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1781_73709187">
            <w:r>
              <w:rPr>
                <w:webHidden/>
                <w:rStyle w:val="IndexLink"/>
                <w:rtl w:val="true"/>
              </w:rPr>
              <w:t>اشارة</w:t>
            </w:r>
            <w:r>
              <w:rPr>
                <w:rStyle w:val="IndexLink"/>
                <w:rtl w:val="true"/>
              </w:rPr>
              <w:tab/>
            </w:r>
            <w:r>
              <w:rPr>
                <w:rStyle w:val="IndexLink"/>
              </w:rPr>
              <w:t>47</w:t>
            </w:r>
          </w:hyperlink>
        </w:p>
        <w:p>
          <w:pPr>
            <w:pStyle w:val="Contents2"/>
            <w:tabs>
              <w:tab w:val="clear" w:pos="8743"/>
              <w:tab w:val="right" w:pos="9026" w:leader="dot"/>
            </w:tabs>
            <w:rPr/>
          </w:pPr>
          <w:hyperlink w:anchor="__RefHeading___Toc8471783_73709187">
            <w:r>
              <w:rPr>
                <w:webHidden/>
                <w:rStyle w:val="IndexLink"/>
                <w:rtl w:val="true"/>
              </w:rPr>
              <w:t>باب الزای</w:t>
            </w:r>
            <w:r>
              <w:rPr>
                <w:rStyle w:val="IndexLink"/>
                <w:rtl w:val="true"/>
              </w:rPr>
              <w:tab/>
            </w:r>
            <w:r>
              <w:rPr>
                <w:rStyle w:val="IndexLink"/>
              </w:rPr>
              <w:t>47</w:t>
            </w:r>
          </w:hyperlink>
        </w:p>
        <w:p>
          <w:pPr>
            <w:pStyle w:val="Contents3"/>
            <w:tabs>
              <w:tab w:val="clear" w:pos="8459"/>
              <w:tab w:val="right" w:pos="9026" w:leader="dot"/>
            </w:tabs>
            <w:rPr/>
          </w:pPr>
          <w:hyperlink w:anchor="__RefHeading___Toc8471785_73709187">
            <w:r>
              <w:rPr>
                <w:webHidden/>
                <w:rStyle w:val="IndexLink"/>
              </w:rPr>
              <w:t>1</w:t>
            </w:r>
            <w:r>
              <w:rPr>
                <w:rStyle w:val="IndexLink"/>
                <w:rtl w:val="true"/>
              </w:rPr>
              <w:t xml:space="preserve">- </w:t>
            </w:r>
            <w:r>
              <w:rPr>
                <w:rStyle w:val="IndexLink"/>
                <w:rtl w:val="true"/>
              </w:rPr>
              <w:t>الزائریة</w:t>
            </w:r>
            <w:r>
              <w:rPr>
                <w:rStyle w:val="IndexLink"/>
                <w:rtl w:val="true"/>
              </w:rPr>
              <w:tab/>
            </w:r>
            <w:r>
              <w:rPr>
                <w:rStyle w:val="IndexLink"/>
              </w:rPr>
              <w:t>47</w:t>
            </w:r>
          </w:hyperlink>
        </w:p>
        <w:p>
          <w:pPr>
            <w:pStyle w:val="Contents3"/>
            <w:tabs>
              <w:tab w:val="clear" w:pos="8459"/>
              <w:tab w:val="right" w:pos="9026" w:leader="dot"/>
            </w:tabs>
            <w:rPr/>
          </w:pPr>
          <w:hyperlink w:anchor="__RefHeading___Toc8471787_73709187">
            <w:r>
              <w:rPr>
                <w:webHidden/>
                <w:rStyle w:val="IndexLink"/>
              </w:rPr>
              <w:t>2</w:t>
            </w:r>
            <w:r>
              <w:rPr>
                <w:rStyle w:val="IndexLink"/>
                <w:rtl w:val="true"/>
              </w:rPr>
              <w:t xml:space="preserve">- </w:t>
            </w:r>
            <w:r>
              <w:rPr>
                <w:rStyle w:val="IndexLink"/>
                <w:rtl w:val="true"/>
              </w:rPr>
              <w:t>زاجر قوم جدید</w:t>
            </w:r>
            <w:r>
              <w:rPr>
                <w:rStyle w:val="IndexLink"/>
                <w:rtl w:val="true"/>
              </w:rPr>
              <w:tab/>
            </w:r>
            <w:r>
              <w:rPr>
                <w:rStyle w:val="IndexLink"/>
              </w:rPr>
              <w:t>47</w:t>
            </w:r>
          </w:hyperlink>
        </w:p>
        <w:p>
          <w:pPr>
            <w:pStyle w:val="Contents3"/>
            <w:tabs>
              <w:tab w:val="clear" w:pos="8459"/>
              <w:tab w:val="right" w:pos="9026" w:leader="dot"/>
            </w:tabs>
            <w:rPr/>
          </w:pPr>
          <w:hyperlink w:anchor="__RefHeading___Toc8471789_73709187">
            <w:r>
              <w:rPr>
                <w:webHidden/>
                <w:rStyle w:val="IndexLink"/>
              </w:rPr>
              <w:t>3</w:t>
            </w:r>
            <w:r>
              <w:rPr>
                <w:rStyle w:val="IndexLink"/>
                <w:rtl w:val="true"/>
              </w:rPr>
              <w:t xml:space="preserve">- </w:t>
            </w:r>
            <w:r>
              <w:rPr>
                <w:rStyle w:val="IndexLink"/>
                <w:rtl w:val="true"/>
              </w:rPr>
              <w:t>زاد الآخرة</w:t>
            </w:r>
            <w:r>
              <w:rPr>
                <w:rStyle w:val="IndexLink"/>
                <w:rtl w:val="true"/>
              </w:rPr>
              <w:tab/>
            </w:r>
            <w:r>
              <w:rPr>
                <w:rStyle w:val="IndexLink"/>
              </w:rPr>
              <w:t>47</w:t>
            </w:r>
          </w:hyperlink>
        </w:p>
        <w:p>
          <w:pPr>
            <w:pStyle w:val="Contents3"/>
            <w:tabs>
              <w:tab w:val="clear" w:pos="8459"/>
              <w:tab w:val="right" w:pos="9026" w:leader="dot"/>
            </w:tabs>
            <w:rPr/>
          </w:pPr>
          <w:hyperlink w:anchor="__RefHeading___Toc8471791_73709187">
            <w:r>
              <w:rPr>
                <w:webHidden/>
                <w:rStyle w:val="IndexLink"/>
              </w:rPr>
              <w:t>4</w:t>
            </w:r>
            <w:r>
              <w:rPr>
                <w:rStyle w:val="IndexLink"/>
                <w:rtl w:val="true"/>
              </w:rPr>
              <w:t xml:space="preserve">- </w:t>
            </w:r>
            <w:r>
              <w:rPr>
                <w:rStyle w:val="IndexLink"/>
                <w:rtl w:val="true"/>
              </w:rPr>
              <w:t>زاد آخرت‏</w:t>
            </w:r>
            <w:r>
              <w:rPr>
                <w:rStyle w:val="IndexLink"/>
                <w:rtl w:val="true"/>
              </w:rPr>
              <w:tab/>
            </w:r>
            <w:r>
              <w:rPr>
                <w:rStyle w:val="IndexLink"/>
              </w:rPr>
              <w:t>47</w:t>
            </w:r>
          </w:hyperlink>
        </w:p>
        <w:p>
          <w:pPr>
            <w:pStyle w:val="Contents3"/>
            <w:tabs>
              <w:tab w:val="clear" w:pos="8459"/>
              <w:tab w:val="right" w:pos="9026" w:leader="dot"/>
            </w:tabs>
            <w:rPr/>
          </w:pPr>
          <w:hyperlink w:anchor="__RefHeading___Toc8471793_73709187">
            <w:r>
              <w:rPr>
                <w:webHidden/>
                <w:rStyle w:val="IndexLink"/>
              </w:rPr>
              <w:t>5</w:t>
            </w:r>
            <w:r>
              <w:rPr>
                <w:rStyle w:val="IndexLink"/>
                <w:rtl w:val="true"/>
              </w:rPr>
              <w:t xml:space="preserve">- </w:t>
            </w:r>
            <w:r>
              <w:rPr>
                <w:rStyle w:val="IndexLink"/>
                <w:rtl w:val="true"/>
              </w:rPr>
              <w:t>زاد آخرت‏</w:t>
            </w:r>
            <w:r>
              <w:rPr>
                <w:rStyle w:val="IndexLink"/>
                <w:rtl w:val="true"/>
              </w:rPr>
              <w:tab/>
            </w:r>
            <w:r>
              <w:rPr>
                <w:rStyle w:val="IndexLink"/>
              </w:rPr>
              <w:t>47</w:t>
            </w:r>
          </w:hyperlink>
        </w:p>
        <w:p>
          <w:pPr>
            <w:pStyle w:val="Contents3"/>
            <w:tabs>
              <w:tab w:val="clear" w:pos="8459"/>
              <w:tab w:val="right" w:pos="9026" w:leader="dot"/>
            </w:tabs>
            <w:rPr/>
          </w:pPr>
          <w:hyperlink w:anchor="__RefHeading___Toc8471795_73709187">
            <w:r>
              <w:rPr>
                <w:webHidden/>
                <w:rStyle w:val="IndexLink"/>
              </w:rPr>
              <w:t>6</w:t>
            </w:r>
            <w:r>
              <w:rPr>
                <w:rStyle w:val="IndexLink"/>
                <w:rtl w:val="true"/>
              </w:rPr>
              <w:t xml:space="preserve">- </w:t>
            </w:r>
            <w:r>
              <w:rPr>
                <w:rStyle w:val="IndexLink"/>
                <w:rtl w:val="true"/>
              </w:rPr>
              <w:t>زاد آخرت‏</w:t>
            </w:r>
            <w:r>
              <w:rPr>
                <w:rStyle w:val="IndexLink"/>
                <w:rtl w:val="true"/>
              </w:rPr>
              <w:tab/>
            </w:r>
            <w:r>
              <w:rPr>
                <w:rStyle w:val="IndexLink"/>
              </w:rPr>
              <w:t>47</w:t>
            </w:r>
          </w:hyperlink>
        </w:p>
        <w:p>
          <w:pPr>
            <w:pStyle w:val="Contents3"/>
            <w:tabs>
              <w:tab w:val="clear" w:pos="8459"/>
              <w:tab w:val="right" w:pos="9026" w:leader="dot"/>
            </w:tabs>
            <w:rPr/>
          </w:pPr>
          <w:hyperlink w:anchor="__RefHeading___Toc8471797_73709187">
            <w:r>
              <w:rPr>
                <w:webHidden/>
                <w:rStyle w:val="IndexLink"/>
              </w:rPr>
              <w:t>7</w:t>
            </w:r>
            <w:r>
              <w:rPr>
                <w:rStyle w:val="IndexLink"/>
                <w:rtl w:val="true"/>
              </w:rPr>
              <w:t xml:space="preserve">- </w:t>
            </w:r>
            <w:r>
              <w:rPr>
                <w:rStyle w:val="IndexLink"/>
                <w:rtl w:val="true"/>
              </w:rPr>
              <w:t>زاد راه نجات‏</w:t>
            </w:r>
            <w:r>
              <w:rPr>
                <w:rStyle w:val="IndexLink"/>
                <w:rtl w:val="true"/>
              </w:rPr>
              <w:tab/>
            </w:r>
            <w:r>
              <w:rPr>
                <w:rStyle w:val="IndexLink"/>
              </w:rPr>
              <w:t>47</w:t>
            </w:r>
          </w:hyperlink>
        </w:p>
        <w:p>
          <w:pPr>
            <w:pStyle w:val="Contents3"/>
            <w:tabs>
              <w:tab w:val="clear" w:pos="8459"/>
              <w:tab w:val="right" w:pos="9026" w:leader="dot"/>
            </w:tabs>
            <w:rPr/>
          </w:pPr>
          <w:hyperlink w:anchor="__RefHeading___Toc8471799_73709187">
            <w:r>
              <w:rPr>
                <w:webHidden/>
                <w:rStyle w:val="IndexLink"/>
              </w:rPr>
              <w:t>8</w:t>
            </w:r>
            <w:r>
              <w:rPr>
                <w:rStyle w:val="IndexLink"/>
                <w:rtl w:val="true"/>
              </w:rPr>
              <w:t xml:space="preserve">- </w:t>
            </w:r>
            <w:r>
              <w:rPr>
                <w:rStyle w:val="IndexLink"/>
                <w:rtl w:val="true"/>
              </w:rPr>
              <w:t>زاد الزائرین‏</w:t>
            </w:r>
            <w:r>
              <w:rPr>
                <w:rStyle w:val="IndexLink"/>
                <w:rtl w:val="true"/>
              </w:rPr>
              <w:tab/>
            </w:r>
            <w:r>
              <w:rPr>
                <w:rStyle w:val="IndexLink"/>
              </w:rPr>
              <w:t>49</w:t>
            </w:r>
          </w:hyperlink>
        </w:p>
        <w:p>
          <w:pPr>
            <w:pStyle w:val="Contents3"/>
            <w:tabs>
              <w:tab w:val="clear" w:pos="8459"/>
              <w:tab w:val="right" w:pos="9026" w:leader="dot"/>
            </w:tabs>
            <w:rPr/>
          </w:pPr>
          <w:hyperlink w:anchor="__RefHeading___Toc8471801_73709187">
            <w:r>
              <w:rPr>
                <w:webHidden/>
                <w:rStyle w:val="IndexLink"/>
              </w:rPr>
              <w:t>9</w:t>
            </w:r>
            <w:r>
              <w:rPr>
                <w:rStyle w:val="IndexLink"/>
                <w:rtl w:val="true"/>
              </w:rPr>
              <w:t xml:space="preserve">- </w:t>
            </w:r>
            <w:r>
              <w:rPr>
                <w:rStyle w:val="IndexLink"/>
                <w:rtl w:val="true"/>
              </w:rPr>
              <w:t>زاد الزائرین‏</w:t>
            </w:r>
            <w:r>
              <w:rPr>
                <w:rStyle w:val="IndexLink"/>
                <w:rtl w:val="true"/>
              </w:rPr>
              <w:tab/>
            </w:r>
            <w:r>
              <w:rPr>
                <w:rStyle w:val="IndexLink"/>
              </w:rPr>
              <w:t>49</w:t>
            </w:r>
          </w:hyperlink>
        </w:p>
        <w:p>
          <w:pPr>
            <w:pStyle w:val="Contents3"/>
            <w:tabs>
              <w:tab w:val="clear" w:pos="8459"/>
              <w:tab w:val="right" w:pos="9026" w:leader="dot"/>
            </w:tabs>
            <w:rPr/>
          </w:pPr>
          <w:hyperlink w:anchor="__RefHeading___Toc8471803_73709187">
            <w:r>
              <w:rPr>
                <w:webHidden/>
                <w:rStyle w:val="IndexLink"/>
                <w:rtl w:val="true"/>
              </w:rPr>
              <w:t>زاد السالک‏</w:t>
            </w:r>
            <w:r>
              <w:rPr>
                <w:rStyle w:val="IndexLink"/>
                <w:rtl w:val="true"/>
              </w:rPr>
              <w:tab/>
            </w:r>
            <w:r>
              <w:rPr>
                <w:rStyle w:val="IndexLink"/>
              </w:rPr>
              <w:t>49</w:t>
            </w:r>
          </w:hyperlink>
        </w:p>
        <w:p>
          <w:pPr>
            <w:pStyle w:val="Contents3"/>
            <w:tabs>
              <w:tab w:val="clear" w:pos="8459"/>
              <w:tab w:val="right" w:pos="9026" w:leader="dot"/>
            </w:tabs>
            <w:rPr/>
          </w:pPr>
          <w:hyperlink w:anchor="__RefHeading___Toc8471805_73709187">
            <w:r>
              <w:rPr>
                <w:webHidden/>
                <w:rStyle w:val="IndexLink"/>
              </w:rPr>
              <w:t>10</w:t>
            </w:r>
            <w:r>
              <w:rPr>
                <w:rStyle w:val="IndexLink"/>
                <w:rtl w:val="true"/>
              </w:rPr>
              <w:t xml:space="preserve">- </w:t>
            </w:r>
            <w:r>
              <w:rPr>
                <w:rStyle w:val="IndexLink"/>
                <w:rtl w:val="true"/>
              </w:rPr>
              <w:t>زاد السالکین‏</w:t>
            </w:r>
            <w:r>
              <w:rPr>
                <w:rStyle w:val="IndexLink"/>
                <w:rtl w:val="true"/>
              </w:rPr>
              <w:tab/>
            </w:r>
            <w:r>
              <w:rPr>
                <w:rStyle w:val="IndexLink"/>
              </w:rPr>
              <w:t>49</w:t>
            </w:r>
          </w:hyperlink>
        </w:p>
        <w:p>
          <w:pPr>
            <w:pStyle w:val="Contents3"/>
            <w:tabs>
              <w:tab w:val="clear" w:pos="8459"/>
              <w:tab w:val="right" w:pos="9026" w:leader="dot"/>
            </w:tabs>
            <w:rPr/>
          </w:pPr>
          <w:hyperlink w:anchor="__RefHeading___Toc8471807_73709187">
            <w:r>
              <w:rPr>
                <w:webHidden/>
                <w:rStyle w:val="IndexLink"/>
              </w:rPr>
              <w:t>11</w:t>
            </w:r>
            <w:r>
              <w:rPr>
                <w:rStyle w:val="IndexLink"/>
                <w:rtl w:val="true"/>
              </w:rPr>
              <w:t xml:space="preserve">- </w:t>
            </w:r>
            <w:r>
              <w:rPr>
                <w:rStyle w:val="IndexLink"/>
                <w:rtl w:val="true"/>
              </w:rPr>
              <w:t>زاد السالکین‏</w:t>
            </w:r>
            <w:r>
              <w:rPr>
                <w:rStyle w:val="IndexLink"/>
                <w:rtl w:val="true"/>
              </w:rPr>
              <w:tab/>
            </w:r>
            <w:r>
              <w:rPr>
                <w:rStyle w:val="IndexLink"/>
              </w:rPr>
              <w:t>49</w:t>
            </w:r>
          </w:hyperlink>
        </w:p>
        <w:p>
          <w:pPr>
            <w:pStyle w:val="Contents3"/>
            <w:tabs>
              <w:tab w:val="clear" w:pos="8459"/>
              <w:tab w:val="right" w:pos="9026" w:leader="dot"/>
            </w:tabs>
            <w:rPr/>
          </w:pPr>
          <w:hyperlink w:anchor="__RefHeading___Toc8471809_73709187">
            <w:r>
              <w:rPr>
                <w:webHidden/>
                <w:rStyle w:val="IndexLink"/>
              </w:rPr>
              <w:t>12</w:t>
            </w:r>
            <w:r>
              <w:rPr>
                <w:rStyle w:val="IndexLink"/>
                <w:rtl w:val="true"/>
              </w:rPr>
              <w:t xml:space="preserve">- </w:t>
            </w:r>
            <w:r>
              <w:rPr>
                <w:rStyle w:val="IndexLink"/>
                <w:rtl w:val="true"/>
              </w:rPr>
              <w:t>زاد السالکین‏</w:t>
            </w:r>
            <w:r>
              <w:rPr>
                <w:rStyle w:val="IndexLink"/>
                <w:rtl w:val="true"/>
              </w:rPr>
              <w:tab/>
            </w:r>
            <w:r>
              <w:rPr>
                <w:rStyle w:val="IndexLink"/>
              </w:rPr>
              <w:t>49</w:t>
            </w:r>
          </w:hyperlink>
        </w:p>
        <w:p>
          <w:pPr>
            <w:pStyle w:val="Contents3"/>
            <w:tabs>
              <w:tab w:val="clear" w:pos="8459"/>
              <w:tab w:val="right" w:pos="9026" w:leader="dot"/>
            </w:tabs>
            <w:rPr/>
          </w:pPr>
          <w:hyperlink w:anchor="__RefHeading___Toc8471811_73709187">
            <w:r>
              <w:rPr>
                <w:webHidden/>
                <w:rStyle w:val="IndexLink"/>
              </w:rPr>
              <w:t>13</w:t>
            </w:r>
            <w:r>
              <w:rPr>
                <w:rStyle w:val="IndexLink"/>
                <w:rtl w:val="true"/>
              </w:rPr>
              <w:t xml:space="preserve">- </w:t>
            </w:r>
            <w:r>
              <w:rPr>
                <w:rStyle w:val="IndexLink"/>
                <w:rtl w:val="true"/>
              </w:rPr>
              <w:t>زاد السالکین فی تهذیب الأربعین‏</w:t>
            </w:r>
            <w:r>
              <w:rPr>
                <w:rStyle w:val="IndexLink"/>
                <w:rtl w:val="true"/>
              </w:rPr>
              <w:tab/>
            </w:r>
            <w:r>
              <w:rPr>
                <w:rStyle w:val="IndexLink"/>
              </w:rPr>
              <w:t>50</w:t>
            </w:r>
          </w:hyperlink>
        </w:p>
        <w:p>
          <w:pPr>
            <w:pStyle w:val="Contents3"/>
            <w:tabs>
              <w:tab w:val="clear" w:pos="8459"/>
              <w:tab w:val="right" w:pos="9026" w:leader="dot"/>
            </w:tabs>
            <w:rPr/>
          </w:pPr>
          <w:hyperlink w:anchor="__RefHeading___Toc8471813_73709187">
            <w:r>
              <w:rPr>
                <w:webHidden/>
                <w:rStyle w:val="IndexLink"/>
              </w:rPr>
              <w:t>14</w:t>
            </w:r>
            <w:r>
              <w:rPr>
                <w:rStyle w:val="IndexLink"/>
                <w:rtl w:val="true"/>
              </w:rPr>
              <w:t xml:space="preserve">- </w:t>
            </w:r>
            <w:r>
              <w:rPr>
                <w:rStyle w:val="IndexLink"/>
                <w:rtl w:val="true"/>
              </w:rPr>
              <w:t>زاد السبیل‏</w:t>
            </w:r>
            <w:r>
              <w:rPr>
                <w:rStyle w:val="IndexLink"/>
                <w:rtl w:val="true"/>
              </w:rPr>
              <w:tab/>
            </w:r>
            <w:r>
              <w:rPr>
                <w:rStyle w:val="IndexLink"/>
              </w:rPr>
              <w:t>50</w:t>
            </w:r>
          </w:hyperlink>
        </w:p>
        <w:p>
          <w:pPr>
            <w:pStyle w:val="Contents3"/>
            <w:tabs>
              <w:tab w:val="clear" w:pos="8459"/>
              <w:tab w:val="right" w:pos="9026" w:leader="dot"/>
            </w:tabs>
            <w:rPr/>
          </w:pPr>
          <w:hyperlink w:anchor="__RefHeading___Toc8471815_73709187">
            <w:r>
              <w:rPr>
                <w:webHidden/>
                <w:rStyle w:val="IndexLink"/>
              </w:rPr>
              <w:t>15</w:t>
            </w:r>
            <w:r>
              <w:rPr>
                <w:rStyle w:val="IndexLink"/>
                <w:rtl w:val="true"/>
              </w:rPr>
              <w:t xml:space="preserve">- </w:t>
            </w:r>
            <w:r>
              <w:rPr>
                <w:rStyle w:val="IndexLink"/>
                <w:rtl w:val="true"/>
              </w:rPr>
              <w:t>زاد السبیل‏</w:t>
            </w:r>
            <w:r>
              <w:rPr>
                <w:rStyle w:val="IndexLink"/>
                <w:rtl w:val="true"/>
              </w:rPr>
              <w:tab/>
            </w:r>
            <w:r>
              <w:rPr>
                <w:rStyle w:val="IndexLink"/>
              </w:rPr>
              <w:t>51</w:t>
            </w:r>
          </w:hyperlink>
        </w:p>
        <w:p>
          <w:pPr>
            <w:pStyle w:val="Contents3"/>
            <w:tabs>
              <w:tab w:val="clear" w:pos="8459"/>
              <w:tab w:val="right" w:pos="9026" w:leader="dot"/>
            </w:tabs>
            <w:rPr/>
          </w:pPr>
          <w:hyperlink w:anchor="__RefHeading___Toc8471817_73709187">
            <w:r>
              <w:rPr>
                <w:webHidden/>
                <w:rStyle w:val="IndexLink"/>
              </w:rPr>
              <w:t>16</w:t>
            </w:r>
            <w:r>
              <w:rPr>
                <w:rStyle w:val="IndexLink"/>
                <w:rtl w:val="true"/>
              </w:rPr>
              <w:t xml:space="preserve">- </w:t>
            </w:r>
            <w:r>
              <w:rPr>
                <w:rStyle w:val="IndexLink"/>
                <w:rtl w:val="true"/>
              </w:rPr>
              <w:t>زاد سبیل آخرت‏</w:t>
            </w:r>
            <w:r>
              <w:rPr>
                <w:rStyle w:val="IndexLink"/>
                <w:rtl w:val="true"/>
              </w:rPr>
              <w:tab/>
            </w:r>
            <w:r>
              <w:rPr>
                <w:rStyle w:val="IndexLink"/>
              </w:rPr>
              <w:t>51</w:t>
            </w:r>
          </w:hyperlink>
        </w:p>
        <w:p>
          <w:pPr>
            <w:pStyle w:val="Contents3"/>
            <w:tabs>
              <w:tab w:val="clear" w:pos="8459"/>
              <w:tab w:val="right" w:pos="9026" w:leader="dot"/>
            </w:tabs>
            <w:rPr/>
          </w:pPr>
          <w:hyperlink w:anchor="__RefHeading___Toc8471819_73709187">
            <w:r>
              <w:rPr>
                <w:webHidden/>
                <w:rStyle w:val="IndexLink"/>
              </w:rPr>
              <w:t>17</w:t>
            </w:r>
            <w:r>
              <w:rPr>
                <w:rStyle w:val="IndexLink"/>
                <w:rtl w:val="true"/>
              </w:rPr>
              <w:t xml:space="preserve">- </w:t>
            </w:r>
            <w:r>
              <w:rPr>
                <w:rStyle w:val="IndexLink"/>
                <w:rtl w:val="true"/>
              </w:rPr>
              <w:t>زاد الصالحین‏</w:t>
            </w:r>
            <w:r>
              <w:rPr>
                <w:rStyle w:val="IndexLink"/>
                <w:rtl w:val="true"/>
              </w:rPr>
              <w:tab/>
            </w:r>
            <w:r>
              <w:rPr>
                <w:rStyle w:val="IndexLink"/>
              </w:rPr>
              <w:t>51</w:t>
            </w:r>
          </w:hyperlink>
        </w:p>
        <w:p>
          <w:pPr>
            <w:pStyle w:val="Contents3"/>
            <w:tabs>
              <w:tab w:val="clear" w:pos="8459"/>
              <w:tab w:val="right" w:pos="9026" w:leader="dot"/>
            </w:tabs>
            <w:rPr/>
          </w:pPr>
          <w:hyperlink w:anchor="__RefHeading___Toc8471821_73709187">
            <w:r>
              <w:rPr>
                <w:webHidden/>
                <w:rStyle w:val="IndexLink"/>
              </w:rPr>
              <w:t>18</w:t>
            </w:r>
            <w:r>
              <w:rPr>
                <w:rStyle w:val="IndexLink"/>
                <w:rtl w:val="true"/>
              </w:rPr>
              <w:t xml:space="preserve">- </w:t>
            </w:r>
            <w:r>
              <w:rPr>
                <w:rStyle w:val="IndexLink"/>
                <w:rtl w:val="true"/>
              </w:rPr>
              <w:t>زاد الصالحین‏</w:t>
            </w:r>
            <w:r>
              <w:rPr>
                <w:rStyle w:val="IndexLink"/>
                <w:rtl w:val="true"/>
              </w:rPr>
              <w:tab/>
            </w:r>
            <w:r>
              <w:rPr>
                <w:rStyle w:val="IndexLink"/>
              </w:rPr>
              <w:t>51</w:t>
            </w:r>
          </w:hyperlink>
        </w:p>
        <w:p>
          <w:pPr>
            <w:pStyle w:val="Contents3"/>
            <w:tabs>
              <w:tab w:val="clear" w:pos="8459"/>
              <w:tab w:val="right" w:pos="9026" w:leader="dot"/>
            </w:tabs>
            <w:rPr/>
          </w:pPr>
          <w:hyperlink w:anchor="__RefHeading___Toc8471823_73709187">
            <w:r>
              <w:rPr>
                <w:webHidden/>
                <w:rStyle w:val="IndexLink"/>
              </w:rPr>
              <w:t>19</w:t>
            </w:r>
            <w:r>
              <w:rPr>
                <w:rStyle w:val="IndexLink"/>
                <w:rtl w:val="true"/>
              </w:rPr>
              <w:t xml:space="preserve">- </w:t>
            </w:r>
            <w:r>
              <w:rPr>
                <w:rStyle w:val="IndexLink"/>
                <w:rtl w:val="true"/>
              </w:rPr>
              <w:t>زاد العابدین‏</w:t>
            </w:r>
            <w:r>
              <w:rPr>
                <w:rStyle w:val="IndexLink"/>
                <w:rtl w:val="true"/>
              </w:rPr>
              <w:tab/>
            </w:r>
            <w:r>
              <w:rPr>
                <w:rStyle w:val="IndexLink"/>
              </w:rPr>
              <w:t>51</w:t>
            </w:r>
          </w:hyperlink>
        </w:p>
        <w:p>
          <w:pPr>
            <w:pStyle w:val="Contents3"/>
            <w:tabs>
              <w:tab w:val="clear" w:pos="8459"/>
              <w:tab w:val="right" w:pos="9026" w:leader="dot"/>
            </w:tabs>
            <w:rPr/>
          </w:pPr>
          <w:hyperlink w:anchor="__RefHeading___Toc8471825_73709187">
            <w:r>
              <w:rPr>
                <w:webHidden/>
                <w:rStyle w:val="IndexLink"/>
              </w:rPr>
              <w:t>20</w:t>
            </w:r>
            <w:r>
              <w:rPr>
                <w:rStyle w:val="IndexLink"/>
                <w:rtl w:val="true"/>
              </w:rPr>
              <w:t xml:space="preserve">- </w:t>
            </w:r>
            <w:r>
              <w:rPr>
                <w:rStyle w:val="IndexLink"/>
                <w:rtl w:val="true"/>
              </w:rPr>
              <w:t>زاد العابدین لیوم الدین‏</w:t>
            </w:r>
            <w:r>
              <w:rPr>
                <w:rStyle w:val="IndexLink"/>
                <w:rtl w:val="true"/>
              </w:rPr>
              <w:tab/>
            </w:r>
            <w:r>
              <w:rPr>
                <w:rStyle w:val="IndexLink"/>
              </w:rPr>
              <w:t>51</w:t>
            </w:r>
          </w:hyperlink>
        </w:p>
        <w:p>
          <w:pPr>
            <w:pStyle w:val="Contents3"/>
            <w:tabs>
              <w:tab w:val="clear" w:pos="8459"/>
              <w:tab w:val="right" w:pos="9026" w:leader="dot"/>
            </w:tabs>
            <w:rPr/>
          </w:pPr>
          <w:hyperlink w:anchor="__RefHeading___Toc8471827_73709187">
            <w:r>
              <w:rPr>
                <w:webHidden/>
                <w:rStyle w:val="IndexLink"/>
              </w:rPr>
              <w:t>21</w:t>
            </w:r>
            <w:r>
              <w:rPr>
                <w:rStyle w:val="IndexLink"/>
                <w:rtl w:val="true"/>
              </w:rPr>
              <w:t xml:space="preserve">- </w:t>
            </w:r>
            <w:r>
              <w:rPr>
                <w:rStyle w:val="IndexLink"/>
                <w:rtl w:val="true"/>
              </w:rPr>
              <w:t>زاد العارفین‏</w:t>
            </w:r>
            <w:r>
              <w:rPr>
                <w:rStyle w:val="IndexLink"/>
                <w:rtl w:val="true"/>
              </w:rPr>
              <w:tab/>
            </w:r>
            <w:r>
              <w:rPr>
                <w:rStyle w:val="IndexLink"/>
              </w:rPr>
              <w:t>52</w:t>
            </w:r>
          </w:hyperlink>
        </w:p>
        <w:p>
          <w:pPr>
            <w:pStyle w:val="Contents3"/>
            <w:tabs>
              <w:tab w:val="clear" w:pos="8459"/>
              <w:tab w:val="right" w:pos="9026" w:leader="dot"/>
            </w:tabs>
            <w:rPr/>
          </w:pPr>
          <w:hyperlink w:anchor="__RefHeading___Toc8471829_73709187">
            <w:r>
              <w:rPr>
                <w:webHidden/>
                <w:rStyle w:val="IndexLink"/>
              </w:rPr>
              <w:t>22</w:t>
            </w:r>
            <w:r>
              <w:rPr>
                <w:rStyle w:val="IndexLink"/>
                <w:rtl w:val="true"/>
              </w:rPr>
              <w:t xml:space="preserve">- </w:t>
            </w:r>
            <w:r>
              <w:rPr>
                <w:rStyle w:val="IndexLink"/>
                <w:rtl w:val="true"/>
              </w:rPr>
              <w:t>زاد العباد لیوم المعاد</w:t>
            </w:r>
            <w:r>
              <w:rPr>
                <w:rStyle w:val="IndexLink"/>
                <w:rtl w:val="true"/>
              </w:rPr>
              <w:tab/>
            </w:r>
            <w:r>
              <w:rPr>
                <w:rStyle w:val="IndexLink"/>
              </w:rPr>
              <w:t>52</w:t>
            </w:r>
          </w:hyperlink>
        </w:p>
        <w:p>
          <w:pPr>
            <w:pStyle w:val="Contents3"/>
            <w:tabs>
              <w:tab w:val="clear" w:pos="8459"/>
              <w:tab w:val="right" w:pos="9026" w:leader="dot"/>
            </w:tabs>
            <w:rPr/>
          </w:pPr>
          <w:hyperlink w:anchor="__RefHeading___Toc8471831_73709187">
            <w:r>
              <w:rPr>
                <w:webHidden/>
                <w:rStyle w:val="IndexLink"/>
              </w:rPr>
              <w:t>23</w:t>
            </w:r>
            <w:r>
              <w:rPr>
                <w:rStyle w:val="IndexLink"/>
                <w:rtl w:val="true"/>
              </w:rPr>
              <w:t xml:space="preserve">- </w:t>
            </w:r>
            <w:r>
              <w:rPr>
                <w:rStyle w:val="IndexLink"/>
                <w:rtl w:val="true"/>
              </w:rPr>
              <w:t>زاد العقبی‏</w:t>
            </w:r>
            <w:r>
              <w:rPr>
                <w:rStyle w:val="IndexLink"/>
                <w:rtl w:val="true"/>
              </w:rPr>
              <w:tab/>
            </w:r>
            <w:r>
              <w:rPr>
                <w:rStyle w:val="IndexLink"/>
              </w:rPr>
              <w:t>52</w:t>
            </w:r>
          </w:hyperlink>
        </w:p>
        <w:p>
          <w:pPr>
            <w:pStyle w:val="Contents3"/>
            <w:tabs>
              <w:tab w:val="clear" w:pos="8459"/>
              <w:tab w:val="right" w:pos="9026" w:leader="dot"/>
            </w:tabs>
            <w:rPr/>
          </w:pPr>
          <w:hyperlink w:anchor="__RefHeading___Toc8471833_73709187">
            <w:r>
              <w:rPr>
                <w:webHidden/>
                <w:rStyle w:val="IndexLink"/>
              </w:rPr>
              <w:t>24</w:t>
            </w:r>
            <w:r>
              <w:rPr>
                <w:rStyle w:val="IndexLink"/>
                <w:rtl w:val="true"/>
              </w:rPr>
              <w:t xml:space="preserve">- </w:t>
            </w:r>
            <w:r>
              <w:rPr>
                <w:rStyle w:val="IndexLink"/>
                <w:rtl w:val="true"/>
              </w:rPr>
              <w:t>زاد عقبی‏</w:t>
            </w:r>
            <w:r>
              <w:rPr>
                <w:rStyle w:val="IndexLink"/>
                <w:rtl w:val="true"/>
              </w:rPr>
              <w:tab/>
            </w:r>
            <w:r>
              <w:rPr>
                <w:rStyle w:val="IndexLink"/>
              </w:rPr>
              <w:t>52</w:t>
            </w:r>
          </w:hyperlink>
        </w:p>
        <w:p>
          <w:pPr>
            <w:pStyle w:val="Contents3"/>
            <w:tabs>
              <w:tab w:val="clear" w:pos="8459"/>
              <w:tab w:val="right" w:pos="9026" w:leader="dot"/>
            </w:tabs>
            <w:rPr/>
          </w:pPr>
          <w:hyperlink w:anchor="__RefHeading___Toc8471835_73709187">
            <w:r>
              <w:rPr>
                <w:webHidden/>
                <w:rStyle w:val="IndexLink"/>
              </w:rPr>
              <w:t>25</w:t>
            </w:r>
            <w:r>
              <w:rPr>
                <w:rStyle w:val="IndexLink"/>
                <w:rtl w:val="true"/>
              </w:rPr>
              <w:t xml:space="preserve">- </w:t>
            </w:r>
            <w:r>
              <w:rPr>
                <w:rStyle w:val="IndexLink"/>
                <w:rtl w:val="true"/>
              </w:rPr>
              <w:t>زاد العقبی‏</w:t>
            </w:r>
            <w:r>
              <w:rPr>
                <w:rStyle w:val="IndexLink"/>
                <w:rtl w:val="true"/>
              </w:rPr>
              <w:tab/>
            </w:r>
            <w:r>
              <w:rPr>
                <w:rStyle w:val="IndexLink"/>
              </w:rPr>
              <w:t>52</w:t>
            </w:r>
          </w:hyperlink>
        </w:p>
        <w:p>
          <w:pPr>
            <w:pStyle w:val="Contents3"/>
            <w:tabs>
              <w:tab w:val="clear" w:pos="8459"/>
              <w:tab w:val="right" w:pos="9026" w:leader="dot"/>
            </w:tabs>
            <w:rPr/>
          </w:pPr>
          <w:hyperlink w:anchor="__RefHeading___Toc8471837_73709187">
            <w:r>
              <w:rPr>
                <w:webHidden/>
                <w:rStyle w:val="IndexLink"/>
              </w:rPr>
              <w:t>26</w:t>
            </w:r>
            <w:r>
              <w:rPr>
                <w:rStyle w:val="IndexLink"/>
                <w:rtl w:val="true"/>
              </w:rPr>
              <w:t xml:space="preserve">- </w:t>
            </w:r>
            <w:r>
              <w:rPr>
                <w:rStyle w:val="IndexLink"/>
                <w:rtl w:val="true"/>
              </w:rPr>
              <w:t>زاد العقبی‏</w:t>
            </w:r>
            <w:r>
              <w:rPr>
                <w:rStyle w:val="IndexLink"/>
                <w:rtl w:val="true"/>
              </w:rPr>
              <w:tab/>
            </w:r>
            <w:r>
              <w:rPr>
                <w:rStyle w:val="IndexLink"/>
              </w:rPr>
              <w:t>52</w:t>
            </w:r>
          </w:hyperlink>
        </w:p>
        <w:p>
          <w:pPr>
            <w:pStyle w:val="Contents3"/>
            <w:tabs>
              <w:tab w:val="clear" w:pos="8459"/>
              <w:tab w:val="right" w:pos="9026" w:leader="dot"/>
            </w:tabs>
            <w:rPr/>
          </w:pPr>
          <w:hyperlink w:anchor="__RefHeading___Toc8471839_73709187">
            <w:r>
              <w:rPr>
                <w:webHidden/>
                <w:rStyle w:val="IndexLink"/>
              </w:rPr>
              <w:t>27</w:t>
            </w:r>
            <w:r>
              <w:rPr>
                <w:rStyle w:val="IndexLink"/>
                <w:rtl w:val="true"/>
              </w:rPr>
              <w:t xml:space="preserve">- </w:t>
            </w:r>
            <w:r>
              <w:rPr>
                <w:rStyle w:val="IndexLink"/>
                <w:rtl w:val="true"/>
              </w:rPr>
              <w:t>زاد العقبی‏</w:t>
            </w:r>
            <w:r>
              <w:rPr>
                <w:rStyle w:val="IndexLink"/>
                <w:rtl w:val="true"/>
              </w:rPr>
              <w:tab/>
            </w:r>
            <w:r>
              <w:rPr>
                <w:rStyle w:val="IndexLink"/>
              </w:rPr>
              <w:t>52</w:t>
            </w:r>
          </w:hyperlink>
        </w:p>
        <w:p>
          <w:pPr>
            <w:pStyle w:val="Contents3"/>
            <w:tabs>
              <w:tab w:val="clear" w:pos="8459"/>
              <w:tab w:val="right" w:pos="9026" w:leader="dot"/>
            </w:tabs>
            <w:rPr/>
          </w:pPr>
          <w:hyperlink w:anchor="__RefHeading___Toc8471841_73709187">
            <w:r>
              <w:rPr>
                <w:webHidden/>
                <w:rStyle w:val="IndexLink"/>
              </w:rPr>
              <w:t>28</w:t>
            </w:r>
            <w:r>
              <w:rPr>
                <w:rStyle w:val="IndexLink"/>
                <w:rtl w:val="true"/>
              </w:rPr>
              <w:t xml:space="preserve">- </w:t>
            </w:r>
            <w:r>
              <w:rPr>
                <w:rStyle w:val="IndexLink"/>
                <w:rtl w:val="true"/>
              </w:rPr>
              <w:t>زاد عقبی‏</w:t>
            </w:r>
            <w:r>
              <w:rPr>
                <w:rStyle w:val="IndexLink"/>
                <w:rtl w:val="true"/>
              </w:rPr>
              <w:tab/>
            </w:r>
            <w:r>
              <w:rPr>
                <w:rStyle w:val="IndexLink"/>
              </w:rPr>
              <w:t>52</w:t>
            </w:r>
          </w:hyperlink>
        </w:p>
        <w:p>
          <w:pPr>
            <w:pStyle w:val="Contents3"/>
            <w:tabs>
              <w:tab w:val="clear" w:pos="8459"/>
              <w:tab w:val="right" w:pos="9026" w:leader="dot"/>
            </w:tabs>
            <w:rPr/>
          </w:pPr>
          <w:hyperlink w:anchor="__RefHeading___Toc8471843_73709187">
            <w:r>
              <w:rPr>
                <w:webHidden/>
                <w:rStyle w:val="IndexLink"/>
              </w:rPr>
              <w:t>29</w:t>
            </w:r>
            <w:r>
              <w:rPr>
                <w:rStyle w:val="IndexLink"/>
                <w:rtl w:val="true"/>
              </w:rPr>
              <w:t xml:space="preserve">- </w:t>
            </w:r>
            <w:r>
              <w:rPr>
                <w:rStyle w:val="IndexLink"/>
                <w:rtl w:val="true"/>
              </w:rPr>
              <w:t>زاد العقبی‏</w:t>
            </w:r>
            <w:r>
              <w:rPr>
                <w:rStyle w:val="IndexLink"/>
                <w:rtl w:val="true"/>
              </w:rPr>
              <w:tab/>
            </w:r>
            <w:r>
              <w:rPr>
                <w:rStyle w:val="IndexLink"/>
              </w:rPr>
              <w:t>53</w:t>
            </w:r>
          </w:hyperlink>
        </w:p>
        <w:p>
          <w:pPr>
            <w:pStyle w:val="Contents3"/>
            <w:tabs>
              <w:tab w:val="clear" w:pos="8459"/>
              <w:tab w:val="right" w:pos="9026" w:leader="dot"/>
            </w:tabs>
            <w:rPr/>
          </w:pPr>
          <w:hyperlink w:anchor="__RefHeading___Toc8471845_73709187">
            <w:r>
              <w:rPr>
                <w:webHidden/>
                <w:rStyle w:val="IndexLink"/>
              </w:rPr>
              <w:t>30</w:t>
            </w:r>
            <w:r>
              <w:rPr>
                <w:rStyle w:val="IndexLink"/>
                <w:rtl w:val="true"/>
              </w:rPr>
              <w:t xml:space="preserve">- </w:t>
            </w:r>
            <w:r>
              <w:rPr>
                <w:rStyle w:val="IndexLink"/>
                <w:rtl w:val="true"/>
              </w:rPr>
              <w:t>زاد العقبی‏</w:t>
            </w:r>
            <w:r>
              <w:rPr>
                <w:rStyle w:val="IndexLink"/>
                <w:rtl w:val="true"/>
              </w:rPr>
              <w:tab/>
            </w:r>
            <w:r>
              <w:rPr>
                <w:rStyle w:val="IndexLink"/>
              </w:rPr>
              <w:t>53</w:t>
            </w:r>
          </w:hyperlink>
        </w:p>
        <w:p>
          <w:pPr>
            <w:pStyle w:val="Contents3"/>
            <w:tabs>
              <w:tab w:val="clear" w:pos="8459"/>
              <w:tab w:val="right" w:pos="9026" w:leader="dot"/>
            </w:tabs>
            <w:rPr/>
          </w:pPr>
          <w:hyperlink w:anchor="__RefHeading___Toc8471847_73709187">
            <w:r>
              <w:rPr>
                <w:webHidden/>
                <w:rStyle w:val="IndexLink"/>
              </w:rPr>
              <w:t>31</w:t>
            </w:r>
            <w:r>
              <w:rPr>
                <w:rStyle w:val="IndexLink"/>
                <w:rtl w:val="true"/>
              </w:rPr>
              <w:t xml:space="preserve">- </w:t>
            </w:r>
            <w:r>
              <w:rPr>
                <w:rStyle w:val="IndexLink"/>
                <w:rtl w:val="true"/>
              </w:rPr>
              <w:t>زاد غریب‏</w:t>
            </w:r>
            <w:r>
              <w:rPr>
                <w:rStyle w:val="IndexLink"/>
                <w:rtl w:val="true"/>
              </w:rPr>
              <w:tab/>
            </w:r>
            <w:r>
              <w:rPr>
                <w:rStyle w:val="IndexLink"/>
              </w:rPr>
              <w:t>53</w:t>
            </w:r>
          </w:hyperlink>
        </w:p>
        <w:p>
          <w:pPr>
            <w:pStyle w:val="Contents3"/>
            <w:tabs>
              <w:tab w:val="clear" w:pos="8459"/>
              <w:tab w:val="right" w:pos="9026" w:leader="dot"/>
            </w:tabs>
            <w:rPr/>
          </w:pPr>
          <w:hyperlink w:anchor="__RefHeading___Toc8471849_73709187">
            <w:r>
              <w:rPr>
                <w:webHidden/>
                <w:rStyle w:val="IndexLink"/>
              </w:rPr>
              <w:t>32</w:t>
            </w:r>
            <w:r>
              <w:rPr>
                <w:rStyle w:val="IndexLink"/>
                <w:rtl w:val="true"/>
              </w:rPr>
              <w:t xml:space="preserve">- </w:t>
            </w:r>
            <w:r>
              <w:rPr>
                <w:rStyle w:val="IndexLink"/>
                <w:rtl w:val="true"/>
              </w:rPr>
              <w:t>زاد القراء</w:t>
            </w:r>
            <w:r>
              <w:rPr>
                <w:rStyle w:val="IndexLink"/>
                <w:rtl w:val="true"/>
              </w:rPr>
              <w:tab/>
            </w:r>
            <w:r>
              <w:rPr>
                <w:rStyle w:val="IndexLink"/>
              </w:rPr>
              <w:t>53</w:t>
            </w:r>
          </w:hyperlink>
        </w:p>
        <w:p>
          <w:pPr>
            <w:pStyle w:val="Contents3"/>
            <w:tabs>
              <w:tab w:val="clear" w:pos="8459"/>
              <w:tab w:val="right" w:pos="9026" w:leader="dot"/>
            </w:tabs>
            <w:rPr/>
          </w:pPr>
          <w:hyperlink w:anchor="__RefHeading___Toc8471851_73709187">
            <w:r>
              <w:rPr>
                <w:webHidden/>
                <w:rStyle w:val="IndexLink"/>
              </w:rPr>
              <w:t>33</w:t>
            </w:r>
            <w:r>
              <w:rPr>
                <w:rStyle w:val="IndexLink"/>
                <w:rtl w:val="true"/>
              </w:rPr>
              <w:t xml:space="preserve">- </w:t>
            </w:r>
            <w:r>
              <w:rPr>
                <w:rStyle w:val="IndexLink"/>
                <w:rtl w:val="true"/>
              </w:rPr>
              <w:t>زاد قلیل‏</w:t>
            </w:r>
            <w:r>
              <w:rPr>
                <w:rStyle w:val="IndexLink"/>
                <w:rtl w:val="true"/>
              </w:rPr>
              <w:tab/>
            </w:r>
            <w:r>
              <w:rPr>
                <w:rStyle w:val="IndexLink"/>
              </w:rPr>
              <w:t>53</w:t>
            </w:r>
          </w:hyperlink>
        </w:p>
        <w:p>
          <w:pPr>
            <w:pStyle w:val="Contents3"/>
            <w:tabs>
              <w:tab w:val="clear" w:pos="8459"/>
              <w:tab w:val="right" w:pos="9026" w:leader="dot"/>
            </w:tabs>
            <w:rPr/>
          </w:pPr>
          <w:hyperlink w:anchor="__RefHeading___Toc8471853_73709187">
            <w:r>
              <w:rPr>
                <w:webHidden/>
                <w:rStyle w:val="IndexLink"/>
              </w:rPr>
              <w:t>34</w:t>
            </w:r>
            <w:r>
              <w:rPr>
                <w:rStyle w:val="IndexLink"/>
                <w:rtl w:val="true"/>
              </w:rPr>
              <w:t xml:space="preserve">- </w:t>
            </w:r>
            <w:r>
              <w:rPr>
                <w:rStyle w:val="IndexLink"/>
                <w:rtl w:val="true"/>
              </w:rPr>
              <w:t>زاد المتقی‏</w:t>
            </w:r>
            <w:r>
              <w:rPr>
                <w:rStyle w:val="IndexLink"/>
                <w:rtl w:val="true"/>
              </w:rPr>
              <w:tab/>
            </w:r>
            <w:r>
              <w:rPr>
                <w:rStyle w:val="IndexLink"/>
              </w:rPr>
              <w:t>53</w:t>
            </w:r>
          </w:hyperlink>
        </w:p>
        <w:p>
          <w:pPr>
            <w:pStyle w:val="Contents3"/>
            <w:tabs>
              <w:tab w:val="clear" w:pos="8459"/>
              <w:tab w:val="right" w:pos="9026" w:leader="dot"/>
            </w:tabs>
            <w:rPr/>
          </w:pPr>
          <w:hyperlink w:anchor="__RefHeading___Toc8471855_73709187">
            <w:r>
              <w:rPr>
                <w:webHidden/>
                <w:rStyle w:val="IndexLink"/>
              </w:rPr>
              <w:t>35</w:t>
            </w:r>
            <w:r>
              <w:rPr>
                <w:rStyle w:val="IndexLink"/>
                <w:rtl w:val="true"/>
              </w:rPr>
              <w:t xml:space="preserve">- </w:t>
            </w:r>
            <w:r>
              <w:rPr>
                <w:rStyle w:val="IndexLink"/>
                <w:rtl w:val="true"/>
              </w:rPr>
              <w:t>زاد المتقین‏</w:t>
            </w:r>
            <w:r>
              <w:rPr>
                <w:rStyle w:val="IndexLink"/>
                <w:rtl w:val="true"/>
              </w:rPr>
              <w:tab/>
            </w:r>
            <w:r>
              <w:rPr>
                <w:rStyle w:val="IndexLink"/>
              </w:rPr>
              <w:t>53</w:t>
            </w:r>
          </w:hyperlink>
        </w:p>
        <w:p>
          <w:pPr>
            <w:pStyle w:val="Contents3"/>
            <w:tabs>
              <w:tab w:val="clear" w:pos="8459"/>
              <w:tab w:val="right" w:pos="9026" w:leader="dot"/>
            </w:tabs>
            <w:rPr/>
          </w:pPr>
          <w:hyperlink w:anchor="__RefHeading___Toc8471857_73709187">
            <w:r>
              <w:rPr>
                <w:webHidden/>
                <w:rStyle w:val="IndexLink"/>
              </w:rPr>
              <w:t>36</w:t>
            </w:r>
            <w:r>
              <w:rPr>
                <w:rStyle w:val="IndexLink"/>
                <w:rtl w:val="true"/>
              </w:rPr>
              <w:t xml:space="preserve">- </w:t>
            </w:r>
            <w:r>
              <w:rPr>
                <w:rStyle w:val="IndexLink"/>
                <w:rtl w:val="true"/>
              </w:rPr>
              <w:t>زاد المتقین‏</w:t>
            </w:r>
            <w:r>
              <w:rPr>
                <w:rStyle w:val="IndexLink"/>
                <w:rtl w:val="true"/>
              </w:rPr>
              <w:tab/>
            </w:r>
            <w:r>
              <w:rPr>
                <w:rStyle w:val="IndexLink"/>
              </w:rPr>
              <w:t>54</w:t>
            </w:r>
          </w:hyperlink>
        </w:p>
        <w:p>
          <w:pPr>
            <w:pStyle w:val="Contents3"/>
            <w:tabs>
              <w:tab w:val="clear" w:pos="8459"/>
              <w:tab w:val="right" w:pos="9026" w:leader="dot"/>
            </w:tabs>
            <w:rPr/>
          </w:pPr>
          <w:hyperlink w:anchor="__RefHeading___Toc8471859_73709187">
            <w:r>
              <w:rPr>
                <w:webHidden/>
                <w:rStyle w:val="IndexLink"/>
              </w:rPr>
              <w:t>37</w:t>
            </w:r>
            <w:r>
              <w:rPr>
                <w:rStyle w:val="IndexLink"/>
                <w:rtl w:val="true"/>
              </w:rPr>
              <w:t xml:space="preserve">- </w:t>
            </w:r>
            <w:r>
              <w:rPr>
                <w:rStyle w:val="IndexLink"/>
                <w:rtl w:val="true"/>
              </w:rPr>
              <w:t>زاد المجتهدین فی شرح بلغة المحدثین‏</w:t>
            </w:r>
            <w:r>
              <w:rPr>
                <w:rStyle w:val="IndexLink"/>
                <w:rtl w:val="true"/>
              </w:rPr>
              <w:tab/>
            </w:r>
            <w:r>
              <w:rPr>
                <w:rStyle w:val="IndexLink"/>
              </w:rPr>
              <w:t>54</w:t>
            </w:r>
          </w:hyperlink>
        </w:p>
        <w:p>
          <w:pPr>
            <w:pStyle w:val="Contents3"/>
            <w:tabs>
              <w:tab w:val="clear" w:pos="8459"/>
              <w:tab w:val="right" w:pos="9026" w:leader="dot"/>
            </w:tabs>
            <w:rPr/>
          </w:pPr>
          <w:hyperlink w:anchor="__RefHeading___Toc8471861_73709187">
            <w:r>
              <w:rPr>
                <w:webHidden/>
                <w:rStyle w:val="IndexLink"/>
              </w:rPr>
              <w:t>38</w:t>
            </w:r>
            <w:r>
              <w:rPr>
                <w:rStyle w:val="IndexLink"/>
                <w:rtl w:val="true"/>
              </w:rPr>
              <w:t xml:space="preserve">- </w:t>
            </w:r>
            <w:r>
              <w:rPr>
                <w:rStyle w:val="IndexLink"/>
                <w:rtl w:val="true"/>
              </w:rPr>
              <w:t>الزاد المدخر فی شرح الباب الحادی عشر</w:t>
            </w:r>
            <w:r>
              <w:rPr>
                <w:rStyle w:val="IndexLink"/>
                <w:rtl w:val="true"/>
              </w:rPr>
              <w:tab/>
            </w:r>
            <w:r>
              <w:rPr>
                <w:rStyle w:val="IndexLink"/>
              </w:rPr>
              <w:t>54</w:t>
            </w:r>
          </w:hyperlink>
        </w:p>
        <w:p>
          <w:pPr>
            <w:pStyle w:val="Contents3"/>
            <w:tabs>
              <w:tab w:val="clear" w:pos="8459"/>
              <w:tab w:val="right" w:pos="9026" w:leader="dot"/>
            </w:tabs>
            <w:rPr/>
          </w:pPr>
          <w:hyperlink w:anchor="__RefHeading___Toc8471863_73709187">
            <w:r>
              <w:rPr>
                <w:webHidden/>
                <w:rStyle w:val="IndexLink"/>
              </w:rPr>
              <w:t>39</w:t>
            </w:r>
            <w:r>
              <w:rPr>
                <w:rStyle w:val="IndexLink"/>
                <w:rtl w:val="true"/>
              </w:rPr>
              <w:t xml:space="preserve">- </w:t>
            </w:r>
            <w:r>
              <w:rPr>
                <w:rStyle w:val="IndexLink"/>
                <w:rtl w:val="true"/>
              </w:rPr>
              <w:t>زاد المرشدین فی رد الصوفیة المبتدعین‏</w:t>
            </w:r>
            <w:r>
              <w:rPr>
                <w:rStyle w:val="IndexLink"/>
                <w:rtl w:val="true"/>
              </w:rPr>
              <w:tab/>
            </w:r>
            <w:r>
              <w:rPr>
                <w:rStyle w:val="IndexLink"/>
              </w:rPr>
              <w:t>54</w:t>
            </w:r>
          </w:hyperlink>
        </w:p>
        <w:p>
          <w:pPr>
            <w:pStyle w:val="Contents3"/>
            <w:tabs>
              <w:tab w:val="clear" w:pos="8459"/>
              <w:tab w:val="right" w:pos="9026" w:leader="dot"/>
            </w:tabs>
            <w:rPr/>
          </w:pPr>
          <w:hyperlink w:anchor="__RefHeading___Toc8471865_73709187">
            <w:r>
              <w:rPr>
                <w:webHidden/>
                <w:rStyle w:val="IndexLink"/>
              </w:rPr>
              <w:t>40</w:t>
            </w:r>
            <w:r>
              <w:rPr>
                <w:rStyle w:val="IndexLink"/>
                <w:rtl w:val="true"/>
              </w:rPr>
              <w:t xml:space="preserve">- </w:t>
            </w:r>
            <w:r>
              <w:rPr>
                <w:rStyle w:val="IndexLink"/>
                <w:rtl w:val="true"/>
              </w:rPr>
              <w:t>زاد المسافر</w:t>
            </w:r>
            <w:r>
              <w:rPr>
                <w:rStyle w:val="IndexLink"/>
                <w:rtl w:val="true"/>
              </w:rPr>
              <w:tab/>
            </w:r>
            <w:r>
              <w:rPr>
                <w:rStyle w:val="IndexLink"/>
              </w:rPr>
              <w:t>54</w:t>
            </w:r>
          </w:hyperlink>
        </w:p>
        <w:p>
          <w:pPr>
            <w:pStyle w:val="Contents3"/>
            <w:tabs>
              <w:tab w:val="clear" w:pos="8459"/>
              <w:tab w:val="right" w:pos="9026" w:leader="dot"/>
            </w:tabs>
            <w:rPr/>
          </w:pPr>
          <w:hyperlink w:anchor="__RefHeading___Toc8471867_73709187">
            <w:r>
              <w:rPr>
                <w:webHidden/>
                <w:rStyle w:val="IndexLink"/>
              </w:rPr>
              <w:t>41</w:t>
            </w:r>
            <w:r>
              <w:rPr>
                <w:rStyle w:val="IndexLink"/>
                <w:rtl w:val="true"/>
              </w:rPr>
              <w:t xml:space="preserve">- </w:t>
            </w:r>
            <w:r>
              <w:rPr>
                <w:rStyle w:val="IndexLink"/>
                <w:rtl w:val="true"/>
              </w:rPr>
              <w:t>زاد المسافر</w:t>
            </w:r>
            <w:r>
              <w:rPr>
                <w:rStyle w:val="IndexLink"/>
                <w:rtl w:val="true"/>
              </w:rPr>
              <w:tab/>
            </w:r>
            <w:r>
              <w:rPr>
                <w:rStyle w:val="IndexLink"/>
              </w:rPr>
              <w:t>55</w:t>
            </w:r>
          </w:hyperlink>
        </w:p>
        <w:p>
          <w:pPr>
            <w:pStyle w:val="Contents3"/>
            <w:tabs>
              <w:tab w:val="clear" w:pos="8459"/>
              <w:tab w:val="right" w:pos="9026" w:leader="dot"/>
            </w:tabs>
            <w:rPr/>
          </w:pPr>
          <w:hyperlink w:anchor="__RefHeading___Toc8471869_73709187">
            <w:r>
              <w:rPr>
                <w:webHidden/>
                <w:rStyle w:val="IndexLink"/>
              </w:rPr>
              <w:t>42</w:t>
            </w:r>
            <w:r>
              <w:rPr>
                <w:rStyle w:val="IndexLink"/>
                <w:rtl w:val="true"/>
              </w:rPr>
              <w:t xml:space="preserve">- </w:t>
            </w:r>
            <w:r>
              <w:rPr>
                <w:rStyle w:val="IndexLink"/>
                <w:rtl w:val="true"/>
              </w:rPr>
              <w:t>زاد المسافر</w:t>
            </w:r>
            <w:r>
              <w:rPr>
                <w:rStyle w:val="IndexLink"/>
                <w:rtl w:val="true"/>
              </w:rPr>
              <w:tab/>
            </w:r>
            <w:r>
              <w:rPr>
                <w:rStyle w:val="IndexLink"/>
              </w:rPr>
              <w:t>55</w:t>
            </w:r>
          </w:hyperlink>
        </w:p>
        <w:p>
          <w:pPr>
            <w:pStyle w:val="Contents3"/>
            <w:tabs>
              <w:tab w:val="clear" w:pos="8459"/>
              <w:tab w:val="right" w:pos="9026" w:leader="dot"/>
            </w:tabs>
            <w:rPr/>
          </w:pPr>
          <w:hyperlink w:anchor="__RefHeading___Toc8471871_73709187">
            <w:r>
              <w:rPr>
                <w:webHidden/>
                <w:rStyle w:val="IndexLink"/>
              </w:rPr>
              <w:t>43</w:t>
            </w:r>
            <w:r>
              <w:rPr>
                <w:rStyle w:val="IndexLink"/>
                <w:rtl w:val="true"/>
              </w:rPr>
              <w:t xml:space="preserve">- </w:t>
            </w:r>
            <w:r>
              <w:rPr>
                <w:rStyle w:val="IndexLink"/>
                <w:rtl w:val="true"/>
              </w:rPr>
              <w:t>زاد المسافر</w:t>
            </w:r>
            <w:r>
              <w:rPr>
                <w:rStyle w:val="IndexLink"/>
                <w:rtl w:val="true"/>
              </w:rPr>
              <w:tab/>
            </w:r>
            <w:r>
              <w:rPr>
                <w:rStyle w:val="IndexLink"/>
              </w:rPr>
              <w:t>55</w:t>
            </w:r>
          </w:hyperlink>
        </w:p>
        <w:p>
          <w:pPr>
            <w:pStyle w:val="Contents3"/>
            <w:tabs>
              <w:tab w:val="clear" w:pos="8459"/>
              <w:tab w:val="right" w:pos="9026" w:leader="dot"/>
            </w:tabs>
            <w:rPr/>
          </w:pPr>
          <w:hyperlink w:anchor="__RefHeading___Toc8471873_73709187">
            <w:r>
              <w:rPr>
                <w:webHidden/>
                <w:rStyle w:val="IndexLink"/>
              </w:rPr>
              <w:t>44</w:t>
            </w:r>
            <w:r>
              <w:rPr>
                <w:rStyle w:val="IndexLink"/>
                <w:rtl w:val="true"/>
              </w:rPr>
              <w:t xml:space="preserve">- </w:t>
            </w:r>
            <w:r>
              <w:rPr>
                <w:rStyle w:val="IndexLink"/>
                <w:rtl w:val="true"/>
              </w:rPr>
              <w:t>زاد المسافرین‏</w:t>
            </w:r>
            <w:r>
              <w:rPr>
                <w:rStyle w:val="IndexLink"/>
                <w:rtl w:val="true"/>
              </w:rPr>
              <w:tab/>
            </w:r>
            <w:r>
              <w:rPr>
                <w:rStyle w:val="IndexLink"/>
              </w:rPr>
              <w:t>55</w:t>
            </w:r>
          </w:hyperlink>
        </w:p>
        <w:p>
          <w:pPr>
            <w:pStyle w:val="Contents3"/>
            <w:tabs>
              <w:tab w:val="clear" w:pos="8459"/>
              <w:tab w:val="right" w:pos="9026" w:leader="dot"/>
            </w:tabs>
            <w:rPr/>
          </w:pPr>
          <w:hyperlink w:anchor="__RefHeading___Toc8471875_73709187">
            <w:r>
              <w:rPr>
                <w:webHidden/>
                <w:rStyle w:val="IndexLink"/>
              </w:rPr>
              <w:t>45</w:t>
            </w:r>
            <w:r>
              <w:rPr>
                <w:rStyle w:val="IndexLink"/>
                <w:rtl w:val="true"/>
              </w:rPr>
              <w:t xml:space="preserve">- </w:t>
            </w:r>
            <w:r>
              <w:rPr>
                <w:rStyle w:val="IndexLink"/>
                <w:rtl w:val="true"/>
              </w:rPr>
              <w:t>زاد المسافرین‏</w:t>
            </w:r>
            <w:r>
              <w:rPr>
                <w:rStyle w:val="IndexLink"/>
                <w:rtl w:val="true"/>
              </w:rPr>
              <w:tab/>
            </w:r>
            <w:r>
              <w:rPr>
                <w:rStyle w:val="IndexLink"/>
              </w:rPr>
              <w:t>55</w:t>
            </w:r>
          </w:hyperlink>
        </w:p>
        <w:p>
          <w:pPr>
            <w:pStyle w:val="Contents3"/>
            <w:tabs>
              <w:tab w:val="clear" w:pos="8459"/>
              <w:tab w:val="right" w:pos="9026" w:leader="dot"/>
            </w:tabs>
            <w:rPr/>
          </w:pPr>
          <w:hyperlink w:anchor="__RefHeading___Toc8471877_73709187">
            <w:r>
              <w:rPr>
                <w:webHidden/>
                <w:rStyle w:val="IndexLink"/>
              </w:rPr>
              <w:t>46</w:t>
            </w:r>
            <w:r>
              <w:rPr>
                <w:rStyle w:val="IndexLink"/>
                <w:rtl w:val="true"/>
              </w:rPr>
              <w:t xml:space="preserve">- </w:t>
            </w:r>
            <w:r>
              <w:rPr>
                <w:rStyle w:val="IndexLink"/>
                <w:rtl w:val="true"/>
              </w:rPr>
              <w:t>زاد المسافرین‏</w:t>
            </w:r>
            <w:r>
              <w:rPr>
                <w:rStyle w:val="IndexLink"/>
                <w:rtl w:val="true"/>
              </w:rPr>
              <w:tab/>
            </w:r>
            <w:r>
              <w:rPr>
                <w:rStyle w:val="IndexLink"/>
              </w:rPr>
              <w:t>56</w:t>
            </w:r>
          </w:hyperlink>
        </w:p>
        <w:p>
          <w:pPr>
            <w:pStyle w:val="Contents3"/>
            <w:tabs>
              <w:tab w:val="clear" w:pos="8459"/>
              <w:tab w:val="right" w:pos="9026" w:leader="dot"/>
            </w:tabs>
            <w:rPr/>
          </w:pPr>
          <w:hyperlink w:anchor="__RefHeading___Toc8471879_73709187">
            <w:r>
              <w:rPr>
                <w:webHidden/>
                <w:rStyle w:val="IndexLink"/>
              </w:rPr>
              <w:t>47</w:t>
            </w:r>
            <w:r>
              <w:rPr>
                <w:rStyle w:val="IndexLink"/>
                <w:rtl w:val="true"/>
              </w:rPr>
              <w:t xml:space="preserve">- </w:t>
            </w:r>
            <w:r>
              <w:rPr>
                <w:rStyle w:val="IndexLink"/>
                <w:rtl w:val="true"/>
              </w:rPr>
              <w:t>زاد المسافرین‏</w:t>
            </w:r>
            <w:r>
              <w:rPr>
                <w:rStyle w:val="IndexLink"/>
                <w:rtl w:val="true"/>
              </w:rPr>
              <w:tab/>
            </w:r>
            <w:r>
              <w:rPr>
                <w:rStyle w:val="IndexLink"/>
              </w:rPr>
              <w:t>56</w:t>
            </w:r>
          </w:hyperlink>
        </w:p>
        <w:p>
          <w:pPr>
            <w:pStyle w:val="Contents3"/>
            <w:tabs>
              <w:tab w:val="clear" w:pos="8459"/>
              <w:tab w:val="right" w:pos="9026" w:leader="dot"/>
            </w:tabs>
            <w:rPr/>
          </w:pPr>
          <w:hyperlink w:anchor="__RefHeading___Toc8471881_73709187">
            <w:r>
              <w:rPr>
                <w:webHidden/>
                <w:rStyle w:val="IndexLink"/>
              </w:rPr>
              <w:t>48</w:t>
            </w:r>
            <w:r>
              <w:rPr>
                <w:rStyle w:val="IndexLink"/>
                <w:rtl w:val="true"/>
              </w:rPr>
              <w:t xml:space="preserve">- </w:t>
            </w:r>
            <w:r>
              <w:rPr>
                <w:rStyle w:val="IndexLink"/>
                <w:rtl w:val="true"/>
              </w:rPr>
              <w:t>زاد المسافرین‏</w:t>
            </w:r>
            <w:r>
              <w:rPr>
                <w:rStyle w:val="IndexLink"/>
                <w:rtl w:val="true"/>
              </w:rPr>
              <w:tab/>
            </w:r>
            <w:r>
              <w:rPr>
                <w:rStyle w:val="IndexLink"/>
              </w:rPr>
              <w:t>56</w:t>
            </w:r>
          </w:hyperlink>
        </w:p>
        <w:p>
          <w:pPr>
            <w:pStyle w:val="Contents3"/>
            <w:tabs>
              <w:tab w:val="clear" w:pos="8459"/>
              <w:tab w:val="right" w:pos="9026" w:leader="dot"/>
            </w:tabs>
            <w:rPr/>
          </w:pPr>
          <w:hyperlink w:anchor="__RefHeading___Toc8471883_73709187">
            <w:r>
              <w:rPr>
                <w:webHidden/>
                <w:rStyle w:val="IndexLink"/>
              </w:rPr>
              <w:t>49</w:t>
            </w:r>
            <w:r>
              <w:rPr>
                <w:rStyle w:val="IndexLink"/>
                <w:rtl w:val="true"/>
              </w:rPr>
              <w:t xml:space="preserve">- </w:t>
            </w:r>
            <w:r>
              <w:rPr>
                <w:rStyle w:val="IndexLink"/>
                <w:rtl w:val="true"/>
              </w:rPr>
              <w:t>زاد المسافرین‏</w:t>
            </w:r>
            <w:r>
              <w:rPr>
                <w:rStyle w:val="IndexLink"/>
                <w:rtl w:val="true"/>
              </w:rPr>
              <w:tab/>
            </w:r>
            <w:r>
              <w:rPr>
                <w:rStyle w:val="IndexLink"/>
              </w:rPr>
              <w:t>56</w:t>
            </w:r>
          </w:hyperlink>
        </w:p>
        <w:p>
          <w:pPr>
            <w:pStyle w:val="Contents3"/>
            <w:tabs>
              <w:tab w:val="clear" w:pos="8459"/>
              <w:tab w:val="right" w:pos="9026" w:leader="dot"/>
            </w:tabs>
            <w:rPr/>
          </w:pPr>
          <w:hyperlink w:anchor="__RefHeading___Toc8471885_73709187">
            <w:r>
              <w:rPr>
                <w:webHidden/>
                <w:rStyle w:val="IndexLink"/>
              </w:rPr>
              <w:t>50</w:t>
            </w:r>
            <w:r>
              <w:rPr>
                <w:rStyle w:val="IndexLink"/>
                <w:rtl w:val="true"/>
              </w:rPr>
              <w:t xml:space="preserve">- </w:t>
            </w:r>
            <w:r>
              <w:rPr>
                <w:rStyle w:val="IndexLink"/>
                <w:rtl w:val="true"/>
              </w:rPr>
              <w:t>زاد المسافرین‏</w:t>
            </w:r>
            <w:r>
              <w:rPr>
                <w:rStyle w:val="IndexLink"/>
                <w:rtl w:val="true"/>
              </w:rPr>
              <w:tab/>
            </w:r>
            <w:r>
              <w:rPr>
                <w:rStyle w:val="IndexLink"/>
              </w:rPr>
              <w:t>56</w:t>
            </w:r>
          </w:hyperlink>
        </w:p>
        <w:p>
          <w:pPr>
            <w:pStyle w:val="Contents3"/>
            <w:tabs>
              <w:tab w:val="clear" w:pos="8459"/>
              <w:tab w:val="right" w:pos="9026" w:leader="dot"/>
            </w:tabs>
            <w:rPr/>
          </w:pPr>
          <w:hyperlink w:anchor="__RefHeading___Toc8471887_73709187">
            <w:r>
              <w:rPr>
                <w:webHidden/>
                <w:rStyle w:val="IndexLink"/>
              </w:rPr>
              <w:t>51</w:t>
            </w:r>
            <w:r>
              <w:rPr>
                <w:rStyle w:val="IndexLink"/>
                <w:rtl w:val="true"/>
              </w:rPr>
              <w:t xml:space="preserve">- </w:t>
            </w:r>
            <w:r>
              <w:rPr>
                <w:rStyle w:val="IndexLink"/>
                <w:rtl w:val="true"/>
              </w:rPr>
              <w:t>زاد المسافرین‏</w:t>
            </w:r>
            <w:r>
              <w:rPr>
                <w:rStyle w:val="IndexLink"/>
                <w:rtl w:val="true"/>
              </w:rPr>
              <w:tab/>
            </w:r>
            <w:r>
              <w:rPr>
                <w:rStyle w:val="IndexLink"/>
              </w:rPr>
              <w:t>57</w:t>
            </w:r>
          </w:hyperlink>
        </w:p>
        <w:p>
          <w:pPr>
            <w:pStyle w:val="Contents3"/>
            <w:tabs>
              <w:tab w:val="clear" w:pos="8459"/>
              <w:tab w:val="right" w:pos="9026" w:leader="dot"/>
            </w:tabs>
            <w:rPr/>
          </w:pPr>
          <w:hyperlink w:anchor="__RefHeading___Toc8471889_73709187">
            <w:r>
              <w:rPr>
                <w:webHidden/>
                <w:rStyle w:val="IndexLink"/>
              </w:rPr>
              <w:t>52</w:t>
            </w:r>
            <w:r>
              <w:rPr>
                <w:rStyle w:val="IndexLink"/>
                <w:rtl w:val="true"/>
              </w:rPr>
              <w:t xml:space="preserve">- </w:t>
            </w:r>
            <w:r>
              <w:rPr>
                <w:rStyle w:val="IndexLink"/>
                <w:rtl w:val="true"/>
              </w:rPr>
              <w:t>زاد المسافرین‏</w:t>
            </w:r>
            <w:r>
              <w:rPr>
                <w:rStyle w:val="IndexLink"/>
                <w:rtl w:val="true"/>
              </w:rPr>
              <w:tab/>
            </w:r>
            <w:r>
              <w:rPr>
                <w:rStyle w:val="IndexLink"/>
              </w:rPr>
              <w:t>57</w:t>
            </w:r>
          </w:hyperlink>
        </w:p>
        <w:p>
          <w:pPr>
            <w:pStyle w:val="Contents3"/>
            <w:tabs>
              <w:tab w:val="clear" w:pos="8459"/>
              <w:tab w:val="right" w:pos="9026" w:leader="dot"/>
            </w:tabs>
            <w:rPr/>
          </w:pPr>
          <w:hyperlink w:anchor="__RefHeading___Toc8471891_73709187">
            <w:r>
              <w:rPr>
                <w:webHidden/>
                <w:rStyle w:val="IndexLink"/>
              </w:rPr>
              <w:t>53</w:t>
            </w:r>
            <w:r>
              <w:rPr>
                <w:rStyle w:val="IndexLink"/>
                <w:rtl w:val="true"/>
              </w:rPr>
              <w:t xml:space="preserve">- </w:t>
            </w:r>
            <w:r>
              <w:rPr>
                <w:rStyle w:val="IndexLink"/>
                <w:rtl w:val="true"/>
              </w:rPr>
              <w:t>زاد المسافرین‏</w:t>
            </w:r>
            <w:r>
              <w:rPr>
                <w:rStyle w:val="IndexLink"/>
                <w:rtl w:val="true"/>
              </w:rPr>
              <w:tab/>
            </w:r>
            <w:r>
              <w:rPr>
                <w:rStyle w:val="IndexLink"/>
              </w:rPr>
              <w:t>57</w:t>
            </w:r>
          </w:hyperlink>
        </w:p>
        <w:p>
          <w:pPr>
            <w:pStyle w:val="Contents3"/>
            <w:tabs>
              <w:tab w:val="clear" w:pos="8459"/>
              <w:tab w:val="right" w:pos="9026" w:leader="dot"/>
            </w:tabs>
            <w:rPr/>
          </w:pPr>
          <w:hyperlink w:anchor="__RefHeading___Toc8471893_73709187">
            <w:r>
              <w:rPr>
                <w:webHidden/>
                <w:rStyle w:val="IndexLink"/>
              </w:rPr>
              <w:t>54</w:t>
            </w:r>
            <w:r>
              <w:rPr>
                <w:rStyle w:val="IndexLink"/>
                <w:rtl w:val="true"/>
              </w:rPr>
              <w:t xml:space="preserve">- </w:t>
            </w:r>
            <w:r>
              <w:rPr>
                <w:rStyle w:val="IndexLink"/>
                <w:rtl w:val="true"/>
              </w:rPr>
              <w:t>زاد المسافرین‏</w:t>
            </w:r>
            <w:r>
              <w:rPr>
                <w:rStyle w:val="IndexLink"/>
                <w:rtl w:val="true"/>
              </w:rPr>
              <w:tab/>
            </w:r>
            <w:r>
              <w:rPr>
                <w:rStyle w:val="IndexLink"/>
              </w:rPr>
              <w:t>57</w:t>
            </w:r>
          </w:hyperlink>
        </w:p>
        <w:p>
          <w:pPr>
            <w:pStyle w:val="Contents3"/>
            <w:tabs>
              <w:tab w:val="clear" w:pos="8459"/>
              <w:tab w:val="right" w:pos="9026" w:leader="dot"/>
            </w:tabs>
            <w:rPr/>
          </w:pPr>
          <w:hyperlink w:anchor="__RefHeading___Toc8471895_73709187">
            <w:r>
              <w:rPr>
                <w:webHidden/>
                <w:rStyle w:val="IndexLink"/>
              </w:rPr>
              <w:t>55</w:t>
            </w:r>
            <w:r>
              <w:rPr>
                <w:rStyle w:val="IndexLink"/>
                <w:rtl w:val="true"/>
              </w:rPr>
              <w:t xml:space="preserve">- </w:t>
            </w:r>
            <w:r>
              <w:rPr>
                <w:rStyle w:val="IndexLink"/>
                <w:rtl w:val="true"/>
              </w:rPr>
              <w:t>زاد المسافرین‏</w:t>
            </w:r>
            <w:r>
              <w:rPr>
                <w:rStyle w:val="IndexLink"/>
                <w:rtl w:val="true"/>
              </w:rPr>
              <w:tab/>
            </w:r>
            <w:r>
              <w:rPr>
                <w:rStyle w:val="IndexLink"/>
              </w:rPr>
              <w:t>57</w:t>
            </w:r>
          </w:hyperlink>
        </w:p>
        <w:p>
          <w:pPr>
            <w:pStyle w:val="Contents3"/>
            <w:tabs>
              <w:tab w:val="clear" w:pos="8459"/>
              <w:tab w:val="right" w:pos="9026" w:leader="dot"/>
            </w:tabs>
            <w:rPr/>
          </w:pPr>
          <w:hyperlink w:anchor="__RefHeading___Toc8471897_73709187">
            <w:r>
              <w:rPr>
                <w:webHidden/>
                <w:rStyle w:val="IndexLink"/>
              </w:rPr>
              <w:t>56</w:t>
            </w:r>
            <w:r>
              <w:rPr>
                <w:rStyle w:val="IndexLink"/>
                <w:rtl w:val="true"/>
              </w:rPr>
              <w:t xml:space="preserve">- </w:t>
            </w:r>
            <w:r>
              <w:rPr>
                <w:rStyle w:val="IndexLink"/>
                <w:rtl w:val="true"/>
              </w:rPr>
              <w:t>زاد المعاد</w:t>
            </w:r>
            <w:r>
              <w:rPr>
                <w:rStyle w:val="IndexLink"/>
                <w:rtl w:val="true"/>
              </w:rPr>
              <w:tab/>
            </w:r>
            <w:r>
              <w:rPr>
                <w:rStyle w:val="IndexLink"/>
              </w:rPr>
              <w:t>58</w:t>
            </w:r>
          </w:hyperlink>
        </w:p>
        <w:p>
          <w:pPr>
            <w:pStyle w:val="Contents3"/>
            <w:tabs>
              <w:tab w:val="clear" w:pos="8459"/>
              <w:tab w:val="right" w:pos="9026" w:leader="dot"/>
            </w:tabs>
            <w:rPr/>
          </w:pPr>
          <w:hyperlink w:anchor="__RefHeading___Toc8471899_73709187">
            <w:r>
              <w:rPr>
                <w:webHidden/>
                <w:rStyle w:val="IndexLink"/>
              </w:rPr>
              <w:t>57</w:t>
            </w:r>
            <w:r>
              <w:rPr>
                <w:rStyle w:val="IndexLink"/>
                <w:rtl w:val="true"/>
              </w:rPr>
              <w:t xml:space="preserve">- </w:t>
            </w:r>
            <w:r>
              <w:rPr>
                <w:rStyle w:val="IndexLink"/>
                <w:rtl w:val="true"/>
              </w:rPr>
              <w:t>زاد المعاد</w:t>
            </w:r>
            <w:r>
              <w:rPr>
                <w:rStyle w:val="IndexLink"/>
                <w:rtl w:val="true"/>
              </w:rPr>
              <w:tab/>
            </w:r>
            <w:r>
              <w:rPr>
                <w:rStyle w:val="IndexLink"/>
              </w:rPr>
              <w:t>58</w:t>
            </w:r>
          </w:hyperlink>
        </w:p>
        <w:p>
          <w:pPr>
            <w:pStyle w:val="Contents3"/>
            <w:tabs>
              <w:tab w:val="clear" w:pos="8459"/>
              <w:tab w:val="right" w:pos="9026" w:leader="dot"/>
            </w:tabs>
            <w:rPr/>
          </w:pPr>
          <w:hyperlink w:anchor="__RefHeading___Toc8471901_73709187">
            <w:r>
              <w:rPr>
                <w:webHidden/>
                <w:rStyle w:val="IndexLink"/>
                <w:rtl w:val="true"/>
              </w:rPr>
              <w:t>زاد المفسر</w:t>
            </w:r>
            <w:r>
              <w:rPr>
                <w:rStyle w:val="IndexLink"/>
                <w:rtl w:val="true"/>
              </w:rPr>
              <w:tab/>
            </w:r>
            <w:r>
              <w:rPr>
                <w:rStyle w:val="IndexLink"/>
              </w:rPr>
              <w:t>58</w:t>
            </w:r>
          </w:hyperlink>
        </w:p>
        <w:p>
          <w:pPr>
            <w:pStyle w:val="Contents3"/>
            <w:tabs>
              <w:tab w:val="clear" w:pos="8459"/>
              <w:tab w:val="right" w:pos="9026" w:leader="dot"/>
            </w:tabs>
            <w:rPr/>
          </w:pPr>
          <w:hyperlink w:anchor="__RefHeading___Toc8471903_73709187">
            <w:r>
              <w:rPr>
                <w:webHidden/>
                <w:rStyle w:val="IndexLink"/>
              </w:rPr>
              <w:t>58</w:t>
            </w:r>
            <w:r>
              <w:rPr>
                <w:rStyle w:val="IndexLink"/>
                <w:rtl w:val="true"/>
              </w:rPr>
              <w:t xml:space="preserve">- </w:t>
            </w:r>
            <w:r>
              <w:rPr>
                <w:rStyle w:val="IndexLink"/>
                <w:rtl w:val="true"/>
              </w:rPr>
              <w:t>زاد المقلدین‏</w:t>
            </w:r>
            <w:r>
              <w:rPr>
                <w:rStyle w:val="IndexLink"/>
                <w:rtl w:val="true"/>
              </w:rPr>
              <w:tab/>
            </w:r>
            <w:r>
              <w:rPr>
                <w:rStyle w:val="IndexLink"/>
              </w:rPr>
              <w:t>58</w:t>
            </w:r>
          </w:hyperlink>
        </w:p>
        <w:p>
          <w:pPr>
            <w:pStyle w:val="Contents3"/>
            <w:tabs>
              <w:tab w:val="clear" w:pos="8459"/>
              <w:tab w:val="right" w:pos="9026" w:leader="dot"/>
            </w:tabs>
            <w:rPr/>
          </w:pPr>
          <w:hyperlink w:anchor="__RefHeading___Toc8471905_73709187">
            <w:r>
              <w:rPr>
                <w:webHidden/>
                <w:rStyle w:val="IndexLink"/>
              </w:rPr>
              <w:t>59</w:t>
            </w:r>
            <w:r>
              <w:rPr>
                <w:rStyle w:val="IndexLink"/>
                <w:rtl w:val="true"/>
              </w:rPr>
              <w:t xml:space="preserve">- </w:t>
            </w:r>
            <w:r>
              <w:rPr>
                <w:rStyle w:val="IndexLink"/>
                <w:rtl w:val="true"/>
              </w:rPr>
              <w:t>زاد المؤمنین‏</w:t>
            </w:r>
            <w:r>
              <w:rPr>
                <w:rStyle w:val="IndexLink"/>
                <w:rtl w:val="true"/>
              </w:rPr>
              <w:tab/>
            </w:r>
            <w:r>
              <w:rPr>
                <w:rStyle w:val="IndexLink"/>
              </w:rPr>
              <w:t>58</w:t>
            </w:r>
          </w:hyperlink>
        </w:p>
        <w:p>
          <w:pPr>
            <w:pStyle w:val="Contents3"/>
            <w:tabs>
              <w:tab w:val="clear" w:pos="8459"/>
              <w:tab w:val="right" w:pos="9026" w:leader="dot"/>
            </w:tabs>
            <w:rPr/>
          </w:pPr>
          <w:hyperlink w:anchor="__RefHeading___Toc8471907_73709187">
            <w:r>
              <w:rPr>
                <w:webHidden/>
                <w:rStyle w:val="IndexLink"/>
              </w:rPr>
              <w:t>60</w:t>
            </w:r>
            <w:r>
              <w:rPr>
                <w:rStyle w:val="IndexLink"/>
                <w:rtl w:val="true"/>
              </w:rPr>
              <w:t xml:space="preserve">- </w:t>
            </w:r>
            <w:r>
              <w:rPr>
                <w:rStyle w:val="IndexLink"/>
                <w:rtl w:val="true"/>
              </w:rPr>
              <w:t>زاد المؤمنین‏</w:t>
            </w:r>
            <w:r>
              <w:rPr>
                <w:rStyle w:val="IndexLink"/>
                <w:rtl w:val="true"/>
              </w:rPr>
              <w:tab/>
            </w:r>
            <w:r>
              <w:rPr>
                <w:rStyle w:val="IndexLink"/>
              </w:rPr>
              <w:t>58</w:t>
            </w:r>
          </w:hyperlink>
        </w:p>
        <w:p>
          <w:pPr>
            <w:pStyle w:val="Contents3"/>
            <w:tabs>
              <w:tab w:val="clear" w:pos="8459"/>
              <w:tab w:val="right" w:pos="9026" w:leader="dot"/>
            </w:tabs>
            <w:rPr/>
          </w:pPr>
          <w:hyperlink w:anchor="__RefHeading___Toc8471909_73709187">
            <w:r>
              <w:rPr>
                <w:webHidden/>
                <w:rStyle w:val="IndexLink"/>
              </w:rPr>
              <w:t>61</w:t>
            </w:r>
            <w:r>
              <w:rPr>
                <w:rStyle w:val="IndexLink"/>
                <w:rtl w:val="true"/>
              </w:rPr>
              <w:t xml:space="preserve">- </w:t>
            </w:r>
            <w:r>
              <w:rPr>
                <w:rStyle w:val="IndexLink"/>
                <w:rtl w:val="true"/>
              </w:rPr>
              <w:t>زاد الناسکین‏</w:t>
            </w:r>
            <w:r>
              <w:rPr>
                <w:rStyle w:val="IndexLink"/>
                <w:rtl w:val="true"/>
              </w:rPr>
              <w:tab/>
            </w:r>
            <w:r>
              <w:rPr>
                <w:rStyle w:val="IndexLink"/>
              </w:rPr>
              <w:t>58</w:t>
            </w:r>
          </w:hyperlink>
        </w:p>
        <w:p>
          <w:pPr>
            <w:pStyle w:val="Contents3"/>
            <w:tabs>
              <w:tab w:val="clear" w:pos="8459"/>
              <w:tab w:val="right" w:pos="9026" w:leader="dot"/>
            </w:tabs>
            <w:rPr/>
          </w:pPr>
          <w:hyperlink w:anchor="__RefHeading___Toc8471911_73709187">
            <w:r>
              <w:rPr>
                <w:webHidden/>
                <w:rStyle w:val="IndexLink"/>
              </w:rPr>
              <w:t>62</w:t>
            </w:r>
            <w:r>
              <w:rPr>
                <w:rStyle w:val="IndexLink"/>
                <w:rtl w:val="true"/>
              </w:rPr>
              <w:t xml:space="preserve">- </w:t>
            </w:r>
            <w:r>
              <w:rPr>
                <w:rStyle w:val="IndexLink"/>
                <w:rtl w:val="true"/>
              </w:rPr>
              <w:t>زاد الواعظین‏</w:t>
            </w:r>
            <w:r>
              <w:rPr>
                <w:rStyle w:val="IndexLink"/>
                <w:rtl w:val="true"/>
              </w:rPr>
              <w:tab/>
            </w:r>
            <w:r>
              <w:rPr>
                <w:rStyle w:val="IndexLink"/>
              </w:rPr>
              <w:t>58</w:t>
            </w:r>
          </w:hyperlink>
        </w:p>
        <w:p>
          <w:pPr>
            <w:pStyle w:val="Contents3"/>
            <w:tabs>
              <w:tab w:val="clear" w:pos="8459"/>
              <w:tab w:val="right" w:pos="9026" w:leader="dot"/>
            </w:tabs>
            <w:rPr/>
          </w:pPr>
          <w:hyperlink w:anchor="__RefHeading___Toc8471913_73709187">
            <w:r>
              <w:rPr>
                <w:webHidden/>
                <w:rStyle w:val="IndexLink"/>
              </w:rPr>
              <w:t>63</w:t>
            </w:r>
            <w:r>
              <w:rPr>
                <w:rStyle w:val="IndexLink"/>
                <w:rtl w:val="true"/>
              </w:rPr>
              <w:t xml:space="preserve">- </w:t>
            </w:r>
            <w:r>
              <w:rPr>
                <w:rStyle w:val="IndexLink"/>
                <w:rtl w:val="true"/>
              </w:rPr>
              <w:t>زاد الواعظین‏</w:t>
            </w:r>
            <w:r>
              <w:rPr>
                <w:rStyle w:val="IndexLink"/>
                <w:rtl w:val="true"/>
              </w:rPr>
              <w:tab/>
            </w:r>
            <w:r>
              <w:rPr>
                <w:rStyle w:val="IndexLink"/>
              </w:rPr>
              <w:t>59</w:t>
            </w:r>
          </w:hyperlink>
        </w:p>
        <w:p>
          <w:pPr>
            <w:pStyle w:val="Contents3"/>
            <w:tabs>
              <w:tab w:val="clear" w:pos="8459"/>
              <w:tab w:val="right" w:pos="9026" w:leader="dot"/>
            </w:tabs>
            <w:rPr/>
          </w:pPr>
          <w:hyperlink w:anchor="__RefHeading___Toc8471915_73709187">
            <w:r>
              <w:rPr>
                <w:webHidden/>
                <w:rStyle w:val="IndexLink"/>
              </w:rPr>
              <w:t>64</w:t>
            </w:r>
            <w:r>
              <w:rPr>
                <w:rStyle w:val="IndexLink"/>
                <w:rtl w:val="true"/>
              </w:rPr>
              <w:t xml:space="preserve">- </w:t>
            </w:r>
            <w:r>
              <w:rPr>
                <w:rStyle w:val="IndexLink"/>
                <w:rtl w:val="true"/>
              </w:rPr>
              <w:t>زاد و بوم‏</w:t>
            </w:r>
            <w:r>
              <w:rPr>
                <w:rStyle w:val="IndexLink"/>
                <w:rtl w:val="true"/>
              </w:rPr>
              <w:tab/>
            </w:r>
            <w:r>
              <w:rPr>
                <w:rStyle w:val="IndexLink"/>
              </w:rPr>
              <w:t>59</w:t>
            </w:r>
          </w:hyperlink>
        </w:p>
        <w:p>
          <w:pPr>
            <w:pStyle w:val="Contents3"/>
            <w:tabs>
              <w:tab w:val="clear" w:pos="8459"/>
              <w:tab w:val="right" w:pos="9026" w:leader="dot"/>
            </w:tabs>
            <w:rPr/>
          </w:pPr>
          <w:hyperlink w:anchor="__RefHeading___Toc8471917_73709187">
            <w:r>
              <w:rPr>
                <w:webHidden/>
                <w:rStyle w:val="IndexLink"/>
              </w:rPr>
              <w:t>65</w:t>
            </w:r>
            <w:r>
              <w:rPr>
                <w:rStyle w:val="IndexLink"/>
                <w:rtl w:val="true"/>
              </w:rPr>
              <w:t xml:space="preserve">- </w:t>
            </w:r>
            <w:r>
              <w:rPr>
                <w:rStyle w:val="IndexLink"/>
                <w:rtl w:val="true"/>
              </w:rPr>
              <w:t>زارع شیکاگو</w:t>
            </w:r>
            <w:r>
              <w:rPr>
                <w:rStyle w:val="IndexLink"/>
                <w:rtl w:val="true"/>
              </w:rPr>
              <w:tab/>
            </w:r>
            <w:r>
              <w:rPr>
                <w:rStyle w:val="IndexLink"/>
              </w:rPr>
              <w:t>59</w:t>
            </w:r>
          </w:hyperlink>
        </w:p>
        <w:p>
          <w:pPr>
            <w:pStyle w:val="Contents3"/>
            <w:tabs>
              <w:tab w:val="clear" w:pos="8459"/>
              <w:tab w:val="right" w:pos="9026" w:leader="dot"/>
            </w:tabs>
            <w:rPr/>
          </w:pPr>
          <w:hyperlink w:anchor="__RefHeading___Toc8471919_73709187">
            <w:r>
              <w:rPr>
                <w:webHidden/>
                <w:rStyle w:val="IndexLink"/>
              </w:rPr>
              <w:t>66</w:t>
            </w:r>
            <w:r>
              <w:rPr>
                <w:rStyle w:val="IndexLink"/>
                <w:rtl w:val="true"/>
              </w:rPr>
              <w:t xml:space="preserve">- </w:t>
            </w:r>
            <w:r>
              <w:rPr>
                <w:rStyle w:val="IndexLink"/>
                <w:rtl w:val="true"/>
              </w:rPr>
              <w:t>زاغ و طاوس‏</w:t>
            </w:r>
            <w:r>
              <w:rPr>
                <w:rStyle w:val="IndexLink"/>
                <w:rtl w:val="true"/>
              </w:rPr>
              <w:tab/>
            </w:r>
            <w:r>
              <w:rPr>
                <w:rStyle w:val="IndexLink"/>
              </w:rPr>
              <w:t>59</w:t>
            </w:r>
          </w:hyperlink>
        </w:p>
        <w:p>
          <w:pPr>
            <w:pStyle w:val="Contents3"/>
            <w:tabs>
              <w:tab w:val="clear" w:pos="8459"/>
              <w:tab w:val="right" w:pos="9026" w:leader="dot"/>
            </w:tabs>
            <w:rPr/>
          </w:pPr>
          <w:hyperlink w:anchor="__RefHeading___Toc8471921_73709187">
            <w:r>
              <w:rPr>
                <w:webHidden/>
                <w:rStyle w:val="IndexLink"/>
              </w:rPr>
              <w:t>67</w:t>
            </w:r>
            <w:r>
              <w:rPr>
                <w:rStyle w:val="IndexLink"/>
                <w:rtl w:val="true"/>
              </w:rPr>
              <w:t xml:space="preserve">- </w:t>
            </w:r>
            <w:r>
              <w:rPr>
                <w:rStyle w:val="IndexLink"/>
                <w:rtl w:val="true"/>
              </w:rPr>
              <w:t>رسالة فی الزاویة</w:t>
            </w:r>
            <w:r>
              <w:rPr>
                <w:rStyle w:val="IndexLink"/>
                <w:rtl w:val="true"/>
              </w:rPr>
              <w:tab/>
            </w:r>
            <w:r>
              <w:rPr>
                <w:rStyle w:val="IndexLink"/>
              </w:rPr>
              <w:t>59</w:t>
            </w:r>
          </w:hyperlink>
        </w:p>
        <w:p>
          <w:pPr>
            <w:pStyle w:val="Contents3"/>
            <w:tabs>
              <w:tab w:val="clear" w:pos="8459"/>
              <w:tab w:val="right" w:pos="9026" w:leader="dot"/>
            </w:tabs>
            <w:rPr/>
          </w:pPr>
          <w:hyperlink w:anchor="__RefHeading___Toc8471923_73709187">
            <w:r>
              <w:rPr>
                <w:webHidden/>
                <w:rStyle w:val="IndexLink"/>
              </w:rPr>
              <w:t>68</w:t>
            </w:r>
            <w:r>
              <w:rPr>
                <w:rStyle w:val="IndexLink"/>
                <w:rtl w:val="true"/>
              </w:rPr>
              <w:t xml:space="preserve">- </w:t>
            </w:r>
            <w:r>
              <w:rPr>
                <w:rStyle w:val="IndexLink"/>
                <w:rtl w:val="true"/>
              </w:rPr>
              <w:t>رسالة فی الزاویة</w:t>
            </w:r>
            <w:r>
              <w:rPr>
                <w:rStyle w:val="IndexLink"/>
                <w:rtl w:val="true"/>
              </w:rPr>
              <w:tab/>
            </w:r>
            <w:r>
              <w:rPr>
                <w:rStyle w:val="IndexLink"/>
              </w:rPr>
              <w:t>59</w:t>
            </w:r>
          </w:hyperlink>
        </w:p>
        <w:p>
          <w:pPr>
            <w:pStyle w:val="Contents3"/>
            <w:tabs>
              <w:tab w:val="clear" w:pos="8459"/>
              <w:tab w:val="right" w:pos="9026" w:leader="dot"/>
            </w:tabs>
            <w:rPr/>
          </w:pPr>
          <w:hyperlink w:anchor="__RefHeading___Toc8471925_73709187">
            <w:r>
              <w:rPr>
                <w:webHidden/>
                <w:rStyle w:val="IndexLink"/>
              </w:rPr>
              <w:t>69</w:t>
            </w:r>
            <w:r>
              <w:rPr>
                <w:rStyle w:val="IndexLink"/>
                <w:rtl w:val="true"/>
              </w:rPr>
              <w:t xml:space="preserve">- </w:t>
            </w:r>
            <w:r>
              <w:rPr>
                <w:rStyle w:val="IndexLink"/>
                <w:rtl w:val="true"/>
              </w:rPr>
              <w:t>الزاهد</w:t>
            </w:r>
            <w:r>
              <w:rPr>
                <w:rStyle w:val="IndexLink"/>
                <w:rtl w:val="true"/>
              </w:rPr>
              <w:tab/>
            </w:r>
            <w:r>
              <w:rPr>
                <w:rStyle w:val="IndexLink"/>
              </w:rPr>
              <w:t>59</w:t>
            </w:r>
          </w:hyperlink>
        </w:p>
        <w:p>
          <w:pPr>
            <w:pStyle w:val="Contents3"/>
            <w:tabs>
              <w:tab w:val="clear" w:pos="8459"/>
              <w:tab w:val="right" w:pos="9026" w:leader="dot"/>
            </w:tabs>
            <w:rPr/>
          </w:pPr>
          <w:hyperlink w:anchor="__RefHeading___Toc8471927_73709187">
            <w:r>
              <w:rPr>
                <w:webHidden/>
                <w:rStyle w:val="IndexLink"/>
                <w:rtl w:val="true"/>
              </w:rPr>
              <w:t>زاهد و رند</w:t>
            </w:r>
            <w:r>
              <w:rPr>
                <w:rStyle w:val="IndexLink"/>
                <w:rtl w:val="true"/>
              </w:rPr>
              <w:tab/>
            </w:r>
            <w:r>
              <w:rPr>
                <w:rStyle w:val="IndexLink"/>
              </w:rPr>
              <w:t>60</w:t>
            </w:r>
          </w:hyperlink>
        </w:p>
        <w:p>
          <w:pPr>
            <w:pStyle w:val="Contents3"/>
            <w:tabs>
              <w:tab w:val="clear" w:pos="8459"/>
              <w:tab w:val="right" w:pos="9026" w:leader="dot"/>
            </w:tabs>
            <w:rPr/>
          </w:pPr>
          <w:hyperlink w:anchor="__RefHeading___Toc8471929_73709187">
            <w:r>
              <w:rPr>
                <w:webHidden/>
                <w:rStyle w:val="IndexLink"/>
              </w:rPr>
              <w:t>70</w:t>
            </w:r>
            <w:r>
              <w:rPr>
                <w:rStyle w:val="IndexLink"/>
                <w:rtl w:val="true"/>
              </w:rPr>
              <w:t xml:space="preserve">- </w:t>
            </w:r>
            <w:r>
              <w:rPr>
                <w:rStyle w:val="IndexLink"/>
                <w:rtl w:val="true"/>
              </w:rPr>
              <w:t>زاهدنامه‏</w:t>
            </w:r>
            <w:r>
              <w:rPr>
                <w:rStyle w:val="IndexLink"/>
                <w:rtl w:val="true"/>
              </w:rPr>
              <w:tab/>
            </w:r>
            <w:r>
              <w:rPr>
                <w:rStyle w:val="IndexLink"/>
              </w:rPr>
              <w:t>60</w:t>
            </w:r>
          </w:hyperlink>
        </w:p>
        <w:p>
          <w:pPr>
            <w:pStyle w:val="Contents3"/>
            <w:tabs>
              <w:tab w:val="clear" w:pos="8459"/>
              <w:tab w:val="right" w:pos="9026" w:leader="dot"/>
            </w:tabs>
            <w:rPr/>
          </w:pPr>
          <w:hyperlink w:anchor="__RefHeading___Toc8471931_73709187">
            <w:r>
              <w:rPr>
                <w:webHidden/>
                <w:rStyle w:val="IndexLink"/>
              </w:rPr>
              <w:t>71</w:t>
            </w:r>
            <w:r>
              <w:rPr>
                <w:rStyle w:val="IndexLink"/>
                <w:rtl w:val="true"/>
              </w:rPr>
              <w:t xml:space="preserve">- </w:t>
            </w:r>
            <w:r>
              <w:rPr>
                <w:rStyle w:val="IndexLink"/>
                <w:rtl w:val="true"/>
              </w:rPr>
              <w:t>الزاهر بالحجج العقلیة</w:t>
            </w:r>
            <w:r>
              <w:rPr>
                <w:rStyle w:val="IndexLink"/>
                <w:rtl w:val="true"/>
              </w:rPr>
              <w:tab/>
            </w:r>
            <w:r>
              <w:rPr>
                <w:rStyle w:val="IndexLink"/>
              </w:rPr>
              <w:t>60</w:t>
            </w:r>
          </w:hyperlink>
        </w:p>
        <w:p>
          <w:pPr>
            <w:pStyle w:val="Contents3"/>
            <w:tabs>
              <w:tab w:val="clear" w:pos="8459"/>
              <w:tab w:val="right" w:pos="9026" w:leader="dot"/>
            </w:tabs>
            <w:rPr/>
          </w:pPr>
          <w:hyperlink w:anchor="__RefHeading___Toc8471933_73709187">
            <w:r>
              <w:rPr>
                <w:webHidden/>
                <w:rStyle w:val="IndexLink"/>
                <w:rtl w:val="true"/>
              </w:rPr>
              <w:t>الزاهر فی المعجزات،</w:t>
            </w:r>
            <w:r>
              <w:rPr>
                <w:rStyle w:val="IndexLink"/>
                <w:rtl w:val="true"/>
              </w:rPr>
              <w:tab/>
            </w:r>
            <w:r>
              <w:rPr>
                <w:rStyle w:val="IndexLink"/>
              </w:rPr>
              <w:t>60</w:t>
            </w:r>
          </w:hyperlink>
        </w:p>
        <w:p>
          <w:pPr>
            <w:pStyle w:val="Contents3"/>
            <w:tabs>
              <w:tab w:val="clear" w:pos="8459"/>
              <w:tab w:val="right" w:pos="9026" w:leader="dot"/>
            </w:tabs>
            <w:rPr/>
          </w:pPr>
          <w:hyperlink w:anchor="__RefHeading___Toc8471935_73709187">
            <w:r>
              <w:rPr>
                <w:webHidden/>
                <w:rStyle w:val="IndexLink"/>
              </w:rPr>
              <w:t>72</w:t>
            </w:r>
            <w:r>
              <w:rPr>
                <w:rStyle w:val="IndexLink"/>
                <w:rtl w:val="true"/>
              </w:rPr>
              <w:t xml:space="preserve">- </w:t>
            </w:r>
            <w:r>
              <w:rPr>
                <w:rStyle w:val="IndexLink"/>
                <w:rtl w:val="true"/>
              </w:rPr>
              <w:t>الزاهرات‏</w:t>
            </w:r>
            <w:r>
              <w:rPr>
                <w:rStyle w:val="IndexLink"/>
                <w:rtl w:val="true"/>
              </w:rPr>
              <w:tab/>
            </w:r>
            <w:r>
              <w:rPr>
                <w:rStyle w:val="IndexLink"/>
              </w:rPr>
              <w:t>60</w:t>
            </w:r>
          </w:hyperlink>
        </w:p>
        <w:p>
          <w:pPr>
            <w:pStyle w:val="Contents3"/>
            <w:tabs>
              <w:tab w:val="clear" w:pos="8459"/>
              <w:tab w:val="right" w:pos="9026" w:leader="dot"/>
            </w:tabs>
            <w:rPr/>
          </w:pPr>
          <w:hyperlink w:anchor="__RefHeading___Toc8471937_73709187">
            <w:r>
              <w:rPr>
                <w:webHidden/>
                <w:rStyle w:val="IndexLink"/>
              </w:rPr>
              <w:t>73</w:t>
            </w:r>
            <w:r>
              <w:rPr>
                <w:rStyle w:val="IndexLink"/>
                <w:rtl w:val="true"/>
              </w:rPr>
              <w:t xml:space="preserve">- </w:t>
            </w:r>
            <w:r>
              <w:rPr>
                <w:rStyle w:val="IndexLink"/>
                <w:rtl w:val="true"/>
              </w:rPr>
              <w:t>الزاهرة</w:t>
            </w:r>
            <w:r>
              <w:rPr>
                <w:rStyle w:val="IndexLink"/>
                <w:rtl w:val="true"/>
              </w:rPr>
              <w:tab/>
            </w:r>
            <w:r>
              <w:rPr>
                <w:rStyle w:val="IndexLink"/>
              </w:rPr>
              <w:t>60</w:t>
            </w:r>
          </w:hyperlink>
        </w:p>
        <w:p>
          <w:pPr>
            <w:pStyle w:val="Contents3"/>
            <w:tabs>
              <w:tab w:val="clear" w:pos="8459"/>
              <w:tab w:val="right" w:pos="9026" w:leader="dot"/>
            </w:tabs>
            <w:rPr/>
          </w:pPr>
          <w:hyperlink w:anchor="__RefHeading___Toc8471939_73709187">
            <w:r>
              <w:rPr>
                <w:webHidden/>
                <w:rStyle w:val="IndexLink"/>
              </w:rPr>
              <w:t>74</w:t>
            </w:r>
            <w:r>
              <w:rPr>
                <w:rStyle w:val="IndexLink"/>
                <w:rtl w:val="true"/>
              </w:rPr>
              <w:t xml:space="preserve">- </w:t>
            </w:r>
            <w:r>
              <w:rPr>
                <w:rStyle w:val="IndexLink"/>
                <w:rtl w:val="true"/>
              </w:rPr>
              <w:t>الزاهی‏</w:t>
            </w:r>
            <w:r>
              <w:rPr>
                <w:rStyle w:val="IndexLink"/>
                <w:rtl w:val="true"/>
              </w:rPr>
              <w:tab/>
            </w:r>
            <w:r>
              <w:rPr>
                <w:rStyle w:val="IndexLink"/>
              </w:rPr>
              <w:t>60</w:t>
            </w:r>
          </w:hyperlink>
        </w:p>
        <w:p>
          <w:pPr>
            <w:pStyle w:val="Contents3"/>
            <w:tabs>
              <w:tab w:val="clear" w:pos="8459"/>
              <w:tab w:val="right" w:pos="9026" w:leader="dot"/>
            </w:tabs>
            <w:rPr/>
          </w:pPr>
          <w:hyperlink w:anchor="__RefHeading___Toc8471941_73709187">
            <w:r>
              <w:rPr>
                <w:webHidden/>
                <w:rStyle w:val="IndexLink"/>
              </w:rPr>
              <w:t>75</w:t>
            </w:r>
            <w:r>
              <w:rPr>
                <w:rStyle w:val="IndexLink"/>
                <w:rtl w:val="true"/>
              </w:rPr>
              <w:t xml:space="preserve">- </w:t>
            </w:r>
            <w:r>
              <w:rPr>
                <w:rStyle w:val="IndexLink"/>
                <w:rtl w:val="true"/>
              </w:rPr>
              <w:t>الزائجات‏</w:t>
            </w:r>
            <w:r>
              <w:rPr>
                <w:rStyle w:val="IndexLink"/>
                <w:rtl w:val="true"/>
              </w:rPr>
              <w:tab/>
            </w:r>
            <w:r>
              <w:rPr>
                <w:rStyle w:val="IndexLink"/>
              </w:rPr>
              <w:t>60</w:t>
            </w:r>
          </w:hyperlink>
        </w:p>
        <w:p>
          <w:pPr>
            <w:pStyle w:val="Contents3"/>
            <w:tabs>
              <w:tab w:val="clear" w:pos="8459"/>
              <w:tab w:val="right" w:pos="9026" w:leader="dot"/>
            </w:tabs>
            <w:rPr/>
          </w:pPr>
          <w:hyperlink w:anchor="__RefHeading___Toc8471943_73709187">
            <w:r>
              <w:rPr>
                <w:webHidden/>
                <w:rStyle w:val="IndexLink"/>
              </w:rPr>
              <w:t>76</w:t>
            </w:r>
            <w:r>
              <w:rPr>
                <w:rStyle w:val="IndexLink"/>
                <w:rtl w:val="true"/>
              </w:rPr>
              <w:t xml:space="preserve">- </w:t>
            </w:r>
            <w:r>
              <w:rPr>
                <w:rStyle w:val="IndexLink"/>
                <w:rtl w:val="true"/>
              </w:rPr>
              <w:t>الزائجات‏</w:t>
            </w:r>
            <w:r>
              <w:rPr>
                <w:rStyle w:val="IndexLink"/>
                <w:rtl w:val="true"/>
              </w:rPr>
              <w:tab/>
            </w:r>
            <w:r>
              <w:rPr>
                <w:rStyle w:val="IndexLink"/>
              </w:rPr>
              <w:t>60</w:t>
            </w:r>
          </w:hyperlink>
        </w:p>
        <w:p>
          <w:pPr>
            <w:pStyle w:val="Contents3"/>
            <w:tabs>
              <w:tab w:val="clear" w:pos="8459"/>
              <w:tab w:val="right" w:pos="9026" w:leader="dot"/>
            </w:tabs>
            <w:rPr/>
          </w:pPr>
          <w:hyperlink w:anchor="__RefHeading___Toc8471945_73709187">
            <w:r>
              <w:rPr>
                <w:webHidden/>
                <w:rStyle w:val="IndexLink"/>
              </w:rPr>
              <w:t>77</w:t>
            </w:r>
            <w:r>
              <w:rPr>
                <w:rStyle w:val="IndexLink"/>
                <w:rtl w:val="true"/>
              </w:rPr>
              <w:t xml:space="preserve">- </w:t>
            </w:r>
            <w:r>
              <w:rPr>
                <w:rStyle w:val="IndexLink"/>
                <w:rtl w:val="true"/>
              </w:rPr>
              <w:t>زائجة تقدیر</w:t>
            </w:r>
            <w:r>
              <w:rPr>
                <w:rStyle w:val="IndexLink"/>
                <w:rtl w:val="true"/>
              </w:rPr>
              <w:tab/>
            </w:r>
            <w:r>
              <w:rPr>
                <w:rStyle w:val="IndexLink"/>
              </w:rPr>
              <w:t>61</w:t>
            </w:r>
          </w:hyperlink>
        </w:p>
        <w:p>
          <w:pPr>
            <w:pStyle w:val="Contents3"/>
            <w:tabs>
              <w:tab w:val="clear" w:pos="8459"/>
              <w:tab w:val="right" w:pos="9026" w:leader="dot"/>
            </w:tabs>
            <w:rPr/>
          </w:pPr>
          <w:hyperlink w:anchor="__RefHeading___Toc8471947_73709187">
            <w:r>
              <w:rPr>
                <w:webHidden/>
                <w:rStyle w:val="IndexLink"/>
              </w:rPr>
              <w:t>78</w:t>
            </w:r>
            <w:r>
              <w:rPr>
                <w:rStyle w:val="IndexLink"/>
                <w:rtl w:val="true"/>
              </w:rPr>
              <w:t xml:space="preserve">- </w:t>
            </w:r>
            <w:r>
              <w:rPr>
                <w:rStyle w:val="IndexLink"/>
                <w:rtl w:val="true"/>
              </w:rPr>
              <w:t>الزئیر السلقمی علی أعداء الوزیر ابن العلقمی‏</w:t>
            </w:r>
            <w:r>
              <w:rPr>
                <w:rStyle w:val="IndexLink"/>
                <w:rtl w:val="true"/>
              </w:rPr>
              <w:tab/>
            </w:r>
            <w:r>
              <w:rPr>
                <w:rStyle w:val="IndexLink"/>
              </w:rPr>
              <w:t>61</w:t>
            </w:r>
          </w:hyperlink>
        </w:p>
        <w:p>
          <w:pPr>
            <w:pStyle w:val="Contents3"/>
            <w:tabs>
              <w:tab w:val="clear" w:pos="8459"/>
              <w:tab w:val="right" w:pos="9026" w:leader="dot"/>
            </w:tabs>
            <w:rPr/>
          </w:pPr>
          <w:hyperlink w:anchor="__RefHeading___Toc8471949_73709187">
            <w:r>
              <w:rPr>
                <w:webHidden/>
                <w:rStyle w:val="IndexLink"/>
              </w:rPr>
              <w:t>79</w:t>
            </w:r>
            <w:r>
              <w:rPr>
                <w:rStyle w:val="IndexLink"/>
                <w:rtl w:val="true"/>
              </w:rPr>
              <w:t xml:space="preserve">- </w:t>
            </w:r>
            <w:r>
              <w:rPr>
                <w:rStyle w:val="IndexLink"/>
                <w:rtl w:val="true"/>
              </w:rPr>
              <w:t>رسالة فی الزبا و الطیب به‏</w:t>
            </w:r>
            <w:r>
              <w:rPr>
                <w:rStyle w:val="IndexLink"/>
                <w:rtl w:val="true"/>
              </w:rPr>
              <w:tab/>
            </w:r>
            <w:r>
              <w:rPr>
                <w:rStyle w:val="IndexLink"/>
              </w:rPr>
              <w:t>61</w:t>
            </w:r>
          </w:hyperlink>
        </w:p>
        <w:p>
          <w:pPr>
            <w:pStyle w:val="Contents3"/>
            <w:tabs>
              <w:tab w:val="clear" w:pos="8459"/>
              <w:tab w:val="right" w:pos="9026" w:leader="dot"/>
            </w:tabs>
            <w:rPr/>
          </w:pPr>
          <w:hyperlink w:anchor="__RefHeading___Toc8471951_73709187">
            <w:r>
              <w:rPr>
                <w:webHidden/>
                <w:rStyle w:val="IndexLink"/>
              </w:rPr>
              <w:t>80</w:t>
            </w:r>
            <w:r>
              <w:rPr>
                <w:rStyle w:val="IndexLink"/>
                <w:rtl w:val="true"/>
              </w:rPr>
              <w:t xml:space="preserve">- </w:t>
            </w:r>
            <w:r>
              <w:rPr>
                <w:rStyle w:val="IndexLink"/>
                <w:rtl w:val="true"/>
              </w:rPr>
              <w:t>زبان‏آرا</w:t>
            </w:r>
            <w:r>
              <w:rPr>
                <w:rStyle w:val="IndexLink"/>
                <w:rtl w:val="true"/>
              </w:rPr>
              <w:tab/>
            </w:r>
            <w:r>
              <w:rPr>
                <w:rStyle w:val="IndexLink"/>
              </w:rPr>
              <w:t>61</w:t>
            </w:r>
          </w:hyperlink>
        </w:p>
        <w:p>
          <w:pPr>
            <w:pStyle w:val="Contents3"/>
            <w:tabs>
              <w:tab w:val="clear" w:pos="8459"/>
              <w:tab w:val="right" w:pos="9026" w:leader="dot"/>
            </w:tabs>
            <w:rPr/>
          </w:pPr>
          <w:hyperlink w:anchor="__RefHeading___Toc8471953_73709187">
            <w:r>
              <w:rPr>
                <w:webHidden/>
                <w:rStyle w:val="IndexLink"/>
              </w:rPr>
              <w:t>81</w:t>
            </w:r>
            <w:r>
              <w:rPr>
                <w:rStyle w:val="IndexLink"/>
                <w:rtl w:val="true"/>
              </w:rPr>
              <w:t xml:space="preserve">- </w:t>
            </w:r>
            <w:r>
              <w:rPr>
                <w:rStyle w:val="IndexLink"/>
                <w:rtl w:val="true"/>
              </w:rPr>
              <w:t>زبان آلمانی‏</w:t>
            </w:r>
            <w:r>
              <w:rPr>
                <w:rStyle w:val="IndexLink"/>
                <w:rtl w:val="true"/>
              </w:rPr>
              <w:tab/>
            </w:r>
            <w:r>
              <w:rPr>
                <w:rStyle w:val="IndexLink"/>
              </w:rPr>
              <w:t>61</w:t>
            </w:r>
          </w:hyperlink>
        </w:p>
        <w:p>
          <w:pPr>
            <w:pStyle w:val="Contents3"/>
            <w:tabs>
              <w:tab w:val="clear" w:pos="8459"/>
              <w:tab w:val="right" w:pos="9026" w:leader="dot"/>
            </w:tabs>
            <w:rPr/>
          </w:pPr>
          <w:hyperlink w:anchor="__RefHeading___Toc8471955_73709187">
            <w:r>
              <w:rPr>
                <w:webHidden/>
                <w:rStyle w:val="IndexLink"/>
              </w:rPr>
              <w:t>82</w:t>
            </w:r>
            <w:r>
              <w:rPr>
                <w:rStyle w:val="IndexLink"/>
                <w:rtl w:val="true"/>
              </w:rPr>
              <w:t xml:space="preserve">- </w:t>
            </w:r>
            <w:r>
              <w:rPr>
                <w:rStyle w:val="IndexLink"/>
                <w:rtl w:val="true"/>
              </w:rPr>
              <w:t>زبان‏آموز</w:t>
            </w:r>
            <w:r>
              <w:rPr>
                <w:rStyle w:val="IndexLink"/>
                <w:rtl w:val="true"/>
              </w:rPr>
              <w:tab/>
            </w:r>
            <w:r>
              <w:rPr>
                <w:rStyle w:val="IndexLink"/>
              </w:rPr>
              <w:t>61</w:t>
            </w:r>
          </w:hyperlink>
        </w:p>
        <w:p>
          <w:pPr>
            <w:pStyle w:val="Contents3"/>
            <w:tabs>
              <w:tab w:val="clear" w:pos="8459"/>
              <w:tab w:val="right" w:pos="9026" w:leader="dot"/>
            </w:tabs>
            <w:rPr/>
          </w:pPr>
          <w:hyperlink w:anchor="__RefHeading___Toc8471957_73709187">
            <w:r>
              <w:rPr>
                <w:webHidden/>
                <w:rStyle w:val="IndexLink"/>
              </w:rPr>
              <w:t>83</w:t>
            </w:r>
            <w:r>
              <w:rPr>
                <w:rStyle w:val="IndexLink"/>
                <w:rtl w:val="true"/>
              </w:rPr>
              <w:t xml:space="preserve">- </w:t>
            </w:r>
            <w:r>
              <w:rPr>
                <w:rStyle w:val="IndexLink"/>
                <w:rtl w:val="true"/>
              </w:rPr>
              <w:t>زبان‏آموز فارسی برای بیگانگان‏</w:t>
            </w:r>
            <w:r>
              <w:rPr>
                <w:rStyle w:val="IndexLink"/>
                <w:rtl w:val="true"/>
              </w:rPr>
              <w:tab/>
            </w:r>
            <w:r>
              <w:rPr>
                <w:rStyle w:val="IndexLink"/>
              </w:rPr>
              <w:t>62</w:t>
            </w:r>
          </w:hyperlink>
        </w:p>
        <w:p>
          <w:pPr>
            <w:pStyle w:val="Contents3"/>
            <w:tabs>
              <w:tab w:val="clear" w:pos="8459"/>
              <w:tab w:val="right" w:pos="9026" w:leader="dot"/>
            </w:tabs>
            <w:rPr/>
          </w:pPr>
          <w:hyperlink w:anchor="__RefHeading___Toc8471959_73709187">
            <w:r>
              <w:rPr>
                <w:webHidden/>
                <w:rStyle w:val="IndexLink"/>
              </w:rPr>
              <w:t>84</w:t>
            </w:r>
            <w:r>
              <w:rPr>
                <w:rStyle w:val="IndexLink"/>
                <w:rtl w:val="true"/>
              </w:rPr>
              <w:t xml:space="preserve">- </w:t>
            </w:r>
            <w:r>
              <w:rPr>
                <w:rStyle w:val="IndexLink"/>
                <w:rtl w:val="true"/>
              </w:rPr>
              <w:t>زبان‏آموز ابتدائی‏</w:t>
            </w:r>
            <w:r>
              <w:rPr>
                <w:rStyle w:val="IndexLink"/>
                <w:rtl w:val="true"/>
              </w:rPr>
              <w:tab/>
            </w:r>
            <w:r>
              <w:rPr>
                <w:rStyle w:val="IndexLink"/>
              </w:rPr>
              <w:t>62</w:t>
            </w:r>
          </w:hyperlink>
        </w:p>
        <w:p>
          <w:pPr>
            <w:pStyle w:val="Contents3"/>
            <w:tabs>
              <w:tab w:val="clear" w:pos="8459"/>
              <w:tab w:val="right" w:pos="9026" w:leader="dot"/>
            </w:tabs>
            <w:rPr/>
          </w:pPr>
          <w:hyperlink w:anchor="__RefHeading___Toc8471961_73709187">
            <w:r>
              <w:rPr>
                <w:webHidden/>
                <w:rStyle w:val="IndexLink"/>
              </w:rPr>
              <w:t>85</w:t>
            </w:r>
            <w:r>
              <w:rPr>
                <w:rStyle w:val="IndexLink"/>
                <w:rtl w:val="true"/>
              </w:rPr>
              <w:t xml:space="preserve">- </w:t>
            </w:r>
            <w:r>
              <w:rPr>
                <w:rStyle w:val="IndexLink"/>
                <w:rtl w:val="true"/>
              </w:rPr>
              <w:t>زبان‏آموز مصور آلمانی‏</w:t>
            </w:r>
            <w:r>
              <w:rPr>
                <w:rStyle w:val="IndexLink"/>
                <w:rtl w:val="true"/>
              </w:rPr>
              <w:tab/>
            </w:r>
            <w:r>
              <w:rPr>
                <w:rStyle w:val="IndexLink"/>
              </w:rPr>
              <w:t>62</w:t>
            </w:r>
          </w:hyperlink>
        </w:p>
        <w:p>
          <w:pPr>
            <w:pStyle w:val="Contents3"/>
            <w:tabs>
              <w:tab w:val="clear" w:pos="8459"/>
              <w:tab w:val="right" w:pos="9026" w:leader="dot"/>
            </w:tabs>
            <w:rPr/>
          </w:pPr>
          <w:hyperlink w:anchor="__RefHeading___Toc8471963_73709187">
            <w:r>
              <w:rPr>
                <w:webHidden/>
                <w:rStyle w:val="IndexLink"/>
              </w:rPr>
              <w:t>86</w:t>
            </w:r>
            <w:r>
              <w:rPr>
                <w:rStyle w:val="IndexLink"/>
                <w:rtl w:val="true"/>
              </w:rPr>
              <w:t xml:space="preserve">- </w:t>
            </w:r>
            <w:r>
              <w:rPr>
                <w:rStyle w:val="IndexLink"/>
                <w:rtl w:val="true"/>
              </w:rPr>
              <w:t>زبان انگلیسی پیش خود</w:t>
            </w:r>
            <w:r>
              <w:rPr>
                <w:rStyle w:val="IndexLink"/>
                <w:rtl w:val="true"/>
              </w:rPr>
              <w:tab/>
            </w:r>
            <w:r>
              <w:rPr>
                <w:rStyle w:val="IndexLink"/>
              </w:rPr>
              <w:t>62</w:t>
            </w:r>
          </w:hyperlink>
        </w:p>
        <w:p>
          <w:pPr>
            <w:pStyle w:val="Contents3"/>
            <w:tabs>
              <w:tab w:val="clear" w:pos="8459"/>
              <w:tab w:val="right" w:pos="9026" w:leader="dot"/>
            </w:tabs>
            <w:rPr/>
          </w:pPr>
          <w:hyperlink w:anchor="__RefHeading___Toc8471965_73709187">
            <w:r>
              <w:rPr>
                <w:webHidden/>
                <w:rStyle w:val="IndexLink"/>
              </w:rPr>
              <w:t>87</w:t>
            </w:r>
            <w:r>
              <w:rPr>
                <w:rStyle w:val="IndexLink"/>
                <w:rtl w:val="true"/>
              </w:rPr>
              <w:t xml:space="preserve">- </w:t>
            </w:r>
            <w:r>
              <w:rPr>
                <w:rStyle w:val="IndexLink"/>
                <w:rtl w:val="true"/>
              </w:rPr>
              <w:t>زبان ایرانی فارسی یا عربی‏</w:t>
            </w:r>
            <w:r>
              <w:rPr>
                <w:rStyle w:val="IndexLink"/>
                <w:rtl w:val="true"/>
              </w:rPr>
              <w:tab/>
            </w:r>
            <w:r>
              <w:rPr>
                <w:rStyle w:val="IndexLink"/>
              </w:rPr>
              <w:t>62</w:t>
            </w:r>
          </w:hyperlink>
        </w:p>
        <w:p>
          <w:pPr>
            <w:pStyle w:val="Contents3"/>
            <w:tabs>
              <w:tab w:val="clear" w:pos="8459"/>
              <w:tab w:val="right" w:pos="9026" w:leader="dot"/>
            </w:tabs>
            <w:rPr/>
          </w:pPr>
          <w:hyperlink w:anchor="__RefHeading___Toc8471967_73709187">
            <w:r>
              <w:rPr>
                <w:webHidden/>
                <w:rStyle w:val="IndexLink"/>
              </w:rPr>
              <w:t>88</w:t>
            </w:r>
            <w:r>
              <w:rPr>
                <w:rStyle w:val="IndexLink"/>
                <w:rtl w:val="true"/>
              </w:rPr>
              <w:t xml:space="preserve">- </w:t>
            </w:r>
            <w:r>
              <w:rPr>
                <w:rStyle w:val="IndexLink"/>
                <w:rtl w:val="true"/>
              </w:rPr>
              <w:t>زبان باز یافته‏</w:t>
            </w:r>
            <w:r>
              <w:rPr>
                <w:rStyle w:val="IndexLink"/>
                <w:rtl w:val="true"/>
              </w:rPr>
              <w:tab/>
            </w:r>
            <w:r>
              <w:rPr>
                <w:rStyle w:val="IndexLink"/>
              </w:rPr>
              <w:t>62</w:t>
            </w:r>
          </w:hyperlink>
        </w:p>
        <w:p>
          <w:pPr>
            <w:pStyle w:val="Contents3"/>
            <w:tabs>
              <w:tab w:val="clear" w:pos="8459"/>
              <w:tab w:val="right" w:pos="9026" w:leader="dot"/>
            </w:tabs>
            <w:rPr/>
          </w:pPr>
          <w:hyperlink w:anchor="__RefHeading___Toc8471969_73709187">
            <w:r>
              <w:rPr>
                <w:webHidden/>
                <w:rStyle w:val="IndexLink"/>
              </w:rPr>
              <w:t>89</w:t>
            </w:r>
            <w:r>
              <w:rPr>
                <w:rStyle w:val="IndexLink"/>
                <w:rtl w:val="true"/>
              </w:rPr>
              <w:t xml:space="preserve">- </w:t>
            </w:r>
            <w:r>
              <w:rPr>
                <w:rStyle w:val="IndexLink"/>
                <w:rtl w:val="true"/>
              </w:rPr>
              <w:t>زبان باستان آذربایگان‏</w:t>
            </w:r>
            <w:r>
              <w:rPr>
                <w:rStyle w:val="IndexLink"/>
                <w:rtl w:val="true"/>
              </w:rPr>
              <w:tab/>
            </w:r>
            <w:r>
              <w:rPr>
                <w:rStyle w:val="IndexLink"/>
              </w:rPr>
              <w:t>62</w:t>
            </w:r>
          </w:hyperlink>
        </w:p>
        <w:p>
          <w:pPr>
            <w:pStyle w:val="Contents3"/>
            <w:tabs>
              <w:tab w:val="clear" w:pos="8459"/>
              <w:tab w:val="right" w:pos="9026" w:leader="dot"/>
            </w:tabs>
            <w:rPr/>
          </w:pPr>
          <w:hyperlink w:anchor="__RefHeading___Toc8471971_73709187">
            <w:r>
              <w:rPr>
                <w:webHidden/>
                <w:rStyle w:val="IndexLink"/>
              </w:rPr>
              <w:t>90</w:t>
            </w:r>
            <w:r>
              <w:rPr>
                <w:rStyle w:val="IndexLink"/>
                <w:rtl w:val="true"/>
              </w:rPr>
              <w:t xml:space="preserve">- </w:t>
            </w:r>
            <w:r>
              <w:rPr>
                <w:rStyle w:val="IndexLink"/>
                <w:rtl w:val="true"/>
              </w:rPr>
              <w:t>زبان دل‏</w:t>
            </w:r>
            <w:r>
              <w:rPr>
                <w:rStyle w:val="IndexLink"/>
                <w:rtl w:val="true"/>
              </w:rPr>
              <w:tab/>
            </w:r>
            <w:r>
              <w:rPr>
                <w:rStyle w:val="IndexLink"/>
              </w:rPr>
              <w:t>62</w:t>
            </w:r>
          </w:hyperlink>
        </w:p>
        <w:p>
          <w:pPr>
            <w:pStyle w:val="Contents3"/>
            <w:tabs>
              <w:tab w:val="clear" w:pos="8459"/>
              <w:tab w:val="right" w:pos="9026" w:leader="dot"/>
            </w:tabs>
            <w:rPr/>
          </w:pPr>
          <w:hyperlink w:anchor="__RefHeading___Toc8471973_73709187">
            <w:r>
              <w:rPr>
                <w:webHidden/>
                <w:rStyle w:val="IndexLink"/>
              </w:rPr>
              <w:t>91</w:t>
            </w:r>
            <w:r>
              <w:rPr>
                <w:rStyle w:val="IndexLink"/>
                <w:rtl w:val="true"/>
              </w:rPr>
              <w:t xml:space="preserve">- </w:t>
            </w:r>
            <w:r>
              <w:rPr>
                <w:rStyle w:val="IndexLink"/>
                <w:rtl w:val="true"/>
              </w:rPr>
              <w:t>زبان فارسی‏</w:t>
            </w:r>
            <w:r>
              <w:rPr>
                <w:rStyle w:val="IndexLink"/>
                <w:rtl w:val="true"/>
              </w:rPr>
              <w:tab/>
            </w:r>
            <w:r>
              <w:rPr>
                <w:rStyle w:val="IndexLink"/>
              </w:rPr>
              <w:t>62</w:t>
            </w:r>
          </w:hyperlink>
        </w:p>
        <w:p>
          <w:pPr>
            <w:pStyle w:val="Contents3"/>
            <w:tabs>
              <w:tab w:val="clear" w:pos="8459"/>
              <w:tab w:val="right" w:pos="9026" w:leader="dot"/>
            </w:tabs>
            <w:rPr/>
          </w:pPr>
          <w:hyperlink w:anchor="__RefHeading___Toc8471975_73709187">
            <w:r>
              <w:rPr>
                <w:webHidden/>
                <w:rStyle w:val="IndexLink"/>
              </w:rPr>
              <w:t>92</w:t>
            </w:r>
            <w:r>
              <w:rPr>
                <w:rStyle w:val="IndexLink"/>
                <w:rtl w:val="true"/>
              </w:rPr>
              <w:t xml:space="preserve">- </w:t>
            </w:r>
            <w:r>
              <w:rPr>
                <w:rStyle w:val="IndexLink"/>
                <w:rtl w:val="true"/>
              </w:rPr>
              <w:t>زبان فارسی‏</w:t>
            </w:r>
            <w:r>
              <w:rPr>
                <w:rStyle w:val="IndexLink"/>
                <w:rtl w:val="true"/>
              </w:rPr>
              <w:tab/>
            </w:r>
            <w:r>
              <w:rPr>
                <w:rStyle w:val="IndexLink"/>
              </w:rPr>
              <w:t>62</w:t>
            </w:r>
          </w:hyperlink>
        </w:p>
        <w:p>
          <w:pPr>
            <w:pStyle w:val="Contents3"/>
            <w:tabs>
              <w:tab w:val="clear" w:pos="8459"/>
              <w:tab w:val="right" w:pos="9026" w:leader="dot"/>
            </w:tabs>
            <w:rPr/>
          </w:pPr>
          <w:hyperlink w:anchor="__RefHeading___Toc8471977_73709187">
            <w:r>
              <w:rPr>
                <w:webHidden/>
                <w:rStyle w:val="IndexLink"/>
              </w:rPr>
              <w:t>93</w:t>
            </w:r>
            <w:r>
              <w:rPr>
                <w:rStyle w:val="IndexLink"/>
                <w:rtl w:val="true"/>
              </w:rPr>
              <w:t xml:space="preserve">- </w:t>
            </w:r>
            <w:r>
              <w:rPr>
                <w:rStyle w:val="IndexLink"/>
                <w:rtl w:val="true"/>
              </w:rPr>
              <w:t>زبان کنونی آذربایجان‏</w:t>
            </w:r>
            <w:r>
              <w:rPr>
                <w:rStyle w:val="IndexLink"/>
                <w:rtl w:val="true"/>
              </w:rPr>
              <w:tab/>
            </w:r>
            <w:r>
              <w:rPr>
                <w:rStyle w:val="IndexLink"/>
              </w:rPr>
              <w:t>62</w:t>
            </w:r>
          </w:hyperlink>
        </w:p>
        <w:p>
          <w:pPr>
            <w:pStyle w:val="Contents3"/>
            <w:tabs>
              <w:tab w:val="clear" w:pos="8459"/>
              <w:tab w:val="right" w:pos="9026" w:leader="dot"/>
            </w:tabs>
            <w:rPr/>
          </w:pPr>
          <w:hyperlink w:anchor="__RefHeading___Toc8471979_73709187">
            <w:r>
              <w:rPr>
                <w:webHidden/>
                <w:rStyle w:val="IndexLink"/>
              </w:rPr>
              <w:t>94</w:t>
            </w:r>
            <w:r>
              <w:rPr>
                <w:rStyle w:val="IndexLink"/>
                <w:rtl w:val="true"/>
              </w:rPr>
              <w:t xml:space="preserve">- </w:t>
            </w:r>
            <w:r>
              <w:rPr>
                <w:rStyle w:val="IndexLink"/>
                <w:rtl w:val="true"/>
              </w:rPr>
              <w:t>زبان گلها</w:t>
            </w:r>
            <w:r>
              <w:rPr>
                <w:rStyle w:val="IndexLink"/>
                <w:rtl w:val="true"/>
              </w:rPr>
              <w:tab/>
            </w:r>
            <w:r>
              <w:rPr>
                <w:rStyle w:val="IndexLink"/>
              </w:rPr>
              <w:t>62</w:t>
            </w:r>
          </w:hyperlink>
        </w:p>
        <w:p>
          <w:pPr>
            <w:pStyle w:val="Contents3"/>
            <w:tabs>
              <w:tab w:val="clear" w:pos="8459"/>
              <w:tab w:val="right" w:pos="9026" w:leader="dot"/>
            </w:tabs>
            <w:rPr/>
          </w:pPr>
          <w:hyperlink w:anchor="__RefHeading___Toc8471981_73709187">
            <w:r>
              <w:rPr>
                <w:webHidden/>
                <w:rStyle w:val="IndexLink"/>
              </w:rPr>
              <w:t>95</w:t>
            </w:r>
            <w:r>
              <w:rPr>
                <w:rStyle w:val="IndexLink"/>
                <w:rtl w:val="true"/>
              </w:rPr>
              <w:t xml:space="preserve">- </w:t>
            </w:r>
            <w:r>
              <w:rPr>
                <w:rStyle w:val="IndexLink"/>
                <w:rtl w:val="true"/>
              </w:rPr>
              <w:t>زبان گلها</w:t>
            </w:r>
            <w:r>
              <w:rPr>
                <w:rStyle w:val="IndexLink"/>
                <w:rtl w:val="true"/>
              </w:rPr>
              <w:tab/>
            </w:r>
            <w:r>
              <w:rPr>
                <w:rStyle w:val="IndexLink"/>
              </w:rPr>
              <w:t>62</w:t>
            </w:r>
          </w:hyperlink>
        </w:p>
        <w:p>
          <w:pPr>
            <w:pStyle w:val="Contents3"/>
            <w:tabs>
              <w:tab w:val="clear" w:pos="8459"/>
              <w:tab w:val="right" w:pos="9026" w:leader="dot"/>
            </w:tabs>
            <w:rPr/>
          </w:pPr>
          <w:hyperlink w:anchor="__RefHeading___Toc8471983_73709187">
            <w:r>
              <w:rPr>
                <w:webHidden/>
                <w:rStyle w:val="IndexLink"/>
              </w:rPr>
              <w:t>96</w:t>
            </w:r>
            <w:r>
              <w:rPr>
                <w:rStyle w:val="IndexLink"/>
                <w:rtl w:val="true"/>
              </w:rPr>
              <w:t xml:space="preserve">- </w:t>
            </w:r>
            <w:r>
              <w:rPr>
                <w:rStyle w:val="IndexLink"/>
                <w:rtl w:val="true"/>
              </w:rPr>
              <w:t>الزبدة</w:t>
            </w:r>
            <w:r>
              <w:rPr>
                <w:rStyle w:val="IndexLink"/>
                <w:rtl w:val="true"/>
              </w:rPr>
              <w:tab/>
            </w:r>
            <w:r>
              <w:rPr>
                <w:rStyle w:val="IndexLink"/>
              </w:rPr>
              <w:t>62</w:t>
            </w:r>
          </w:hyperlink>
        </w:p>
        <w:p>
          <w:pPr>
            <w:pStyle w:val="Contents3"/>
            <w:tabs>
              <w:tab w:val="clear" w:pos="8459"/>
              <w:tab w:val="right" w:pos="9026" w:leader="dot"/>
            </w:tabs>
            <w:rPr/>
          </w:pPr>
          <w:hyperlink w:anchor="__RefHeading___Toc8471985_73709187">
            <w:r>
              <w:rPr>
                <w:webHidden/>
                <w:rStyle w:val="IndexLink"/>
              </w:rPr>
              <w:t>97</w:t>
            </w:r>
            <w:r>
              <w:rPr>
                <w:rStyle w:val="IndexLink"/>
                <w:rtl w:val="true"/>
              </w:rPr>
              <w:t xml:space="preserve">- </w:t>
            </w:r>
            <w:r>
              <w:rPr>
                <w:rStyle w:val="IndexLink"/>
                <w:rtl w:val="true"/>
              </w:rPr>
              <w:t>الزبدة</w:t>
            </w:r>
            <w:r>
              <w:rPr>
                <w:rStyle w:val="IndexLink"/>
                <w:rtl w:val="true"/>
              </w:rPr>
              <w:tab/>
            </w:r>
            <w:r>
              <w:rPr>
                <w:rStyle w:val="IndexLink"/>
              </w:rPr>
              <w:t>63</w:t>
            </w:r>
          </w:hyperlink>
        </w:p>
        <w:p>
          <w:pPr>
            <w:pStyle w:val="Contents3"/>
            <w:tabs>
              <w:tab w:val="clear" w:pos="8459"/>
              <w:tab w:val="right" w:pos="9026" w:leader="dot"/>
            </w:tabs>
            <w:rPr/>
          </w:pPr>
          <w:hyperlink w:anchor="__RefHeading___Toc8471987_73709187">
            <w:r>
              <w:rPr>
                <w:webHidden/>
                <w:rStyle w:val="IndexLink"/>
              </w:rPr>
              <w:t>98</w:t>
            </w:r>
            <w:r>
              <w:rPr>
                <w:rStyle w:val="IndexLink"/>
                <w:rtl w:val="true"/>
              </w:rPr>
              <w:t xml:space="preserve">- </w:t>
            </w:r>
            <w:r>
              <w:rPr>
                <w:rStyle w:val="IndexLink"/>
                <w:rtl w:val="true"/>
              </w:rPr>
              <w:t>الزبدة</w:t>
            </w:r>
            <w:r>
              <w:rPr>
                <w:rStyle w:val="IndexLink"/>
                <w:rtl w:val="true"/>
              </w:rPr>
              <w:tab/>
            </w:r>
            <w:r>
              <w:rPr>
                <w:rStyle w:val="IndexLink"/>
              </w:rPr>
              <w:t>63</w:t>
            </w:r>
          </w:hyperlink>
        </w:p>
        <w:p>
          <w:pPr>
            <w:pStyle w:val="Contents3"/>
            <w:tabs>
              <w:tab w:val="clear" w:pos="8459"/>
              <w:tab w:val="right" w:pos="9026" w:leader="dot"/>
            </w:tabs>
            <w:rPr/>
          </w:pPr>
          <w:hyperlink w:anchor="__RefHeading___Toc8471989_73709187">
            <w:r>
              <w:rPr>
                <w:webHidden/>
                <w:rStyle w:val="IndexLink"/>
              </w:rPr>
              <w:t>99</w:t>
            </w:r>
            <w:r>
              <w:rPr>
                <w:rStyle w:val="IndexLink"/>
                <w:rtl w:val="true"/>
              </w:rPr>
              <w:t xml:space="preserve">- </w:t>
            </w:r>
            <w:r>
              <w:rPr>
                <w:rStyle w:val="IndexLink"/>
                <w:rtl w:val="true"/>
              </w:rPr>
              <w:t>الزبدة</w:t>
            </w:r>
            <w:r>
              <w:rPr>
                <w:rStyle w:val="IndexLink"/>
                <w:rtl w:val="true"/>
              </w:rPr>
              <w:tab/>
            </w:r>
            <w:r>
              <w:rPr>
                <w:rStyle w:val="IndexLink"/>
              </w:rPr>
              <w:t>63</w:t>
            </w:r>
          </w:hyperlink>
        </w:p>
        <w:p>
          <w:pPr>
            <w:pStyle w:val="Contents3"/>
            <w:tabs>
              <w:tab w:val="clear" w:pos="8459"/>
              <w:tab w:val="right" w:pos="9026" w:leader="dot"/>
            </w:tabs>
            <w:rPr/>
          </w:pPr>
          <w:hyperlink w:anchor="__RefHeading___Toc8471991_73709187">
            <w:r>
              <w:rPr>
                <w:webHidden/>
                <w:rStyle w:val="IndexLink"/>
              </w:rPr>
              <w:t>100</w:t>
            </w:r>
            <w:r>
              <w:rPr>
                <w:rStyle w:val="IndexLink"/>
                <w:rtl w:val="true"/>
              </w:rPr>
              <w:t xml:space="preserve">- </w:t>
            </w:r>
            <w:r>
              <w:rPr>
                <w:rStyle w:val="IndexLink"/>
                <w:rtl w:val="true"/>
              </w:rPr>
              <w:t>الزبدة فی الصرف‏</w:t>
            </w:r>
            <w:r>
              <w:rPr>
                <w:rStyle w:val="IndexLink"/>
                <w:rtl w:val="true"/>
              </w:rPr>
              <w:tab/>
            </w:r>
            <w:r>
              <w:rPr>
                <w:rStyle w:val="IndexLink"/>
              </w:rPr>
              <w:t>63</w:t>
            </w:r>
          </w:hyperlink>
        </w:p>
        <w:p>
          <w:pPr>
            <w:pStyle w:val="Contents3"/>
            <w:tabs>
              <w:tab w:val="clear" w:pos="8459"/>
              <w:tab w:val="right" w:pos="9026" w:leader="dot"/>
            </w:tabs>
            <w:rPr/>
          </w:pPr>
          <w:hyperlink w:anchor="__RefHeading___Toc8471993_73709187">
            <w:r>
              <w:rPr>
                <w:webHidden/>
                <w:rStyle w:val="IndexLink"/>
              </w:rPr>
              <w:t>101</w:t>
            </w:r>
            <w:r>
              <w:rPr>
                <w:rStyle w:val="IndexLink"/>
                <w:rtl w:val="true"/>
              </w:rPr>
              <w:t xml:space="preserve">- </w:t>
            </w:r>
            <w:r>
              <w:rPr>
                <w:rStyle w:val="IndexLink"/>
                <w:rtl w:val="true"/>
              </w:rPr>
              <w:t>زبدة الآثار</w:t>
            </w:r>
            <w:r>
              <w:rPr>
                <w:rStyle w:val="IndexLink"/>
                <w:rtl w:val="true"/>
              </w:rPr>
              <w:tab/>
            </w:r>
            <w:r>
              <w:rPr>
                <w:rStyle w:val="IndexLink"/>
              </w:rPr>
              <w:t>63</w:t>
            </w:r>
          </w:hyperlink>
        </w:p>
        <w:p>
          <w:pPr>
            <w:pStyle w:val="Contents3"/>
            <w:tabs>
              <w:tab w:val="clear" w:pos="8459"/>
              <w:tab w:val="right" w:pos="9026" w:leader="dot"/>
            </w:tabs>
            <w:rPr/>
          </w:pPr>
          <w:hyperlink w:anchor="__RefHeading___Toc8471995_73709187">
            <w:r>
              <w:rPr>
                <w:webHidden/>
                <w:rStyle w:val="IndexLink"/>
              </w:rPr>
              <w:t>102</w:t>
            </w:r>
            <w:r>
              <w:rPr>
                <w:rStyle w:val="IndexLink"/>
                <w:rtl w:val="true"/>
              </w:rPr>
              <w:t xml:space="preserve">- </w:t>
            </w:r>
            <w:r>
              <w:rPr>
                <w:rStyle w:val="IndexLink"/>
                <w:rtl w:val="true"/>
              </w:rPr>
              <w:t>زبدة الأحادیث‏</w:t>
            </w:r>
            <w:r>
              <w:rPr>
                <w:rStyle w:val="IndexLink"/>
                <w:rtl w:val="true"/>
              </w:rPr>
              <w:tab/>
            </w:r>
            <w:r>
              <w:rPr>
                <w:rStyle w:val="IndexLink"/>
              </w:rPr>
              <w:t>63</w:t>
            </w:r>
          </w:hyperlink>
        </w:p>
        <w:p>
          <w:pPr>
            <w:pStyle w:val="Contents3"/>
            <w:tabs>
              <w:tab w:val="clear" w:pos="8459"/>
              <w:tab w:val="right" w:pos="9026" w:leader="dot"/>
            </w:tabs>
            <w:rPr/>
          </w:pPr>
          <w:hyperlink w:anchor="__RefHeading___Toc8471997_73709187">
            <w:r>
              <w:rPr>
                <w:webHidden/>
                <w:rStyle w:val="IndexLink"/>
              </w:rPr>
              <w:t>103</w:t>
            </w:r>
            <w:r>
              <w:rPr>
                <w:rStyle w:val="IndexLink"/>
                <w:rtl w:val="true"/>
              </w:rPr>
              <w:t xml:space="preserve">- </w:t>
            </w:r>
            <w:r>
              <w:rPr>
                <w:rStyle w:val="IndexLink"/>
                <w:rtl w:val="true"/>
              </w:rPr>
              <w:t>زبدة الأحادیث‏</w:t>
            </w:r>
            <w:r>
              <w:rPr>
                <w:rStyle w:val="IndexLink"/>
                <w:rtl w:val="true"/>
              </w:rPr>
              <w:tab/>
            </w:r>
            <w:r>
              <w:rPr>
                <w:rStyle w:val="IndexLink"/>
              </w:rPr>
              <w:t>63</w:t>
            </w:r>
          </w:hyperlink>
        </w:p>
        <w:p>
          <w:pPr>
            <w:pStyle w:val="Contents3"/>
            <w:tabs>
              <w:tab w:val="clear" w:pos="8459"/>
              <w:tab w:val="right" w:pos="9026" w:leader="dot"/>
            </w:tabs>
            <w:rPr/>
          </w:pPr>
          <w:hyperlink w:anchor="__RefHeading___Toc8471999_73709187">
            <w:r>
              <w:rPr>
                <w:webHidden/>
                <w:rStyle w:val="IndexLink"/>
              </w:rPr>
              <w:t>104</w:t>
            </w:r>
            <w:r>
              <w:rPr>
                <w:rStyle w:val="IndexLink"/>
                <w:rtl w:val="true"/>
              </w:rPr>
              <w:t xml:space="preserve">- </w:t>
            </w:r>
            <w:r>
              <w:rPr>
                <w:rStyle w:val="IndexLink"/>
                <w:rtl w:val="true"/>
              </w:rPr>
              <w:t>زبدة الاخبار من أحادیث السید المختار</w:t>
            </w:r>
            <w:r>
              <w:rPr>
                <w:rStyle w:val="IndexLink"/>
                <w:rtl w:val="true"/>
              </w:rPr>
              <w:tab/>
            </w:r>
            <w:r>
              <w:rPr>
                <w:rStyle w:val="IndexLink"/>
              </w:rPr>
              <w:t>64</w:t>
            </w:r>
          </w:hyperlink>
        </w:p>
        <w:p>
          <w:pPr>
            <w:pStyle w:val="Contents3"/>
            <w:tabs>
              <w:tab w:val="clear" w:pos="8459"/>
              <w:tab w:val="right" w:pos="9026" w:leader="dot"/>
            </w:tabs>
            <w:rPr/>
          </w:pPr>
          <w:hyperlink w:anchor="__RefHeading___Toc8472001_73709187">
            <w:r>
              <w:rPr>
                <w:webHidden/>
                <w:rStyle w:val="IndexLink"/>
              </w:rPr>
              <w:t>105</w:t>
            </w:r>
            <w:r>
              <w:rPr>
                <w:rStyle w:val="IndexLink"/>
                <w:rtl w:val="true"/>
              </w:rPr>
              <w:t xml:space="preserve">- </w:t>
            </w:r>
            <w:r>
              <w:rPr>
                <w:rStyle w:val="IndexLink"/>
                <w:rtl w:val="true"/>
              </w:rPr>
              <w:t>زبدة الاخبار فی معرفة المذهب المختار علی وجه الاختصار</w:t>
            </w:r>
            <w:r>
              <w:rPr>
                <w:rStyle w:val="IndexLink"/>
                <w:rtl w:val="true"/>
              </w:rPr>
              <w:tab/>
            </w:r>
            <w:r>
              <w:rPr>
                <w:rStyle w:val="IndexLink"/>
              </w:rPr>
              <w:t>64</w:t>
            </w:r>
          </w:hyperlink>
        </w:p>
        <w:p>
          <w:pPr>
            <w:pStyle w:val="Contents3"/>
            <w:tabs>
              <w:tab w:val="clear" w:pos="8459"/>
              <w:tab w:val="right" w:pos="9026" w:leader="dot"/>
            </w:tabs>
            <w:rPr/>
          </w:pPr>
          <w:hyperlink w:anchor="__RefHeading___Toc8472003_73709187">
            <w:r>
              <w:rPr>
                <w:webHidden/>
                <w:rStyle w:val="IndexLink"/>
              </w:rPr>
              <w:t>106</w:t>
            </w:r>
            <w:r>
              <w:rPr>
                <w:rStyle w:val="IndexLink"/>
                <w:rtl w:val="true"/>
              </w:rPr>
              <w:t xml:space="preserve">- </w:t>
            </w:r>
            <w:r>
              <w:rPr>
                <w:rStyle w:val="IndexLink"/>
                <w:rtl w:val="true"/>
              </w:rPr>
              <w:t>زبدة الاخبار فی تواریخ الأئمة الأطهار</w:t>
            </w:r>
            <w:r>
              <w:rPr>
                <w:rStyle w:val="IndexLink"/>
                <w:rtl w:val="true"/>
              </w:rPr>
              <w:tab/>
            </w:r>
            <w:r>
              <w:rPr>
                <w:rStyle w:val="IndexLink"/>
              </w:rPr>
              <w:t>64</w:t>
            </w:r>
          </w:hyperlink>
        </w:p>
        <w:p>
          <w:pPr>
            <w:pStyle w:val="Contents3"/>
            <w:tabs>
              <w:tab w:val="clear" w:pos="8459"/>
              <w:tab w:val="right" w:pos="9026" w:leader="dot"/>
            </w:tabs>
            <w:rPr/>
          </w:pPr>
          <w:hyperlink w:anchor="__RefHeading___Toc8472005_73709187">
            <w:r>
              <w:rPr>
                <w:webHidden/>
                <w:rStyle w:val="IndexLink"/>
              </w:rPr>
              <w:t>107</w:t>
            </w:r>
            <w:r>
              <w:rPr>
                <w:rStyle w:val="IndexLink"/>
                <w:rtl w:val="true"/>
              </w:rPr>
              <w:t xml:space="preserve">- </w:t>
            </w:r>
            <w:r>
              <w:rPr>
                <w:rStyle w:val="IndexLink"/>
                <w:rtl w:val="true"/>
              </w:rPr>
              <w:t>زبدة الاخبار فی فضائل المخلصین الأخیار</w:t>
            </w:r>
            <w:r>
              <w:rPr>
                <w:rStyle w:val="IndexLink"/>
                <w:rtl w:val="true"/>
              </w:rPr>
              <w:tab/>
            </w:r>
            <w:r>
              <w:rPr>
                <w:rStyle w:val="IndexLink"/>
              </w:rPr>
              <w:t>64</w:t>
            </w:r>
          </w:hyperlink>
        </w:p>
        <w:p>
          <w:pPr>
            <w:pStyle w:val="Contents3"/>
            <w:tabs>
              <w:tab w:val="clear" w:pos="8459"/>
              <w:tab w:val="right" w:pos="9026" w:leader="dot"/>
            </w:tabs>
            <w:rPr/>
          </w:pPr>
          <w:hyperlink w:anchor="__RefHeading___Toc8472007_73709187">
            <w:r>
              <w:rPr>
                <w:webHidden/>
                <w:rStyle w:val="IndexLink"/>
              </w:rPr>
              <w:t>108</w:t>
            </w:r>
            <w:r>
              <w:rPr>
                <w:rStyle w:val="IndexLink"/>
                <w:rtl w:val="true"/>
              </w:rPr>
              <w:t xml:space="preserve">- </w:t>
            </w:r>
            <w:r>
              <w:rPr>
                <w:rStyle w:val="IndexLink"/>
                <w:rtl w:val="true"/>
              </w:rPr>
              <w:t>زبدة الإدراک‏</w:t>
            </w:r>
            <w:r>
              <w:rPr>
                <w:rStyle w:val="IndexLink"/>
                <w:rtl w:val="true"/>
              </w:rPr>
              <w:tab/>
            </w:r>
            <w:r>
              <w:rPr>
                <w:rStyle w:val="IndexLink"/>
              </w:rPr>
              <w:t>64</w:t>
            </w:r>
          </w:hyperlink>
        </w:p>
        <w:p>
          <w:pPr>
            <w:pStyle w:val="Contents3"/>
            <w:tabs>
              <w:tab w:val="clear" w:pos="8459"/>
              <w:tab w:val="right" w:pos="9026" w:leader="dot"/>
            </w:tabs>
            <w:rPr/>
          </w:pPr>
          <w:hyperlink w:anchor="__RefHeading___Toc8472009_73709187">
            <w:r>
              <w:rPr>
                <w:webHidden/>
                <w:rStyle w:val="IndexLink"/>
              </w:rPr>
              <w:t>109</w:t>
            </w:r>
            <w:r>
              <w:rPr>
                <w:rStyle w:val="IndexLink"/>
                <w:rtl w:val="true"/>
              </w:rPr>
              <w:t xml:space="preserve">- </w:t>
            </w:r>
            <w:r>
              <w:rPr>
                <w:rStyle w:val="IndexLink"/>
                <w:rtl w:val="true"/>
              </w:rPr>
              <w:t>زبدة الأسرار</w:t>
            </w:r>
            <w:r>
              <w:rPr>
                <w:rStyle w:val="IndexLink"/>
                <w:rtl w:val="true"/>
              </w:rPr>
              <w:tab/>
            </w:r>
            <w:r>
              <w:rPr>
                <w:rStyle w:val="IndexLink"/>
              </w:rPr>
              <w:t>65</w:t>
            </w:r>
          </w:hyperlink>
        </w:p>
        <w:p>
          <w:pPr>
            <w:pStyle w:val="Contents3"/>
            <w:tabs>
              <w:tab w:val="clear" w:pos="8459"/>
              <w:tab w:val="right" w:pos="9026" w:leader="dot"/>
            </w:tabs>
            <w:rPr/>
          </w:pPr>
          <w:hyperlink w:anchor="__RefHeading___Toc8472011_73709187">
            <w:r>
              <w:rPr>
                <w:webHidden/>
                <w:rStyle w:val="IndexLink"/>
              </w:rPr>
              <w:t>110</w:t>
            </w:r>
            <w:r>
              <w:rPr>
                <w:rStyle w:val="IndexLink"/>
                <w:rtl w:val="true"/>
              </w:rPr>
              <w:t xml:space="preserve">- </w:t>
            </w:r>
            <w:r>
              <w:rPr>
                <w:rStyle w:val="IndexLink"/>
                <w:rtl w:val="true"/>
              </w:rPr>
              <w:t>زبدة الأسرار</w:t>
            </w:r>
            <w:r>
              <w:rPr>
                <w:rStyle w:val="IndexLink"/>
                <w:rtl w:val="true"/>
              </w:rPr>
              <w:tab/>
            </w:r>
            <w:r>
              <w:rPr>
                <w:rStyle w:val="IndexLink"/>
              </w:rPr>
              <w:t>65</w:t>
            </w:r>
          </w:hyperlink>
        </w:p>
        <w:p>
          <w:pPr>
            <w:pStyle w:val="Contents3"/>
            <w:tabs>
              <w:tab w:val="clear" w:pos="8459"/>
              <w:tab w:val="right" w:pos="9026" w:leader="dot"/>
            </w:tabs>
            <w:rPr/>
          </w:pPr>
          <w:hyperlink w:anchor="__RefHeading___Toc8472013_73709187">
            <w:r>
              <w:rPr>
                <w:webHidden/>
                <w:rStyle w:val="IndexLink"/>
              </w:rPr>
              <w:t>111</w:t>
            </w:r>
            <w:r>
              <w:rPr>
                <w:rStyle w:val="IndexLink"/>
                <w:rtl w:val="true"/>
              </w:rPr>
              <w:t xml:space="preserve">- </w:t>
            </w:r>
            <w:r>
              <w:rPr>
                <w:rStyle w:val="IndexLink"/>
                <w:rtl w:val="true"/>
              </w:rPr>
              <w:t>زبدة الأسرار</w:t>
            </w:r>
            <w:r>
              <w:rPr>
                <w:rStyle w:val="IndexLink"/>
                <w:rtl w:val="true"/>
              </w:rPr>
              <w:tab/>
            </w:r>
            <w:r>
              <w:rPr>
                <w:rStyle w:val="IndexLink"/>
              </w:rPr>
              <w:t>65</w:t>
            </w:r>
          </w:hyperlink>
        </w:p>
        <w:p>
          <w:pPr>
            <w:pStyle w:val="Contents3"/>
            <w:tabs>
              <w:tab w:val="clear" w:pos="8459"/>
              <w:tab w:val="right" w:pos="9026" w:leader="dot"/>
            </w:tabs>
            <w:rPr/>
          </w:pPr>
          <w:hyperlink w:anchor="__RefHeading___Toc8472015_73709187">
            <w:r>
              <w:rPr>
                <w:webHidden/>
                <w:rStyle w:val="IndexLink"/>
              </w:rPr>
              <w:t>112</w:t>
            </w:r>
            <w:r>
              <w:rPr>
                <w:rStyle w:val="IndexLink"/>
                <w:rtl w:val="true"/>
              </w:rPr>
              <w:t xml:space="preserve">- </w:t>
            </w:r>
            <w:r>
              <w:rPr>
                <w:rStyle w:val="IndexLink"/>
                <w:rtl w:val="true"/>
              </w:rPr>
              <w:t>زبدة الأسرار</w:t>
            </w:r>
            <w:r>
              <w:rPr>
                <w:rStyle w:val="IndexLink"/>
                <w:rtl w:val="true"/>
              </w:rPr>
              <w:tab/>
            </w:r>
            <w:r>
              <w:rPr>
                <w:rStyle w:val="IndexLink"/>
              </w:rPr>
              <w:t>65</w:t>
            </w:r>
          </w:hyperlink>
        </w:p>
        <w:p>
          <w:pPr>
            <w:pStyle w:val="Contents3"/>
            <w:tabs>
              <w:tab w:val="clear" w:pos="8459"/>
              <w:tab w:val="right" w:pos="9026" w:leader="dot"/>
            </w:tabs>
            <w:rPr/>
          </w:pPr>
          <w:hyperlink w:anchor="__RefHeading___Toc8472017_73709187">
            <w:r>
              <w:rPr>
                <w:webHidden/>
                <w:rStyle w:val="IndexLink"/>
              </w:rPr>
              <w:t>113</w:t>
            </w:r>
            <w:r>
              <w:rPr>
                <w:rStyle w:val="IndexLink"/>
                <w:rtl w:val="true"/>
              </w:rPr>
              <w:t xml:space="preserve">- </w:t>
            </w:r>
            <w:r>
              <w:rPr>
                <w:rStyle w:val="IndexLink"/>
                <w:rtl w:val="true"/>
              </w:rPr>
              <w:t>زبدة الأسرار و خلاصة الأذکار</w:t>
            </w:r>
            <w:r>
              <w:rPr>
                <w:rStyle w:val="IndexLink"/>
                <w:rtl w:val="true"/>
              </w:rPr>
              <w:tab/>
            </w:r>
            <w:r>
              <w:rPr>
                <w:rStyle w:val="IndexLink"/>
              </w:rPr>
              <w:t>65</w:t>
            </w:r>
          </w:hyperlink>
        </w:p>
        <w:p>
          <w:pPr>
            <w:pStyle w:val="Contents3"/>
            <w:tabs>
              <w:tab w:val="clear" w:pos="8459"/>
              <w:tab w:val="right" w:pos="9026" w:leader="dot"/>
            </w:tabs>
            <w:rPr/>
          </w:pPr>
          <w:hyperlink w:anchor="__RefHeading___Toc8472019_73709187">
            <w:r>
              <w:rPr>
                <w:webHidden/>
                <w:rStyle w:val="IndexLink"/>
              </w:rPr>
              <w:t>114</w:t>
            </w:r>
            <w:r>
              <w:rPr>
                <w:rStyle w:val="IndexLink"/>
                <w:rtl w:val="true"/>
              </w:rPr>
              <w:t xml:space="preserve">- </w:t>
            </w:r>
            <w:r>
              <w:rPr>
                <w:rStyle w:val="IndexLink"/>
                <w:rtl w:val="true"/>
              </w:rPr>
              <w:t>زبدة الأشعار</w:t>
            </w:r>
            <w:r>
              <w:rPr>
                <w:rStyle w:val="IndexLink"/>
                <w:rtl w:val="true"/>
              </w:rPr>
              <w:tab/>
            </w:r>
            <w:r>
              <w:rPr>
                <w:rStyle w:val="IndexLink"/>
              </w:rPr>
              <w:t>65</w:t>
            </w:r>
          </w:hyperlink>
        </w:p>
        <w:p>
          <w:pPr>
            <w:pStyle w:val="Contents3"/>
            <w:tabs>
              <w:tab w:val="clear" w:pos="8459"/>
              <w:tab w:val="right" w:pos="9026" w:leader="dot"/>
            </w:tabs>
            <w:rPr/>
          </w:pPr>
          <w:hyperlink w:anchor="__RefHeading___Toc8472021_73709187">
            <w:r>
              <w:rPr>
                <w:webHidden/>
                <w:rStyle w:val="IndexLink"/>
              </w:rPr>
              <w:t>115</w:t>
            </w:r>
            <w:r>
              <w:rPr>
                <w:rStyle w:val="IndexLink"/>
                <w:rtl w:val="true"/>
              </w:rPr>
              <w:t xml:space="preserve">- </w:t>
            </w:r>
            <w:r>
              <w:rPr>
                <w:rStyle w:val="IndexLink"/>
                <w:rtl w:val="true"/>
              </w:rPr>
              <w:t>زبدة الأصول‏</w:t>
            </w:r>
            <w:r>
              <w:rPr>
                <w:rStyle w:val="IndexLink"/>
                <w:rtl w:val="true"/>
              </w:rPr>
              <w:tab/>
            </w:r>
            <w:r>
              <w:rPr>
                <w:rStyle w:val="IndexLink"/>
              </w:rPr>
              <w:t>66</w:t>
            </w:r>
          </w:hyperlink>
        </w:p>
        <w:p>
          <w:pPr>
            <w:pStyle w:val="Contents3"/>
            <w:tabs>
              <w:tab w:val="clear" w:pos="8459"/>
              <w:tab w:val="right" w:pos="9026" w:leader="dot"/>
            </w:tabs>
            <w:rPr/>
          </w:pPr>
          <w:hyperlink w:anchor="__RefHeading___Toc8472023_73709187">
            <w:r>
              <w:rPr>
                <w:webHidden/>
                <w:rStyle w:val="IndexLink"/>
              </w:rPr>
              <w:t>116</w:t>
            </w:r>
            <w:r>
              <w:rPr>
                <w:rStyle w:val="IndexLink"/>
                <w:rtl w:val="true"/>
              </w:rPr>
              <w:t xml:space="preserve">- </w:t>
            </w:r>
            <w:r>
              <w:rPr>
                <w:rStyle w:val="IndexLink"/>
                <w:rtl w:val="true"/>
              </w:rPr>
              <w:t>زبدة الأعمال‏</w:t>
            </w:r>
            <w:r>
              <w:rPr>
                <w:rStyle w:val="IndexLink"/>
                <w:rtl w:val="true"/>
              </w:rPr>
              <w:tab/>
            </w:r>
            <w:r>
              <w:rPr>
                <w:rStyle w:val="IndexLink"/>
              </w:rPr>
              <w:t>66</w:t>
            </w:r>
          </w:hyperlink>
        </w:p>
        <w:p>
          <w:pPr>
            <w:pStyle w:val="Contents3"/>
            <w:tabs>
              <w:tab w:val="clear" w:pos="8459"/>
              <w:tab w:val="right" w:pos="9026" w:leader="dot"/>
            </w:tabs>
            <w:rPr/>
          </w:pPr>
          <w:hyperlink w:anchor="__RefHeading___Toc8472025_73709187">
            <w:r>
              <w:rPr>
                <w:webHidden/>
                <w:rStyle w:val="IndexLink"/>
              </w:rPr>
              <w:t>117</w:t>
            </w:r>
            <w:r>
              <w:rPr>
                <w:rStyle w:val="IndexLink"/>
                <w:rtl w:val="true"/>
              </w:rPr>
              <w:t xml:space="preserve">- </w:t>
            </w:r>
            <w:r>
              <w:rPr>
                <w:rStyle w:val="IndexLink"/>
                <w:rtl w:val="true"/>
              </w:rPr>
              <w:t>زبدة الأعمال‏</w:t>
            </w:r>
            <w:r>
              <w:rPr>
                <w:rStyle w:val="IndexLink"/>
                <w:rtl w:val="true"/>
              </w:rPr>
              <w:tab/>
            </w:r>
            <w:r>
              <w:rPr>
                <w:rStyle w:val="IndexLink"/>
              </w:rPr>
              <w:t>66</w:t>
            </w:r>
          </w:hyperlink>
        </w:p>
        <w:p>
          <w:pPr>
            <w:pStyle w:val="Contents3"/>
            <w:tabs>
              <w:tab w:val="clear" w:pos="8459"/>
              <w:tab w:val="right" w:pos="9026" w:leader="dot"/>
            </w:tabs>
            <w:rPr/>
          </w:pPr>
          <w:hyperlink w:anchor="__RefHeading___Toc8472027_73709187">
            <w:r>
              <w:rPr>
                <w:webHidden/>
                <w:rStyle w:val="IndexLink"/>
              </w:rPr>
              <w:t>118</w:t>
            </w:r>
            <w:r>
              <w:rPr>
                <w:rStyle w:val="IndexLink"/>
                <w:rtl w:val="true"/>
              </w:rPr>
              <w:t xml:space="preserve">- </w:t>
            </w:r>
            <w:r>
              <w:rPr>
                <w:rStyle w:val="IndexLink"/>
                <w:rtl w:val="true"/>
              </w:rPr>
              <w:t>زبدة الأعمال‏</w:t>
            </w:r>
            <w:r>
              <w:rPr>
                <w:rStyle w:val="IndexLink"/>
                <w:rtl w:val="true"/>
              </w:rPr>
              <w:tab/>
            </w:r>
            <w:r>
              <w:rPr>
                <w:rStyle w:val="IndexLink"/>
              </w:rPr>
              <w:t>66</w:t>
            </w:r>
          </w:hyperlink>
        </w:p>
        <w:p>
          <w:pPr>
            <w:pStyle w:val="Contents3"/>
            <w:tabs>
              <w:tab w:val="clear" w:pos="8459"/>
              <w:tab w:val="right" w:pos="9026" w:leader="dot"/>
            </w:tabs>
            <w:rPr/>
          </w:pPr>
          <w:hyperlink w:anchor="__RefHeading___Toc8472029_73709187">
            <w:r>
              <w:rPr>
                <w:webHidden/>
                <w:rStyle w:val="IndexLink"/>
              </w:rPr>
              <w:t>119</w:t>
            </w:r>
            <w:r>
              <w:rPr>
                <w:rStyle w:val="IndexLink"/>
                <w:rtl w:val="true"/>
              </w:rPr>
              <w:t xml:space="preserve">- </w:t>
            </w:r>
            <w:r>
              <w:rPr>
                <w:rStyle w:val="IndexLink"/>
                <w:rtl w:val="true"/>
              </w:rPr>
              <w:t>زبدة الأفکار</w:t>
            </w:r>
            <w:r>
              <w:rPr>
                <w:rStyle w:val="IndexLink"/>
                <w:rtl w:val="true"/>
              </w:rPr>
              <w:tab/>
            </w:r>
            <w:r>
              <w:rPr>
                <w:rStyle w:val="IndexLink"/>
              </w:rPr>
              <w:t>66</w:t>
            </w:r>
          </w:hyperlink>
        </w:p>
        <w:p>
          <w:pPr>
            <w:pStyle w:val="Contents3"/>
            <w:tabs>
              <w:tab w:val="clear" w:pos="8459"/>
              <w:tab w:val="right" w:pos="9026" w:leader="dot"/>
            </w:tabs>
            <w:rPr/>
          </w:pPr>
          <w:hyperlink w:anchor="__RefHeading___Toc8472031_73709187">
            <w:r>
              <w:rPr>
                <w:webHidden/>
                <w:rStyle w:val="IndexLink"/>
              </w:rPr>
              <w:t>120</w:t>
            </w:r>
            <w:r>
              <w:rPr>
                <w:rStyle w:val="IndexLink"/>
                <w:rtl w:val="true"/>
              </w:rPr>
              <w:t xml:space="preserve">- </w:t>
            </w:r>
            <w:r>
              <w:rPr>
                <w:rStyle w:val="IndexLink"/>
                <w:rtl w:val="true"/>
              </w:rPr>
              <w:t>زبدة الأقارن‏</w:t>
            </w:r>
            <w:r>
              <w:rPr>
                <w:rStyle w:val="IndexLink"/>
                <w:rtl w:val="true"/>
              </w:rPr>
              <w:tab/>
            </w:r>
            <w:r>
              <w:rPr>
                <w:rStyle w:val="IndexLink"/>
              </w:rPr>
              <w:t>66</w:t>
            </w:r>
          </w:hyperlink>
        </w:p>
        <w:p>
          <w:pPr>
            <w:pStyle w:val="Contents3"/>
            <w:tabs>
              <w:tab w:val="clear" w:pos="8459"/>
              <w:tab w:val="right" w:pos="9026" w:leader="dot"/>
            </w:tabs>
            <w:rPr/>
          </w:pPr>
          <w:hyperlink w:anchor="__RefHeading___Toc8472033_73709187">
            <w:r>
              <w:rPr>
                <w:webHidden/>
                <w:rStyle w:val="IndexLink"/>
              </w:rPr>
              <w:t>121</w:t>
            </w:r>
            <w:r>
              <w:rPr>
                <w:rStyle w:val="IndexLink"/>
                <w:rtl w:val="true"/>
              </w:rPr>
              <w:t xml:space="preserve">- </w:t>
            </w:r>
            <w:r>
              <w:rPr>
                <w:rStyle w:val="IndexLink"/>
                <w:rtl w:val="true"/>
              </w:rPr>
              <w:t>زبدة الأقوال فی خلاصة الرجال‏</w:t>
            </w:r>
            <w:r>
              <w:rPr>
                <w:rStyle w:val="IndexLink"/>
                <w:rtl w:val="true"/>
              </w:rPr>
              <w:tab/>
            </w:r>
            <w:r>
              <w:rPr>
                <w:rStyle w:val="IndexLink"/>
              </w:rPr>
              <w:t>66</w:t>
            </w:r>
          </w:hyperlink>
        </w:p>
        <w:p>
          <w:pPr>
            <w:pStyle w:val="Contents3"/>
            <w:tabs>
              <w:tab w:val="clear" w:pos="8459"/>
              <w:tab w:val="right" w:pos="9026" w:leader="dot"/>
            </w:tabs>
            <w:rPr/>
          </w:pPr>
          <w:hyperlink w:anchor="__RefHeading___Toc8472035_73709187">
            <w:r>
              <w:rPr>
                <w:webHidden/>
                <w:rStyle w:val="IndexLink"/>
              </w:rPr>
              <w:t>122</w:t>
            </w:r>
            <w:r>
              <w:rPr>
                <w:rStyle w:val="IndexLink"/>
                <w:rtl w:val="true"/>
              </w:rPr>
              <w:t xml:space="preserve">- </w:t>
            </w:r>
            <w:r>
              <w:rPr>
                <w:rStyle w:val="IndexLink"/>
                <w:rtl w:val="true"/>
              </w:rPr>
              <w:t>زبدة الألواح‏</w:t>
            </w:r>
            <w:r>
              <w:rPr>
                <w:rStyle w:val="IndexLink"/>
                <w:rtl w:val="true"/>
              </w:rPr>
              <w:tab/>
            </w:r>
            <w:r>
              <w:rPr>
                <w:rStyle w:val="IndexLink"/>
              </w:rPr>
              <w:t>67</w:t>
            </w:r>
          </w:hyperlink>
        </w:p>
        <w:p>
          <w:pPr>
            <w:pStyle w:val="Contents3"/>
            <w:tabs>
              <w:tab w:val="clear" w:pos="8459"/>
              <w:tab w:val="right" w:pos="9026" w:leader="dot"/>
            </w:tabs>
            <w:rPr/>
          </w:pPr>
          <w:hyperlink w:anchor="__RefHeading___Toc8472037_73709187">
            <w:r>
              <w:rPr>
                <w:webHidden/>
                <w:rStyle w:val="IndexLink"/>
              </w:rPr>
              <w:t>123</w:t>
            </w:r>
            <w:r>
              <w:rPr>
                <w:rStyle w:val="IndexLink"/>
                <w:rtl w:val="true"/>
              </w:rPr>
              <w:t xml:space="preserve">- </w:t>
            </w:r>
            <w:r>
              <w:rPr>
                <w:rStyle w:val="IndexLink"/>
                <w:rtl w:val="true"/>
              </w:rPr>
              <w:t>زبدة الأنساب‏</w:t>
            </w:r>
            <w:r>
              <w:rPr>
                <w:rStyle w:val="IndexLink"/>
                <w:rtl w:val="true"/>
              </w:rPr>
              <w:tab/>
            </w:r>
            <w:r>
              <w:rPr>
                <w:rStyle w:val="IndexLink"/>
              </w:rPr>
              <w:t>67</w:t>
            </w:r>
          </w:hyperlink>
        </w:p>
        <w:p>
          <w:pPr>
            <w:pStyle w:val="Contents3"/>
            <w:tabs>
              <w:tab w:val="clear" w:pos="8459"/>
              <w:tab w:val="right" w:pos="9026" w:leader="dot"/>
            </w:tabs>
            <w:rPr/>
          </w:pPr>
          <w:hyperlink w:anchor="__RefHeading___Toc8472039_73709187">
            <w:r>
              <w:rPr>
                <w:webHidden/>
                <w:rStyle w:val="IndexLink"/>
              </w:rPr>
              <w:t>124</w:t>
            </w:r>
            <w:r>
              <w:rPr>
                <w:rStyle w:val="IndexLink"/>
                <w:rtl w:val="true"/>
              </w:rPr>
              <w:t xml:space="preserve">- </w:t>
            </w:r>
            <w:r>
              <w:rPr>
                <w:rStyle w:val="IndexLink"/>
                <w:rtl w:val="true"/>
              </w:rPr>
              <w:t>زبدة الأنوار لتحفة الأخیار</w:t>
            </w:r>
            <w:r>
              <w:rPr>
                <w:rStyle w:val="IndexLink"/>
                <w:rtl w:val="true"/>
              </w:rPr>
              <w:tab/>
            </w:r>
            <w:r>
              <w:rPr>
                <w:rStyle w:val="IndexLink"/>
              </w:rPr>
              <w:t>67</w:t>
            </w:r>
          </w:hyperlink>
        </w:p>
        <w:p>
          <w:pPr>
            <w:pStyle w:val="Contents3"/>
            <w:tabs>
              <w:tab w:val="clear" w:pos="8459"/>
              <w:tab w:val="right" w:pos="9026" w:leader="dot"/>
            </w:tabs>
            <w:rPr/>
          </w:pPr>
          <w:hyperlink w:anchor="__RefHeading___Toc8472041_73709187">
            <w:r>
              <w:rPr>
                <w:webHidden/>
                <w:rStyle w:val="IndexLink"/>
              </w:rPr>
              <w:t>125</w:t>
            </w:r>
            <w:r>
              <w:rPr>
                <w:rStyle w:val="IndexLink"/>
                <w:rtl w:val="true"/>
              </w:rPr>
              <w:t xml:space="preserve">- </w:t>
            </w:r>
            <w:r>
              <w:rPr>
                <w:rStyle w:val="IndexLink"/>
                <w:rtl w:val="true"/>
              </w:rPr>
              <w:t>زبدة البیان فی عمل شهر رمضان‏</w:t>
            </w:r>
            <w:r>
              <w:rPr>
                <w:rStyle w:val="IndexLink"/>
                <w:rtl w:val="true"/>
              </w:rPr>
              <w:tab/>
            </w:r>
            <w:r>
              <w:rPr>
                <w:rStyle w:val="IndexLink"/>
              </w:rPr>
              <w:t>68</w:t>
            </w:r>
          </w:hyperlink>
        </w:p>
        <w:p>
          <w:pPr>
            <w:pStyle w:val="Contents3"/>
            <w:tabs>
              <w:tab w:val="clear" w:pos="8459"/>
              <w:tab w:val="right" w:pos="9026" w:leader="dot"/>
            </w:tabs>
            <w:rPr/>
          </w:pPr>
          <w:hyperlink w:anchor="__RefHeading___Toc8472043_73709187">
            <w:r>
              <w:rPr>
                <w:webHidden/>
                <w:rStyle w:val="IndexLink"/>
              </w:rPr>
              <w:t>126</w:t>
            </w:r>
            <w:r>
              <w:rPr>
                <w:rStyle w:val="IndexLink"/>
                <w:rtl w:val="true"/>
              </w:rPr>
              <w:t xml:space="preserve">- </w:t>
            </w:r>
            <w:r>
              <w:rPr>
                <w:rStyle w:val="IndexLink"/>
                <w:rtl w:val="true"/>
              </w:rPr>
              <w:t>زبدة البیان فی براهین أحکام القرآن و تفسیر آیات أحکام القرآن‏</w:t>
            </w:r>
            <w:r>
              <w:rPr>
                <w:rStyle w:val="IndexLink"/>
                <w:rtl w:val="true"/>
              </w:rPr>
              <w:tab/>
            </w:r>
            <w:r>
              <w:rPr>
                <w:rStyle w:val="IndexLink"/>
              </w:rPr>
              <w:t>68</w:t>
            </w:r>
          </w:hyperlink>
        </w:p>
        <w:p>
          <w:pPr>
            <w:pStyle w:val="Contents3"/>
            <w:tabs>
              <w:tab w:val="clear" w:pos="8459"/>
              <w:tab w:val="right" w:pos="9026" w:leader="dot"/>
            </w:tabs>
            <w:rPr/>
          </w:pPr>
          <w:hyperlink w:anchor="__RefHeading___Toc8472045_73709187">
            <w:r>
              <w:rPr>
                <w:webHidden/>
                <w:rStyle w:val="IndexLink"/>
                <w:rtl w:val="true"/>
              </w:rPr>
              <w:t>حاشیة</w:t>
            </w:r>
            <w:r>
              <w:rPr>
                <w:rStyle w:val="IndexLink"/>
                <w:rtl w:val="true"/>
              </w:rPr>
              <w:tab/>
            </w:r>
            <w:r>
              <w:rPr>
                <w:rStyle w:val="IndexLink"/>
              </w:rPr>
              <w:t>68</w:t>
            </w:r>
          </w:hyperlink>
        </w:p>
        <w:p>
          <w:pPr>
            <w:pStyle w:val="Contents3"/>
            <w:tabs>
              <w:tab w:val="clear" w:pos="8459"/>
              <w:tab w:val="right" w:pos="9026" w:leader="dot"/>
            </w:tabs>
            <w:rPr/>
          </w:pPr>
          <w:hyperlink w:anchor="__RefHeading___Toc8472047_73709187">
            <w:r>
              <w:rPr>
                <w:webHidden/>
                <w:rStyle w:val="IndexLink"/>
                <w:rtl w:val="true"/>
              </w:rPr>
              <w:t>حاشیة</w:t>
            </w:r>
            <w:r>
              <w:rPr>
                <w:rStyle w:val="IndexLink"/>
                <w:rtl w:val="true"/>
              </w:rPr>
              <w:tab/>
            </w:r>
            <w:r>
              <w:rPr>
                <w:rStyle w:val="IndexLink"/>
              </w:rPr>
              <w:t>68</w:t>
            </w:r>
          </w:hyperlink>
        </w:p>
        <w:p>
          <w:pPr>
            <w:pStyle w:val="Contents3"/>
            <w:tabs>
              <w:tab w:val="clear" w:pos="8459"/>
              <w:tab w:val="right" w:pos="9026" w:leader="dot"/>
            </w:tabs>
            <w:rPr/>
          </w:pPr>
          <w:hyperlink w:anchor="__RefHeading___Toc8472049_73709187">
            <w:r>
              <w:rPr>
                <w:webHidden/>
                <w:rStyle w:val="IndexLink"/>
              </w:rPr>
              <w:t>127</w:t>
            </w:r>
            <w:r>
              <w:rPr>
                <w:rStyle w:val="IndexLink"/>
                <w:rtl w:val="true"/>
              </w:rPr>
              <w:t xml:space="preserve">- </w:t>
            </w:r>
            <w:r>
              <w:rPr>
                <w:rStyle w:val="IndexLink"/>
                <w:rtl w:val="true"/>
              </w:rPr>
              <w:t>زبدة البیان فی مصرف الخمس و الزکاة فی هذا الزمان‏</w:t>
            </w:r>
            <w:r>
              <w:rPr>
                <w:rStyle w:val="IndexLink"/>
                <w:rtl w:val="true"/>
              </w:rPr>
              <w:tab/>
            </w:r>
            <w:r>
              <w:rPr>
                <w:rStyle w:val="IndexLink"/>
              </w:rPr>
              <w:t>68</w:t>
            </w:r>
          </w:hyperlink>
        </w:p>
        <w:p>
          <w:pPr>
            <w:pStyle w:val="Contents3"/>
            <w:tabs>
              <w:tab w:val="clear" w:pos="8459"/>
              <w:tab w:val="right" w:pos="9026" w:leader="dot"/>
            </w:tabs>
            <w:rPr/>
          </w:pPr>
          <w:hyperlink w:anchor="__RefHeading___Toc8472051_73709187">
            <w:r>
              <w:rPr>
                <w:webHidden/>
                <w:rStyle w:val="IndexLink"/>
              </w:rPr>
              <w:t>128</w:t>
            </w:r>
            <w:r>
              <w:rPr>
                <w:rStyle w:val="IndexLink"/>
                <w:rtl w:val="true"/>
              </w:rPr>
              <w:t xml:space="preserve">- </w:t>
            </w:r>
            <w:r>
              <w:rPr>
                <w:rStyle w:val="IndexLink"/>
                <w:rtl w:val="true"/>
              </w:rPr>
              <w:t>زبدة البیان و إنسان الإنسان المنتزع من مجمع البیان‏</w:t>
            </w:r>
            <w:r>
              <w:rPr>
                <w:rStyle w:val="IndexLink"/>
                <w:rtl w:val="true"/>
              </w:rPr>
              <w:tab/>
            </w:r>
            <w:r>
              <w:rPr>
                <w:rStyle w:val="IndexLink"/>
              </w:rPr>
              <w:t>68</w:t>
            </w:r>
          </w:hyperlink>
        </w:p>
        <w:p>
          <w:pPr>
            <w:pStyle w:val="Contents3"/>
            <w:tabs>
              <w:tab w:val="clear" w:pos="8459"/>
              <w:tab w:val="right" w:pos="9026" w:leader="dot"/>
            </w:tabs>
            <w:rPr/>
          </w:pPr>
          <w:hyperlink w:anchor="__RefHeading___Toc8472053_73709187">
            <w:r>
              <w:rPr>
                <w:webHidden/>
                <w:rStyle w:val="IndexLink"/>
              </w:rPr>
              <w:t>129</w:t>
            </w:r>
            <w:r>
              <w:rPr>
                <w:rStyle w:val="IndexLink"/>
                <w:rtl w:val="true"/>
              </w:rPr>
              <w:t xml:space="preserve">- </w:t>
            </w:r>
            <w:r>
              <w:rPr>
                <w:rStyle w:val="IndexLink"/>
                <w:rtl w:val="true"/>
              </w:rPr>
              <w:t>زبدة البیان فی تفسیر آیات قصص القرآن‏</w:t>
            </w:r>
            <w:r>
              <w:rPr>
                <w:rStyle w:val="IndexLink"/>
                <w:rtl w:val="true"/>
              </w:rPr>
              <w:tab/>
            </w:r>
            <w:r>
              <w:rPr>
                <w:rStyle w:val="IndexLink"/>
              </w:rPr>
              <w:t>68</w:t>
            </w:r>
          </w:hyperlink>
        </w:p>
        <w:p>
          <w:pPr>
            <w:pStyle w:val="Contents3"/>
            <w:tabs>
              <w:tab w:val="clear" w:pos="8459"/>
              <w:tab w:val="right" w:pos="9026" w:leader="dot"/>
            </w:tabs>
            <w:rPr/>
          </w:pPr>
          <w:hyperlink w:anchor="__RefHeading___Toc8472055_73709187">
            <w:r>
              <w:rPr>
                <w:webHidden/>
                <w:rStyle w:val="IndexLink"/>
              </w:rPr>
              <w:t>130</w:t>
            </w:r>
            <w:r>
              <w:rPr>
                <w:rStyle w:val="IndexLink"/>
                <w:rtl w:val="true"/>
              </w:rPr>
              <w:t xml:space="preserve">- </w:t>
            </w:r>
            <w:r>
              <w:rPr>
                <w:rStyle w:val="IndexLink"/>
                <w:rtl w:val="true"/>
              </w:rPr>
              <w:t>زبدة التجوید</w:t>
            </w:r>
            <w:r>
              <w:rPr>
                <w:rStyle w:val="IndexLink"/>
                <w:rtl w:val="true"/>
              </w:rPr>
              <w:tab/>
            </w:r>
            <w:r>
              <w:rPr>
                <w:rStyle w:val="IndexLink"/>
              </w:rPr>
              <w:t>69</w:t>
            </w:r>
          </w:hyperlink>
        </w:p>
        <w:p>
          <w:pPr>
            <w:pStyle w:val="Contents3"/>
            <w:tabs>
              <w:tab w:val="clear" w:pos="8459"/>
              <w:tab w:val="right" w:pos="9026" w:leader="dot"/>
            </w:tabs>
            <w:rPr/>
          </w:pPr>
          <w:hyperlink w:anchor="__RefHeading___Toc8472057_73709187">
            <w:r>
              <w:rPr>
                <w:webHidden/>
                <w:rStyle w:val="IndexLink"/>
              </w:rPr>
              <w:t>131</w:t>
            </w:r>
            <w:r>
              <w:rPr>
                <w:rStyle w:val="IndexLink"/>
                <w:rtl w:val="true"/>
              </w:rPr>
              <w:t xml:space="preserve">- </w:t>
            </w:r>
            <w:r>
              <w:rPr>
                <w:rStyle w:val="IndexLink"/>
                <w:rtl w:val="true"/>
              </w:rPr>
              <w:t>زبدة التجوید</w:t>
            </w:r>
            <w:r>
              <w:rPr>
                <w:rStyle w:val="IndexLink"/>
                <w:rtl w:val="true"/>
              </w:rPr>
              <w:tab/>
            </w:r>
            <w:r>
              <w:rPr>
                <w:rStyle w:val="IndexLink"/>
              </w:rPr>
              <w:t>69</w:t>
            </w:r>
          </w:hyperlink>
        </w:p>
        <w:p>
          <w:pPr>
            <w:pStyle w:val="Contents3"/>
            <w:tabs>
              <w:tab w:val="clear" w:pos="8459"/>
              <w:tab w:val="right" w:pos="9026" w:leader="dot"/>
            </w:tabs>
            <w:rPr/>
          </w:pPr>
          <w:hyperlink w:anchor="__RefHeading___Toc8472059_73709187">
            <w:r>
              <w:rPr>
                <w:webHidden/>
                <w:rStyle w:val="IndexLink"/>
              </w:rPr>
              <w:t>132</w:t>
            </w:r>
            <w:r>
              <w:rPr>
                <w:rStyle w:val="IndexLink"/>
                <w:rtl w:val="true"/>
              </w:rPr>
              <w:t xml:space="preserve">- </w:t>
            </w:r>
            <w:r>
              <w:rPr>
                <w:rStyle w:val="IndexLink"/>
                <w:rtl w:val="true"/>
              </w:rPr>
              <w:t>زبدة التصانیف‏</w:t>
            </w:r>
            <w:r>
              <w:rPr>
                <w:rStyle w:val="IndexLink"/>
                <w:rtl w:val="true"/>
              </w:rPr>
              <w:tab/>
            </w:r>
            <w:r>
              <w:rPr>
                <w:rStyle w:val="IndexLink"/>
              </w:rPr>
              <w:t>69</w:t>
            </w:r>
          </w:hyperlink>
        </w:p>
        <w:p>
          <w:pPr>
            <w:pStyle w:val="Contents3"/>
            <w:tabs>
              <w:tab w:val="clear" w:pos="8459"/>
              <w:tab w:val="right" w:pos="9026" w:leader="dot"/>
            </w:tabs>
            <w:rPr/>
          </w:pPr>
          <w:hyperlink w:anchor="__RefHeading___Toc8472061_73709187">
            <w:r>
              <w:rPr>
                <w:webHidden/>
                <w:rStyle w:val="IndexLink"/>
              </w:rPr>
              <w:t>133</w:t>
            </w:r>
            <w:r>
              <w:rPr>
                <w:rStyle w:val="IndexLink"/>
                <w:rtl w:val="true"/>
              </w:rPr>
              <w:t xml:space="preserve">- </w:t>
            </w:r>
            <w:r>
              <w:rPr>
                <w:rStyle w:val="IndexLink"/>
                <w:rtl w:val="true"/>
              </w:rPr>
              <w:t>زبدة التعقیبات‏</w:t>
            </w:r>
            <w:r>
              <w:rPr>
                <w:rStyle w:val="IndexLink"/>
                <w:rtl w:val="true"/>
              </w:rPr>
              <w:tab/>
            </w:r>
            <w:r>
              <w:rPr>
                <w:rStyle w:val="IndexLink"/>
              </w:rPr>
              <w:t>70</w:t>
            </w:r>
          </w:hyperlink>
        </w:p>
        <w:p>
          <w:pPr>
            <w:pStyle w:val="Contents3"/>
            <w:tabs>
              <w:tab w:val="clear" w:pos="8459"/>
              <w:tab w:val="right" w:pos="9026" w:leader="dot"/>
            </w:tabs>
            <w:rPr/>
          </w:pPr>
          <w:hyperlink w:anchor="__RefHeading___Toc8472063_73709187">
            <w:r>
              <w:rPr>
                <w:webHidden/>
                <w:rStyle w:val="IndexLink"/>
              </w:rPr>
              <w:t>134</w:t>
            </w:r>
            <w:r>
              <w:rPr>
                <w:rStyle w:val="IndexLink"/>
                <w:rtl w:val="true"/>
              </w:rPr>
              <w:t xml:space="preserve">- </w:t>
            </w:r>
            <w:r>
              <w:rPr>
                <w:rStyle w:val="IndexLink"/>
                <w:rtl w:val="true"/>
              </w:rPr>
              <w:t>زبدة التفاسیر</w:t>
            </w:r>
            <w:r>
              <w:rPr>
                <w:rStyle w:val="IndexLink"/>
                <w:rtl w:val="true"/>
              </w:rPr>
              <w:tab/>
            </w:r>
            <w:r>
              <w:rPr>
                <w:rStyle w:val="IndexLink"/>
              </w:rPr>
              <w:t>70</w:t>
            </w:r>
          </w:hyperlink>
        </w:p>
        <w:p>
          <w:pPr>
            <w:pStyle w:val="Contents3"/>
            <w:tabs>
              <w:tab w:val="clear" w:pos="8459"/>
              <w:tab w:val="right" w:pos="9026" w:leader="dot"/>
            </w:tabs>
            <w:rPr/>
          </w:pPr>
          <w:hyperlink w:anchor="__RefHeading___Toc8472065_73709187">
            <w:r>
              <w:rPr>
                <w:webHidden/>
                <w:rStyle w:val="IndexLink"/>
              </w:rPr>
              <w:t>135</w:t>
            </w:r>
            <w:r>
              <w:rPr>
                <w:rStyle w:val="IndexLink"/>
                <w:rtl w:val="true"/>
              </w:rPr>
              <w:t xml:space="preserve">- </w:t>
            </w:r>
            <w:r>
              <w:rPr>
                <w:rStyle w:val="IndexLink"/>
                <w:rtl w:val="true"/>
              </w:rPr>
              <w:t>زبدة التفاسیر</w:t>
            </w:r>
            <w:r>
              <w:rPr>
                <w:rStyle w:val="IndexLink"/>
                <w:rtl w:val="true"/>
              </w:rPr>
              <w:tab/>
            </w:r>
            <w:r>
              <w:rPr>
                <w:rStyle w:val="IndexLink"/>
              </w:rPr>
              <w:t>70</w:t>
            </w:r>
          </w:hyperlink>
        </w:p>
        <w:p>
          <w:pPr>
            <w:pStyle w:val="Contents3"/>
            <w:tabs>
              <w:tab w:val="clear" w:pos="8459"/>
              <w:tab w:val="right" w:pos="9026" w:leader="dot"/>
            </w:tabs>
            <w:rPr/>
          </w:pPr>
          <w:hyperlink w:anchor="__RefHeading___Toc8472067_73709187">
            <w:r>
              <w:rPr>
                <w:webHidden/>
                <w:rStyle w:val="IndexLink"/>
              </w:rPr>
              <w:t>136</w:t>
            </w:r>
            <w:r>
              <w:rPr>
                <w:rStyle w:val="IndexLink"/>
                <w:rtl w:val="true"/>
              </w:rPr>
              <w:t xml:space="preserve">- </w:t>
            </w:r>
            <w:r>
              <w:rPr>
                <w:rStyle w:val="IndexLink"/>
                <w:rtl w:val="true"/>
              </w:rPr>
              <w:t>زبدة التواریخ‏</w:t>
            </w:r>
            <w:r>
              <w:rPr>
                <w:rStyle w:val="IndexLink"/>
                <w:rtl w:val="true"/>
              </w:rPr>
              <w:tab/>
            </w:r>
            <w:r>
              <w:rPr>
                <w:rStyle w:val="IndexLink"/>
              </w:rPr>
              <w:t>70</w:t>
            </w:r>
          </w:hyperlink>
        </w:p>
        <w:p>
          <w:pPr>
            <w:pStyle w:val="Contents3"/>
            <w:tabs>
              <w:tab w:val="clear" w:pos="8459"/>
              <w:tab w:val="right" w:pos="9026" w:leader="dot"/>
            </w:tabs>
            <w:rPr/>
          </w:pPr>
          <w:hyperlink w:anchor="__RefHeading___Toc8472069_73709187">
            <w:r>
              <w:rPr>
                <w:webHidden/>
                <w:rStyle w:val="IndexLink"/>
              </w:rPr>
              <w:t>137</w:t>
            </w:r>
            <w:r>
              <w:rPr>
                <w:rStyle w:val="IndexLink"/>
                <w:rtl w:val="true"/>
              </w:rPr>
              <w:t xml:space="preserve">- </w:t>
            </w:r>
            <w:r>
              <w:rPr>
                <w:rStyle w:val="IndexLink"/>
                <w:rtl w:val="true"/>
              </w:rPr>
              <w:t>زبدة التواریخ‏</w:t>
            </w:r>
            <w:r>
              <w:rPr>
                <w:rStyle w:val="IndexLink"/>
                <w:rtl w:val="true"/>
              </w:rPr>
              <w:tab/>
            </w:r>
            <w:r>
              <w:rPr>
                <w:rStyle w:val="IndexLink"/>
              </w:rPr>
              <w:t>70</w:t>
            </w:r>
          </w:hyperlink>
        </w:p>
        <w:p>
          <w:pPr>
            <w:pStyle w:val="Contents3"/>
            <w:tabs>
              <w:tab w:val="clear" w:pos="8459"/>
              <w:tab w:val="right" w:pos="9026" w:leader="dot"/>
            </w:tabs>
            <w:rPr/>
          </w:pPr>
          <w:hyperlink w:anchor="__RefHeading___Toc8472071_73709187">
            <w:r>
              <w:rPr>
                <w:webHidden/>
                <w:rStyle w:val="IndexLink"/>
              </w:rPr>
              <w:t>138</w:t>
            </w:r>
            <w:r>
              <w:rPr>
                <w:rStyle w:val="IndexLink"/>
                <w:rtl w:val="true"/>
              </w:rPr>
              <w:t xml:space="preserve">- </w:t>
            </w:r>
            <w:r>
              <w:rPr>
                <w:rStyle w:val="IndexLink"/>
                <w:rtl w:val="true"/>
              </w:rPr>
              <w:t>زبدة التواریخ‏</w:t>
            </w:r>
            <w:r>
              <w:rPr>
                <w:rStyle w:val="IndexLink"/>
                <w:rtl w:val="true"/>
              </w:rPr>
              <w:tab/>
            </w:r>
            <w:r>
              <w:rPr>
                <w:rStyle w:val="IndexLink"/>
              </w:rPr>
              <w:t>70</w:t>
            </w:r>
          </w:hyperlink>
        </w:p>
        <w:p>
          <w:pPr>
            <w:pStyle w:val="Contents3"/>
            <w:tabs>
              <w:tab w:val="clear" w:pos="8459"/>
              <w:tab w:val="right" w:pos="9026" w:leader="dot"/>
            </w:tabs>
            <w:rPr/>
          </w:pPr>
          <w:hyperlink w:anchor="__RefHeading___Toc8472073_73709187">
            <w:r>
              <w:rPr>
                <w:webHidden/>
                <w:rStyle w:val="IndexLink"/>
              </w:rPr>
              <w:t>139</w:t>
            </w:r>
            <w:r>
              <w:rPr>
                <w:rStyle w:val="IndexLink"/>
                <w:rtl w:val="true"/>
              </w:rPr>
              <w:t xml:space="preserve">- </w:t>
            </w:r>
            <w:r>
              <w:rPr>
                <w:rStyle w:val="IndexLink"/>
                <w:rtl w:val="true"/>
              </w:rPr>
              <w:t>زبدة التواریخ بایسنقری‏</w:t>
            </w:r>
            <w:r>
              <w:rPr>
                <w:rStyle w:val="IndexLink"/>
                <w:rtl w:val="true"/>
              </w:rPr>
              <w:tab/>
            </w:r>
            <w:r>
              <w:rPr>
                <w:rStyle w:val="IndexLink"/>
              </w:rPr>
              <w:t>70</w:t>
            </w:r>
          </w:hyperlink>
        </w:p>
        <w:p>
          <w:pPr>
            <w:pStyle w:val="Contents3"/>
            <w:tabs>
              <w:tab w:val="clear" w:pos="8459"/>
              <w:tab w:val="right" w:pos="9026" w:leader="dot"/>
            </w:tabs>
            <w:rPr/>
          </w:pPr>
          <w:hyperlink w:anchor="__RefHeading___Toc8472075_73709187">
            <w:r>
              <w:rPr>
                <w:webHidden/>
                <w:rStyle w:val="IndexLink"/>
              </w:rPr>
              <w:t>140</w:t>
            </w:r>
            <w:r>
              <w:rPr>
                <w:rStyle w:val="IndexLink"/>
                <w:rtl w:val="true"/>
              </w:rPr>
              <w:t xml:space="preserve">- </w:t>
            </w:r>
            <w:r>
              <w:rPr>
                <w:rStyle w:val="IndexLink"/>
                <w:rtl w:val="true"/>
              </w:rPr>
              <w:t>زبدة الحساب‏</w:t>
            </w:r>
            <w:r>
              <w:rPr>
                <w:rStyle w:val="IndexLink"/>
                <w:rtl w:val="true"/>
              </w:rPr>
              <w:tab/>
            </w:r>
            <w:r>
              <w:rPr>
                <w:rStyle w:val="IndexLink"/>
              </w:rPr>
              <w:t>71</w:t>
            </w:r>
          </w:hyperlink>
        </w:p>
        <w:p>
          <w:pPr>
            <w:pStyle w:val="Contents3"/>
            <w:tabs>
              <w:tab w:val="clear" w:pos="8459"/>
              <w:tab w:val="right" w:pos="9026" w:leader="dot"/>
            </w:tabs>
            <w:rPr/>
          </w:pPr>
          <w:hyperlink w:anchor="__RefHeading___Toc8472077_73709187">
            <w:r>
              <w:rPr>
                <w:webHidden/>
                <w:rStyle w:val="IndexLink"/>
              </w:rPr>
              <w:t>141</w:t>
            </w:r>
            <w:r>
              <w:rPr>
                <w:rStyle w:val="IndexLink"/>
                <w:rtl w:val="true"/>
              </w:rPr>
              <w:t xml:space="preserve">- </w:t>
            </w:r>
            <w:r>
              <w:rPr>
                <w:rStyle w:val="IndexLink"/>
                <w:rtl w:val="true"/>
              </w:rPr>
              <w:t>زبدة الحساب‏</w:t>
            </w:r>
            <w:r>
              <w:rPr>
                <w:rStyle w:val="IndexLink"/>
                <w:rtl w:val="true"/>
              </w:rPr>
              <w:tab/>
            </w:r>
            <w:r>
              <w:rPr>
                <w:rStyle w:val="IndexLink"/>
              </w:rPr>
              <w:t>71</w:t>
            </w:r>
          </w:hyperlink>
        </w:p>
        <w:p>
          <w:pPr>
            <w:pStyle w:val="Contents3"/>
            <w:tabs>
              <w:tab w:val="clear" w:pos="8459"/>
              <w:tab w:val="right" w:pos="9026" w:leader="dot"/>
            </w:tabs>
            <w:rPr/>
          </w:pPr>
          <w:hyperlink w:anchor="__RefHeading___Toc8472079_73709187">
            <w:r>
              <w:rPr>
                <w:webHidden/>
                <w:rStyle w:val="IndexLink"/>
              </w:rPr>
              <w:t>142</w:t>
            </w:r>
            <w:r>
              <w:rPr>
                <w:rStyle w:val="IndexLink"/>
                <w:rtl w:val="true"/>
              </w:rPr>
              <w:t xml:space="preserve">- </w:t>
            </w:r>
            <w:r>
              <w:rPr>
                <w:rStyle w:val="IndexLink"/>
                <w:rtl w:val="true"/>
              </w:rPr>
              <w:t>زبدة الحقائق‏</w:t>
            </w:r>
            <w:r>
              <w:rPr>
                <w:rStyle w:val="IndexLink"/>
                <w:rtl w:val="true"/>
              </w:rPr>
              <w:tab/>
            </w:r>
            <w:r>
              <w:rPr>
                <w:rStyle w:val="IndexLink"/>
              </w:rPr>
              <w:t>71</w:t>
            </w:r>
          </w:hyperlink>
        </w:p>
        <w:p>
          <w:pPr>
            <w:pStyle w:val="Contents3"/>
            <w:tabs>
              <w:tab w:val="clear" w:pos="8459"/>
              <w:tab w:val="right" w:pos="9026" w:leader="dot"/>
            </w:tabs>
            <w:rPr/>
          </w:pPr>
          <w:hyperlink w:anchor="__RefHeading___Toc8472081_73709187">
            <w:r>
              <w:rPr>
                <w:webHidden/>
                <w:rStyle w:val="IndexLink"/>
                <w:rtl w:val="true"/>
              </w:rPr>
              <w:t>زبدة الحقائق فی کشف الدقائق‏</w:t>
            </w:r>
            <w:r>
              <w:rPr>
                <w:rStyle w:val="IndexLink"/>
                <w:rtl w:val="true"/>
              </w:rPr>
              <w:tab/>
            </w:r>
            <w:r>
              <w:rPr>
                <w:rStyle w:val="IndexLink"/>
              </w:rPr>
              <w:t>71</w:t>
            </w:r>
          </w:hyperlink>
        </w:p>
        <w:p>
          <w:pPr>
            <w:pStyle w:val="Contents3"/>
            <w:tabs>
              <w:tab w:val="clear" w:pos="8459"/>
              <w:tab w:val="right" w:pos="9026" w:leader="dot"/>
            </w:tabs>
            <w:rPr/>
          </w:pPr>
          <w:hyperlink w:anchor="__RefHeading___Toc8472083_73709187">
            <w:r>
              <w:rPr>
                <w:webHidden/>
                <w:rStyle w:val="IndexLink"/>
              </w:rPr>
              <w:t>143</w:t>
            </w:r>
            <w:r>
              <w:rPr>
                <w:rStyle w:val="IndexLink"/>
                <w:rtl w:val="true"/>
              </w:rPr>
              <w:t xml:space="preserve">- </w:t>
            </w:r>
            <w:r>
              <w:rPr>
                <w:rStyle w:val="IndexLink"/>
                <w:rtl w:val="true"/>
              </w:rPr>
              <w:t>زبدة الحقائق‏</w:t>
            </w:r>
            <w:r>
              <w:rPr>
                <w:rStyle w:val="IndexLink"/>
                <w:rtl w:val="true"/>
              </w:rPr>
              <w:tab/>
            </w:r>
            <w:r>
              <w:rPr>
                <w:rStyle w:val="IndexLink"/>
              </w:rPr>
              <w:t>71</w:t>
            </w:r>
          </w:hyperlink>
        </w:p>
        <w:p>
          <w:pPr>
            <w:pStyle w:val="Contents3"/>
            <w:tabs>
              <w:tab w:val="clear" w:pos="8459"/>
              <w:tab w:val="right" w:pos="9026" w:leader="dot"/>
            </w:tabs>
            <w:rPr/>
          </w:pPr>
          <w:hyperlink w:anchor="__RefHeading___Toc8472085_73709187">
            <w:r>
              <w:rPr>
                <w:webHidden/>
                <w:rStyle w:val="IndexLink"/>
              </w:rPr>
              <w:t>144</w:t>
            </w:r>
            <w:r>
              <w:rPr>
                <w:rStyle w:val="IndexLink"/>
                <w:rtl w:val="true"/>
              </w:rPr>
              <w:t xml:space="preserve">- </w:t>
            </w:r>
            <w:r>
              <w:rPr>
                <w:rStyle w:val="IndexLink"/>
                <w:rtl w:val="true"/>
              </w:rPr>
              <w:t>زبدة الحکمة</w:t>
            </w:r>
            <w:r>
              <w:rPr>
                <w:rStyle w:val="IndexLink"/>
                <w:rtl w:val="true"/>
              </w:rPr>
              <w:tab/>
            </w:r>
            <w:r>
              <w:rPr>
                <w:rStyle w:val="IndexLink"/>
              </w:rPr>
              <w:t>72</w:t>
            </w:r>
          </w:hyperlink>
        </w:p>
        <w:p>
          <w:pPr>
            <w:pStyle w:val="Contents3"/>
            <w:tabs>
              <w:tab w:val="clear" w:pos="8459"/>
              <w:tab w:val="right" w:pos="9026" w:leader="dot"/>
            </w:tabs>
            <w:rPr/>
          </w:pPr>
          <w:hyperlink w:anchor="__RefHeading___Toc8472087_73709187">
            <w:r>
              <w:rPr>
                <w:webHidden/>
                <w:rStyle w:val="IndexLink"/>
              </w:rPr>
              <w:t>145</w:t>
            </w:r>
            <w:r>
              <w:rPr>
                <w:rStyle w:val="IndexLink"/>
                <w:rtl w:val="true"/>
              </w:rPr>
              <w:t xml:space="preserve">- </w:t>
            </w:r>
            <w:r>
              <w:rPr>
                <w:rStyle w:val="IndexLink"/>
                <w:rtl w:val="true"/>
              </w:rPr>
              <w:t>زبدة الحکمة ناصری‏</w:t>
            </w:r>
            <w:r>
              <w:rPr>
                <w:rStyle w:val="IndexLink"/>
                <w:rtl w:val="true"/>
              </w:rPr>
              <w:tab/>
            </w:r>
            <w:r>
              <w:rPr>
                <w:rStyle w:val="IndexLink"/>
              </w:rPr>
              <w:t>72</w:t>
            </w:r>
          </w:hyperlink>
        </w:p>
        <w:p>
          <w:pPr>
            <w:pStyle w:val="Contents3"/>
            <w:tabs>
              <w:tab w:val="clear" w:pos="8459"/>
              <w:tab w:val="right" w:pos="9026" w:leader="dot"/>
            </w:tabs>
            <w:rPr/>
          </w:pPr>
          <w:hyperlink w:anchor="__RefHeading___Toc8472089_73709187">
            <w:r>
              <w:rPr>
                <w:webHidden/>
                <w:rStyle w:val="IndexLink"/>
              </w:rPr>
              <w:t>146</w:t>
            </w:r>
            <w:r>
              <w:rPr>
                <w:rStyle w:val="IndexLink"/>
                <w:rtl w:val="true"/>
              </w:rPr>
              <w:t xml:space="preserve">- </w:t>
            </w:r>
            <w:r>
              <w:rPr>
                <w:rStyle w:val="IndexLink"/>
                <w:rtl w:val="true"/>
              </w:rPr>
              <w:t>زبده در قباحت رشوه‏</w:t>
            </w:r>
            <w:r>
              <w:rPr>
                <w:rStyle w:val="IndexLink"/>
                <w:rtl w:val="true"/>
              </w:rPr>
              <w:tab/>
            </w:r>
            <w:r>
              <w:rPr>
                <w:rStyle w:val="IndexLink"/>
              </w:rPr>
              <w:t>72</w:t>
            </w:r>
          </w:hyperlink>
        </w:p>
        <w:p>
          <w:pPr>
            <w:pStyle w:val="Contents3"/>
            <w:tabs>
              <w:tab w:val="clear" w:pos="8459"/>
              <w:tab w:val="right" w:pos="9026" w:leader="dot"/>
            </w:tabs>
            <w:rPr/>
          </w:pPr>
          <w:hyperlink w:anchor="__RefHeading___Toc8472091_73709187">
            <w:r>
              <w:rPr>
                <w:webHidden/>
                <w:rStyle w:val="IndexLink"/>
              </w:rPr>
              <w:t>147</w:t>
            </w:r>
            <w:r>
              <w:rPr>
                <w:rStyle w:val="IndexLink"/>
                <w:rtl w:val="true"/>
              </w:rPr>
              <w:t xml:space="preserve">- </w:t>
            </w:r>
            <w:r>
              <w:rPr>
                <w:rStyle w:val="IndexLink"/>
                <w:rtl w:val="true"/>
              </w:rPr>
              <w:t>زبدة الدعوات‏</w:t>
            </w:r>
            <w:r>
              <w:rPr>
                <w:rStyle w:val="IndexLink"/>
                <w:rtl w:val="true"/>
              </w:rPr>
              <w:tab/>
            </w:r>
            <w:r>
              <w:rPr>
                <w:rStyle w:val="IndexLink"/>
              </w:rPr>
              <w:t>72</w:t>
            </w:r>
          </w:hyperlink>
        </w:p>
        <w:p>
          <w:pPr>
            <w:pStyle w:val="Contents3"/>
            <w:tabs>
              <w:tab w:val="clear" w:pos="8459"/>
              <w:tab w:val="right" w:pos="9026" w:leader="dot"/>
            </w:tabs>
            <w:rPr/>
          </w:pPr>
          <w:hyperlink w:anchor="__RefHeading___Toc8472093_73709187">
            <w:r>
              <w:rPr>
                <w:webHidden/>
                <w:rStyle w:val="IndexLink"/>
              </w:rPr>
              <w:t>148</w:t>
            </w:r>
            <w:r>
              <w:rPr>
                <w:rStyle w:val="IndexLink"/>
                <w:rtl w:val="true"/>
              </w:rPr>
              <w:t xml:space="preserve">- </w:t>
            </w:r>
            <w:r>
              <w:rPr>
                <w:rStyle w:val="IndexLink"/>
                <w:rtl w:val="true"/>
              </w:rPr>
              <w:t>زبدة الدعوات‏</w:t>
            </w:r>
            <w:r>
              <w:rPr>
                <w:rStyle w:val="IndexLink"/>
                <w:rtl w:val="true"/>
              </w:rPr>
              <w:tab/>
            </w:r>
            <w:r>
              <w:rPr>
                <w:rStyle w:val="IndexLink"/>
              </w:rPr>
              <w:t>72</w:t>
            </w:r>
          </w:hyperlink>
        </w:p>
        <w:p>
          <w:pPr>
            <w:pStyle w:val="Contents3"/>
            <w:tabs>
              <w:tab w:val="clear" w:pos="8459"/>
              <w:tab w:val="right" w:pos="9026" w:leader="dot"/>
            </w:tabs>
            <w:rPr/>
          </w:pPr>
          <w:hyperlink w:anchor="__RefHeading___Toc8472095_73709187">
            <w:r>
              <w:rPr>
                <w:webHidden/>
                <w:rStyle w:val="IndexLink"/>
              </w:rPr>
              <w:t>149</w:t>
            </w:r>
            <w:r>
              <w:rPr>
                <w:rStyle w:val="IndexLink"/>
                <w:rtl w:val="true"/>
              </w:rPr>
              <w:t xml:space="preserve">- </w:t>
            </w:r>
            <w:r>
              <w:rPr>
                <w:rStyle w:val="IndexLink"/>
                <w:rtl w:val="true"/>
              </w:rPr>
              <w:t>زبدة الدعوات‏</w:t>
            </w:r>
            <w:r>
              <w:rPr>
                <w:rStyle w:val="IndexLink"/>
                <w:rtl w:val="true"/>
              </w:rPr>
              <w:tab/>
            </w:r>
            <w:r>
              <w:rPr>
                <w:rStyle w:val="IndexLink"/>
              </w:rPr>
              <w:t>72</w:t>
            </w:r>
          </w:hyperlink>
        </w:p>
        <w:p>
          <w:pPr>
            <w:pStyle w:val="Contents3"/>
            <w:tabs>
              <w:tab w:val="clear" w:pos="8459"/>
              <w:tab w:val="right" w:pos="9026" w:leader="dot"/>
            </w:tabs>
            <w:rPr/>
          </w:pPr>
          <w:hyperlink w:anchor="__RefHeading___Toc8472097_73709187">
            <w:r>
              <w:rPr>
                <w:webHidden/>
                <w:rStyle w:val="IndexLink"/>
              </w:rPr>
              <w:t>150</w:t>
            </w:r>
            <w:r>
              <w:rPr>
                <w:rStyle w:val="IndexLink"/>
                <w:rtl w:val="true"/>
              </w:rPr>
              <w:t xml:space="preserve">- </w:t>
            </w:r>
            <w:r>
              <w:rPr>
                <w:rStyle w:val="IndexLink"/>
                <w:rtl w:val="true"/>
              </w:rPr>
              <w:t>زبدة الدعوات‏</w:t>
            </w:r>
            <w:r>
              <w:rPr>
                <w:rStyle w:val="IndexLink"/>
                <w:rtl w:val="true"/>
              </w:rPr>
              <w:tab/>
            </w:r>
            <w:r>
              <w:rPr>
                <w:rStyle w:val="IndexLink"/>
              </w:rPr>
              <w:t>73</w:t>
            </w:r>
          </w:hyperlink>
        </w:p>
        <w:p>
          <w:pPr>
            <w:pStyle w:val="Contents3"/>
            <w:tabs>
              <w:tab w:val="clear" w:pos="8459"/>
              <w:tab w:val="right" w:pos="9026" w:leader="dot"/>
            </w:tabs>
            <w:rPr/>
          </w:pPr>
          <w:hyperlink w:anchor="__RefHeading___Toc8472099_73709187">
            <w:r>
              <w:rPr>
                <w:webHidden/>
                <w:rStyle w:val="IndexLink"/>
              </w:rPr>
              <w:t>151</w:t>
            </w:r>
            <w:r>
              <w:rPr>
                <w:rStyle w:val="IndexLink"/>
                <w:rtl w:val="true"/>
              </w:rPr>
              <w:t xml:space="preserve">- </w:t>
            </w:r>
            <w:r>
              <w:rPr>
                <w:rStyle w:val="IndexLink"/>
                <w:rtl w:val="true"/>
              </w:rPr>
              <w:t>زبدة الدعوات‏</w:t>
            </w:r>
            <w:r>
              <w:rPr>
                <w:rStyle w:val="IndexLink"/>
                <w:rtl w:val="true"/>
              </w:rPr>
              <w:tab/>
            </w:r>
            <w:r>
              <w:rPr>
                <w:rStyle w:val="IndexLink"/>
              </w:rPr>
              <w:t>74</w:t>
            </w:r>
          </w:hyperlink>
        </w:p>
        <w:p>
          <w:pPr>
            <w:pStyle w:val="Contents3"/>
            <w:tabs>
              <w:tab w:val="clear" w:pos="8459"/>
              <w:tab w:val="right" w:pos="9026" w:leader="dot"/>
            </w:tabs>
            <w:rPr/>
          </w:pPr>
          <w:hyperlink w:anchor="__RefHeading___Toc8472101_73709187">
            <w:r>
              <w:rPr>
                <w:webHidden/>
                <w:rStyle w:val="IndexLink"/>
              </w:rPr>
              <w:t>152</w:t>
            </w:r>
            <w:r>
              <w:rPr>
                <w:rStyle w:val="IndexLink"/>
                <w:rtl w:val="true"/>
              </w:rPr>
              <w:t xml:space="preserve">- </w:t>
            </w:r>
            <w:r>
              <w:rPr>
                <w:rStyle w:val="IndexLink"/>
                <w:rtl w:val="true"/>
              </w:rPr>
              <w:t>زبدة الدلیل‏</w:t>
            </w:r>
            <w:r>
              <w:rPr>
                <w:rStyle w:val="IndexLink"/>
                <w:rtl w:val="true"/>
              </w:rPr>
              <w:tab/>
            </w:r>
            <w:r>
              <w:rPr>
                <w:rStyle w:val="IndexLink"/>
              </w:rPr>
              <w:t>74</w:t>
            </w:r>
          </w:hyperlink>
        </w:p>
        <w:p>
          <w:pPr>
            <w:pStyle w:val="Contents3"/>
            <w:tabs>
              <w:tab w:val="clear" w:pos="8459"/>
              <w:tab w:val="right" w:pos="9026" w:leader="dot"/>
            </w:tabs>
            <w:rPr/>
          </w:pPr>
          <w:hyperlink w:anchor="__RefHeading___Toc8472103_73709187">
            <w:r>
              <w:rPr>
                <w:webHidden/>
                <w:rStyle w:val="IndexLink"/>
              </w:rPr>
              <w:t>153</w:t>
            </w:r>
            <w:r>
              <w:rPr>
                <w:rStyle w:val="IndexLink"/>
                <w:rtl w:val="true"/>
              </w:rPr>
              <w:t xml:space="preserve">- </w:t>
            </w:r>
            <w:r>
              <w:rPr>
                <w:rStyle w:val="IndexLink"/>
                <w:rtl w:val="true"/>
              </w:rPr>
              <w:t>زبدة الرجال‏</w:t>
            </w:r>
            <w:r>
              <w:rPr>
                <w:rStyle w:val="IndexLink"/>
                <w:rtl w:val="true"/>
              </w:rPr>
              <w:tab/>
            </w:r>
            <w:r>
              <w:rPr>
                <w:rStyle w:val="IndexLink"/>
              </w:rPr>
              <w:t>74</w:t>
            </w:r>
          </w:hyperlink>
        </w:p>
        <w:p>
          <w:pPr>
            <w:pStyle w:val="Contents3"/>
            <w:tabs>
              <w:tab w:val="clear" w:pos="8459"/>
              <w:tab w:val="right" w:pos="9026" w:leader="dot"/>
            </w:tabs>
            <w:rPr/>
          </w:pPr>
          <w:hyperlink w:anchor="__RefHeading___Toc8472105_73709187">
            <w:r>
              <w:rPr>
                <w:webHidden/>
                <w:rStyle w:val="IndexLink"/>
              </w:rPr>
              <w:t>154</w:t>
            </w:r>
            <w:r>
              <w:rPr>
                <w:rStyle w:val="IndexLink"/>
                <w:rtl w:val="true"/>
              </w:rPr>
              <w:t xml:space="preserve">- </w:t>
            </w:r>
            <w:r>
              <w:rPr>
                <w:rStyle w:val="IndexLink"/>
                <w:rtl w:val="true"/>
              </w:rPr>
              <w:t>زبدة الرجال‏</w:t>
            </w:r>
            <w:r>
              <w:rPr>
                <w:rStyle w:val="IndexLink"/>
                <w:rtl w:val="true"/>
              </w:rPr>
              <w:tab/>
            </w:r>
            <w:r>
              <w:rPr>
                <w:rStyle w:val="IndexLink"/>
              </w:rPr>
              <w:t>74</w:t>
            </w:r>
          </w:hyperlink>
        </w:p>
        <w:p>
          <w:pPr>
            <w:pStyle w:val="Contents3"/>
            <w:tabs>
              <w:tab w:val="clear" w:pos="8459"/>
              <w:tab w:val="right" w:pos="9026" w:leader="dot"/>
            </w:tabs>
            <w:rPr/>
          </w:pPr>
          <w:hyperlink w:anchor="__RefHeading___Toc8472107_73709187">
            <w:r>
              <w:rPr>
                <w:webHidden/>
                <w:rStyle w:val="IndexLink"/>
              </w:rPr>
              <w:t>155</w:t>
            </w:r>
            <w:r>
              <w:rPr>
                <w:rStyle w:val="IndexLink"/>
                <w:rtl w:val="true"/>
              </w:rPr>
              <w:t xml:space="preserve">- </w:t>
            </w:r>
            <w:r>
              <w:rPr>
                <w:rStyle w:val="IndexLink"/>
                <w:rtl w:val="true"/>
              </w:rPr>
              <w:t>زبدة رسالة العلم‏</w:t>
            </w:r>
            <w:r>
              <w:rPr>
                <w:rStyle w:val="IndexLink"/>
                <w:rtl w:val="true"/>
              </w:rPr>
              <w:tab/>
            </w:r>
            <w:r>
              <w:rPr>
                <w:rStyle w:val="IndexLink"/>
              </w:rPr>
              <w:t>75</w:t>
            </w:r>
          </w:hyperlink>
        </w:p>
        <w:p>
          <w:pPr>
            <w:pStyle w:val="Contents3"/>
            <w:tabs>
              <w:tab w:val="clear" w:pos="8459"/>
              <w:tab w:val="right" w:pos="9026" w:leader="dot"/>
            </w:tabs>
            <w:rPr/>
          </w:pPr>
          <w:hyperlink w:anchor="__RefHeading___Toc8472109_73709187">
            <w:r>
              <w:rPr>
                <w:webHidden/>
                <w:rStyle w:val="IndexLink"/>
              </w:rPr>
              <w:t>148</w:t>
            </w:r>
            <w:r>
              <w:rPr>
                <w:rStyle w:val="IndexLink"/>
                <w:rtl w:val="true"/>
              </w:rPr>
              <w:t xml:space="preserve">- </w:t>
            </w:r>
            <w:r>
              <w:rPr>
                <w:rStyle w:val="IndexLink"/>
                <w:rtl w:val="true"/>
              </w:rPr>
              <w:t>زبدة الرمل‏</w:t>
            </w:r>
            <w:r>
              <w:rPr>
                <w:rStyle w:val="IndexLink"/>
                <w:rtl w:val="true"/>
              </w:rPr>
              <w:tab/>
            </w:r>
            <w:r>
              <w:rPr>
                <w:rStyle w:val="IndexLink"/>
              </w:rPr>
              <w:t>75</w:t>
            </w:r>
          </w:hyperlink>
        </w:p>
        <w:p>
          <w:pPr>
            <w:pStyle w:val="Contents3"/>
            <w:tabs>
              <w:tab w:val="clear" w:pos="8459"/>
              <w:tab w:val="right" w:pos="9026" w:leader="dot"/>
            </w:tabs>
            <w:rPr/>
          </w:pPr>
          <w:hyperlink w:anchor="__RefHeading___Toc8472111_73709187">
            <w:r>
              <w:rPr>
                <w:webHidden/>
                <w:rStyle w:val="IndexLink"/>
              </w:rPr>
              <w:t>149</w:t>
            </w:r>
            <w:r>
              <w:rPr>
                <w:rStyle w:val="IndexLink"/>
                <w:rtl w:val="true"/>
              </w:rPr>
              <w:t xml:space="preserve">- </w:t>
            </w:r>
            <w:r>
              <w:rPr>
                <w:rStyle w:val="IndexLink"/>
                <w:rtl w:val="true"/>
              </w:rPr>
              <w:t>زبده رمل‏</w:t>
            </w:r>
            <w:r>
              <w:rPr>
                <w:rStyle w:val="IndexLink"/>
                <w:rtl w:val="true"/>
              </w:rPr>
              <w:tab/>
            </w:r>
            <w:r>
              <w:rPr>
                <w:rStyle w:val="IndexLink"/>
              </w:rPr>
              <w:t>75</w:t>
            </w:r>
          </w:hyperlink>
        </w:p>
        <w:p>
          <w:pPr>
            <w:pStyle w:val="Contents3"/>
            <w:tabs>
              <w:tab w:val="clear" w:pos="8459"/>
              <w:tab w:val="right" w:pos="9026" w:leader="dot"/>
            </w:tabs>
            <w:rPr/>
          </w:pPr>
          <w:hyperlink w:anchor="__RefHeading___Toc8472113_73709187">
            <w:r>
              <w:rPr>
                <w:webHidden/>
                <w:rStyle w:val="IndexLink"/>
              </w:rPr>
              <w:t>150</w:t>
            </w:r>
            <w:r>
              <w:rPr>
                <w:rStyle w:val="IndexLink"/>
                <w:rtl w:val="true"/>
              </w:rPr>
              <w:t xml:space="preserve">- </w:t>
            </w:r>
            <w:r>
              <w:rPr>
                <w:rStyle w:val="IndexLink"/>
                <w:rtl w:val="true"/>
              </w:rPr>
              <w:t>زبده روشن‏</w:t>
            </w:r>
            <w:r>
              <w:rPr>
                <w:rStyle w:val="IndexLink"/>
                <w:rtl w:val="true"/>
              </w:rPr>
              <w:tab/>
            </w:r>
            <w:r>
              <w:rPr>
                <w:rStyle w:val="IndexLink"/>
              </w:rPr>
              <w:t>76</w:t>
            </w:r>
          </w:hyperlink>
        </w:p>
        <w:p>
          <w:pPr>
            <w:pStyle w:val="Contents3"/>
            <w:tabs>
              <w:tab w:val="clear" w:pos="8459"/>
              <w:tab w:val="right" w:pos="9026" w:leader="dot"/>
            </w:tabs>
            <w:rPr/>
          </w:pPr>
          <w:hyperlink w:anchor="__RefHeading___Toc8472115_73709187">
            <w:r>
              <w:rPr>
                <w:webHidden/>
                <w:rStyle w:val="IndexLink"/>
              </w:rPr>
              <w:t>151</w:t>
            </w:r>
            <w:r>
              <w:rPr>
                <w:rStyle w:val="IndexLink"/>
                <w:rtl w:val="true"/>
              </w:rPr>
              <w:t xml:space="preserve">- </w:t>
            </w:r>
            <w:r>
              <w:rPr>
                <w:rStyle w:val="IndexLink"/>
                <w:rtl w:val="true"/>
              </w:rPr>
              <w:t>زبدة الصحائف فی أمور المعارف‏</w:t>
            </w:r>
            <w:r>
              <w:rPr>
                <w:rStyle w:val="IndexLink"/>
                <w:rtl w:val="true"/>
              </w:rPr>
              <w:tab/>
            </w:r>
            <w:r>
              <w:rPr>
                <w:rStyle w:val="IndexLink"/>
              </w:rPr>
              <w:t>76</w:t>
            </w:r>
          </w:hyperlink>
        </w:p>
        <w:p>
          <w:pPr>
            <w:pStyle w:val="Contents3"/>
            <w:tabs>
              <w:tab w:val="clear" w:pos="8459"/>
              <w:tab w:val="right" w:pos="9026" w:leader="dot"/>
            </w:tabs>
            <w:rPr/>
          </w:pPr>
          <w:hyperlink w:anchor="__RefHeading___Toc8472117_73709187">
            <w:r>
              <w:rPr>
                <w:webHidden/>
                <w:rStyle w:val="IndexLink"/>
              </w:rPr>
              <w:t>152</w:t>
            </w:r>
            <w:r>
              <w:rPr>
                <w:rStyle w:val="IndexLink"/>
                <w:rtl w:val="true"/>
              </w:rPr>
              <w:t xml:space="preserve">- </w:t>
            </w:r>
            <w:r>
              <w:rPr>
                <w:rStyle w:val="IndexLink"/>
                <w:rtl w:val="true"/>
              </w:rPr>
              <w:t>زبدة الصرف‏</w:t>
            </w:r>
            <w:r>
              <w:rPr>
                <w:rStyle w:val="IndexLink"/>
                <w:rtl w:val="true"/>
              </w:rPr>
              <w:tab/>
            </w:r>
            <w:r>
              <w:rPr>
                <w:rStyle w:val="IndexLink"/>
              </w:rPr>
              <w:t>76</w:t>
            </w:r>
          </w:hyperlink>
        </w:p>
        <w:p>
          <w:pPr>
            <w:pStyle w:val="Contents3"/>
            <w:tabs>
              <w:tab w:val="clear" w:pos="8459"/>
              <w:tab w:val="right" w:pos="9026" w:leader="dot"/>
            </w:tabs>
            <w:rPr/>
          </w:pPr>
          <w:hyperlink w:anchor="__RefHeading___Toc8472119_73709187">
            <w:r>
              <w:rPr>
                <w:webHidden/>
                <w:rStyle w:val="IndexLink"/>
              </w:rPr>
              <w:t>153</w:t>
            </w:r>
            <w:r>
              <w:rPr>
                <w:rStyle w:val="IndexLink"/>
                <w:rtl w:val="true"/>
              </w:rPr>
              <w:t xml:space="preserve">- </w:t>
            </w:r>
            <w:r>
              <w:rPr>
                <w:rStyle w:val="IndexLink"/>
                <w:rtl w:val="true"/>
              </w:rPr>
              <w:t>زبدة الطالبیة</w:t>
            </w:r>
            <w:r>
              <w:rPr>
                <w:rStyle w:val="IndexLink"/>
                <w:rtl w:val="true"/>
              </w:rPr>
              <w:tab/>
            </w:r>
            <w:r>
              <w:rPr>
                <w:rStyle w:val="IndexLink"/>
              </w:rPr>
              <w:t>76</w:t>
            </w:r>
          </w:hyperlink>
        </w:p>
        <w:p>
          <w:pPr>
            <w:pStyle w:val="Contents3"/>
            <w:tabs>
              <w:tab w:val="clear" w:pos="8459"/>
              <w:tab w:val="right" w:pos="9026" w:leader="dot"/>
            </w:tabs>
            <w:rPr/>
          </w:pPr>
          <w:hyperlink w:anchor="__RefHeading___Toc8472121_73709187">
            <w:r>
              <w:rPr>
                <w:webHidden/>
                <w:rStyle w:val="IndexLink"/>
              </w:rPr>
              <w:t>154</w:t>
            </w:r>
            <w:r>
              <w:rPr>
                <w:rStyle w:val="IndexLink"/>
                <w:rtl w:val="true"/>
              </w:rPr>
              <w:t xml:space="preserve">- </w:t>
            </w:r>
            <w:r>
              <w:rPr>
                <w:rStyle w:val="IndexLink"/>
                <w:rtl w:val="true"/>
              </w:rPr>
              <w:t>زبدة الطب الخوارزمشاهی‏</w:t>
            </w:r>
            <w:r>
              <w:rPr>
                <w:rStyle w:val="IndexLink"/>
                <w:rtl w:val="true"/>
              </w:rPr>
              <w:tab/>
            </w:r>
            <w:r>
              <w:rPr>
                <w:rStyle w:val="IndexLink"/>
              </w:rPr>
              <w:t>76</w:t>
            </w:r>
          </w:hyperlink>
        </w:p>
        <w:p>
          <w:pPr>
            <w:pStyle w:val="Contents3"/>
            <w:tabs>
              <w:tab w:val="clear" w:pos="8459"/>
              <w:tab w:val="right" w:pos="9026" w:leader="dot"/>
            </w:tabs>
            <w:rPr/>
          </w:pPr>
          <w:hyperlink w:anchor="__RefHeading___Toc8472123_73709187">
            <w:r>
              <w:rPr>
                <w:webHidden/>
                <w:rStyle w:val="IndexLink"/>
              </w:rPr>
              <w:t>155</w:t>
            </w:r>
            <w:r>
              <w:rPr>
                <w:rStyle w:val="IndexLink"/>
                <w:rtl w:val="true"/>
              </w:rPr>
              <w:t xml:space="preserve">- </w:t>
            </w:r>
            <w:r>
              <w:rPr>
                <w:rStyle w:val="IndexLink"/>
                <w:rtl w:val="true"/>
              </w:rPr>
              <w:t>زبدة العبادات‏</w:t>
            </w:r>
            <w:r>
              <w:rPr>
                <w:rStyle w:val="IndexLink"/>
                <w:rtl w:val="true"/>
              </w:rPr>
              <w:tab/>
            </w:r>
            <w:r>
              <w:rPr>
                <w:rStyle w:val="IndexLink"/>
              </w:rPr>
              <w:t>76</w:t>
            </w:r>
          </w:hyperlink>
        </w:p>
        <w:p>
          <w:pPr>
            <w:pStyle w:val="Contents3"/>
            <w:tabs>
              <w:tab w:val="clear" w:pos="8459"/>
              <w:tab w:val="right" w:pos="9026" w:leader="dot"/>
            </w:tabs>
            <w:rPr/>
          </w:pPr>
          <w:hyperlink w:anchor="__RefHeading___Toc8472125_73709187">
            <w:r>
              <w:rPr>
                <w:webHidden/>
                <w:rStyle w:val="IndexLink"/>
              </w:rPr>
              <w:t>156</w:t>
            </w:r>
            <w:r>
              <w:rPr>
                <w:rStyle w:val="IndexLink"/>
                <w:rtl w:val="true"/>
              </w:rPr>
              <w:t xml:space="preserve">- </w:t>
            </w:r>
            <w:r>
              <w:rPr>
                <w:rStyle w:val="IndexLink"/>
                <w:rtl w:val="true"/>
              </w:rPr>
              <w:t>زبدة العرفان للعارفین‏</w:t>
            </w:r>
            <w:r>
              <w:rPr>
                <w:rStyle w:val="IndexLink"/>
                <w:rtl w:val="true"/>
              </w:rPr>
              <w:tab/>
            </w:r>
            <w:r>
              <w:rPr>
                <w:rStyle w:val="IndexLink"/>
              </w:rPr>
              <w:t>77</w:t>
            </w:r>
          </w:hyperlink>
        </w:p>
        <w:p>
          <w:pPr>
            <w:pStyle w:val="Contents3"/>
            <w:tabs>
              <w:tab w:val="clear" w:pos="8459"/>
              <w:tab w:val="right" w:pos="9026" w:leader="dot"/>
            </w:tabs>
            <w:rPr/>
          </w:pPr>
          <w:hyperlink w:anchor="__RefHeading___Toc8472127_73709187">
            <w:r>
              <w:rPr>
                <w:webHidden/>
                <w:rStyle w:val="IndexLink"/>
              </w:rPr>
              <w:t>157</w:t>
            </w:r>
            <w:r>
              <w:rPr>
                <w:rStyle w:val="IndexLink"/>
                <w:rtl w:val="true"/>
              </w:rPr>
              <w:t xml:space="preserve">- </w:t>
            </w:r>
            <w:r>
              <w:rPr>
                <w:rStyle w:val="IndexLink"/>
                <w:rtl w:val="true"/>
              </w:rPr>
              <w:t>زبدة العرفان فی المذاهب و الأدیان‏</w:t>
            </w:r>
            <w:r>
              <w:rPr>
                <w:rStyle w:val="IndexLink"/>
                <w:rtl w:val="true"/>
              </w:rPr>
              <w:tab/>
            </w:r>
            <w:r>
              <w:rPr>
                <w:rStyle w:val="IndexLink"/>
              </w:rPr>
              <w:t>77</w:t>
            </w:r>
          </w:hyperlink>
        </w:p>
        <w:p>
          <w:pPr>
            <w:pStyle w:val="Contents3"/>
            <w:tabs>
              <w:tab w:val="clear" w:pos="8459"/>
              <w:tab w:val="right" w:pos="9026" w:leader="dot"/>
            </w:tabs>
            <w:rPr/>
          </w:pPr>
          <w:hyperlink w:anchor="__RefHeading___Toc8472129_73709187">
            <w:r>
              <w:rPr>
                <w:webHidden/>
                <w:rStyle w:val="IndexLink"/>
              </w:rPr>
              <w:t>158</w:t>
            </w:r>
            <w:r>
              <w:rPr>
                <w:rStyle w:val="IndexLink"/>
                <w:rtl w:val="true"/>
              </w:rPr>
              <w:t xml:space="preserve">- </w:t>
            </w:r>
            <w:r>
              <w:rPr>
                <w:rStyle w:val="IndexLink"/>
                <w:rtl w:val="true"/>
              </w:rPr>
              <w:t>زبدة العروض‏</w:t>
            </w:r>
            <w:r>
              <w:rPr>
                <w:rStyle w:val="IndexLink"/>
                <w:rtl w:val="true"/>
              </w:rPr>
              <w:tab/>
            </w:r>
            <w:r>
              <w:rPr>
                <w:rStyle w:val="IndexLink"/>
              </w:rPr>
              <w:t>77</w:t>
            </w:r>
          </w:hyperlink>
        </w:p>
        <w:p>
          <w:pPr>
            <w:pStyle w:val="Contents3"/>
            <w:tabs>
              <w:tab w:val="clear" w:pos="8459"/>
              <w:tab w:val="right" w:pos="9026" w:leader="dot"/>
            </w:tabs>
            <w:rPr/>
          </w:pPr>
          <w:hyperlink w:anchor="__RefHeading___Toc8472131_73709187">
            <w:r>
              <w:rPr>
                <w:webHidden/>
                <w:rStyle w:val="IndexLink"/>
              </w:rPr>
              <w:t>159</w:t>
            </w:r>
            <w:r>
              <w:rPr>
                <w:rStyle w:val="IndexLink"/>
                <w:rtl w:val="true"/>
              </w:rPr>
              <w:t xml:space="preserve">- </w:t>
            </w:r>
            <w:r>
              <w:rPr>
                <w:rStyle w:val="IndexLink"/>
                <w:rtl w:val="true"/>
              </w:rPr>
              <w:t>زبدة العقائد و عمدة المقاصد</w:t>
            </w:r>
            <w:r>
              <w:rPr>
                <w:rStyle w:val="IndexLink"/>
                <w:rtl w:val="true"/>
              </w:rPr>
              <w:tab/>
            </w:r>
            <w:r>
              <w:rPr>
                <w:rStyle w:val="IndexLink"/>
              </w:rPr>
              <w:t>77</w:t>
            </w:r>
          </w:hyperlink>
        </w:p>
        <w:p>
          <w:pPr>
            <w:pStyle w:val="Contents3"/>
            <w:tabs>
              <w:tab w:val="clear" w:pos="8459"/>
              <w:tab w:val="right" w:pos="9026" w:leader="dot"/>
            </w:tabs>
            <w:rPr/>
          </w:pPr>
          <w:hyperlink w:anchor="__RefHeading___Toc8472133_73709187">
            <w:r>
              <w:rPr>
                <w:webHidden/>
                <w:rStyle w:val="IndexLink"/>
              </w:rPr>
              <w:t>160</w:t>
            </w:r>
            <w:r>
              <w:rPr>
                <w:rStyle w:val="IndexLink"/>
                <w:rtl w:val="true"/>
              </w:rPr>
              <w:t xml:space="preserve">- </w:t>
            </w:r>
            <w:r>
              <w:rPr>
                <w:rStyle w:val="IndexLink"/>
                <w:rtl w:val="true"/>
              </w:rPr>
              <w:t>زبدة العقائد الخلیلیة</w:t>
            </w:r>
            <w:r>
              <w:rPr>
                <w:rStyle w:val="IndexLink"/>
                <w:rtl w:val="true"/>
              </w:rPr>
              <w:tab/>
            </w:r>
            <w:r>
              <w:rPr>
                <w:rStyle w:val="IndexLink"/>
              </w:rPr>
              <w:t>77</w:t>
            </w:r>
          </w:hyperlink>
        </w:p>
        <w:p>
          <w:pPr>
            <w:pStyle w:val="Contents3"/>
            <w:tabs>
              <w:tab w:val="clear" w:pos="8459"/>
              <w:tab w:val="right" w:pos="9026" w:leader="dot"/>
            </w:tabs>
            <w:rPr/>
          </w:pPr>
          <w:hyperlink w:anchor="__RefHeading___Toc8472135_73709187">
            <w:r>
              <w:rPr>
                <w:webHidden/>
                <w:rStyle w:val="IndexLink"/>
              </w:rPr>
              <w:t>161</w:t>
            </w:r>
            <w:r>
              <w:rPr>
                <w:rStyle w:val="IndexLink"/>
                <w:rtl w:val="true"/>
              </w:rPr>
              <w:t xml:space="preserve">- </w:t>
            </w:r>
            <w:r>
              <w:rPr>
                <w:rStyle w:val="IndexLink"/>
                <w:rtl w:val="true"/>
              </w:rPr>
              <w:t>زبدة العقائد</w:t>
            </w:r>
            <w:r>
              <w:rPr>
                <w:rStyle w:val="IndexLink"/>
                <w:rtl w:val="true"/>
              </w:rPr>
              <w:tab/>
            </w:r>
            <w:r>
              <w:rPr>
                <w:rStyle w:val="IndexLink"/>
              </w:rPr>
              <w:t>77</w:t>
            </w:r>
          </w:hyperlink>
        </w:p>
        <w:p>
          <w:pPr>
            <w:pStyle w:val="Contents3"/>
            <w:tabs>
              <w:tab w:val="clear" w:pos="8459"/>
              <w:tab w:val="right" w:pos="9026" w:leader="dot"/>
            </w:tabs>
            <w:rPr/>
          </w:pPr>
          <w:hyperlink w:anchor="__RefHeading___Toc8472137_73709187">
            <w:r>
              <w:rPr>
                <w:webHidden/>
                <w:rStyle w:val="IndexLink"/>
              </w:rPr>
              <w:t>162</w:t>
            </w:r>
            <w:r>
              <w:rPr>
                <w:rStyle w:val="IndexLink"/>
                <w:rtl w:val="true"/>
              </w:rPr>
              <w:t xml:space="preserve">- </w:t>
            </w:r>
            <w:r>
              <w:rPr>
                <w:rStyle w:val="IndexLink"/>
                <w:rtl w:val="true"/>
              </w:rPr>
              <w:t>زبدة الفرائض‏</w:t>
            </w:r>
            <w:r>
              <w:rPr>
                <w:rStyle w:val="IndexLink"/>
                <w:rtl w:val="true"/>
              </w:rPr>
              <w:tab/>
            </w:r>
            <w:r>
              <w:rPr>
                <w:rStyle w:val="IndexLink"/>
              </w:rPr>
              <w:t>78</w:t>
            </w:r>
          </w:hyperlink>
        </w:p>
        <w:p>
          <w:pPr>
            <w:pStyle w:val="Contents3"/>
            <w:tabs>
              <w:tab w:val="clear" w:pos="8459"/>
              <w:tab w:val="right" w:pos="9026" w:leader="dot"/>
            </w:tabs>
            <w:rPr/>
          </w:pPr>
          <w:hyperlink w:anchor="__RefHeading___Toc8472139_73709187">
            <w:r>
              <w:rPr>
                <w:webHidden/>
                <w:rStyle w:val="IndexLink"/>
              </w:rPr>
              <w:t>163</w:t>
            </w:r>
            <w:r>
              <w:rPr>
                <w:rStyle w:val="IndexLink"/>
                <w:rtl w:val="true"/>
              </w:rPr>
              <w:t xml:space="preserve">- </w:t>
            </w:r>
            <w:r>
              <w:rPr>
                <w:rStyle w:val="IndexLink"/>
                <w:rtl w:val="true"/>
              </w:rPr>
              <w:t>زبدة الفوائد فی ترجمه العقائد</w:t>
            </w:r>
            <w:r>
              <w:rPr>
                <w:rStyle w:val="IndexLink"/>
                <w:rtl w:val="true"/>
              </w:rPr>
              <w:tab/>
            </w:r>
            <w:r>
              <w:rPr>
                <w:rStyle w:val="IndexLink"/>
              </w:rPr>
              <w:t>78</w:t>
            </w:r>
          </w:hyperlink>
        </w:p>
        <w:p>
          <w:pPr>
            <w:pStyle w:val="Contents3"/>
            <w:tabs>
              <w:tab w:val="clear" w:pos="8459"/>
              <w:tab w:val="right" w:pos="9026" w:leader="dot"/>
            </w:tabs>
            <w:rPr/>
          </w:pPr>
          <w:hyperlink w:anchor="__RefHeading___Toc8472141_73709187">
            <w:r>
              <w:rPr>
                <w:webHidden/>
                <w:rStyle w:val="IndexLink"/>
              </w:rPr>
              <w:t>164</w:t>
            </w:r>
            <w:r>
              <w:rPr>
                <w:rStyle w:val="IndexLink"/>
                <w:rtl w:val="true"/>
              </w:rPr>
              <w:t xml:space="preserve">- </w:t>
            </w:r>
            <w:r>
              <w:rPr>
                <w:rStyle w:val="IndexLink"/>
                <w:rtl w:val="true"/>
              </w:rPr>
              <w:t>زبدة الکلام‏</w:t>
            </w:r>
            <w:r>
              <w:rPr>
                <w:rStyle w:val="IndexLink"/>
                <w:rtl w:val="true"/>
              </w:rPr>
              <w:tab/>
            </w:r>
            <w:r>
              <w:rPr>
                <w:rStyle w:val="IndexLink"/>
              </w:rPr>
              <w:t>78</w:t>
            </w:r>
          </w:hyperlink>
        </w:p>
        <w:p>
          <w:pPr>
            <w:pStyle w:val="Contents3"/>
            <w:tabs>
              <w:tab w:val="clear" w:pos="8459"/>
              <w:tab w:val="right" w:pos="9026" w:leader="dot"/>
            </w:tabs>
            <w:rPr/>
          </w:pPr>
          <w:hyperlink w:anchor="__RefHeading___Toc8472143_73709187">
            <w:r>
              <w:rPr>
                <w:webHidden/>
                <w:rStyle w:val="IndexLink"/>
              </w:rPr>
              <w:t>165</w:t>
            </w:r>
            <w:r>
              <w:rPr>
                <w:rStyle w:val="IndexLink"/>
                <w:rtl w:val="true"/>
              </w:rPr>
              <w:t xml:space="preserve">- </w:t>
            </w:r>
            <w:r>
              <w:rPr>
                <w:rStyle w:val="IndexLink"/>
                <w:rtl w:val="true"/>
              </w:rPr>
              <w:t>زبدة الکلام فی تلخیص عماد الإسلام‏</w:t>
            </w:r>
            <w:r>
              <w:rPr>
                <w:rStyle w:val="IndexLink"/>
                <w:rtl w:val="true"/>
              </w:rPr>
              <w:tab/>
            </w:r>
            <w:r>
              <w:rPr>
                <w:rStyle w:val="IndexLink"/>
              </w:rPr>
              <w:t>78</w:t>
            </w:r>
          </w:hyperlink>
        </w:p>
        <w:p>
          <w:pPr>
            <w:pStyle w:val="Contents3"/>
            <w:tabs>
              <w:tab w:val="clear" w:pos="8459"/>
              <w:tab w:val="right" w:pos="9026" w:leader="dot"/>
            </w:tabs>
            <w:rPr/>
          </w:pPr>
          <w:hyperlink w:anchor="__RefHeading___Toc8472145_73709187">
            <w:r>
              <w:rPr>
                <w:webHidden/>
                <w:rStyle w:val="IndexLink"/>
              </w:rPr>
              <w:t>166</w:t>
            </w:r>
            <w:r>
              <w:rPr>
                <w:rStyle w:val="IndexLink"/>
                <w:rtl w:val="true"/>
              </w:rPr>
              <w:t xml:space="preserve">- </w:t>
            </w:r>
            <w:r>
              <w:rPr>
                <w:rStyle w:val="IndexLink"/>
                <w:rtl w:val="true"/>
              </w:rPr>
              <w:t>زبدة الکلام فی المنطق و الکلام‏</w:t>
            </w:r>
            <w:r>
              <w:rPr>
                <w:rStyle w:val="IndexLink"/>
                <w:rtl w:val="true"/>
              </w:rPr>
              <w:tab/>
            </w:r>
            <w:r>
              <w:rPr>
                <w:rStyle w:val="IndexLink"/>
              </w:rPr>
              <w:t>78</w:t>
            </w:r>
          </w:hyperlink>
        </w:p>
        <w:p>
          <w:pPr>
            <w:pStyle w:val="Contents3"/>
            <w:tabs>
              <w:tab w:val="clear" w:pos="8459"/>
              <w:tab w:val="right" w:pos="9026" w:leader="dot"/>
            </w:tabs>
            <w:rPr/>
          </w:pPr>
          <w:hyperlink w:anchor="__RefHeading___Toc8472147_73709187">
            <w:r>
              <w:rPr>
                <w:webHidden/>
                <w:rStyle w:val="IndexLink"/>
              </w:rPr>
              <w:t>167</w:t>
            </w:r>
            <w:r>
              <w:rPr>
                <w:rStyle w:val="IndexLink"/>
                <w:rtl w:val="true"/>
              </w:rPr>
              <w:t xml:space="preserve">- </w:t>
            </w:r>
            <w:r>
              <w:rPr>
                <w:rStyle w:val="IndexLink"/>
                <w:rtl w:val="true"/>
              </w:rPr>
              <w:t>زبدة اللغات‏</w:t>
            </w:r>
            <w:r>
              <w:rPr>
                <w:rStyle w:val="IndexLink"/>
                <w:rtl w:val="true"/>
              </w:rPr>
              <w:tab/>
            </w:r>
            <w:r>
              <w:rPr>
                <w:rStyle w:val="IndexLink"/>
              </w:rPr>
              <w:t>78</w:t>
            </w:r>
          </w:hyperlink>
        </w:p>
        <w:p>
          <w:pPr>
            <w:pStyle w:val="Contents3"/>
            <w:tabs>
              <w:tab w:val="clear" w:pos="8459"/>
              <w:tab w:val="right" w:pos="9026" w:leader="dot"/>
            </w:tabs>
            <w:rPr/>
          </w:pPr>
          <w:hyperlink w:anchor="__RefHeading___Toc8472149_73709187">
            <w:r>
              <w:rPr>
                <w:webHidden/>
                <w:rStyle w:val="IndexLink"/>
              </w:rPr>
              <w:t>168</w:t>
            </w:r>
            <w:r>
              <w:rPr>
                <w:rStyle w:val="IndexLink"/>
                <w:rtl w:val="true"/>
              </w:rPr>
              <w:t xml:space="preserve">- </w:t>
            </w:r>
            <w:r>
              <w:rPr>
                <w:rStyle w:val="IndexLink"/>
                <w:rtl w:val="true"/>
              </w:rPr>
              <w:t>زبدة اللغة</w:t>
            </w:r>
            <w:r>
              <w:rPr>
                <w:rStyle w:val="IndexLink"/>
                <w:rtl w:val="true"/>
              </w:rPr>
              <w:tab/>
            </w:r>
            <w:r>
              <w:rPr>
                <w:rStyle w:val="IndexLink"/>
              </w:rPr>
              <w:t>79</w:t>
            </w:r>
          </w:hyperlink>
        </w:p>
        <w:p>
          <w:pPr>
            <w:pStyle w:val="Contents3"/>
            <w:tabs>
              <w:tab w:val="clear" w:pos="8459"/>
              <w:tab w:val="right" w:pos="9026" w:leader="dot"/>
            </w:tabs>
            <w:rPr/>
          </w:pPr>
          <w:hyperlink w:anchor="__RefHeading___Toc8472151_73709187">
            <w:r>
              <w:rPr>
                <w:webHidden/>
                <w:rStyle w:val="IndexLink"/>
              </w:rPr>
              <w:t>169</w:t>
            </w:r>
            <w:r>
              <w:rPr>
                <w:rStyle w:val="IndexLink"/>
                <w:rtl w:val="true"/>
              </w:rPr>
              <w:t xml:space="preserve">- </w:t>
            </w:r>
            <w:r>
              <w:rPr>
                <w:rStyle w:val="IndexLink"/>
                <w:rtl w:val="true"/>
              </w:rPr>
              <w:t>زبدة المآثر و المفاخر فی ترجمه المولی باقر</w:t>
            </w:r>
            <w:r>
              <w:rPr>
                <w:rStyle w:val="IndexLink"/>
                <w:rtl w:val="true"/>
              </w:rPr>
              <w:tab/>
            </w:r>
            <w:r>
              <w:rPr>
                <w:rStyle w:val="IndexLink"/>
              </w:rPr>
              <w:t>79</w:t>
            </w:r>
          </w:hyperlink>
        </w:p>
        <w:p>
          <w:pPr>
            <w:pStyle w:val="Contents3"/>
            <w:tabs>
              <w:tab w:val="clear" w:pos="8459"/>
              <w:tab w:val="right" w:pos="9026" w:leader="dot"/>
            </w:tabs>
            <w:rPr/>
          </w:pPr>
          <w:hyperlink w:anchor="__RefHeading___Toc8472153_73709187">
            <w:r>
              <w:rPr>
                <w:webHidden/>
                <w:rStyle w:val="IndexLink"/>
              </w:rPr>
              <w:t>170</w:t>
            </w:r>
            <w:r>
              <w:rPr>
                <w:rStyle w:val="IndexLink"/>
                <w:rtl w:val="true"/>
              </w:rPr>
              <w:t xml:space="preserve">- </w:t>
            </w:r>
            <w:r>
              <w:rPr>
                <w:rStyle w:val="IndexLink"/>
                <w:rtl w:val="true"/>
              </w:rPr>
              <w:t>زبدة المجالس‏</w:t>
            </w:r>
            <w:r>
              <w:rPr>
                <w:rStyle w:val="IndexLink"/>
                <w:rtl w:val="true"/>
              </w:rPr>
              <w:tab/>
            </w:r>
            <w:r>
              <w:rPr>
                <w:rStyle w:val="IndexLink"/>
              </w:rPr>
              <w:t>79</w:t>
            </w:r>
          </w:hyperlink>
        </w:p>
        <w:p>
          <w:pPr>
            <w:pStyle w:val="Contents3"/>
            <w:tabs>
              <w:tab w:val="clear" w:pos="8459"/>
              <w:tab w:val="right" w:pos="9026" w:leader="dot"/>
            </w:tabs>
            <w:rPr/>
          </w:pPr>
          <w:hyperlink w:anchor="__RefHeading___Toc8472155_73709187">
            <w:r>
              <w:rPr>
                <w:webHidden/>
                <w:rStyle w:val="IndexLink"/>
              </w:rPr>
              <w:t>171</w:t>
            </w:r>
            <w:r>
              <w:rPr>
                <w:rStyle w:val="IndexLink"/>
                <w:rtl w:val="true"/>
              </w:rPr>
              <w:t xml:space="preserve">- </w:t>
            </w:r>
            <w:r>
              <w:rPr>
                <w:rStyle w:val="IndexLink"/>
                <w:rtl w:val="true"/>
              </w:rPr>
              <w:t>زبده مراتب طب‏</w:t>
            </w:r>
            <w:r>
              <w:rPr>
                <w:rStyle w:val="IndexLink"/>
                <w:rtl w:val="true"/>
              </w:rPr>
              <w:tab/>
            </w:r>
            <w:r>
              <w:rPr>
                <w:rStyle w:val="IndexLink"/>
              </w:rPr>
              <w:t>79</w:t>
            </w:r>
          </w:hyperlink>
        </w:p>
        <w:p>
          <w:pPr>
            <w:pStyle w:val="Contents3"/>
            <w:tabs>
              <w:tab w:val="clear" w:pos="8459"/>
              <w:tab w:val="right" w:pos="9026" w:leader="dot"/>
            </w:tabs>
            <w:rPr/>
          </w:pPr>
          <w:hyperlink w:anchor="__RefHeading___Toc8472157_73709187">
            <w:r>
              <w:rPr>
                <w:webHidden/>
                <w:rStyle w:val="IndexLink"/>
              </w:rPr>
              <w:t>172</w:t>
            </w:r>
            <w:r>
              <w:rPr>
                <w:rStyle w:val="IndexLink"/>
                <w:rtl w:val="true"/>
              </w:rPr>
              <w:t xml:space="preserve">- </w:t>
            </w:r>
            <w:r>
              <w:rPr>
                <w:rStyle w:val="IndexLink"/>
                <w:rtl w:val="true"/>
              </w:rPr>
              <w:t>زبدة المسائل‏</w:t>
            </w:r>
            <w:r>
              <w:rPr>
                <w:rStyle w:val="IndexLink"/>
                <w:rtl w:val="true"/>
              </w:rPr>
              <w:tab/>
            </w:r>
            <w:r>
              <w:rPr>
                <w:rStyle w:val="IndexLink"/>
              </w:rPr>
              <w:t>79</w:t>
            </w:r>
          </w:hyperlink>
        </w:p>
        <w:p>
          <w:pPr>
            <w:pStyle w:val="Contents3"/>
            <w:tabs>
              <w:tab w:val="clear" w:pos="8459"/>
              <w:tab w:val="right" w:pos="9026" w:leader="dot"/>
            </w:tabs>
            <w:rPr/>
          </w:pPr>
          <w:hyperlink w:anchor="__RefHeading___Toc8472159_73709187">
            <w:r>
              <w:rPr>
                <w:webHidden/>
                <w:rStyle w:val="IndexLink"/>
                <w:rtl w:val="true"/>
              </w:rPr>
              <w:t>زبدة المصائب‏</w:t>
            </w:r>
            <w:r>
              <w:rPr>
                <w:rStyle w:val="IndexLink"/>
                <w:rtl w:val="true"/>
              </w:rPr>
              <w:tab/>
            </w:r>
            <w:r>
              <w:rPr>
                <w:rStyle w:val="IndexLink"/>
              </w:rPr>
              <w:t>79</w:t>
            </w:r>
          </w:hyperlink>
        </w:p>
        <w:p>
          <w:pPr>
            <w:pStyle w:val="Contents3"/>
            <w:tabs>
              <w:tab w:val="clear" w:pos="8459"/>
              <w:tab w:val="right" w:pos="9026" w:leader="dot"/>
            </w:tabs>
            <w:rPr/>
          </w:pPr>
          <w:hyperlink w:anchor="__RefHeading___Toc8472161_73709187">
            <w:r>
              <w:rPr>
                <w:webHidden/>
                <w:rStyle w:val="IndexLink"/>
              </w:rPr>
              <w:t>173</w:t>
            </w:r>
            <w:r>
              <w:rPr>
                <w:rStyle w:val="IndexLink"/>
                <w:rtl w:val="true"/>
              </w:rPr>
              <w:t xml:space="preserve">- </w:t>
            </w:r>
            <w:r>
              <w:rPr>
                <w:rStyle w:val="IndexLink"/>
                <w:rtl w:val="true"/>
              </w:rPr>
              <w:t>زبدة المصائب‏</w:t>
            </w:r>
            <w:r>
              <w:rPr>
                <w:rStyle w:val="IndexLink"/>
                <w:rtl w:val="true"/>
              </w:rPr>
              <w:tab/>
            </w:r>
            <w:r>
              <w:rPr>
                <w:rStyle w:val="IndexLink"/>
              </w:rPr>
              <w:t>79</w:t>
            </w:r>
          </w:hyperlink>
        </w:p>
        <w:p>
          <w:pPr>
            <w:pStyle w:val="Contents3"/>
            <w:tabs>
              <w:tab w:val="clear" w:pos="8459"/>
              <w:tab w:val="right" w:pos="9026" w:leader="dot"/>
            </w:tabs>
            <w:rPr/>
          </w:pPr>
          <w:hyperlink w:anchor="__RefHeading___Toc8472163_73709187">
            <w:r>
              <w:rPr>
                <w:webHidden/>
                <w:rStyle w:val="IndexLink"/>
              </w:rPr>
              <w:t>174</w:t>
            </w:r>
            <w:r>
              <w:rPr>
                <w:rStyle w:val="IndexLink"/>
                <w:rtl w:val="true"/>
              </w:rPr>
              <w:t xml:space="preserve">- </w:t>
            </w:r>
            <w:r>
              <w:rPr>
                <w:rStyle w:val="IndexLink"/>
                <w:rtl w:val="true"/>
              </w:rPr>
              <w:t>زبدة المصائب‏</w:t>
            </w:r>
            <w:r>
              <w:rPr>
                <w:rStyle w:val="IndexLink"/>
                <w:rtl w:val="true"/>
              </w:rPr>
              <w:tab/>
            </w:r>
            <w:r>
              <w:rPr>
                <w:rStyle w:val="IndexLink"/>
              </w:rPr>
              <w:t>79</w:t>
            </w:r>
          </w:hyperlink>
        </w:p>
        <w:p>
          <w:pPr>
            <w:pStyle w:val="Contents3"/>
            <w:tabs>
              <w:tab w:val="clear" w:pos="8459"/>
              <w:tab w:val="right" w:pos="9026" w:leader="dot"/>
            </w:tabs>
            <w:rPr/>
          </w:pPr>
          <w:hyperlink w:anchor="__RefHeading___Toc8472165_73709187">
            <w:r>
              <w:rPr>
                <w:webHidden/>
                <w:rStyle w:val="IndexLink"/>
              </w:rPr>
              <w:t>175</w:t>
            </w:r>
            <w:r>
              <w:rPr>
                <w:rStyle w:val="IndexLink"/>
                <w:rtl w:val="true"/>
              </w:rPr>
              <w:t xml:space="preserve">- </w:t>
            </w:r>
            <w:r>
              <w:rPr>
                <w:rStyle w:val="IndexLink"/>
                <w:rtl w:val="true"/>
              </w:rPr>
              <w:t>زبدة المصائب‏</w:t>
            </w:r>
            <w:r>
              <w:rPr>
                <w:rStyle w:val="IndexLink"/>
                <w:rtl w:val="true"/>
              </w:rPr>
              <w:tab/>
            </w:r>
            <w:r>
              <w:rPr>
                <w:rStyle w:val="IndexLink"/>
              </w:rPr>
              <w:t>79</w:t>
            </w:r>
          </w:hyperlink>
        </w:p>
        <w:p>
          <w:pPr>
            <w:pStyle w:val="Contents3"/>
            <w:tabs>
              <w:tab w:val="clear" w:pos="8459"/>
              <w:tab w:val="right" w:pos="9026" w:leader="dot"/>
            </w:tabs>
            <w:rPr/>
          </w:pPr>
          <w:hyperlink w:anchor="__RefHeading___Toc8472167_73709187">
            <w:r>
              <w:rPr>
                <w:webHidden/>
                <w:rStyle w:val="IndexLink"/>
              </w:rPr>
              <w:t>176</w:t>
            </w:r>
            <w:r>
              <w:rPr>
                <w:rStyle w:val="IndexLink"/>
                <w:rtl w:val="true"/>
              </w:rPr>
              <w:t xml:space="preserve">- </w:t>
            </w:r>
            <w:r>
              <w:rPr>
                <w:rStyle w:val="IndexLink"/>
                <w:rtl w:val="true"/>
              </w:rPr>
              <w:t>زبدة المعارف‏</w:t>
            </w:r>
            <w:r>
              <w:rPr>
                <w:rStyle w:val="IndexLink"/>
                <w:rtl w:val="true"/>
              </w:rPr>
              <w:tab/>
            </w:r>
            <w:r>
              <w:rPr>
                <w:rStyle w:val="IndexLink"/>
              </w:rPr>
              <w:t>79</w:t>
            </w:r>
          </w:hyperlink>
        </w:p>
        <w:p>
          <w:pPr>
            <w:pStyle w:val="Contents3"/>
            <w:tabs>
              <w:tab w:val="clear" w:pos="8459"/>
              <w:tab w:val="right" w:pos="9026" w:leader="dot"/>
            </w:tabs>
            <w:rPr/>
          </w:pPr>
          <w:hyperlink w:anchor="__RefHeading___Toc8472169_73709187">
            <w:r>
              <w:rPr>
                <w:webHidden/>
                <w:rStyle w:val="IndexLink"/>
              </w:rPr>
              <w:t>185</w:t>
            </w:r>
            <w:r>
              <w:rPr>
                <w:rStyle w:val="IndexLink"/>
                <w:rtl w:val="true"/>
              </w:rPr>
              <w:t xml:space="preserve">- </w:t>
            </w:r>
            <w:r>
              <w:rPr>
                <w:rStyle w:val="IndexLink"/>
                <w:rtl w:val="true"/>
              </w:rPr>
              <w:t>زبدة المعارف‏</w:t>
            </w:r>
            <w:r>
              <w:rPr>
                <w:rStyle w:val="IndexLink"/>
                <w:rtl w:val="true"/>
              </w:rPr>
              <w:tab/>
            </w:r>
            <w:r>
              <w:rPr>
                <w:rStyle w:val="IndexLink"/>
              </w:rPr>
              <w:t>80</w:t>
            </w:r>
          </w:hyperlink>
        </w:p>
        <w:p>
          <w:pPr>
            <w:pStyle w:val="Contents3"/>
            <w:tabs>
              <w:tab w:val="clear" w:pos="8459"/>
              <w:tab w:val="right" w:pos="9026" w:leader="dot"/>
            </w:tabs>
            <w:rPr/>
          </w:pPr>
          <w:hyperlink w:anchor="__RefHeading___Toc8472171_73709187">
            <w:r>
              <w:rPr>
                <w:webHidden/>
                <w:rStyle w:val="IndexLink"/>
              </w:rPr>
              <w:t>186</w:t>
            </w:r>
            <w:r>
              <w:rPr>
                <w:rStyle w:val="IndexLink"/>
                <w:rtl w:val="true"/>
              </w:rPr>
              <w:t xml:space="preserve">- </w:t>
            </w:r>
            <w:r>
              <w:rPr>
                <w:rStyle w:val="IndexLink"/>
                <w:rtl w:val="true"/>
              </w:rPr>
              <w:t>زبدة المعارف‏</w:t>
            </w:r>
            <w:r>
              <w:rPr>
                <w:rStyle w:val="IndexLink"/>
                <w:rtl w:val="true"/>
              </w:rPr>
              <w:tab/>
            </w:r>
            <w:r>
              <w:rPr>
                <w:rStyle w:val="IndexLink"/>
              </w:rPr>
              <w:t>80</w:t>
            </w:r>
          </w:hyperlink>
        </w:p>
        <w:p>
          <w:pPr>
            <w:pStyle w:val="Contents3"/>
            <w:tabs>
              <w:tab w:val="clear" w:pos="8459"/>
              <w:tab w:val="right" w:pos="9026" w:leader="dot"/>
            </w:tabs>
            <w:rPr/>
          </w:pPr>
          <w:hyperlink w:anchor="__RefHeading___Toc8472173_73709187">
            <w:r>
              <w:rPr>
                <w:webHidden/>
                <w:rStyle w:val="IndexLink"/>
              </w:rPr>
              <w:t>187</w:t>
            </w:r>
            <w:r>
              <w:rPr>
                <w:rStyle w:val="IndexLink"/>
                <w:rtl w:val="true"/>
              </w:rPr>
              <w:t xml:space="preserve">- </w:t>
            </w:r>
            <w:r>
              <w:rPr>
                <w:rStyle w:val="IndexLink"/>
                <w:rtl w:val="true"/>
              </w:rPr>
              <w:t>زبدة المفاتیح‏</w:t>
            </w:r>
            <w:r>
              <w:rPr>
                <w:rStyle w:val="IndexLink"/>
                <w:rtl w:val="true"/>
              </w:rPr>
              <w:tab/>
            </w:r>
            <w:r>
              <w:rPr>
                <w:rStyle w:val="IndexLink"/>
              </w:rPr>
              <w:t>80</w:t>
            </w:r>
          </w:hyperlink>
        </w:p>
        <w:p>
          <w:pPr>
            <w:pStyle w:val="Contents3"/>
            <w:tabs>
              <w:tab w:val="clear" w:pos="8459"/>
              <w:tab w:val="right" w:pos="9026" w:leader="dot"/>
            </w:tabs>
            <w:rPr/>
          </w:pPr>
          <w:hyperlink w:anchor="__RefHeading___Toc8472175_73709187">
            <w:r>
              <w:rPr>
                <w:webHidden/>
                <w:rStyle w:val="IndexLink"/>
              </w:rPr>
              <w:t>188</w:t>
            </w:r>
            <w:r>
              <w:rPr>
                <w:rStyle w:val="IndexLink"/>
                <w:rtl w:val="true"/>
              </w:rPr>
              <w:t xml:space="preserve">- </w:t>
            </w:r>
            <w:r>
              <w:rPr>
                <w:rStyle w:val="IndexLink"/>
                <w:rtl w:val="true"/>
              </w:rPr>
              <w:t>زبدة المقال فی فضائل الآل‏</w:t>
            </w:r>
            <w:r>
              <w:rPr>
                <w:rStyle w:val="IndexLink"/>
                <w:rtl w:val="true"/>
              </w:rPr>
              <w:tab/>
            </w:r>
            <w:r>
              <w:rPr>
                <w:rStyle w:val="IndexLink"/>
              </w:rPr>
              <w:t>80</w:t>
            </w:r>
          </w:hyperlink>
        </w:p>
        <w:p>
          <w:pPr>
            <w:pStyle w:val="Contents3"/>
            <w:tabs>
              <w:tab w:val="clear" w:pos="8459"/>
              <w:tab w:val="right" w:pos="9026" w:leader="dot"/>
            </w:tabs>
            <w:rPr/>
          </w:pPr>
          <w:hyperlink w:anchor="__RefHeading___Toc8472177_73709187">
            <w:r>
              <w:rPr>
                <w:webHidden/>
                <w:rStyle w:val="IndexLink"/>
              </w:rPr>
              <w:t>189</w:t>
            </w:r>
            <w:r>
              <w:rPr>
                <w:rStyle w:val="IndexLink"/>
                <w:rtl w:val="true"/>
              </w:rPr>
              <w:t xml:space="preserve">- </w:t>
            </w:r>
            <w:r>
              <w:rPr>
                <w:rStyle w:val="IndexLink"/>
                <w:rtl w:val="true"/>
              </w:rPr>
              <w:t>زبدة المقال فی علم الرجال‏</w:t>
            </w:r>
            <w:r>
              <w:rPr>
                <w:rStyle w:val="IndexLink"/>
                <w:rtl w:val="true"/>
              </w:rPr>
              <w:tab/>
            </w:r>
            <w:r>
              <w:rPr>
                <w:rStyle w:val="IndexLink"/>
              </w:rPr>
              <w:t>81</w:t>
            </w:r>
          </w:hyperlink>
        </w:p>
        <w:p>
          <w:pPr>
            <w:pStyle w:val="Contents3"/>
            <w:tabs>
              <w:tab w:val="clear" w:pos="8459"/>
              <w:tab w:val="right" w:pos="9026" w:leader="dot"/>
            </w:tabs>
            <w:rPr/>
          </w:pPr>
          <w:hyperlink w:anchor="__RefHeading___Toc8472179_73709187">
            <w:r>
              <w:rPr>
                <w:webHidden/>
                <w:rStyle w:val="IndexLink"/>
              </w:rPr>
              <w:t>190</w:t>
            </w:r>
            <w:r>
              <w:rPr>
                <w:rStyle w:val="IndexLink"/>
                <w:rtl w:val="true"/>
              </w:rPr>
              <w:t xml:space="preserve">- </w:t>
            </w:r>
            <w:r>
              <w:rPr>
                <w:rStyle w:val="IndexLink"/>
                <w:rtl w:val="true"/>
              </w:rPr>
              <w:t>زبدة المقال فی علم الرجال‏</w:t>
            </w:r>
            <w:r>
              <w:rPr>
                <w:rStyle w:val="IndexLink"/>
                <w:rtl w:val="true"/>
              </w:rPr>
              <w:tab/>
            </w:r>
            <w:r>
              <w:rPr>
                <w:rStyle w:val="IndexLink"/>
              </w:rPr>
              <w:t>81</w:t>
            </w:r>
          </w:hyperlink>
        </w:p>
        <w:p>
          <w:pPr>
            <w:pStyle w:val="Contents3"/>
            <w:tabs>
              <w:tab w:val="clear" w:pos="8459"/>
              <w:tab w:val="right" w:pos="9026" w:leader="dot"/>
            </w:tabs>
            <w:rPr/>
          </w:pPr>
          <w:hyperlink w:anchor="__RefHeading___Toc8472181_73709187">
            <w:r>
              <w:rPr>
                <w:webHidden/>
                <w:rStyle w:val="IndexLink"/>
              </w:rPr>
              <w:t>191</w:t>
            </w:r>
            <w:r>
              <w:rPr>
                <w:rStyle w:val="IndexLink"/>
                <w:rtl w:val="true"/>
              </w:rPr>
              <w:t xml:space="preserve">- </w:t>
            </w:r>
            <w:r>
              <w:rPr>
                <w:rStyle w:val="IndexLink"/>
                <w:rtl w:val="true"/>
              </w:rPr>
              <w:t>زبدة المناقب‏</w:t>
            </w:r>
            <w:r>
              <w:rPr>
                <w:rStyle w:val="IndexLink"/>
                <w:rtl w:val="true"/>
              </w:rPr>
              <w:tab/>
            </w:r>
            <w:r>
              <w:rPr>
                <w:rStyle w:val="IndexLink"/>
              </w:rPr>
              <w:t>81</w:t>
            </w:r>
          </w:hyperlink>
        </w:p>
        <w:p>
          <w:pPr>
            <w:pStyle w:val="Contents3"/>
            <w:tabs>
              <w:tab w:val="clear" w:pos="8459"/>
              <w:tab w:val="right" w:pos="9026" w:leader="dot"/>
            </w:tabs>
            <w:rPr/>
          </w:pPr>
          <w:hyperlink w:anchor="__RefHeading___Toc8472183_73709187">
            <w:r>
              <w:rPr>
                <w:webHidden/>
                <w:rStyle w:val="IndexLink"/>
              </w:rPr>
              <w:t>192</w:t>
            </w:r>
            <w:r>
              <w:rPr>
                <w:rStyle w:val="IndexLink"/>
                <w:rtl w:val="true"/>
              </w:rPr>
              <w:t xml:space="preserve">- </w:t>
            </w:r>
            <w:r>
              <w:rPr>
                <w:rStyle w:val="IndexLink"/>
                <w:rtl w:val="true"/>
              </w:rPr>
              <w:t>زبدة المنهاج فی أسرار المعراج‏</w:t>
            </w:r>
            <w:r>
              <w:rPr>
                <w:rStyle w:val="IndexLink"/>
                <w:rtl w:val="true"/>
              </w:rPr>
              <w:tab/>
            </w:r>
            <w:r>
              <w:rPr>
                <w:rStyle w:val="IndexLink"/>
              </w:rPr>
              <w:t>81</w:t>
            </w:r>
          </w:hyperlink>
        </w:p>
        <w:p>
          <w:pPr>
            <w:pStyle w:val="Contents3"/>
            <w:tabs>
              <w:tab w:val="clear" w:pos="8459"/>
              <w:tab w:val="right" w:pos="9026" w:leader="dot"/>
            </w:tabs>
            <w:rPr/>
          </w:pPr>
          <w:hyperlink w:anchor="__RefHeading___Toc8472185_73709187">
            <w:r>
              <w:rPr>
                <w:webHidden/>
                <w:rStyle w:val="IndexLink"/>
              </w:rPr>
              <w:t>193</w:t>
            </w:r>
            <w:r>
              <w:rPr>
                <w:rStyle w:val="IndexLink"/>
                <w:rtl w:val="true"/>
              </w:rPr>
              <w:t xml:space="preserve">- </w:t>
            </w:r>
            <w:r>
              <w:rPr>
                <w:rStyle w:val="IndexLink"/>
                <w:rtl w:val="true"/>
              </w:rPr>
              <w:t>زبدة النجوم‏</w:t>
            </w:r>
            <w:r>
              <w:rPr>
                <w:rStyle w:val="IndexLink"/>
                <w:rtl w:val="true"/>
              </w:rPr>
              <w:tab/>
            </w:r>
            <w:r>
              <w:rPr>
                <w:rStyle w:val="IndexLink"/>
              </w:rPr>
              <w:t>81</w:t>
            </w:r>
          </w:hyperlink>
        </w:p>
        <w:p>
          <w:pPr>
            <w:pStyle w:val="Contents3"/>
            <w:tabs>
              <w:tab w:val="clear" w:pos="8459"/>
              <w:tab w:val="right" w:pos="9026" w:leader="dot"/>
            </w:tabs>
            <w:rPr/>
          </w:pPr>
          <w:hyperlink w:anchor="__RefHeading___Toc8472187_73709187">
            <w:r>
              <w:rPr>
                <w:webHidden/>
                <w:rStyle w:val="IndexLink"/>
              </w:rPr>
              <w:t>194</w:t>
            </w:r>
            <w:r>
              <w:rPr>
                <w:rStyle w:val="IndexLink"/>
                <w:rtl w:val="true"/>
              </w:rPr>
              <w:t xml:space="preserve">- </w:t>
            </w:r>
            <w:r>
              <w:rPr>
                <w:rStyle w:val="IndexLink"/>
                <w:rtl w:val="true"/>
              </w:rPr>
              <w:t>زبدة النصائح‏</w:t>
            </w:r>
            <w:r>
              <w:rPr>
                <w:rStyle w:val="IndexLink"/>
                <w:rtl w:val="true"/>
              </w:rPr>
              <w:tab/>
            </w:r>
            <w:r>
              <w:rPr>
                <w:rStyle w:val="IndexLink"/>
              </w:rPr>
              <w:t>81</w:t>
            </w:r>
          </w:hyperlink>
        </w:p>
        <w:p>
          <w:pPr>
            <w:pStyle w:val="Contents3"/>
            <w:tabs>
              <w:tab w:val="clear" w:pos="8459"/>
              <w:tab w:val="right" w:pos="9026" w:leader="dot"/>
            </w:tabs>
            <w:rPr/>
          </w:pPr>
          <w:hyperlink w:anchor="__RefHeading___Toc8472189_73709187">
            <w:r>
              <w:rPr>
                <w:webHidden/>
                <w:rStyle w:val="IndexLink"/>
              </w:rPr>
              <w:t>195</w:t>
            </w:r>
            <w:r>
              <w:rPr>
                <w:rStyle w:val="IndexLink"/>
                <w:rtl w:val="true"/>
              </w:rPr>
              <w:t xml:space="preserve">- </w:t>
            </w:r>
            <w:r>
              <w:rPr>
                <w:rStyle w:val="IndexLink"/>
                <w:rtl w:val="true"/>
              </w:rPr>
              <w:t>زبدة النصرة و نخبة العصرة</w:t>
            </w:r>
            <w:r>
              <w:rPr>
                <w:rStyle w:val="IndexLink"/>
                <w:rtl w:val="true"/>
              </w:rPr>
              <w:tab/>
            </w:r>
            <w:r>
              <w:rPr>
                <w:rStyle w:val="IndexLink"/>
              </w:rPr>
              <w:t>81</w:t>
            </w:r>
          </w:hyperlink>
        </w:p>
        <w:p>
          <w:pPr>
            <w:pStyle w:val="Contents3"/>
            <w:tabs>
              <w:tab w:val="clear" w:pos="8459"/>
              <w:tab w:val="right" w:pos="9026" w:leader="dot"/>
            </w:tabs>
            <w:rPr/>
          </w:pPr>
          <w:hyperlink w:anchor="__RefHeading___Toc8472191_73709187">
            <w:r>
              <w:rPr>
                <w:webHidden/>
                <w:rStyle w:val="IndexLink"/>
              </w:rPr>
              <w:t>196</w:t>
            </w:r>
            <w:r>
              <w:rPr>
                <w:rStyle w:val="IndexLink"/>
                <w:rtl w:val="true"/>
              </w:rPr>
              <w:t xml:space="preserve">- </w:t>
            </w:r>
            <w:r>
              <w:rPr>
                <w:rStyle w:val="IndexLink"/>
                <w:rtl w:val="true"/>
              </w:rPr>
              <w:t>زبده نظامیة</w:t>
            </w:r>
            <w:r>
              <w:rPr>
                <w:rStyle w:val="IndexLink"/>
                <w:rtl w:val="true"/>
              </w:rPr>
              <w:tab/>
            </w:r>
            <w:r>
              <w:rPr>
                <w:rStyle w:val="IndexLink"/>
              </w:rPr>
              <w:t>82</w:t>
            </w:r>
          </w:hyperlink>
        </w:p>
        <w:p>
          <w:pPr>
            <w:pStyle w:val="Contents3"/>
            <w:tabs>
              <w:tab w:val="clear" w:pos="8459"/>
              <w:tab w:val="right" w:pos="9026" w:leader="dot"/>
            </w:tabs>
            <w:rPr/>
          </w:pPr>
          <w:hyperlink w:anchor="__RefHeading___Toc8472193_73709187">
            <w:r>
              <w:rPr>
                <w:webHidden/>
                <w:rStyle w:val="IndexLink"/>
              </w:rPr>
              <w:t>197</w:t>
            </w:r>
            <w:r>
              <w:rPr>
                <w:rStyle w:val="IndexLink"/>
                <w:rtl w:val="true"/>
              </w:rPr>
              <w:t xml:space="preserve">- </w:t>
            </w:r>
            <w:r>
              <w:rPr>
                <w:rStyle w:val="IndexLink"/>
                <w:rtl w:val="true"/>
              </w:rPr>
              <w:t>زبدة النوائب فی المقتل و المصائب‏</w:t>
            </w:r>
            <w:r>
              <w:rPr>
                <w:rStyle w:val="IndexLink"/>
                <w:rtl w:val="true"/>
              </w:rPr>
              <w:tab/>
            </w:r>
            <w:r>
              <w:rPr>
                <w:rStyle w:val="IndexLink"/>
              </w:rPr>
              <w:t>82</w:t>
            </w:r>
          </w:hyperlink>
        </w:p>
        <w:p>
          <w:pPr>
            <w:pStyle w:val="Contents3"/>
            <w:tabs>
              <w:tab w:val="clear" w:pos="8459"/>
              <w:tab w:val="right" w:pos="9026" w:leader="dot"/>
            </w:tabs>
            <w:rPr/>
          </w:pPr>
          <w:hyperlink w:anchor="__RefHeading___Toc8472195_73709187">
            <w:r>
              <w:rPr>
                <w:webHidden/>
                <w:rStyle w:val="IndexLink"/>
              </w:rPr>
              <w:t>198</w:t>
            </w:r>
            <w:r>
              <w:rPr>
                <w:rStyle w:val="IndexLink"/>
                <w:rtl w:val="true"/>
              </w:rPr>
              <w:t xml:space="preserve">- </w:t>
            </w:r>
            <w:r>
              <w:rPr>
                <w:rStyle w:val="IndexLink"/>
                <w:rtl w:val="true"/>
              </w:rPr>
              <w:t>زبدة الهیئة</w:t>
            </w:r>
            <w:r>
              <w:rPr>
                <w:rStyle w:val="IndexLink"/>
                <w:rtl w:val="true"/>
              </w:rPr>
              <w:tab/>
            </w:r>
            <w:r>
              <w:rPr>
                <w:rStyle w:val="IndexLink"/>
              </w:rPr>
              <w:t>82</w:t>
            </w:r>
          </w:hyperlink>
        </w:p>
        <w:p>
          <w:pPr>
            <w:pStyle w:val="Contents3"/>
            <w:tabs>
              <w:tab w:val="clear" w:pos="8459"/>
              <w:tab w:val="right" w:pos="9026" w:leader="dot"/>
            </w:tabs>
            <w:rPr/>
          </w:pPr>
          <w:hyperlink w:anchor="__RefHeading___Toc8472197_73709187">
            <w:r>
              <w:rPr>
                <w:webHidden/>
                <w:rStyle w:val="IndexLink"/>
              </w:rPr>
              <w:t>199</w:t>
            </w:r>
            <w:r>
              <w:rPr>
                <w:rStyle w:val="IndexLink"/>
                <w:rtl w:val="true"/>
              </w:rPr>
              <w:t xml:space="preserve">- </w:t>
            </w:r>
            <w:r>
              <w:rPr>
                <w:rStyle w:val="IndexLink"/>
                <w:rtl w:val="true"/>
              </w:rPr>
              <w:t>زبر الأولین و الآخرین فی أدلة عبادات الشرع المبین‏</w:t>
            </w:r>
            <w:r>
              <w:rPr>
                <w:rStyle w:val="IndexLink"/>
                <w:rtl w:val="true"/>
              </w:rPr>
              <w:tab/>
            </w:r>
            <w:r>
              <w:rPr>
                <w:rStyle w:val="IndexLink"/>
              </w:rPr>
              <w:t>82</w:t>
            </w:r>
          </w:hyperlink>
        </w:p>
        <w:p>
          <w:pPr>
            <w:pStyle w:val="Contents3"/>
            <w:tabs>
              <w:tab w:val="clear" w:pos="8459"/>
              <w:tab w:val="right" w:pos="9026" w:leader="dot"/>
            </w:tabs>
            <w:rPr/>
          </w:pPr>
          <w:hyperlink w:anchor="__RefHeading___Toc8472199_73709187">
            <w:r>
              <w:rPr>
                <w:webHidden/>
                <w:rStyle w:val="IndexLink"/>
              </w:rPr>
              <w:t>200</w:t>
            </w:r>
            <w:r>
              <w:rPr>
                <w:rStyle w:val="IndexLink"/>
                <w:rtl w:val="true"/>
              </w:rPr>
              <w:t xml:space="preserve">- </w:t>
            </w:r>
            <w:r>
              <w:rPr>
                <w:rStyle w:val="IndexLink"/>
                <w:rtl w:val="true"/>
              </w:rPr>
              <w:t>کتاب الزبرج‏</w:t>
            </w:r>
            <w:r>
              <w:rPr>
                <w:rStyle w:val="IndexLink"/>
                <w:rtl w:val="true"/>
              </w:rPr>
              <w:tab/>
            </w:r>
            <w:r>
              <w:rPr>
                <w:rStyle w:val="IndexLink"/>
              </w:rPr>
              <w:t>83</w:t>
            </w:r>
          </w:hyperlink>
        </w:p>
        <w:p>
          <w:pPr>
            <w:pStyle w:val="Contents3"/>
            <w:tabs>
              <w:tab w:val="clear" w:pos="8459"/>
              <w:tab w:val="right" w:pos="9026" w:leader="dot"/>
            </w:tabs>
            <w:rPr/>
          </w:pPr>
          <w:hyperlink w:anchor="__RefHeading___Toc8472201_73709187">
            <w:r>
              <w:rPr>
                <w:webHidden/>
                <w:rStyle w:val="IndexLink"/>
              </w:rPr>
              <w:t>201</w:t>
            </w:r>
            <w:r>
              <w:rPr>
                <w:rStyle w:val="IndexLink"/>
                <w:rtl w:val="true"/>
              </w:rPr>
              <w:t xml:space="preserve">- </w:t>
            </w:r>
            <w:r>
              <w:rPr>
                <w:rStyle w:val="IndexLink"/>
                <w:rtl w:val="true"/>
              </w:rPr>
              <w:t>کتاب الزبرجدة</w:t>
            </w:r>
            <w:r>
              <w:rPr>
                <w:rStyle w:val="IndexLink"/>
                <w:rtl w:val="true"/>
              </w:rPr>
              <w:tab/>
            </w:r>
            <w:r>
              <w:rPr>
                <w:rStyle w:val="IndexLink"/>
              </w:rPr>
              <w:t>83</w:t>
            </w:r>
          </w:hyperlink>
        </w:p>
        <w:p>
          <w:pPr>
            <w:pStyle w:val="Contents3"/>
            <w:tabs>
              <w:tab w:val="clear" w:pos="8459"/>
              <w:tab w:val="right" w:pos="9026" w:leader="dot"/>
            </w:tabs>
            <w:rPr/>
          </w:pPr>
          <w:hyperlink w:anchor="__RefHeading___Toc8472203_73709187">
            <w:r>
              <w:rPr>
                <w:webHidden/>
                <w:rStyle w:val="IndexLink"/>
              </w:rPr>
              <w:t>202</w:t>
            </w:r>
            <w:r>
              <w:rPr>
                <w:rStyle w:val="IndexLink"/>
                <w:rtl w:val="true"/>
              </w:rPr>
              <w:t xml:space="preserve">- </w:t>
            </w:r>
            <w:r>
              <w:rPr>
                <w:rStyle w:val="IndexLink"/>
                <w:rtl w:val="true"/>
              </w:rPr>
              <w:t>زبردست خلافت‏</w:t>
            </w:r>
            <w:r>
              <w:rPr>
                <w:rStyle w:val="IndexLink"/>
                <w:rtl w:val="true"/>
              </w:rPr>
              <w:tab/>
            </w:r>
            <w:r>
              <w:rPr>
                <w:rStyle w:val="IndexLink"/>
              </w:rPr>
              <w:t>83</w:t>
            </w:r>
          </w:hyperlink>
        </w:p>
        <w:p>
          <w:pPr>
            <w:pStyle w:val="Contents3"/>
            <w:tabs>
              <w:tab w:val="clear" w:pos="8459"/>
              <w:tab w:val="right" w:pos="9026" w:leader="dot"/>
            </w:tabs>
            <w:rPr/>
          </w:pPr>
          <w:hyperlink w:anchor="__RefHeading___Toc8472205_73709187">
            <w:r>
              <w:rPr>
                <w:webHidden/>
                <w:rStyle w:val="IndexLink"/>
              </w:rPr>
              <w:t>203</w:t>
            </w:r>
            <w:r>
              <w:rPr>
                <w:rStyle w:val="IndexLink"/>
                <w:rtl w:val="true"/>
              </w:rPr>
              <w:t xml:space="preserve">- </w:t>
            </w:r>
            <w:r>
              <w:rPr>
                <w:rStyle w:val="IndexLink"/>
                <w:rtl w:val="true"/>
              </w:rPr>
              <w:t>زبردستی جاسوس انگلیسی‏</w:t>
            </w:r>
            <w:r>
              <w:rPr>
                <w:rStyle w:val="IndexLink"/>
                <w:rtl w:val="true"/>
              </w:rPr>
              <w:tab/>
            </w:r>
            <w:r>
              <w:rPr>
                <w:rStyle w:val="IndexLink"/>
              </w:rPr>
              <w:t>83</w:t>
            </w:r>
          </w:hyperlink>
        </w:p>
        <w:p>
          <w:pPr>
            <w:pStyle w:val="Contents3"/>
            <w:tabs>
              <w:tab w:val="clear" w:pos="8459"/>
              <w:tab w:val="right" w:pos="9026" w:leader="dot"/>
            </w:tabs>
            <w:rPr/>
          </w:pPr>
          <w:hyperlink w:anchor="__RefHeading___Toc8472207_73709187">
            <w:r>
              <w:rPr>
                <w:webHidden/>
                <w:rStyle w:val="IndexLink"/>
              </w:rPr>
              <w:t>204</w:t>
            </w:r>
            <w:r>
              <w:rPr>
                <w:rStyle w:val="IndexLink"/>
                <w:rtl w:val="true"/>
              </w:rPr>
              <w:t xml:space="preserve">- </w:t>
            </w:r>
            <w:r>
              <w:rPr>
                <w:rStyle w:val="IndexLink"/>
                <w:rtl w:val="true"/>
              </w:rPr>
              <w:t>زبر و بینات‏</w:t>
            </w:r>
            <w:r>
              <w:rPr>
                <w:rStyle w:val="IndexLink"/>
                <w:rtl w:val="true"/>
              </w:rPr>
              <w:tab/>
            </w:r>
            <w:r>
              <w:rPr>
                <w:rStyle w:val="IndexLink"/>
              </w:rPr>
              <w:t>83</w:t>
            </w:r>
          </w:hyperlink>
        </w:p>
        <w:p>
          <w:pPr>
            <w:pStyle w:val="Contents3"/>
            <w:tabs>
              <w:tab w:val="clear" w:pos="8459"/>
              <w:tab w:val="right" w:pos="9026" w:leader="dot"/>
            </w:tabs>
            <w:rPr/>
          </w:pPr>
          <w:hyperlink w:anchor="__RefHeading___Toc8472209_73709187">
            <w:r>
              <w:rPr>
                <w:webHidden/>
                <w:rStyle w:val="IndexLink"/>
              </w:rPr>
              <w:t>205</w:t>
            </w:r>
            <w:r>
              <w:rPr>
                <w:rStyle w:val="IndexLink"/>
                <w:rtl w:val="true"/>
              </w:rPr>
              <w:t xml:space="preserve">- </w:t>
            </w:r>
            <w:r>
              <w:rPr>
                <w:rStyle w:val="IndexLink"/>
                <w:rtl w:val="true"/>
              </w:rPr>
              <w:t>زبور آل داود</w:t>
            </w:r>
            <w:r>
              <w:rPr>
                <w:rStyle w:val="IndexLink"/>
                <w:rtl w:val="true"/>
              </w:rPr>
              <w:tab/>
            </w:r>
            <w:r>
              <w:rPr>
                <w:rStyle w:val="IndexLink"/>
              </w:rPr>
              <w:t>83</w:t>
            </w:r>
          </w:hyperlink>
        </w:p>
        <w:p>
          <w:pPr>
            <w:pStyle w:val="Contents3"/>
            <w:tabs>
              <w:tab w:val="clear" w:pos="8459"/>
              <w:tab w:val="right" w:pos="9026" w:leader="dot"/>
            </w:tabs>
            <w:rPr/>
          </w:pPr>
          <w:hyperlink w:anchor="__RefHeading___Toc8472211_73709187">
            <w:r>
              <w:rPr>
                <w:webHidden/>
                <w:rStyle w:val="IndexLink"/>
                <w:rtl w:val="true"/>
              </w:rPr>
              <w:t>زبور آل محمد ص‏</w:t>
            </w:r>
            <w:r>
              <w:rPr>
                <w:rStyle w:val="IndexLink"/>
                <w:rtl w:val="true"/>
              </w:rPr>
              <w:tab/>
            </w:r>
            <w:r>
              <w:rPr>
                <w:rStyle w:val="IndexLink"/>
              </w:rPr>
              <w:t>83</w:t>
            </w:r>
          </w:hyperlink>
        </w:p>
        <w:p>
          <w:pPr>
            <w:pStyle w:val="Contents3"/>
            <w:tabs>
              <w:tab w:val="clear" w:pos="8459"/>
              <w:tab w:val="right" w:pos="9026" w:leader="dot"/>
            </w:tabs>
            <w:rPr/>
          </w:pPr>
          <w:hyperlink w:anchor="__RefHeading___Toc8472213_73709187">
            <w:r>
              <w:rPr>
                <w:webHidden/>
                <w:rStyle w:val="IndexLink"/>
              </w:rPr>
              <w:t>206</w:t>
            </w:r>
            <w:r>
              <w:rPr>
                <w:rStyle w:val="IndexLink"/>
                <w:rtl w:val="true"/>
              </w:rPr>
              <w:t xml:space="preserve">- </w:t>
            </w:r>
            <w:r>
              <w:rPr>
                <w:rStyle w:val="IndexLink"/>
                <w:rtl w:val="true"/>
              </w:rPr>
              <w:t>زبور إلهی‏</w:t>
            </w:r>
            <w:r>
              <w:rPr>
                <w:rStyle w:val="IndexLink"/>
                <w:rtl w:val="true"/>
              </w:rPr>
              <w:tab/>
            </w:r>
            <w:r>
              <w:rPr>
                <w:rStyle w:val="IndexLink"/>
              </w:rPr>
              <w:t>83</w:t>
            </w:r>
          </w:hyperlink>
        </w:p>
        <w:p>
          <w:pPr>
            <w:pStyle w:val="Contents3"/>
            <w:tabs>
              <w:tab w:val="clear" w:pos="8459"/>
              <w:tab w:val="right" w:pos="9026" w:leader="dot"/>
            </w:tabs>
            <w:rPr/>
          </w:pPr>
          <w:hyperlink w:anchor="__RefHeading___Toc8472215_73709187">
            <w:r>
              <w:rPr>
                <w:webHidden/>
                <w:rStyle w:val="IndexLink"/>
              </w:rPr>
              <w:t>207</w:t>
            </w:r>
            <w:r>
              <w:rPr>
                <w:rStyle w:val="IndexLink"/>
                <w:rtl w:val="true"/>
              </w:rPr>
              <w:t xml:space="preserve">- </w:t>
            </w:r>
            <w:r>
              <w:rPr>
                <w:rStyle w:val="IndexLink"/>
                <w:rtl w:val="true"/>
              </w:rPr>
              <w:t>زبور داود</w:t>
            </w:r>
            <w:r>
              <w:rPr>
                <w:rStyle w:val="IndexLink"/>
                <w:rtl w:val="true"/>
              </w:rPr>
              <w:tab/>
            </w:r>
            <w:r>
              <w:rPr>
                <w:rStyle w:val="IndexLink"/>
              </w:rPr>
              <w:t>84</w:t>
            </w:r>
          </w:hyperlink>
        </w:p>
        <w:p>
          <w:pPr>
            <w:pStyle w:val="Contents3"/>
            <w:tabs>
              <w:tab w:val="clear" w:pos="8459"/>
              <w:tab w:val="right" w:pos="9026" w:leader="dot"/>
            </w:tabs>
            <w:rPr/>
          </w:pPr>
          <w:hyperlink w:anchor="__RefHeading___Toc8472217_73709187">
            <w:r>
              <w:rPr>
                <w:webHidden/>
                <w:rStyle w:val="IndexLink"/>
              </w:rPr>
              <w:t>208</w:t>
            </w:r>
            <w:r>
              <w:rPr>
                <w:rStyle w:val="IndexLink"/>
                <w:rtl w:val="true"/>
              </w:rPr>
              <w:t xml:space="preserve">- </w:t>
            </w:r>
            <w:r>
              <w:rPr>
                <w:rStyle w:val="IndexLink"/>
                <w:rtl w:val="true"/>
              </w:rPr>
              <w:t>زبور عارفین‏</w:t>
            </w:r>
            <w:r>
              <w:rPr>
                <w:rStyle w:val="IndexLink"/>
                <w:rtl w:val="true"/>
              </w:rPr>
              <w:tab/>
            </w:r>
            <w:r>
              <w:rPr>
                <w:rStyle w:val="IndexLink"/>
              </w:rPr>
              <w:t>84</w:t>
            </w:r>
          </w:hyperlink>
        </w:p>
        <w:p>
          <w:pPr>
            <w:pStyle w:val="Contents3"/>
            <w:tabs>
              <w:tab w:val="clear" w:pos="8459"/>
              <w:tab w:val="right" w:pos="9026" w:leader="dot"/>
            </w:tabs>
            <w:rPr/>
          </w:pPr>
          <w:hyperlink w:anchor="__RefHeading___Toc8472219_73709187">
            <w:r>
              <w:rPr>
                <w:webHidden/>
                <w:rStyle w:val="IndexLink"/>
              </w:rPr>
              <w:t>209</w:t>
            </w:r>
            <w:r>
              <w:rPr>
                <w:rStyle w:val="IndexLink"/>
                <w:rtl w:val="true"/>
              </w:rPr>
              <w:t xml:space="preserve">- </w:t>
            </w:r>
            <w:r>
              <w:rPr>
                <w:rStyle w:val="IndexLink"/>
                <w:rtl w:val="true"/>
              </w:rPr>
              <w:t>زبور المسلمین‏</w:t>
            </w:r>
            <w:r>
              <w:rPr>
                <w:rStyle w:val="IndexLink"/>
                <w:rtl w:val="true"/>
              </w:rPr>
              <w:tab/>
            </w:r>
            <w:r>
              <w:rPr>
                <w:rStyle w:val="IndexLink"/>
              </w:rPr>
              <w:t>84</w:t>
            </w:r>
          </w:hyperlink>
        </w:p>
        <w:p>
          <w:pPr>
            <w:pStyle w:val="Contents3"/>
            <w:tabs>
              <w:tab w:val="clear" w:pos="8459"/>
              <w:tab w:val="right" w:pos="9026" w:leader="dot"/>
            </w:tabs>
            <w:rPr/>
          </w:pPr>
          <w:hyperlink w:anchor="__RefHeading___Toc8472221_73709187">
            <w:r>
              <w:rPr>
                <w:webHidden/>
                <w:rStyle w:val="IndexLink"/>
              </w:rPr>
              <w:t>210</w:t>
            </w:r>
            <w:r>
              <w:rPr>
                <w:rStyle w:val="IndexLink"/>
                <w:rtl w:val="true"/>
              </w:rPr>
              <w:t xml:space="preserve">- </w:t>
            </w:r>
            <w:r>
              <w:rPr>
                <w:rStyle w:val="IndexLink"/>
                <w:rtl w:val="true"/>
              </w:rPr>
              <w:t>زبیة الأسد</w:t>
            </w:r>
            <w:r>
              <w:rPr>
                <w:rStyle w:val="IndexLink"/>
                <w:rtl w:val="true"/>
              </w:rPr>
              <w:tab/>
            </w:r>
            <w:r>
              <w:rPr>
                <w:rStyle w:val="IndexLink"/>
              </w:rPr>
              <w:t>85</w:t>
            </w:r>
          </w:hyperlink>
        </w:p>
        <w:p>
          <w:pPr>
            <w:pStyle w:val="Contents3"/>
            <w:tabs>
              <w:tab w:val="clear" w:pos="8459"/>
              <w:tab w:val="right" w:pos="9026" w:leader="dot"/>
            </w:tabs>
            <w:rPr/>
          </w:pPr>
          <w:hyperlink w:anchor="__RefHeading___Toc8472223_73709187">
            <w:r>
              <w:rPr>
                <w:webHidden/>
                <w:rStyle w:val="IndexLink"/>
              </w:rPr>
              <w:t>211</w:t>
            </w:r>
            <w:r>
              <w:rPr>
                <w:rStyle w:val="IndexLink"/>
                <w:rtl w:val="true"/>
              </w:rPr>
              <w:t xml:space="preserve">- </w:t>
            </w:r>
            <w:r>
              <w:rPr>
                <w:rStyle w:val="IndexLink"/>
                <w:rtl w:val="true"/>
              </w:rPr>
              <w:t>زجر البشر فی مناقب الأئمة الاثنی عشر</w:t>
            </w:r>
            <w:r>
              <w:rPr>
                <w:rStyle w:val="IndexLink"/>
                <w:rtl w:val="true"/>
              </w:rPr>
              <w:tab/>
            </w:r>
            <w:r>
              <w:rPr>
                <w:rStyle w:val="IndexLink"/>
              </w:rPr>
              <w:t>85</w:t>
            </w:r>
          </w:hyperlink>
        </w:p>
        <w:p>
          <w:pPr>
            <w:pStyle w:val="Contents3"/>
            <w:tabs>
              <w:tab w:val="clear" w:pos="8459"/>
              <w:tab w:val="right" w:pos="9026" w:leader="dot"/>
            </w:tabs>
            <w:rPr/>
          </w:pPr>
          <w:hyperlink w:anchor="__RefHeading___Toc8472225_73709187">
            <w:r>
              <w:rPr>
                <w:webHidden/>
                <w:rStyle w:val="IndexLink"/>
              </w:rPr>
              <w:t>212</w:t>
            </w:r>
            <w:r>
              <w:rPr>
                <w:rStyle w:val="IndexLink"/>
                <w:rtl w:val="true"/>
              </w:rPr>
              <w:t xml:space="preserve">- </w:t>
            </w:r>
            <w:r>
              <w:rPr>
                <w:rStyle w:val="IndexLink"/>
                <w:rtl w:val="true"/>
              </w:rPr>
              <w:t>کتاب زجر الطیر</w:t>
            </w:r>
            <w:r>
              <w:rPr>
                <w:rStyle w:val="IndexLink"/>
                <w:rtl w:val="true"/>
              </w:rPr>
              <w:tab/>
            </w:r>
            <w:r>
              <w:rPr>
                <w:rStyle w:val="IndexLink"/>
              </w:rPr>
              <w:t>85</w:t>
            </w:r>
          </w:hyperlink>
        </w:p>
        <w:p>
          <w:pPr>
            <w:pStyle w:val="Contents3"/>
            <w:tabs>
              <w:tab w:val="clear" w:pos="8459"/>
              <w:tab w:val="right" w:pos="9026" w:leader="dot"/>
            </w:tabs>
            <w:rPr/>
          </w:pPr>
          <w:hyperlink w:anchor="__RefHeading___Toc8472227_73709187">
            <w:r>
              <w:rPr>
                <w:webHidden/>
                <w:rStyle w:val="IndexLink"/>
              </w:rPr>
              <w:t>213</w:t>
            </w:r>
            <w:r>
              <w:rPr>
                <w:rStyle w:val="IndexLink"/>
                <w:rtl w:val="true"/>
              </w:rPr>
              <w:t xml:space="preserve">- </w:t>
            </w:r>
            <w:r>
              <w:rPr>
                <w:rStyle w:val="IndexLink"/>
                <w:rtl w:val="true"/>
              </w:rPr>
              <w:t>زجر النفس‏</w:t>
            </w:r>
            <w:r>
              <w:rPr>
                <w:rStyle w:val="IndexLink"/>
                <w:rtl w:val="true"/>
              </w:rPr>
              <w:tab/>
            </w:r>
            <w:r>
              <w:rPr>
                <w:rStyle w:val="IndexLink"/>
              </w:rPr>
              <w:t>85</w:t>
            </w:r>
          </w:hyperlink>
        </w:p>
        <w:p>
          <w:pPr>
            <w:pStyle w:val="Contents3"/>
            <w:tabs>
              <w:tab w:val="clear" w:pos="8459"/>
              <w:tab w:val="right" w:pos="9026" w:leader="dot"/>
            </w:tabs>
            <w:rPr/>
          </w:pPr>
          <w:hyperlink w:anchor="__RefHeading___Toc8472229_73709187">
            <w:r>
              <w:rPr>
                <w:webHidden/>
                <w:rStyle w:val="IndexLink"/>
              </w:rPr>
              <w:t>214</w:t>
            </w:r>
            <w:r>
              <w:rPr>
                <w:rStyle w:val="IndexLink"/>
                <w:rtl w:val="true"/>
              </w:rPr>
              <w:t xml:space="preserve">- </w:t>
            </w:r>
            <w:r>
              <w:rPr>
                <w:rStyle w:val="IndexLink"/>
                <w:rtl w:val="true"/>
              </w:rPr>
              <w:t>الزرابی المبثوثة</w:t>
            </w:r>
            <w:r>
              <w:rPr>
                <w:rStyle w:val="IndexLink"/>
                <w:rtl w:val="true"/>
              </w:rPr>
              <w:tab/>
            </w:r>
            <w:r>
              <w:rPr>
                <w:rStyle w:val="IndexLink"/>
              </w:rPr>
              <w:t>85</w:t>
            </w:r>
          </w:hyperlink>
        </w:p>
        <w:p>
          <w:pPr>
            <w:pStyle w:val="Contents3"/>
            <w:tabs>
              <w:tab w:val="clear" w:pos="8459"/>
              <w:tab w:val="right" w:pos="9026" w:leader="dot"/>
            </w:tabs>
            <w:rPr/>
          </w:pPr>
          <w:hyperlink w:anchor="__RefHeading___Toc8472231_73709187">
            <w:r>
              <w:rPr>
                <w:webHidden/>
                <w:rStyle w:val="IndexLink"/>
              </w:rPr>
              <w:t>215</w:t>
            </w:r>
            <w:r>
              <w:rPr>
                <w:rStyle w:val="IndexLink"/>
                <w:rtl w:val="true"/>
              </w:rPr>
              <w:t xml:space="preserve">- </w:t>
            </w:r>
            <w:r>
              <w:rPr>
                <w:rStyle w:val="IndexLink"/>
                <w:rtl w:val="true"/>
              </w:rPr>
              <w:t>رسالة فی الزراعة</w:t>
            </w:r>
            <w:r>
              <w:rPr>
                <w:rStyle w:val="IndexLink"/>
                <w:rtl w:val="true"/>
              </w:rPr>
              <w:tab/>
            </w:r>
            <w:r>
              <w:rPr>
                <w:rStyle w:val="IndexLink"/>
              </w:rPr>
              <w:t>85</w:t>
            </w:r>
          </w:hyperlink>
        </w:p>
        <w:p>
          <w:pPr>
            <w:pStyle w:val="Contents3"/>
            <w:tabs>
              <w:tab w:val="clear" w:pos="8459"/>
              <w:tab w:val="right" w:pos="9026" w:leader="dot"/>
            </w:tabs>
            <w:rPr/>
          </w:pPr>
          <w:hyperlink w:anchor="__RefHeading___Toc8472233_73709187">
            <w:r>
              <w:rPr>
                <w:webHidden/>
                <w:rStyle w:val="IndexLink"/>
              </w:rPr>
              <w:t>216</w:t>
            </w:r>
            <w:r>
              <w:rPr>
                <w:rStyle w:val="IndexLink"/>
                <w:rtl w:val="true"/>
              </w:rPr>
              <w:t xml:space="preserve">- </w:t>
            </w:r>
            <w:r>
              <w:rPr>
                <w:rStyle w:val="IndexLink"/>
                <w:rtl w:val="true"/>
              </w:rPr>
              <w:t>کتاب الزراعة</w:t>
            </w:r>
            <w:r>
              <w:rPr>
                <w:rStyle w:val="IndexLink"/>
                <w:rtl w:val="true"/>
              </w:rPr>
              <w:tab/>
            </w:r>
            <w:r>
              <w:rPr>
                <w:rStyle w:val="IndexLink"/>
              </w:rPr>
              <w:t>85</w:t>
            </w:r>
          </w:hyperlink>
        </w:p>
        <w:p>
          <w:pPr>
            <w:pStyle w:val="Contents3"/>
            <w:tabs>
              <w:tab w:val="clear" w:pos="8459"/>
              <w:tab w:val="right" w:pos="9026" w:leader="dot"/>
            </w:tabs>
            <w:rPr/>
          </w:pPr>
          <w:hyperlink w:anchor="__RefHeading___Toc8472235_73709187">
            <w:r>
              <w:rPr>
                <w:webHidden/>
                <w:rStyle w:val="IndexLink"/>
              </w:rPr>
              <w:t>217</w:t>
            </w:r>
            <w:r>
              <w:rPr>
                <w:rStyle w:val="IndexLink"/>
                <w:rtl w:val="true"/>
              </w:rPr>
              <w:t xml:space="preserve">- </w:t>
            </w:r>
            <w:r>
              <w:rPr>
                <w:rStyle w:val="IndexLink"/>
                <w:rtl w:val="true"/>
              </w:rPr>
              <w:t>زراعت پنبه‏</w:t>
            </w:r>
            <w:r>
              <w:rPr>
                <w:rStyle w:val="IndexLink"/>
                <w:rtl w:val="true"/>
              </w:rPr>
              <w:tab/>
            </w:r>
            <w:r>
              <w:rPr>
                <w:rStyle w:val="IndexLink"/>
              </w:rPr>
              <w:t>85</w:t>
            </w:r>
          </w:hyperlink>
        </w:p>
        <w:p>
          <w:pPr>
            <w:pStyle w:val="Contents3"/>
            <w:tabs>
              <w:tab w:val="clear" w:pos="8459"/>
              <w:tab w:val="right" w:pos="9026" w:leader="dot"/>
            </w:tabs>
            <w:rPr/>
          </w:pPr>
          <w:hyperlink w:anchor="__RefHeading___Toc8472237_73709187">
            <w:r>
              <w:rPr>
                <w:webHidden/>
                <w:rStyle w:val="IndexLink"/>
              </w:rPr>
              <w:t>218</w:t>
            </w:r>
            <w:r>
              <w:rPr>
                <w:rStyle w:val="IndexLink"/>
                <w:rtl w:val="true"/>
              </w:rPr>
              <w:t xml:space="preserve">- </w:t>
            </w:r>
            <w:r>
              <w:rPr>
                <w:rStyle w:val="IndexLink"/>
                <w:rtl w:val="true"/>
              </w:rPr>
              <w:t>زراعت خصوصی‏</w:t>
            </w:r>
            <w:r>
              <w:rPr>
                <w:rStyle w:val="IndexLink"/>
                <w:rtl w:val="true"/>
              </w:rPr>
              <w:tab/>
            </w:r>
            <w:r>
              <w:rPr>
                <w:rStyle w:val="IndexLink"/>
              </w:rPr>
              <w:t>85</w:t>
            </w:r>
          </w:hyperlink>
        </w:p>
        <w:p>
          <w:pPr>
            <w:pStyle w:val="Contents3"/>
            <w:tabs>
              <w:tab w:val="clear" w:pos="8459"/>
              <w:tab w:val="right" w:pos="9026" w:leader="dot"/>
            </w:tabs>
            <w:rPr/>
          </w:pPr>
          <w:hyperlink w:anchor="__RefHeading___Toc8472239_73709187">
            <w:r>
              <w:rPr>
                <w:webHidden/>
                <w:rStyle w:val="IndexLink"/>
              </w:rPr>
              <w:t>219</w:t>
            </w:r>
            <w:r>
              <w:rPr>
                <w:rStyle w:val="IndexLink"/>
                <w:rtl w:val="true"/>
              </w:rPr>
              <w:t xml:space="preserve">- </w:t>
            </w:r>
            <w:r>
              <w:rPr>
                <w:rStyle w:val="IndexLink"/>
                <w:rtl w:val="true"/>
              </w:rPr>
              <w:t>زراعت خصوصی‏</w:t>
            </w:r>
            <w:r>
              <w:rPr>
                <w:rStyle w:val="IndexLink"/>
                <w:rtl w:val="true"/>
              </w:rPr>
              <w:tab/>
            </w:r>
            <w:r>
              <w:rPr>
                <w:rStyle w:val="IndexLink"/>
              </w:rPr>
              <w:t>85</w:t>
            </w:r>
          </w:hyperlink>
        </w:p>
        <w:p>
          <w:pPr>
            <w:pStyle w:val="Contents3"/>
            <w:tabs>
              <w:tab w:val="clear" w:pos="8459"/>
              <w:tab w:val="right" w:pos="9026" w:leader="dot"/>
            </w:tabs>
            <w:rPr/>
          </w:pPr>
          <w:hyperlink w:anchor="__RefHeading___Toc8472241_73709187">
            <w:r>
              <w:rPr>
                <w:webHidden/>
                <w:rStyle w:val="IndexLink"/>
              </w:rPr>
              <w:t>220</w:t>
            </w:r>
            <w:r>
              <w:rPr>
                <w:rStyle w:val="IndexLink"/>
                <w:rtl w:val="true"/>
              </w:rPr>
              <w:t xml:space="preserve">- </w:t>
            </w:r>
            <w:r>
              <w:rPr>
                <w:rStyle w:val="IndexLink"/>
                <w:rtl w:val="true"/>
              </w:rPr>
              <w:t>زراعت عمومی‏</w:t>
            </w:r>
            <w:r>
              <w:rPr>
                <w:rStyle w:val="IndexLink"/>
                <w:rtl w:val="true"/>
              </w:rPr>
              <w:tab/>
            </w:r>
            <w:r>
              <w:rPr>
                <w:rStyle w:val="IndexLink"/>
              </w:rPr>
              <w:t>86</w:t>
            </w:r>
          </w:hyperlink>
        </w:p>
        <w:p>
          <w:pPr>
            <w:pStyle w:val="Contents3"/>
            <w:tabs>
              <w:tab w:val="clear" w:pos="8459"/>
              <w:tab w:val="right" w:pos="9026" w:leader="dot"/>
            </w:tabs>
            <w:rPr/>
          </w:pPr>
          <w:hyperlink w:anchor="__RefHeading___Toc8472243_73709187">
            <w:r>
              <w:rPr>
                <w:webHidden/>
                <w:rStyle w:val="IndexLink"/>
              </w:rPr>
              <w:t>221</w:t>
            </w:r>
            <w:r>
              <w:rPr>
                <w:rStyle w:val="IndexLink"/>
                <w:rtl w:val="true"/>
              </w:rPr>
              <w:t xml:space="preserve">- </w:t>
            </w:r>
            <w:r>
              <w:rPr>
                <w:rStyle w:val="IndexLink"/>
                <w:rtl w:val="true"/>
              </w:rPr>
              <w:t>زراعت عمومی‏</w:t>
            </w:r>
            <w:r>
              <w:rPr>
                <w:rStyle w:val="IndexLink"/>
                <w:rtl w:val="true"/>
              </w:rPr>
              <w:tab/>
            </w:r>
            <w:r>
              <w:rPr>
                <w:rStyle w:val="IndexLink"/>
              </w:rPr>
              <w:t>86</w:t>
            </w:r>
          </w:hyperlink>
        </w:p>
        <w:p>
          <w:pPr>
            <w:pStyle w:val="Contents3"/>
            <w:tabs>
              <w:tab w:val="clear" w:pos="8459"/>
              <w:tab w:val="right" w:pos="9026" w:leader="dot"/>
            </w:tabs>
            <w:rPr/>
          </w:pPr>
          <w:hyperlink w:anchor="__RefHeading___Toc8472245_73709187">
            <w:r>
              <w:rPr>
                <w:webHidden/>
                <w:rStyle w:val="IndexLink"/>
              </w:rPr>
              <w:t>222</w:t>
            </w:r>
            <w:r>
              <w:rPr>
                <w:rStyle w:val="IndexLink"/>
                <w:rtl w:val="true"/>
              </w:rPr>
              <w:t xml:space="preserve">- </w:t>
            </w:r>
            <w:r>
              <w:rPr>
                <w:rStyle w:val="IndexLink"/>
                <w:rtl w:val="true"/>
              </w:rPr>
              <w:t>زراعة الذهب فی شرح المکتسب‏</w:t>
            </w:r>
            <w:r>
              <w:rPr>
                <w:rStyle w:val="IndexLink"/>
                <w:rtl w:val="true"/>
              </w:rPr>
              <w:tab/>
            </w:r>
            <w:r>
              <w:rPr>
                <w:rStyle w:val="IndexLink"/>
              </w:rPr>
              <w:t>86</w:t>
            </w:r>
          </w:hyperlink>
        </w:p>
        <w:p>
          <w:pPr>
            <w:pStyle w:val="Contents3"/>
            <w:tabs>
              <w:tab w:val="clear" w:pos="8459"/>
              <w:tab w:val="right" w:pos="9026" w:leader="dot"/>
            </w:tabs>
            <w:rPr/>
          </w:pPr>
          <w:hyperlink w:anchor="__RefHeading___Toc8472247_73709187">
            <w:r>
              <w:rPr>
                <w:webHidden/>
                <w:rStyle w:val="IndexLink"/>
              </w:rPr>
              <w:t>223</w:t>
            </w:r>
            <w:r>
              <w:rPr>
                <w:rStyle w:val="IndexLink"/>
                <w:rtl w:val="true"/>
              </w:rPr>
              <w:t xml:space="preserve">- </w:t>
            </w:r>
            <w:r>
              <w:rPr>
                <w:rStyle w:val="IndexLink"/>
                <w:rtl w:val="true"/>
              </w:rPr>
              <w:t>زردشت و فلسفة أو</w:t>
            </w:r>
            <w:r>
              <w:rPr>
                <w:rStyle w:val="IndexLink"/>
                <w:rtl w:val="true"/>
              </w:rPr>
              <w:tab/>
            </w:r>
            <w:r>
              <w:rPr>
                <w:rStyle w:val="IndexLink"/>
              </w:rPr>
              <w:t>86</w:t>
            </w:r>
          </w:hyperlink>
        </w:p>
        <w:p>
          <w:pPr>
            <w:pStyle w:val="Contents3"/>
            <w:tabs>
              <w:tab w:val="clear" w:pos="8459"/>
              <w:tab w:val="right" w:pos="9026" w:leader="dot"/>
            </w:tabs>
            <w:rPr/>
          </w:pPr>
          <w:hyperlink w:anchor="__RefHeading___Toc8472249_73709187">
            <w:r>
              <w:rPr>
                <w:webHidden/>
                <w:rStyle w:val="IndexLink"/>
              </w:rPr>
              <w:t>224</w:t>
            </w:r>
            <w:r>
              <w:rPr>
                <w:rStyle w:val="IndexLink"/>
                <w:rtl w:val="true"/>
              </w:rPr>
              <w:t xml:space="preserve">- </w:t>
            </w:r>
            <w:r>
              <w:rPr>
                <w:rStyle w:val="IndexLink"/>
                <w:rtl w:val="true"/>
              </w:rPr>
              <w:t>زردشت‏نامه‏</w:t>
            </w:r>
            <w:r>
              <w:rPr>
                <w:rStyle w:val="IndexLink"/>
                <w:rtl w:val="true"/>
              </w:rPr>
              <w:tab/>
            </w:r>
            <w:r>
              <w:rPr>
                <w:rStyle w:val="IndexLink"/>
              </w:rPr>
              <w:t>86</w:t>
            </w:r>
          </w:hyperlink>
        </w:p>
        <w:p>
          <w:pPr>
            <w:pStyle w:val="Contents3"/>
            <w:tabs>
              <w:tab w:val="clear" w:pos="8459"/>
              <w:tab w:val="right" w:pos="9026" w:leader="dot"/>
            </w:tabs>
            <w:rPr/>
          </w:pPr>
          <w:hyperlink w:anchor="__RefHeading___Toc8472251_73709187">
            <w:r>
              <w:rPr>
                <w:webHidden/>
                <w:rStyle w:val="IndexLink"/>
              </w:rPr>
              <w:t>225</w:t>
            </w:r>
            <w:r>
              <w:rPr>
                <w:rStyle w:val="IndexLink"/>
                <w:rtl w:val="true"/>
              </w:rPr>
              <w:t xml:space="preserve">- </w:t>
            </w:r>
            <w:r>
              <w:rPr>
                <w:rStyle w:val="IndexLink"/>
                <w:rtl w:val="true"/>
              </w:rPr>
              <w:t>زشت و زیبا</w:t>
            </w:r>
            <w:r>
              <w:rPr>
                <w:rStyle w:val="IndexLink"/>
                <w:rtl w:val="true"/>
              </w:rPr>
              <w:tab/>
            </w:r>
            <w:r>
              <w:rPr>
                <w:rStyle w:val="IndexLink"/>
              </w:rPr>
              <w:t>86</w:t>
            </w:r>
          </w:hyperlink>
        </w:p>
        <w:p>
          <w:pPr>
            <w:pStyle w:val="Contents3"/>
            <w:tabs>
              <w:tab w:val="clear" w:pos="8459"/>
              <w:tab w:val="right" w:pos="9026" w:leader="dot"/>
            </w:tabs>
            <w:rPr/>
          </w:pPr>
          <w:hyperlink w:anchor="__RefHeading___Toc8472253_73709187">
            <w:r>
              <w:rPr>
                <w:webHidden/>
                <w:rStyle w:val="IndexLink"/>
              </w:rPr>
              <w:t>226</w:t>
            </w:r>
            <w:r>
              <w:rPr>
                <w:rStyle w:val="IndexLink"/>
                <w:rtl w:val="true"/>
              </w:rPr>
              <w:t xml:space="preserve">- </w:t>
            </w:r>
            <w:r>
              <w:rPr>
                <w:rStyle w:val="IndexLink"/>
                <w:rtl w:val="true"/>
              </w:rPr>
              <w:t>زعفران‏زار</w:t>
            </w:r>
            <w:r>
              <w:rPr>
                <w:rStyle w:val="IndexLink"/>
                <w:rtl w:val="true"/>
              </w:rPr>
              <w:tab/>
            </w:r>
            <w:r>
              <w:rPr>
                <w:rStyle w:val="IndexLink"/>
              </w:rPr>
              <w:t>87</w:t>
            </w:r>
          </w:hyperlink>
        </w:p>
        <w:p>
          <w:pPr>
            <w:pStyle w:val="Contents3"/>
            <w:tabs>
              <w:tab w:val="clear" w:pos="8459"/>
              <w:tab w:val="right" w:pos="9026" w:leader="dot"/>
            </w:tabs>
            <w:rPr/>
          </w:pPr>
          <w:hyperlink w:anchor="__RefHeading___Toc8472255_73709187">
            <w:r>
              <w:rPr>
                <w:webHidden/>
                <w:rStyle w:val="IndexLink"/>
              </w:rPr>
              <w:t>227</w:t>
            </w:r>
            <w:r>
              <w:rPr>
                <w:rStyle w:val="IndexLink"/>
                <w:rtl w:val="true"/>
              </w:rPr>
              <w:t xml:space="preserve">- </w:t>
            </w:r>
            <w:r>
              <w:rPr>
                <w:rStyle w:val="IndexLink"/>
                <w:rtl w:val="true"/>
              </w:rPr>
              <w:t>زعفران‏زار</w:t>
            </w:r>
            <w:r>
              <w:rPr>
                <w:rStyle w:val="IndexLink"/>
                <w:rtl w:val="true"/>
              </w:rPr>
              <w:tab/>
            </w:r>
            <w:r>
              <w:rPr>
                <w:rStyle w:val="IndexLink"/>
              </w:rPr>
              <w:t>87</w:t>
            </w:r>
          </w:hyperlink>
        </w:p>
        <w:p>
          <w:pPr>
            <w:pStyle w:val="Contents3"/>
            <w:tabs>
              <w:tab w:val="clear" w:pos="8459"/>
              <w:tab w:val="right" w:pos="9026" w:leader="dot"/>
            </w:tabs>
            <w:rPr/>
          </w:pPr>
          <w:hyperlink w:anchor="__RefHeading___Toc8472257_73709187">
            <w:r>
              <w:rPr>
                <w:webHidden/>
                <w:rStyle w:val="IndexLink"/>
              </w:rPr>
              <w:t>228</w:t>
            </w:r>
            <w:r>
              <w:rPr>
                <w:rStyle w:val="IndexLink"/>
                <w:rtl w:val="true"/>
              </w:rPr>
              <w:t xml:space="preserve">- </w:t>
            </w:r>
            <w:r>
              <w:rPr>
                <w:rStyle w:val="IndexLink"/>
                <w:rtl w:val="true"/>
              </w:rPr>
              <w:t>زفرات الدموع‏</w:t>
            </w:r>
            <w:r>
              <w:rPr>
                <w:rStyle w:val="IndexLink"/>
                <w:rtl w:val="true"/>
              </w:rPr>
              <w:tab/>
            </w:r>
            <w:r>
              <w:rPr>
                <w:rStyle w:val="IndexLink"/>
              </w:rPr>
              <w:t>87</w:t>
            </w:r>
          </w:hyperlink>
        </w:p>
        <w:p>
          <w:pPr>
            <w:pStyle w:val="Contents3"/>
            <w:tabs>
              <w:tab w:val="clear" w:pos="8459"/>
              <w:tab w:val="right" w:pos="9026" w:leader="dot"/>
            </w:tabs>
            <w:rPr/>
          </w:pPr>
          <w:hyperlink w:anchor="__RefHeading___Toc8472259_73709187">
            <w:r>
              <w:rPr>
                <w:webHidden/>
                <w:rStyle w:val="IndexLink"/>
              </w:rPr>
              <w:t>229</w:t>
            </w:r>
            <w:r>
              <w:rPr>
                <w:rStyle w:val="IndexLink"/>
                <w:rtl w:val="true"/>
              </w:rPr>
              <w:t xml:space="preserve">- </w:t>
            </w:r>
            <w:r>
              <w:rPr>
                <w:rStyle w:val="IndexLink"/>
                <w:rtl w:val="true"/>
              </w:rPr>
              <w:t>زفرات و آهات و نفثات‏</w:t>
            </w:r>
            <w:r>
              <w:rPr>
                <w:rStyle w:val="IndexLink"/>
                <w:rtl w:val="true"/>
              </w:rPr>
              <w:tab/>
            </w:r>
            <w:r>
              <w:rPr>
                <w:rStyle w:val="IndexLink"/>
              </w:rPr>
              <w:t>87</w:t>
            </w:r>
          </w:hyperlink>
        </w:p>
        <w:p>
          <w:pPr>
            <w:pStyle w:val="Contents3"/>
            <w:tabs>
              <w:tab w:val="clear" w:pos="8459"/>
              <w:tab w:val="right" w:pos="9026" w:leader="dot"/>
            </w:tabs>
            <w:rPr/>
          </w:pPr>
          <w:hyperlink w:anchor="__RefHeading___Toc8472261_73709187">
            <w:r>
              <w:rPr>
                <w:webHidden/>
                <w:rStyle w:val="IndexLink"/>
              </w:rPr>
              <w:t>230</w:t>
            </w:r>
            <w:r>
              <w:rPr>
                <w:rStyle w:val="IndexLink"/>
                <w:rtl w:val="true"/>
              </w:rPr>
              <w:t xml:space="preserve">- </w:t>
            </w:r>
            <w:r>
              <w:rPr>
                <w:rStyle w:val="IndexLink"/>
                <w:rtl w:val="true"/>
              </w:rPr>
              <w:t>رسالة فی الزکاة</w:t>
            </w:r>
            <w:r>
              <w:rPr>
                <w:rStyle w:val="IndexLink"/>
                <w:rtl w:val="true"/>
              </w:rPr>
              <w:tab/>
            </w:r>
            <w:r>
              <w:rPr>
                <w:rStyle w:val="IndexLink"/>
              </w:rPr>
              <w:t>87</w:t>
            </w:r>
          </w:hyperlink>
        </w:p>
        <w:p>
          <w:pPr>
            <w:pStyle w:val="Contents3"/>
            <w:tabs>
              <w:tab w:val="clear" w:pos="8459"/>
              <w:tab w:val="right" w:pos="9026" w:leader="dot"/>
            </w:tabs>
            <w:rPr/>
          </w:pPr>
          <w:hyperlink w:anchor="__RefHeading___Toc8472263_73709187">
            <w:r>
              <w:rPr>
                <w:webHidden/>
                <w:rStyle w:val="IndexLink"/>
              </w:rPr>
              <w:t>231</w:t>
            </w:r>
            <w:r>
              <w:rPr>
                <w:rStyle w:val="IndexLink"/>
                <w:rtl w:val="true"/>
              </w:rPr>
              <w:t xml:space="preserve">- </w:t>
            </w:r>
            <w:r>
              <w:rPr>
                <w:rStyle w:val="IndexLink"/>
                <w:rtl w:val="true"/>
              </w:rPr>
              <w:t>کتاب الزکاة</w:t>
            </w:r>
            <w:r>
              <w:rPr>
                <w:rStyle w:val="IndexLink"/>
                <w:rtl w:val="true"/>
              </w:rPr>
              <w:tab/>
            </w:r>
            <w:r>
              <w:rPr>
                <w:rStyle w:val="IndexLink"/>
              </w:rPr>
              <w:t>87</w:t>
            </w:r>
          </w:hyperlink>
        </w:p>
        <w:p>
          <w:pPr>
            <w:pStyle w:val="Contents3"/>
            <w:tabs>
              <w:tab w:val="clear" w:pos="8459"/>
              <w:tab w:val="right" w:pos="9026" w:leader="dot"/>
            </w:tabs>
            <w:rPr/>
          </w:pPr>
          <w:hyperlink w:anchor="__RefHeading___Toc8472265_73709187">
            <w:r>
              <w:rPr>
                <w:webHidden/>
                <w:rStyle w:val="IndexLink"/>
              </w:rPr>
              <w:t>232</w:t>
            </w:r>
            <w:r>
              <w:rPr>
                <w:rStyle w:val="IndexLink"/>
                <w:rtl w:val="true"/>
              </w:rPr>
              <w:t xml:space="preserve">- </w:t>
            </w:r>
            <w:r>
              <w:rPr>
                <w:rStyle w:val="IndexLink"/>
                <w:rtl w:val="true"/>
              </w:rPr>
              <w:t>رسالة فی الزکاة</w:t>
            </w:r>
            <w:r>
              <w:rPr>
                <w:rStyle w:val="IndexLink"/>
                <w:rtl w:val="true"/>
              </w:rPr>
              <w:tab/>
            </w:r>
            <w:r>
              <w:rPr>
                <w:rStyle w:val="IndexLink"/>
              </w:rPr>
              <w:t>87</w:t>
            </w:r>
          </w:hyperlink>
        </w:p>
        <w:p>
          <w:pPr>
            <w:pStyle w:val="Contents3"/>
            <w:tabs>
              <w:tab w:val="clear" w:pos="8459"/>
              <w:tab w:val="right" w:pos="9026" w:leader="dot"/>
            </w:tabs>
            <w:rPr/>
          </w:pPr>
          <w:hyperlink w:anchor="__RefHeading___Toc8472267_73709187">
            <w:r>
              <w:rPr>
                <w:webHidden/>
                <w:rStyle w:val="IndexLink"/>
              </w:rPr>
              <w:t>233</w:t>
            </w:r>
            <w:r>
              <w:rPr>
                <w:rStyle w:val="IndexLink"/>
                <w:rtl w:val="true"/>
              </w:rPr>
              <w:t xml:space="preserve">- </w:t>
            </w:r>
            <w:r>
              <w:rPr>
                <w:rStyle w:val="IndexLink"/>
                <w:rtl w:val="true"/>
              </w:rPr>
              <w:t>کتاب الزکاة</w:t>
            </w:r>
            <w:r>
              <w:rPr>
                <w:rStyle w:val="IndexLink"/>
                <w:rtl w:val="true"/>
              </w:rPr>
              <w:tab/>
            </w:r>
            <w:r>
              <w:rPr>
                <w:rStyle w:val="IndexLink"/>
              </w:rPr>
              <w:t>87</w:t>
            </w:r>
          </w:hyperlink>
        </w:p>
        <w:p>
          <w:pPr>
            <w:pStyle w:val="Contents3"/>
            <w:tabs>
              <w:tab w:val="clear" w:pos="8459"/>
              <w:tab w:val="right" w:pos="9026" w:leader="dot"/>
            </w:tabs>
            <w:rPr/>
          </w:pPr>
          <w:hyperlink w:anchor="__RefHeading___Toc8472269_73709187">
            <w:r>
              <w:rPr>
                <w:webHidden/>
                <w:rStyle w:val="IndexLink"/>
              </w:rPr>
              <w:t>234</w:t>
            </w:r>
            <w:r>
              <w:rPr>
                <w:rStyle w:val="IndexLink"/>
                <w:rtl w:val="true"/>
              </w:rPr>
              <w:t xml:space="preserve">- </w:t>
            </w:r>
            <w:r>
              <w:rPr>
                <w:rStyle w:val="IndexLink"/>
                <w:rtl w:val="true"/>
              </w:rPr>
              <w:t>کتاب الزکاة</w:t>
            </w:r>
            <w:r>
              <w:rPr>
                <w:rStyle w:val="IndexLink"/>
                <w:rtl w:val="true"/>
              </w:rPr>
              <w:tab/>
            </w:r>
            <w:r>
              <w:rPr>
                <w:rStyle w:val="IndexLink"/>
              </w:rPr>
              <w:t>87</w:t>
            </w:r>
          </w:hyperlink>
        </w:p>
        <w:p>
          <w:pPr>
            <w:pStyle w:val="Contents3"/>
            <w:tabs>
              <w:tab w:val="clear" w:pos="8459"/>
              <w:tab w:val="right" w:pos="9026" w:leader="dot"/>
            </w:tabs>
            <w:rPr/>
          </w:pPr>
          <w:hyperlink w:anchor="__RefHeading___Toc8472271_73709187">
            <w:r>
              <w:rPr>
                <w:webHidden/>
                <w:rStyle w:val="IndexLink"/>
              </w:rPr>
              <w:t>235</w:t>
            </w:r>
            <w:r>
              <w:rPr>
                <w:rStyle w:val="IndexLink"/>
                <w:rtl w:val="true"/>
              </w:rPr>
              <w:t xml:space="preserve">- </w:t>
            </w:r>
            <w:r>
              <w:rPr>
                <w:rStyle w:val="IndexLink"/>
                <w:rtl w:val="true"/>
              </w:rPr>
              <w:t>رسالة فی الزکاة</w:t>
            </w:r>
            <w:r>
              <w:rPr>
                <w:rStyle w:val="IndexLink"/>
                <w:rtl w:val="true"/>
              </w:rPr>
              <w:tab/>
            </w:r>
            <w:r>
              <w:rPr>
                <w:rStyle w:val="IndexLink"/>
              </w:rPr>
              <w:t>88</w:t>
            </w:r>
          </w:hyperlink>
        </w:p>
        <w:p>
          <w:pPr>
            <w:pStyle w:val="Contents3"/>
            <w:tabs>
              <w:tab w:val="clear" w:pos="8459"/>
              <w:tab w:val="right" w:pos="9026" w:leader="dot"/>
            </w:tabs>
            <w:rPr/>
          </w:pPr>
          <w:hyperlink w:anchor="__RefHeading___Toc8472273_73709187">
            <w:r>
              <w:rPr>
                <w:webHidden/>
                <w:rStyle w:val="IndexLink"/>
              </w:rPr>
              <w:t>236</w:t>
            </w:r>
            <w:r>
              <w:rPr>
                <w:rStyle w:val="IndexLink"/>
                <w:rtl w:val="true"/>
              </w:rPr>
              <w:t xml:space="preserve">- </w:t>
            </w:r>
            <w:r>
              <w:rPr>
                <w:rStyle w:val="IndexLink"/>
                <w:rtl w:val="true"/>
              </w:rPr>
              <w:t>کتاب الزکاة</w:t>
            </w:r>
            <w:r>
              <w:rPr>
                <w:rStyle w:val="IndexLink"/>
                <w:rtl w:val="true"/>
              </w:rPr>
              <w:tab/>
            </w:r>
            <w:r>
              <w:rPr>
                <w:rStyle w:val="IndexLink"/>
              </w:rPr>
              <w:t>88</w:t>
            </w:r>
          </w:hyperlink>
        </w:p>
        <w:p>
          <w:pPr>
            <w:pStyle w:val="Contents3"/>
            <w:tabs>
              <w:tab w:val="clear" w:pos="8459"/>
              <w:tab w:val="right" w:pos="9026" w:leader="dot"/>
            </w:tabs>
            <w:rPr/>
          </w:pPr>
          <w:hyperlink w:anchor="__RefHeading___Toc8472275_73709187">
            <w:r>
              <w:rPr>
                <w:webHidden/>
                <w:rStyle w:val="IndexLink"/>
              </w:rPr>
              <w:t>237</w:t>
            </w:r>
            <w:r>
              <w:rPr>
                <w:rStyle w:val="IndexLink"/>
                <w:rtl w:val="true"/>
              </w:rPr>
              <w:t xml:space="preserve">- </w:t>
            </w:r>
            <w:r>
              <w:rPr>
                <w:rStyle w:val="IndexLink"/>
                <w:rtl w:val="true"/>
              </w:rPr>
              <w:t>کتاب الزکاة</w:t>
            </w:r>
            <w:r>
              <w:rPr>
                <w:rStyle w:val="IndexLink"/>
                <w:rtl w:val="true"/>
              </w:rPr>
              <w:tab/>
            </w:r>
            <w:r>
              <w:rPr>
                <w:rStyle w:val="IndexLink"/>
              </w:rPr>
              <w:t>88</w:t>
            </w:r>
          </w:hyperlink>
        </w:p>
        <w:p>
          <w:pPr>
            <w:pStyle w:val="Contents3"/>
            <w:tabs>
              <w:tab w:val="clear" w:pos="8459"/>
              <w:tab w:val="right" w:pos="9026" w:leader="dot"/>
            </w:tabs>
            <w:rPr/>
          </w:pPr>
          <w:hyperlink w:anchor="__RefHeading___Toc8472277_73709187">
            <w:r>
              <w:rPr>
                <w:webHidden/>
                <w:rStyle w:val="IndexLink"/>
              </w:rPr>
              <w:t>238</w:t>
            </w:r>
            <w:r>
              <w:rPr>
                <w:rStyle w:val="IndexLink"/>
                <w:rtl w:val="true"/>
              </w:rPr>
              <w:t xml:space="preserve">- </w:t>
            </w:r>
            <w:r>
              <w:rPr>
                <w:rStyle w:val="IndexLink"/>
                <w:rtl w:val="true"/>
              </w:rPr>
              <w:t>کتاب الزکاة</w:t>
            </w:r>
            <w:r>
              <w:rPr>
                <w:rStyle w:val="IndexLink"/>
                <w:rtl w:val="true"/>
              </w:rPr>
              <w:tab/>
            </w:r>
            <w:r>
              <w:rPr>
                <w:rStyle w:val="IndexLink"/>
              </w:rPr>
              <w:t>88</w:t>
            </w:r>
          </w:hyperlink>
        </w:p>
        <w:p>
          <w:pPr>
            <w:pStyle w:val="Contents3"/>
            <w:tabs>
              <w:tab w:val="clear" w:pos="8459"/>
              <w:tab w:val="right" w:pos="9026" w:leader="dot"/>
            </w:tabs>
            <w:rPr/>
          </w:pPr>
          <w:hyperlink w:anchor="__RefHeading___Toc8472279_73709187">
            <w:r>
              <w:rPr>
                <w:webHidden/>
                <w:rStyle w:val="IndexLink"/>
              </w:rPr>
              <w:t>239</w:t>
            </w:r>
            <w:r>
              <w:rPr>
                <w:rStyle w:val="IndexLink"/>
                <w:rtl w:val="true"/>
              </w:rPr>
              <w:t xml:space="preserve">- </w:t>
            </w:r>
            <w:r>
              <w:rPr>
                <w:rStyle w:val="IndexLink"/>
                <w:rtl w:val="true"/>
              </w:rPr>
              <w:t>رسالة فی الزکاة و فروعها المهمة و عقاب مانعها</w:t>
            </w:r>
            <w:r>
              <w:rPr>
                <w:rStyle w:val="IndexLink"/>
                <w:rtl w:val="true"/>
              </w:rPr>
              <w:tab/>
            </w:r>
            <w:r>
              <w:rPr>
                <w:rStyle w:val="IndexLink"/>
              </w:rPr>
              <w:t>88</w:t>
            </w:r>
          </w:hyperlink>
        </w:p>
        <w:p>
          <w:pPr>
            <w:pStyle w:val="Contents3"/>
            <w:tabs>
              <w:tab w:val="clear" w:pos="8459"/>
              <w:tab w:val="right" w:pos="9026" w:leader="dot"/>
            </w:tabs>
            <w:rPr/>
          </w:pPr>
          <w:hyperlink w:anchor="__RefHeading___Toc8472281_73709187">
            <w:r>
              <w:rPr>
                <w:webHidden/>
                <w:rStyle w:val="IndexLink"/>
              </w:rPr>
              <w:t>240</w:t>
            </w:r>
            <w:r>
              <w:rPr>
                <w:rStyle w:val="IndexLink"/>
                <w:rtl w:val="true"/>
              </w:rPr>
              <w:t xml:space="preserve">- </w:t>
            </w:r>
            <w:r>
              <w:rPr>
                <w:rStyle w:val="IndexLink"/>
                <w:rtl w:val="true"/>
              </w:rPr>
              <w:t>کتاب الزکاة</w:t>
            </w:r>
            <w:r>
              <w:rPr>
                <w:rStyle w:val="IndexLink"/>
                <w:rtl w:val="true"/>
              </w:rPr>
              <w:tab/>
            </w:r>
            <w:r>
              <w:rPr>
                <w:rStyle w:val="IndexLink"/>
              </w:rPr>
              <w:t>88</w:t>
            </w:r>
          </w:hyperlink>
        </w:p>
        <w:p>
          <w:pPr>
            <w:pStyle w:val="Contents3"/>
            <w:tabs>
              <w:tab w:val="clear" w:pos="8459"/>
              <w:tab w:val="right" w:pos="9026" w:leader="dot"/>
            </w:tabs>
            <w:rPr/>
          </w:pPr>
          <w:hyperlink w:anchor="__RefHeading___Toc8472283_73709187">
            <w:r>
              <w:rPr>
                <w:webHidden/>
                <w:rStyle w:val="IndexLink"/>
              </w:rPr>
              <w:t>241</w:t>
            </w:r>
            <w:r>
              <w:rPr>
                <w:rStyle w:val="IndexLink"/>
                <w:rtl w:val="true"/>
              </w:rPr>
              <w:t xml:space="preserve">- </w:t>
            </w:r>
            <w:r>
              <w:rPr>
                <w:rStyle w:val="IndexLink"/>
                <w:rtl w:val="true"/>
              </w:rPr>
              <w:t>کتاب الزکاة</w:t>
            </w:r>
            <w:r>
              <w:rPr>
                <w:rStyle w:val="IndexLink"/>
                <w:rtl w:val="true"/>
              </w:rPr>
              <w:tab/>
            </w:r>
            <w:r>
              <w:rPr>
                <w:rStyle w:val="IndexLink"/>
              </w:rPr>
              <w:t>88</w:t>
            </w:r>
          </w:hyperlink>
        </w:p>
        <w:p>
          <w:pPr>
            <w:pStyle w:val="Contents3"/>
            <w:tabs>
              <w:tab w:val="clear" w:pos="8459"/>
              <w:tab w:val="right" w:pos="9026" w:leader="dot"/>
            </w:tabs>
            <w:rPr/>
          </w:pPr>
          <w:hyperlink w:anchor="__RefHeading___Toc8472285_73709187">
            <w:r>
              <w:rPr>
                <w:webHidden/>
                <w:rStyle w:val="IndexLink"/>
              </w:rPr>
              <w:t>242</w:t>
            </w:r>
            <w:r>
              <w:rPr>
                <w:rStyle w:val="IndexLink"/>
                <w:rtl w:val="true"/>
              </w:rPr>
              <w:t xml:space="preserve">- </w:t>
            </w:r>
            <w:r>
              <w:rPr>
                <w:rStyle w:val="IndexLink"/>
                <w:rtl w:val="true"/>
              </w:rPr>
              <w:t>کتاب الزکاة</w:t>
            </w:r>
            <w:r>
              <w:rPr>
                <w:rStyle w:val="IndexLink"/>
                <w:rtl w:val="true"/>
              </w:rPr>
              <w:tab/>
            </w:r>
            <w:r>
              <w:rPr>
                <w:rStyle w:val="IndexLink"/>
              </w:rPr>
              <w:t>88</w:t>
            </w:r>
          </w:hyperlink>
        </w:p>
        <w:p>
          <w:pPr>
            <w:pStyle w:val="Contents3"/>
            <w:tabs>
              <w:tab w:val="clear" w:pos="8459"/>
              <w:tab w:val="right" w:pos="9026" w:leader="dot"/>
            </w:tabs>
            <w:rPr/>
          </w:pPr>
          <w:hyperlink w:anchor="__RefHeading___Toc8472287_73709187">
            <w:r>
              <w:rPr>
                <w:webHidden/>
                <w:rStyle w:val="IndexLink"/>
              </w:rPr>
              <w:t>243</w:t>
            </w:r>
            <w:r>
              <w:rPr>
                <w:rStyle w:val="IndexLink"/>
                <w:rtl w:val="true"/>
              </w:rPr>
              <w:t xml:space="preserve">- </w:t>
            </w:r>
            <w:r>
              <w:rPr>
                <w:rStyle w:val="IndexLink"/>
                <w:rtl w:val="true"/>
              </w:rPr>
              <w:t>کتاب الزکاة</w:t>
            </w:r>
            <w:r>
              <w:rPr>
                <w:rStyle w:val="IndexLink"/>
                <w:rtl w:val="true"/>
              </w:rPr>
              <w:tab/>
            </w:r>
            <w:r>
              <w:rPr>
                <w:rStyle w:val="IndexLink"/>
              </w:rPr>
              <w:t>89</w:t>
            </w:r>
          </w:hyperlink>
        </w:p>
        <w:p>
          <w:pPr>
            <w:pStyle w:val="Contents3"/>
            <w:tabs>
              <w:tab w:val="clear" w:pos="8459"/>
              <w:tab w:val="right" w:pos="9026" w:leader="dot"/>
            </w:tabs>
            <w:rPr/>
          </w:pPr>
          <w:hyperlink w:anchor="__RefHeading___Toc8472289_73709187">
            <w:r>
              <w:rPr>
                <w:webHidden/>
                <w:rStyle w:val="IndexLink"/>
              </w:rPr>
              <w:t>244</w:t>
            </w:r>
            <w:r>
              <w:rPr>
                <w:rStyle w:val="IndexLink"/>
                <w:rtl w:val="true"/>
              </w:rPr>
              <w:t xml:space="preserve">- </w:t>
            </w:r>
            <w:r>
              <w:rPr>
                <w:rStyle w:val="IndexLink"/>
                <w:rtl w:val="true"/>
              </w:rPr>
              <w:t>رسالة فی الزکاة</w:t>
            </w:r>
            <w:r>
              <w:rPr>
                <w:rStyle w:val="IndexLink"/>
                <w:rtl w:val="true"/>
              </w:rPr>
              <w:tab/>
            </w:r>
            <w:r>
              <w:rPr>
                <w:rStyle w:val="IndexLink"/>
              </w:rPr>
              <w:t>89</w:t>
            </w:r>
          </w:hyperlink>
        </w:p>
        <w:p>
          <w:pPr>
            <w:pStyle w:val="Contents3"/>
            <w:tabs>
              <w:tab w:val="clear" w:pos="8459"/>
              <w:tab w:val="right" w:pos="9026" w:leader="dot"/>
            </w:tabs>
            <w:rPr/>
          </w:pPr>
          <w:hyperlink w:anchor="__RefHeading___Toc8472291_73709187">
            <w:r>
              <w:rPr>
                <w:webHidden/>
                <w:rStyle w:val="IndexLink"/>
              </w:rPr>
              <w:t>245</w:t>
            </w:r>
            <w:r>
              <w:rPr>
                <w:rStyle w:val="IndexLink"/>
                <w:rtl w:val="true"/>
              </w:rPr>
              <w:t xml:space="preserve">- </w:t>
            </w:r>
            <w:r>
              <w:rPr>
                <w:rStyle w:val="IndexLink"/>
                <w:rtl w:val="true"/>
              </w:rPr>
              <w:t>کتاب الزکاة</w:t>
            </w:r>
            <w:r>
              <w:rPr>
                <w:rStyle w:val="IndexLink"/>
                <w:rtl w:val="true"/>
              </w:rPr>
              <w:tab/>
            </w:r>
            <w:r>
              <w:rPr>
                <w:rStyle w:val="IndexLink"/>
              </w:rPr>
              <w:t>89</w:t>
            </w:r>
          </w:hyperlink>
        </w:p>
        <w:p>
          <w:pPr>
            <w:pStyle w:val="Contents3"/>
            <w:tabs>
              <w:tab w:val="clear" w:pos="8459"/>
              <w:tab w:val="right" w:pos="9026" w:leader="dot"/>
            </w:tabs>
            <w:rPr/>
          </w:pPr>
          <w:hyperlink w:anchor="__RefHeading___Toc8472293_73709187">
            <w:r>
              <w:rPr>
                <w:webHidden/>
                <w:rStyle w:val="IndexLink"/>
              </w:rPr>
              <w:t>246</w:t>
            </w:r>
            <w:r>
              <w:rPr>
                <w:rStyle w:val="IndexLink"/>
                <w:rtl w:val="true"/>
              </w:rPr>
              <w:t xml:space="preserve">- </w:t>
            </w:r>
            <w:r>
              <w:rPr>
                <w:rStyle w:val="IndexLink"/>
                <w:rtl w:val="true"/>
              </w:rPr>
              <w:t>رسالة فی الزکاة</w:t>
            </w:r>
            <w:r>
              <w:rPr>
                <w:rStyle w:val="IndexLink"/>
                <w:rtl w:val="true"/>
              </w:rPr>
              <w:tab/>
            </w:r>
            <w:r>
              <w:rPr>
                <w:rStyle w:val="IndexLink"/>
              </w:rPr>
              <w:t>89</w:t>
            </w:r>
          </w:hyperlink>
        </w:p>
        <w:p>
          <w:pPr>
            <w:pStyle w:val="Contents3"/>
            <w:tabs>
              <w:tab w:val="clear" w:pos="8459"/>
              <w:tab w:val="right" w:pos="9026" w:leader="dot"/>
            </w:tabs>
            <w:rPr/>
          </w:pPr>
          <w:hyperlink w:anchor="__RefHeading___Toc8472295_73709187">
            <w:r>
              <w:rPr>
                <w:webHidden/>
                <w:rStyle w:val="IndexLink"/>
              </w:rPr>
              <w:t>247</w:t>
            </w:r>
            <w:r>
              <w:rPr>
                <w:rStyle w:val="IndexLink"/>
                <w:rtl w:val="true"/>
              </w:rPr>
              <w:t xml:space="preserve">- </w:t>
            </w:r>
            <w:r>
              <w:rPr>
                <w:rStyle w:val="IndexLink"/>
                <w:rtl w:val="true"/>
              </w:rPr>
              <w:t>رسالة فی الزکاة و أحکامها الضروریة</w:t>
            </w:r>
            <w:r>
              <w:rPr>
                <w:rStyle w:val="IndexLink"/>
                <w:rtl w:val="true"/>
              </w:rPr>
              <w:tab/>
            </w:r>
            <w:r>
              <w:rPr>
                <w:rStyle w:val="IndexLink"/>
              </w:rPr>
              <w:t>89</w:t>
            </w:r>
          </w:hyperlink>
        </w:p>
        <w:p>
          <w:pPr>
            <w:pStyle w:val="Contents3"/>
            <w:tabs>
              <w:tab w:val="clear" w:pos="8459"/>
              <w:tab w:val="right" w:pos="9026" w:leader="dot"/>
            </w:tabs>
            <w:rPr/>
          </w:pPr>
          <w:hyperlink w:anchor="__RefHeading___Toc8472297_73709187">
            <w:r>
              <w:rPr>
                <w:webHidden/>
                <w:rStyle w:val="IndexLink"/>
              </w:rPr>
              <w:t>248</w:t>
            </w:r>
            <w:r>
              <w:rPr>
                <w:rStyle w:val="IndexLink"/>
                <w:rtl w:val="true"/>
              </w:rPr>
              <w:t xml:space="preserve">- </w:t>
            </w:r>
            <w:r>
              <w:rPr>
                <w:rStyle w:val="IndexLink"/>
                <w:rtl w:val="true"/>
              </w:rPr>
              <w:t>کتاب الزکاة</w:t>
            </w:r>
            <w:r>
              <w:rPr>
                <w:rStyle w:val="IndexLink"/>
                <w:rtl w:val="true"/>
              </w:rPr>
              <w:tab/>
            </w:r>
            <w:r>
              <w:rPr>
                <w:rStyle w:val="IndexLink"/>
              </w:rPr>
              <w:t>89</w:t>
            </w:r>
          </w:hyperlink>
        </w:p>
        <w:p>
          <w:pPr>
            <w:pStyle w:val="Contents3"/>
            <w:tabs>
              <w:tab w:val="clear" w:pos="8459"/>
              <w:tab w:val="right" w:pos="9026" w:leader="dot"/>
            </w:tabs>
            <w:rPr/>
          </w:pPr>
          <w:hyperlink w:anchor="__RefHeading___Toc8472299_73709187">
            <w:r>
              <w:rPr>
                <w:webHidden/>
                <w:rStyle w:val="IndexLink"/>
              </w:rPr>
              <w:t>249</w:t>
            </w:r>
            <w:r>
              <w:rPr>
                <w:rStyle w:val="IndexLink"/>
                <w:rtl w:val="true"/>
              </w:rPr>
              <w:t xml:space="preserve">- </w:t>
            </w:r>
            <w:r>
              <w:rPr>
                <w:rStyle w:val="IndexLink"/>
                <w:rtl w:val="true"/>
              </w:rPr>
              <w:t>کتاب الزکاة</w:t>
            </w:r>
            <w:r>
              <w:rPr>
                <w:rStyle w:val="IndexLink"/>
                <w:rtl w:val="true"/>
              </w:rPr>
              <w:tab/>
            </w:r>
            <w:r>
              <w:rPr>
                <w:rStyle w:val="IndexLink"/>
              </w:rPr>
              <w:t>89</w:t>
            </w:r>
          </w:hyperlink>
        </w:p>
        <w:p>
          <w:pPr>
            <w:pStyle w:val="Contents3"/>
            <w:tabs>
              <w:tab w:val="clear" w:pos="8459"/>
              <w:tab w:val="right" w:pos="9026" w:leader="dot"/>
            </w:tabs>
            <w:rPr/>
          </w:pPr>
          <w:hyperlink w:anchor="__RefHeading___Toc8472301_73709187">
            <w:r>
              <w:rPr>
                <w:webHidden/>
                <w:rStyle w:val="IndexLink"/>
              </w:rPr>
              <w:t>250</w:t>
            </w:r>
            <w:r>
              <w:rPr>
                <w:rStyle w:val="IndexLink"/>
                <w:rtl w:val="true"/>
              </w:rPr>
              <w:t xml:space="preserve">- </w:t>
            </w:r>
            <w:r>
              <w:rPr>
                <w:rStyle w:val="IndexLink"/>
                <w:rtl w:val="true"/>
              </w:rPr>
              <w:t>رسالة فی الزکاة</w:t>
            </w:r>
            <w:r>
              <w:rPr>
                <w:rStyle w:val="IndexLink"/>
                <w:rtl w:val="true"/>
              </w:rPr>
              <w:tab/>
            </w:r>
            <w:r>
              <w:rPr>
                <w:rStyle w:val="IndexLink"/>
              </w:rPr>
              <w:t>89</w:t>
            </w:r>
          </w:hyperlink>
        </w:p>
        <w:p>
          <w:pPr>
            <w:pStyle w:val="Contents3"/>
            <w:tabs>
              <w:tab w:val="clear" w:pos="8459"/>
              <w:tab w:val="right" w:pos="9026" w:leader="dot"/>
            </w:tabs>
            <w:rPr/>
          </w:pPr>
          <w:hyperlink w:anchor="__RefHeading___Toc8472303_73709187">
            <w:r>
              <w:rPr>
                <w:webHidden/>
                <w:rStyle w:val="IndexLink"/>
              </w:rPr>
              <w:t>251</w:t>
            </w:r>
            <w:r>
              <w:rPr>
                <w:rStyle w:val="IndexLink"/>
                <w:rtl w:val="true"/>
              </w:rPr>
              <w:t xml:space="preserve">- </w:t>
            </w:r>
            <w:r>
              <w:rPr>
                <w:rStyle w:val="IndexLink"/>
                <w:rtl w:val="true"/>
              </w:rPr>
              <w:t>رسالة فی زکاة الفطر</w:t>
            </w:r>
            <w:r>
              <w:rPr>
                <w:rStyle w:val="IndexLink"/>
                <w:rtl w:val="true"/>
              </w:rPr>
              <w:tab/>
            </w:r>
            <w:r>
              <w:rPr>
                <w:rStyle w:val="IndexLink"/>
              </w:rPr>
              <w:t>89</w:t>
            </w:r>
          </w:hyperlink>
        </w:p>
        <w:p>
          <w:pPr>
            <w:pStyle w:val="Contents3"/>
            <w:tabs>
              <w:tab w:val="clear" w:pos="8459"/>
              <w:tab w:val="right" w:pos="9026" w:leader="dot"/>
            </w:tabs>
            <w:rPr/>
          </w:pPr>
          <w:hyperlink w:anchor="__RefHeading___Toc8472305_73709187">
            <w:r>
              <w:rPr>
                <w:webHidden/>
                <w:rStyle w:val="IndexLink"/>
              </w:rPr>
              <w:t>252</w:t>
            </w:r>
            <w:r>
              <w:rPr>
                <w:rStyle w:val="IndexLink"/>
                <w:rtl w:val="true"/>
              </w:rPr>
              <w:t xml:space="preserve">- </w:t>
            </w:r>
            <w:r>
              <w:rPr>
                <w:rStyle w:val="IndexLink"/>
                <w:rtl w:val="true"/>
              </w:rPr>
              <w:t>زکاة الفطرة</w:t>
            </w:r>
            <w:r>
              <w:rPr>
                <w:rStyle w:val="IndexLink"/>
                <w:rtl w:val="true"/>
              </w:rPr>
              <w:tab/>
            </w:r>
            <w:r>
              <w:rPr>
                <w:rStyle w:val="IndexLink"/>
              </w:rPr>
              <w:t>89</w:t>
            </w:r>
          </w:hyperlink>
        </w:p>
        <w:p>
          <w:pPr>
            <w:pStyle w:val="Contents3"/>
            <w:tabs>
              <w:tab w:val="clear" w:pos="8459"/>
              <w:tab w:val="right" w:pos="9026" w:leader="dot"/>
            </w:tabs>
            <w:rPr/>
          </w:pPr>
          <w:hyperlink w:anchor="__RefHeading___Toc8472307_73709187">
            <w:r>
              <w:rPr>
                <w:webHidden/>
                <w:rStyle w:val="IndexLink"/>
              </w:rPr>
              <w:t>253</w:t>
            </w:r>
            <w:r>
              <w:rPr>
                <w:rStyle w:val="IndexLink"/>
                <w:rtl w:val="true"/>
              </w:rPr>
              <w:t xml:space="preserve">- </w:t>
            </w:r>
            <w:r>
              <w:rPr>
                <w:rStyle w:val="IndexLink"/>
                <w:rtl w:val="true"/>
              </w:rPr>
              <w:t>زکاة النعم‏</w:t>
            </w:r>
            <w:r>
              <w:rPr>
                <w:rStyle w:val="IndexLink"/>
                <w:rtl w:val="true"/>
              </w:rPr>
              <w:tab/>
            </w:r>
            <w:r>
              <w:rPr>
                <w:rStyle w:val="IndexLink"/>
              </w:rPr>
              <w:t>89</w:t>
            </w:r>
          </w:hyperlink>
        </w:p>
        <w:p>
          <w:pPr>
            <w:pStyle w:val="Contents3"/>
            <w:tabs>
              <w:tab w:val="clear" w:pos="8459"/>
              <w:tab w:val="right" w:pos="9026" w:leader="dot"/>
            </w:tabs>
            <w:rPr/>
          </w:pPr>
          <w:hyperlink w:anchor="__RefHeading___Toc8472309_73709187">
            <w:r>
              <w:rPr>
                <w:webHidden/>
                <w:rStyle w:val="IndexLink"/>
              </w:rPr>
              <w:t>254</w:t>
            </w:r>
            <w:r>
              <w:rPr>
                <w:rStyle w:val="IndexLink"/>
                <w:rtl w:val="true"/>
              </w:rPr>
              <w:t xml:space="preserve">- </w:t>
            </w:r>
            <w:r>
              <w:rPr>
                <w:rStyle w:val="IndexLink"/>
                <w:rtl w:val="true"/>
              </w:rPr>
              <w:t>رسالة فی الزکاة و الخمس‏</w:t>
            </w:r>
            <w:r>
              <w:rPr>
                <w:rStyle w:val="IndexLink"/>
                <w:rtl w:val="true"/>
              </w:rPr>
              <w:tab/>
            </w:r>
            <w:r>
              <w:rPr>
                <w:rStyle w:val="IndexLink"/>
              </w:rPr>
              <w:t>90</w:t>
            </w:r>
          </w:hyperlink>
        </w:p>
        <w:p>
          <w:pPr>
            <w:pStyle w:val="Contents3"/>
            <w:tabs>
              <w:tab w:val="clear" w:pos="8459"/>
              <w:tab w:val="right" w:pos="9026" w:leader="dot"/>
            </w:tabs>
            <w:rPr/>
          </w:pPr>
          <w:hyperlink w:anchor="__RefHeading___Toc8472311_73709187">
            <w:r>
              <w:rPr>
                <w:webHidden/>
                <w:rStyle w:val="IndexLink"/>
              </w:rPr>
              <w:t>255</w:t>
            </w:r>
            <w:r>
              <w:rPr>
                <w:rStyle w:val="IndexLink"/>
                <w:rtl w:val="true"/>
              </w:rPr>
              <w:t xml:space="preserve">- </w:t>
            </w:r>
            <w:r>
              <w:rPr>
                <w:rStyle w:val="IndexLink"/>
                <w:rtl w:val="true"/>
              </w:rPr>
              <w:t>رسالة فی الزکاة و الخمس‏</w:t>
            </w:r>
            <w:r>
              <w:rPr>
                <w:rStyle w:val="IndexLink"/>
                <w:rtl w:val="true"/>
              </w:rPr>
              <w:tab/>
            </w:r>
            <w:r>
              <w:rPr>
                <w:rStyle w:val="IndexLink"/>
              </w:rPr>
              <w:t>90</w:t>
            </w:r>
          </w:hyperlink>
        </w:p>
        <w:p>
          <w:pPr>
            <w:pStyle w:val="Contents3"/>
            <w:tabs>
              <w:tab w:val="clear" w:pos="8459"/>
              <w:tab w:val="right" w:pos="9026" w:leader="dot"/>
            </w:tabs>
            <w:rPr/>
          </w:pPr>
          <w:hyperlink w:anchor="__RefHeading___Toc8472313_73709187">
            <w:r>
              <w:rPr>
                <w:webHidden/>
                <w:rStyle w:val="IndexLink"/>
              </w:rPr>
              <w:t>256</w:t>
            </w:r>
            <w:r>
              <w:rPr>
                <w:rStyle w:val="IndexLink"/>
                <w:rtl w:val="true"/>
              </w:rPr>
              <w:t xml:space="preserve">- </w:t>
            </w:r>
            <w:r>
              <w:rPr>
                <w:rStyle w:val="IndexLink"/>
                <w:rtl w:val="true"/>
              </w:rPr>
              <w:t>رسالة فی الزکاة و الخمس‏</w:t>
            </w:r>
            <w:r>
              <w:rPr>
                <w:rStyle w:val="IndexLink"/>
                <w:rtl w:val="true"/>
              </w:rPr>
              <w:tab/>
            </w:r>
            <w:r>
              <w:rPr>
                <w:rStyle w:val="IndexLink"/>
              </w:rPr>
              <w:t>90</w:t>
            </w:r>
          </w:hyperlink>
        </w:p>
        <w:p>
          <w:pPr>
            <w:pStyle w:val="Contents3"/>
            <w:tabs>
              <w:tab w:val="clear" w:pos="8459"/>
              <w:tab w:val="right" w:pos="9026" w:leader="dot"/>
            </w:tabs>
            <w:rPr/>
          </w:pPr>
          <w:hyperlink w:anchor="__RefHeading___Toc8472315_73709187">
            <w:r>
              <w:rPr>
                <w:webHidden/>
                <w:rStyle w:val="IndexLink"/>
              </w:rPr>
              <w:t>257</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17_73709187">
            <w:r>
              <w:rPr>
                <w:webHidden/>
                <w:rStyle w:val="IndexLink"/>
              </w:rPr>
              <w:t>258</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19_73709187">
            <w:r>
              <w:rPr>
                <w:webHidden/>
                <w:rStyle w:val="IndexLink"/>
              </w:rPr>
              <w:t>259</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21_73709187">
            <w:r>
              <w:rPr>
                <w:webHidden/>
                <w:rStyle w:val="IndexLink"/>
              </w:rPr>
              <w:t>260</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23_73709187">
            <w:r>
              <w:rPr>
                <w:webHidden/>
                <w:rStyle w:val="IndexLink"/>
              </w:rPr>
              <w:t>261</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25_73709187">
            <w:r>
              <w:rPr>
                <w:webHidden/>
                <w:rStyle w:val="IndexLink"/>
              </w:rPr>
              <w:t>262</w:t>
            </w:r>
            <w:r>
              <w:rPr>
                <w:rStyle w:val="IndexLink"/>
                <w:rtl w:val="true"/>
              </w:rPr>
              <w:t xml:space="preserve">- </w:t>
            </w:r>
            <w:r>
              <w:rPr>
                <w:rStyle w:val="IndexLink"/>
                <w:rtl w:val="true"/>
              </w:rPr>
              <w:t>رسالة فی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27_73709187">
            <w:r>
              <w:rPr>
                <w:webHidden/>
                <w:rStyle w:val="IndexLink"/>
              </w:rPr>
              <w:t>263</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29_73709187">
            <w:r>
              <w:rPr>
                <w:webHidden/>
                <w:rStyle w:val="IndexLink"/>
              </w:rPr>
              <w:t>264</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31_73709187">
            <w:r>
              <w:rPr>
                <w:webHidden/>
                <w:rStyle w:val="IndexLink"/>
              </w:rPr>
              <w:t>265</w:t>
            </w:r>
            <w:r>
              <w:rPr>
                <w:rStyle w:val="IndexLink"/>
                <w:rtl w:val="true"/>
              </w:rPr>
              <w:t xml:space="preserve">- </w:t>
            </w:r>
            <w:r>
              <w:rPr>
                <w:rStyle w:val="IndexLink"/>
                <w:rtl w:val="true"/>
              </w:rPr>
              <w:t>کتاب الزکاة</w:t>
            </w:r>
            <w:r>
              <w:rPr>
                <w:rStyle w:val="IndexLink"/>
                <w:rtl w:val="true"/>
              </w:rPr>
              <w:tab/>
            </w:r>
            <w:r>
              <w:rPr>
                <w:rStyle w:val="IndexLink"/>
              </w:rPr>
              <w:t>90</w:t>
            </w:r>
          </w:hyperlink>
        </w:p>
        <w:p>
          <w:pPr>
            <w:pStyle w:val="Contents3"/>
            <w:tabs>
              <w:tab w:val="clear" w:pos="8459"/>
              <w:tab w:val="right" w:pos="9026" w:leader="dot"/>
            </w:tabs>
            <w:rPr/>
          </w:pPr>
          <w:hyperlink w:anchor="__RefHeading___Toc8472333_73709187">
            <w:r>
              <w:rPr>
                <w:webHidden/>
                <w:rStyle w:val="IndexLink"/>
              </w:rPr>
              <w:t>266</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35_73709187">
            <w:r>
              <w:rPr>
                <w:webHidden/>
                <w:rStyle w:val="IndexLink"/>
              </w:rPr>
              <w:t>267</w:t>
            </w:r>
            <w:r>
              <w:rPr>
                <w:rStyle w:val="IndexLink"/>
                <w:rtl w:val="true"/>
              </w:rPr>
              <w:t xml:space="preserve">- </w:t>
            </w:r>
            <w:r>
              <w:rPr>
                <w:rStyle w:val="IndexLink"/>
                <w:rtl w:val="true"/>
              </w:rPr>
              <w:t>رسالة فی الزکاة و تقدیرها بالمثاقیل‏</w:t>
            </w:r>
            <w:r>
              <w:rPr>
                <w:rStyle w:val="IndexLink"/>
                <w:rtl w:val="true"/>
              </w:rPr>
              <w:tab/>
            </w:r>
            <w:r>
              <w:rPr>
                <w:rStyle w:val="IndexLink"/>
              </w:rPr>
              <w:t>91</w:t>
            </w:r>
          </w:hyperlink>
        </w:p>
        <w:p>
          <w:pPr>
            <w:pStyle w:val="Contents3"/>
            <w:tabs>
              <w:tab w:val="clear" w:pos="8459"/>
              <w:tab w:val="right" w:pos="9026" w:leader="dot"/>
            </w:tabs>
            <w:rPr/>
          </w:pPr>
          <w:hyperlink w:anchor="__RefHeading___Toc8472337_73709187">
            <w:r>
              <w:rPr>
                <w:webHidden/>
                <w:rStyle w:val="IndexLink"/>
              </w:rPr>
              <w:t>268</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39_73709187">
            <w:r>
              <w:rPr>
                <w:webHidden/>
                <w:rStyle w:val="IndexLink"/>
              </w:rPr>
              <w:t>269</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41_73709187">
            <w:r>
              <w:rPr>
                <w:webHidden/>
                <w:rStyle w:val="IndexLink"/>
              </w:rPr>
              <w:t>270</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43_73709187">
            <w:r>
              <w:rPr>
                <w:webHidden/>
                <w:rStyle w:val="IndexLink"/>
              </w:rPr>
              <w:t>271</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45_73709187">
            <w:r>
              <w:rPr>
                <w:webHidden/>
                <w:rStyle w:val="IndexLink"/>
              </w:rPr>
              <w:t>272</w:t>
            </w:r>
            <w:r>
              <w:rPr>
                <w:rStyle w:val="IndexLink"/>
                <w:rtl w:val="true"/>
              </w:rPr>
              <w:t xml:space="preserve">- </w:t>
            </w:r>
            <w:r>
              <w:rPr>
                <w:rStyle w:val="IndexLink"/>
                <w:rtl w:val="true"/>
              </w:rPr>
              <w:t>رسالة فی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47_73709187">
            <w:r>
              <w:rPr>
                <w:webHidden/>
                <w:rStyle w:val="IndexLink"/>
              </w:rPr>
              <w:t>273</w:t>
            </w:r>
            <w:r>
              <w:rPr>
                <w:rStyle w:val="IndexLink"/>
                <w:rtl w:val="true"/>
              </w:rPr>
              <w:t xml:space="preserve">- </w:t>
            </w:r>
            <w:r>
              <w:rPr>
                <w:rStyle w:val="IndexLink"/>
                <w:rtl w:val="true"/>
              </w:rPr>
              <w:t>رسالة فی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49_73709187">
            <w:r>
              <w:rPr>
                <w:webHidden/>
                <w:rStyle w:val="IndexLink"/>
              </w:rPr>
              <w:t>274</w:t>
            </w:r>
            <w:r>
              <w:rPr>
                <w:rStyle w:val="IndexLink"/>
                <w:rtl w:val="true"/>
              </w:rPr>
              <w:t xml:space="preserve">- </w:t>
            </w:r>
            <w:r>
              <w:rPr>
                <w:rStyle w:val="IndexLink"/>
                <w:rtl w:val="true"/>
              </w:rPr>
              <w:t>کتاب الزکاة الاستدلالی‏</w:t>
            </w:r>
            <w:r>
              <w:rPr>
                <w:rStyle w:val="IndexLink"/>
                <w:rtl w:val="true"/>
              </w:rPr>
              <w:tab/>
            </w:r>
            <w:r>
              <w:rPr>
                <w:rStyle w:val="IndexLink"/>
              </w:rPr>
              <w:t>91</w:t>
            </w:r>
          </w:hyperlink>
        </w:p>
        <w:p>
          <w:pPr>
            <w:pStyle w:val="Contents3"/>
            <w:tabs>
              <w:tab w:val="clear" w:pos="8459"/>
              <w:tab w:val="right" w:pos="9026" w:leader="dot"/>
            </w:tabs>
            <w:rPr/>
          </w:pPr>
          <w:hyperlink w:anchor="__RefHeading___Toc8472351_73709187">
            <w:r>
              <w:rPr>
                <w:webHidden/>
                <w:rStyle w:val="IndexLink"/>
              </w:rPr>
              <w:t>275</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53_73709187">
            <w:r>
              <w:rPr>
                <w:webHidden/>
                <w:rStyle w:val="IndexLink"/>
              </w:rPr>
              <w:t>276</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55_73709187">
            <w:r>
              <w:rPr>
                <w:webHidden/>
                <w:rStyle w:val="IndexLink"/>
              </w:rPr>
              <w:t>277</w:t>
            </w:r>
            <w:r>
              <w:rPr>
                <w:rStyle w:val="IndexLink"/>
                <w:rtl w:val="true"/>
              </w:rPr>
              <w:t xml:space="preserve">- </w:t>
            </w:r>
            <w:r>
              <w:rPr>
                <w:rStyle w:val="IndexLink"/>
                <w:rtl w:val="true"/>
              </w:rPr>
              <w:t>رسالة فی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57_73709187">
            <w:r>
              <w:rPr>
                <w:webHidden/>
                <w:rStyle w:val="IndexLink"/>
              </w:rPr>
              <w:t>278</w:t>
            </w:r>
            <w:r>
              <w:rPr>
                <w:rStyle w:val="IndexLink"/>
                <w:rtl w:val="true"/>
              </w:rPr>
              <w:t xml:space="preserve">- </w:t>
            </w:r>
            <w:r>
              <w:rPr>
                <w:rStyle w:val="IndexLink"/>
                <w:rtl w:val="true"/>
              </w:rPr>
              <w:t>کتاب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8472359_73709187">
            <w:r>
              <w:rPr>
                <w:webHidden/>
                <w:rStyle w:val="IndexLink"/>
              </w:rPr>
              <w:t>279</w:t>
            </w:r>
            <w:r>
              <w:rPr>
                <w:rStyle w:val="IndexLink"/>
                <w:rtl w:val="true"/>
              </w:rPr>
              <w:t xml:space="preserve">- </w:t>
            </w:r>
            <w:r>
              <w:rPr>
                <w:rStyle w:val="IndexLink"/>
                <w:rtl w:val="true"/>
              </w:rPr>
              <w:t>کتاب الزکاة</w:t>
            </w:r>
            <w:r>
              <w:rPr>
                <w:rStyle w:val="IndexLink"/>
                <w:rtl w:val="true"/>
              </w:rPr>
              <w:tab/>
            </w:r>
            <w:r>
              <w:rPr>
                <w:rStyle w:val="IndexLink"/>
              </w:rPr>
              <w:t>92</w:t>
            </w:r>
          </w:hyperlink>
        </w:p>
        <w:p>
          <w:pPr>
            <w:pStyle w:val="Contents3"/>
            <w:tabs>
              <w:tab w:val="clear" w:pos="8459"/>
              <w:tab w:val="right" w:pos="9026" w:leader="dot"/>
            </w:tabs>
            <w:rPr/>
          </w:pPr>
          <w:hyperlink w:anchor="__RefHeading___Toc8472361_73709187">
            <w:r>
              <w:rPr>
                <w:webHidden/>
                <w:rStyle w:val="IndexLink"/>
              </w:rPr>
              <w:t>280</w:t>
            </w:r>
            <w:r>
              <w:rPr>
                <w:rStyle w:val="IndexLink"/>
                <w:rtl w:val="true"/>
              </w:rPr>
              <w:t xml:space="preserve">- </w:t>
            </w:r>
            <w:r>
              <w:rPr>
                <w:rStyle w:val="IndexLink"/>
                <w:rtl w:val="true"/>
              </w:rPr>
              <w:t>زکاة الأخلاق‏</w:t>
            </w:r>
            <w:r>
              <w:rPr>
                <w:rStyle w:val="IndexLink"/>
                <w:rtl w:val="true"/>
              </w:rPr>
              <w:tab/>
            </w:r>
            <w:r>
              <w:rPr>
                <w:rStyle w:val="IndexLink"/>
              </w:rPr>
              <w:t>92</w:t>
            </w:r>
          </w:hyperlink>
        </w:p>
        <w:p>
          <w:pPr>
            <w:pStyle w:val="Contents3"/>
            <w:tabs>
              <w:tab w:val="clear" w:pos="8459"/>
              <w:tab w:val="right" w:pos="9026" w:leader="dot"/>
            </w:tabs>
            <w:rPr/>
          </w:pPr>
          <w:hyperlink w:anchor="__RefHeading___Toc8472363_73709187">
            <w:r>
              <w:rPr>
                <w:webHidden/>
                <w:rStyle w:val="IndexLink"/>
              </w:rPr>
              <w:t>281</w:t>
            </w:r>
            <w:r>
              <w:rPr>
                <w:rStyle w:val="IndexLink"/>
                <w:rtl w:val="true"/>
              </w:rPr>
              <w:t xml:space="preserve">- </w:t>
            </w:r>
            <w:r>
              <w:rPr>
                <w:rStyle w:val="IndexLink"/>
                <w:rtl w:val="true"/>
              </w:rPr>
              <w:t>زکاة العروض‏</w:t>
            </w:r>
            <w:r>
              <w:rPr>
                <w:rStyle w:val="IndexLink"/>
                <w:rtl w:val="true"/>
              </w:rPr>
              <w:tab/>
            </w:r>
            <w:r>
              <w:rPr>
                <w:rStyle w:val="IndexLink"/>
              </w:rPr>
              <w:t>92</w:t>
            </w:r>
          </w:hyperlink>
        </w:p>
        <w:p>
          <w:pPr>
            <w:pStyle w:val="Contents3"/>
            <w:tabs>
              <w:tab w:val="clear" w:pos="8459"/>
              <w:tab w:val="right" w:pos="9026" w:leader="dot"/>
            </w:tabs>
            <w:rPr/>
          </w:pPr>
          <w:hyperlink w:anchor="__RefHeading___Toc8472365_73709187">
            <w:r>
              <w:rPr>
                <w:webHidden/>
                <w:rStyle w:val="IndexLink"/>
              </w:rPr>
              <w:t>282</w:t>
            </w:r>
            <w:r>
              <w:rPr>
                <w:rStyle w:val="IndexLink"/>
                <w:rtl w:val="true"/>
              </w:rPr>
              <w:t xml:space="preserve">- </w:t>
            </w:r>
            <w:r>
              <w:rPr>
                <w:rStyle w:val="IndexLink"/>
                <w:rtl w:val="true"/>
              </w:rPr>
              <w:t>الزکاة و الخمس و الصوم‏</w:t>
            </w:r>
            <w:r>
              <w:rPr>
                <w:rStyle w:val="IndexLink"/>
                <w:rtl w:val="true"/>
              </w:rPr>
              <w:tab/>
            </w:r>
            <w:r>
              <w:rPr>
                <w:rStyle w:val="IndexLink"/>
              </w:rPr>
              <w:t>92</w:t>
            </w:r>
          </w:hyperlink>
        </w:p>
        <w:p>
          <w:pPr>
            <w:pStyle w:val="Contents3"/>
            <w:tabs>
              <w:tab w:val="clear" w:pos="8459"/>
              <w:tab w:val="right" w:pos="9026" w:leader="dot"/>
            </w:tabs>
            <w:rPr/>
          </w:pPr>
          <w:hyperlink w:anchor="__RefHeading___Toc8472367_73709187">
            <w:r>
              <w:rPr>
                <w:webHidden/>
                <w:rStyle w:val="IndexLink"/>
              </w:rPr>
              <w:t>283</w:t>
            </w:r>
            <w:r>
              <w:rPr>
                <w:rStyle w:val="IndexLink"/>
                <w:rtl w:val="true"/>
              </w:rPr>
              <w:t xml:space="preserve">- </w:t>
            </w:r>
            <w:r>
              <w:rPr>
                <w:rStyle w:val="IndexLink"/>
                <w:rtl w:val="true"/>
              </w:rPr>
              <w:t>الزکاة و الخمس‏</w:t>
            </w:r>
            <w:r>
              <w:rPr>
                <w:rStyle w:val="IndexLink"/>
                <w:rtl w:val="true"/>
              </w:rPr>
              <w:tab/>
            </w:r>
            <w:r>
              <w:rPr>
                <w:rStyle w:val="IndexLink"/>
              </w:rPr>
              <w:t>92</w:t>
            </w:r>
          </w:hyperlink>
        </w:p>
        <w:p>
          <w:pPr>
            <w:pStyle w:val="Contents3"/>
            <w:tabs>
              <w:tab w:val="clear" w:pos="8459"/>
              <w:tab w:val="right" w:pos="9026" w:leader="dot"/>
            </w:tabs>
            <w:rPr/>
          </w:pPr>
          <w:hyperlink w:anchor="__RefHeading___Toc8472369_73709187">
            <w:r>
              <w:rPr>
                <w:webHidden/>
                <w:rStyle w:val="IndexLink"/>
                <w:rtl w:val="true"/>
              </w:rPr>
              <w:t>الزکاتیة</w:t>
            </w:r>
            <w:r>
              <w:rPr>
                <w:rStyle w:val="IndexLink"/>
                <w:rtl w:val="true"/>
              </w:rPr>
              <w:tab/>
            </w:r>
            <w:r>
              <w:rPr>
                <w:rStyle w:val="IndexLink"/>
              </w:rPr>
              <w:t>92</w:t>
            </w:r>
          </w:hyperlink>
        </w:p>
        <w:p>
          <w:pPr>
            <w:pStyle w:val="Contents3"/>
            <w:tabs>
              <w:tab w:val="clear" w:pos="8459"/>
              <w:tab w:val="right" w:pos="9026" w:leader="dot"/>
            </w:tabs>
            <w:rPr/>
          </w:pPr>
          <w:hyperlink w:anchor="__RefHeading___Toc8472371_73709187">
            <w:r>
              <w:rPr>
                <w:webHidden/>
                <w:rStyle w:val="IndexLink"/>
                <w:rtl w:val="true"/>
              </w:rPr>
              <w:t>الزکاتیة</w:t>
            </w:r>
            <w:r>
              <w:rPr>
                <w:rStyle w:val="IndexLink"/>
                <w:rtl w:val="true"/>
              </w:rPr>
              <w:tab/>
            </w:r>
            <w:r>
              <w:rPr>
                <w:rStyle w:val="IndexLink"/>
              </w:rPr>
              <w:t>92</w:t>
            </w:r>
          </w:hyperlink>
        </w:p>
        <w:p>
          <w:pPr>
            <w:pStyle w:val="Contents3"/>
            <w:tabs>
              <w:tab w:val="clear" w:pos="8459"/>
              <w:tab w:val="right" w:pos="9026" w:leader="dot"/>
            </w:tabs>
            <w:rPr/>
          </w:pPr>
          <w:hyperlink w:anchor="__RefHeading___Toc8472373_73709187">
            <w:r>
              <w:rPr>
                <w:webHidden/>
                <w:rStyle w:val="IndexLink"/>
              </w:rPr>
              <w:t>284</w:t>
            </w:r>
            <w:r>
              <w:rPr>
                <w:rStyle w:val="IndexLink"/>
                <w:rtl w:val="true"/>
              </w:rPr>
              <w:t xml:space="preserve">- </w:t>
            </w:r>
            <w:r>
              <w:rPr>
                <w:rStyle w:val="IndexLink"/>
                <w:rtl w:val="true"/>
              </w:rPr>
              <w:t>الزکامیة</w:t>
            </w:r>
            <w:r>
              <w:rPr>
                <w:rStyle w:val="IndexLink"/>
                <w:rtl w:val="true"/>
              </w:rPr>
              <w:tab/>
            </w:r>
            <w:r>
              <w:rPr>
                <w:rStyle w:val="IndexLink"/>
              </w:rPr>
              <w:t>92</w:t>
            </w:r>
          </w:hyperlink>
        </w:p>
        <w:p>
          <w:pPr>
            <w:pStyle w:val="Contents3"/>
            <w:tabs>
              <w:tab w:val="clear" w:pos="8459"/>
              <w:tab w:val="right" w:pos="9026" w:leader="dot"/>
            </w:tabs>
            <w:rPr/>
          </w:pPr>
          <w:hyperlink w:anchor="__RefHeading___Toc8472375_73709187">
            <w:r>
              <w:rPr>
                <w:webHidden/>
                <w:rStyle w:val="IndexLink"/>
              </w:rPr>
              <w:t>285</w:t>
            </w:r>
            <w:r>
              <w:rPr>
                <w:rStyle w:val="IndexLink"/>
                <w:rtl w:val="true"/>
              </w:rPr>
              <w:t xml:space="preserve">- </w:t>
            </w:r>
            <w:r>
              <w:rPr>
                <w:rStyle w:val="IndexLink"/>
                <w:rtl w:val="true"/>
              </w:rPr>
              <w:t>رسالة فی الزکوات و الأخماس و اللقط</w:t>
            </w:r>
            <w:r>
              <w:rPr>
                <w:rStyle w:val="IndexLink"/>
                <w:rtl w:val="true"/>
              </w:rPr>
              <w:tab/>
            </w:r>
            <w:r>
              <w:rPr>
                <w:rStyle w:val="IndexLink"/>
              </w:rPr>
              <w:t>92</w:t>
            </w:r>
          </w:hyperlink>
        </w:p>
        <w:p>
          <w:pPr>
            <w:pStyle w:val="Contents3"/>
            <w:tabs>
              <w:tab w:val="clear" w:pos="8459"/>
              <w:tab w:val="right" w:pos="9026" w:leader="dot"/>
            </w:tabs>
            <w:rPr/>
          </w:pPr>
          <w:hyperlink w:anchor="__RefHeading___Toc8472377_73709187">
            <w:r>
              <w:rPr>
                <w:webHidden/>
                <w:rStyle w:val="IndexLink"/>
              </w:rPr>
              <w:t>286</w:t>
            </w:r>
            <w:r>
              <w:rPr>
                <w:rStyle w:val="IndexLink"/>
                <w:rtl w:val="true"/>
              </w:rPr>
              <w:t xml:space="preserve">- </w:t>
            </w:r>
            <w:r>
              <w:rPr>
                <w:rStyle w:val="IndexLink"/>
                <w:rtl w:val="true"/>
              </w:rPr>
              <w:t>زکیات المسألات‏</w:t>
            </w:r>
            <w:r>
              <w:rPr>
                <w:rStyle w:val="IndexLink"/>
                <w:rtl w:val="true"/>
              </w:rPr>
              <w:tab/>
            </w:r>
            <w:r>
              <w:rPr>
                <w:rStyle w:val="IndexLink"/>
              </w:rPr>
              <w:t>92</w:t>
            </w:r>
          </w:hyperlink>
        </w:p>
        <w:p>
          <w:pPr>
            <w:pStyle w:val="Contents3"/>
            <w:tabs>
              <w:tab w:val="clear" w:pos="8459"/>
              <w:tab w:val="right" w:pos="9026" w:leader="dot"/>
            </w:tabs>
            <w:rPr/>
          </w:pPr>
          <w:hyperlink w:anchor="__RefHeading___Toc8472379_73709187">
            <w:r>
              <w:rPr>
                <w:webHidden/>
                <w:rStyle w:val="IndexLink"/>
                <w:rtl w:val="true"/>
              </w:rPr>
              <w:t>زلال الأنهار فی نسب السادة الأبرار</w:t>
            </w:r>
            <w:r>
              <w:rPr>
                <w:rStyle w:val="IndexLink"/>
                <w:rtl w:val="true"/>
              </w:rPr>
              <w:tab/>
            </w:r>
            <w:r>
              <w:rPr>
                <w:rStyle w:val="IndexLink"/>
              </w:rPr>
              <w:t>92</w:t>
            </w:r>
          </w:hyperlink>
        </w:p>
        <w:p>
          <w:pPr>
            <w:pStyle w:val="Contents3"/>
            <w:tabs>
              <w:tab w:val="clear" w:pos="8459"/>
              <w:tab w:val="right" w:pos="9026" w:leader="dot"/>
            </w:tabs>
            <w:rPr/>
          </w:pPr>
          <w:hyperlink w:anchor="__RefHeading___Toc8472381_73709187">
            <w:r>
              <w:rPr>
                <w:webHidden/>
                <w:rStyle w:val="IndexLink"/>
              </w:rPr>
              <w:t>287</w:t>
            </w:r>
            <w:r>
              <w:rPr>
                <w:rStyle w:val="IndexLink"/>
                <w:rtl w:val="true"/>
              </w:rPr>
              <w:t xml:space="preserve">- </w:t>
            </w:r>
            <w:r>
              <w:rPr>
                <w:rStyle w:val="IndexLink"/>
                <w:rtl w:val="true"/>
              </w:rPr>
              <w:t>زلال سلسبیل فی ترجمه سیرة الجلیل فی شهادة مخدوم جبرئیل‏</w:t>
            </w:r>
            <w:r>
              <w:rPr>
                <w:rStyle w:val="IndexLink"/>
                <w:rtl w:val="true"/>
              </w:rPr>
              <w:tab/>
            </w:r>
            <w:r>
              <w:rPr>
                <w:rStyle w:val="IndexLink"/>
              </w:rPr>
              <w:t>93</w:t>
            </w:r>
          </w:hyperlink>
        </w:p>
        <w:p>
          <w:pPr>
            <w:pStyle w:val="Contents3"/>
            <w:tabs>
              <w:tab w:val="clear" w:pos="8459"/>
              <w:tab w:val="right" w:pos="9026" w:leader="dot"/>
            </w:tabs>
            <w:rPr/>
          </w:pPr>
          <w:hyperlink w:anchor="__RefHeading___Toc8472383_73709187">
            <w:r>
              <w:rPr>
                <w:webHidden/>
                <w:rStyle w:val="IndexLink"/>
              </w:rPr>
              <w:t>288</w:t>
            </w:r>
            <w:r>
              <w:rPr>
                <w:rStyle w:val="IndexLink"/>
                <w:rtl w:val="true"/>
              </w:rPr>
              <w:t xml:space="preserve">- </w:t>
            </w:r>
            <w:r>
              <w:rPr>
                <w:rStyle w:val="IndexLink"/>
                <w:rtl w:val="true"/>
              </w:rPr>
              <w:t>الزلال المعین فی أحادیث الأربعین‏</w:t>
            </w:r>
            <w:r>
              <w:rPr>
                <w:rStyle w:val="IndexLink"/>
                <w:rtl w:val="true"/>
              </w:rPr>
              <w:tab/>
            </w:r>
            <w:r>
              <w:rPr>
                <w:rStyle w:val="IndexLink"/>
              </w:rPr>
              <w:t>93</w:t>
            </w:r>
          </w:hyperlink>
        </w:p>
        <w:p>
          <w:pPr>
            <w:pStyle w:val="Contents3"/>
            <w:tabs>
              <w:tab w:val="clear" w:pos="8459"/>
              <w:tab w:val="right" w:pos="9026" w:leader="dot"/>
            </w:tabs>
            <w:rPr/>
          </w:pPr>
          <w:hyperlink w:anchor="__RefHeading___Toc8472385_73709187">
            <w:r>
              <w:rPr>
                <w:webHidden/>
                <w:rStyle w:val="IndexLink"/>
              </w:rPr>
              <w:t>289</w:t>
            </w:r>
            <w:r>
              <w:rPr>
                <w:rStyle w:val="IndexLink"/>
                <w:rtl w:val="true"/>
              </w:rPr>
              <w:t xml:space="preserve">- </w:t>
            </w:r>
            <w:r>
              <w:rPr>
                <w:rStyle w:val="IndexLink"/>
                <w:rtl w:val="true"/>
              </w:rPr>
              <w:t>زلزله‏</w:t>
            </w:r>
            <w:r>
              <w:rPr>
                <w:rStyle w:val="IndexLink"/>
                <w:rtl w:val="true"/>
              </w:rPr>
              <w:tab/>
            </w:r>
            <w:r>
              <w:rPr>
                <w:rStyle w:val="IndexLink"/>
              </w:rPr>
              <w:t>93</w:t>
            </w:r>
          </w:hyperlink>
        </w:p>
        <w:p>
          <w:pPr>
            <w:pStyle w:val="Contents3"/>
            <w:tabs>
              <w:tab w:val="clear" w:pos="8459"/>
              <w:tab w:val="right" w:pos="9026" w:leader="dot"/>
            </w:tabs>
            <w:rPr/>
          </w:pPr>
          <w:hyperlink w:anchor="__RefHeading___Toc8472387_73709187">
            <w:r>
              <w:rPr>
                <w:webHidden/>
                <w:rStyle w:val="IndexLink"/>
              </w:rPr>
              <w:t>290</w:t>
            </w:r>
            <w:r>
              <w:rPr>
                <w:rStyle w:val="IndexLink"/>
                <w:rtl w:val="true"/>
              </w:rPr>
              <w:t xml:space="preserve">- </w:t>
            </w:r>
            <w:r>
              <w:rPr>
                <w:rStyle w:val="IndexLink"/>
                <w:rtl w:val="true"/>
              </w:rPr>
              <w:t>زلزله و آتشفشان‏</w:t>
            </w:r>
            <w:r>
              <w:rPr>
                <w:rStyle w:val="IndexLink"/>
                <w:rtl w:val="true"/>
              </w:rPr>
              <w:tab/>
            </w:r>
            <w:r>
              <w:rPr>
                <w:rStyle w:val="IndexLink"/>
              </w:rPr>
              <w:t>93</w:t>
            </w:r>
          </w:hyperlink>
        </w:p>
        <w:p>
          <w:pPr>
            <w:pStyle w:val="Contents3"/>
            <w:tabs>
              <w:tab w:val="clear" w:pos="8459"/>
              <w:tab w:val="right" w:pos="9026" w:leader="dot"/>
            </w:tabs>
            <w:rPr/>
          </w:pPr>
          <w:hyperlink w:anchor="__RefHeading___Toc8472389_73709187">
            <w:r>
              <w:rPr>
                <w:webHidden/>
                <w:rStyle w:val="IndexLink"/>
              </w:rPr>
              <w:t>291</w:t>
            </w:r>
            <w:r>
              <w:rPr>
                <w:rStyle w:val="IndexLink"/>
                <w:rtl w:val="true"/>
              </w:rPr>
              <w:t xml:space="preserve">- </w:t>
            </w:r>
            <w:r>
              <w:rPr>
                <w:rStyle w:val="IndexLink"/>
                <w:rtl w:val="true"/>
              </w:rPr>
              <w:t>الزلزلة و الصاعقة فی الرد علی الغالیة و المارقة</w:t>
            </w:r>
            <w:r>
              <w:rPr>
                <w:rStyle w:val="IndexLink"/>
                <w:rtl w:val="true"/>
              </w:rPr>
              <w:tab/>
            </w:r>
            <w:r>
              <w:rPr>
                <w:rStyle w:val="IndexLink"/>
              </w:rPr>
              <w:t>93</w:t>
            </w:r>
          </w:hyperlink>
        </w:p>
        <w:p>
          <w:pPr>
            <w:pStyle w:val="Contents3"/>
            <w:tabs>
              <w:tab w:val="clear" w:pos="8459"/>
              <w:tab w:val="right" w:pos="9026" w:leader="dot"/>
            </w:tabs>
            <w:rPr/>
          </w:pPr>
          <w:hyperlink w:anchor="__RefHeading___Toc8472391_73709187">
            <w:r>
              <w:rPr>
                <w:webHidden/>
                <w:rStyle w:val="IndexLink"/>
                <w:rtl w:val="true"/>
              </w:rPr>
              <w:t>الزلف‏</w:t>
            </w:r>
            <w:r>
              <w:rPr>
                <w:rStyle w:val="IndexLink"/>
                <w:rtl w:val="true"/>
              </w:rPr>
              <w:tab/>
            </w:r>
            <w:r>
              <w:rPr>
                <w:rStyle w:val="IndexLink"/>
              </w:rPr>
              <w:t>93</w:t>
            </w:r>
          </w:hyperlink>
        </w:p>
        <w:p>
          <w:pPr>
            <w:pStyle w:val="Contents3"/>
            <w:tabs>
              <w:tab w:val="clear" w:pos="8459"/>
              <w:tab w:val="right" w:pos="9026" w:leader="dot"/>
            </w:tabs>
            <w:rPr/>
          </w:pPr>
          <w:hyperlink w:anchor="__RefHeading___Toc8472393_73709187">
            <w:r>
              <w:rPr>
                <w:webHidden/>
                <w:rStyle w:val="IndexLink"/>
              </w:rPr>
              <w:t>292</w:t>
            </w:r>
            <w:r>
              <w:rPr>
                <w:rStyle w:val="IndexLink"/>
                <w:rtl w:val="true"/>
              </w:rPr>
              <w:t xml:space="preserve">- </w:t>
            </w:r>
            <w:r>
              <w:rPr>
                <w:rStyle w:val="IndexLink"/>
                <w:rtl w:val="true"/>
              </w:rPr>
              <w:t>کتاب الزلفی‏</w:t>
            </w:r>
            <w:r>
              <w:rPr>
                <w:rStyle w:val="IndexLink"/>
                <w:rtl w:val="true"/>
              </w:rPr>
              <w:tab/>
            </w:r>
            <w:r>
              <w:rPr>
                <w:rStyle w:val="IndexLink"/>
              </w:rPr>
              <w:t>93</w:t>
            </w:r>
          </w:hyperlink>
        </w:p>
        <w:p>
          <w:pPr>
            <w:pStyle w:val="Contents3"/>
            <w:tabs>
              <w:tab w:val="clear" w:pos="8459"/>
              <w:tab w:val="right" w:pos="9026" w:leader="dot"/>
            </w:tabs>
            <w:rPr/>
          </w:pPr>
          <w:hyperlink w:anchor="__RefHeading___Toc8472395_73709187">
            <w:r>
              <w:rPr>
                <w:webHidden/>
                <w:rStyle w:val="IndexLink"/>
              </w:rPr>
              <w:t>293</w:t>
            </w:r>
            <w:r>
              <w:rPr>
                <w:rStyle w:val="IndexLink"/>
                <w:rtl w:val="true"/>
              </w:rPr>
              <w:t xml:space="preserve">- </w:t>
            </w:r>
            <w:r>
              <w:rPr>
                <w:rStyle w:val="IndexLink"/>
                <w:rtl w:val="true"/>
              </w:rPr>
              <w:t>الزلفی‏</w:t>
            </w:r>
            <w:r>
              <w:rPr>
                <w:rStyle w:val="IndexLink"/>
                <w:rtl w:val="true"/>
              </w:rPr>
              <w:tab/>
            </w:r>
            <w:r>
              <w:rPr>
                <w:rStyle w:val="IndexLink"/>
              </w:rPr>
              <w:t>93</w:t>
            </w:r>
          </w:hyperlink>
        </w:p>
        <w:p>
          <w:pPr>
            <w:pStyle w:val="Contents3"/>
            <w:tabs>
              <w:tab w:val="clear" w:pos="8459"/>
              <w:tab w:val="right" w:pos="9026" w:leader="dot"/>
            </w:tabs>
            <w:rPr/>
          </w:pPr>
          <w:hyperlink w:anchor="__RefHeading___Toc8472397_73709187">
            <w:r>
              <w:rPr>
                <w:webHidden/>
                <w:rStyle w:val="IndexLink"/>
              </w:rPr>
              <w:t>294</w:t>
            </w:r>
            <w:r>
              <w:rPr>
                <w:rStyle w:val="IndexLink"/>
                <w:rtl w:val="true"/>
              </w:rPr>
              <w:t xml:space="preserve">- </w:t>
            </w:r>
            <w:r>
              <w:rPr>
                <w:rStyle w:val="IndexLink"/>
                <w:rtl w:val="true"/>
              </w:rPr>
              <w:t>زمامداران انگلیس‏</w:t>
            </w:r>
            <w:r>
              <w:rPr>
                <w:rStyle w:val="IndexLink"/>
                <w:rtl w:val="true"/>
              </w:rPr>
              <w:tab/>
            </w:r>
            <w:r>
              <w:rPr>
                <w:rStyle w:val="IndexLink"/>
              </w:rPr>
              <w:t>93</w:t>
            </w:r>
          </w:hyperlink>
        </w:p>
        <w:p>
          <w:pPr>
            <w:pStyle w:val="Contents3"/>
            <w:tabs>
              <w:tab w:val="clear" w:pos="8459"/>
              <w:tab w:val="right" w:pos="9026" w:leader="dot"/>
            </w:tabs>
            <w:rPr/>
          </w:pPr>
          <w:hyperlink w:anchor="__RefHeading___Toc8472399_73709187">
            <w:r>
              <w:rPr>
                <w:webHidden/>
                <w:rStyle w:val="IndexLink"/>
              </w:rPr>
              <w:t>295</w:t>
            </w:r>
            <w:r>
              <w:rPr>
                <w:rStyle w:val="IndexLink"/>
                <w:rtl w:val="true"/>
              </w:rPr>
              <w:t xml:space="preserve">- </w:t>
            </w:r>
            <w:r>
              <w:rPr>
                <w:rStyle w:val="IndexLink"/>
                <w:rtl w:val="true"/>
              </w:rPr>
              <w:t>رسالة فی زمان بین الطلوعین و إنه من اللیل أو النهار</w:t>
            </w:r>
            <w:r>
              <w:rPr>
                <w:rStyle w:val="IndexLink"/>
                <w:rtl w:val="true"/>
              </w:rPr>
              <w:tab/>
            </w:r>
            <w:r>
              <w:rPr>
                <w:rStyle w:val="IndexLink"/>
              </w:rPr>
              <w:t>93</w:t>
            </w:r>
          </w:hyperlink>
        </w:p>
        <w:p>
          <w:pPr>
            <w:pStyle w:val="Contents3"/>
            <w:tabs>
              <w:tab w:val="clear" w:pos="8459"/>
              <w:tab w:val="right" w:pos="9026" w:leader="dot"/>
            </w:tabs>
            <w:rPr/>
          </w:pPr>
          <w:hyperlink w:anchor="__RefHeading___Toc8472401_73709187">
            <w:r>
              <w:rPr>
                <w:webHidden/>
                <w:rStyle w:val="IndexLink"/>
                <w:rtl w:val="true"/>
              </w:rPr>
              <w:t>رسالة فی الزمان الموهوم‏</w:t>
            </w:r>
            <w:r>
              <w:rPr>
                <w:rStyle w:val="IndexLink"/>
                <w:rtl w:val="true"/>
              </w:rPr>
              <w:tab/>
            </w:r>
            <w:r>
              <w:rPr>
                <w:rStyle w:val="IndexLink"/>
              </w:rPr>
              <w:t>94</w:t>
            </w:r>
          </w:hyperlink>
        </w:p>
        <w:p>
          <w:pPr>
            <w:pStyle w:val="Contents3"/>
            <w:tabs>
              <w:tab w:val="clear" w:pos="8459"/>
              <w:tab w:val="right" w:pos="9026" w:leader="dot"/>
            </w:tabs>
            <w:rPr/>
          </w:pPr>
          <w:hyperlink w:anchor="__RefHeading___Toc8472403_73709187">
            <w:r>
              <w:rPr>
                <w:webHidden/>
                <w:rStyle w:val="IndexLink"/>
              </w:rPr>
              <w:t>296</w:t>
            </w:r>
            <w:r>
              <w:rPr>
                <w:rStyle w:val="IndexLink"/>
                <w:rtl w:val="true"/>
              </w:rPr>
              <w:t xml:space="preserve">- </w:t>
            </w:r>
            <w:r>
              <w:rPr>
                <w:rStyle w:val="IndexLink"/>
                <w:rtl w:val="true"/>
              </w:rPr>
              <w:t>رسالة فی زمان نوافل الظهرین و مقداره فی کل یوم من أیام فصول السنة</w:t>
            </w:r>
            <w:r>
              <w:rPr>
                <w:rStyle w:val="IndexLink"/>
                <w:rtl w:val="true"/>
              </w:rPr>
              <w:tab/>
            </w:r>
            <w:r>
              <w:rPr>
                <w:rStyle w:val="IndexLink"/>
              </w:rPr>
              <w:t>94</w:t>
            </w:r>
          </w:hyperlink>
        </w:p>
        <w:p>
          <w:pPr>
            <w:pStyle w:val="Contents3"/>
            <w:tabs>
              <w:tab w:val="clear" w:pos="8459"/>
              <w:tab w:val="right" w:pos="9026" w:leader="dot"/>
            </w:tabs>
            <w:rPr/>
          </w:pPr>
          <w:hyperlink w:anchor="__RefHeading___Toc8472405_73709187">
            <w:r>
              <w:rPr>
                <w:webHidden/>
                <w:rStyle w:val="IndexLink"/>
              </w:rPr>
              <w:t>297</w:t>
            </w:r>
            <w:r>
              <w:rPr>
                <w:rStyle w:val="IndexLink"/>
                <w:rtl w:val="true"/>
              </w:rPr>
              <w:t xml:space="preserve">- </w:t>
            </w:r>
            <w:r>
              <w:rPr>
                <w:rStyle w:val="IndexLink"/>
                <w:rtl w:val="true"/>
              </w:rPr>
              <w:t>الزمردة</w:t>
            </w:r>
            <w:r>
              <w:rPr>
                <w:rStyle w:val="IndexLink"/>
                <w:rtl w:val="true"/>
              </w:rPr>
              <w:tab/>
            </w:r>
            <w:r>
              <w:rPr>
                <w:rStyle w:val="IndexLink"/>
              </w:rPr>
              <w:t>94</w:t>
            </w:r>
          </w:hyperlink>
        </w:p>
        <w:p>
          <w:pPr>
            <w:pStyle w:val="Contents3"/>
            <w:tabs>
              <w:tab w:val="clear" w:pos="8459"/>
              <w:tab w:val="right" w:pos="9026" w:leader="dot"/>
            </w:tabs>
            <w:rPr/>
          </w:pPr>
          <w:hyperlink w:anchor="__RefHeading___Toc8472407_73709187">
            <w:r>
              <w:rPr>
                <w:webHidden/>
                <w:rStyle w:val="IndexLink"/>
              </w:rPr>
              <w:t>298</w:t>
            </w:r>
            <w:r>
              <w:rPr>
                <w:rStyle w:val="IndexLink"/>
                <w:rtl w:val="true"/>
              </w:rPr>
              <w:t xml:space="preserve">- </w:t>
            </w:r>
            <w:r>
              <w:rPr>
                <w:rStyle w:val="IndexLink"/>
                <w:rtl w:val="true"/>
              </w:rPr>
              <w:t>زمزمه بهشت‏</w:t>
            </w:r>
            <w:r>
              <w:rPr>
                <w:rStyle w:val="IndexLink"/>
                <w:rtl w:val="true"/>
              </w:rPr>
              <w:tab/>
            </w:r>
            <w:r>
              <w:rPr>
                <w:rStyle w:val="IndexLink"/>
              </w:rPr>
              <w:t>94</w:t>
            </w:r>
          </w:hyperlink>
        </w:p>
        <w:p>
          <w:pPr>
            <w:pStyle w:val="Contents3"/>
            <w:tabs>
              <w:tab w:val="clear" w:pos="8459"/>
              <w:tab w:val="right" w:pos="9026" w:leader="dot"/>
            </w:tabs>
            <w:rPr/>
          </w:pPr>
          <w:hyperlink w:anchor="__RefHeading___Toc8472409_73709187">
            <w:r>
              <w:rPr>
                <w:webHidden/>
                <w:rStyle w:val="IndexLink"/>
              </w:rPr>
              <w:t>299</w:t>
            </w:r>
            <w:r>
              <w:rPr>
                <w:rStyle w:val="IndexLink"/>
                <w:rtl w:val="true"/>
              </w:rPr>
              <w:t xml:space="preserve">- </w:t>
            </w:r>
            <w:r>
              <w:rPr>
                <w:rStyle w:val="IndexLink"/>
                <w:rtl w:val="true"/>
              </w:rPr>
              <w:t>زمزمة الحج‏</w:t>
            </w:r>
            <w:r>
              <w:rPr>
                <w:rStyle w:val="IndexLink"/>
                <w:rtl w:val="true"/>
              </w:rPr>
              <w:tab/>
            </w:r>
            <w:r>
              <w:rPr>
                <w:rStyle w:val="IndexLink"/>
              </w:rPr>
              <w:t>94</w:t>
            </w:r>
          </w:hyperlink>
        </w:p>
        <w:p>
          <w:pPr>
            <w:pStyle w:val="Contents3"/>
            <w:tabs>
              <w:tab w:val="clear" w:pos="8459"/>
              <w:tab w:val="right" w:pos="9026" w:leader="dot"/>
            </w:tabs>
            <w:rPr/>
          </w:pPr>
          <w:hyperlink w:anchor="__RefHeading___Toc8472411_73709187">
            <w:r>
              <w:rPr>
                <w:webHidden/>
                <w:rStyle w:val="IndexLink"/>
              </w:rPr>
              <w:t>300</w:t>
            </w:r>
            <w:r>
              <w:rPr>
                <w:rStyle w:val="IndexLink"/>
                <w:rtl w:val="true"/>
              </w:rPr>
              <w:t xml:space="preserve">- </w:t>
            </w:r>
            <w:r>
              <w:rPr>
                <w:rStyle w:val="IndexLink"/>
                <w:rtl w:val="true"/>
              </w:rPr>
              <w:t>زمین‏</w:t>
            </w:r>
            <w:r>
              <w:rPr>
                <w:rStyle w:val="IndexLink"/>
                <w:rtl w:val="true"/>
              </w:rPr>
              <w:tab/>
            </w:r>
            <w:r>
              <w:rPr>
                <w:rStyle w:val="IndexLink"/>
              </w:rPr>
              <w:t>94</w:t>
            </w:r>
          </w:hyperlink>
        </w:p>
        <w:p>
          <w:pPr>
            <w:pStyle w:val="Contents3"/>
            <w:tabs>
              <w:tab w:val="clear" w:pos="8459"/>
              <w:tab w:val="right" w:pos="9026" w:leader="dot"/>
            </w:tabs>
            <w:rPr/>
          </w:pPr>
          <w:hyperlink w:anchor="__RefHeading___Toc8472413_73709187">
            <w:r>
              <w:rPr>
                <w:webHidden/>
                <w:rStyle w:val="IndexLink"/>
              </w:rPr>
              <w:t>301</w:t>
            </w:r>
            <w:r>
              <w:rPr>
                <w:rStyle w:val="IndexLink"/>
                <w:rtl w:val="true"/>
              </w:rPr>
              <w:t xml:space="preserve">- </w:t>
            </w:r>
            <w:r>
              <w:rPr>
                <w:rStyle w:val="IndexLink"/>
                <w:rtl w:val="true"/>
              </w:rPr>
              <w:t>زمین‏شناسی‏</w:t>
            </w:r>
            <w:r>
              <w:rPr>
                <w:rStyle w:val="IndexLink"/>
                <w:rtl w:val="true"/>
              </w:rPr>
              <w:tab/>
            </w:r>
            <w:r>
              <w:rPr>
                <w:rStyle w:val="IndexLink"/>
              </w:rPr>
              <w:t>94</w:t>
            </w:r>
          </w:hyperlink>
        </w:p>
        <w:p>
          <w:pPr>
            <w:pStyle w:val="Contents3"/>
            <w:tabs>
              <w:tab w:val="clear" w:pos="8459"/>
              <w:tab w:val="right" w:pos="9026" w:leader="dot"/>
            </w:tabs>
            <w:rPr/>
          </w:pPr>
          <w:hyperlink w:anchor="__RefHeading___Toc8472415_73709187">
            <w:r>
              <w:rPr>
                <w:webHidden/>
                <w:rStyle w:val="IndexLink"/>
              </w:rPr>
              <w:t>302</w:t>
            </w:r>
            <w:r>
              <w:rPr>
                <w:rStyle w:val="IndexLink"/>
                <w:rtl w:val="true"/>
              </w:rPr>
              <w:t xml:space="preserve">- </w:t>
            </w:r>
            <w:r>
              <w:rPr>
                <w:rStyle w:val="IndexLink"/>
                <w:rtl w:val="true"/>
              </w:rPr>
              <w:t>زمین‏شناسی‏</w:t>
            </w:r>
            <w:r>
              <w:rPr>
                <w:rStyle w:val="IndexLink"/>
                <w:rtl w:val="true"/>
              </w:rPr>
              <w:tab/>
            </w:r>
            <w:r>
              <w:rPr>
                <w:rStyle w:val="IndexLink"/>
              </w:rPr>
              <w:t>94</w:t>
            </w:r>
          </w:hyperlink>
        </w:p>
        <w:p>
          <w:pPr>
            <w:pStyle w:val="Contents3"/>
            <w:tabs>
              <w:tab w:val="clear" w:pos="8459"/>
              <w:tab w:val="right" w:pos="9026" w:leader="dot"/>
            </w:tabs>
            <w:rPr/>
          </w:pPr>
          <w:hyperlink w:anchor="__RefHeading___Toc8472417_73709187">
            <w:r>
              <w:rPr>
                <w:webHidden/>
                <w:rStyle w:val="IndexLink"/>
              </w:rPr>
              <w:t>303</w:t>
            </w:r>
            <w:r>
              <w:rPr>
                <w:rStyle w:val="IndexLink"/>
                <w:rtl w:val="true"/>
              </w:rPr>
              <w:t xml:space="preserve">- </w:t>
            </w:r>
            <w:r>
              <w:rPr>
                <w:rStyle w:val="IndexLink"/>
                <w:rtl w:val="true"/>
              </w:rPr>
              <w:t>زمین‏شناسی‏</w:t>
            </w:r>
            <w:r>
              <w:rPr>
                <w:rStyle w:val="IndexLink"/>
                <w:rtl w:val="true"/>
              </w:rPr>
              <w:tab/>
            </w:r>
            <w:r>
              <w:rPr>
                <w:rStyle w:val="IndexLink"/>
              </w:rPr>
              <w:t>94</w:t>
            </w:r>
          </w:hyperlink>
        </w:p>
        <w:p>
          <w:pPr>
            <w:pStyle w:val="Contents3"/>
            <w:tabs>
              <w:tab w:val="clear" w:pos="8459"/>
              <w:tab w:val="right" w:pos="9026" w:leader="dot"/>
            </w:tabs>
            <w:rPr/>
          </w:pPr>
          <w:hyperlink w:anchor="__RefHeading___Toc8472419_73709187">
            <w:r>
              <w:rPr>
                <w:webHidden/>
                <w:rStyle w:val="IndexLink"/>
              </w:rPr>
              <w:t>304</w:t>
            </w:r>
            <w:r>
              <w:rPr>
                <w:rStyle w:val="IndexLink"/>
                <w:rtl w:val="true"/>
              </w:rPr>
              <w:t xml:space="preserve">- </w:t>
            </w:r>
            <w:r>
              <w:rPr>
                <w:rStyle w:val="IndexLink"/>
                <w:rtl w:val="true"/>
              </w:rPr>
              <w:t>زمین‏شناسی‏</w:t>
            </w:r>
            <w:r>
              <w:rPr>
                <w:rStyle w:val="IndexLink"/>
                <w:rtl w:val="true"/>
              </w:rPr>
              <w:tab/>
            </w:r>
            <w:r>
              <w:rPr>
                <w:rStyle w:val="IndexLink"/>
              </w:rPr>
              <w:t>94</w:t>
            </w:r>
          </w:hyperlink>
        </w:p>
        <w:p>
          <w:pPr>
            <w:pStyle w:val="Contents3"/>
            <w:tabs>
              <w:tab w:val="clear" w:pos="8459"/>
              <w:tab w:val="right" w:pos="9026" w:leader="dot"/>
            </w:tabs>
            <w:rPr/>
          </w:pPr>
          <w:hyperlink w:anchor="__RefHeading___Toc8472421_73709187">
            <w:r>
              <w:rPr>
                <w:webHidden/>
                <w:rStyle w:val="IndexLink"/>
              </w:rPr>
              <w:t>305</w:t>
            </w:r>
            <w:r>
              <w:rPr>
                <w:rStyle w:val="IndexLink"/>
                <w:rtl w:val="true"/>
              </w:rPr>
              <w:t xml:space="preserve">- </w:t>
            </w:r>
            <w:r>
              <w:rPr>
                <w:rStyle w:val="IndexLink"/>
                <w:rtl w:val="true"/>
              </w:rPr>
              <w:t>زمین و تربت حسین ع‏</w:t>
            </w:r>
            <w:r>
              <w:rPr>
                <w:rStyle w:val="IndexLink"/>
                <w:rtl w:val="true"/>
              </w:rPr>
              <w:tab/>
            </w:r>
            <w:r>
              <w:rPr>
                <w:rStyle w:val="IndexLink"/>
              </w:rPr>
              <w:t>94</w:t>
            </w:r>
          </w:hyperlink>
        </w:p>
        <w:p>
          <w:pPr>
            <w:pStyle w:val="Contents3"/>
            <w:tabs>
              <w:tab w:val="clear" w:pos="8459"/>
              <w:tab w:val="right" w:pos="9026" w:leader="dot"/>
            </w:tabs>
            <w:rPr/>
          </w:pPr>
          <w:hyperlink w:anchor="__RefHeading___Toc8472423_73709187">
            <w:r>
              <w:rPr>
                <w:webHidden/>
                <w:rStyle w:val="IndexLink"/>
              </w:rPr>
              <w:t>306</w:t>
            </w:r>
            <w:r>
              <w:rPr>
                <w:rStyle w:val="IndexLink"/>
                <w:rtl w:val="true"/>
              </w:rPr>
              <w:t xml:space="preserve">- </w:t>
            </w:r>
            <w:r>
              <w:rPr>
                <w:rStyle w:val="IndexLink"/>
                <w:rtl w:val="true"/>
              </w:rPr>
              <w:t>زمین و سر گذشت آن‏</w:t>
            </w:r>
            <w:r>
              <w:rPr>
                <w:rStyle w:val="IndexLink"/>
                <w:rtl w:val="true"/>
              </w:rPr>
              <w:tab/>
            </w:r>
            <w:r>
              <w:rPr>
                <w:rStyle w:val="IndexLink"/>
              </w:rPr>
              <w:t>94</w:t>
            </w:r>
          </w:hyperlink>
        </w:p>
        <w:p>
          <w:pPr>
            <w:pStyle w:val="Contents3"/>
            <w:tabs>
              <w:tab w:val="clear" w:pos="8459"/>
              <w:tab w:val="right" w:pos="9026" w:leader="dot"/>
            </w:tabs>
            <w:rPr/>
          </w:pPr>
          <w:hyperlink w:anchor="__RefHeading___Toc8472425_73709187">
            <w:r>
              <w:rPr>
                <w:webHidden/>
                <w:rStyle w:val="IndexLink"/>
              </w:rPr>
              <w:t>307</w:t>
            </w:r>
            <w:r>
              <w:rPr>
                <w:rStyle w:val="IndexLink"/>
                <w:rtl w:val="true"/>
              </w:rPr>
              <w:t xml:space="preserve">- </w:t>
            </w:r>
            <w:r>
              <w:rPr>
                <w:rStyle w:val="IndexLink"/>
                <w:rtl w:val="true"/>
              </w:rPr>
              <w:t>زمینه دانش‏</w:t>
            </w:r>
            <w:r>
              <w:rPr>
                <w:rStyle w:val="IndexLink"/>
                <w:rtl w:val="true"/>
              </w:rPr>
              <w:tab/>
            </w:r>
            <w:r>
              <w:rPr>
                <w:rStyle w:val="IndexLink"/>
              </w:rPr>
              <w:t>94</w:t>
            </w:r>
          </w:hyperlink>
        </w:p>
        <w:p>
          <w:pPr>
            <w:pStyle w:val="Contents3"/>
            <w:tabs>
              <w:tab w:val="clear" w:pos="8459"/>
              <w:tab w:val="right" w:pos="9026" w:leader="dot"/>
            </w:tabs>
            <w:rPr/>
          </w:pPr>
          <w:hyperlink w:anchor="__RefHeading___Toc8472427_73709187">
            <w:r>
              <w:rPr>
                <w:webHidden/>
                <w:rStyle w:val="IndexLink"/>
              </w:rPr>
              <w:t>308</w:t>
            </w:r>
            <w:r>
              <w:rPr>
                <w:rStyle w:val="IndexLink"/>
                <w:rtl w:val="true"/>
              </w:rPr>
              <w:t xml:space="preserve">- </w:t>
            </w:r>
            <w:r>
              <w:rPr>
                <w:rStyle w:val="IndexLink"/>
                <w:rtl w:val="true"/>
              </w:rPr>
              <w:t>زن‏</w:t>
            </w:r>
            <w:r>
              <w:rPr>
                <w:rStyle w:val="IndexLink"/>
                <w:rtl w:val="true"/>
              </w:rPr>
              <w:tab/>
            </w:r>
            <w:r>
              <w:rPr>
                <w:rStyle w:val="IndexLink"/>
              </w:rPr>
              <w:t>95</w:t>
            </w:r>
          </w:hyperlink>
        </w:p>
        <w:p>
          <w:pPr>
            <w:pStyle w:val="Contents3"/>
            <w:tabs>
              <w:tab w:val="clear" w:pos="8459"/>
              <w:tab w:val="right" w:pos="9026" w:leader="dot"/>
            </w:tabs>
            <w:rPr/>
          </w:pPr>
          <w:hyperlink w:anchor="__RefHeading___Toc8472429_73709187">
            <w:r>
              <w:rPr>
                <w:webHidden/>
                <w:rStyle w:val="IndexLink"/>
              </w:rPr>
              <w:t>309</w:t>
            </w:r>
            <w:r>
              <w:rPr>
                <w:rStyle w:val="IndexLink"/>
                <w:rtl w:val="true"/>
              </w:rPr>
              <w:t xml:space="preserve">- </w:t>
            </w:r>
            <w:r>
              <w:rPr>
                <w:rStyle w:val="IndexLink"/>
                <w:rtl w:val="true"/>
              </w:rPr>
              <w:t>زن‏</w:t>
            </w:r>
            <w:r>
              <w:rPr>
                <w:rStyle w:val="IndexLink"/>
                <w:rtl w:val="true"/>
              </w:rPr>
              <w:tab/>
            </w:r>
            <w:r>
              <w:rPr>
                <w:rStyle w:val="IndexLink"/>
              </w:rPr>
              <w:t>95</w:t>
            </w:r>
          </w:hyperlink>
        </w:p>
        <w:p>
          <w:pPr>
            <w:pStyle w:val="Contents3"/>
            <w:tabs>
              <w:tab w:val="clear" w:pos="8459"/>
              <w:tab w:val="right" w:pos="9026" w:leader="dot"/>
            </w:tabs>
            <w:rPr/>
          </w:pPr>
          <w:hyperlink w:anchor="__RefHeading___Toc8472431_73709187">
            <w:r>
              <w:rPr>
                <w:webHidden/>
                <w:rStyle w:val="IndexLink"/>
              </w:rPr>
              <w:t>310</w:t>
            </w:r>
            <w:r>
              <w:rPr>
                <w:rStyle w:val="IndexLink"/>
                <w:rtl w:val="true"/>
              </w:rPr>
              <w:t xml:space="preserve">- </w:t>
            </w:r>
            <w:r>
              <w:rPr>
                <w:rStyle w:val="IndexLink"/>
                <w:rtl w:val="true"/>
              </w:rPr>
              <w:t>رسالة فی الزنا بذات البعل‏</w:t>
            </w:r>
            <w:r>
              <w:rPr>
                <w:rStyle w:val="IndexLink"/>
                <w:rtl w:val="true"/>
              </w:rPr>
              <w:tab/>
            </w:r>
            <w:r>
              <w:rPr>
                <w:rStyle w:val="IndexLink"/>
              </w:rPr>
              <w:t>95</w:t>
            </w:r>
          </w:hyperlink>
        </w:p>
        <w:p>
          <w:pPr>
            <w:pStyle w:val="Contents3"/>
            <w:tabs>
              <w:tab w:val="clear" w:pos="8459"/>
              <w:tab w:val="right" w:pos="9026" w:leader="dot"/>
            </w:tabs>
            <w:rPr/>
          </w:pPr>
          <w:hyperlink w:anchor="__RefHeading___Toc8472433_73709187">
            <w:r>
              <w:rPr>
                <w:webHidden/>
                <w:rStyle w:val="IndexLink"/>
              </w:rPr>
              <w:t>311</w:t>
            </w:r>
            <w:r>
              <w:rPr>
                <w:rStyle w:val="IndexLink"/>
                <w:rtl w:val="true"/>
              </w:rPr>
              <w:t xml:space="preserve">- </w:t>
            </w:r>
            <w:r>
              <w:rPr>
                <w:rStyle w:val="IndexLink"/>
                <w:rtl w:val="true"/>
              </w:rPr>
              <w:t>رسالة فی الزنا بذات البعل‏</w:t>
            </w:r>
            <w:r>
              <w:rPr>
                <w:rStyle w:val="IndexLink"/>
                <w:rtl w:val="true"/>
              </w:rPr>
              <w:tab/>
            </w:r>
            <w:r>
              <w:rPr>
                <w:rStyle w:val="IndexLink"/>
              </w:rPr>
              <w:t>95</w:t>
            </w:r>
          </w:hyperlink>
        </w:p>
        <w:p>
          <w:pPr>
            <w:pStyle w:val="Contents3"/>
            <w:tabs>
              <w:tab w:val="clear" w:pos="8459"/>
              <w:tab w:val="right" w:pos="9026" w:leader="dot"/>
            </w:tabs>
            <w:rPr/>
          </w:pPr>
          <w:hyperlink w:anchor="__RefHeading___Toc8472435_73709187">
            <w:r>
              <w:rPr>
                <w:webHidden/>
                <w:rStyle w:val="IndexLink"/>
              </w:rPr>
              <w:t>312</w:t>
            </w:r>
            <w:r>
              <w:rPr>
                <w:rStyle w:val="IndexLink"/>
                <w:rtl w:val="true"/>
              </w:rPr>
              <w:t xml:space="preserve">- </w:t>
            </w:r>
            <w:r>
              <w:rPr>
                <w:rStyle w:val="IndexLink"/>
                <w:rtl w:val="true"/>
              </w:rPr>
              <w:t>رسالة فی زنا المحصنة</w:t>
            </w:r>
            <w:r>
              <w:rPr>
                <w:rStyle w:val="IndexLink"/>
                <w:rtl w:val="true"/>
              </w:rPr>
              <w:tab/>
            </w:r>
            <w:r>
              <w:rPr>
                <w:rStyle w:val="IndexLink"/>
              </w:rPr>
              <w:t>95</w:t>
            </w:r>
          </w:hyperlink>
        </w:p>
        <w:p>
          <w:pPr>
            <w:pStyle w:val="Contents3"/>
            <w:tabs>
              <w:tab w:val="clear" w:pos="8459"/>
              <w:tab w:val="right" w:pos="9026" w:leader="dot"/>
            </w:tabs>
            <w:rPr/>
          </w:pPr>
          <w:hyperlink w:anchor="__RefHeading___Toc8472437_73709187">
            <w:r>
              <w:rPr>
                <w:webHidden/>
                <w:rStyle w:val="IndexLink"/>
              </w:rPr>
              <w:t>313</w:t>
            </w:r>
            <w:r>
              <w:rPr>
                <w:rStyle w:val="IndexLink"/>
                <w:rtl w:val="true"/>
              </w:rPr>
              <w:t xml:space="preserve">- </w:t>
            </w:r>
            <w:r>
              <w:rPr>
                <w:rStyle w:val="IndexLink"/>
                <w:rtl w:val="true"/>
              </w:rPr>
              <w:t>زناشویی‏</w:t>
            </w:r>
            <w:r>
              <w:rPr>
                <w:rStyle w:val="IndexLink"/>
                <w:rtl w:val="true"/>
              </w:rPr>
              <w:tab/>
            </w:r>
            <w:r>
              <w:rPr>
                <w:rStyle w:val="IndexLink"/>
              </w:rPr>
              <w:t>95</w:t>
            </w:r>
          </w:hyperlink>
        </w:p>
        <w:p>
          <w:pPr>
            <w:pStyle w:val="Contents3"/>
            <w:tabs>
              <w:tab w:val="clear" w:pos="8459"/>
              <w:tab w:val="right" w:pos="9026" w:leader="dot"/>
            </w:tabs>
            <w:rPr/>
          </w:pPr>
          <w:hyperlink w:anchor="__RefHeading___Toc8472439_73709187">
            <w:r>
              <w:rPr>
                <w:webHidden/>
                <w:rStyle w:val="IndexLink"/>
              </w:rPr>
              <w:t>314</w:t>
            </w:r>
            <w:r>
              <w:rPr>
                <w:rStyle w:val="IndexLink"/>
                <w:rtl w:val="true"/>
              </w:rPr>
              <w:t xml:space="preserve">- </w:t>
            </w:r>
            <w:r>
              <w:rPr>
                <w:rStyle w:val="IndexLink"/>
                <w:rtl w:val="true"/>
              </w:rPr>
              <w:t>زناشویی ناپسند</w:t>
            </w:r>
            <w:r>
              <w:rPr>
                <w:rStyle w:val="IndexLink"/>
                <w:rtl w:val="true"/>
              </w:rPr>
              <w:tab/>
            </w:r>
            <w:r>
              <w:rPr>
                <w:rStyle w:val="IndexLink"/>
              </w:rPr>
              <w:t>95</w:t>
            </w:r>
          </w:hyperlink>
        </w:p>
        <w:p>
          <w:pPr>
            <w:pStyle w:val="Contents3"/>
            <w:tabs>
              <w:tab w:val="clear" w:pos="8459"/>
              <w:tab w:val="right" w:pos="9026" w:leader="dot"/>
            </w:tabs>
            <w:rPr/>
          </w:pPr>
          <w:hyperlink w:anchor="__RefHeading___Toc8472441_73709187">
            <w:r>
              <w:rPr>
                <w:webHidden/>
                <w:rStyle w:val="IndexLink"/>
              </w:rPr>
              <w:t>315</w:t>
            </w:r>
            <w:r>
              <w:rPr>
                <w:rStyle w:val="IndexLink"/>
                <w:rtl w:val="true"/>
              </w:rPr>
              <w:t xml:space="preserve">- </w:t>
            </w:r>
            <w:r>
              <w:rPr>
                <w:rStyle w:val="IndexLink"/>
                <w:rtl w:val="true"/>
              </w:rPr>
              <w:t>زنان دانشمند</w:t>
            </w:r>
            <w:r>
              <w:rPr>
                <w:rStyle w:val="IndexLink"/>
                <w:rtl w:val="true"/>
              </w:rPr>
              <w:tab/>
            </w:r>
            <w:r>
              <w:rPr>
                <w:rStyle w:val="IndexLink"/>
              </w:rPr>
              <w:t>95</w:t>
            </w:r>
          </w:hyperlink>
        </w:p>
        <w:p>
          <w:pPr>
            <w:pStyle w:val="Contents3"/>
            <w:tabs>
              <w:tab w:val="clear" w:pos="8459"/>
              <w:tab w:val="right" w:pos="9026" w:leader="dot"/>
            </w:tabs>
            <w:rPr/>
          </w:pPr>
          <w:hyperlink w:anchor="__RefHeading___Toc8472443_73709187">
            <w:r>
              <w:rPr>
                <w:webHidden/>
                <w:rStyle w:val="IndexLink"/>
              </w:rPr>
              <w:t>316</w:t>
            </w:r>
            <w:r>
              <w:rPr>
                <w:rStyle w:val="IndexLink"/>
                <w:rtl w:val="true"/>
              </w:rPr>
              <w:t xml:space="preserve">- </w:t>
            </w:r>
            <w:r>
              <w:rPr>
                <w:rStyle w:val="IndexLink"/>
                <w:rtl w:val="true"/>
              </w:rPr>
              <w:t>زنان سخنور</w:t>
            </w:r>
            <w:r>
              <w:rPr>
                <w:rStyle w:val="IndexLink"/>
                <w:rtl w:val="true"/>
              </w:rPr>
              <w:tab/>
            </w:r>
            <w:r>
              <w:rPr>
                <w:rStyle w:val="IndexLink"/>
              </w:rPr>
              <w:t>95</w:t>
            </w:r>
          </w:hyperlink>
        </w:p>
        <w:p>
          <w:pPr>
            <w:pStyle w:val="Contents3"/>
            <w:tabs>
              <w:tab w:val="clear" w:pos="8459"/>
              <w:tab w:val="right" w:pos="9026" w:leader="dot"/>
            </w:tabs>
            <w:rPr/>
          </w:pPr>
          <w:hyperlink w:anchor="__RefHeading___Toc8472445_73709187">
            <w:r>
              <w:rPr>
                <w:webHidden/>
                <w:rStyle w:val="IndexLink"/>
              </w:rPr>
              <w:t>317</w:t>
            </w:r>
            <w:r>
              <w:rPr>
                <w:rStyle w:val="IndexLink"/>
                <w:rtl w:val="true"/>
              </w:rPr>
              <w:t xml:space="preserve">- </w:t>
            </w:r>
            <w:r>
              <w:rPr>
                <w:rStyle w:val="IndexLink"/>
                <w:rtl w:val="true"/>
              </w:rPr>
              <w:t>زنان شکیبا</w:t>
            </w:r>
            <w:r>
              <w:rPr>
                <w:rStyle w:val="IndexLink"/>
                <w:rtl w:val="true"/>
              </w:rPr>
              <w:tab/>
            </w:r>
            <w:r>
              <w:rPr>
                <w:rStyle w:val="IndexLink"/>
              </w:rPr>
              <w:t>95</w:t>
            </w:r>
          </w:hyperlink>
        </w:p>
        <w:p>
          <w:pPr>
            <w:pStyle w:val="Contents3"/>
            <w:tabs>
              <w:tab w:val="clear" w:pos="8459"/>
              <w:tab w:val="right" w:pos="9026" w:leader="dot"/>
            </w:tabs>
            <w:rPr/>
          </w:pPr>
          <w:hyperlink w:anchor="__RefHeading___Toc8472447_73709187">
            <w:r>
              <w:rPr>
                <w:webHidden/>
                <w:rStyle w:val="IndexLink"/>
              </w:rPr>
              <w:t>318</w:t>
            </w:r>
            <w:r>
              <w:rPr>
                <w:rStyle w:val="IndexLink"/>
                <w:rtl w:val="true"/>
              </w:rPr>
              <w:t xml:space="preserve">- </w:t>
            </w:r>
            <w:r>
              <w:rPr>
                <w:rStyle w:val="IndexLink"/>
                <w:rtl w:val="true"/>
              </w:rPr>
              <w:t>زن از نظر حقوق إسلام‏</w:t>
            </w:r>
            <w:r>
              <w:rPr>
                <w:rStyle w:val="IndexLink"/>
                <w:rtl w:val="true"/>
              </w:rPr>
              <w:tab/>
            </w:r>
            <w:r>
              <w:rPr>
                <w:rStyle w:val="IndexLink"/>
              </w:rPr>
              <w:t>95</w:t>
            </w:r>
          </w:hyperlink>
        </w:p>
        <w:p>
          <w:pPr>
            <w:pStyle w:val="Contents3"/>
            <w:tabs>
              <w:tab w:val="clear" w:pos="8459"/>
              <w:tab w:val="right" w:pos="9026" w:leader="dot"/>
            </w:tabs>
            <w:rPr/>
          </w:pPr>
          <w:hyperlink w:anchor="__RefHeading___Toc8472449_73709187">
            <w:r>
              <w:rPr>
                <w:webHidden/>
                <w:rStyle w:val="IndexLink"/>
              </w:rPr>
              <w:t>319</w:t>
            </w:r>
            <w:r>
              <w:rPr>
                <w:rStyle w:val="IndexLink"/>
                <w:rtl w:val="true"/>
              </w:rPr>
              <w:t xml:space="preserve">- </w:t>
            </w:r>
            <w:r>
              <w:rPr>
                <w:rStyle w:val="IndexLink"/>
                <w:rtl w:val="true"/>
              </w:rPr>
              <w:t>زن امروزه‏</w:t>
            </w:r>
            <w:r>
              <w:rPr>
                <w:rStyle w:val="IndexLink"/>
                <w:rtl w:val="true"/>
              </w:rPr>
              <w:tab/>
            </w:r>
            <w:r>
              <w:rPr>
                <w:rStyle w:val="IndexLink"/>
              </w:rPr>
              <w:t>95</w:t>
            </w:r>
          </w:hyperlink>
        </w:p>
        <w:p>
          <w:pPr>
            <w:pStyle w:val="Contents3"/>
            <w:tabs>
              <w:tab w:val="clear" w:pos="8459"/>
              <w:tab w:val="right" w:pos="9026" w:leader="dot"/>
            </w:tabs>
            <w:rPr/>
          </w:pPr>
          <w:hyperlink w:anchor="__RefHeading___Toc8472451_73709187">
            <w:r>
              <w:rPr>
                <w:webHidden/>
                <w:rStyle w:val="IndexLink"/>
              </w:rPr>
              <w:t>320</w:t>
            </w:r>
            <w:r>
              <w:rPr>
                <w:rStyle w:val="IndexLink"/>
                <w:rtl w:val="true"/>
              </w:rPr>
              <w:t xml:space="preserve">- </w:t>
            </w:r>
            <w:r>
              <w:rPr>
                <w:rStyle w:val="IndexLink"/>
                <w:rtl w:val="true"/>
              </w:rPr>
              <w:t>زن بنظر ژاپنی‏</w:t>
            </w:r>
            <w:r>
              <w:rPr>
                <w:rStyle w:val="IndexLink"/>
                <w:rtl w:val="true"/>
              </w:rPr>
              <w:tab/>
            </w:r>
            <w:r>
              <w:rPr>
                <w:rStyle w:val="IndexLink"/>
              </w:rPr>
              <w:t>95</w:t>
            </w:r>
          </w:hyperlink>
        </w:p>
        <w:p>
          <w:pPr>
            <w:pStyle w:val="Contents3"/>
            <w:tabs>
              <w:tab w:val="clear" w:pos="8459"/>
              <w:tab w:val="right" w:pos="9026" w:leader="dot"/>
            </w:tabs>
            <w:rPr/>
          </w:pPr>
          <w:hyperlink w:anchor="__RefHeading___Toc8472453_73709187">
            <w:r>
              <w:rPr>
                <w:webHidden/>
                <w:rStyle w:val="IndexLink"/>
              </w:rPr>
              <w:t>321</w:t>
            </w:r>
            <w:r>
              <w:rPr>
                <w:rStyle w:val="IndexLink"/>
                <w:rtl w:val="true"/>
              </w:rPr>
              <w:t xml:space="preserve">- </w:t>
            </w:r>
            <w:r>
              <w:rPr>
                <w:rStyle w:val="IndexLink"/>
                <w:rtl w:val="true"/>
              </w:rPr>
              <w:t>زنبق سرخ‏</w:t>
            </w:r>
            <w:r>
              <w:rPr>
                <w:rStyle w:val="IndexLink"/>
                <w:rtl w:val="true"/>
              </w:rPr>
              <w:tab/>
            </w:r>
            <w:r>
              <w:rPr>
                <w:rStyle w:val="IndexLink"/>
              </w:rPr>
              <w:t>95</w:t>
            </w:r>
          </w:hyperlink>
        </w:p>
        <w:p>
          <w:pPr>
            <w:pStyle w:val="Contents3"/>
            <w:tabs>
              <w:tab w:val="clear" w:pos="8459"/>
              <w:tab w:val="right" w:pos="9026" w:leader="dot"/>
            </w:tabs>
            <w:rPr/>
          </w:pPr>
          <w:hyperlink w:anchor="__RefHeading___Toc8472455_73709187">
            <w:r>
              <w:rPr>
                <w:webHidden/>
                <w:rStyle w:val="IndexLink"/>
              </w:rPr>
              <w:t>322</w:t>
            </w:r>
            <w:r>
              <w:rPr>
                <w:rStyle w:val="IndexLink"/>
                <w:rtl w:val="true"/>
              </w:rPr>
              <w:t xml:space="preserve">- </w:t>
            </w:r>
            <w:r>
              <w:rPr>
                <w:rStyle w:val="IndexLink"/>
                <w:rtl w:val="true"/>
              </w:rPr>
              <w:t>زنبور عسل‏</w:t>
            </w:r>
            <w:r>
              <w:rPr>
                <w:rStyle w:val="IndexLink"/>
                <w:rtl w:val="true"/>
              </w:rPr>
              <w:tab/>
            </w:r>
            <w:r>
              <w:rPr>
                <w:rStyle w:val="IndexLink"/>
              </w:rPr>
              <w:t>95</w:t>
            </w:r>
          </w:hyperlink>
        </w:p>
        <w:p>
          <w:pPr>
            <w:pStyle w:val="Contents3"/>
            <w:tabs>
              <w:tab w:val="clear" w:pos="8459"/>
              <w:tab w:val="right" w:pos="9026" w:leader="dot"/>
            </w:tabs>
            <w:rPr/>
          </w:pPr>
          <w:hyperlink w:anchor="__RefHeading___Toc8472457_73709187">
            <w:r>
              <w:rPr>
                <w:webHidden/>
                <w:rStyle w:val="IndexLink"/>
              </w:rPr>
              <w:t>323</w:t>
            </w:r>
            <w:r>
              <w:rPr>
                <w:rStyle w:val="IndexLink"/>
                <w:rtl w:val="true"/>
              </w:rPr>
              <w:t xml:space="preserve">- </w:t>
            </w:r>
            <w:r>
              <w:rPr>
                <w:rStyle w:val="IndexLink"/>
                <w:rtl w:val="true"/>
              </w:rPr>
              <w:t>زنبور عسل‏</w:t>
            </w:r>
            <w:r>
              <w:rPr>
                <w:rStyle w:val="IndexLink"/>
                <w:rtl w:val="true"/>
              </w:rPr>
              <w:tab/>
            </w:r>
            <w:r>
              <w:rPr>
                <w:rStyle w:val="IndexLink"/>
              </w:rPr>
              <w:t>96</w:t>
            </w:r>
          </w:hyperlink>
        </w:p>
        <w:p>
          <w:pPr>
            <w:pStyle w:val="Contents3"/>
            <w:tabs>
              <w:tab w:val="clear" w:pos="8459"/>
              <w:tab w:val="right" w:pos="9026" w:leader="dot"/>
            </w:tabs>
            <w:rPr/>
          </w:pPr>
          <w:hyperlink w:anchor="__RefHeading___Toc8472459_73709187">
            <w:r>
              <w:rPr>
                <w:webHidden/>
                <w:rStyle w:val="IndexLink"/>
              </w:rPr>
              <w:t>324</w:t>
            </w:r>
            <w:r>
              <w:rPr>
                <w:rStyle w:val="IndexLink"/>
                <w:rtl w:val="true"/>
              </w:rPr>
              <w:t xml:space="preserve">- </w:t>
            </w:r>
            <w:r>
              <w:rPr>
                <w:rStyle w:val="IndexLink"/>
                <w:rtl w:val="true"/>
              </w:rPr>
              <w:t>زن بیچاره‏</w:t>
            </w:r>
            <w:r>
              <w:rPr>
                <w:rStyle w:val="IndexLink"/>
                <w:rtl w:val="true"/>
              </w:rPr>
              <w:tab/>
            </w:r>
            <w:r>
              <w:rPr>
                <w:rStyle w:val="IndexLink"/>
              </w:rPr>
              <w:t>96</w:t>
            </w:r>
          </w:hyperlink>
        </w:p>
        <w:p>
          <w:pPr>
            <w:pStyle w:val="Contents3"/>
            <w:tabs>
              <w:tab w:val="clear" w:pos="8459"/>
              <w:tab w:val="right" w:pos="9026" w:leader="dot"/>
            </w:tabs>
            <w:rPr/>
          </w:pPr>
          <w:hyperlink w:anchor="__RefHeading___Toc8472461_73709187">
            <w:r>
              <w:rPr>
                <w:webHidden/>
                <w:rStyle w:val="IndexLink"/>
              </w:rPr>
              <w:t>325</w:t>
            </w:r>
            <w:r>
              <w:rPr>
                <w:rStyle w:val="IndexLink"/>
                <w:rtl w:val="true"/>
              </w:rPr>
              <w:t xml:space="preserve">- </w:t>
            </w:r>
            <w:r>
              <w:rPr>
                <w:rStyle w:val="IndexLink"/>
                <w:rtl w:val="true"/>
              </w:rPr>
              <w:t>زنبیل‏</w:t>
            </w:r>
            <w:r>
              <w:rPr>
                <w:rStyle w:val="IndexLink"/>
                <w:rtl w:val="true"/>
              </w:rPr>
              <w:tab/>
            </w:r>
            <w:r>
              <w:rPr>
                <w:rStyle w:val="IndexLink"/>
              </w:rPr>
              <w:t>96</w:t>
            </w:r>
          </w:hyperlink>
        </w:p>
        <w:p>
          <w:pPr>
            <w:pStyle w:val="Contents3"/>
            <w:tabs>
              <w:tab w:val="clear" w:pos="8459"/>
              <w:tab w:val="right" w:pos="9026" w:leader="dot"/>
            </w:tabs>
            <w:rPr/>
          </w:pPr>
          <w:hyperlink w:anchor="__RefHeading___Toc8472463_73709187">
            <w:r>
              <w:rPr>
                <w:webHidden/>
                <w:rStyle w:val="IndexLink"/>
              </w:rPr>
              <w:t>326</w:t>
            </w:r>
            <w:r>
              <w:rPr>
                <w:rStyle w:val="IndexLink"/>
                <w:rtl w:val="true"/>
              </w:rPr>
              <w:t xml:space="preserve">- </w:t>
            </w:r>
            <w:r>
              <w:rPr>
                <w:rStyle w:val="IndexLink"/>
                <w:rtl w:val="true"/>
              </w:rPr>
              <w:t>الزنبیل المدور</w:t>
            </w:r>
            <w:r>
              <w:rPr>
                <w:rStyle w:val="IndexLink"/>
                <w:rtl w:val="true"/>
              </w:rPr>
              <w:tab/>
            </w:r>
            <w:r>
              <w:rPr>
                <w:rStyle w:val="IndexLink"/>
              </w:rPr>
              <w:t>96</w:t>
            </w:r>
          </w:hyperlink>
        </w:p>
        <w:p>
          <w:pPr>
            <w:pStyle w:val="Contents3"/>
            <w:tabs>
              <w:tab w:val="clear" w:pos="8459"/>
              <w:tab w:val="right" w:pos="9026" w:leader="dot"/>
            </w:tabs>
            <w:rPr/>
          </w:pPr>
          <w:hyperlink w:anchor="__RefHeading___Toc8472465_73709187">
            <w:r>
              <w:rPr>
                <w:webHidden/>
                <w:rStyle w:val="IndexLink"/>
              </w:rPr>
              <w:t>327</w:t>
            </w:r>
            <w:r>
              <w:rPr>
                <w:rStyle w:val="IndexLink"/>
                <w:rtl w:val="true"/>
              </w:rPr>
              <w:t xml:space="preserve">- </w:t>
            </w:r>
            <w:r>
              <w:rPr>
                <w:rStyle w:val="IndexLink"/>
                <w:rtl w:val="true"/>
              </w:rPr>
              <w:t>زن پاک دامن‏</w:t>
            </w:r>
            <w:r>
              <w:rPr>
                <w:rStyle w:val="IndexLink"/>
                <w:rtl w:val="true"/>
              </w:rPr>
              <w:tab/>
            </w:r>
            <w:r>
              <w:rPr>
                <w:rStyle w:val="IndexLink"/>
              </w:rPr>
              <w:t>96</w:t>
            </w:r>
          </w:hyperlink>
        </w:p>
        <w:p>
          <w:pPr>
            <w:pStyle w:val="Contents3"/>
            <w:tabs>
              <w:tab w:val="clear" w:pos="8459"/>
              <w:tab w:val="right" w:pos="9026" w:leader="dot"/>
            </w:tabs>
            <w:rPr/>
          </w:pPr>
          <w:hyperlink w:anchor="__RefHeading___Toc8472467_73709187">
            <w:r>
              <w:rPr>
                <w:webHidden/>
                <w:rStyle w:val="IndexLink"/>
              </w:rPr>
              <w:t>328</w:t>
            </w:r>
            <w:r>
              <w:rPr>
                <w:rStyle w:val="IndexLink"/>
                <w:rtl w:val="true"/>
              </w:rPr>
              <w:t xml:space="preserve">- </w:t>
            </w:r>
            <w:r>
              <w:rPr>
                <w:rStyle w:val="IndexLink"/>
                <w:rtl w:val="true"/>
              </w:rPr>
              <w:t>زن خاکستری‏پوش‏</w:t>
            </w:r>
            <w:r>
              <w:rPr>
                <w:rStyle w:val="IndexLink"/>
                <w:rtl w:val="true"/>
              </w:rPr>
              <w:tab/>
            </w:r>
            <w:r>
              <w:rPr>
                <w:rStyle w:val="IndexLink"/>
              </w:rPr>
              <w:t>96</w:t>
            </w:r>
          </w:hyperlink>
        </w:p>
        <w:p>
          <w:pPr>
            <w:pStyle w:val="Contents3"/>
            <w:tabs>
              <w:tab w:val="clear" w:pos="8459"/>
              <w:tab w:val="right" w:pos="9026" w:leader="dot"/>
            </w:tabs>
            <w:rPr/>
          </w:pPr>
          <w:hyperlink w:anchor="__RefHeading___Toc8472469_73709187">
            <w:r>
              <w:rPr>
                <w:webHidden/>
                <w:rStyle w:val="IndexLink"/>
              </w:rPr>
              <w:t>329</w:t>
            </w:r>
            <w:r>
              <w:rPr>
                <w:rStyle w:val="IndexLink"/>
                <w:rtl w:val="true"/>
              </w:rPr>
              <w:t xml:space="preserve">- </w:t>
            </w:r>
            <w:r>
              <w:rPr>
                <w:rStyle w:val="IndexLink"/>
                <w:rtl w:val="true"/>
              </w:rPr>
              <w:t>زن در به در</w:t>
            </w:r>
            <w:r>
              <w:rPr>
                <w:rStyle w:val="IndexLink"/>
                <w:rtl w:val="true"/>
              </w:rPr>
              <w:tab/>
            </w:r>
            <w:r>
              <w:rPr>
                <w:rStyle w:val="IndexLink"/>
              </w:rPr>
              <w:t>96</w:t>
            </w:r>
          </w:hyperlink>
        </w:p>
        <w:p>
          <w:pPr>
            <w:pStyle w:val="Contents3"/>
            <w:tabs>
              <w:tab w:val="clear" w:pos="8459"/>
              <w:tab w:val="right" w:pos="9026" w:leader="dot"/>
            </w:tabs>
            <w:rPr/>
          </w:pPr>
          <w:hyperlink w:anchor="__RefHeading___Toc8472471_73709187">
            <w:r>
              <w:rPr>
                <w:webHidden/>
                <w:rStyle w:val="IndexLink"/>
              </w:rPr>
              <w:t>330</w:t>
            </w:r>
            <w:r>
              <w:rPr>
                <w:rStyle w:val="IndexLink"/>
                <w:rtl w:val="true"/>
              </w:rPr>
              <w:t xml:space="preserve">- </w:t>
            </w:r>
            <w:r>
              <w:rPr>
                <w:rStyle w:val="IndexLink"/>
                <w:rtl w:val="true"/>
              </w:rPr>
              <w:t>زن در جامعة</w:t>
            </w:r>
            <w:r>
              <w:rPr>
                <w:rStyle w:val="IndexLink"/>
                <w:rtl w:val="true"/>
              </w:rPr>
              <w:tab/>
            </w:r>
            <w:r>
              <w:rPr>
                <w:rStyle w:val="IndexLink"/>
              </w:rPr>
              <w:t>96</w:t>
            </w:r>
          </w:hyperlink>
        </w:p>
        <w:p>
          <w:pPr>
            <w:pStyle w:val="Contents3"/>
            <w:tabs>
              <w:tab w:val="clear" w:pos="8459"/>
              <w:tab w:val="right" w:pos="9026" w:leader="dot"/>
            </w:tabs>
            <w:rPr/>
          </w:pPr>
          <w:hyperlink w:anchor="__RefHeading___Toc8472473_73709187">
            <w:r>
              <w:rPr>
                <w:webHidden/>
                <w:rStyle w:val="IndexLink"/>
              </w:rPr>
              <w:t>331</w:t>
            </w:r>
            <w:r>
              <w:rPr>
                <w:rStyle w:val="IndexLink"/>
                <w:rtl w:val="true"/>
              </w:rPr>
              <w:t xml:space="preserve">- </w:t>
            </w:r>
            <w:r>
              <w:rPr>
                <w:rStyle w:val="IndexLink"/>
                <w:rtl w:val="true"/>
              </w:rPr>
              <w:t>زن در عصر جدید</w:t>
            </w:r>
            <w:r>
              <w:rPr>
                <w:rStyle w:val="IndexLink"/>
                <w:rtl w:val="true"/>
              </w:rPr>
              <w:tab/>
            </w:r>
            <w:r>
              <w:rPr>
                <w:rStyle w:val="IndexLink"/>
              </w:rPr>
              <w:t>96</w:t>
            </w:r>
          </w:hyperlink>
        </w:p>
        <w:p>
          <w:pPr>
            <w:pStyle w:val="Contents3"/>
            <w:tabs>
              <w:tab w:val="clear" w:pos="8459"/>
              <w:tab w:val="right" w:pos="9026" w:leader="dot"/>
            </w:tabs>
            <w:rPr/>
          </w:pPr>
          <w:hyperlink w:anchor="__RefHeading___Toc8472475_73709187">
            <w:r>
              <w:rPr>
                <w:webHidden/>
                <w:rStyle w:val="IndexLink"/>
              </w:rPr>
              <w:t>332</w:t>
            </w:r>
            <w:r>
              <w:rPr>
                <w:rStyle w:val="IndexLink"/>
                <w:rtl w:val="true"/>
              </w:rPr>
              <w:t xml:space="preserve">- </w:t>
            </w:r>
            <w:r>
              <w:rPr>
                <w:rStyle w:val="IndexLink"/>
                <w:rtl w:val="true"/>
              </w:rPr>
              <w:t>زن در قرن بیستم‏</w:t>
            </w:r>
            <w:r>
              <w:rPr>
                <w:rStyle w:val="IndexLink"/>
                <w:rtl w:val="true"/>
              </w:rPr>
              <w:tab/>
            </w:r>
            <w:r>
              <w:rPr>
                <w:rStyle w:val="IndexLink"/>
              </w:rPr>
              <w:t>96</w:t>
            </w:r>
          </w:hyperlink>
        </w:p>
        <w:p>
          <w:pPr>
            <w:pStyle w:val="Contents3"/>
            <w:tabs>
              <w:tab w:val="clear" w:pos="8459"/>
              <w:tab w:val="right" w:pos="9026" w:leader="dot"/>
            </w:tabs>
            <w:rPr/>
          </w:pPr>
          <w:hyperlink w:anchor="__RefHeading___Toc8472477_73709187">
            <w:r>
              <w:rPr>
                <w:webHidden/>
                <w:rStyle w:val="IndexLink"/>
              </w:rPr>
              <w:t>333</w:t>
            </w:r>
            <w:r>
              <w:rPr>
                <w:rStyle w:val="IndexLink"/>
                <w:rtl w:val="true"/>
              </w:rPr>
              <w:t xml:space="preserve">- </w:t>
            </w:r>
            <w:r>
              <w:rPr>
                <w:rStyle w:val="IndexLink"/>
                <w:rtl w:val="true"/>
              </w:rPr>
              <w:t>زن در کشور قضا و قدر</w:t>
            </w:r>
            <w:r>
              <w:rPr>
                <w:rStyle w:val="IndexLink"/>
                <w:rtl w:val="true"/>
              </w:rPr>
              <w:tab/>
            </w:r>
            <w:r>
              <w:rPr>
                <w:rStyle w:val="IndexLink"/>
              </w:rPr>
              <w:t>96</w:t>
            </w:r>
          </w:hyperlink>
        </w:p>
        <w:p>
          <w:pPr>
            <w:pStyle w:val="Contents3"/>
            <w:tabs>
              <w:tab w:val="clear" w:pos="8459"/>
              <w:tab w:val="right" w:pos="9026" w:leader="dot"/>
            </w:tabs>
            <w:rPr/>
          </w:pPr>
          <w:hyperlink w:anchor="__RefHeading___Toc8472479_73709187">
            <w:r>
              <w:rPr>
                <w:webHidden/>
                <w:rStyle w:val="IndexLink"/>
              </w:rPr>
              <w:t>334</w:t>
            </w:r>
            <w:r>
              <w:rPr>
                <w:rStyle w:val="IndexLink"/>
                <w:rtl w:val="true"/>
              </w:rPr>
              <w:t xml:space="preserve">- </w:t>
            </w:r>
            <w:r>
              <w:rPr>
                <w:rStyle w:val="IndexLink"/>
                <w:rtl w:val="true"/>
              </w:rPr>
              <w:t>زن در نظر بزرگان‏</w:t>
            </w:r>
            <w:r>
              <w:rPr>
                <w:rStyle w:val="IndexLink"/>
                <w:rtl w:val="true"/>
              </w:rPr>
              <w:tab/>
            </w:r>
            <w:r>
              <w:rPr>
                <w:rStyle w:val="IndexLink"/>
              </w:rPr>
              <w:t>96</w:t>
            </w:r>
          </w:hyperlink>
        </w:p>
        <w:p>
          <w:pPr>
            <w:pStyle w:val="Contents3"/>
            <w:tabs>
              <w:tab w:val="clear" w:pos="8459"/>
              <w:tab w:val="right" w:pos="9026" w:leader="dot"/>
            </w:tabs>
            <w:rPr/>
          </w:pPr>
          <w:hyperlink w:anchor="__RefHeading___Toc8472481_73709187">
            <w:r>
              <w:rPr>
                <w:webHidden/>
                <w:rStyle w:val="IndexLink"/>
              </w:rPr>
              <w:t>335</w:t>
            </w:r>
            <w:r>
              <w:rPr>
                <w:rStyle w:val="IndexLink"/>
                <w:rtl w:val="true"/>
              </w:rPr>
              <w:t xml:space="preserve">- </w:t>
            </w:r>
            <w:r>
              <w:rPr>
                <w:rStyle w:val="IndexLink"/>
                <w:rtl w:val="true"/>
              </w:rPr>
              <w:t>زن دل‏فریب‏</w:t>
            </w:r>
            <w:r>
              <w:rPr>
                <w:rStyle w:val="IndexLink"/>
                <w:rtl w:val="true"/>
              </w:rPr>
              <w:tab/>
            </w:r>
            <w:r>
              <w:rPr>
                <w:rStyle w:val="IndexLink"/>
              </w:rPr>
              <w:t>96</w:t>
            </w:r>
          </w:hyperlink>
        </w:p>
        <w:p>
          <w:pPr>
            <w:pStyle w:val="Contents3"/>
            <w:tabs>
              <w:tab w:val="clear" w:pos="8459"/>
              <w:tab w:val="right" w:pos="9026" w:leader="dot"/>
            </w:tabs>
            <w:rPr/>
          </w:pPr>
          <w:hyperlink w:anchor="__RefHeading___Toc8472483_73709187">
            <w:r>
              <w:rPr>
                <w:webHidden/>
                <w:rStyle w:val="IndexLink"/>
              </w:rPr>
              <w:t>336</w:t>
            </w:r>
            <w:r>
              <w:rPr>
                <w:rStyle w:val="IndexLink"/>
                <w:rtl w:val="true"/>
              </w:rPr>
              <w:t xml:space="preserve">- </w:t>
            </w:r>
            <w:r>
              <w:rPr>
                <w:rStyle w:val="IndexLink"/>
                <w:rtl w:val="true"/>
              </w:rPr>
              <w:t>زن زیادی‏</w:t>
            </w:r>
            <w:r>
              <w:rPr>
                <w:rStyle w:val="IndexLink"/>
                <w:rtl w:val="true"/>
              </w:rPr>
              <w:tab/>
            </w:r>
            <w:r>
              <w:rPr>
                <w:rStyle w:val="IndexLink"/>
              </w:rPr>
              <w:t>96</w:t>
            </w:r>
          </w:hyperlink>
        </w:p>
        <w:p>
          <w:pPr>
            <w:pStyle w:val="Contents3"/>
            <w:tabs>
              <w:tab w:val="clear" w:pos="8459"/>
              <w:tab w:val="right" w:pos="9026" w:leader="dot"/>
            </w:tabs>
            <w:rPr/>
          </w:pPr>
          <w:hyperlink w:anchor="__RefHeading___Toc8472485_73709187">
            <w:r>
              <w:rPr>
                <w:webHidden/>
                <w:rStyle w:val="IndexLink"/>
              </w:rPr>
              <w:t>337</w:t>
            </w:r>
            <w:r>
              <w:rPr>
                <w:rStyle w:val="IndexLink"/>
                <w:rtl w:val="true"/>
              </w:rPr>
              <w:t xml:space="preserve">- </w:t>
            </w:r>
            <w:r>
              <w:rPr>
                <w:rStyle w:val="IndexLink"/>
                <w:rtl w:val="true"/>
              </w:rPr>
              <w:t>زن سی‏ساله‏</w:t>
            </w:r>
            <w:r>
              <w:rPr>
                <w:rStyle w:val="IndexLink"/>
                <w:rtl w:val="true"/>
              </w:rPr>
              <w:tab/>
            </w:r>
            <w:r>
              <w:rPr>
                <w:rStyle w:val="IndexLink"/>
              </w:rPr>
              <w:t>97</w:t>
            </w:r>
          </w:hyperlink>
        </w:p>
        <w:p>
          <w:pPr>
            <w:pStyle w:val="Contents3"/>
            <w:tabs>
              <w:tab w:val="clear" w:pos="8459"/>
              <w:tab w:val="right" w:pos="9026" w:leader="dot"/>
            </w:tabs>
            <w:rPr/>
          </w:pPr>
          <w:hyperlink w:anchor="__RefHeading___Toc8472487_73709187">
            <w:r>
              <w:rPr>
                <w:webHidden/>
                <w:rStyle w:val="IndexLink"/>
              </w:rPr>
              <w:t>338</w:t>
            </w:r>
            <w:r>
              <w:rPr>
                <w:rStyle w:val="IndexLink"/>
                <w:rtl w:val="true"/>
              </w:rPr>
              <w:t xml:space="preserve">- </w:t>
            </w:r>
            <w:r>
              <w:rPr>
                <w:rStyle w:val="IndexLink"/>
                <w:rtl w:val="true"/>
              </w:rPr>
              <w:t>زنجیر عدالت‏</w:t>
            </w:r>
            <w:r>
              <w:rPr>
                <w:rStyle w:val="IndexLink"/>
                <w:rtl w:val="true"/>
              </w:rPr>
              <w:tab/>
            </w:r>
            <w:r>
              <w:rPr>
                <w:rStyle w:val="IndexLink"/>
              </w:rPr>
              <w:t>97</w:t>
            </w:r>
          </w:hyperlink>
        </w:p>
        <w:p>
          <w:pPr>
            <w:pStyle w:val="Contents3"/>
            <w:tabs>
              <w:tab w:val="clear" w:pos="8459"/>
              <w:tab w:val="right" w:pos="9026" w:leader="dot"/>
            </w:tabs>
            <w:rPr/>
          </w:pPr>
          <w:hyperlink w:anchor="__RefHeading___Toc8472489_73709187">
            <w:r>
              <w:rPr>
                <w:webHidden/>
                <w:rStyle w:val="IndexLink"/>
              </w:rPr>
              <w:t>339</w:t>
            </w:r>
            <w:r>
              <w:rPr>
                <w:rStyle w:val="IndexLink"/>
                <w:rtl w:val="true"/>
              </w:rPr>
              <w:t xml:space="preserve">- </w:t>
            </w:r>
            <w:r>
              <w:rPr>
                <w:rStyle w:val="IndexLink"/>
                <w:rtl w:val="true"/>
              </w:rPr>
              <w:t>زندان بغداد</w:t>
            </w:r>
            <w:r>
              <w:rPr>
                <w:rStyle w:val="IndexLink"/>
                <w:rtl w:val="true"/>
              </w:rPr>
              <w:tab/>
            </w:r>
            <w:r>
              <w:rPr>
                <w:rStyle w:val="IndexLink"/>
              </w:rPr>
              <w:t>97</w:t>
            </w:r>
          </w:hyperlink>
        </w:p>
        <w:p>
          <w:pPr>
            <w:pStyle w:val="Contents3"/>
            <w:tabs>
              <w:tab w:val="clear" w:pos="8459"/>
              <w:tab w:val="right" w:pos="9026" w:leader="dot"/>
            </w:tabs>
            <w:rPr/>
          </w:pPr>
          <w:hyperlink w:anchor="__RefHeading___Toc8472491_73709187">
            <w:r>
              <w:rPr>
                <w:webHidden/>
                <w:rStyle w:val="IndexLink"/>
              </w:rPr>
              <w:t>340</w:t>
            </w:r>
            <w:r>
              <w:rPr>
                <w:rStyle w:val="IndexLink"/>
                <w:rtl w:val="true"/>
              </w:rPr>
              <w:t xml:space="preserve">- </w:t>
            </w:r>
            <w:r>
              <w:rPr>
                <w:rStyle w:val="IndexLink"/>
                <w:rtl w:val="true"/>
              </w:rPr>
              <w:t>زندان خیال‏</w:t>
            </w:r>
            <w:r>
              <w:rPr>
                <w:rStyle w:val="IndexLink"/>
                <w:rtl w:val="true"/>
              </w:rPr>
              <w:tab/>
            </w:r>
            <w:r>
              <w:rPr>
                <w:rStyle w:val="IndexLink"/>
              </w:rPr>
              <w:t>97</w:t>
            </w:r>
          </w:hyperlink>
        </w:p>
        <w:p>
          <w:pPr>
            <w:pStyle w:val="Contents3"/>
            <w:tabs>
              <w:tab w:val="clear" w:pos="8459"/>
              <w:tab w:val="right" w:pos="9026" w:leader="dot"/>
            </w:tabs>
            <w:rPr/>
          </w:pPr>
          <w:hyperlink w:anchor="__RefHeading___Toc8472493_73709187">
            <w:r>
              <w:rPr>
                <w:webHidden/>
                <w:rStyle w:val="IndexLink"/>
              </w:rPr>
              <w:t>341</w:t>
            </w:r>
            <w:r>
              <w:rPr>
                <w:rStyle w:val="IndexLink"/>
                <w:rtl w:val="true"/>
              </w:rPr>
              <w:t xml:space="preserve">- </w:t>
            </w:r>
            <w:r>
              <w:rPr>
                <w:rStyle w:val="IndexLink"/>
                <w:rtl w:val="true"/>
              </w:rPr>
              <w:t>زندان‏نامه‏</w:t>
            </w:r>
            <w:r>
              <w:rPr>
                <w:rStyle w:val="IndexLink"/>
                <w:rtl w:val="true"/>
              </w:rPr>
              <w:tab/>
            </w:r>
            <w:r>
              <w:rPr>
                <w:rStyle w:val="IndexLink"/>
              </w:rPr>
              <w:t>97</w:t>
            </w:r>
          </w:hyperlink>
        </w:p>
        <w:p>
          <w:pPr>
            <w:pStyle w:val="Contents3"/>
            <w:tabs>
              <w:tab w:val="clear" w:pos="8459"/>
              <w:tab w:val="right" w:pos="9026" w:leader="dot"/>
            </w:tabs>
            <w:rPr/>
          </w:pPr>
          <w:hyperlink w:anchor="__RefHeading___Toc8472495_73709187">
            <w:r>
              <w:rPr>
                <w:webHidden/>
                <w:rStyle w:val="IndexLink"/>
              </w:rPr>
              <w:t>342</w:t>
            </w:r>
            <w:r>
              <w:rPr>
                <w:rStyle w:val="IndexLink"/>
                <w:rtl w:val="true"/>
              </w:rPr>
              <w:t xml:space="preserve">- </w:t>
            </w:r>
            <w:r>
              <w:rPr>
                <w:rStyle w:val="IndexLink"/>
                <w:rtl w:val="true"/>
              </w:rPr>
              <w:t>زندانی‏</w:t>
            </w:r>
            <w:r>
              <w:rPr>
                <w:rStyle w:val="IndexLink"/>
                <w:rtl w:val="true"/>
              </w:rPr>
              <w:tab/>
            </w:r>
            <w:r>
              <w:rPr>
                <w:rStyle w:val="IndexLink"/>
              </w:rPr>
              <w:t>97</w:t>
            </w:r>
          </w:hyperlink>
        </w:p>
        <w:p>
          <w:pPr>
            <w:pStyle w:val="Contents3"/>
            <w:tabs>
              <w:tab w:val="clear" w:pos="8459"/>
              <w:tab w:val="right" w:pos="9026" w:leader="dot"/>
            </w:tabs>
            <w:rPr/>
          </w:pPr>
          <w:hyperlink w:anchor="__RefHeading___Toc8472497_73709187">
            <w:r>
              <w:rPr>
                <w:webHidden/>
                <w:rStyle w:val="IndexLink"/>
              </w:rPr>
              <w:t>343</w:t>
            </w:r>
            <w:r>
              <w:rPr>
                <w:rStyle w:val="IndexLink"/>
                <w:rtl w:val="true"/>
              </w:rPr>
              <w:t xml:space="preserve"> </w:t>
            </w:r>
            <w:r>
              <w:rPr>
                <w:rStyle w:val="IndexLink"/>
                <w:rtl w:val="true"/>
              </w:rPr>
              <w:t xml:space="preserve">و </w:t>
            </w:r>
            <w:r>
              <w:rPr>
                <w:rStyle w:val="IndexLink"/>
              </w:rPr>
              <w:t>344</w:t>
            </w:r>
            <w:r>
              <w:rPr>
                <w:rStyle w:val="IndexLink"/>
                <w:rtl w:val="true"/>
              </w:rPr>
              <w:t xml:space="preserve">- </w:t>
            </w:r>
            <w:r>
              <w:rPr>
                <w:rStyle w:val="IndexLink"/>
                <w:rtl w:val="true"/>
              </w:rPr>
              <w:t>زندانیان‏</w:t>
            </w:r>
            <w:r>
              <w:rPr>
                <w:rStyle w:val="IndexLink"/>
                <w:rtl w:val="true"/>
              </w:rPr>
              <w:tab/>
            </w:r>
            <w:r>
              <w:rPr>
                <w:rStyle w:val="IndexLink"/>
              </w:rPr>
              <w:t>97</w:t>
            </w:r>
          </w:hyperlink>
        </w:p>
        <w:p>
          <w:pPr>
            <w:pStyle w:val="Contents3"/>
            <w:tabs>
              <w:tab w:val="clear" w:pos="8459"/>
              <w:tab w:val="right" w:pos="9026" w:leader="dot"/>
            </w:tabs>
            <w:rPr/>
          </w:pPr>
          <w:hyperlink w:anchor="__RefHeading___Toc8472499_73709187">
            <w:r>
              <w:rPr>
                <w:webHidden/>
                <w:rStyle w:val="IndexLink"/>
              </w:rPr>
              <w:t>345</w:t>
            </w:r>
            <w:r>
              <w:rPr>
                <w:rStyle w:val="IndexLink"/>
                <w:rtl w:val="true"/>
              </w:rPr>
              <w:t xml:space="preserve">- </w:t>
            </w:r>
            <w:r>
              <w:rPr>
                <w:rStyle w:val="IndexLink"/>
                <w:rtl w:val="true"/>
              </w:rPr>
              <w:t>زندانی بی‏گناه‏</w:t>
            </w:r>
            <w:r>
              <w:rPr>
                <w:rStyle w:val="IndexLink"/>
                <w:rtl w:val="true"/>
              </w:rPr>
              <w:tab/>
            </w:r>
            <w:r>
              <w:rPr>
                <w:rStyle w:val="IndexLink"/>
              </w:rPr>
              <w:t>97</w:t>
            </w:r>
          </w:hyperlink>
        </w:p>
        <w:p>
          <w:pPr>
            <w:pStyle w:val="Contents3"/>
            <w:tabs>
              <w:tab w:val="clear" w:pos="8459"/>
              <w:tab w:val="right" w:pos="9026" w:leader="dot"/>
            </w:tabs>
            <w:rPr/>
          </w:pPr>
          <w:hyperlink w:anchor="__RefHeading___Toc8472501_73709187">
            <w:r>
              <w:rPr>
                <w:webHidden/>
                <w:rStyle w:val="IndexLink"/>
                <w:rtl w:val="true"/>
              </w:rPr>
              <w:t>زندگانی‏</w:t>
            </w:r>
            <w:r>
              <w:rPr>
                <w:rStyle w:val="IndexLink"/>
                <w:rtl w:val="true"/>
              </w:rPr>
              <w:tab/>
            </w:r>
            <w:r>
              <w:rPr>
                <w:rStyle w:val="IndexLink"/>
              </w:rPr>
              <w:t>97</w:t>
            </w:r>
          </w:hyperlink>
        </w:p>
        <w:p>
          <w:pPr>
            <w:pStyle w:val="Contents3"/>
            <w:tabs>
              <w:tab w:val="clear" w:pos="8459"/>
              <w:tab w:val="right" w:pos="9026" w:leader="dot"/>
            </w:tabs>
            <w:rPr/>
          </w:pPr>
          <w:hyperlink w:anchor="__RefHeading___Toc8472503_73709187">
            <w:r>
              <w:rPr>
                <w:webHidden/>
                <w:rStyle w:val="IndexLink"/>
                <w:rtl w:val="true"/>
              </w:rPr>
              <w:t>بیان</w:t>
            </w:r>
            <w:r>
              <w:rPr>
                <w:rStyle w:val="IndexLink"/>
                <w:rtl w:val="true"/>
              </w:rPr>
              <w:tab/>
            </w:r>
            <w:r>
              <w:rPr>
                <w:rStyle w:val="IndexLink"/>
              </w:rPr>
              <w:t>97</w:t>
            </w:r>
          </w:hyperlink>
        </w:p>
        <w:p>
          <w:pPr>
            <w:pStyle w:val="Contents3"/>
            <w:tabs>
              <w:tab w:val="clear" w:pos="8459"/>
              <w:tab w:val="right" w:pos="9026" w:leader="dot"/>
            </w:tabs>
            <w:rPr/>
          </w:pPr>
          <w:hyperlink w:anchor="__RefHeading___Toc8472505_73709187">
            <w:r>
              <w:rPr>
                <w:webHidden/>
                <w:rStyle w:val="IndexLink"/>
              </w:rPr>
              <w:t>346</w:t>
            </w:r>
            <w:r>
              <w:rPr>
                <w:rStyle w:val="IndexLink"/>
                <w:rtl w:val="true"/>
              </w:rPr>
              <w:t xml:space="preserve">- </w:t>
            </w:r>
            <w:r>
              <w:rPr>
                <w:rStyle w:val="IndexLink"/>
                <w:rtl w:val="true"/>
              </w:rPr>
              <w:t>زندگانی آیة الله چهارسوقی‏</w:t>
            </w:r>
            <w:r>
              <w:rPr>
                <w:rStyle w:val="IndexLink"/>
                <w:rtl w:val="true"/>
              </w:rPr>
              <w:tab/>
            </w:r>
            <w:r>
              <w:rPr>
                <w:rStyle w:val="IndexLink"/>
              </w:rPr>
              <w:t>97</w:t>
            </w:r>
          </w:hyperlink>
        </w:p>
        <w:p>
          <w:pPr>
            <w:pStyle w:val="Contents3"/>
            <w:tabs>
              <w:tab w:val="clear" w:pos="8459"/>
              <w:tab w:val="right" w:pos="9026" w:leader="dot"/>
            </w:tabs>
            <w:rPr/>
          </w:pPr>
          <w:hyperlink w:anchor="__RefHeading___Toc8472507_73709187">
            <w:r>
              <w:rPr>
                <w:webHidden/>
                <w:rStyle w:val="IndexLink"/>
              </w:rPr>
              <w:t>347</w:t>
            </w:r>
            <w:r>
              <w:rPr>
                <w:rStyle w:val="IndexLink"/>
                <w:rtl w:val="true"/>
              </w:rPr>
              <w:t xml:space="preserve">- </w:t>
            </w:r>
            <w:r>
              <w:rPr>
                <w:rStyle w:val="IndexLink"/>
                <w:rtl w:val="true"/>
              </w:rPr>
              <w:t>زندگانی ابن سینا</w:t>
            </w:r>
            <w:r>
              <w:rPr>
                <w:rStyle w:val="IndexLink"/>
                <w:rtl w:val="true"/>
              </w:rPr>
              <w:tab/>
            </w:r>
            <w:r>
              <w:rPr>
                <w:rStyle w:val="IndexLink"/>
              </w:rPr>
              <w:t>97</w:t>
            </w:r>
          </w:hyperlink>
        </w:p>
        <w:p>
          <w:pPr>
            <w:pStyle w:val="Contents3"/>
            <w:tabs>
              <w:tab w:val="clear" w:pos="8459"/>
              <w:tab w:val="right" w:pos="9026" w:leader="dot"/>
            </w:tabs>
            <w:rPr/>
          </w:pPr>
          <w:hyperlink w:anchor="__RefHeading___Toc8472509_73709187">
            <w:r>
              <w:rPr>
                <w:webHidden/>
                <w:rStyle w:val="IndexLink"/>
              </w:rPr>
              <w:t>348</w:t>
            </w:r>
            <w:r>
              <w:rPr>
                <w:rStyle w:val="IndexLink"/>
                <w:rtl w:val="true"/>
              </w:rPr>
              <w:t xml:space="preserve">- </w:t>
            </w:r>
            <w:r>
              <w:rPr>
                <w:rStyle w:val="IndexLink"/>
                <w:rtl w:val="true"/>
              </w:rPr>
              <w:t>زندگانی أبو ذر غفاری‏</w:t>
            </w:r>
            <w:r>
              <w:rPr>
                <w:rStyle w:val="IndexLink"/>
                <w:rtl w:val="true"/>
              </w:rPr>
              <w:tab/>
            </w:r>
            <w:r>
              <w:rPr>
                <w:rStyle w:val="IndexLink"/>
              </w:rPr>
              <w:t>97</w:t>
            </w:r>
          </w:hyperlink>
        </w:p>
        <w:p>
          <w:pPr>
            <w:pStyle w:val="Contents3"/>
            <w:tabs>
              <w:tab w:val="clear" w:pos="8459"/>
              <w:tab w:val="right" w:pos="9026" w:leader="dot"/>
            </w:tabs>
            <w:rPr/>
          </w:pPr>
          <w:hyperlink w:anchor="__RefHeading___Toc8472511_73709187">
            <w:r>
              <w:rPr>
                <w:webHidden/>
                <w:rStyle w:val="IndexLink"/>
              </w:rPr>
              <w:t>349</w:t>
            </w:r>
            <w:r>
              <w:rPr>
                <w:rStyle w:val="IndexLink"/>
                <w:rtl w:val="true"/>
              </w:rPr>
              <w:t xml:space="preserve">- </w:t>
            </w:r>
            <w:r>
              <w:rPr>
                <w:rStyle w:val="IndexLink"/>
                <w:rtl w:val="true"/>
              </w:rPr>
              <w:t>زندگانی أبو عبد الله الحسین‏</w:t>
            </w:r>
            <w:r>
              <w:rPr>
                <w:rStyle w:val="IndexLink"/>
                <w:rtl w:val="true"/>
              </w:rPr>
              <w:tab/>
            </w:r>
            <w:r>
              <w:rPr>
                <w:rStyle w:val="IndexLink"/>
              </w:rPr>
              <w:t>97</w:t>
            </w:r>
          </w:hyperlink>
        </w:p>
        <w:p>
          <w:pPr>
            <w:pStyle w:val="Contents3"/>
            <w:tabs>
              <w:tab w:val="clear" w:pos="8459"/>
              <w:tab w:val="right" w:pos="9026" w:leader="dot"/>
            </w:tabs>
            <w:rPr/>
          </w:pPr>
          <w:hyperlink w:anchor="__RefHeading___Toc8472513_73709187">
            <w:r>
              <w:rPr>
                <w:webHidden/>
                <w:rStyle w:val="IndexLink"/>
              </w:rPr>
              <w:t>350</w:t>
            </w:r>
            <w:r>
              <w:rPr>
                <w:rStyle w:val="IndexLink"/>
                <w:rtl w:val="true"/>
              </w:rPr>
              <w:t xml:space="preserve">- </w:t>
            </w:r>
            <w:r>
              <w:rPr>
                <w:rStyle w:val="IndexLink"/>
                <w:rtl w:val="true"/>
              </w:rPr>
              <w:t>زندگانی أبو عبد الله الحسین ع‏</w:t>
            </w:r>
            <w:r>
              <w:rPr>
                <w:rStyle w:val="IndexLink"/>
                <w:rtl w:val="true"/>
              </w:rPr>
              <w:tab/>
            </w:r>
            <w:r>
              <w:rPr>
                <w:rStyle w:val="IndexLink"/>
              </w:rPr>
              <w:t>98</w:t>
            </w:r>
          </w:hyperlink>
        </w:p>
        <w:p>
          <w:pPr>
            <w:pStyle w:val="Contents3"/>
            <w:tabs>
              <w:tab w:val="clear" w:pos="8459"/>
              <w:tab w:val="right" w:pos="9026" w:leader="dot"/>
            </w:tabs>
            <w:rPr/>
          </w:pPr>
          <w:hyperlink w:anchor="__RefHeading___Toc8472515_73709187">
            <w:r>
              <w:rPr>
                <w:webHidden/>
                <w:rStyle w:val="IndexLink"/>
              </w:rPr>
              <w:t>351</w:t>
            </w:r>
            <w:r>
              <w:rPr>
                <w:rStyle w:val="IndexLink"/>
                <w:rtl w:val="true"/>
              </w:rPr>
              <w:t xml:space="preserve">- </w:t>
            </w:r>
            <w:r>
              <w:rPr>
                <w:rStyle w:val="IndexLink"/>
                <w:rtl w:val="true"/>
              </w:rPr>
              <w:t>زندگانی أبو علی سینا</w:t>
            </w:r>
            <w:r>
              <w:rPr>
                <w:rStyle w:val="IndexLink"/>
                <w:rtl w:val="true"/>
              </w:rPr>
              <w:tab/>
            </w:r>
            <w:r>
              <w:rPr>
                <w:rStyle w:val="IndexLink"/>
              </w:rPr>
              <w:t>98</w:t>
            </w:r>
          </w:hyperlink>
        </w:p>
        <w:p>
          <w:pPr>
            <w:pStyle w:val="Contents3"/>
            <w:tabs>
              <w:tab w:val="clear" w:pos="8459"/>
              <w:tab w:val="right" w:pos="9026" w:leader="dot"/>
            </w:tabs>
            <w:rPr/>
          </w:pPr>
          <w:hyperlink w:anchor="__RefHeading___Toc8472517_73709187">
            <w:r>
              <w:rPr>
                <w:webHidden/>
                <w:rStyle w:val="IndexLink"/>
                <w:rtl w:val="true"/>
              </w:rPr>
              <w:t>زندگانی أبو الفضل‏</w:t>
            </w:r>
            <w:r>
              <w:rPr>
                <w:rStyle w:val="IndexLink"/>
                <w:rtl w:val="true"/>
              </w:rPr>
              <w:tab/>
            </w:r>
            <w:r>
              <w:rPr>
                <w:rStyle w:val="IndexLink"/>
              </w:rPr>
              <w:t>98</w:t>
            </w:r>
          </w:hyperlink>
        </w:p>
        <w:p>
          <w:pPr>
            <w:pStyle w:val="Contents3"/>
            <w:tabs>
              <w:tab w:val="clear" w:pos="8459"/>
              <w:tab w:val="right" w:pos="9026" w:leader="dot"/>
            </w:tabs>
            <w:rPr/>
          </w:pPr>
          <w:hyperlink w:anchor="__RefHeading___Toc8472519_73709187">
            <w:r>
              <w:rPr>
                <w:webHidden/>
                <w:rStyle w:val="IndexLink"/>
              </w:rPr>
              <w:t>352</w:t>
            </w:r>
            <w:r>
              <w:rPr>
                <w:rStyle w:val="IndexLink"/>
                <w:rtl w:val="true"/>
              </w:rPr>
              <w:t xml:space="preserve">- </w:t>
            </w:r>
            <w:r>
              <w:rPr>
                <w:rStyle w:val="IndexLink"/>
                <w:rtl w:val="true"/>
              </w:rPr>
              <w:t>زندگانی أحمد شاه چراغ‏</w:t>
            </w:r>
            <w:r>
              <w:rPr>
                <w:rStyle w:val="IndexLink"/>
                <w:rtl w:val="true"/>
              </w:rPr>
              <w:tab/>
            </w:r>
            <w:r>
              <w:rPr>
                <w:rStyle w:val="IndexLink"/>
              </w:rPr>
              <w:t>98</w:t>
            </w:r>
          </w:hyperlink>
        </w:p>
        <w:p>
          <w:pPr>
            <w:pStyle w:val="Contents3"/>
            <w:tabs>
              <w:tab w:val="clear" w:pos="8459"/>
              <w:tab w:val="right" w:pos="9026" w:leader="dot"/>
            </w:tabs>
            <w:rPr/>
          </w:pPr>
          <w:hyperlink w:anchor="__RefHeading___Toc8472521_73709187">
            <w:r>
              <w:rPr>
                <w:webHidden/>
                <w:rStyle w:val="IndexLink"/>
              </w:rPr>
              <w:t>353</w:t>
            </w:r>
            <w:r>
              <w:rPr>
                <w:rStyle w:val="IndexLink"/>
                <w:rtl w:val="true"/>
              </w:rPr>
              <w:t xml:space="preserve">- </w:t>
            </w:r>
            <w:r>
              <w:rPr>
                <w:rStyle w:val="IndexLink"/>
                <w:rtl w:val="true"/>
              </w:rPr>
              <w:t>زندگانی أمیر المؤمنین علی بن أبی طالب ع‏</w:t>
            </w:r>
            <w:r>
              <w:rPr>
                <w:rStyle w:val="IndexLink"/>
                <w:rtl w:val="true"/>
              </w:rPr>
              <w:tab/>
            </w:r>
            <w:r>
              <w:rPr>
                <w:rStyle w:val="IndexLink"/>
              </w:rPr>
              <w:t>98</w:t>
            </w:r>
          </w:hyperlink>
        </w:p>
        <w:p>
          <w:pPr>
            <w:pStyle w:val="Contents3"/>
            <w:tabs>
              <w:tab w:val="clear" w:pos="8459"/>
              <w:tab w:val="right" w:pos="9026" w:leader="dot"/>
            </w:tabs>
            <w:rPr/>
          </w:pPr>
          <w:hyperlink w:anchor="__RefHeading___Toc8472523_73709187">
            <w:r>
              <w:rPr>
                <w:webHidden/>
                <w:rStyle w:val="IndexLink"/>
              </w:rPr>
              <w:t>354</w:t>
            </w:r>
            <w:r>
              <w:rPr>
                <w:rStyle w:val="IndexLink"/>
                <w:rtl w:val="true"/>
              </w:rPr>
              <w:t xml:space="preserve">- </w:t>
            </w:r>
            <w:r>
              <w:rPr>
                <w:rStyle w:val="IndexLink"/>
                <w:rtl w:val="true"/>
              </w:rPr>
              <w:t>زندگانی اقتصادی ایران و راه چاره فقر آن‏</w:t>
            </w:r>
            <w:r>
              <w:rPr>
                <w:rStyle w:val="IndexLink"/>
                <w:rtl w:val="true"/>
              </w:rPr>
              <w:tab/>
            </w:r>
            <w:r>
              <w:rPr>
                <w:rStyle w:val="IndexLink"/>
              </w:rPr>
              <w:t>98</w:t>
            </w:r>
          </w:hyperlink>
        </w:p>
        <w:p>
          <w:pPr>
            <w:pStyle w:val="Contents3"/>
            <w:tabs>
              <w:tab w:val="clear" w:pos="8459"/>
              <w:tab w:val="right" w:pos="9026" w:leader="dot"/>
            </w:tabs>
            <w:rPr/>
          </w:pPr>
          <w:hyperlink w:anchor="__RefHeading___Toc8472525_73709187">
            <w:r>
              <w:rPr>
                <w:webHidden/>
                <w:rStyle w:val="IndexLink"/>
              </w:rPr>
              <w:t>355</w:t>
            </w:r>
            <w:r>
              <w:rPr>
                <w:rStyle w:val="IndexLink"/>
                <w:rtl w:val="true"/>
              </w:rPr>
              <w:t xml:space="preserve">- </w:t>
            </w:r>
            <w:r>
              <w:rPr>
                <w:rStyle w:val="IndexLink"/>
                <w:rtl w:val="true"/>
              </w:rPr>
              <w:t>زندگانی أمیر کبیر</w:t>
            </w:r>
            <w:r>
              <w:rPr>
                <w:rStyle w:val="IndexLink"/>
                <w:rtl w:val="true"/>
              </w:rPr>
              <w:tab/>
            </w:r>
            <w:r>
              <w:rPr>
                <w:rStyle w:val="IndexLink"/>
              </w:rPr>
              <w:t>98</w:t>
            </w:r>
          </w:hyperlink>
        </w:p>
        <w:p>
          <w:pPr>
            <w:pStyle w:val="Contents3"/>
            <w:tabs>
              <w:tab w:val="clear" w:pos="8459"/>
              <w:tab w:val="right" w:pos="9026" w:leader="dot"/>
            </w:tabs>
            <w:rPr/>
          </w:pPr>
          <w:hyperlink w:anchor="__RefHeading___Toc8472527_73709187">
            <w:r>
              <w:rPr>
                <w:webHidden/>
                <w:rStyle w:val="IndexLink"/>
                <w:rtl w:val="true"/>
              </w:rPr>
              <w:t>زندگانی بایقرا</w:t>
            </w:r>
            <w:r>
              <w:rPr>
                <w:rStyle w:val="IndexLink"/>
                <w:rtl w:val="true"/>
              </w:rPr>
              <w:tab/>
            </w:r>
            <w:r>
              <w:rPr>
                <w:rStyle w:val="IndexLink"/>
              </w:rPr>
              <w:t>98</w:t>
            </w:r>
          </w:hyperlink>
        </w:p>
        <w:p>
          <w:pPr>
            <w:pStyle w:val="Contents3"/>
            <w:tabs>
              <w:tab w:val="clear" w:pos="8459"/>
              <w:tab w:val="right" w:pos="9026" w:leader="dot"/>
            </w:tabs>
            <w:rPr/>
          </w:pPr>
          <w:hyperlink w:anchor="__RefHeading___Toc8472529_73709187">
            <w:r>
              <w:rPr>
                <w:webHidden/>
                <w:rStyle w:val="IndexLink"/>
              </w:rPr>
              <w:t>356</w:t>
            </w:r>
            <w:r>
              <w:rPr>
                <w:rStyle w:val="IndexLink"/>
                <w:rtl w:val="true"/>
              </w:rPr>
              <w:t xml:space="preserve">- </w:t>
            </w:r>
            <w:r>
              <w:rPr>
                <w:rStyle w:val="IndexLink"/>
                <w:rtl w:val="true"/>
              </w:rPr>
              <w:t>زندگانی بتهون الموسیقار</w:t>
            </w:r>
            <w:r>
              <w:rPr>
                <w:rStyle w:val="IndexLink"/>
                <w:rtl w:val="true"/>
              </w:rPr>
              <w:tab/>
            </w:r>
            <w:r>
              <w:rPr>
                <w:rStyle w:val="IndexLink"/>
              </w:rPr>
              <w:t>98</w:t>
            </w:r>
          </w:hyperlink>
        </w:p>
        <w:p>
          <w:pPr>
            <w:pStyle w:val="Contents3"/>
            <w:tabs>
              <w:tab w:val="clear" w:pos="8459"/>
              <w:tab w:val="right" w:pos="9026" w:leader="dot"/>
            </w:tabs>
            <w:rPr/>
          </w:pPr>
          <w:hyperlink w:anchor="__RefHeading___Toc8472531_73709187">
            <w:r>
              <w:rPr>
                <w:webHidden/>
                <w:rStyle w:val="IndexLink"/>
              </w:rPr>
              <w:t>357</w:t>
            </w:r>
            <w:r>
              <w:rPr>
                <w:rStyle w:val="IndexLink"/>
                <w:rtl w:val="true"/>
              </w:rPr>
              <w:t xml:space="preserve">- </w:t>
            </w:r>
            <w:r>
              <w:rPr>
                <w:rStyle w:val="IndexLink"/>
                <w:rtl w:val="true"/>
              </w:rPr>
              <w:t>زندگانی بسمارک‏</w:t>
            </w:r>
            <w:r>
              <w:rPr>
                <w:rStyle w:val="IndexLink"/>
                <w:rtl w:val="true"/>
              </w:rPr>
              <w:tab/>
            </w:r>
            <w:r>
              <w:rPr>
                <w:rStyle w:val="IndexLink"/>
              </w:rPr>
              <w:t>98</w:t>
            </w:r>
          </w:hyperlink>
        </w:p>
        <w:p>
          <w:pPr>
            <w:pStyle w:val="Contents3"/>
            <w:tabs>
              <w:tab w:val="clear" w:pos="8459"/>
              <w:tab w:val="right" w:pos="9026" w:leader="dot"/>
            </w:tabs>
            <w:rPr/>
          </w:pPr>
          <w:hyperlink w:anchor="__RefHeading___Toc8472533_73709187">
            <w:r>
              <w:rPr>
                <w:webHidden/>
                <w:rStyle w:val="IndexLink"/>
              </w:rPr>
              <w:t>358</w:t>
            </w:r>
            <w:r>
              <w:rPr>
                <w:rStyle w:val="IndexLink"/>
                <w:rtl w:val="true"/>
              </w:rPr>
              <w:t xml:space="preserve">- </w:t>
            </w:r>
            <w:r>
              <w:rPr>
                <w:rStyle w:val="IndexLink"/>
                <w:rtl w:val="true"/>
              </w:rPr>
              <w:t>زندگانی بهار</w:t>
            </w:r>
            <w:r>
              <w:rPr>
                <w:rStyle w:val="IndexLink"/>
                <w:rtl w:val="true"/>
              </w:rPr>
              <w:tab/>
            </w:r>
            <w:r>
              <w:rPr>
                <w:rStyle w:val="IndexLink"/>
              </w:rPr>
              <w:t>98</w:t>
            </w:r>
          </w:hyperlink>
        </w:p>
        <w:p>
          <w:pPr>
            <w:pStyle w:val="Contents3"/>
            <w:tabs>
              <w:tab w:val="clear" w:pos="8459"/>
              <w:tab w:val="right" w:pos="9026" w:leader="dot"/>
            </w:tabs>
            <w:rPr/>
          </w:pPr>
          <w:hyperlink w:anchor="__RefHeading___Toc8472535_73709187">
            <w:r>
              <w:rPr>
                <w:webHidden/>
                <w:rStyle w:val="IndexLink"/>
              </w:rPr>
              <w:t>359</w:t>
            </w:r>
            <w:r>
              <w:rPr>
                <w:rStyle w:val="IndexLink"/>
                <w:rtl w:val="true"/>
              </w:rPr>
              <w:t xml:space="preserve">- </w:t>
            </w:r>
            <w:r>
              <w:rPr>
                <w:rStyle w:val="IndexLink"/>
                <w:rtl w:val="true"/>
              </w:rPr>
              <w:t>زندگانی پتر کبیر</w:t>
            </w:r>
            <w:r>
              <w:rPr>
                <w:rStyle w:val="IndexLink"/>
                <w:rtl w:val="true"/>
              </w:rPr>
              <w:tab/>
            </w:r>
            <w:r>
              <w:rPr>
                <w:rStyle w:val="IndexLink"/>
              </w:rPr>
              <w:t>98</w:t>
            </w:r>
          </w:hyperlink>
        </w:p>
        <w:p>
          <w:pPr>
            <w:pStyle w:val="Contents3"/>
            <w:tabs>
              <w:tab w:val="clear" w:pos="8459"/>
              <w:tab w:val="right" w:pos="9026" w:leader="dot"/>
            </w:tabs>
            <w:rPr/>
          </w:pPr>
          <w:hyperlink w:anchor="__RefHeading___Toc8472537_73709187">
            <w:r>
              <w:rPr>
                <w:webHidden/>
                <w:rStyle w:val="IndexLink"/>
              </w:rPr>
              <w:t>360</w:t>
            </w:r>
            <w:r>
              <w:rPr>
                <w:rStyle w:val="IndexLink"/>
                <w:rtl w:val="true"/>
              </w:rPr>
              <w:t xml:space="preserve">- </w:t>
            </w:r>
            <w:r>
              <w:rPr>
                <w:rStyle w:val="IndexLink"/>
                <w:rtl w:val="true"/>
              </w:rPr>
              <w:t>زندگانی پرماجرای نادر شاه‏</w:t>
            </w:r>
            <w:r>
              <w:rPr>
                <w:rStyle w:val="IndexLink"/>
                <w:rtl w:val="true"/>
              </w:rPr>
              <w:tab/>
            </w:r>
            <w:r>
              <w:rPr>
                <w:rStyle w:val="IndexLink"/>
              </w:rPr>
              <w:t>98</w:t>
            </w:r>
          </w:hyperlink>
        </w:p>
        <w:p>
          <w:pPr>
            <w:pStyle w:val="Contents3"/>
            <w:tabs>
              <w:tab w:val="clear" w:pos="8459"/>
              <w:tab w:val="right" w:pos="9026" w:leader="dot"/>
            </w:tabs>
            <w:rPr/>
          </w:pPr>
          <w:hyperlink w:anchor="__RefHeading___Toc8472539_73709187">
            <w:r>
              <w:rPr>
                <w:webHidden/>
                <w:rStyle w:val="IndexLink"/>
              </w:rPr>
              <w:t>361</w:t>
            </w:r>
            <w:r>
              <w:rPr>
                <w:rStyle w:val="IndexLink"/>
                <w:rtl w:val="true"/>
              </w:rPr>
              <w:t xml:space="preserve">- </w:t>
            </w:r>
            <w:r>
              <w:rPr>
                <w:rStyle w:val="IndexLink"/>
                <w:rtl w:val="true"/>
              </w:rPr>
              <w:t>زندگانی تقی‏زاده السید حسن‏</w:t>
            </w:r>
            <w:r>
              <w:rPr>
                <w:rStyle w:val="IndexLink"/>
                <w:rtl w:val="true"/>
              </w:rPr>
              <w:tab/>
            </w:r>
            <w:r>
              <w:rPr>
                <w:rStyle w:val="IndexLink"/>
              </w:rPr>
              <w:t>99</w:t>
            </w:r>
          </w:hyperlink>
        </w:p>
        <w:p>
          <w:pPr>
            <w:pStyle w:val="Contents3"/>
            <w:tabs>
              <w:tab w:val="clear" w:pos="8459"/>
              <w:tab w:val="right" w:pos="9026" w:leader="dot"/>
            </w:tabs>
            <w:rPr/>
          </w:pPr>
          <w:hyperlink w:anchor="__RefHeading___Toc8472541_73709187">
            <w:r>
              <w:rPr>
                <w:webHidden/>
                <w:rStyle w:val="IndexLink"/>
              </w:rPr>
              <w:t>362</w:t>
            </w:r>
            <w:r>
              <w:rPr>
                <w:rStyle w:val="IndexLink"/>
                <w:rtl w:val="true"/>
              </w:rPr>
              <w:t xml:space="preserve">- </w:t>
            </w:r>
            <w:r>
              <w:rPr>
                <w:rStyle w:val="IndexLink"/>
                <w:rtl w:val="true"/>
              </w:rPr>
              <w:t>زندگانی میرزا تقی خان الأمیر الکبیر</w:t>
            </w:r>
            <w:r>
              <w:rPr>
                <w:rStyle w:val="IndexLink"/>
                <w:rtl w:val="true"/>
              </w:rPr>
              <w:tab/>
            </w:r>
            <w:r>
              <w:rPr>
                <w:rStyle w:val="IndexLink"/>
              </w:rPr>
              <w:t>99</w:t>
            </w:r>
          </w:hyperlink>
        </w:p>
        <w:p>
          <w:pPr>
            <w:pStyle w:val="Contents3"/>
            <w:tabs>
              <w:tab w:val="clear" w:pos="8459"/>
              <w:tab w:val="right" w:pos="9026" w:leader="dot"/>
            </w:tabs>
            <w:rPr/>
          </w:pPr>
          <w:hyperlink w:anchor="__RefHeading___Toc8472543_73709187">
            <w:r>
              <w:rPr>
                <w:webHidden/>
                <w:rStyle w:val="IndexLink"/>
              </w:rPr>
              <w:t>363</w:t>
            </w:r>
            <w:r>
              <w:rPr>
                <w:rStyle w:val="IndexLink"/>
                <w:rtl w:val="true"/>
              </w:rPr>
              <w:t xml:space="preserve">- </w:t>
            </w:r>
            <w:r>
              <w:rPr>
                <w:rStyle w:val="IndexLink"/>
                <w:rtl w:val="true"/>
              </w:rPr>
              <w:t>زندگانی إمام جعفر صادق ع‏</w:t>
            </w:r>
            <w:r>
              <w:rPr>
                <w:rStyle w:val="IndexLink"/>
                <w:rtl w:val="true"/>
              </w:rPr>
              <w:tab/>
            </w:r>
            <w:r>
              <w:rPr>
                <w:rStyle w:val="IndexLink"/>
              </w:rPr>
              <w:t>99</w:t>
            </w:r>
          </w:hyperlink>
        </w:p>
        <w:p>
          <w:pPr>
            <w:pStyle w:val="Contents3"/>
            <w:tabs>
              <w:tab w:val="clear" w:pos="8459"/>
              <w:tab w:val="right" w:pos="9026" w:leader="dot"/>
            </w:tabs>
            <w:rPr/>
          </w:pPr>
          <w:hyperlink w:anchor="__RefHeading___Toc8472545_73709187">
            <w:r>
              <w:rPr>
                <w:webHidden/>
                <w:rStyle w:val="IndexLink"/>
              </w:rPr>
              <w:t>364</w:t>
            </w:r>
            <w:r>
              <w:rPr>
                <w:rStyle w:val="IndexLink"/>
                <w:rtl w:val="true"/>
              </w:rPr>
              <w:t xml:space="preserve">- </w:t>
            </w:r>
            <w:r>
              <w:rPr>
                <w:rStyle w:val="IndexLink"/>
                <w:rtl w:val="true"/>
              </w:rPr>
              <w:t>زندگانی سید جمال افغانی‏</w:t>
            </w:r>
            <w:r>
              <w:rPr>
                <w:rStyle w:val="IndexLink"/>
                <w:rtl w:val="true"/>
              </w:rPr>
              <w:tab/>
            </w:r>
            <w:r>
              <w:rPr>
                <w:rStyle w:val="IndexLink"/>
              </w:rPr>
              <w:t>99</w:t>
            </w:r>
          </w:hyperlink>
        </w:p>
        <w:p>
          <w:pPr>
            <w:pStyle w:val="Contents3"/>
            <w:tabs>
              <w:tab w:val="clear" w:pos="8459"/>
              <w:tab w:val="right" w:pos="9026" w:leader="dot"/>
            </w:tabs>
            <w:rPr/>
          </w:pPr>
          <w:hyperlink w:anchor="__RefHeading___Toc8472547_73709187">
            <w:r>
              <w:rPr>
                <w:webHidden/>
                <w:rStyle w:val="IndexLink"/>
              </w:rPr>
              <w:t>365</w:t>
            </w:r>
            <w:r>
              <w:rPr>
                <w:rStyle w:val="IndexLink"/>
                <w:rtl w:val="true"/>
              </w:rPr>
              <w:t xml:space="preserve">- </w:t>
            </w:r>
            <w:r>
              <w:rPr>
                <w:rStyle w:val="IndexLink"/>
                <w:rtl w:val="true"/>
              </w:rPr>
              <w:t>زندگانی چهارده معصوم‏</w:t>
            </w:r>
            <w:r>
              <w:rPr>
                <w:rStyle w:val="IndexLink"/>
                <w:rtl w:val="true"/>
              </w:rPr>
              <w:tab/>
            </w:r>
            <w:r>
              <w:rPr>
                <w:rStyle w:val="IndexLink"/>
              </w:rPr>
              <w:t>99</w:t>
            </w:r>
          </w:hyperlink>
        </w:p>
        <w:p>
          <w:pPr>
            <w:pStyle w:val="Contents3"/>
            <w:tabs>
              <w:tab w:val="clear" w:pos="8459"/>
              <w:tab w:val="right" w:pos="9026" w:leader="dot"/>
            </w:tabs>
            <w:rPr/>
          </w:pPr>
          <w:hyperlink w:anchor="__RefHeading___Toc8472549_73709187">
            <w:r>
              <w:rPr>
                <w:webHidden/>
                <w:rStyle w:val="IndexLink"/>
                <w:rtl w:val="true"/>
              </w:rPr>
              <w:t>زندگانی حافظ</w:t>
            </w:r>
            <w:r>
              <w:rPr>
                <w:rStyle w:val="IndexLink"/>
                <w:rtl w:val="true"/>
              </w:rPr>
              <w:tab/>
            </w:r>
            <w:r>
              <w:rPr>
                <w:rStyle w:val="IndexLink"/>
              </w:rPr>
              <w:t>99</w:t>
            </w:r>
          </w:hyperlink>
        </w:p>
        <w:p>
          <w:pPr>
            <w:pStyle w:val="Contents3"/>
            <w:tabs>
              <w:tab w:val="clear" w:pos="8459"/>
              <w:tab w:val="right" w:pos="9026" w:leader="dot"/>
            </w:tabs>
            <w:rPr/>
          </w:pPr>
          <w:hyperlink w:anchor="__RefHeading___Toc8472551_73709187">
            <w:r>
              <w:rPr>
                <w:webHidden/>
                <w:rStyle w:val="IndexLink"/>
              </w:rPr>
              <w:t>366</w:t>
            </w:r>
            <w:r>
              <w:rPr>
                <w:rStyle w:val="IndexLink"/>
                <w:rtl w:val="true"/>
              </w:rPr>
              <w:t xml:space="preserve">- </w:t>
            </w:r>
            <w:r>
              <w:rPr>
                <w:rStyle w:val="IndexLink"/>
                <w:rtl w:val="true"/>
              </w:rPr>
              <w:t>زندگانی حسن بن علی ع‏</w:t>
            </w:r>
            <w:r>
              <w:rPr>
                <w:rStyle w:val="IndexLink"/>
                <w:rtl w:val="true"/>
              </w:rPr>
              <w:tab/>
            </w:r>
            <w:r>
              <w:rPr>
                <w:rStyle w:val="IndexLink"/>
              </w:rPr>
              <w:t>99</w:t>
            </w:r>
          </w:hyperlink>
        </w:p>
        <w:p>
          <w:pPr>
            <w:pStyle w:val="Contents3"/>
            <w:tabs>
              <w:tab w:val="clear" w:pos="8459"/>
              <w:tab w:val="right" w:pos="9026" w:leader="dot"/>
            </w:tabs>
            <w:rPr/>
          </w:pPr>
          <w:hyperlink w:anchor="__RefHeading___Toc8472553_73709187">
            <w:r>
              <w:rPr>
                <w:webHidden/>
                <w:rStyle w:val="IndexLink"/>
              </w:rPr>
              <w:t>367</w:t>
            </w:r>
            <w:r>
              <w:rPr>
                <w:rStyle w:val="IndexLink"/>
                <w:rtl w:val="true"/>
              </w:rPr>
              <w:t xml:space="preserve">- </w:t>
            </w:r>
            <w:r>
              <w:rPr>
                <w:rStyle w:val="IndexLink"/>
                <w:rtl w:val="true"/>
              </w:rPr>
              <w:t>زندگانی حسن اسفندیاری محتشم السلطنة</w:t>
            </w:r>
            <w:r>
              <w:rPr>
                <w:rStyle w:val="IndexLink"/>
                <w:rtl w:val="true"/>
              </w:rPr>
              <w:tab/>
            </w:r>
            <w:r>
              <w:rPr>
                <w:rStyle w:val="IndexLink"/>
              </w:rPr>
              <w:t>99</w:t>
            </w:r>
          </w:hyperlink>
        </w:p>
        <w:p>
          <w:pPr>
            <w:pStyle w:val="Contents3"/>
            <w:tabs>
              <w:tab w:val="clear" w:pos="8459"/>
              <w:tab w:val="right" w:pos="9026" w:leader="dot"/>
            </w:tabs>
            <w:rPr/>
          </w:pPr>
          <w:hyperlink w:anchor="__RefHeading___Toc8472555_73709187">
            <w:r>
              <w:rPr>
                <w:webHidden/>
                <w:rStyle w:val="IndexLink"/>
              </w:rPr>
              <w:t>368</w:t>
            </w:r>
            <w:r>
              <w:rPr>
                <w:rStyle w:val="IndexLink"/>
                <w:rtl w:val="true"/>
              </w:rPr>
              <w:t xml:space="preserve">- </w:t>
            </w:r>
            <w:r>
              <w:rPr>
                <w:rStyle w:val="IndexLink"/>
                <w:rtl w:val="true"/>
              </w:rPr>
              <w:t>زندگانی حسین بن علی ع‏</w:t>
            </w:r>
            <w:r>
              <w:rPr>
                <w:rStyle w:val="IndexLink"/>
                <w:rtl w:val="true"/>
              </w:rPr>
              <w:tab/>
            </w:r>
            <w:r>
              <w:rPr>
                <w:rStyle w:val="IndexLink"/>
              </w:rPr>
              <w:t>99</w:t>
            </w:r>
          </w:hyperlink>
        </w:p>
        <w:p>
          <w:pPr>
            <w:pStyle w:val="Contents3"/>
            <w:tabs>
              <w:tab w:val="clear" w:pos="8459"/>
              <w:tab w:val="right" w:pos="9026" w:leader="dot"/>
            </w:tabs>
            <w:rPr/>
          </w:pPr>
          <w:hyperlink w:anchor="__RefHeading___Toc8472557_73709187">
            <w:r>
              <w:rPr>
                <w:webHidden/>
                <w:rStyle w:val="IndexLink"/>
                <w:rtl w:val="true"/>
              </w:rPr>
              <w:t>زندگانی حسین بن علی ع‏</w:t>
            </w:r>
            <w:r>
              <w:rPr>
                <w:rStyle w:val="IndexLink"/>
                <w:rtl w:val="true"/>
              </w:rPr>
              <w:tab/>
            </w:r>
            <w:r>
              <w:rPr>
                <w:rStyle w:val="IndexLink"/>
              </w:rPr>
              <w:t>99</w:t>
            </w:r>
          </w:hyperlink>
        </w:p>
        <w:p>
          <w:pPr>
            <w:pStyle w:val="Contents3"/>
            <w:tabs>
              <w:tab w:val="clear" w:pos="8459"/>
              <w:tab w:val="right" w:pos="9026" w:leader="dot"/>
            </w:tabs>
            <w:rPr/>
          </w:pPr>
          <w:hyperlink w:anchor="__RefHeading___Toc8472559_73709187">
            <w:r>
              <w:rPr>
                <w:webHidden/>
                <w:rStyle w:val="IndexLink"/>
              </w:rPr>
              <w:t>369</w:t>
            </w:r>
            <w:r>
              <w:rPr>
                <w:rStyle w:val="IndexLink"/>
                <w:rtl w:val="true"/>
              </w:rPr>
              <w:t xml:space="preserve">- </w:t>
            </w:r>
            <w:r>
              <w:rPr>
                <w:rStyle w:val="IndexLink"/>
                <w:rtl w:val="true"/>
              </w:rPr>
              <w:t>زندگانی حضرت رسول‏</w:t>
            </w:r>
            <w:r>
              <w:rPr>
                <w:rStyle w:val="IndexLink"/>
                <w:rtl w:val="true"/>
              </w:rPr>
              <w:tab/>
            </w:r>
            <w:r>
              <w:rPr>
                <w:rStyle w:val="IndexLink"/>
              </w:rPr>
              <w:t>99</w:t>
            </w:r>
          </w:hyperlink>
        </w:p>
        <w:p>
          <w:pPr>
            <w:pStyle w:val="Contents3"/>
            <w:tabs>
              <w:tab w:val="clear" w:pos="8459"/>
              <w:tab w:val="right" w:pos="9026" w:leader="dot"/>
            </w:tabs>
            <w:rPr/>
          </w:pPr>
          <w:hyperlink w:anchor="__RefHeading___Toc8472561_73709187">
            <w:r>
              <w:rPr>
                <w:webHidden/>
                <w:rStyle w:val="IndexLink"/>
              </w:rPr>
              <w:t>370</w:t>
            </w:r>
            <w:r>
              <w:rPr>
                <w:rStyle w:val="IndexLink"/>
                <w:rtl w:val="true"/>
              </w:rPr>
              <w:t xml:space="preserve">- </w:t>
            </w:r>
            <w:r>
              <w:rPr>
                <w:rStyle w:val="IndexLink"/>
                <w:rtl w:val="true"/>
              </w:rPr>
              <w:t>زندگانی خامس آل عبا</w:t>
            </w:r>
            <w:r>
              <w:rPr>
                <w:rStyle w:val="IndexLink"/>
                <w:rtl w:val="true"/>
              </w:rPr>
              <w:tab/>
            </w:r>
            <w:r>
              <w:rPr>
                <w:rStyle w:val="IndexLink"/>
              </w:rPr>
              <w:t>100</w:t>
            </w:r>
          </w:hyperlink>
        </w:p>
        <w:p>
          <w:pPr>
            <w:pStyle w:val="Contents3"/>
            <w:tabs>
              <w:tab w:val="clear" w:pos="8459"/>
              <w:tab w:val="right" w:pos="9026" w:leader="dot"/>
            </w:tabs>
            <w:rPr/>
          </w:pPr>
          <w:hyperlink w:anchor="__RefHeading___Toc8472563_73709187">
            <w:r>
              <w:rPr>
                <w:webHidden/>
                <w:rStyle w:val="IndexLink"/>
              </w:rPr>
              <w:t>371</w:t>
            </w:r>
            <w:r>
              <w:rPr>
                <w:rStyle w:val="IndexLink"/>
                <w:rtl w:val="true"/>
              </w:rPr>
              <w:t xml:space="preserve">- </w:t>
            </w:r>
            <w:r>
              <w:rPr>
                <w:rStyle w:val="IndexLink"/>
                <w:rtl w:val="true"/>
              </w:rPr>
              <w:t>زندگانی خواجه نصیر طوسی‏</w:t>
            </w:r>
            <w:r>
              <w:rPr>
                <w:rStyle w:val="IndexLink"/>
                <w:rtl w:val="true"/>
              </w:rPr>
              <w:tab/>
            </w:r>
            <w:r>
              <w:rPr>
                <w:rStyle w:val="IndexLink"/>
              </w:rPr>
              <w:t>100</w:t>
            </w:r>
          </w:hyperlink>
        </w:p>
        <w:p>
          <w:pPr>
            <w:pStyle w:val="Contents3"/>
            <w:tabs>
              <w:tab w:val="clear" w:pos="8459"/>
              <w:tab w:val="right" w:pos="9026" w:leader="dot"/>
            </w:tabs>
            <w:rPr/>
          </w:pPr>
          <w:hyperlink w:anchor="__RefHeading___Toc8472565_73709187">
            <w:r>
              <w:rPr>
                <w:webHidden/>
                <w:rStyle w:val="IndexLink"/>
              </w:rPr>
              <w:t>372</w:t>
            </w:r>
            <w:r>
              <w:rPr>
                <w:rStyle w:val="IndexLink"/>
                <w:rtl w:val="true"/>
              </w:rPr>
              <w:t xml:space="preserve">- </w:t>
            </w:r>
            <w:r>
              <w:rPr>
                <w:rStyle w:val="IndexLink"/>
                <w:rtl w:val="true"/>
              </w:rPr>
              <w:t>زندگانی خیام و تشخیص رباعیاته و التحقیق فیها</w:t>
            </w:r>
            <w:r>
              <w:rPr>
                <w:rStyle w:val="IndexLink"/>
                <w:rtl w:val="true"/>
              </w:rPr>
              <w:tab/>
            </w:r>
            <w:r>
              <w:rPr>
                <w:rStyle w:val="IndexLink"/>
              </w:rPr>
              <w:t>100</w:t>
            </w:r>
          </w:hyperlink>
        </w:p>
        <w:p>
          <w:pPr>
            <w:pStyle w:val="Contents3"/>
            <w:tabs>
              <w:tab w:val="clear" w:pos="8459"/>
              <w:tab w:val="right" w:pos="9026" w:leader="dot"/>
            </w:tabs>
            <w:rPr/>
          </w:pPr>
          <w:hyperlink w:anchor="__RefHeading___Toc8472567_73709187">
            <w:r>
              <w:rPr>
                <w:webHidden/>
                <w:rStyle w:val="IndexLink"/>
              </w:rPr>
              <w:t>373</w:t>
            </w:r>
            <w:r>
              <w:rPr>
                <w:rStyle w:val="IndexLink"/>
                <w:rtl w:val="true"/>
              </w:rPr>
              <w:t xml:space="preserve">- </w:t>
            </w:r>
            <w:r>
              <w:rPr>
                <w:rStyle w:val="IndexLink"/>
                <w:rtl w:val="true"/>
              </w:rPr>
              <w:t>زندگانی خیام‏</w:t>
            </w:r>
            <w:r>
              <w:rPr>
                <w:rStyle w:val="IndexLink"/>
                <w:rtl w:val="true"/>
              </w:rPr>
              <w:tab/>
            </w:r>
            <w:r>
              <w:rPr>
                <w:rStyle w:val="IndexLink"/>
              </w:rPr>
              <w:t>100</w:t>
            </w:r>
          </w:hyperlink>
        </w:p>
        <w:p>
          <w:pPr>
            <w:pStyle w:val="Contents3"/>
            <w:tabs>
              <w:tab w:val="clear" w:pos="8459"/>
              <w:tab w:val="right" w:pos="9026" w:leader="dot"/>
            </w:tabs>
            <w:rPr/>
          </w:pPr>
          <w:hyperlink w:anchor="__RefHeading___Toc8472569_73709187">
            <w:r>
              <w:rPr>
                <w:webHidden/>
                <w:rStyle w:val="IndexLink"/>
              </w:rPr>
              <w:t>374</w:t>
            </w:r>
            <w:r>
              <w:rPr>
                <w:rStyle w:val="IndexLink"/>
                <w:rtl w:val="true"/>
              </w:rPr>
              <w:t xml:space="preserve">- </w:t>
            </w:r>
            <w:r>
              <w:rPr>
                <w:rStyle w:val="IndexLink"/>
                <w:rtl w:val="true"/>
              </w:rPr>
              <w:t>زندگانی داروین‏</w:t>
            </w:r>
            <w:r>
              <w:rPr>
                <w:rStyle w:val="IndexLink"/>
                <w:rtl w:val="true"/>
              </w:rPr>
              <w:tab/>
            </w:r>
            <w:r>
              <w:rPr>
                <w:rStyle w:val="IndexLink"/>
              </w:rPr>
              <w:t>100</w:t>
            </w:r>
          </w:hyperlink>
        </w:p>
        <w:p>
          <w:pPr>
            <w:pStyle w:val="Contents3"/>
            <w:tabs>
              <w:tab w:val="clear" w:pos="8459"/>
              <w:tab w:val="right" w:pos="9026" w:leader="dot"/>
            </w:tabs>
            <w:rPr/>
          </w:pPr>
          <w:hyperlink w:anchor="__RefHeading___Toc8472571_73709187">
            <w:r>
              <w:rPr>
                <w:webHidden/>
                <w:rStyle w:val="IndexLink"/>
                <w:rtl w:val="true"/>
              </w:rPr>
              <w:t>زندگانی ربیع بن خثیم أنصاری‏</w:t>
            </w:r>
            <w:r>
              <w:rPr>
                <w:rStyle w:val="IndexLink"/>
                <w:rtl w:val="true"/>
              </w:rPr>
              <w:tab/>
            </w:r>
            <w:r>
              <w:rPr>
                <w:rStyle w:val="IndexLink"/>
              </w:rPr>
              <w:t>100</w:t>
            </w:r>
          </w:hyperlink>
        </w:p>
        <w:p>
          <w:pPr>
            <w:pStyle w:val="Contents3"/>
            <w:tabs>
              <w:tab w:val="clear" w:pos="8459"/>
              <w:tab w:val="right" w:pos="9026" w:leader="dot"/>
            </w:tabs>
            <w:rPr/>
          </w:pPr>
          <w:hyperlink w:anchor="__RefHeading___Toc8472573_73709187">
            <w:r>
              <w:rPr>
                <w:webHidden/>
                <w:rStyle w:val="IndexLink"/>
              </w:rPr>
              <w:t>375</w:t>
            </w:r>
            <w:r>
              <w:rPr>
                <w:rStyle w:val="IndexLink"/>
                <w:rtl w:val="true"/>
              </w:rPr>
              <w:t xml:space="preserve">- </w:t>
            </w:r>
            <w:r>
              <w:rPr>
                <w:rStyle w:val="IndexLink"/>
                <w:rtl w:val="true"/>
              </w:rPr>
              <w:t>زندگانی حضرت رضا ع‏</w:t>
            </w:r>
            <w:r>
              <w:rPr>
                <w:rStyle w:val="IndexLink"/>
                <w:rtl w:val="true"/>
              </w:rPr>
              <w:tab/>
            </w:r>
            <w:r>
              <w:rPr>
                <w:rStyle w:val="IndexLink"/>
              </w:rPr>
              <w:t>100</w:t>
            </w:r>
          </w:hyperlink>
        </w:p>
        <w:p>
          <w:pPr>
            <w:pStyle w:val="Contents3"/>
            <w:tabs>
              <w:tab w:val="clear" w:pos="8459"/>
              <w:tab w:val="right" w:pos="9026" w:leader="dot"/>
            </w:tabs>
            <w:rPr/>
          </w:pPr>
          <w:hyperlink w:anchor="__RefHeading___Toc8472575_73709187">
            <w:r>
              <w:rPr>
                <w:webHidden/>
                <w:rStyle w:val="IndexLink"/>
              </w:rPr>
              <w:t>376</w:t>
            </w:r>
            <w:r>
              <w:rPr>
                <w:rStyle w:val="IndexLink"/>
                <w:rtl w:val="true"/>
              </w:rPr>
              <w:t xml:space="preserve">- </w:t>
            </w:r>
            <w:r>
              <w:rPr>
                <w:rStyle w:val="IndexLink"/>
                <w:rtl w:val="true"/>
              </w:rPr>
              <w:t>زندگانی مولانا رومی‏</w:t>
            </w:r>
            <w:r>
              <w:rPr>
                <w:rStyle w:val="IndexLink"/>
                <w:rtl w:val="true"/>
              </w:rPr>
              <w:tab/>
            </w:r>
            <w:r>
              <w:rPr>
                <w:rStyle w:val="IndexLink"/>
              </w:rPr>
              <w:t>100</w:t>
            </w:r>
          </w:hyperlink>
        </w:p>
        <w:p>
          <w:pPr>
            <w:pStyle w:val="Contents3"/>
            <w:tabs>
              <w:tab w:val="clear" w:pos="8459"/>
              <w:tab w:val="right" w:pos="9026" w:leader="dot"/>
            </w:tabs>
            <w:rPr/>
          </w:pPr>
          <w:hyperlink w:anchor="__RefHeading___Toc8472577_73709187">
            <w:r>
              <w:rPr>
                <w:webHidden/>
                <w:rStyle w:val="IndexLink"/>
              </w:rPr>
              <w:t>377</w:t>
            </w:r>
            <w:r>
              <w:rPr>
                <w:rStyle w:val="IndexLink"/>
                <w:rtl w:val="true"/>
              </w:rPr>
              <w:t xml:space="preserve">- </w:t>
            </w:r>
            <w:r>
              <w:rPr>
                <w:rStyle w:val="IndexLink"/>
                <w:rtl w:val="true"/>
              </w:rPr>
              <w:t>زندگانی رهبر عالم حضرت محمد</w:t>
            </w:r>
            <w:r>
              <w:rPr>
                <w:rStyle w:val="IndexLink"/>
                <w:rtl w:val="true"/>
              </w:rPr>
              <w:tab/>
            </w:r>
            <w:r>
              <w:rPr>
                <w:rStyle w:val="IndexLink"/>
              </w:rPr>
              <w:t>100</w:t>
            </w:r>
          </w:hyperlink>
        </w:p>
        <w:p>
          <w:pPr>
            <w:pStyle w:val="Contents3"/>
            <w:tabs>
              <w:tab w:val="clear" w:pos="8459"/>
              <w:tab w:val="right" w:pos="9026" w:leader="dot"/>
            </w:tabs>
            <w:rPr/>
          </w:pPr>
          <w:hyperlink w:anchor="__RefHeading___Toc8472579_73709187">
            <w:r>
              <w:rPr>
                <w:webHidden/>
                <w:rStyle w:val="IndexLink"/>
              </w:rPr>
              <w:t>378</w:t>
            </w:r>
            <w:r>
              <w:rPr>
                <w:rStyle w:val="IndexLink"/>
                <w:rtl w:val="true"/>
              </w:rPr>
              <w:t xml:space="preserve">- </w:t>
            </w:r>
            <w:r>
              <w:rPr>
                <w:rStyle w:val="IndexLink"/>
                <w:rtl w:val="true"/>
              </w:rPr>
              <w:t>زندگانی رهبران إسلام‏</w:t>
            </w:r>
            <w:r>
              <w:rPr>
                <w:rStyle w:val="IndexLink"/>
                <w:rtl w:val="true"/>
              </w:rPr>
              <w:tab/>
            </w:r>
            <w:r>
              <w:rPr>
                <w:rStyle w:val="IndexLink"/>
              </w:rPr>
              <w:t>100</w:t>
            </w:r>
          </w:hyperlink>
        </w:p>
        <w:p>
          <w:pPr>
            <w:pStyle w:val="Contents3"/>
            <w:tabs>
              <w:tab w:val="clear" w:pos="8459"/>
              <w:tab w:val="right" w:pos="9026" w:leader="dot"/>
            </w:tabs>
            <w:rPr/>
          </w:pPr>
          <w:hyperlink w:anchor="__RefHeading___Toc8472581_73709187">
            <w:r>
              <w:rPr>
                <w:webHidden/>
                <w:rStyle w:val="IndexLink"/>
              </w:rPr>
              <w:t>379</w:t>
            </w:r>
            <w:r>
              <w:rPr>
                <w:rStyle w:val="IndexLink"/>
                <w:rtl w:val="true"/>
              </w:rPr>
              <w:t xml:space="preserve">- </w:t>
            </w:r>
            <w:r>
              <w:rPr>
                <w:rStyle w:val="IndexLink"/>
                <w:rtl w:val="true"/>
              </w:rPr>
              <w:t>زندگانی رهبران امریکا</w:t>
            </w:r>
            <w:r>
              <w:rPr>
                <w:rStyle w:val="IndexLink"/>
                <w:rtl w:val="true"/>
              </w:rPr>
              <w:tab/>
            </w:r>
            <w:r>
              <w:rPr>
                <w:rStyle w:val="IndexLink"/>
              </w:rPr>
              <w:t>101</w:t>
            </w:r>
          </w:hyperlink>
        </w:p>
        <w:p>
          <w:pPr>
            <w:pStyle w:val="Contents3"/>
            <w:tabs>
              <w:tab w:val="clear" w:pos="8459"/>
              <w:tab w:val="right" w:pos="9026" w:leader="dot"/>
            </w:tabs>
            <w:rPr/>
          </w:pPr>
          <w:hyperlink w:anchor="__RefHeading___Toc8472583_73709187">
            <w:r>
              <w:rPr>
                <w:webHidden/>
                <w:rStyle w:val="IndexLink"/>
              </w:rPr>
              <w:t>380</w:t>
            </w:r>
            <w:r>
              <w:rPr>
                <w:rStyle w:val="IndexLink"/>
                <w:rtl w:val="true"/>
              </w:rPr>
              <w:t xml:space="preserve">- </w:t>
            </w:r>
            <w:r>
              <w:rPr>
                <w:rStyle w:val="IndexLink"/>
                <w:rtl w:val="true"/>
              </w:rPr>
              <w:t>زندگانی زن‏</w:t>
            </w:r>
            <w:r>
              <w:rPr>
                <w:rStyle w:val="IndexLink"/>
                <w:rtl w:val="true"/>
              </w:rPr>
              <w:tab/>
            </w:r>
            <w:r>
              <w:rPr>
                <w:rStyle w:val="IndexLink"/>
              </w:rPr>
              <w:t>101</w:t>
            </w:r>
          </w:hyperlink>
        </w:p>
        <w:p>
          <w:pPr>
            <w:pStyle w:val="Contents3"/>
            <w:tabs>
              <w:tab w:val="clear" w:pos="8459"/>
              <w:tab w:val="right" w:pos="9026" w:leader="dot"/>
            </w:tabs>
            <w:rPr/>
          </w:pPr>
          <w:hyperlink w:anchor="__RefHeading___Toc8472585_73709187">
            <w:r>
              <w:rPr>
                <w:webHidden/>
                <w:rStyle w:val="IndexLink"/>
              </w:rPr>
              <w:t>381</w:t>
            </w:r>
            <w:r>
              <w:rPr>
                <w:rStyle w:val="IndexLink"/>
                <w:rtl w:val="true"/>
              </w:rPr>
              <w:t xml:space="preserve">- </w:t>
            </w:r>
            <w:r>
              <w:rPr>
                <w:rStyle w:val="IndexLink"/>
                <w:rtl w:val="true"/>
              </w:rPr>
              <w:t>زندگانی زینب کبری‏</w:t>
            </w:r>
            <w:r>
              <w:rPr>
                <w:rStyle w:val="IndexLink"/>
                <w:rtl w:val="true"/>
              </w:rPr>
              <w:tab/>
            </w:r>
            <w:r>
              <w:rPr>
                <w:rStyle w:val="IndexLink"/>
              </w:rPr>
              <w:t>101</w:t>
            </w:r>
          </w:hyperlink>
        </w:p>
        <w:p>
          <w:pPr>
            <w:pStyle w:val="Contents3"/>
            <w:tabs>
              <w:tab w:val="clear" w:pos="8459"/>
              <w:tab w:val="right" w:pos="9026" w:leader="dot"/>
            </w:tabs>
            <w:rPr/>
          </w:pPr>
          <w:hyperlink w:anchor="__RefHeading___Toc8472587_73709187">
            <w:r>
              <w:rPr>
                <w:webHidden/>
                <w:rStyle w:val="IndexLink"/>
              </w:rPr>
              <w:t>382</w:t>
            </w:r>
            <w:r>
              <w:rPr>
                <w:rStyle w:val="IndexLink"/>
                <w:rtl w:val="true"/>
              </w:rPr>
              <w:t xml:space="preserve">- </w:t>
            </w:r>
            <w:r>
              <w:rPr>
                <w:rStyle w:val="IndexLink"/>
                <w:rtl w:val="true"/>
              </w:rPr>
              <w:t>زندگانی سقراط و عقائده و أفکاره‏</w:t>
            </w:r>
            <w:r>
              <w:rPr>
                <w:rStyle w:val="IndexLink"/>
                <w:rtl w:val="true"/>
              </w:rPr>
              <w:tab/>
            </w:r>
            <w:r>
              <w:rPr>
                <w:rStyle w:val="IndexLink"/>
              </w:rPr>
              <w:t>101</w:t>
            </w:r>
          </w:hyperlink>
        </w:p>
        <w:p>
          <w:pPr>
            <w:pStyle w:val="Contents3"/>
            <w:tabs>
              <w:tab w:val="clear" w:pos="8459"/>
              <w:tab w:val="right" w:pos="9026" w:leader="dot"/>
            </w:tabs>
            <w:rPr/>
          </w:pPr>
          <w:hyperlink w:anchor="__RefHeading___Toc8472589_73709187">
            <w:r>
              <w:rPr>
                <w:webHidden/>
                <w:rStyle w:val="IndexLink"/>
              </w:rPr>
              <w:t>383</w:t>
            </w:r>
            <w:r>
              <w:rPr>
                <w:rStyle w:val="IndexLink"/>
                <w:rtl w:val="true"/>
              </w:rPr>
              <w:t xml:space="preserve">- </w:t>
            </w:r>
            <w:r>
              <w:rPr>
                <w:rStyle w:val="IndexLink"/>
                <w:rtl w:val="true"/>
              </w:rPr>
              <w:t>زندگانی سعدی‏</w:t>
            </w:r>
            <w:r>
              <w:rPr>
                <w:rStyle w:val="IndexLink"/>
                <w:rtl w:val="true"/>
              </w:rPr>
              <w:tab/>
            </w:r>
            <w:r>
              <w:rPr>
                <w:rStyle w:val="IndexLink"/>
              </w:rPr>
              <w:t>101</w:t>
            </w:r>
          </w:hyperlink>
        </w:p>
        <w:p>
          <w:pPr>
            <w:pStyle w:val="Contents3"/>
            <w:tabs>
              <w:tab w:val="clear" w:pos="8459"/>
              <w:tab w:val="right" w:pos="9026" w:leader="dot"/>
            </w:tabs>
            <w:rPr/>
          </w:pPr>
          <w:hyperlink w:anchor="__RefHeading___Toc8472591_73709187">
            <w:r>
              <w:rPr>
                <w:webHidden/>
                <w:rStyle w:val="IndexLink"/>
                <w:rtl w:val="true"/>
              </w:rPr>
              <w:t>زندگانی سلمان‏</w:t>
            </w:r>
            <w:r>
              <w:rPr>
                <w:rStyle w:val="IndexLink"/>
                <w:rtl w:val="true"/>
              </w:rPr>
              <w:tab/>
            </w:r>
            <w:r>
              <w:rPr>
                <w:rStyle w:val="IndexLink"/>
              </w:rPr>
              <w:t>101</w:t>
            </w:r>
          </w:hyperlink>
        </w:p>
        <w:p>
          <w:pPr>
            <w:pStyle w:val="Contents3"/>
            <w:tabs>
              <w:tab w:val="clear" w:pos="8459"/>
              <w:tab w:val="right" w:pos="9026" w:leader="dot"/>
            </w:tabs>
            <w:rPr/>
          </w:pPr>
          <w:hyperlink w:anchor="__RefHeading___Toc8472593_73709187">
            <w:r>
              <w:rPr>
                <w:webHidden/>
                <w:rStyle w:val="IndexLink"/>
              </w:rPr>
              <w:t>384</w:t>
            </w:r>
            <w:r>
              <w:rPr>
                <w:rStyle w:val="IndexLink"/>
                <w:rtl w:val="true"/>
              </w:rPr>
              <w:t xml:space="preserve">- </w:t>
            </w:r>
            <w:r>
              <w:rPr>
                <w:rStyle w:val="IndexLink"/>
                <w:rtl w:val="true"/>
              </w:rPr>
              <w:t>زندگانی شاهزادگان‏</w:t>
            </w:r>
            <w:r>
              <w:rPr>
                <w:rStyle w:val="IndexLink"/>
                <w:rtl w:val="true"/>
              </w:rPr>
              <w:tab/>
            </w:r>
            <w:r>
              <w:rPr>
                <w:rStyle w:val="IndexLink"/>
              </w:rPr>
              <w:t>101</w:t>
            </w:r>
          </w:hyperlink>
        </w:p>
        <w:p>
          <w:pPr>
            <w:pStyle w:val="Contents3"/>
            <w:tabs>
              <w:tab w:val="clear" w:pos="8459"/>
              <w:tab w:val="right" w:pos="9026" w:leader="dot"/>
            </w:tabs>
            <w:rPr/>
          </w:pPr>
          <w:hyperlink w:anchor="__RefHeading___Toc8472595_73709187">
            <w:r>
              <w:rPr>
                <w:webHidden/>
                <w:rStyle w:val="IndexLink"/>
              </w:rPr>
              <w:t>385</w:t>
            </w:r>
            <w:r>
              <w:rPr>
                <w:rStyle w:val="IndexLink"/>
                <w:rtl w:val="true"/>
              </w:rPr>
              <w:t xml:space="preserve">- </w:t>
            </w:r>
            <w:r>
              <w:rPr>
                <w:rStyle w:val="IndexLink"/>
                <w:rtl w:val="true"/>
              </w:rPr>
              <w:t>زندگانی شاه عباس أول صفوی‏</w:t>
            </w:r>
            <w:r>
              <w:rPr>
                <w:rStyle w:val="IndexLink"/>
                <w:rtl w:val="true"/>
              </w:rPr>
              <w:tab/>
            </w:r>
            <w:r>
              <w:rPr>
                <w:rStyle w:val="IndexLink"/>
              </w:rPr>
              <w:t>101</w:t>
            </w:r>
          </w:hyperlink>
        </w:p>
        <w:p>
          <w:pPr>
            <w:pStyle w:val="Contents3"/>
            <w:tabs>
              <w:tab w:val="clear" w:pos="8459"/>
              <w:tab w:val="right" w:pos="9026" w:leader="dot"/>
            </w:tabs>
            <w:rPr/>
          </w:pPr>
          <w:hyperlink w:anchor="__RefHeading___Toc8472597_73709187">
            <w:r>
              <w:rPr>
                <w:webHidden/>
                <w:rStyle w:val="IndexLink"/>
              </w:rPr>
              <w:t>386</w:t>
            </w:r>
            <w:r>
              <w:rPr>
                <w:rStyle w:val="IndexLink"/>
                <w:rtl w:val="true"/>
              </w:rPr>
              <w:t xml:space="preserve">- </w:t>
            </w:r>
            <w:r>
              <w:rPr>
                <w:rStyle w:val="IndexLink"/>
                <w:rtl w:val="true"/>
              </w:rPr>
              <w:t>زندگانی شمس العرفاء</w:t>
            </w:r>
            <w:r>
              <w:rPr>
                <w:rStyle w:val="IndexLink"/>
                <w:rtl w:val="true"/>
              </w:rPr>
              <w:tab/>
            </w:r>
            <w:r>
              <w:rPr>
                <w:rStyle w:val="IndexLink"/>
              </w:rPr>
              <w:t>101</w:t>
            </w:r>
          </w:hyperlink>
        </w:p>
        <w:p>
          <w:pPr>
            <w:pStyle w:val="Contents3"/>
            <w:tabs>
              <w:tab w:val="clear" w:pos="8459"/>
              <w:tab w:val="right" w:pos="9026" w:leader="dot"/>
            </w:tabs>
            <w:rPr/>
          </w:pPr>
          <w:hyperlink w:anchor="__RefHeading___Toc8472599_73709187">
            <w:r>
              <w:rPr>
                <w:webHidden/>
                <w:rStyle w:val="IndexLink"/>
              </w:rPr>
              <w:t>387</w:t>
            </w:r>
            <w:r>
              <w:rPr>
                <w:rStyle w:val="IndexLink"/>
                <w:rtl w:val="true"/>
              </w:rPr>
              <w:t xml:space="preserve">- </w:t>
            </w:r>
            <w:r>
              <w:rPr>
                <w:rStyle w:val="IndexLink"/>
                <w:rtl w:val="true"/>
              </w:rPr>
              <w:t>زندگانی إمام صادق‏</w:t>
            </w:r>
            <w:r>
              <w:rPr>
                <w:rStyle w:val="IndexLink"/>
                <w:rtl w:val="true"/>
              </w:rPr>
              <w:tab/>
            </w:r>
            <w:r>
              <w:rPr>
                <w:rStyle w:val="IndexLink"/>
              </w:rPr>
              <w:t>101</w:t>
            </w:r>
          </w:hyperlink>
        </w:p>
        <w:p>
          <w:pPr>
            <w:pStyle w:val="Contents3"/>
            <w:tabs>
              <w:tab w:val="clear" w:pos="8459"/>
              <w:tab w:val="right" w:pos="9026" w:leader="dot"/>
            </w:tabs>
            <w:rPr/>
          </w:pPr>
          <w:hyperlink w:anchor="__RefHeading___Toc8472601_73709187">
            <w:r>
              <w:rPr>
                <w:webHidden/>
                <w:rStyle w:val="IndexLink"/>
              </w:rPr>
              <w:t>388</w:t>
            </w:r>
            <w:r>
              <w:rPr>
                <w:rStyle w:val="IndexLink"/>
                <w:rtl w:val="true"/>
              </w:rPr>
              <w:t xml:space="preserve">- </w:t>
            </w:r>
            <w:r>
              <w:rPr>
                <w:rStyle w:val="IndexLink"/>
                <w:rtl w:val="true"/>
              </w:rPr>
              <w:t>زندگانی إمام صادق ع‏</w:t>
            </w:r>
            <w:r>
              <w:rPr>
                <w:rStyle w:val="IndexLink"/>
                <w:rtl w:val="true"/>
              </w:rPr>
              <w:tab/>
            </w:r>
            <w:r>
              <w:rPr>
                <w:rStyle w:val="IndexLink"/>
              </w:rPr>
              <w:t>101</w:t>
            </w:r>
          </w:hyperlink>
        </w:p>
        <w:p>
          <w:pPr>
            <w:pStyle w:val="Contents3"/>
            <w:tabs>
              <w:tab w:val="clear" w:pos="8459"/>
              <w:tab w:val="right" w:pos="9026" w:leader="dot"/>
            </w:tabs>
            <w:rPr/>
          </w:pPr>
          <w:hyperlink w:anchor="__RefHeading___Toc8472603_73709187">
            <w:r>
              <w:rPr>
                <w:webHidden/>
                <w:rStyle w:val="IndexLink"/>
                <w:rtl w:val="true"/>
              </w:rPr>
              <w:t>زندگانی عباس‏</w:t>
            </w:r>
            <w:r>
              <w:rPr>
                <w:rStyle w:val="IndexLink"/>
                <w:rtl w:val="true"/>
              </w:rPr>
              <w:tab/>
            </w:r>
            <w:r>
              <w:rPr>
                <w:rStyle w:val="IndexLink"/>
              </w:rPr>
              <w:t>101</w:t>
            </w:r>
          </w:hyperlink>
        </w:p>
        <w:p>
          <w:pPr>
            <w:pStyle w:val="Contents3"/>
            <w:tabs>
              <w:tab w:val="clear" w:pos="8459"/>
              <w:tab w:val="right" w:pos="9026" w:leader="dot"/>
            </w:tabs>
            <w:rPr/>
          </w:pPr>
          <w:hyperlink w:anchor="__RefHeading___Toc8472605_73709187">
            <w:r>
              <w:rPr>
                <w:webHidden/>
                <w:rStyle w:val="IndexLink"/>
              </w:rPr>
              <w:t>389</w:t>
            </w:r>
            <w:r>
              <w:rPr>
                <w:rStyle w:val="IndexLink"/>
                <w:rtl w:val="true"/>
              </w:rPr>
              <w:t xml:space="preserve">- </w:t>
            </w:r>
            <w:r>
              <w:rPr>
                <w:rStyle w:val="IndexLink"/>
                <w:rtl w:val="true"/>
              </w:rPr>
              <w:t>زندگانی عبد العظیم‏</w:t>
            </w:r>
            <w:r>
              <w:rPr>
                <w:rStyle w:val="IndexLink"/>
                <w:rtl w:val="true"/>
              </w:rPr>
              <w:tab/>
            </w:r>
            <w:r>
              <w:rPr>
                <w:rStyle w:val="IndexLink"/>
              </w:rPr>
              <w:t>102</w:t>
            </w:r>
          </w:hyperlink>
        </w:p>
        <w:p>
          <w:pPr>
            <w:pStyle w:val="Contents3"/>
            <w:tabs>
              <w:tab w:val="clear" w:pos="8459"/>
              <w:tab w:val="right" w:pos="9026" w:leader="dot"/>
            </w:tabs>
            <w:rPr/>
          </w:pPr>
          <w:hyperlink w:anchor="__RefHeading___Toc8472607_73709187">
            <w:r>
              <w:rPr>
                <w:webHidden/>
                <w:rStyle w:val="IndexLink"/>
              </w:rPr>
              <w:t>390</w:t>
            </w:r>
            <w:r>
              <w:rPr>
                <w:rStyle w:val="IndexLink"/>
                <w:rtl w:val="true"/>
              </w:rPr>
              <w:t xml:space="preserve">- </w:t>
            </w:r>
            <w:r>
              <w:rPr>
                <w:rStyle w:val="IndexLink"/>
                <w:rtl w:val="true"/>
              </w:rPr>
              <w:t>زندگانی علی ع‏</w:t>
            </w:r>
            <w:r>
              <w:rPr>
                <w:rStyle w:val="IndexLink"/>
                <w:rtl w:val="true"/>
              </w:rPr>
              <w:tab/>
            </w:r>
            <w:r>
              <w:rPr>
                <w:rStyle w:val="IndexLink"/>
              </w:rPr>
              <w:t>102</w:t>
            </w:r>
          </w:hyperlink>
        </w:p>
        <w:p>
          <w:pPr>
            <w:pStyle w:val="Contents3"/>
            <w:tabs>
              <w:tab w:val="clear" w:pos="8459"/>
              <w:tab w:val="right" w:pos="9026" w:leader="dot"/>
            </w:tabs>
            <w:rPr/>
          </w:pPr>
          <w:hyperlink w:anchor="__RefHeading___Toc8472609_73709187">
            <w:r>
              <w:rPr>
                <w:webHidden/>
                <w:rStyle w:val="IndexLink"/>
              </w:rPr>
              <w:t>391</w:t>
            </w:r>
            <w:r>
              <w:rPr>
                <w:rStyle w:val="IndexLink"/>
                <w:rtl w:val="true"/>
              </w:rPr>
              <w:t xml:space="preserve">- </w:t>
            </w:r>
            <w:r>
              <w:rPr>
                <w:rStyle w:val="IndexLink"/>
                <w:rtl w:val="true"/>
              </w:rPr>
              <w:t>زندگانی حضرت علی بن أبی طالب‏</w:t>
            </w:r>
            <w:r>
              <w:rPr>
                <w:rStyle w:val="IndexLink"/>
                <w:rtl w:val="true"/>
              </w:rPr>
              <w:tab/>
            </w:r>
            <w:r>
              <w:rPr>
                <w:rStyle w:val="IndexLink"/>
              </w:rPr>
              <w:t>102</w:t>
            </w:r>
          </w:hyperlink>
        </w:p>
        <w:p>
          <w:pPr>
            <w:pStyle w:val="Contents3"/>
            <w:tabs>
              <w:tab w:val="clear" w:pos="8459"/>
              <w:tab w:val="right" w:pos="9026" w:leader="dot"/>
            </w:tabs>
            <w:rPr/>
          </w:pPr>
          <w:hyperlink w:anchor="__RefHeading___Toc8472611_73709187">
            <w:r>
              <w:rPr>
                <w:webHidden/>
                <w:rStyle w:val="IndexLink"/>
                <w:rtl w:val="true"/>
              </w:rPr>
              <w:t>زندگانی علی بن أبی طالب ع‏</w:t>
            </w:r>
            <w:r>
              <w:rPr>
                <w:rStyle w:val="IndexLink"/>
                <w:rtl w:val="true"/>
              </w:rPr>
              <w:tab/>
            </w:r>
            <w:r>
              <w:rPr>
                <w:rStyle w:val="IndexLink"/>
              </w:rPr>
              <w:t>102</w:t>
            </w:r>
          </w:hyperlink>
        </w:p>
        <w:p>
          <w:pPr>
            <w:pStyle w:val="Contents3"/>
            <w:tabs>
              <w:tab w:val="clear" w:pos="8459"/>
              <w:tab w:val="right" w:pos="9026" w:leader="dot"/>
            </w:tabs>
            <w:rPr/>
          </w:pPr>
          <w:hyperlink w:anchor="__RefHeading___Toc8472613_73709187">
            <w:r>
              <w:rPr>
                <w:webHidden/>
                <w:rStyle w:val="IndexLink"/>
              </w:rPr>
              <w:t>392</w:t>
            </w:r>
            <w:r>
              <w:rPr>
                <w:rStyle w:val="IndexLink"/>
                <w:rtl w:val="true"/>
              </w:rPr>
              <w:t xml:space="preserve">- </w:t>
            </w:r>
            <w:r>
              <w:rPr>
                <w:rStyle w:val="IndexLink"/>
                <w:rtl w:val="true"/>
              </w:rPr>
              <w:t>زندگانی علی بن سهل أصفهانی‏</w:t>
            </w:r>
            <w:r>
              <w:rPr>
                <w:rStyle w:val="IndexLink"/>
                <w:rtl w:val="true"/>
              </w:rPr>
              <w:tab/>
            </w:r>
            <w:r>
              <w:rPr>
                <w:rStyle w:val="IndexLink"/>
              </w:rPr>
              <w:t>102</w:t>
            </w:r>
          </w:hyperlink>
        </w:p>
        <w:p>
          <w:pPr>
            <w:pStyle w:val="Contents3"/>
            <w:tabs>
              <w:tab w:val="clear" w:pos="8459"/>
              <w:tab w:val="right" w:pos="9026" w:leader="dot"/>
            </w:tabs>
            <w:rPr/>
          </w:pPr>
          <w:hyperlink w:anchor="__RefHeading___Toc8472615_73709187">
            <w:r>
              <w:rPr>
                <w:webHidden/>
                <w:rStyle w:val="IndexLink"/>
              </w:rPr>
              <w:t>393</w:t>
            </w:r>
            <w:r>
              <w:rPr>
                <w:rStyle w:val="IndexLink"/>
                <w:rtl w:val="true"/>
              </w:rPr>
              <w:t xml:space="preserve">- </w:t>
            </w:r>
            <w:r>
              <w:rPr>
                <w:rStyle w:val="IndexLink"/>
                <w:rtl w:val="true"/>
              </w:rPr>
              <w:t>زندگانی علی بن موسی الرضا</w:t>
            </w:r>
            <w:r>
              <w:rPr>
                <w:rStyle w:val="IndexLink"/>
                <w:rtl w:val="true"/>
              </w:rPr>
              <w:tab/>
            </w:r>
            <w:r>
              <w:rPr>
                <w:rStyle w:val="IndexLink"/>
              </w:rPr>
              <w:t>102</w:t>
            </w:r>
          </w:hyperlink>
        </w:p>
        <w:p>
          <w:pPr>
            <w:pStyle w:val="Contents3"/>
            <w:tabs>
              <w:tab w:val="clear" w:pos="8459"/>
              <w:tab w:val="right" w:pos="9026" w:leader="dot"/>
            </w:tabs>
            <w:rPr/>
          </w:pPr>
          <w:hyperlink w:anchor="__RefHeading___Toc8472617_73709187">
            <w:r>
              <w:rPr>
                <w:webHidden/>
                <w:rStyle w:val="IndexLink"/>
              </w:rPr>
              <w:t>394</w:t>
            </w:r>
            <w:r>
              <w:rPr>
                <w:rStyle w:val="IndexLink"/>
                <w:rtl w:val="true"/>
              </w:rPr>
              <w:t xml:space="preserve">- </w:t>
            </w:r>
            <w:r>
              <w:rPr>
                <w:rStyle w:val="IndexLink"/>
                <w:rtl w:val="true"/>
              </w:rPr>
              <w:t>زندگانی علی بن موسی الرضا</w:t>
            </w:r>
            <w:r>
              <w:rPr>
                <w:rStyle w:val="IndexLink"/>
                <w:rtl w:val="true"/>
              </w:rPr>
              <w:tab/>
            </w:r>
            <w:r>
              <w:rPr>
                <w:rStyle w:val="IndexLink"/>
              </w:rPr>
              <w:t>102</w:t>
            </w:r>
          </w:hyperlink>
        </w:p>
        <w:p>
          <w:pPr>
            <w:pStyle w:val="Contents3"/>
            <w:tabs>
              <w:tab w:val="clear" w:pos="8459"/>
              <w:tab w:val="right" w:pos="9026" w:leader="dot"/>
            </w:tabs>
            <w:rPr/>
          </w:pPr>
          <w:hyperlink w:anchor="__RefHeading___Toc8472619_73709187">
            <w:r>
              <w:rPr>
                <w:webHidden/>
                <w:rStyle w:val="IndexLink"/>
              </w:rPr>
              <w:t>395</w:t>
            </w:r>
            <w:r>
              <w:rPr>
                <w:rStyle w:val="IndexLink"/>
                <w:rtl w:val="true"/>
              </w:rPr>
              <w:t xml:space="preserve">- </w:t>
            </w:r>
            <w:r>
              <w:rPr>
                <w:rStyle w:val="IndexLink"/>
                <w:rtl w:val="true"/>
              </w:rPr>
              <w:t>زندگانی علی بن موسی الرضا</w:t>
            </w:r>
            <w:r>
              <w:rPr>
                <w:rStyle w:val="IndexLink"/>
                <w:rtl w:val="true"/>
              </w:rPr>
              <w:tab/>
            </w:r>
            <w:r>
              <w:rPr>
                <w:rStyle w:val="IndexLink"/>
              </w:rPr>
              <w:t>102</w:t>
            </w:r>
          </w:hyperlink>
        </w:p>
        <w:p>
          <w:pPr>
            <w:pStyle w:val="Contents3"/>
            <w:tabs>
              <w:tab w:val="clear" w:pos="8459"/>
              <w:tab w:val="right" w:pos="9026" w:leader="dot"/>
            </w:tabs>
            <w:rPr/>
          </w:pPr>
          <w:hyperlink w:anchor="__RefHeading___Toc8472621_73709187">
            <w:r>
              <w:rPr>
                <w:webHidden/>
                <w:rStyle w:val="IndexLink"/>
              </w:rPr>
              <w:t>396</w:t>
            </w:r>
            <w:r>
              <w:rPr>
                <w:rStyle w:val="IndexLink"/>
                <w:rtl w:val="true"/>
              </w:rPr>
              <w:t xml:space="preserve">- </w:t>
            </w:r>
            <w:r>
              <w:rPr>
                <w:rStyle w:val="IndexLink"/>
                <w:rtl w:val="true"/>
              </w:rPr>
              <w:t>زندگانی علی أکبر و علی أصغر</w:t>
            </w:r>
            <w:r>
              <w:rPr>
                <w:rStyle w:val="IndexLink"/>
                <w:rtl w:val="true"/>
              </w:rPr>
              <w:tab/>
            </w:r>
            <w:r>
              <w:rPr>
                <w:rStyle w:val="IndexLink"/>
              </w:rPr>
              <w:t>102</w:t>
            </w:r>
          </w:hyperlink>
        </w:p>
        <w:p>
          <w:pPr>
            <w:pStyle w:val="Contents3"/>
            <w:tabs>
              <w:tab w:val="clear" w:pos="8459"/>
              <w:tab w:val="right" w:pos="9026" w:leader="dot"/>
            </w:tabs>
            <w:rPr/>
          </w:pPr>
          <w:hyperlink w:anchor="__RefHeading___Toc8472623_73709187">
            <w:r>
              <w:rPr>
                <w:webHidden/>
                <w:rStyle w:val="IndexLink"/>
              </w:rPr>
              <w:t>397</w:t>
            </w:r>
            <w:r>
              <w:rPr>
                <w:rStyle w:val="IndexLink"/>
                <w:rtl w:val="true"/>
              </w:rPr>
              <w:t xml:space="preserve">- </w:t>
            </w:r>
            <w:r>
              <w:rPr>
                <w:rStyle w:val="IndexLink"/>
                <w:rtl w:val="true"/>
              </w:rPr>
              <w:t>زندگانی عمر بن الخطاب‏</w:t>
            </w:r>
            <w:r>
              <w:rPr>
                <w:rStyle w:val="IndexLink"/>
                <w:rtl w:val="true"/>
              </w:rPr>
              <w:tab/>
            </w:r>
            <w:r>
              <w:rPr>
                <w:rStyle w:val="IndexLink"/>
              </w:rPr>
              <w:t>102</w:t>
            </w:r>
          </w:hyperlink>
        </w:p>
        <w:p>
          <w:pPr>
            <w:pStyle w:val="Contents3"/>
            <w:tabs>
              <w:tab w:val="clear" w:pos="8459"/>
              <w:tab w:val="right" w:pos="9026" w:leader="dot"/>
            </w:tabs>
            <w:rPr/>
          </w:pPr>
          <w:hyperlink w:anchor="__RefHeading___Toc8472625_73709187">
            <w:r>
              <w:rPr>
                <w:webHidden/>
                <w:rStyle w:val="IndexLink"/>
              </w:rPr>
              <w:t>398</w:t>
            </w:r>
            <w:r>
              <w:rPr>
                <w:rStyle w:val="IndexLink"/>
                <w:rtl w:val="true"/>
              </w:rPr>
              <w:t xml:space="preserve">- </w:t>
            </w:r>
            <w:r>
              <w:rPr>
                <w:rStyle w:val="IndexLink"/>
                <w:rtl w:val="true"/>
              </w:rPr>
              <w:t>زندگانی حضرت فاطمة</w:t>
            </w:r>
            <w:r>
              <w:rPr>
                <w:rStyle w:val="IndexLink"/>
                <w:rtl w:val="true"/>
              </w:rPr>
              <w:tab/>
            </w:r>
            <w:r>
              <w:rPr>
                <w:rStyle w:val="IndexLink"/>
              </w:rPr>
              <w:t>102</w:t>
            </w:r>
          </w:hyperlink>
        </w:p>
        <w:p>
          <w:pPr>
            <w:pStyle w:val="Contents3"/>
            <w:tabs>
              <w:tab w:val="clear" w:pos="8459"/>
              <w:tab w:val="right" w:pos="9026" w:leader="dot"/>
            </w:tabs>
            <w:rPr/>
          </w:pPr>
          <w:hyperlink w:anchor="__RefHeading___Toc8472627_73709187">
            <w:r>
              <w:rPr>
                <w:webHidden/>
                <w:rStyle w:val="IndexLink"/>
              </w:rPr>
              <w:t>399</w:t>
            </w:r>
            <w:r>
              <w:rPr>
                <w:rStyle w:val="IndexLink"/>
                <w:rtl w:val="true"/>
              </w:rPr>
              <w:t xml:space="preserve">- </w:t>
            </w:r>
            <w:r>
              <w:rPr>
                <w:rStyle w:val="IndexLink"/>
                <w:rtl w:val="true"/>
              </w:rPr>
              <w:t>زندگانی فاطمة</w:t>
            </w:r>
            <w:r>
              <w:rPr>
                <w:rStyle w:val="IndexLink"/>
                <w:rtl w:val="true"/>
              </w:rPr>
              <w:tab/>
            </w:r>
            <w:r>
              <w:rPr>
                <w:rStyle w:val="IndexLink"/>
              </w:rPr>
              <w:t>102</w:t>
            </w:r>
          </w:hyperlink>
        </w:p>
        <w:p>
          <w:pPr>
            <w:pStyle w:val="Contents3"/>
            <w:tabs>
              <w:tab w:val="clear" w:pos="8459"/>
              <w:tab w:val="right" w:pos="9026" w:leader="dot"/>
            </w:tabs>
            <w:rPr/>
          </w:pPr>
          <w:hyperlink w:anchor="__RefHeading___Toc8472629_73709187">
            <w:r>
              <w:rPr>
                <w:webHidden/>
                <w:rStyle w:val="IndexLink"/>
              </w:rPr>
              <w:t>400</w:t>
            </w:r>
            <w:r>
              <w:rPr>
                <w:rStyle w:val="IndexLink"/>
                <w:rtl w:val="true"/>
              </w:rPr>
              <w:t xml:space="preserve">- </w:t>
            </w:r>
            <w:r>
              <w:rPr>
                <w:rStyle w:val="IndexLink"/>
                <w:rtl w:val="true"/>
              </w:rPr>
              <w:t>زندگانی فاطمة دختر محمد ص‏</w:t>
            </w:r>
            <w:r>
              <w:rPr>
                <w:rStyle w:val="IndexLink"/>
                <w:rtl w:val="true"/>
              </w:rPr>
              <w:tab/>
            </w:r>
            <w:r>
              <w:rPr>
                <w:rStyle w:val="IndexLink"/>
              </w:rPr>
              <w:t>103</w:t>
            </w:r>
          </w:hyperlink>
        </w:p>
        <w:p>
          <w:pPr>
            <w:pStyle w:val="Contents3"/>
            <w:tabs>
              <w:tab w:val="clear" w:pos="8459"/>
              <w:tab w:val="right" w:pos="9026" w:leader="dot"/>
            </w:tabs>
            <w:rPr/>
          </w:pPr>
          <w:hyperlink w:anchor="__RefHeading___Toc8472631_73709187">
            <w:r>
              <w:rPr>
                <w:webHidden/>
                <w:rStyle w:val="IndexLink"/>
              </w:rPr>
              <w:t>401</w:t>
            </w:r>
            <w:r>
              <w:rPr>
                <w:rStyle w:val="IndexLink"/>
                <w:rtl w:val="true"/>
              </w:rPr>
              <w:t xml:space="preserve">- </w:t>
            </w:r>
            <w:r>
              <w:rPr>
                <w:rStyle w:val="IndexLink"/>
                <w:rtl w:val="true"/>
              </w:rPr>
              <w:t>زندگانی قائم مقام فراهانی‏</w:t>
            </w:r>
            <w:r>
              <w:rPr>
                <w:rStyle w:val="IndexLink"/>
                <w:rtl w:val="true"/>
              </w:rPr>
              <w:tab/>
            </w:r>
            <w:r>
              <w:rPr>
                <w:rStyle w:val="IndexLink"/>
              </w:rPr>
              <w:t>103</w:t>
            </w:r>
          </w:hyperlink>
        </w:p>
        <w:p>
          <w:pPr>
            <w:pStyle w:val="Contents3"/>
            <w:tabs>
              <w:tab w:val="clear" w:pos="8459"/>
              <w:tab w:val="right" w:pos="9026" w:leader="dot"/>
            </w:tabs>
            <w:rPr/>
          </w:pPr>
          <w:hyperlink w:anchor="__RefHeading___Toc8472633_73709187">
            <w:r>
              <w:rPr>
                <w:webHidden/>
                <w:rStyle w:val="IndexLink"/>
              </w:rPr>
              <w:t>402</w:t>
            </w:r>
            <w:r>
              <w:rPr>
                <w:rStyle w:val="IndexLink"/>
                <w:rtl w:val="true"/>
              </w:rPr>
              <w:t xml:space="preserve">- </w:t>
            </w:r>
            <w:r>
              <w:rPr>
                <w:rStyle w:val="IndexLink"/>
                <w:rtl w:val="true"/>
              </w:rPr>
              <w:t>زندگانی گران‏</w:t>
            </w:r>
            <w:r>
              <w:rPr>
                <w:rStyle w:val="IndexLink"/>
                <w:rtl w:val="true"/>
              </w:rPr>
              <w:tab/>
            </w:r>
            <w:r>
              <w:rPr>
                <w:rStyle w:val="IndexLink"/>
              </w:rPr>
              <w:t>103</w:t>
            </w:r>
          </w:hyperlink>
        </w:p>
        <w:p>
          <w:pPr>
            <w:pStyle w:val="Contents3"/>
            <w:tabs>
              <w:tab w:val="clear" w:pos="8459"/>
              <w:tab w:val="right" w:pos="9026" w:leader="dot"/>
            </w:tabs>
            <w:rPr/>
          </w:pPr>
          <w:hyperlink w:anchor="__RefHeading___Toc8472635_73709187">
            <w:r>
              <w:rPr>
                <w:webHidden/>
                <w:rStyle w:val="IndexLink"/>
              </w:rPr>
              <w:t>403</w:t>
            </w:r>
            <w:r>
              <w:rPr>
                <w:rStyle w:val="IndexLink"/>
                <w:rtl w:val="true"/>
              </w:rPr>
              <w:t xml:space="preserve">- </w:t>
            </w:r>
            <w:r>
              <w:rPr>
                <w:rStyle w:val="IndexLink"/>
                <w:rtl w:val="true"/>
              </w:rPr>
              <w:t>زندگانی لطف علی خان زند</w:t>
            </w:r>
            <w:r>
              <w:rPr>
                <w:rStyle w:val="IndexLink"/>
                <w:rtl w:val="true"/>
              </w:rPr>
              <w:tab/>
            </w:r>
            <w:r>
              <w:rPr>
                <w:rStyle w:val="IndexLink"/>
              </w:rPr>
              <w:t>103</w:t>
            </w:r>
          </w:hyperlink>
        </w:p>
        <w:p>
          <w:pPr>
            <w:pStyle w:val="Contents3"/>
            <w:tabs>
              <w:tab w:val="clear" w:pos="8459"/>
              <w:tab w:val="right" w:pos="9026" w:leader="dot"/>
            </w:tabs>
            <w:rPr/>
          </w:pPr>
          <w:hyperlink w:anchor="__RefHeading___Toc8472637_73709187">
            <w:r>
              <w:rPr>
                <w:webHidden/>
                <w:rStyle w:val="IndexLink"/>
              </w:rPr>
              <w:t>404</w:t>
            </w:r>
            <w:r>
              <w:rPr>
                <w:rStyle w:val="IndexLink"/>
                <w:rtl w:val="true"/>
              </w:rPr>
              <w:t xml:space="preserve">- </w:t>
            </w:r>
            <w:r>
              <w:rPr>
                <w:rStyle w:val="IndexLink"/>
                <w:rtl w:val="true"/>
              </w:rPr>
              <w:t>زندگانی لنین‏</w:t>
            </w:r>
            <w:r>
              <w:rPr>
                <w:rStyle w:val="IndexLink"/>
                <w:rtl w:val="true"/>
              </w:rPr>
              <w:tab/>
            </w:r>
            <w:r>
              <w:rPr>
                <w:rStyle w:val="IndexLink"/>
              </w:rPr>
              <w:t>103</w:t>
            </w:r>
          </w:hyperlink>
        </w:p>
        <w:p>
          <w:pPr>
            <w:pStyle w:val="Contents3"/>
            <w:tabs>
              <w:tab w:val="clear" w:pos="8459"/>
              <w:tab w:val="right" w:pos="9026" w:leader="dot"/>
            </w:tabs>
            <w:rPr/>
          </w:pPr>
          <w:hyperlink w:anchor="__RefHeading___Toc8472639_73709187">
            <w:r>
              <w:rPr>
                <w:webHidden/>
                <w:rStyle w:val="IndexLink"/>
              </w:rPr>
              <w:t>405</w:t>
            </w:r>
            <w:r>
              <w:rPr>
                <w:rStyle w:val="IndexLink"/>
                <w:rtl w:val="true"/>
              </w:rPr>
              <w:t xml:space="preserve">- </w:t>
            </w:r>
            <w:r>
              <w:rPr>
                <w:rStyle w:val="IndexLink"/>
                <w:rtl w:val="true"/>
              </w:rPr>
              <w:t>زندگانی مارشال فوش‏</w:t>
            </w:r>
            <w:r>
              <w:rPr>
                <w:rStyle w:val="IndexLink"/>
                <w:rtl w:val="true"/>
              </w:rPr>
              <w:tab/>
            </w:r>
            <w:r>
              <w:rPr>
                <w:rStyle w:val="IndexLink"/>
              </w:rPr>
              <w:t>103</w:t>
            </w:r>
          </w:hyperlink>
        </w:p>
        <w:p>
          <w:pPr>
            <w:pStyle w:val="Contents3"/>
            <w:tabs>
              <w:tab w:val="clear" w:pos="8459"/>
              <w:tab w:val="right" w:pos="9026" w:leader="dot"/>
            </w:tabs>
            <w:rPr/>
          </w:pPr>
          <w:hyperlink w:anchor="__RefHeading___Toc8472641_73709187">
            <w:r>
              <w:rPr>
                <w:webHidden/>
                <w:rStyle w:val="IndexLink"/>
              </w:rPr>
              <w:t>406</w:t>
            </w:r>
            <w:r>
              <w:rPr>
                <w:rStyle w:val="IndexLink"/>
                <w:rtl w:val="true"/>
              </w:rPr>
              <w:t xml:space="preserve">- </w:t>
            </w:r>
            <w:r>
              <w:rPr>
                <w:rStyle w:val="IndexLink"/>
                <w:rtl w:val="true"/>
              </w:rPr>
              <w:t>زندگانی مازارن‏</w:t>
            </w:r>
            <w:r>
              <w:rPr>
                <w:rStyle w:val="IndexLink"/>
                <w:rtl w:val="true"/>
              </w:rPr>
              <w:tab/>
            </w:r>
            <w:r>
              <w:rPr>
                <w:rStyle w:val="IndexLink"/>
              </w:rPr>
              <w:t>103</w:t>
            </w:r>
          </w:hyperlink>
        </w:p>
        <w:p>
          <w:pPr>
            <w:pStyle w:val="Contents3"/>
            <w:tabs>
              <w:tab w:val="clear" w:pos="8459"/>
              <w:tab w:val="right" w:pos="9026" w:leader="dot"/>
            </w:tabs>
            <w:rPr/>
          </w:pPr>
          <w:hyperlink w:anchor="__RefHeading___Toc8472643_73709187">
            <w:r>
              <w:rPr>
                <w:webHidden/>
                <w:rStyle w:val="IndexLink"/>
              </w:rPr>
              <w:t>407</w:t>
            </w:r>
            <w:r>
              <w:rPr>
                <w:rStyle w:val="IndexLink"/>
                <w:rtl w:val="true"/>
              </w:rPr>
              <w:t xml:space="preserve">- </w:t>
            </w:r>
            <w:r>
              <w:rPr>
                <w:rStyle w:val="IndexLink"/>
                <w:rtl w:val="true"/>
              </w:rPr>
              <w:t>زندگانی مانی‏</w:t>
            </w:r>
            <w:r>
              <w:rPr>
                <w:rStyle w:val="IndexLink"/>
                <w:rtl w:val="true"/>
              </w:rPr>
              <w:tab/>
            </w:r>
            <w:r>
              <w:rPr>
                <w:rStyle w:val="IndexLink"/>
              </w:rPr>
              <w:t>103</w:t>
            </w:r>
          </w:hyperlink>
        </w:p>
        <w:p>
          <w:pPr>
            <w:pStyle w:val="Contents3"/>
            <w:tabs>
              <w:tab w:val="clear" w:pos="8459"/>
              <w:tab w:val="right" w:pos="9026" w:leader="dot"/>
            </w:tabs>
            <w:rPr/>
          </w:pPr>
          <w:hyperlink w:anchor="__RefHeading___Toc8472645_73709187">
            <w:r>
              <w:rPr>
                <w:webHidden/>
                <w:rStyle w:val="IndexLink"/>
                <w:rtl w:val="true"/>
              </w:rPr>
              <w:t>زندگانی محمد</w:t>
            </w:r>
            <w:r>
              <w:rPr>
                <w:rStyle w:val="IndexLink"/>
                <w:rtl w:val="true"/>
              </w:rPr>
              <w:tab/>
            </w:r>
            <w:r>
              <w:rPr>
                <w:rStyle w:val="IndexLink"/>
              </w:rPr>
              <w:t>103</w:t>
            </w:r>
          </w:hyperlink>
        </w:p>
        <w:p>
          <w:pPr>
            <w:pStyle w:val="Contents3"/>
            <w:tabs>
              <w:tab w:val="clear" w:pos="8459"/>
              <w:tab w:val="right" w:pos="9026" w:leader="dot"/>
            </w:tabs>
            <w:rPr/>
          </w:pPr>
          <w:hyperlink w:anchor="__RefHeading___Toc8472647_73709187">
            <w:r>
              <w:rPr>
                <w:webHidden/>
                <w:rStyle w:val="IndexLink"/>
              </w:rPr>
              <w:t>408</w:t>
            </w:r>
            <w:r>
              <w:rPr>
                <w:rStyle w:val="IndexLink"/>
                <w:rtl w:val="true"/>
              </w:rPr>
              <w:t xml:space="preserve">- </w:t>
            </w:r>
            <w:r>
              <w:rPr>
                <w:rStyle w:val="IndexLink"/>
                <w:rtl w:val="true"/>
              </w:rPr>
              <w:t>زندگانی محمد ص‏</w:t>
            </w:r>
            <w:r>
              <w:rPr>
                <w:rStyle w:val="IndexLink"/>
                <w:rtl w:val="true"/>
              </w:rPr>
              <w:tab/>
            </w:r>
            <w:r>
              <w:rPr>
                <w:rStyle w:val="IndexLink"/>
              </w:rPr>
              <w:t>103</w:t>
            </w:r>
          </w:hyperlink>
        </w:p>
        <w:p>
          <w:pPr>
            <w:pStyle w:val="Contents3"/>
            <w:tabs>
              <w:tab w:val="clear" w:pos="8459"/>
              <w:tab w:val="right" w:pos="9026" w:leader="dot"/>
            </w:tabs>
            <w:rPr/>
          </w:pPr>
          <w:hyperlink w:anchor="__RefHeading___Toc8472649_73709187">
            <w:r>
              <w:rPr>
                <w:webHidden/>
                <w:rStyle w:val="IndexLink"/>
              </w:rPr>
              <w:t>409</w:t>
            </w:r>
            <w:r>
              <w:rPr>
                <w:rStyle w:val="IndexLink"/>
                <w:rtl w:val="true"/>
              </w:rPr>
              <w:t xml:space="preserve">- </w:t>
            </w:r>
            <w:r>
              <w:rPr>
                <w:rStyle w:val="IndexLink"/>
                <w:rtl w:val="true"/>
              </w:rPr>
              <w:t>زندگانی مرد برجسته إسلام حضرت رضا</w:t>
            </w:r>
            <w:r>
              <w:rPr>
                <w:rStyle w:val="IndexLink"/>
                <w:rtl w:val="true"/>
              </w:rPr>
              <w:tab/>
            </w:r>
            <w:r>
              <w:rPr>
                <w:rStyle w:val="IndexLink"/>
              </w:rPr>
              <w:t>103</w:t>
            </w:r>
          </w:hyperlink>
        </w:p>
        <w:p>
          <w:pPr>
            <w:pStyle w:val="Contents3"/>
            <w:tabs>
              <w:tab w:val="clear" w:pos="8459"/>
              <w:tab w:val="right" w:pos="9026" w:leader="dot"/>
            </w:tabs>
            <w:rPr/>
          </w:pPr>
          <w:hyperlink w:anchor="__RefHeading___Toc8472651_73709187">
            <w:r>
              <w:rPr>
                <w:webHidden/>
                <w:rStyle w:val="IndexLink"/>
              </w:rPr>
              <w:t>410</w:t>
            </w:r>
            <w:r>
              <w:rPr>
                <w:rStyle w:val="IndexLink"/>
                <w:rtl w:val="true"/>
              </w:rPr>
              <w:t xml:space="preserve">- </w:t>
            </w:r>
            <w:r>
              <w:rPr>
                <w:rStyle w:val="IndexLink"/>
                <w:rtl w:val="true"/>
              </w:rPr>
              <w:t>زندگانی ملک المتکلمین‏</w:t>
            </w:r>
            <w:r>
              <w:rPr>
                <w:rStyle w:val="IndexLink"/>
                <w:rtl w:val="true"/>
              </w:rPr>
              <w:tab/>
            </w:r>
            <w:r>
              <w:rPr>
                <w:rStyle w:val="IndexLink"/>
              </w:rPr>
              <w:t>103</w:t>
            </w:r>
          </w:hyperlink>
        </w:p>
        <w:p>
          <w:pPr>
            <w:pStyle w:val="Contents3"/>
            <w:tabs>
              <w:tab w:val="clear" w:pos="8459"/>
              <w:tab w:val="right" w:pos="9026" w:leader="dot"/>
            </w:tabs>
            <w:rPr/>
          </w:pPr>
          <w:hyperlink w:anchor="__RefHeading___Toc8472653_73709187">
            <w:r>
              <w:rPr>
                <w:webHidden/>
                <w:rStyle w:val="IndexLink"/>
              </w:rPr>
              <w:t>411</w:t>
            </w:r>
            <w:r>
              <w:rPr>
                <w:rStyle w:val="IndexLink"/>
                <w:rtl w:val="true"/>
              </w:rPr>
              <w:t xml:space="preserve">- </w:t>
            </w:r>
            <w:r>
              <w:rPr>
                <w:rStyle w:val="IndexLink"/>
                <w:rtl w:val="true"/>
              </w:rPr>
              <w:t>زندگانی من‏</w:t>
            </w:r>
            <w:r>
              <w:rPr>
                <w:rStyle w:val="IndexLink"/>
                <w:rtl w:val="true"/>
              </w:rPr>
              <w:tab/>
            </w:r>
            <w:r>
              <w:rPr>
                <w:rStyle w:val="IndexLink"/>
              </w:rPr>
              <w:t>104</w:t>
            </w:r>
          </w:hyperlink>
        </w:p>
        <w:p>
          <w:pPr>
            <w:pStyle w:val="Contents3"/>
            <w:tabs>
              <w:tab w:val="clear" w:pos="8459"/>
              <w:tab w:val="right" w:pos="9026" w:leader="dot"/>
            </w:tabs>
            <w:rPr/>
          </w:pPr>
          <w:hyperlink w:anchor="__RefHeading___Toc8472655_73709187">
            <w:r>
              <w:rPr>
                <w:webHidden/>
                <w:rStyle w:val="IndexLink"/>
              </w:rPr>
              <w:t>412</w:t>
            </w:r>
            <w:r>
              <w:rPr>
                <w:rStyle w:val="IndexLink"/>
                <w:rtl w:val="true"/>
              </w:rPr>
              <w:t xml:space="preserve">- </w:t>
            </w:r>
            <w:r>
              <w:rPr>
                <w:rStyle w:val="IndexLink"/>
                <w:rtl w:val="true"/>
              </w:rPr>
              <w:t>زندگانی من‏</w:t>
            </w:r>
            <w:r>
              <w:rPr>
                <w:rStyle w:val="IndexLink"/>
                <w:rtl w:val="true"/>
              </w:rPr>
              <w:tab/>
            </w:r>
            <w:r>
              <w:rPr>
                <w:rStyle w:val="IndexLink"/>
              </w:rPr>
              <w:t>104</w:t>
            </w:r>
          </w:hyperlink>
        </w:p>
        <w:p>
          <w:pPr>
            <w:pStyle w:val="Contents3"/>
            <w:tabs>
              <w:tab w:val="clear" w:pos="8459"/>
              <w:tab w:val="right" w:pos="9026" w:leader="dot"/>
            </w:tabs>
            <w:rPr/>
          </w:pPr>
          <w:hyperlink w:anchor="__RefHeading___Toc8472657_73709187">
            <w:r>
              <w:rPr>
                <w:webHidden/>
                <w:rStyle w:val="IndexLink"/>
              </w:rPr>
              <w:t>413</w:t>
            </w:r>
            <w:r>
              <w:rPr>
                <w:rStyle w:val="IndexLink"/>
                <w:rtl w:val="true"/>
              </w:rPr>
              <w:t xml:space="preserve">- </w:t>
            </w:r>
            <w:r>
              <w:rPr>
                <w:rStyle w:val="IndexLink"/>
                <w:rtl w:val="true"/>
              </w:rPr>
              <w:t>زندگانی موسیلنی‏</w:t>
            </w:r>
            <w:r>
              <w:rPr>
                <w:rStyle w:val="IndexLink"/>
                <w:rtl w:val="true"/>
              </w:rPr>
              <w:tab/>
            </w:r>
            <w:r>
              <w:rPr>
                <w:rStyle w:val="IndexLink"/>
              </w:rPr>
              <w:t>104</w:t>
            </w:r>
          </w:hyperlink>
        </w:p>
        <w:p>
          <w:pPr>
            <w:pStyle w:val="Contents3"/>
            <w:tabs>
              <w:tab w:val="clear" w:pos="8459"/>
              <w:tab w:val="right" w:pos="9026" w:leader="dot"/>
            </w:tabs>
            <w:rPr/>
          </w:pPr>
          <w:hyperlink w:anchor="__RefHeading___Toc8472659_73709187">
            <w:r>
              <w:rPr>
                <w:webHidden/>
                <w:rStyle w:val="IndexLink"/>
              </w:rPr>
              <w:t>414</w:t>
            </w:r>
            <w:r>
              <w:rPr>
                <w:rStyle w:val="IndexLink"/>
                <w:rtl w:val="true"/>
              </w:rPr>
              <w:t xml:space="preserve">- </w:t>
            </w:r>
            <w:r>
              <w:rPr>
                <w:rStyle w:val="IndexLink"/>
                <w:rtl w:val="true"/>
              </w:rPr>
              <w:t>زندگانی موسی بن جعفر</w:t>
            </w:r>
            <w:r>
              <w:rPr>
                <w:rStyle w:val="IndexLink"/>
                <w:rtl w:val="true"/>
              </w:rPr>
              <w:tab/>
            </w:r>
            <w:r>
              <w:rPr>
                <w:rStyle w:val="IndexLink"/>
              </w:rPr>
              <w:t>104</w:t>
            </w:r>
          </w:hyperlink>
        </w:p>
        <w:p>
          <w:pPr>
            <w:pStyle w:val="Contents3"/>
            <w:tabs>
              <w:tab w:val="clear" w:pos="8459"/>
              <w:tab w:val="right" w:pos="9026" w:leader="dot"/>
            </w:tabs>
            <w:rPr/>
          </w:pPr>
          <w:hyperlink w:anchor="__RefHeading___Toc8472661_73709187">
            <w:r>
              <w:rPr>
                <w:webHidden/>
                <w:rStyle w:val="IndexLink"/>
              </w:rPr>
              <w:t>415</w:t>
            </w:r>
            <w:r>
              <w:rPr>
                <w:rStyle w:val="IndexLink"/>
                <w:rtl w:val="true"/>
              </w:rPr>
              <w:t xml:space="preserve">- </w:t>
            </w:r>
            <w:r>
              <w:rPr>
                <w:rStyle w:val="IndexLink"/>
                <w:rtl w:val="true"/>
              </w:rPr>
              <w:t>زندگانی ناپلئون‏</w:t>
            </w:r>
            <w:r>
              <w:rPr>
                <w:rStyle w:val="IndexLink"/>
                <w:rtl w:val="true"/>
              </w:rPr>
              <w:tab/>
            </w:r>
            <w:r>
              <w:rPr>
                <w:rStyle w:val="IndexLink"/>
              </w:rPr>
              <w:t>104</w:t>
            </w:r>
          </w:hyperlink>
        </w:p>
        <w:p>
          <w:pPr>
            <w:pStyle w:val="Contents3"/>
            <w:tabs>
              <w:tab w:val="clear" w:pos="8459"/>
              <w:tab w:val="right" w:pos="9026" w:leader="dot"/>
            </w:tabs>
            <w:rPr/>
          </w:pPr>
          <w:hyperlink w:anchor="__RefHeading___Toc8472663_73709187">
            <w:r>
              <w:rPr>
                <w:webHidden/>
                <w:rStyle w:val="IndexLink"/>
              </w:rPr>
              <w:t>416</w:t>
            </w:r>
            <w:r>
              <w:rPr>
                <w:rStyle w:val="IndexLink"/>
                <w:rtl w:val="true"/>
              </w:rPr>
              <w:t xml:space="preserve">- </w:t>
            </w:r>
            <w:r>
              <w:rPr>
                <w:rStyle w:val="IndexLink"/>
                <w:rtl w:val="true"/>
              </w:rPr>
              <w:t>زندگانی نادر شاه‏</w:t>
            </w:r>
            <w:r>
              <w:rPr>
                <w:rStyle w:val="IndexLink"/>
                <w:rtl w:val="true"/>
              </w:rPr>
              <w:tab/>
            </w:r>
            <w:r>
              <w:rPr>
                <w:rStyle w:val="IndexLink"/>
              </w:rPr>
              <w:t>104</w:t>
            </w:r>
          </w:hyperlink>
        </w:p>
        <w:p>
          <w:pPr>
            <w:pStyle w:val="Contents3"/>
            <w:tabs>
              <w:tab w:val="clear" w:pos="8459"/>
              <w:tab w:val="right" w:pos="9026" w:leader="dot"/>
            </w:tabs>
            <w:rPr/>
          </w:pPr>
          <w:hyperlink w:anchor="__RefHeading___Toc8472665_73709187">
            <w:r>
              <w:rPr>
                <w:webHidden/>
                <w:rStyle w:val="IndexLink"/>
              </w:rPr>
              <w:t>417</w:t>
            </w:r>
            <w:r>
              <w:rPr>
                <w:rStyle w:val="IndexLink"/>
                <w:rtl w:val="true"/>
              </w:rPr>
              <w:t xml:space="preserve">- </w:t>
            </w:r>
            <w:r>
              <w:rPr>
                <w:rStyle w:val="IndexLink"/>
                <w:rtl w:val="true"/>
              </w:rPr>
              <w:t>زندگانی و آثار رضا کمال شهرزاد</w:t>
            </w:r>
            <w:r>
              <w:rPr>
                <w:rStyle w:val="IndexLink"/>
                <w:rtl w:val="true"/>
              </w:rPr>
              <w:tab/>
            </w:r>
            <w:r>
              <w:rPr>
                <w:rStyle w:val="IndexLink"/>
              </w:rPr>
              <w:t>104</w:t>
            </w:r>
          </w:hyperlink>
        </w:p>
        <w:p>
          <w:pPr>
            <w:pStyle w:val="Contents3"/>
            <w:tabs>
              <w:tab w:val="clear" w:pos="8459"/>
              <w:tab w:val="right" w:pos="9026" w:leader="dot"/>
            </w:tabs>
            <w:rPr/>
          </w:pPr>
          <w:hyperlink w:anchor="__RefHeading___Toc8472667_73709187">
            <w:r>
              <w:rPr>
                <w:webHidden/>
                <w:rStyle w:val="IndexLink"/>
              </w:rPr>
              <w:t>418</w:t>
            </w:r>
            <w:r>
              <w:rPr>
                <w:rStyle w:val="IndexLink"/>
                <w:rtl w:val="true"/>
              </w:rPr>
              <w:t xml:space="preserve">- </w:t>
            </w:r>
            <w:r>
              <w:rPr>
                <w:rStyle w:val="IndexLink"/>
                <w:rtl w:val="true"/>
              </w:rPr>
              <w:t>زندگانی هندنبرگ‏</w:t>
            </w:r>
            <w:r>
              <w:rPr>
                <w:rStyle w:val="IndexLink"/>
                <w:rtl w:val="true"/>
              </w:rPr>
              <w:tab/>
            </w:r>
            <w:r>
              <w:rPr>
                <w:rStyle w:val="IndexLink"/>
              </w:rPr>
              <w:t>104</w:t>
            </w:r>
          </w:hyperlink>
        </w:p>
        <w:p>
          <w:pPr>
            <w:pStyle w:val="Contents3"/>
            <w:tabs>
              <w:tab w:val="clear" w:pos="8459"/>
              <w:tab w:val="right" w:pos="9026" w:leader="dot"/>
            </w:tabs>
            <w:rPr/>
          </w:pPr>
          <w:hyperlink w:anchor="__RefHeading___Toc8472669_73709187">
            <w:r>
              <w:rPr>
                <w:webHidden/>
                <w:rStyle w:val="IndexLink"/>
              </w:rPr>
              <w:t>419</w:t>
            </w:r>
            <w:r>
              <w:rPr>
                <w:rStyle w:val="IndexLink"/>
                <w:rtl w:val="true"/>
              </w:rPr>
              <w:t xml:space="preserve">- </w:t>
            </w:r>
            <w:r>
              <w:rPr>
                <w:rStyle w:val="IndexLink"/>
                <w:rtl w:val="true"/>
              </w:rPr>
              <w:t>زندگانی هنرمندان‏</w:t>
            </w:r>
            <w:r>
              <w:rPr>
                <w:rStyle w:val="IndexLink"/>
                <w:rtl w:val="true"/>
              </w:rPr>
              <w:tab/>
            </w:r>
            <w:r>
              <w:rPr>
                <w:rStyle w:val="IndexLink"/>
              </w:rPr>
              <w:t>104</w:t>
            </w:r>
          </w:hyperlink>
        </w:p>
        <w:p>
          <w:pPr>
            <w:pStyle w:val="Contents3"/>
            <w:tabs>
              <w:tab w:val="clear" w:pos="8459"/>
              <w:tab w:val="right" w:pos="9026" w:leader="dot"/>
            </w:tabs>
            <w:rPr/>
          </w:pPr>
          <w:hyperlink w:anchor="__RefHeading___Toc8472671_73709187">
            <w:r>
              <w:rPr>
                <w:webHidden/>
                <w:rStyle w:val="IndexLink"/>
                <w:rtl w:val="true"/>
              </w:rPr>
              <w:t>زندگی اقتصادی‏</w:t>
            </w:r>
            <w:r>
              <w:rPr>
                <w:rStyle w:val="IndexLink"/>
                <w:rtl w:val="true"/>
              </w:rPr>
              <w:tab/>
            </w:r>
            <w:r>
              <w:rPr>
                <w:rStyle w:val="IndexLink"/>
              </w:rPr>
              <w:t>104</w:t>
            </w:r>
          </w:hyperlink>
        </w:p>
        <w:p>
          <w:pPr>
            <w:pStyle w:val="Contents3"/>
            <w:tabs>
              <w:tab w:val="clear" w:pos="8459"/>
              <w:tab w:val="right" w:pos="9026" w:leader="dot"/>
            </w:tabs>
            <w:rPr/>
          </w:pPr>
          <w:hyperlink w:anchor="__RefHeading___Toc8472673_73709187">
            <w:r>
              <w:rPr>
                <w:webHidden/>
                <w:rStyle w:val="IndexLink"/>
              </w:rPr>
              <w:t>420</w:t>
            </w:r>
            <w:r>
              <w:rPr>
                <w:rStyle w:val="IndexLink"/>
                <w:rtl w:val="true"/>
              </w:rPr>
              <w:t xml:space="preserve">- </w:t>
            </w:r>
            <w:r>
              <w:rPr>
                <w:rStyle w:val="IndexLink"/>
                <w:rtl w:val="true"/>
              </w:rPr>
              <w:t>زندگی اقتصادی بشر</w:t>
            </w:r>
            <w:r>
              <w:rPr>
                <w:rStyle w:val="IndexLink"/>
                <w:rtl w:val="true"/>
              </w:rPr>
              <w:tab/>
            </w:r>
            <w:r>
              <w:rPr>
                <w:rStyle w:val="IndexLink"/>
              </w:rPr>
              <w:t>104</w:t>
            </w:r>
          </w:hyperlink>
        </w:p>
        <w:p>
          <w:pPr>
            <w:pStyle w:val="Contents3"/>
            <w:tabs>
              <w:tab w:val="clear" w:pos="8459"/>
              <w:tab w:val="right" w:pos="9026" w:leader="dot"/>
            </w:tabs>
            <w:rPr/>
          </w:pPr>
          <w:hyperlink w:anchor="__RefHeading___Toc8472675_73709187">
            <w:r>
              <w:rPr>
                <w:webHidden/>
                <w:rStyle w:val="IndexLink"/>
              </w:rPr>
              <w:t>421</w:t>
            </w:r>
            <w:r>
              <w:rPr>
                <w:rStyle w:val="IndexLink"/>
                <w:rtl w:val="true"/>
              </w:rPr>
              <w:t xml:space="preserve">- </w:t>
            </w:r>
            <w:r>
              <w:rPr>
                <w:rStyle w:val="IndexLink"/>
                <w:rtl w:val="true"/>
              </w:rPr>
              <w:t>زندگی پس از مرگ‏</w:t>
            </w:r>
            <w:r>
              <w:rPr>
                <w:rStyle w:val="IndexLink"/>
                <w:rtl w:val="true"/>
              </w:rPr>
              <w:tab/>
            </w:r>
            <w:r>
              <w:rPr>
                <w:rStyle w:val="IndexLink"/>
              </w:rPr>
              <w:t>104</w:t>
            </w:r>
          </w:hyperlink>
        </w:p>
        <w:p>
          <w:pPr>
            <w:pStyle w:val="Contents3"/>
            <w:tabs>
              <w:tab w:val="clear" w:pos="8459"/>
              <w:tab w:val="right" w:pos="9026" w:leader="dot"/>
            </w:tabs>
            <w:rPr/>
          </w:pPr>
          <w:hyperlink w:anchor="__RefHeading___Toc8472677_73709187">
            <w:r>
              <w:rPr>
                <w:webHidden/>
                <w:rStyle w:val="IndexLink"/>
              </w:rPr>
              <w:t>422</w:t>
            </w:r>
            <w:r>
              <w:rPr>
                <w:rStyle w:val="IndexLink"/>
                <w:rtl w:val="true"/>
              </w:rPr>
              <w:t xml:space="preserve">- </w:t>
            </w:r>
            <w:r>
              <w:rPr>
                <w:rStyle w:val="IndexLink"/>
                <w:rtl w:val="true"/>
              </w:rPr>
              <w:t>زندگی جامی‏</w:t>
            </w:r>
            <w:r>
              <w:rPr>
                <w:rStyle w:val="IndexLink"/>
                <w:rtl w:val="true"/>
              </w:rPr>
              <w:tab/>
            </w:r>
            <w:r>
              <w:rPr>
                <w:rStyle w:val="IndexLink"/>
              </w:rPr>
              <w:t>104</w:t>
            </w:r>
          </w:hyperlink>
        </w:p>
        <w:p>
          <w:pPr>
            <w:pStyle w:val="Contents3"/>
            <w:tabs>
              <w:tab w:val="clear" w:pos="8459"/>
              <w:tab w:val="right" w:pos="9026" w:leader="dot"/>
            </w:tabs>
            <w:rPr/>
          </w:pPr>
          <w:hyperlink w:anchor="__RefHeading___Toc8472679_73709187">
            <w:r>
              <w:rPr>
                <w:webHidden/>
                <w:rStyle w:val="IndexLink"/>
              </w:rPr>
              <w:t>423</w:t>
            </w:r>
            <w:r>
              <w:rPr>
                <w:rStyle w:val="IndexLink"/>
                <w:rtl w:val="true"/>
              </w:rPr>
              <w:t xml:space="preserve">- </w:t>
            </w:r>
            <w:r>
              <w:rPr>
                <w:rStyle w:val="IndexLink"/>
                <w:rtl w:val="true"/>
              </w:rPr>
              <w:t>زندگی جاوید</w:t>
            </w:r>
            <w:r>
              <w:rPr>
                <w:rStyle w:val="IndexLink"/>
                <w:rtl w:val="true"/>
              </w:rPr>
              <w:tab/>
            </w:r>
            <w:r>
              <w:rPr>
                <w:rStyle w:val="IndexLink"/>
              </w:rPr>
              <w:t>104</w:t>
            </w:r>
          </w:hyperlink>
        </w:p>
        <w:p>
          <w:pPr>
            <w:pStyle w:val="Contents3"/>
            <w:tabs>
              <w:tab w:val="clear" w:pos="8459"/>
              <w:tab w:val="right" w:pos="9026" w:leader="dot"/>
            </w:tabs>
            <w:rPr/>
          </w:pPr>
          <w:hyperlink w:anchor="__RefHeading___Toc8472681_73709187">
            <w:r>
              <w:rPr>
                <w:webHidden/>
                <w:rStyle w:val="IndexLink"/>
              </w:rPr>
              <w:t>424</w:t>
            </w:r>
            <w:r>
              <w:rPr>
                <w:rStyle w:val="IndexLink"/>
                <w:rtl w:val="true"/>
              </w:rPr>
              <w:t xml:space="preserve">- </w:t>
            </w:r>
            <w:r>
              <w:rPr>
                <w:rStyle w:val="IndexLink"/>
                <w:rtl w:val="true"/>
              </w:rPr>
              <w:t>زندگی در هندوستان‏</w:t>
            </w:r>
            <w:r>
              <w:rPr>
                <w:rStyle w:val="IndexLink"/>
                <w:rtl w:val="true"/>
              </w:rPr>
              <w:tab/>
            </w:r>
            <w:r>
              <w:rPr>
                <w:rStyle w:val="IndexLink"/>
              </w:rPr>
              <w:t>105</w:t>
            </w:r>
          </w:hyperlink>
        </w:p>
        <w:p>
          <w:pPr>
            <w:pStyle w:val="Contents3"/>
            <w:tabs>
              <w:tab w:val="clear" w:pos="8459"/>
              <w:tab w:val="right" w:pos="9026" w:leader="dot"/>
            </w:tabs>
            <w:rPr/>
          </w:pPr>
          <w:hyperlink w:anchor="__RefHeading___Toc8472683_73709187">
            <w:r>
              <w:rPr>
                <w:webHidden/>
                <w:rStyle w:val="IndexLink"/>
              </w:rPr>
              <w:t>425</w:t>
            </w:r>
            <w:r>
              <w:rPr>
                <w:rStyle w:val="IndexLink"/>
                <w:rtl w:val="true"/>
              </w:rPr>
              <w:t xml:space="preserve">- </w:t>
            </w:r>
            <w:r>
              <w:rPr>
                <w:rStyle w:val="IndexLink"/>
                <w:rtl w:val="true"/>
              </w:rPr>
              <w:t>زندگی فارابی‏</w:t>
            </w:r>
            <w:r>
              <w:rPr>
                <w:rStyle w:val="IndexLink"/>
                <w:rtl w:val="true"/>
              </w:rPr>
              <w:tab/>
            </w:r>
            <w:r>
              <w:rPr>
                <w:rStyle w:val="IndexLink"/>
              </w:rPr>
              <w:t>105</w:t>
            </w:r>
          </w:hyperlink>
        </w:p>
        <w:p>
          <w:pPr>
            <w:pStyle w:val="Contents3"/>
            <w:tabs>
              <w:tab w:val="clear" w:pos="8459"/>
              <w:tab w:val="right" w:pos="9026" w:leader="dot"/>
            </w:tabs>
            <w:rPr/>
          </w:pPr>
          <w:hyperlink w:anchor="__RefHeading___Toc8472685_73709187">
            <w:r>
              <w:rPr>
                <w:webHidden/>
                <w:rStyle w:val="IndexLink"/>
              </w:rPr>
              <w:t>426</w:t>
            </w:r>
            <w:r>
              <w:rPr>
                <w:rStyle w:val="IndexLink"/>
                <w:rtl w:val="true"/>
              </w:rPr>
              <w:t xml:space="preserve">- </w:t>
            </w:r>
            <w:r>
              <w:rPr>
                <w:rStyle w:val="IndexLink"/>
                <w:rtl w:val="true"/>
              </w:rPr>
              <w:t>زندگی فردوسی‏</w:t>
            </w:r>
            <w:r>
              <w:rPr>
                <w:rStyle w:val="IndexLink"/>
                <w:rtl w:val="true"/>
              </w:rPr>
              <w:tab/>
            </w:r>
            <w:r>
              <w:rPr>
                <w:rStyle w:val="IndexLink"/>
              </w:rPr>
              <w:t>105</w:t>
            </w:r>
          </w:hyperlink>
        </w:p>
        <w:p>
          <w:pPr>
            <w:pStyle w:val="Contents3"/>
            <w:tabs>
              <w:tab w:val="clear" w:pos="8459"/>
              <w:tab w:val="right" w:pos="9026" w:leader="dot"/>
            </w:tabs>
            <w:rPr/>
          </w:pPr>
          <w:hyperlink w:anchor="__RefHeading___Toc8472687_73709187">
            <w:r>
              <w:rPr>
                <w:webHidden/>
                <w:rStyle w:val="IndexLink"/>
              </w:rPr>
              <w:t>427</w:t>
            </w:r>
            <w:r>
              <w:rPr>
                <w:rStyle w:val="IndexLink"/>
                <w:rtl w:val="true"/>
              </w:rPr>
              <w:t xml:space="preserve">- </w:t>
            </w:r>
            <w:r>
              <w:rPr>
                <w:rStyle w:val="IndexLink"/>
                <w:rtl w:val="true"/>
              </w:rPr>
              <w:t>زندگی ولتر</w:t>
            </w:r>
            <w:r>
              <w:rPr>
                <w:rStyle w:val="IndexLink"/>
                <w:rtl w:val="true"/>
              </w:rPr>
              <w:tab/>
            </w:r>
            <w:r>
              <w:rPr>
                <w:rStyle w:val="IndexLink"/>
              </w:rPr>
              <w:t>105</w:t>
            </w:r>
          </w:hyperlink>
        </w:p>
        <w:p>
          <w:pPr>
            <w:pStyle w:val="Contents3"/>
            <w:tabs>
              <w:tab w:val="clear" w:pos="8459"/>
              <w:tab w:val="right" w:pos="9026" w:leader="dot"/>
            </w:tabs>
            <w:rPr/>
          </w:pPr>
          <w:hyperlink w:anchor="__RefHeading___Toc8472689_73709187">
            <w:r>
              <w:rPr>
                <w:webHidden/>
                <w:rStyle w:val="IndexLink"/>
              </w:rPr>
              <w:t>428</w:t>
            </w:r>
            <w:r>
              <w:rPr>
                <w:rStyle w:val="IndexLink"/>
                <w:rtl w:val="true"/>
              </w:rPr>
              <w:t xml:space="preserve">- </w:t>
            </w:r>
            <w:r>
              <w:rPr>
                <w:rStyle w:val="IndexLink"/>
                <w:rtl w:val="true"/>
              </w:rPr>
              <w:t>زندگی ملا هادی سبزواری‏</w:t>
            </w:r>
            <w:r>
              <w:rPr>
                <w:rStyle w:val="IndexLink"/>
                <w:rtl w:val="true"/>
              </w:rPr>
              <w:tab/>
            </w:r>
            <w:r>
              <w:rPr>
                <w:rStyle w:val="IndexLink"/>
              </w:rPr>
              <w:t>105</w:t>
            </w:r>
          </w:hyperlink>
        </w:p>
        <w:p>
          <w:pPr>
            <w:pStyle w:val="Contents3"/>
            <w:tabs>
              <w:tab w:val="clear" w:pos="8459"/>
              <w:tab w:val="right" w:pos="9026" w:leader="dot"/>
            </w:tabs>
            <w:rPr/>
          </w:pPr>
          <w:hyperlink w:anchor="__RefHeading___Toc8472691_73709187">
            <w:r>
              <w:rPr>
                <w:webHidden/>
                <w:rStyle w:val="IndexLink"/>
              </w:rPr>
              <w:t>429</w:t>
            </w:r>
            <w:r>
              <w:rPr>
                <w:rStyle w:val="IndexLink"/>
                <w:rtl w:val="true"/>
              </w:rPr>
              <w:t xml:space="preserve">- </w:t>
            </w:r>
            <w:r>
              <w:rPr>
                <w:rStyle w:val="IndexLink"/>
                <w:rtl w:val="true"/>
              </w:rPr>
              <w:t>زند و پازند</w:t>
            </w:r>
            <w:r>
              <w:rPr>
                <w:rStyle w:val="IndexLink"/>
                <w:rtl w:val="true"/>
              </w:rPr>
              <w:tab/>
            </w:r>
            <w:r>
              <w:rPr>
                <w:rStyle w:val="IndexLink"/>
              </w:rPr>
              <w:t>105</w:t>
            </w:r>
          </w:hyperlink>
        </w:p>
        <w:p>
          <w:pPr>
            <w:pStyle w:val="Contents3"/>
            <w:tabs>
              <w:tab w:val="clear" w:pos="8459"/>
              <w:tab w:val="right" w:pos="9026" w:leader="dot"/>
            </w:tabs>
            <w:rPr/>
          </w:pPr>
          <w:hyperlink w:anchor="__RefHeading___Toc8472693_73709187">
            <w:r>
              <w:rPr>
                <w:webHidden/>
                <w:rStyle w:val="IndexLink"/>
              </w:rPr>
              <w:t>430</w:t>
            </w:r>
            <w:r>
              <w:rPr>
                <w:rStyle w:val="IndexLink"/>
                <w:rtl w:val="true"/>
              </w:rPr>
              <w:t xml:space="preserve">- </w:t>
            </w:r>
            <w:r>
              <w:rPr>
                <w:rStyle w:val="IndexLink"/>
                <w:rtl w:val="true"/>
              </w:rPr>
              <w:t>زنده‏به‏گور</w:t>
            </w:r>
            <w:r>
              <w:rPr>
                <w:rStyle w:val="IndexLink"/>
                <w:rtl w:val="true"/>
              </w:rPr>
              <w:tab/>
            </w:r>
            <w:r>
              <w:rPr>
                <w:rStyle w:val="IndexLink"/>
              </w:rPr>
              <w:t>105</w:t>
            </w:r>
          </w:hyperlink>
        </w:p>
        <w:p>
          <w:pPr>
            <w:pStyle w:val="Contents3"/>
            <w:tabs>
              <w:tab w:val="clear" w:pos="8459"/>
              <w:tab w:val="right" w:pos="9026" w:leader="dot"/>
            </w:tabs>
            <w:rPr/>
          </w:pPr>
          <w:hyperlink w:anchor="__RefHeading___Toc8472695_73709187">
            <w:r>
              <w:rPr>
                <w:webHidden/>
                <w:rStyle w:val="IndexLink"/>
              </w:rPr>
              <w:t>431</w:t>
            </w:r>
            <w:r>
              <w:rPr>
                <w:rStyle w:val="IndexLink"/>
                <w:rtl w:val="true"/>
              </w:rPr>
              <w:t xml:space="preserve">- </w:t>
            </w:r>
            <w:r>
              <w:rPr>
                <w:rStyle w:val="IndexLink"/>
                <w:rtl w:val="true"/>
              </w:rPr>
              <w:t>زنده‏به‏گور</w:t>
            </w:r>
            <w:r>
              <w:rPr>
                <w:rStyle w:val="IndexLink"/>
                <w:rtl w:val="true"/>
              </w:rPr>
              <w:tab/>
            </w:r>
            <w:r>
              <w:rPr>
                <w:rStyle w:val="IndexLink"/>
              </w:rPr>
              <w:t>105</w:t>
            </w:r>
          </w:hyperlink>
        </w:p>
        <w:p>
          <w:pPr>
            <w:pStyle w:val="Contents3"/>
            <w:tabs>
              <w:tab w:val="clear" w:pos="8459"/>
              <w:tab w:val="right" w:pos="9026" w:leader="dot"/>
            </w:tabs>
            <w:rPr/>
          </w:pPr>
          <w:hyperlink w:anchor="__RefHeading___Toc8472697_73709187">
            <w:r>
              <w:rPr>
                <w:webHidden/>
                <w:rStyle w:val="IndexLink"/>
              </w:rPr>
              <w:t>432</w:t>
            </w:r>
            <w:r>
              <w:rPr>
                <w:rStyle w:val="IndexLink"/>
                <w:rtl w:val="true"/>
              </w:rPr>
              <w:t xml:space="preserve"> </w:t>
            </w:r>
            <w:r>
              <w:rPr>
                <w:rStyle w:val="IndexLink"/>
                <w:rtl w:val="true"/>
              </w:rPr>
              <w:t>زنده بیدار</w:t>
            </w:r>
            <w:r>
              <w:rPr>
                <w:rStyle w:val="IndexLink"/>
                <w:rtl w:val="true"/>
              </w:rPr>
              <w:tab/>
            </w:r>
            <w:r>
              <w:rPr>
                <w:rStyle w:val="IndexLink"/>
              </w:rPr>
              <w:t>105</w:t>
            </w:r>
          </w:hyperlink>
        </w:p>
        <w:p>
          <w:pPr>
            <w:pStyle w:val="Contents3"/>
            <w:tabs>
              <w:tab w:val="clear" w:pos="8459"/>
              <w:tab w:val="right" w:pos="9026" w:leader="dot"/>
            </w:tabs>
            <w:rPr/>
          </w:pPr>
          <w:hyperlink w:anchor="__RefHeading___Toc8472699_73709187">
            <w:r>
              <w:rPr>
                <w:webHidden/>
                <w:rStyle w:val="IndexLink"/>
              </w:rPr>
              <w:t>433</w:t>
            </w:r>
            <w:r>
              <w:rPr>
                <w:rStyle w:val="IndexLink"/>
                <w:rtl w:val="true"/>
              </w:rPr>
              <w:t xml:space="preserve">- </w:t>
            </w:r>
            <w:r>
              <w:rPr>
                <w:rStyle w:val="IndexLink"/>
                <w:rtl w:val="true"/>
              </w:rPr>
              <w:t>زنده‏دلی‏</w:t>
            </w:r>
            <w:r>
              <w:rPr>
                <w:rStyle w:val="IndexLink"/>
                <w:rtl w:val="true"/>
              </w:rPr>
              <w:tab/>
            </w:r>
            <w:r>
              <w:rPr>
                <w:rStyle w:val="IndexLink"/>
              </w:rPr>
              <w:t>105</w:t>
            </w:r>
          </w:hyperlink>
        </w:p>
        <w:p>
          <w:pPr>
            <w:pStyle w:val="Contents3"/>
            <w:tabs>
              <w:tab w:val="clear" w:pos="8459"/>
              <w:tab w:val="right" w:pos="9026" w:leader="dot"/>
            </w:tabs>
            <w:rPr/>
          </w:pPr>
          <w:hyperlink w:anchor="__RefHeading___Toc8472701_73709187">
            <w:r>
              <w:rPr>
                <w:webHidden/>
                <w:rStyle w:val="IndexLink"/>
              </w:rPr>
              <w:t>434</w:t>
            </w:r>
            <w:r>
              <w:rPr>
                <w:rStyle w:val="IndexLink"/>
                <w:rtl w:val="true"/>
              </w:rPr>
              <w:t xml:space="preserve">- </w:t>
            </w:r>
            <w:r>
              <w:rPr>
                <w:rStyle w:val="IndexLink"/>
                <w:rtl w:val="true"/>
              </w:rPr>
              <w:t>زنده‏رود</w:t>
            </w:r>
            <w:r>
              <w:rPr>
                <w:rStyle w:val="IndexLink"/>
                <w:rtl w:val="true"/>
              </w:rPr>
              <w:tab/>
            </w:r>
            <w:r>
              <w:rPr>
                <w:rStyle w:val="IndexLink"/>
              </w:rPr>
              <w:t>105</w:t>
            </w:r>
          </w:hyperlink>
        </w:p>
        <w:p>
          <w:pPr>
            <w:pStyle w:val="Contents3"/>
            <w:tabs>
              <w:tab w:val="clear" w:pos="8459"/>
              <w:tab w:val="right" w:pos="9026" w:leader="dot"/>
            </w:tabs>
            <w:rPr/>
          </w:pPr>
          <w:hyperlink w:anchor="__RefHeading___Toc8472703_73709187">
            <w:r>
              <w:rPr>
                <w:webHidden/>
                <w:rStyle w:val="IndexLink"/>
              </w:rPr>
              <w:t>435</w:t>
            </w:r>
            <w:r>
              <w:rPr>
                <w:rStyle w:val="IndexLink"/>
                <w:rtl w:val="true"/>
              </w:rPr>
              <w:t xml:space="preserve">- </w:t>
            </w:r>
            <w:r>
              <w:rPr>
                <w:rStyle w:val="IndexLink"/>
                <w:rtl w:val="true"/>
              </w:rPr>
              <w:t>زن‏شناسی‏</w:t>
            </w:r>
            <w:r>
              <w:rPr>
                <w:rStyle w:val="IndexLink"/>
                <w:rtl w:val="true"/>
              </w:rPr>
              <w:tab/>
            </w:r>
            <w:r>
              <w:rPr>
                <w:rStyle w:val="IndexLink"/>
              </w:rPr>
              <w:t>105</w:t>
            </w:r>
          </w:hyperlink>
        </w:p>
        <w:p>
          <w:pPr>
            <w:pStyle w:val="Contents3"/>
            <w:tabs>
              <w:tab w:val="clear" w:pos="8459"/>
              <w:tab w:val="right" w:pos="9026" w:leader="dot"/>
            </w:tabs>
            <w:rPr/>
          </w:pPr>
          <w:hyperlink w:anchor="__RefHeading___Toc8472705_73709187">
            <w:r>
              <w:rPr>
                <w:webHidden/>
                <w:rStyle w:val="IndexLink"/>
              </w:rPr>
              <w:t>436</w:t>
            </w:r>
            <w:r>
              <w:rPr>
                <w:rStyle w:val="IndexLink"/>
                <w:rtl w:val="true"/>
              </w:rPr>
              <w:t xml:space="preserve">- </w:t>
            </w:r>
            <w:r>
              <w:rPr>
                <w:rStyle w:val="IndexLink"/>
                <w:rtl w:val="true"/>
              </w:rPr>
              <w:t>زن شوهردار</w:t>
            </w:r>
            <w:r>
              <w:rPr>
                <w:rStyle w:val="IndexLink"/>
                <w:rtl w:val="true"/>
              </w:rPr>
              <w:tab/>
            </w:r>
            <w:r>
              <w:rPr>
                <w:rStyle w:val="IndexLink"/>
              </w:rPr>
              <w:t>105</w:t>
            </w:r>
          </w:hyperlink>
        </w:p>
        <w:p>
          <w:pPr>
            <w:pStyle w:val="Contents3"/>
            <w:tabs>
              <w:tab w:val="clear" w:pos="8459"/>
              <w:tab w:val="right" w:pos="9026" w:leader="dot"/>
            </w:tabs>
            <w:rPr/>
          </w:pPr>
          <w:hyperlink w:anchor="__RefHeading___Toc8472707_73709187">
            <w:r>
              <w:rPr>
                <w:webHidden/>
                <w:rStyle w:val="IndexLink"/>
              </w:rPr>
              <w:t>437</w:t>
            </w:r>
            <w:r>
              <w:rPr>
                <w:rStyle w:val="IndexLink"/>
                <w:rtl w:val="true"/>
              </w:rPr>
              <w:t xml:space="preserve">- </w:t>
            </w:r>
            <w:r>
              <w:rPr>
                <w:rStyle w:val="IndexLink"/>
                <w:rtl w:val="true"/>
              </w:rPr>
              <w:t>زن فریبنده‏</w:t>
            </w:r>
            <w:r>
              <w:rPr>
                <w:rStyle w:val="IndexLink"/>
                <w:rtl w:val="true"/>
              </w:rPr>
              <w:tab/>
            </w:r>
            <w:r>
              <w:rPr>
                <w:rStyle w:val="IndexLink"/>
              </w:rPr>
              <w:t>105</w:t>
            </w:r>
          </w:hyperlink>
        </w:p>
        <w:p>
          <w:pPr>
            <w:pStyle w:val="Contents3"/>
            <w:tabs>
              <w:tab w:val="clear" w:pos="8459"/>
              <w:tab w:val="right" w:pos="9026" w:leader="dot"/>
            </w:tabs>
            <w:rPr/>
          </w:pPr>
          <w:hyperlink w:anchor="__RefHeading___Toc8472709_73709187">
            <w:r>
              <w:rPr>
                <w:webHidden/>
                <w:rStyle w:val="IndexLink"/>
              </w:rPr>
              <w:t>438</w:t>
            </w:r>
            <w:r>
              <w:rPr>
                <w:rStyle w:val="IndexLink"/>
                <w:rtl w:val="true"/>
              </w:rPr>
              <w:t xml:space="preserve">- </w:t>
            </w:r>
            <w:r>
              <w:rPr>
                <w:rStyle w:val="IndexLink"/>
                <w:rtl w:val="true"/>
              </w:rPr>
              <w:t>زن کارگر</w:t>
            </w:r>
            <w:r>
              <w:rPr>
                <w:rStyle w:val="IndexLink"/>
                <w:rtl w:val="true"/>
              </w:rPr>
              <w:tab/>
            </w:r>
            <w:r>
              <w:rPr>
                <w:rStyle w:val="IndexLink"/>
              </w:rPr>
              <w:t>105</w:t>
            </w:r>
          </w:hyperlink>
        </w:p>
        <w:p>
          <w:pPr>
            <w:pStyle w:val="Contents3"/>
            <w:tabs>
              <w:tab w:val="clear" w:pos="8459"/>
              <w:tab w:val="right" w:pos="9026" w:leader="dot"/>
            </w:tabs>
            <w:rPr/>
          </w:pPr>
          <w:hyperlink w:anchor="__RefHeading___Toc8472711_73709187">
            <w:r>
              <w:rPr>
                <w:webHidden/>
                <w:rStyle w:val="IndexLink"/>
              </w:rPr>
              <w:t>439</w:t>
            </w:r>
            <w:r>
              <w:rPr>
                <w:rStyle w:val="IndexLink"/>
                <w:rtl w:val="true"/>
              </w:rPr>
              <w:t xml:space="preserve">- </w:t>
            </w:r>
            <w:r>
              <w:rPr>
                <w:rStyle w:val="IndexLink"/>
                <w:rtl w:val="true"/>
              </w:rPr>
              <w:t>زنگها برای که به صدا می‏آیند</w:t>
            </w:r>
            <w:r>
              <w:rPr>
                <w:rStyle w:val="IndexLink"/>
                <w:rtl w:val="true"/>
              </w:rPr>
              <w:tab/>
            </w:r>
            <w:r>
              <w:rPr>
                <w:rStyle w:val="IndexLink"/>
              </w:rPr>
              <w:t>105</w:t>
            </w:r>
          </w:hyperlink>
        </w:p>
        <w:p>
          <w:pPr>
            <w:pStyle w:val="Contents3"/>
            <w:tabs>
              <w:tab w:val="clear" w:pos="8459"/>
              <w:tab w:val="right" w:pos="9026" w:leader="dot"/>
            </w:tabs>
            <w:rPr/>
          </w:pPr>
          <w:hyperlink w:anchor="__RefHeading___Toc8472713_73709187">
            <w:r>
              <w:rPr>
                <w:webHidden/>
                <w:rStyle w:val="IndexLink"/>
              </w:rPr>
              <w:t>440</w:t>
            </w:r>
            <w:r>
              <w:rPr>
                <w:rStyle w:val="IndexLink"/>
                <w:rtl w:val="true"/>
              </w:rPr>
              <w:t xml:space="preserve">- </w:t>
            </w:r>
            <w:r>
              <w:rPr>
                <w:rStyle w:val="IndexLink"/>
                <w:rtl w:val="true"/>
              </w:rPr>
              <w:t>زنگهای ساعت‏</w:t>
            </w:r>
            <w:r>
              <w:rPr>
                <w:rStyle w:val="IndexLink"/>
                <w:rtl w:val="true"/>
              </w:rPr>
              <w:tab/>
            </w:r>
            <w:r>
              <w:rPr>
                <w:rStyle w:val="IndexLink"/>
              </w:rPr>
              <w:t>106</w:t>
            </w:r>
          </w:hyperlink>
        </w:p>
        <w:p>
          <w:pPr>
            <w:pStyle w:val="Contents3"/>
            <w:tabs>
              <w:tab w:val="clear" w:pos="8459"/>
              <w:tab w:val="right" w:pos="9026" w:leader="dot"/>
            </w:tabs>
            <w:rPr/>
          </w:pPr>
          <w:hyperlink w:anchor="__RefHeading___Toc8472715_73709187">
            <w:r>
              <w:rPr>
                <w:webHidden/>
                <w:rStyle w:val="IndexLink"/>
              </w:rPr>
              <w:t>441</w:t>
            </w:r>
            <w:r>
              <w:rPr>
                <w:rStyle w:val="IndexLink"/>
                <w:rtl w:val="true"/>
              </w:rPr>
              <w:t xml:space="preserve">- </w:t>
            </w:r>
            <w:r>
              <w:rPr>
                <w:rStyle w:val="IndexLink"/>
                <w:rtl w:val="true"/>
              </w:rPr>
              <w:t>زن مردد</w:t>
            </w:r>
            <w:r>
              <w:rPr>
                <w:rStyle w:val="IndexLink"/>
                <w:rtl w:val="true"/>
              </w:rPr>
              <w:tab/>
            </w:r>
            <w:r>
              <w:rPr>
                <w:rStyle w:val="IndexLink"/>
              </w:rPr>
              <w:t>106</w:t>
            </w:r>
          </w:hyperlink>
        </w:p>
        <w:p>
          <w:pPr>
            <w:pStyle w:val="Contents3"/>
            <w:tabs>
              <w:tab w:val="clear" w:pos="8459"/>
              <w:tab w:val="right" w:pos="9026" w:leader="dot"/>
            </w:tabs>
            <w:rPr/>
          </w:pPr>
          <w:hyperlink w:anchor="__RefHeading___Toc8472717_73709187">
            <w:r>
              <w:rPr>
                <w:webHidden/>
                <w:rStyle w:val="IndexLink"/>
              </w:rPr>
              <w:t>442</w:t>
            </w:r>
            <w:r>
              <w:rPr>
                <w:rStyle w:val="IndexLink"/>
                <w:rtl w:val="true"/>
              </w:rPr>
              <w:t xml:space="preserve">- </w:t>
            </w:r>
            <w:r>
              <w:rPr>
                <w:rStyle w:val="IndexLink"/>
                <w:rtl w:val="true"/>
              </w:rPr>
              <w:t>زن مست‏</w:t>
            </w:r>
            <w:r>
              <w:rPr>
                <w:rStyle w:val="IndexLink"/>
                <w:rtl w:val="true"/>
              </w:rPr>
              <w:tab/>
            </w:r>
            <w:r>
              <w:rPr>
                <w:rStyle w:val="IndexLink"/>
              </w:rPr>
              <w:t>106</w:t>
            </w:r>
          </w:hyperlink>
        </w:p>
        <w:p>
          <w:pPr>
            <w:pStyle w:val="Contents3"/>
            <w:tabs>
              <w:tab w:val="clear" w:pos="8459"/>
              <w:tab w:val="right" w:pos="9026" w:leader="dot"/>
            </w:tabs>
            <w:rPr/>
          </w:pPr>
          <w:hyperlink w:anchor="__RefHeading___Toc8472719_73709187">
            <w:r>
              <w:rPr>
                <w:webHidden/>
                <w:rStyle w:val="IndexLink"/>
              </w:rPr>
              <w:t>443</w:t>
            </w:r>
            <w:r>
              <w:rPr>
                <w:rStyle w:val="IndexLink"/>
                <w:rtl w:val="true"/>
              </w:rPr>
              <w:t xml:space="preserve">- </w:t>
            </w:r>
            <w:r>
              <w:rPr>
                <w:rStyle w:val="IndexLink"/>
                <w:rtl w:val="true"/>
              </w:rPr>
              <w:t>زن و آزادی‏</w:t>
            </w:r>
            <w:r>
              <w:rPr>
                <w:rStyle w:val="IndexLink"/>
                <w:rtl w:val="true"/>
              </w:rPr>
              <w:tab/>
            </w:r>
            <w:r>
              <w:rPr>
                <w:rStyle w:val="IndexLink"/>
              </w:rPr>
              <w:t>106</w:t>
            </w:r>
          </w:hyperlink>
        </w:p>
        <w:p>
          <w:pPr>
            <w:pStyle w:val="Contents3"/>
            <w:tabs>
              <w:tab w:val="clear" w:pos="8459"/>
              <w:tab w:val="right" w:pos="9026" w:leader="dot"/>
            </w:tabs>
            <w:rPr/>
          </w:pPr>
          <w:hyperlink w:anchor="__RefHeading___Toc8472721_73709187">
            <w:r>
              <w:rPr>
                <w:webHidden/>
                <w:rStyle w:val="IndexLink"/>
              </w:rPr>
              <w:t>444</w:t>
            </w:r>
            <w:r>
              <w:rPr>
                <w:rStyle w:val="IndexLink"/>
                <w:rtl w:val="true"/>
              </w:rPr>
              <w:t xml:space="preserve">- </w:t>
            </w:r>
            <w:r>
              <w:rPr>
                <w:rStyle w:val="IndexLink"/>
                <w:rtl w:val="true"/>
              </w:rPr>
              <w:t>زن و خانه‏داری‏</w:t>
            </w:r>
            <w:r>
              <w:rPr>
                <w:rStyle w:val="IndexLink"/>
                <w:rtl w:val="true"/>
              </w:rPr>
              <w:tab/>
            </w:r>
            <w:r>
              <w:rPr>
                <w:rStyle w:val="IndexLink"/>
              </w:rPr>
              <w:t>106</w:t>
            </w:r>
          </w:hyperlink>
        </w:p>
        <w:p>
          <w:pPr>
            <w:pStyle w:val="Contents3"/>
            <w:tabs>
              <w:tab w:val="clear" w:pos="8459"/>
              <w:tab w:val="right" w:pos="9026" w:leader="dot"/>
            </w:tabs>
            <w:rPr/>
          </w:pPr>
          <w:hyperlink w:anchor="__RefHeading___Toc8472723_73709187">
            <w:r>
              <w:rPr>
                <w:webHidden/>
                <w:rStyle w:val="IndexLink"/>
              </w:rPr>
              <w:t>445</w:t>
            </w:r>
            <w:r>
              <w:rPr>
                <w:rStyle w:val="IndexLink"/>
                <w:rtl w:val="true"/>
              </w:rPr>
              <w:t xml:space="preserve">- </w:t>
            </w:r>
            <w:r>
              <w:rPr>
                <w:rStyle w:val="IndexLink"/>
                <w:rtl w:val="true"/>
              </w:rPr>
              <w:t>الزوائد الجزیلة</w:t>
            </w:r>
            <w:r>
              <w:rPr>
                <w:rStyle w:val="IndexLink"/>
                <w:rtl w:val="true"/>
              </w:rPr>
              <w:tab/>
            </w:r>
            <w:r>
              <w:rPr>
                <w:rStyle w:val="IndexLink"/>
              </w:rPr>
              <w:t>106</w:t>
            </w:r>
          </w:hyperlink>
        </w:p>
        <w:p>
          <w:pPr>
            <w:pStyle w:val="Contents3"/>
            <w:tabs>
              <w:tab w:val="clear" w:pos="8459"/>
              <w:tab w:val="right" w:pos="9026" w:leader="dot"/>
            </w:tabs>
            <w:rPr/>
          </w:pPr>
          <w:hyperlink w:anchor="__RefHeading___Toc8472725_73709187">
            <w:r>
              <w:rPr>
                <w:webHidden/>
                <w:rStyle w:val="IndexLink"/>
              </w:rPr>
              <w:t>446</w:t>
            </w:r>
            <w:r>
              <w:rPr>
                <w:rStyle w:val="IndexLink"/>
                <w:rtl w:val="true"/>
              </w:rPr>
              <w:t xml:space="preserve">- </w:t>
            </w:r>
            <w:r>
              <w:rPr>
                <w:rStyle w:val="IndexLink"/>
                <w:rtl w:val="true"/>
              </w:rPr>
              <w:t>زوائد الفوائد</w:t>
            </w:r>
            <w:r>
              <w:rPr>
                <w:rStyle w:val="IndexLink"/>
                <w:rtl w:val="true"/>
              </w:rPr>
              <w:tab/>
            </w:r>
            <w:r>
              <w:rPr>
                <w:rStyle w:val="IndexLink"/>
              </w:rPr>
              <w:t>106</w:t>
            </w:r>
          </w:hyperlink>
        </w:p>
        <w:p>
          <w:pPr>
            <w:pStyle w:val="Contents3"/>
            <w:tabs>
              <w:tab w:val="clear" w:pos="8459"/>
              <w:tab w:val="right" w:pos="9026" w:leader="dot"/>
            </w:tabs>
            <w:rPr/>
          </w:pPr>
          <w:hyperlink w:anchor="__RefHeading___Toc8472727_73709187">
            <w:r>
              <w:rPr>
                <w:webHidden/>
                <w:rStyle w:val="IndexLink"/>
              </w:rPr>
              <w:t>447</w:t>
            </w:r>
            <w:r>
              <w:rPr>
                <w:rStyle w:val="IndexLink"/>
                <w:rtl w:val="true"/>
              </w:rPr>
              <w:t xml:space="preserve">- </w:t>
            </w:r>
            <w:r>
              <w:rPr>
                <w:rStyle w:val="IndexLink"/>
                <w:rtl w:val="true"/>
              </w:rPr>
              <w:t>زوائد الفوائد</w:t>
            </w:r>
            <w:r>
              <w:rPr>
                <w:rStyle w:val="IndexLink"/>
                <w:rtl w:val="true"/>
              </w:rPr>
              <w:tab/>
            </w:r>
            <w:r>
              <w:rPr>
                <w:rStyle w:val="IndexLink"/>
              </w:rPr>
              <w:t>106</w:t>
            </w:r>
          </w:hyperlink>
        </w:p>
        <w:p>
          <w:pPr>
            <w:pStyle w:val="Contents3"/>
            <w:tabs>
              <w:tab w:val="clear" w:pos="8459"/>
              <w:tab w:val="right" w:pos="9026" w:leader="dot"/>
            </w:tabs>
            <w:rPr/>
          </w:pPr>
          <w:hyperlink w:anchor="__RefHeading___Toc8472729_73709187">
            <w:r>
              <w:rPr>
                <w:webHidden/>
                <w:rStyle w:val="IndexLink"/>
              </w:rPr>
              <w:t>448</w:t>
            </w:r>
            <w:r>
              <w:rPr>
                <w:rStyle w:val="IndexLink"/>
                <w:rtl w:val="true"/>
              </w:rPr>
              <w:t xml:space="preserve">- </w:t>
            </w:r>
            <w:r>
              <w:rPr>
                <w:rStyle w:val="IndexLink"/>
                <w:rtl w:val="true"/>
              </w:rPr>
              <w:t>الزواج الموقت‏</w:t>
            </w:r>
            <w:r>
              <w:rPr>
                <w:rStyle w:val="IndexLink"/>
                <w:rtl w:val="true"/>
              </w:rPr>
              <w:tab/>
            </w:r>
            <w:r>
              <w:rPr>
                <w:rStyle w:val="IndexLink"/>
              </w:rPr>
              <w:t>107</w:t>
            </w:r>
          </w:hyperlink>
        </w:p>
        <w:p>
          <w:pPr>
            <w:pStyle w:val="Contents3"/>
            <w:tabs>
              <w:tab w:val="clear" w:pos="8459"/>
              <w:tab w:val="right" w:pos="9026" w:leader="dot"/>
            </w:tabs>
            <w:rPr/>
          </w:pPr>
          <w:hyperlink w:anchor="__RefHeading___Toc8472731_73709187">
            <w:r>
              <w:rPr>
                <w:webHidden/>
                <w:rStyle w:val="IndexLink"/>
              </w:rPr>
              <w:t>449</w:t>
            </w:r>
            <w:r>
              <w:rPr>
                <w:rStyle w:val="IndexLink"/>
                <w:rtl w:val="true"/>
              </w:rPr>
              <w:t xml:space="preserve">- </w:t>
            </w:r>
            <w:r>
              <w:rPr>
                <w:rStyle w:val="IndexLink"/>
                <w:rtl w:val="true"/>
              </w:rPr>
              <w:t>الزواجر المهدویة</w:t>
            </w:r>
            <w:r>
              <w:rPr>
                <w:rStyle w:val="IndexLink"/>
                <w:rtl w:val="true"/>
              </w:rPr>
              <w:tab/>
            </w:r>
            <w:r>
              <w:rPr>
                <w:rStyle w:val="IndexLink"/>
              </w:rPr>
              <w:t>107</w:t>
            </w:r>
          </w:hyperlink>
        </w:p>
        <w:p>
          <w:pPr>
            <w:pStyle w:val="Contents3"/>
            <w:tabs>
              <w:tab w:val="clear" w:pos="8459"/>
              <w:tab w:val="right" w:pos="9026" w:leader="dot"/>
            </w:tabs>
            <w:rPr/>
          </w:pPr>
          <w:hyperlink w:anchor="__RefHeading___Toc8472733_73709187">
            <w:r>
              <w:rPr>
                <w:webHidden/>
                <w:rStyle w:val="IndexLink"/>
              </w:rPr>
              <w:t>450</w:t>
            </w:r>
            <w:r>
              <w:rPr>
                <w:rStyle w:val="IndexLink"/>
                <w:rtl w:val="true"/>
              </w:rPr>
              <w:t xml:space="preserve">- </w:t>
            </w:r>
            <w:r>
              <w:rPr>
                <w:rStyle w:val="IndexLink"/>
                <w:rtl w:val="true"/>
              </w:rPr>
              <w:t>الزواجر و المواعظ</w:t>
            </w:r>
            <w:r>
              <w:rPr>
                <w:rStyle w:val="IndexLink"/>
                <w:rtl w:val="true"/>
              </w:rPr>
              <w:tab/>
            </w:r>
            <w:r>
              <w:rPr>
                <w:rStyle w:val="IndexLink"/>
              </w:rPr>
              <w:t>107</w:t>
            </w:r>
          </w:hyperlink>
        </w:p>
        <w:p>
          <w:pPr>
            <w:pStyle w:val="Contents3"/>
            <w:tabs>
              <w:tab w:val="clear" w:pos="8459"/>
              <w:tab w:val="right" w:pos="9026" w:leader="dot"/>
            </w:tabs>
            <w:rPr/>
          </w:pPr>
          <w:hyperlink w:anchor="__RefHeading___Toc8472735_73709187">
            <w:r>
              <w:rPr>
                <w:webHidden/>
                <w:rStyle w:val="IndexLink"/>
              </w:rPr>
              <w:t>451</w:t>
            </w:r>
            <w:r>
              <w:rPr>
                <w:rStyle w:val="IndexLink"/>
                <w:rtl w:val="true"/>
              </w:rPr>
              <w:t xml:space="preserve">- </w:t>
            </w:r>
            <w:r>
              <w:rPr>
                <w:rStyle w:val="IndexLink"/>
                <w:rtl w:val="true"/>
              </w:rPr>
              <w:t>الزوارف فی شرح عوارف المعارف‏</w:t>
            </w:r>
            <w:r>
              <w:rPr>
                <w:rStyle w:val="IndexLink"/>
                <w:rtl w:val="true"/>
              </w:rPr>
              <w:tab/>
            </w:r>
            <w:r>
              <w:rPr>
                <w:rStyle w:val="IndexLink"/>
              </w:rPr>
              <w:t>108</w:t>
            </w:r>
          </w:hyperlink>
        </w:p>
        <w:p>
          <w:pPr>
            <w:pStyle w:val="Contents3"/>
            <w:tabs>
              <w:tab w:val="clear" w:pos="8459"/>
              <w:tab w:val="right" w:pos="9026" w:leader="dot"/>
            </w:tabs>
            <w:rPr/>
          </w:pPr>
          <w:hyperlink w:anchor="__RefHeading___Toc8472737_73709187">
            <w:r>
              <w:rPr>
                <w:webHidden/>
                <w:rStyle w:val="IndexLink"/>
              </w:rPr>
              <w:t>452</w:t>
            </w:r>
            <w:r>
              <w:rPr>
                <w:rStyle w:val="IndexLink"/>
                <w:rtl w:val="true"/>
              </w:rPr>
              <w:t xml:space="preserve">- </w:t>
            </w:r>
            <w:r>
              <w:rPr>
                <w:rStyle w:val="IndexLink"/>
                <w:rtl w:val="true"/>
              </w:rPr>
              <w:t>زوار العرب‏</w:t>
            </w:r>
            <w:r>
              <w:rPr>
                <w:rStyle w:val="IndexLink"/>
                <w:rtl w:val="true"/>
              </w:rPr>
              <w:tab/>
            </w:r>
            <w:r>
              <w:rPr>
                <w:rStyle w:val="IndexLink"/>
              </w:rPr>
              <w:t>108</w:t>
            </w:r>
          </w:hyperlink>
        </w:p>
        <w:p>
          <w:pPr>
            <w:pStyle w:val="Contents3"/>
            <w:tabs>
              <w:tab w:val="clear" w:pos="8459"/>
              <w:tab w:val="right" w:pos="9026" w:leader="dot"/>
            </w:tabs>
            <w:rPr/>
          </w:pPr>
          <w:hyperlink w:anchor="__RefHeading___Toc8472739_73709187">
            <w:r>
              <w:rPr>
                <w:webHidden/>
                <w:rStyle w:val="IndexLink"/>
              </w:rPr>
              <w:t>453</w:t>
            </w:r>
            <w:r>
              <w:rPr>
                <w:rStyle w:val="IndexLink"/>
                <w:rtl w:val="true"/>
              </w:rPr>
              <w:t xml:space="preserve">- </w:t>
            </w:r>
            <w:r>
              <w:rPr>
                <w:rStyle w:val="IndexLink"/>
                <w:rtl w:val="true"/>
              </w:rPr>
              <w:t>رسالة فی الزوال‏</w:t>
            </w:r>
            <w:r>
              <w:rPr>
                <w:rStyle w:val="IndexLink"/>
                <w:rtl w:val="true"/>
              </w:rPr>
              <w:tab/>
            </w:r>
            <w:r>
              <w:rPr>
                <w:rStyle w:val="IndexLink"/>
              </w:rPr>
              <w:t>108</w:t>
            </w:r>
          </w:hyperlink>
        </w:p>
        <w:p>
          <w:pPr>
            <w:pStyle w:val="Contents3"/>
            <w:tabs>
              <w:tab w:val="clear" w:pos="8459"/>
              <w:tab w:val="right" w:pos="9026" w:leader="dot"/>
            </w:tabs>
            <w:rPr/>
          </w:pPr>
          <w:hyperlink w:anchor="__RefHeading___Toc8472741_73709187">
            <w:r>
              <w:rPr>
                <w:webHidden/>
                <w:rStyle w:val="IndexLink"/>
              </w:rPr>
              <w:t>454</w:t>
            </w:r>
            <w:r>
              <w:rPr>
                <w:rStyle w:val="IndexLink"/>
                <w:rtl w:val="true"/>
              </w:rPr>
              <w:t xml:space="preserve">- </w:t>
            </w:r>
            <w:r>
              <w:rPr>
                <w:rStyle w:val="IndexLink"/>
                <w:rtl w:val="true"/>
              </w:rPr>
              <w:t>رسالة فی الزوال‏</w:t>
            </w:r>
            <w:r>
              <w:rPr>
                <w:rStyle w:val="IndexLink"/>
                <w:rtl w:val="true"/>
              </w:rPr>
              <w:tab/>
            </w:r>
            <w:r>
              <w:rPr>
                <w:rStyle w:val="IndexLink"/>
              </w:rPr>
              <w:t>108</w:t>
            </w:r>
          </w:hyperlink>
        </w:p>
        <w:p>
          <w:pPr>
            <w:pStyle w:val="Contents3"/>
            <w:tabs>
              <w:tab w:val="clear" w:pos="8459"/>
              <w:tab w:val="right" w:pos="9026" w:leader="dot"/>
            </w:tabs>
            <w:rPr/>
          </w:pPr>
          <w:hyperlink w:anchor="__RefHeading___Toc8472743_73709187">
            <w:r>
              <w:rPr>
                <w:webHidden/>
                <w:rStyle w:val="IndexLink"/>
              </w:rPr>
              <w:t>455</w:t>
            </w:r>
            <w:r>
              <w:rPr>
                <w:rStyle w:val="IndexLink"/>
                <w:rtl w:val="true"/>
              </w:rPr>
              <w:t xml:space="preserve">- </w:t>
            </w:r>
            <w:r>
              <w:rPr>
                <w:rStyle w:val="IndexLink"/>
                <w:rtl w:val="true"/>
              </w:rPr>
              <w:t>رسالة فی زوال الإذن فی أثناء الصلاة</w:t>
            </w:r>
            <w:r>
              <w:rPr>
                <w:rStyle w:val="IndexLink"/>
                <w:rtl w:val="true"/>
              </w:rPr>
              <w:tab/>
            </w:r>
            <w:r>
              <w:rPr>
                <w:rStyle w:val="IndexLink"/>
              </w:rPr>
              <w:t>108</w:t>
            </w:r>
          </w:hyperlink>
        </w:p>
        <w:p>
          <w:pPr>
            <w:pStyle w:val="Contents3"/>
            <w:tabs>
              <w:tab w:val="clear" w:pos="8459"/>
              <w:tab w:val="right" w:pos="9026" w:leader="dot"/>
            </w:tabs>
            <w:rPr/>
          </w:pPr>
          <w:hyperlink w:anchor="__RefHeading___Toc8472745_73709187">
            <w:r>
              <w:rPr>
                <w:webHidden/>
                <w:rStyle w:val="IndexLink"/>
              </w:rPr>
              <w:t>456</w:t>
            </w:r>
            <w:r>
              <w:rPr>
                <w:rStyle w:val="IndexLink"/>
                <w:rtl w:val="true"/>
              </w:rPr>
              <w:t xml:space="preserve">- </w:t>
            </w:r>
            <w:r>
              <w:rPr>
                <w:rStyle w:val="IndexLink"/>
                <w:rtl w:val="true"/>
              </w:rPr>
              <w:t>زواهر الجواهر فی نوادر الزواجر</w:t>
            </w:r>
            <w:r>
              <w:rPr>
                <w:rStyle w:val="IndexLink"/>
                <w:rtl w:val="true"/>
              </w:rPr>
              <w:tab/>
            </w:r>
            <w:r>
              <w:rPr>
                <w:rStyle w:val="IndexLink"/>
              </w:rPr>
              <w:t>108</w:t>
            </w:r>
          </w:hyperlink>
        </w:p>
        <w:p>
          <w:pPr>
            <w:pStyle w:val="Contents3"/>
            <w:tabs>
              <w:tab w:val="clear" w:pos="8459"/>
              <w:tab w:val="right" w:pos="9026" w:leader="dot"/>
            </w:tabs>
            <w:rPr/>
          </w:pPr>
          <w:hyperlink w:anchor="__RefHeading___Toc8472747_73709187">
            <w:r>
              <w:rPr>
                <w:webHidden/>
                <w:rStyle w:val="IndexLink"/>
              </w:rPr>
              <w:t>457</w:t>
            </w:r>
            <w:r>
              <w:rPr>
                <w:rStyle w:val="IndexLink"/>
                <w:rtl w:val="true"/>
              </w:rPr>
              <w:t xml:space="preserve">- </w:t>
            </w:r>
            <w:r>
              <w:rPr>
                <w:rStyle w:val="IndexLink"/>
                <w:rtl w:val="true"/>
              </w:rPr>
              <w:t>زواهر الحکم الزاهر نجومها فی غیاهب الظلم‏</w:t>
            </w:r>
            <w:r>
              <w:rPr>
                <w:rStyle w:val="IndexLink"/>
                <w:rtl w:val="true"/>
              </w:rPr>
              <w:tab/>
            </w:r>
            <w:r>
              <w:rPr>
                <w:rStyle w:val="IndexLink"/>
              </w:rPr>
              <w:t>109</w:t>
            </w:r>
          </w:hyperlink>
        </w:p>
        <w:p>
          <w:pPr>
            <w:pStyle w:val="Contents3"/>
            <w:tabs>
              <w:tab w:val="clear" w:pos="8459"/>
              <w:tab w:val="right" w:pos="9026" w:leader="dot"/>
            </w:tabs>
            <w:rPr/>
          </w:pPr>
          <w:hyperlink w:anchor="__RefHeading___Toc8472749_73709187">
            <w:r>
              <w:rPr>
                <w:webHidden/>
                <w:rStyle w:val="IndexLink"/>
              </w:rPr>
              <w:t>458</w:t>
            </w:r>
            <w:r>
              <w:rPr>
                <w:rStyle w:val="IndexLink"/>
                <w:rtl w:val="true"/>
              </w:rPr>
              <w:t xml:space="preserve">- </w:t>
            </w:r>
            <w:r>
              <w:rPr>
                <w:rStyle w:val="IndexLink"/>
                <w:rtl w:val="true"/>
              </w:rPr>
              <w:t>الزوراء</w:t>
            </w:r>
            <w:r>
              <w:rPr>
                <w:rStyle w:val="IndexLink"/>
                <w:rtl w:val="true"/>
              </w:rPr>
              <w:tab/>
            </w:r>
            <w:r>
              <w:rPr>
                <w:rStyle w:val="IndexLink"/>
              </w:rPr>
              <w:t>110</w:t>
            </w:r>
          </w:hyperlink>
        </w:p>
        <w:p>
          <w:pPr>
            <w:pStyle w:val="Contents3"/>
            <w:tabs>
              <w:tab w:val="clear" w:pos="8459"/>
              <w:tab w:val="right" w:pos="9026" w:leader="dot"/>
            </w:tabs>
            <w:rPr/>
          </w:pPr>
          <w:hyperlink w:anchor="__RefHeading___Toc8472751_73709187">
            <w:r>
              <w:rPr>
                <w:webHidden/>
                <w:rStyle w:val="IndexLink"/>
              </w:rPr>
              <w:t>459</w:t>
            </w:r>
            <w:r>
              <w:rPr>
                <w:rStyle w:val="IndexLink"/>
                <w:rtl w:val="true"/>
              </w:rPr>
              <w:t xml:space="preserve">- </w:t>
            </w:r>
            <w:r>
              <w:rPr>
                <w:rStyle w:val="IndexLink"/>
                <w:rtl w:val="true"/>
              </w:rPr>
              <w:t>زوراء العرب‏</w:t>
            </w:r>
            <w:r>
              <w:rPr>
                <w:rStyle w:val="IndexLink"/>
                <w:rtl w:val="true"/>
              </w:rPr>
              <w:tab/>
            </w:r>
            <w:r>
              <w:rPr>
                <w:rStyle w:val="IndexLink"/>
              </w:rPr>
              <w:t>111</w:t>
            </w:r>
          </w:hyperlink>
        </w:p>
        <w:p>
          <w:pPr>
            <w:pStyle w:val="Contents3"/>
            <w:tabs>
              <w:tab w:val="clear" w:pos="8459"/>
              <w:tab w:val="right" w:pos="9026" w:leader="dot"/>
            </w:tabs>
            <w:rPr/>
          </w:pPr>
          <w:hyperlink w:anchor="__RefHeading___Toc8472753_73709187">
            <w:r>
              <w:rPr>
                <w:webHidden/>
                <w:rStyle w:val="IndexLink"/>
              </w:rPr>
              <w:t>460</w:t>
            </w:r>
            <w:r>
              <w:rPr>
                <w:rStyle w:val="IndexLink"/>
                <w:rtl w:val="true"/>
              </w:rPr>
              <w:t xml:space="preserve">- </w:t>
            </w:r>
            <w:r>
              <w:rPr>
                <w:rStyle w:val="IndexLink"/>
                <w:rtl w:val="true"/>
              </w:rPr>
              <w:t>الزهار و التوحید</w:t>
            </w:r>
            <w:r>
              <w:rPr>
                <w:rStyle w:val="IndexLink"/>
                <w:rtl w:val="true"/>
              </w:rPr>
              <w:tab/>
            </w:r>
            <w:r>
              <w:rPr>
                <w:rStyle w:val="IndexLink"/>
              </w:rPr>
              <w:t>111</w:t>
            </w:r>
          </w:hyperlink>
        </w:p>
        <w:p>
          <w:pPr>
            <w:pStyle w:val="Contents3"/>
            <w:tabs>
              <w:tab w:val="clear" w:pos="8459"/>
              <w:tab w:val="right" w:pos="9026" w:leader="dot"/>
            </w:tabs>
            <w:rPr/>
          </w:pPr>
          <w:hyperlink w:anchor="__RefHeading___Toc8472755_73709187">
            <w:r>
              <w:rPr>
                <w:webHidden/>
                <w:rStyle w:val="IndexLink"/>
              </w:rPr>
              <w:t>461</w:t>
            </w:r>
            <w:r>
              <w:rPr>
                <w:rStyle w:val="IndexLink"/>
                <w:rtl w:val="true"/>
              </w:rPr>
              <w:t xml:space="preserve">- </w:t>
            </w:r>
            <w:r>
              <w:rPr>
                <w:rStyle w:val="IndexLink"/>
                <w:rtl w:val="true"/>
              </w:rPr>
              <w:t>کتاب الزهد</w:t>
            </w:r>
            <w:r>
              <w:rPr>
                <w:rStyle w:val="IndexLink"/>
                <w:rtl w:val="true"/>
              </w:rPr>
              <w:tab/>
            </w:r>
            <w:r>
              <w:rPr>
                <w:rStyle w:val="IndexLink"/>
              </w:rPr>
              <w:t>111</w:t>
            </w:r>
          </w:hyperlink>
        </w:p>
        <w:p>
          <w:pPr>
            <w:pStyle w:val="Contents3"/>
            <w:tabs>
              <w:tab w:val="clear" w:pos="8459"/>
              <w:tab w:val="right" w:pos="9026" w:leader="dot"/>
            </w:tabs>
            <w:rPr/>
          </w:pPr>
          <w:hyperlink w:anchor="__RefHeading___Toc8472757_73709187">
            <w:r>
              <w:rPr>
                <w:webHidden/>
                <w:rStyle w:val="IndexLink"/>
              </w:rPr>
              <w:t>462</w:t>
            </w:r>
            <w:r>
              <w:rPr>
                <w:rStyle w:val="IndexLink"/>
                <w:rtl w:val="true"/>
              </w:rPr>
              <w:t xml:space="preserve">- </w:t>
            </w:r>
            <w:r>
              <w:rPr>
                <w:rStyle w:val="IndexLink"/>
                <w:rtl w:val="true"/>
              </w:rPr>
              <w:t>کتاب الزهد</w:t>
            </w:r>
            <w:r>
              <w:rPr>
                <w:rStyle w:val="IndexLink"/>
                <w:rtl w:val="true"/>
              </w:rPr>
              <w:tab/>
            </w:r>
            <w:r>
              <w:rPr>
                <w:rStyle w:val="IndexLink"/>
              </w:rPr>
              <w:t>111</w:t>
            </w:r>
          </w:hyperlink>
        </w:p>
        <w:p>
          <w:pPr>
            <w:pStyle w:val="Contents3"/>
            <w:tabs>
              <w:tab w:val="clear" w:pos="8459"/>
              <w:tab w:val="right" w:pos="9026" w:leader="dot"/>
            </w:tabs>
            <w:rPr/>
          </w:pPr>
          <w:hyperlink w:anchor="__RefHeading___Toc8472759_73709187">
            <w:r>
              <w:rPr>
                <w:webHidden/>
                <w:rStyle w:val="IndexLink"/>
              </w:rPr>
              <w:t>463</w:t>
            </w:r>
            <w:r>
              <w:rPr>
                <w:rStyle w:val="IndexLink"/>
                <w:rtl w:val="true"/>
              </w:rPr>
              <w:t xml:space="preserve">- </w:t>
            </w:r>
            <w:r>
              <w:rPr>
                <w:rStyle w:val="IndexLink"/>
                <w:rtl w:val="true"/>
              </w:rPr>
              <w:t>کتاب الزهد</w:t>
            </w:r>
            <w:r>
              <w:rPr>
                <w:rStyle w:val="IndexLink"/>
                <w:rtl w:val="true"/>
              </w:rPr>
              <w:tab/>
            </w:r>
            <w:r>
              <w:rPr>
                <w:rStyle w:val="IndexLink"/>
              </w:rPr>
              <w:t>111</w:t>
            </w:r>
          </w:hyperlink>
        </w:p>
        <w:p>
          <w:pPr>
            <w:pStyle w:val="Contents3"/>
            <w:tabs>
              <w:tab w:val="clear" w:pos="8459"/>
              <w:tab w:val="right" w:pos="9026" w:leader="dot"/>
            </w:tabs>
            <w:rPr/>
          </w:pPr>
          <w:hyperlink w:anchor="__RefHeading___Toc8472761_73709187">
            <w:r>
              <w:rPr>
                <w:webHidden/>
                <w:rStyle w:val="IndexLink"/>
              </w:rPr>
              <w:t>464</w:t>
            </w:r>
            <w:r>
              <w:rPr>
                <w:rStyle w:val="IndexLink"/>
                <w:rtl w:val="true"/>
              </w:rPr>
              <w:t xml:space="preserve">- </w:t>
            </w:r>
            <w:r>
              <w:rPr>
                <w:rStyle w:val="IndexLink"/>
                <w:rtl w:val="true"/>
              </w:rPr>
              <w:t>کتاب الزهد</w:t>
            </w:r>
            <w:r>
              <w:rPr>
                <w:rStyle w:val="IndexLink"/>
                <w:rtl w:val="true"/>
              </w:rPr>
              <w:tab/>
            </w:r>
            <w:r>
              <w:rPr>
                <w:rStyle w:val="IndexLink"/>
              </w:rPr>
              <w:t>111</w:t>
            </w:r>
          </w:hyperlink>
        </w:p>
        <w:p>
          <w:pPr>
            <w:pStyle w:val="Contents3"/>
            <w:tabs>
              <w:tab w:val="clear" w:pos="8459"/>
              <w:tab w:val="right" w:pos="9026" w:leader="dot"/>
            </w:tabs>
            <w:rPr/>
          </w:pPr>
          <w:hyperlink w:anchor="__RefHeading___Toc8472763_73709187">
            <w:r>
              <w:rPr>
                <w:webHidden/>
                <w:rStyle w:val="IndexLink"/>
              </w:rPr>
              <w:t>465</w:t>
            </w:r>
            <w:r>
              <w:rPr>
                <w:rStyle w:val="IndexLink"/>
                <w:rtl w:val="true"/>
              </w:rPr>
              <w:t xml:space="preserve">- </w:t>
            </w:r>
            <w:r>
              <w:rPr>
                <w:rStyle w:val="IndexLink"/>
                <w:rtl w:val="true"/>
              </w:rPr>
              <w:t>کتاب الزهد</w:t>
            </w:r>
            <w:r>
              <w:rPr>
                <w:rStyle w:val="IndexLink"/>
                <w:rtl w:val="true"/>
              </w:rPr>
              <w:tab/>
            </w:r>
            <w:r>
              <w:rPr>
                <w:rStyle w:val="IndexLink"/>
              </w:rPr>
              <w:t>111</w:t>
            </w:r>
          </w:hyperlink>
        </w:p>
        <w:p>
          <w:pPr>
            <w:pStyle w:val="Contents3"/>
            <w:tabs>
              <w:tab w:val="clear" w:pos="8459"/>
              <w:tab w:val="right" w:pos="9026" w:leader="dot"/>
            </w:tabs>
            <w:rPr/>
          </w:pPr>
          <w:hyperlink w:anchor="__RefHeading___Toc8472765_73709187">
            <w:r>
              <w:rPr>
                <w:webHidden/>
                <w:rStyle w:val="IndexLink"/>
              </w:rPr>
              <w:t>466</w:t>
            </w:r>
            <w:r>
              <w:rPr>
                <w:rStyle w:val="IndexLink"/>
                <w:rtl w:val="true"/>
              </w:rPr>
              <w:t xml:space="preserve">- </w:t>
            </w:r>
            <w:r>
              <w:rPr>
                <w:rStyle w:val="IndexLink"/>
                <w:rtl w:val="true"/>
              </w:rPr>
              <w:t>کتاب الزهد</w:t>
            </w:r>
            <w:r>
              <w:rPr>
                <w:rStyle w:val="IndexLink"/>
                <w:rtl w:val="true"/>
              </w:rPr>
              <w:tab/>
            </w:r>
            <w:r>
              <w:rPr>
                <w:rStyle w:val="IndexLink"/>
              </w:rPr>
              <w:t>112</w:t>
            </w:r>
          </w:hyperlink>
        </w:p>
        <w:p>
          <w:pPr>
            <w:pStyle w:val="Contents3"/>
            <w:tabs>
              <w:tab w:val="clear" w:pos="8459"/>
              <w:tab w:val="right" w:pos="9026" w:leader="dot"/>
            </w:tabs>
            <w:rPr/>
          </w:pPr>
          <w:hyperlink w:anchor="__RefHeading___Toc8472767_73709187">
            <w:r>
              <w:rPr>
                <w:webHidden/>
                <w:rStyle w:val="IndexLink"/>
              </w:rPr>
              <w:t>467</w:t>
            </w:r>
            <w:r>
              <w:rPr>
                <w:rStyle w:val="IndexLink"/>
                <w:rtl w:val="true"/>
              </w:rPr>
              <w:t xml:space="preserve">- </w:t>
            </w:r>
            <w:r>
              <w:rPr>
                <w:rStyle w:val="IndexLink"/>
                <w:rtl w:val="true"/>
              </w:rPr>
              <w:t>کتاب الزهد</w:t>
            </w:r>
            <w:r>
              <w:rPr>
                <w:rStyle w:val="IndexLink"/>
                <w:rtl w:val="true"/>
              </w:rPr>
              <w:tab/>
            </w:r>
            <w:r>
              <w:rPr>
                <w:rStyle w:val="IndexLink"/>
              </w:rPr>
              <w:t>112</w:t>
            </w:r>
          </w:hyperlink>
        </w:p>
        <w:p>
          <w:pPr>
            <w:pStyle w:val="Contents3"/>
            <w:tabs>
              <w:tab w:val="clear" w:pos="8459"/>
              <w:tab w:val="right" w:pos="9026" w:leader="dot"/>
            </w:tabs>
            <w:rPr/>
          </w:pPr>
          <w:hyperlink w:anchor="__RefHeading___Toc8472769_73709187">
            <w:r>
              <w:rPr>
                <w:webHidden/>
                <w:rStyle w:val="IndexLink"/>
              </w:rPr>
              <w:t>468</w:t>
            </w:r>
            <w:r>
              <w:rPr>
                <w:rStyle w:val="IndexLink"/>
                <w:rtl w:val="true"/>
              </w:rPr>
              <w:t xml:space="preserve">- </w:t>
            </w:r>
            <w:r>
              <w:rPr>
                <w:rStyle w:val="IndexLink"/>
                <w:rtl w:val="true"/>
              </w:rPr>
              <w:t>کتاب الزهد</w:t>
            </w:r>
            <w:r>
              <w:rPr>
                <w:rStyle w:val="IndexLink"/>
                <w:rtl w:val="true"/>
              </w:rPr>
              <w:tab/>
            </w:r>
            <w:r>
              <w:rPr>
                <w:rStyle w:val="IndexLink"/>
              </w:rPr>
              <w:t>112</w:t>
            </w:r>
          </w:hyperlink>
        </w:p>
        <w:p>
          <w:pPr>
            <w:pStyle w:val="Contents3"/>
            <w:tabs>
              <w:tab w:val="clear" w:pos="8459"/>
              <w:tab w:val="right" w:pos="9026" w:leader="dot"/>
            </w:tabs>
            <w:rPr/>
          </w:pPr>
          <w:hyperlink w:anchor="__RefHeading___Toc8472771_73709187">
            <w:r>
              <w:rPr>
                <w:webHidden/>
                <w:rStyle w:val="IndexLink"/>
              </w:rPr>
              <w:t>469</w:t>
            </w:r>
            <w:r>
              <w:rPr>
                <w:rStyle w:val="IndexLink"/>
                <w:rtl w:val="true"/>
              </w:rPr>
              <w:t xml:space="preserve">- </w:t>
            </w:r>
            <w:r>
              <w:rPr>
                <w:rStyle w:val="IndexLink"/>
                <w:rtl w:val="true"/>
              </w:rPr>
              <w:t>کتاب الزهد</w:t>
            </w:r>
            <w:r>
              <w:rPr>
                <w:rStyle w:val="IndexLink"/>
                <w:rtl w:val="true"/>
              </w:rPr>
              <w:tab/>
            </w:r>
            <w:r>
              <w:rPr>
                <w:rStyle w:val="IndexLink"/>
              </w:rPr>
              <w:t>112</w:t>
            </w:r>
          </w:hyperlink>
        </w:p>
        <w:p>
          <w:pPr>
            <w:pStyle w:val="Contents3"/>
            <w:tabs>
              <w:tab w:val="clear" w:pos="8459"/>
              <w:tab w:val="right" w:pos="9026" w:leader="dot"/>
            </w:tabs>
            <w:rPr/>
          </w:pPr>
          <w:hyperlink w:anchor="__RefHeading___Toc8472773_73709187">
            <w:r>
              <w:rPr>
                <w:webHidden/>
                <w:rStyle w:val="IndexLink"/>
              </w:rPr>
              <w:t>470</w:t>
            </w:r>
            <w:r>
              <w:rPr>
                <w:rStyle w:val="IndexLink"/>
                <w:rtl w:val="true"/>
              </w:rPr>
              <w:t xml:space="preserve">- </w:t>
            </w:r>
            <w:r>
              <w:rPr>
                <w:rStyle w:val="IndexLink"/>
                <w:rtl w:val="true"/>
              </w:rPr>
              <w:t>کتاب الزهد</w:t>
            </w:r>
            <w:r>
              <w:rPr>
                <w:rStyle w:val="IndexLink"/>
                <w:rtl w:val="true"/>
              </w:rPr>
              <w:tab/>
            </w:r>
            <w:r>
              <w:rPr>
                <w:rStyle w:val="IndexLink"/>
              </w:rPr>
              <w:t>112</w:t>
            </w:r>
          </w:hyperlink>
        </w:p>
        <w:p>
          <w:pPr>
            <w:pStyle w:val="Contents3"/>
            <w:tabs>
              <w:tab w:val="clear" w:pos="8459"/>
              <w:tab w:val="right" w:pos="9026" w:leader="dot"/>
            </w:tabs>
            <w:rPr/>
          </w:pPr>
          <w:hyperlink w:anchor="__RefHeading___Toc8472775_73709187">
            <w:r>
              <w:rPr>
                <w:webHidden/>
                <w:rStyle w:val="IndexLink"/>
              </w:rPr>
              <w:t>471</w:t>
            </w:r>
            <w:r>
              <w:rPr>
                <w:rStyle w:val="IndexLink"/>
                <w:rtl w:val="true"/>
              </w:rPr>
              <w:t xml:space="preserve">- </w:t>
            </w:r>
            <w:r>
              <w:rPr>
                <w:rStyle w:val="IndexLink"/>
                <w:rtl w:val="true"/>
              </w:rPr>
              <w:t>کتاب الزهد</w:t>
            </w:r>
            <w:r>
              <w:rPr>
                <w:rStyle w:val="IndexLink"/>
                <w:rtl w:val="true"/>
              </w:rPr>
              <w:tab/>
            </w:r>
            <w:r>
              <w:rPr>
                <w:rStyle w:val="IndexLink"/>
              </w:rPr>
              <w:t>112</w:t>
            </w:r>
          </w:hyperlink>
        </w:p>
        <w:p>
          <w:pPr>
            <w:pStyle w:val="Contents3"/>
            <w:tabs>
              <w:tab w:val="clear" w:pos="8459"/>
              <w:tab w:val="right" w:pos="9026" w:leader="dot"/>
            </w:tabs>
            <w:rPr/>
          </w:pPr>
          <w:hyperlink w:anchor="__RefHeading___Toc8472777_73709187">
            <w:r>
              <w:rPr>
                <w:webHidden/>
                <w:rStyle w:val="IndexLink"/>
              </w:rPr>
              <w:t>472</w:t>
            </w:r>
            <w:r>
              <w:rPr>
                <w:rStyle w:val="IndexLink"/>
                <w:rtl w:val="true"/>
              </w:rPr>
              <w:t xml:space="preserve">- </w:t>
            </w:r>
            <w:r>
              <w:rPr>
                <w:rStyle w:val="IndexLink"/>
                <w:rtl w:val="true"/>
              </w:rPr>
              <w:t>کتاب الزهد</w:t>
            </w:r>
            <w:r>
              <w:rPr>
                <w:rStyle w:val="IndexLink"/>
                <w:rtl w:val="true"/>
              </w:rPr>
              <w:tab/>
            </w:r>
            <w:r>
              <w:rPr>
                <w:rStyle w:val="IndexLink"/>
              </w:rPr>
              <w:t>112</w:t>
            </w:r>
          </w:hyperlink>
        </w:p>
        <w:p>
          <w:pPr>
            <w:pStyle w:val="Contents3"/>
            <w:tabs>
              <w:tab w:val="clear" w:pos="8459"/>
              <w:tab w:val="right" w:pos="9026" w:leader="dot"/>
            </w:tabs>
            <w:rPr/>
          </w:pPr>
          <w:hyperlink w:anchor="__RefHeading___Toc8472779_73709187">
            <w:r>
              <w:rPr>
                <w:webHidden/>
                <w:rStyle w:val="IndexLink"/>
              </w:rPr>
              <w:t>473</w:t>
            </w:r>
            <w:r>
              <w:rPr>
                <w:rStyle w:val="IndexLink"/>
                <w:rtl w:val="true"/>
              </w:rPr>
              <w:t xml:space="preserve">- </w:t>
            </w:r>
            <w:r>
              <w:rPr>
                <w:rStyle w:val="IndexLink"/>
                <w:rtl w:val="true"/>
              </w:rPr>
              <w:t>رسالة فی الزهد</w:t>
            </w:r>
            <w:r>
              <w:rPr>
                <w:rStyle w:val="IndexLink"/>
                <w:rtl w:val="true"/>
              </w:rPr>
              <w:tab/>
            </w:r>
            <w:r>
              <w:rPr>
                <w:rStyle w:val="IndexLink"/>
              </w:rPr>
              <w:t>113</w:t>
            </w:r>
          </w:hyperlink>
        </w:p>
        <w:p>
          <w:pPr>
            <w:pStyle w:val="Contents3"/>
            <w:tabs>
              <w:tab w:val="clear" w:pos="8459"/>
              <w:tab w:val="right" w:pos="9026" w:leader="dot"/>
            </w:tabs>
            <w:rPr/>
          </w:pPr>
          <w:hyperlink w:anchor="__RefHeading___Toc8472781_73709187">
            <w:r>
              <w:rPr>
                <w:webHidden/>
                <w:rStyle w:val="IndexLink"/>
              </w:rPr>
              <w:t>474</w:t>
            </w:r>
            <w:r>
              <w:rPr>
                <w:rStyle w:val="IndexLink"/>
                <w:rtl w:val="true"/>
              </w:rPr>
              <w:t xml:space="preserve">- </w:t>
            </w:r>
            <w:r>
              <w:rPr>
                <w:rStyle w:val="IndexLink"/>
                <w:rtl w:val="true"/>
              </w:rPr>
              <w:t>کتاب الزهد</w:t>
            </w:r>
            <w:r>
              <w:rPr>
                <w:rStyle w:val="IndexLink"/>
                <w:rtl w:val="true"/>
              </w:rPr>
              <w:tab/>
            </w:r>
            <w:r>
              <w:rPr>
                <w:rStyle w:val="IndexLink"/>
              </w:rPr>
              <w:t>113</w:t>
            </w:r>
          </w:hyperlink>
        </w:p>
        <w:p>
          <w:pPr>
            <w:pStyle w:val="Contents3"/>
            <w:tabs>
              <w:tab w:val="clear" w:pos="8459"/>
              <w:tab w:val="right" w:pos="9026" w:leader="dot"/>
            </w:tabs>
            <w:rPr/>
          </w:pPr>
          <w:hyperlink w:anchor="__RefHeading___Toc8472783_73709187">
            <w:r>
              <w:rPr>
                <w:webHidden/>
                <w:rStyle w:val="IndexLink"/>
              </w:rPr>
              <w:t>475</w:t>
            </w:r>
            <w:r>
              <w:rPr>
                <w:rStyle w:val="IndexLink"/>
                <w:rtl w:val="true"/>
              </w:rPr>
              <w:t xml:space="preserve">- </w:t>
            </w:r>
            <w:r>
              <w:rPr>
                <w:rStyle w:val="IndexLink"/>
                <w:rtl w:val="true"/>
              </w:rPr>
              <w:t>کتاب الزهد</w:t>
            </w:r>
            <w:r>
              <w:rPr>
                <w:rStyle w:val="IndexLink"/>
                <w:rtl w:val="true"/>
              </w:rPr>
              <w:tab/>
            </w:r>
            <w:r>
              <w:rPr>
                <w:rStyle w:val="IndexLink"/>
              </w:rPr>
              <w:t>113</w:t>
            </w:r>
          </w:hyperlink>
        </w:p>
        <w:p>
          <w:pPr>
            <w:pStyle w:val="Contents3"/>
            <w:tabs>
              <w:tab w:val="clear" w:pos="8459"/>
              <w:tab w:val="right" w:pos="9026" w:leader="dot"/>
            </w:tabs>
            <w:rPr/>
          </w:pPr>
          <w:hyperlink w:anchor="__RefHeading___Toc8472785_73709187">
            <w:r>
              <w:rPr>
                <w:webHidden/>
                <w:rStyle w:val="IndexLink"/>
              </w:rPr>
              <w:t>476</w:t>
            </w:r>
            <w:r>
              <w:rPr>
                <w:rStyle w:val="IndexLink"/>
                <w:rtl w:val="true"/>
              </w:rPr>
              <w:t xml:space="preserve">- </w:t>
            </w:r>
            <w:r>
              <w:rPr>
                <w:rStyle w:val="IndexLink"/>
                <w:rtl w:val="true"/>
              </w:rPr>
              <w:t>زهد النبی ص‏</w:t>
            </w:r>
            <w:r>
              <w:rPr>
                <w:rStyle w:val="IndexLink"/>
                <w:rtl w:val="true"/>
              </w:rPr>
              <w:tab/>
            </w:r>
            <w:r>
              <w:rPr>
                <w:rStyle w:val="IndexLink"/>
              </w:rPr>
              <w:t>113</w:t>
            </w:r>
          </w:hyperlink>
        </w:p>
        <w:p>
          <w:pPr>
            <w:pStyle w:val="Contents3"/>
            <w:tabs>
              <w:tab w:val="clear" w:pos="8459"/>
              <w:tab w:val="right" w:pos="9026" w:leader="dot"/>
            </w:tabs>
            <w:rPr/>
          </w:pPr>
          <w:hyperlink w:anchor="__RefHeading___Toc8472787_73709187">
            <w:r>
              <w:rPr>
                <w:webHidden/>
                <w:rStyle w:val="IndexLink"/>
              </w:rPr>
              <w:t>477</w:t>
            </w:r>
            <w:r>
              <w:rPr>
                <w:rStyle w:val="IndexLink"/>
                <w:rtl w:val="true"/>
              </w:rPr>
              <w:t xml:space="preserve">- </w:t>
            </w:r>
            <w:r>
              <w:rPr>
                <w:rStyle w:val="IndexLink"/>
                <w:rtl w:val="true"/>
              </w:rPr>
              <w:t>کتاب الزهد و أخبار الزهاد</w:t>
            </w:r>
            <w:r>
              <w:rPr>
                <w:rStyle w:val="IndexLink"/>
                <w:rtl w:val="true"/>
              </w:rPr>
              <w:tab/>
            </w:r>
            <w:r>
              <w:rPr>
                <w:rStyle w:val="IndexLink"/>
              </w:rPr>
              <w:t>113</w:t>
            </w:r>
          </w:hyperlink>
        </w:p>
        <w:p>
          <w:pPr>
            <w:pStyle w:val="Contents3"/>
            <w:tabs>
              <w:tab w:val="clear" w:pos="8459"/>
              <w:tab w:val="right" w:pos="9026" w:leader="dot"/>
            </w:tabs>
            <w:rPr/>
          </w:pPr>
          <w:hyperlink w:anchor="__RefHeading___Toc8472789_73709187">
            <w:r>
              <w:rPr>
                <w:webHidden/>
                <w:rStyle w:val="IndexLink"/>
              </w:rPr>
              <w:t>478</w:t>
            </w:r>
            <w:r>
              <w:rPr>
                <w:rStyle w:val="IndexLink"/>
                <w:rtl w:val="true"/>
              </w:rPr>
              <w:t xml:space="preserve">- </w:t>
            </w:r>
            <w:r>
              <w:rPr>
                <w:rStyle w:val="IndexLink"/>
                <w:rtl w:val="true"/>
              </w:rPr>
              <w:t>زهد و تقوی‏</w:t>
            </w:r>
            <w:r>
              <w:rPr>
                <w:rStyle w:val="IndexLink"/>
                <w:rtl w:val="true"/>
              </w:rPr>
              <w:tab/>
            </w:r>
            <w:r>
              <w:rPr>
                <w:rStyle w:val="IndexLink"/>
              </w:rPr>
              <w:t>113</w:t>
            </w:r>
          </w:hyperlink>
        </w:p>
        <w:p>
          <w:pPr>
            <w:pStyle w:val="Contents3"/>
            <w:tabs>
              <w:tab w:val="clear" w:pos="8459"/>
              <w:tab w:val="right" w:pos="9026" w:leader="dot"/>
            </w:tabs>
            <w:rPr/>
          </w:pPr>
          <w:hyperlink w:anchor="__RefHeading___Toc8472791_73709187">
            <w:r>
              <w:rPr>
                <w:webHidden/>
                <w:rStyle w:val="IndexLink"/>
              </w:rPr>
              <w:t>479</w:t>
            </w:r>
            <w:r>
              <w:rPr>
                <w:rStyle w:val="IndexLink"/>
                <w:rtl w:val="true"/>
              </w:rPr>
              <w:t xml:space="preserve">- </w:t>
            </w:r>
            <w:r>
              <w:rPr>
                <w:rStyle w:val="IndexLink"/>
                <w:rtl w:val="true"/>
              </w:rPr>
              <w:t>کتاب الزهد و التقوی‏</w:t>
            </w:r>
            <w:r>
              <w:rPr>
                <w:rStyle w:val="IndexLink"/>
                <w:rtl w:val="true"/>
              </w:rPr>
              <w:tab/>
            </w:r>
            <w:r>
              <w:rPr>
                <w:rStyle w:val="IndexLink"/>
              </w:rPr>
              <w:t>113</w:t>
            </w:r>
          </w:hyperlink>
        </w:p>
        <w:p>
          <w:pPr>
            <w:pStyle w:val="Contents3"/>
            <w:tabs>
              <w:tab w:val="clear" w:pos="8459"/>
              <w:tab w:val="right" w:pos="9026" w:leader="dot"/>
            </w:tabs>
            <w:rPr/>
          </w:pPr>
          <w:hyperlink w:anchor="__RefHeading___Toc8472793_73709187">
            <w:r>
              <w:rPr>
                <w:webHidden/>
                <w:rStyle w:val="IndexLink"/>
              </w:rPr>
              <w:t>480</w:t>
            </w:r>
            <w:r>
              <w:rPr>
                <w:rStyle w:val="IndexLink"/>
                <w:rtl w:val="true"/>
              </w:rPr>
              <w:t xml:space="preserve">- </w:t>
            </w:r>
            <w:r>
              <w:rPr>
                <w:rStyle w:val="IndexLink"/>
                <w:rtl w:val="true"/>
              </w:rPr>
              <w:t>زهد و تقوای آل محمد</w:t>
            </w:r>
            <w:r>
              <w:rPr>
                <w:rStyle w:val="IndexLink"/>
                <w:rtl w:val="true"/>
              </w:rPr>
              <w:tab/>
            </w:r>
            <w:r>
              <w:rPr>
                <w:rStyle w:val="IndexLink"/>
              </w:rPr>
              <w:t>113</w:t>
            </w:r>
          </w:hyperlink>
        </w:p>
        <w:p>
          <w:pPr>
            <w:pStyle w:val="Contents3"/>
            <w:tabs>
              <w:tab w:val="clear" w:pos="8459"/>
              <w:tab w:val="right" w:pos="9026" w:leader="dot"/>
            </w:tabs>
            <w:rPr/>
          </w:pPr>
          <w:hyperlink w:anchor="__RefHeading___Toc8472795_73709187">
            <w:r>
              <w:rPr>
                <w:webHidden/>
                <w:rStyle w:val="IndexLink"/>
              </w:rPr>
              <w:t>481</w:t>
            </w:r>
            <w:r>
              <w:rPr>
                <w:rStyle w:val="IndexLink"/>
                <w:rtl w:val="true"/>
              </w:rPr>
              <w:t xml:space="preserve">- </w:t>
            </w:r>
            <w:r>
              <w:rPr>
                <w:rStyle w:val="IndexLink"/>
                <w:rtl w:val="true"/>
              </w:rPr>
              <w:t>الزهراء</w:t>
            </w:r>
            <w:r>
              <w:rPr>
                <w:rStyle w:val="IndexLink"/>
                <w:rtl w:val="true"/>
              </w:rPr>
              <w:tab/>
            </w:r>
            <w:r>
              <w:rPr>
                <w:rStyle w:val="IndexLink"/>
              </w:rPr>
              <w:t>114</w:t>
            </w:r>
          </w:hyperlink>
        </w:p>
        <w:p>
          <w:pPr>
            <w:pStyle w:val="Contents3"/>
            <w:tabs>
              <w:tab w:val="clear" w:pos="8459"/>
              <w:tab w:val="right" w:pos="9026" w:leader="dot"/>
            </w:tabs>
            <w:rPr/>
          </w:pPr>
          <w:hyperlink w:anchor="__RefHeading___Toc8472797_73709187">
            <w:r>
              <w:rPr>
                <w:webHidden/>
                <w:rStyle w:val="IndexLink"/>
                <w:rtl w:val="true"/>
              </w:rPr>
              <w:t>الزهراء</w:t>
            </w:r>
            <w:r>
              <w:rPr>
                <w:rStyle w:val="IndexLink"/>
                <w:rtl w:val="true"/>
              </w:rPr>
              <w:tab/>
            </w:r>
            <w:r>
              <w:rPr>
                <w:rStyle w:val="IndexLink"/>
              </w:rPr>
              <w:t>114</w:t>
            </w:r>
          </w:hyperlink>
        </w:p>
        <w:p>
          <w:pPr>
            <w:pStyle w:val="Contents3"/>
            <w:tabs>
              <w:tab w:val="clear" w:pos="8459"/>
              <w:tab w:val="right" w:pos="9026" w:leader="dot"/>
            </w:tabs>
            <w:rPr/>
          </w:pPr>
          <w:hyperlink w:anchor="__RefHeading___Toc8472799_73709187">
            <w:r>
              <w:rPr>
                <w:webHidden/>
                <w:rStyle w:val="IndexLink"/>
              </w:rPr>
              <w:t>482</w:t>
            </w:r>
            <w:r>
              <w:rPr>
                <w:rStyle w:val="IndexLink"/>
                <w:rtl w:val="true"/>
              </w:rPr>
              <w:t xml:space="preserve">- </w:t>
            </w:r>
            <w:r>
              <w:rPr>
                <w:rStyle w:val="IndexLink"/>
                <w:rtl w:val="true"/>
              </w:rPr>
              <w:t>الزهراء</w:t>
            </w:r>
            <w:r>
              <w:rPr>
                <w:rStyle w:val="IndexLink"/>
                <w:rtl w:val="true"/>
              </w:rPr>
              <w:tab/>
            </w:r>
            <w:r>
              <w:rPr>
                <w:rStyle w:val="IndexLink"/>
              </w:rPr>
              <w:t>114</w:t>
            </w:r>
          </w:hyperlink>
        </w:p>
        <w:p>
          <w:pPr>
            <w:pStyle w:val="Contents3"/>
            <w:tabs>
              <w:tab w:val="clear" w:pos="8459"/>
              <w:tab w:val="right" w:pos="9026" w:leader="dot"/>
            </w:tabs>
            <w:rPr/>
          </w:pPr>
          <w:hyperlink w:anchor="__RefHeading___Toc8472801_73709187">
            <w:r>
              <w:rPr>
                <w:webHidden/>
                <w:rStyle w:val="IndexLink"/>
              </w:rPr>
              <w:t>483</w:t>
            </w:r>
            <w:r>
              <w:rPr>
                <w:rStyle w:val="IndexLink"/>
                <w:rtl w:val="true"/>
              </w:rPr>
              <w:t xml:space="preserve">- </w:t>
            </w:r>
            <w:r>
              <w:rPr>
                <w:rStyle w:val="IndexLink"/>
                <w:rtl w:val="true"/>
              </w:rPr>
              <w:t>الزهراء فی السنة و التاریخ و الأدب‏</w:t>
            </w:r>
            <w:r>
              <w:rPr>
                <w:rStyle w:val="IndexLink"/>
                <w:rtl w:val="true"/>
              </w:rPr>
              <w:tab/>
            </w:r>
            <w:r>
              <w:rPr>
                <w:rStyle w:val="IndexLink"/>
              </w:rPr>
              <w:t>114</w:t>
            </w:r>
          </w:hyperlink>
        </w:p>
        <w:p>
          <w:pPr>
            <w:pStyle w:val="Contents3"/>
            <w:tabs>
              <w:tab w:val="clear" w:pos="8459"/>
              <w:tab w:val="right" w:pos="9026" w:leader="dot"/>
            </w:tabs>
            <w:rPr/>
          </w:pPr>
          <w:hyperlink w:anchor="__RefHeading___Toc8472803_73709187">
            <w:r>
              <w:rPr>
                <w:webHidden/>
                <w:rStyle w:val="IndexLink"/>
              </w:rPr>
              <w:t>484</w:t>
            </w:r>
            <w:r>
              <w:rPr>
                <w:rStyle w:val="IndexLink"/>
                <w:rtl w:val="true"/>
              </w:rPr>
              <w:t xml:space="preserve">- </w:t>
            </w:r>
            <w:r>
              <w:rPr>
                <w:rStyle w:val="IndexLink"/>
                <w:rtl w:val="true"/>
              </w:rPr>
              <w:t>زهراء بانون‏</w:t>
            </w:r>
            <w:r>
              <w:rPr>
                <w:rStyle w:val="IndexLink"/>
                <w:rtl w:val="true"/>
              </w:rPr>
              <w:tab/>
            </w:r>
            <w:r>
              <w:rPr>
                <w:rStyle w:val="IndexLink"/>
              </w:rPr>
              <w:t>114</w:t>
            </w:r>
          </w:hyperlink>
        </w:p>
        <w:p>
          <w:pPr>
            <w:pStyle w:val="Contents3"/>
            <w:tabs>
              <w:tab w:val="clear" w:pos="8459"/>
              <w:tab w:val="right" w:pos="9026" w:leader="dot"/>
            </w:tabs>
            <w:rPr/>
          </w:pPr>
          <w:hyperlink w:anchor="__RefHeading___Toc8472805_73709187">
            <w:r>
              <w:rPr>
                <w:webHidden/>
                <w:rStyle w:val="IndexLink"/>
              </w:rPr>
              <w:t>485</w:t>
            </w:r>
            <w:r>
              <w:rPr>
                <w:rStyle w:val="IndexLink"/>
                <w:rtl w:val="true"/>
              </w:rPr>
              <w:t xml:space="preserve">- </w:t>
            </w:r>
            <w:r>
              <w:rPr>
                <w:rStyle w:val="IndexLink"/>
                <w:rtl w:val="true"/>
              </w:rPr>
              <w:t>الزهرات الزویة فی الروضة البهیة</w:t>
            </w:r>
            <w:r>
              <w:rPr>
                <w:rStyle w:val="IndexLink"/>
                <w:rtl w:val="true"/>
              </w:rPr>
              <w:tab/>
            </w:r>
            <w:r>
              <w:rPr>
                <w:rStyle w:val="IndexLink"/>
              </w:rPr>
              <w:t>114</w:t>
            </w:r>
          </w:hyperlink>
        </w:p>
        <w:p>
          <w:pPr>
            <w:pStyle w:val="Contents3"/>
            <w:tabs>
              <w:tab w:val="clear" w:pos="8459"/>
              <w:tab w:val="right" w:pos="9026" w:leader="dot"/>
            </w:tabs>
            <w:rPr/>
          </w:pPr>
          <w:hyperlink w:anchor="__RefHeading___Toc8472807_73709187">
            <w:r>
              <w:rPr>
                <w:webHidden/>
                <w:rStyle w:val="IndexLink"/>
              </w:rPr>
              <w:t>486</w:t>
            </w:r>
            <w:r>
              <w:rPr>
                <w:rStyle w:val="IndexLink"/>
                <w:rtl w:val="true"/>
              </w:rPr>
              <w:t xml:space="preserve">- </w:t>
            </w:r>
            <w:r>
              <w:rPr>
                <w:rStyle w:val="IndexLink"/>
                <w:rtl w:val="true"/>
              </w:rPr>
              <w:t>زهر الحدیقة</w:t>
            </w:r>
            <w:r>
              <w:rPr>
                <w:rStyle w:val="IndexLink"/>
                <w:rtl w:val="true"/>
              </w:rPr>
              <w:tab/>
            </w:r>
            <w:r>
              <w:rPr>
                <w:rStyle w:val="IndexLink"/>
              </w:rPr>
              <w:t>115</w:t>
            </w:r>
          </w:hyperlink>
        </w:p>
        <w:p>
          <w:pPr>
            <w:pStyle w:val="Contents3"/>
            <w:tabs>
              <w:tab w:val="clear" w:pos="8459"/>
              <w:tab w:val="right" w:pos="9026" w:leader="dot"/>
            </w:tabs>
            <w:rPr/>
          </w:pPr>
          <w:hyperlink w:anchor="__RefHeading___Toc8472809_73709187">
            <w:r>
              <w:rPr>
                <w:webHidden/>
                <w:rStyle w:val="IndexLink"/>
              </w:rPr>
              <w:t>487</w:t>
            </w:r>
            <w:r>
              <w:rPr>
                <w:rStyle w:val="IndexLink"/>
                <w:rtl w:val="true"/>
              </w:rPr>
              <w:t xml:space="preserve">- </w:t>
            </w:r>
            <w:r>
              <w:rPr>
                <w:rStyle w:val="IndexLink"/>
                <w:rtl w:val="true"/>
              </w:rPr>
              <w:t>زهر الحساب‏</w:t>
            </w:r>
            <w:r>
              <w:rPr>
                <w:rStyle w:val="IndexLink"/>
                <w:rtl w:val="true"/>
              </w:rPr>
              <w:tab/>
            </w:r>
            <w:r>
              <w:rPr>
                <w:rStyle w:val="IndexLink"/>
              </w:rPr>
              <w:t>115</w:t>
            </w:r>
          </w:hyperlink>
        </w:p>
        <w:p>
          <w:pPr>
            <w:pStyle w:val="Contents3"/>
            <w:tabs>
              <w:tab w:val="clear" w:pos="8459"/>
              <w:tab w:val="right" w:pos="9026" w:leader="dot"/>
            </w:tabs>
            <w:rPr/>
          </w:pPr>
          <w:hyperlink w:anchor="__RefHeading___Toc8472811_73709187">
            <w:r>
              <w:rPr>
                <w:webHidden/>
                <w:rStyle w:val="IndexLink"/>
              </w:rPr>
              <w:t>488</w:t>
            </w:r>
            <w:r>
              <w:rPr>
                <w:rStyle w:val="IndexLink"/>
                <w:rtl w:val="true"/>
              </w:rPr>
              <w:t xml:space="preserve">- </w:t>
            </w:r>
            <w:r>
              <w:rPr>
                <w:rStyle w:val="IndexLink"/>
                <w:rtl w:val="true"/>
              </w:rPr>
              <w:t>زهر الربی‏</w:t>
            </w:r>
            <w:r>
              <w:rPr>
                <w:rStyle w:val="IndexLink"/>
                <w:rtl w:val="true"/>
              </w:rPr>
              <w:tab/>
            </w:r>
            <w:r>
              <w:rPr>
                <w:rStyle w:val="IndexLink"/>
              </w:rPr>
              <w:t>116</w:t>
            </w:r>
          </w:hyperlink>
        </w:p>
        <w:p>
          <w:pPr>
            <w:pStyle w:val="Contents3"/>
            <w:tabs>
              <w:tab w:val="clear" w:pos="8459"/>
              <w:tab w:val="right" w:pos="9026" w:leader="dot"/>
            </w:tabs>
            <w:rPr/>
          </w:pPr>
          <w:hyperlink w:anchor="__RefHeading___Toc8472813_73709187">
            <w:r>
              <w:rPr>
                <w:webHidden/>
                <w:rStyle w:val="IndexLink"/>
              </w:rPr>
              <w:t>489</w:t>
            </w:r>
            <w:r>
              <w:rPr>
                <w:rStyle w:val="IndexLink"/>
                <w:rtl w:val="true"/>
              </w:rPr>
              <w:t xml:space="preserve">- </w:t>
            </w:r>
            <w:r>
              <w:rPr>
                <w:rStyle w:val="IndexLink"/>
                <w:rtl w:val="true"/>
              </w:rPr>
              <w:t>زهر الربیع‏</w:t>
            </w:r>
            <w:r>
              <w:rPr>
                <w:rStyle w:val="IndexLink"/>
                <w:rtl w:val="true"/>
              </w:rPr>
              <w:tab/>
            </w:r>
            <w:r>
              <w:rPr>
                <w:rStyle w:val="IndexLink"/>
              </w:rPr>
              <w:t>116</w:t>
            </w:r>
          </w:hyperlink>
        </w:p>
        <w:p>
          <w:pPr>
            <w:pStyle w:val="Contents3"/>
            <w:tabs>
              <w:tab w:val="clear" w:pos="8459"/>
              <w:tab w:val="right" w:pos="9026" w:leader="dot"/>
            </w:tabs>
            <w:rPr/>
          </w:pPr>
          <w:hyperlink w:anchor="__RefHeading___Toc8472815_73709187">
            <w:r>
              <w:rPr>
                <w:webHidden/>
                <w:rStyle w:val="IndexLink"/>
              </w:rPr>
              <w:t>490</w:t>
            </w:r>
            <w:r>
              <w:rPr>
                <w:rStyle w:val="IndexLink"/>
                <w:rtl w:val="true"/>
              </w:rPr>
              <w:t xml:space="preserve">- </w:t>
            </w:r>
            <w:r>
              <w:rPr>
                <w:rStyle w:val="IndexLink"/>
                <w:rtl w:val="true"/>
              </w:rPr>
              <w:t>زهر الربیع فی الطرائف و الملح و المقال البدیع‏</w:t>
            </w:r>
            <w:r>
              <w:rPr>
                <w:rStyle w:val="IndexLink"/>
                <w:rtl w:val="true"/>
              </w:rPr>
              <w:tab/>
            </w:r>
            <w:r>
              <w:rPr>
                <w:rStyle w:val="IndexLink"/>
              </w:rPr>
              <w:t>116</w:t>
            </w:r>
          </w:hyperlink>
        </w:p>
        <w:p>
          <w:pPr>
            <w:pStyle w:val="Contents3"/>
            <w:tabs>
              <w:tab w:val="clear" w:pos="8459"/>
              <w:tab w:val="right" w:pos="9026" w:leader="dot"/>
            </w:tabs>
            <w:rPr/>
          </w:pPr>
          <w:hyperlink w:anchor="__RefHeading___Toc8472817_73709187">
            <w:r>
              <w:rPr>
                <w:webHidden/>
                <w:rStyle w:val="IndexLink"/>
              </w:rPr>
              <w:t>491</w:t>
            </w:r>
            <w:r>
              <w:rPr>
                <w:rStyle w:val="IndexLink"/>
                <w:rtl w:val="true"/>
              </w:rPr>
              <w:t xml:space="preserve">- </w:t>
            </w:r>
            <w:r>
              <w:rPr>
                <w:rStyle w:val="IndexLink"/>
                <w:rtl w:val="true"/>
              </w:rPr>
              <w:t>زهر الریاض و زلال الحیاض‏</w:t>
            </w:r>
            <w:r>
              <w:rPr>
                <w:rStyle w:val="IndexLink"/>
                <w:rtl w:val="true"/>
              </w:rPr>
              <w:tab/>
            </w:r>
            <w:r>
              <w:rPr>
                <w:rStyle w:val="IndexLink"/>
              </w:rPr>
              <w:t>117</w:t>
            </w:r>
          </w:hyperlink>
        </w:p>
        <w:p>
          <w:pPr>
            <w:pStyle w:val="Contents3"/>
            <w:tabs>
              <w:tab w:val="clear" w:pos="8459"/>
              <w:tab w:val="right" w:pos="9026" w:leader="dot"/>
            </w:tabs>
            <w:rPr/>
          </w:pPr>
          <w:hyperlink w:anchor="__RefHeading___Toc8472819_73709187">
            <w:r>
              <w:rPr>
                <w:webHidden/>
                <w:rStyle w:val="IndexLink"/>
              </w:rPr>
              <w:t>492</w:t>
            </w:r>
            <w:r>
              <w:rPr>
                <w:rStyle w:val="IndexLink"/>
                <w:rtl w:val="true"/>
              </w:rPr>
              <w:t xml:space="preserve">- </w:t>
            </w:r>
            <w:r>
              <w:rPr>
                <w:rStyle w:val="IndexLink"/>
                <w:rtl w:val="true"/>
              </w:rPr>
              <w:t>زهر الریاض‏</w:t>
            </w:r>
            <w:r>
              <w:rPr>
                <w:rStyle w:val="IndexLink"/>
                <w:rtl w:val="true"/>
              </w:rPr>
              <w:tab/>
            </w:r>
            <w:r>
              <w:rPr>
                <w:rStyle w:val="IndexLink"/>
              </w:rPr>
              <w:t>117</w:t>
            </w:r>
          </w:hyperlink>
        </w:p>
        <w:p>
          <w:pPr>
            <w:pStyle w:val="Contents3"/>
            <w:tabs>
              <w:tab w:val="clear" w:pos="8459"/>
              <w:tab w:val="right" w:pos="9026" w:leader="dot"/>
            </w:tabs>
            <w:rPr/>
          </w:pPr>
          <w:hyperlink w:anchor="__RefHeading___Toc8472821_73709187">
            <w:r>
              <w:rPr>
                <w:webHidden/>
                <w:rStyle w:val="IndexLink"/>
              </w:rPr>
              <w:t>493</w:t>
            </w:r>
            <w:r>
              <w:rPr>
                <w:rStyle w:val="IndexLink"/>
                <w:rtl w:val="true"/>
              </w:rPr>
              <w:t xml:space="preserve">- </w:t>
            </w:r>
            <w:r>
              <w:rPr>
                <w:rStyle w:val="IndexLink"/>
                <w:rtl w:val="true"/>
              </w:rPr>
              <w:t>زهر الریاض‏</w:t>
            </w:r>
            <w:r>
              <w:rPr>
                <w:rStyle w:val="IndexLink"/>
                <w:rtl w:val="true"/>
              </w:rPr>
              <w:tab/>
            </w:r>
            <w:r>
              <w:rPr>
                <w:rStyle w:val="IndexLink"/>
              </w:rPr>
              <w:t>118</w:t>
            </w:r>
          </w:hyperlink>
        </w:p>
        <w:p>
          <w:pPr>
            <w:pStyle w:val="Contents3"/>
            <w:tabs>
              <w:tab w:val="clear" w:pos="8459"/>
              <w:tab w:val="right" w:pos="9026" w:leader="dot"/>
            </w:tabs>
            <w:rPr/>
          </w:pPr>
          <w:hyperlink w:anchor="__RefHeading___Toc8472823_73709187">
            <w:r>
              <w:rPr>
                <w:webHidden/>
                <w:rStyle w:val="IndexLink"/>
              </w:rPr>
              <w:t>494</w:t>
            </w:r>
            <w:r>
              <w:rPr>
                <w:rStyle w:val="IndexLink"/>
                <w:rtl w:val="true"/>
              </w:rPr>
              <w:t xml:space="preserve">- </w:t>
            </w:r>
            <w:r>
              <w:rPr>
                <w:rStyle w:val="IndexLink"/>
                <w:rtl w:val="true"/>
              </w:rPr>
              <w:t>زهر الریاض‏</w:t>
            </w:r>
            <w:r>
              <w:rPr>
                <w:rStyle w:val="IndexLink"/>
                <w:rtl w:val="true"/>
              </w:rPr>
              <w:tab/>
            </w:r>
            <w:r>
              <w:rPr>
                <w:rStyle w:val="IndexLink"/>
              </w:rPr>
              <w:t>118</w:t>
            </w:r>
          </w:hyperlink>
        </w:p>
        <w:p>
          <w:pPr>
            <w:pStyle w:val="Contents3"/>
            <w:tabs>
              <w:tab w:val="clear" w:pos="8459"/>
              <w:tab w:val="right" w:pos="9026" w:leader="dot"/>
            </w:tabs>
            <w:rPr/>
          </w:pPr>
          <w:hyperlink w:anchor="__RefHeading___Toc8472825_73709187">
            <w:r>
              <w:rPr>
                <w:webHidden/>
                <w:rStyle w:val="IndexLink"/>
              </w:rPr>
              <w:t>495</w:t>
            </w:r>
            <w:r>
              <w:rPr>
                <w:rStyle w:val="IndexLink"/>
                <w:rtl w:val="true"/>
              </w:rPr>
              <w:t xml:space="preserve">- </w:t>
            </w:r>
            <w:r>
              <w:rPr>
                <w:rStyle w:val="IndexLink"/>
                <w:rtl w:val="true"/>
              </w:rPr>
              <w:t>زهر الریاض‏</w:t>
            </w:r>
            <w:r>
              <w:rPr>
                <w:rStyle w:val="IndexLink"/>
                <w:rtl w:val="true"/>
              </w:rPr>
              <w:tab/>
            </w:r>
            <w:r>
              <w:rPr>
                <w:rStyle w:val="IndexLink"/>
              </w:rPr>
              <w:t>118</w:t>
            </w:r>
          </w:hyperlink>
        </w:p>
        <w:p>
          <w:pPr>
            <w:pStyle w:val="Contents3"/>
            <w:tabs>
              <w:tab w:val="clear" w:pos="8459"/>
              <w:tab w:val="right" w:pos="9026" w:leader="dot"/>
            </w:tabs>
            <w:rPr/>
          </w:pPr>
          <w:hyperlink w:anchor="__RefHeading___Toc8472827_73709187">
            <w:r>
              <w:rPr>
                <w:webHidden/>
                <w:rStyle w:val="IndexLink"/>
              </w:rPr>
              <w:t>496</w:t>
            </w:r>
            <w:r>
              <w:rPr>
                <w:rStyle w:val="IndexLink"/>
                <w:rtl w:val="true"/>
              </w:rPr>
              <w:t xml:space="preserve">- </w:t>
            </w:r>
            <w:r>
              <w:rPr>
                <w:rStyle w:val="IndexLink"/>
                <w:rtl w:val="true"/>
              </w:rPr>
              <w:t>الزهر الفائق فی شرح مقدمه الحدائق‏</w:t>
            </w:r>
            <w:r>
              <w:rPr>
                <w:rStyle w:val="IndexLink"/>
                <w:rtl w:val="true"/>
              </w:rPr>
              <w:tab/>
            </w:r>
            <w:r>
              <w:rPr>
                <w:rStyle w:val="IndexLink"/>
              </w:rPr>
              <w:t>118</w:t>
            </w:r>
          </w:hyperlink>
        </w:p>
        <w:p>
          <w:pPr>
            <w:pStyle w:val="Contents3"/>
            <w:tabs>
              <w:tab w:val="clear" w:pos="8459"/>
              <w:tab w:val="right" w:pos="9026" w:leader="dot"/>
            </w:tabs>
            <w:rPr/>
          </w:pPr>
          <w:hyperlink w:anchor="__RefHeading___Toc8472829_73709187">
            <w:r>
              <w:rPr>
                <w:webHidden/>
                <w:rStyle w:val="IndexLink"/>
              </w:rPr>
              <w:t>497</w:t>
            </w:r>
            <w:r>
              <w:rPr>
                <w:rStyle w:val="IndexLink"/>
                <w:rtl w:val="true"/>
              </w:rPr>
              <w:t xml:space="preserve">- </w:t>
            </w:r>
            <w:r>
              <w:rPr>
                <w:rStyle w:val="IndexLink"/>
                <w:rtl w:val="true"/>
              </w:rPr>
              <w:t>زهر الکلام‏</w:t>
            </w:r>
            <w:r>
              <w:rPr>
                <w:rStyle w:val="IndexLink"/>
                <w:rtl w:val="true"/>
              </w:rPr>
              <w:tab/>
            </w:r>
            <w:r>
              <w:rPr>
                <w:rStyle w:val="IndexLink"/>
              </w:rPr>
              <w:t>118</w:t>
            </w:r>
          </w:hyperlink>
        </w:p>
        <w:p>
          <w:pPr>
            <w:pStyle w:val="Contents3"/>
            <w:tabs>
              <w:tab w:val="clear" w:pos="8459"/>
              <w:tab w:val="right" w:pos="9026" w:leader="dot"/>
            </w:tabs>
            <w:rPr/>
          </w:pPr>
          <w:hyperlink w:anchor="__RefHeading___Toc8472831_73709187">
            <w:r>
              <w:rPr>
                <w:webHidden/>
                <w:rStyle w:val="IndexLink"/>
              </w:rPr>
              <w:t>498</w:t>
            </w:r>
            <w:r>
              <w:rPr>
                <w:rStyle w:val="IndexLink"/>
                <w:rtl w:val="true"/>
              </w:rPr>
              <w:t xml:space="preserve">- </w:t>
            </w:r>
            <w:r>
              <w:rPr>
                <w:rStyle w:val="IndexLink"/>
                <w:rtl w:val="true"/>
              </w:rPr>
              <w:t>زهر الکمام فی جود الکرام‏</w:t>
            </w:r>
            <w:r>
              <w:rPr>
                <w:rStyle w:val="IndexLink"/>
                <w:rtl w:val="true"/>
              </w:rPr>
              <w:tab/>
            </w:r>
            <w:r>
              <w:rPr>
                <w:rStyle w:val="IndexLink"/>
              </w:rPr>
              <w:t>118</w:t>
            </w:r>
          </w:hyperlink>
        </w:p>
        <w:p>
          <w:pPr>
            <w:pStyle w:val="Contents3"/>
            <w:tabs>
              <w:tab w:val="clear" w:pos="8459"/>
              <w:tab w:val="right" w:pos="9026" w:leader="dot"/>
            </w:tabs>
            <w:rPr/>
          </w:pPr>
          <w:hyperlink w:anchor="__RefHeading___Toc8472833_73709187">
            <w:r>
              <w:rPr>
                <w:webHidden/>
                <w:rStyle w:val="IndexLink"/>
              </w:rPr>
              <w:t>499</w:t>
            </w:r>
            <w:r>
              <w:rPr>
                <w:rStyle w:val="IndexLink"/>
                <w:rtl w:val="true"/>
              </w:rPr>
              <w:t xml:space="preserve">- </w:t>
            </w:r>
            <w:r>
              <w:rPr>
                <w:rStyle w:val="IndexLink"/>
                <w:rtl w:val="true"/>
              </w:rPr>
              <w:t>زهر المباحثة و ثمر المناقشة</w:t>
            </w:r>
            <w:r>
              <w:rPr>
                <w:rStyle w:val="IndexLink"/>
                <w:rtl w:val="true"/>
              </w:rPr>
              <w:tab/>
            </w:r>
            <w:r>
              <w:rPr>
                <w:rStyle w:val="IndexLink"/>
              </w:rPr>
              <w:t>118</w:t>
            </w:r>
          </w:hyperlink>
        </w:p>
        <w:p>
          <w:pPr>
            <w:pStyle w:val="Contents3"/>
            <w:tabs>
              <w:tab w:val="clear" w:pos="8459"/>
              <w:tab w:val="right" w:pos="9026" w:leader="dot"/>
            </w:tabs>
            <w:rPr/>
          </w:pPr>
          <w:hyperlink w:anchor="__RefHeading___Toc8472835_73709187">
            <w:r>
              <w:rPr>
                <w:webHidden/>
                <w:rStyle w:val="IndexLink"/>
              </w:rPr>
              <w:t>500</w:t>
            </w:r>
            <w:r>
              <w:rPr>
                <w:rStyle w:val="IndexLink"/>
                <w:rtl w:val="true"/>
              </w:rPr>
              <w:t xml:space="preserve">- </w:t>
            </w:r>
            <w:r>
              <w:rPr>
                <w:rStyle w:val="IndexLink"/>
                <w:rtl w:val="true"/>
              </w:rPr>
              <w:t>الزهر الممطور باللؤلؤ المنثور</w:t>
            </w:r>
            <w:r>
              <w:rPr>
                <w:rStyle w:val="IndexLink"/>
                <w:rtl w:val="true"/>
              </w:rPr>
              <w:tab/>
            </w:r>
            <w:r>
              <w:rPr>
                <w:rStyle w:val="IndexLink"/>
              </w:rPr>
              <w:t>119</w:t>
            </w:r>
          </w:hyperlink>
        </w:p>
        <w:p>
          <w:pPr>
            <w:pStyle w:val="Contents3"/>
            <w:tabs>
              <w:tab w:val="clear" w:pos="8459"/>
              <w:tab w:val="right" w:pos="9026" w:leader="dot"/>
            </w:tabs>
            <w:rPr/>
          </w:pPr>
          <w:hyperlink w:anchor="__RefHeading___Toc8472837_73709187">
            <w:r>
              <w:rPr>
                <w:webHidden/>
                <w:rStyle w:val="IndexLink"/>
              </w:rPr>
              <w:t>501</w:t>
            </w:r>
            <w:r>
              <w:rPr>
                <w:rStyle w:val="IndexLink"/>
                <w:rtl w:val="true"/>
              </w:rPr>
              <w:t xml:space="preserve">- </w:t>
            </w:r>
            <w:r>
              <w:rPr>
                <w:rStyle w:val="IndexLink"/>
                <w:rtl w:val="true"/>
              </w:rPr>
              <w:t>الزهرة</w:t>
            </w:r>
            <w:r>
              <w:rPr>
                <w:rStyle w:val="IndexLink"/>
                <w:rtl w:val="true"/>
              </w:rPr>
              <w:tab/>
            </w:r>
            <w:r>
              <w:rPr>
                <w:rStyle w:val="IndexLink"/>
              </w:rPr>
              <w:t>119</w:t>
            </w:r>
          </w:hyperlink>
        </w:p>
        <w:p>
          <w:pPr>
            <w:pStyle w:val="Contents3"/>
            <w:tabs>
              <w:tab w:val="clear" w:pos="8459"/>
              <w:tab w:val="right" w:pos="9026" w:leader="dot"/>
            </w:tabs>
            <w:rPr/>
          </w:pPr>
          <w:hyperlink w:anchor="__RefHeading___Toc8472839_73709187">
            <w:r>
              <w:rPr>
                <w:webHidden/>
                <w:rStyle w:val="IndexLink"/>
              </w:rPr>
              <w:t>502</w:t>
            </w:r>
            <w:r>
              <w:rPr>
                <w:rStyle w:val="IndexLink"/>
                <w:rtl w:val="true"/>
              </w:rPr>
              <w:t xml:space="preserve">- </w:t>
            </w:r>
            <w:r>
              <w:rPr>
                <w:rStyle w:val="IndexLink"/>
                <w:rtl w:val="true"/>
              </w:rPr>
              <w:t>الزهرة فی أحکام الحج و العمرة</w:t>
            </w:r>
            <w:r>
              <w:rPr>
                <w:rStyle w:val="IndexLink"/>
                <w:rtl w:val="true"/>
              </w:rPr>
              <w:tab/>
            </w:r>
            <w:r>
              <w:rPr>
                <w:rStyle w:val="IndexLink"/>
              </w:rPr>
              <w:t>119</w:t>
            </w:r>
          </w:hyperlink>
        </w:p>
        <w:p>
          <w:pPr>
            <w:pStyle w:val="Contents3"/>
            <w:tabs>
              <w:tab w:val="clear" w:pos="8459"/>
              <w:tab w:val="right" w:pos="9026" w:leader="dot"/>
            </w:tabs>
            <w:rPr/>
          </w:pPr>
          <w:hyperlink w:anchor="__RefHeading___Toc8472841_73709187">
            <w:r>
              <w:rPr>
                <w:webHidden/>
                <w:rStyle w:val="IndexLink"/>
              </w:rPr>
              <w:t>503</w:t>
            </w:r>
            <w:r>
              <w:rPr>
                <w:rStyle w:val="IndexLink"/>
                <w:rtl w:val="true"/>
              </w:rPr>
              <w:t xml:space="preserve">- </w:t>
            </w:r>
            <w:r>
              <w:rPr>
                <w:rStyle w:val="IndexLink"/>
                <w:rtl w:val="true"/>
              </w:rPr>
              <w:t>زهرة الأدباء</w:t>
            </w:r>
            <w:r>
              <w:rPr>
                <w:rStyle w:val="IndexLink"/>
                <w:rtl w:val="true"/>
              </w:rPr>
              <w:tab/>
            </w:r>
            <w:r>
              <w:rPr>
                <w:rStyle w:val="IndexLink"/>
              </w:rPr>
              <w:t>119</w:t>
            </w:r>
          </w:hyperlink>
        </w:p>
        <w:p>
          <w:pPr>
            <w:pStyle w:val="Contents3"/>
            <w:tabs>
              <w:tab w:val="clear" w:pos="8459"/>
              <w:tab w:val="right" w:pos="9026" w:leader="dot"/>
            </w:tabs>
            <w:rPr/>
          </w:pPr>
          <w:hyperlink w:anchor="__RefHeading___Toc8472843_73709187">
            <w:r>
              <w:rPr>
                <w:webHidden/>
                <w:rStyle w:val="IndexLink"/>
              </w:rPr>
              <w:t>504</w:t>
            </w:r>
            <w:r>
              <w:rPr>
                <w:rStyle w:val="IndexLink"/>
                <w:rtl w:val="true"/>
              </w:rPr>
              <w:t xml:space="preserve">- </w:t>
            </w:r>
            <w:r>
              <w:rPr>
                <w:rStyle w:val="IndexLink"/>
                <w:rtl w:val="true"/>
              </w:rPr>
              <w:t>زهرة أرض الغری‏</w:t>
            </w:r>
            <w:r>
              <w:rPr>
                <w:rStyle w:val="IndexLink"/>
                <w:rtl w:val="true"/>
              </w:rPr>
              <w:tab/>
            </w:r>
            <w:r>
              <w:rPr>
                <w:rStyle w:val="IndexLink"/>
              </w:rPr>
              <w:t>119</w:t>
            </w:r>
          </w:hyperlink>
        </w:p>
        <w:p>
          <w:pPr>
            <w:pStyle w:val="Contents3"/>
            <w:tabs>
              <w:tab w:val="clear" w:pos="8459"/>
              <w:tab w:val="right" w:pos="9026" w:leader="dot"/>
            </w:tabs>
            <w:rPr/>
          </w:pPr>
          <w:hyperlink w:anchor="__RefHeading___Toc8472845_73709187">
            <w:r>
              <w:rPr>
                <w:webHidden/>
                <w:rStyle w:val="IndexLink"/>
              </w:rPr>
              <w:t>505</w:t>
            </w:r>
            <w:r>
              <w:rPr>
                <w:rStyle w:val="IndexLink"/>
                <w:rtl w:val="true"/>
              </w:rPr>
              <w:t xml:space="preserve">- </w:t>
            </w:r>
            <w:r>
              <w:rPr>
                <w:rStyle w:val="IndexLink"/>
                <w:rtl w:val="true"/>
              </w:rPr>
              <w:t>زهرة الأنوار فی نسب الأئمة الأطهار</w:t>
            </w:r>
            <w:r>
              <w:rPr>
                <w:rStyle w:val="IndexLink"/>
                <w:rtl w:val="true"/>
              </w:rPr>
              <w:tab/>
            </w:r>
            <w:r>
              <w:rPr>
                <w:rStyle w:val="IndexLink"/>
              </w:rPr>
              <w:t>119</w:t>
            </w:r>
          </w:hyperlink>
        </w:p>
        <w:p>
          <w:pPr>
            <w:pStyle w:val="Contents3"/>
            <w:tabs>
              <w:tab w:val="clear" w:pos="8459"/>
              <w:tab w:val="right" w:pos="9026" w:leader="dot"/>
            </w:tabs>
            <w:rPr/>
          </w:pPr>
          <w:hyperlink w:anchor="__RefHeading___Toc8472847_73709187">
            <w:r>
              <w:rPr>
                <w:webHidden/>
                <w:rStyle w:val="IndexLink"/>
              </w:rPr>
              <w:t>506</w:t>
            </w:r>
            <w:r>
              <w:rPr>
                <w:rStyle w:val="IndexLink"/>
                <w:rtl w:val="true"/>
              </w:rPr>
              <w:t xml:space="preserve">- </w:t>
            </w:r>
            <w:r>
              <w:rPr>
                <w:rStyle w:val="IndexLink"/>
                <w:rtl w:val="true"/>
              </w:rPr>
              <w:t>الزهرة البارقة</w:t>
            </w:r>
            <w:r>
              <w:rPr>
                <w:rStyle w:val="IndexLink"/>
                <w:rtl w:val="true"/>
              </w:rPr>
              <w:tab/>
            </w:r>
            <w:r>
              <w:rPr>
                <w:rStyle w:val="IndexLink"/>
              </w:rPr>
              <w:t>119</w:t>
            </w:r>
          </w:hyperlink>
        </w:p>
        <w:p>
          <w:pPr>
            <w:pStyle w:val="Contents3"/>
            <w:tabs>
              <w:tab w:val="clear" w:pos="8459"/>
              <w:tab w:val="right" w:pos="9026" w:leader="dot"/>
            </w:tabs>
            <w:rPr/>
          </w:pPr>
          <w:hyperlink w:anchor="__RefHeading___Toc8472849_73709187">
            <w:r>
              <w:rPr>
                <w:webHidden/>
                <w:rStyle w:val="IndexLink"/>
              </w:rPr>
              <w:t>507</w:t>
            </w:r>
            <w:r>
              <w:rPr>
                <w:rStyle w:val="IndexLink"/>
                <w:rtl w:val="true"/>
              </w:rPr>
              <w:t xml:space="preserve">- </w:t>
            </w:r>
            <w:r>
              <w:rPr>
                <w:rStyle w:val="IndexLink"/>
                <w:rtl w:val="true"/>
              </w:rPr>
              <w:t>الزهرة البارقة</w:t>
            </w:r>
            <w:r>
              <w:rPr>
                <w:rStyle w:val="IndexLink"/>
                <w:rtl w:val="true"/>
              </w:rPr>
              <w:tab/>
            </w:r>
            <w:r>
              <w:rPr>
                <w:rStyle w:val="IndexLink"/>
              </w:rPr>
              <w:t>120</w:t>
            </w:r>
          </w:hyperlink>
        </w:p>
        <w:p>
          <w:pPr>
            <w:pStyle w:val="Contents3"/>
            <w:tabs>
              <w:tab w:val="clear" w:pos="8459"/>
              <w:tab w:val="right" w:pos="9026" w:leader="dot"/>
            </w:tabs>
            <w:rPr/>
          </w:pPr>
          <w:hyperlink w:anchor="__RefHeading___Toc8472851_73709187">
            <w:r>
              <w:rPr>
                <w:webHidden/>
                <w:rStyle w:val="IndexLink"/>
              </w:rPr>
              <w:t>508</w:t>
            </w:r>
            <w:r>
              <w:rPr>
                <w:rStyle w:val="IndexLink"/>
                <w:rtl w:val="true"/>
              </w:rPr>
              <w:t xml:space="preserve">- </w:t>
            </w:r>
            <w:r>
              <w:rPr>
                <w:rStyle w:val="IndexLink"/>
                <w:rtl w:val="true"/>
              </w:rPr>
              <w:t>زهرة الحیاة الدنیا</w:t>
            </w:r>
            <w:r>
              <w:rPr>
                <w:rStyle w:val="IndexLink"/>
                <w:rtl w:val="true"/>
              </w:rPr>
              <w:tab/>
            </w:r>
            <w:r>
              <w:rPr>
                <w:rStyle w:val="IndexLink"/>
              </w:rPr>
              <w:t>120</w:t>
            </w:r>
          </w:hyperlink>
        </w:p>
        <w:p>
          <w:pPr>
            <w:pStyle w:val="Contents3"/>
            <w:tabs>
              <w:tab w:val="clear" w:pos="8459"/>
              <w:tab w:val="right" w:pos="9026" w:leader="dot"/>
            </w:tabs>
            <w:rPr/>
          </w:pPr>
          <w:hyperlink w:anchor="__RefHeading___Toc8472853_73709187">
            <w:r>
              <w:rPr>
                <w:webHidden/>
                <w:rStyle w:val="IndexLink"/>
              </w:rPr>
              <w:t>509</w:t>
            </w:r>
            <w:r>
              <w:rPr>
                <w:rStyle w:val="IndexLink"/>
                <w:rtl w:val="true"/>
              </w:rPr>
              <w:t xml:space="preserve">- </w:t>
            </w:r>
            <w:r>
              <w:rPr>
                <w:rStyle w:val="IndexLink"/>
                <w:rtl w:val="true"/>
              </w:rPr>
              <w:t>زهرة الربیع فی أدعیة الأسابیع‏</w:t>
            </w:r>
            <w:r>
              <w:rPr>
                <w:rStyle w:val="IndexLink"/>
                <w:rtl w:val="true"/>
              </w:rPr>
              <w:tab/>
            </w:r>
            <w:r>
              <w:rPr>
                <w:rStyle w:val="IndexLink"/>
              </w:rPr>
              <w:t>120</w:t>
            </w:r>
          </w:hyperlink>
        </w:p>
        <w:p>
          <w:pPr>
            <w:pStyle w:val="Contents3"/>
            <w:tabs>
              <w:tab w:val="clear" w:pos="8459"/>
              <w:tab w:val="right" w:pos="9026" w:leader="dot"/>
            </w:tabs>
            <w:rPr/>
          </w:pPr>
          <w:hyperlink w:anchor="__RefHeading___Toc8472855_73709187">
            <w:r>
              <w:rPr>
                <w:webHidden/>
                <w:rStyle w:val="IndexLink"/>
                <w:rtl w:val="true"/>
              </w:rPr>
              <w:t>زهرة الریاض و زلال الحیاض‏</w:t>
            </w:r>
            <w:r>
              <w:rPr>
                <w:rStyle w:val="IndexLink"/>
                <w:rtl w:val="true"/>
              </w:rPr>
              <w:tab/>
            </w:r>
            <w:r>
              <w:rPr>
                <w:rStyle w:val="IndexLink"/>
              </w:rPr>
              <w:t>121</w:t>
            </w:r>
          </w:hyperlink>
        </w:p>
        <w:p>
          <w:pPr>
            <w:pStyle w:val="Contents3"/>
            <w:tabs>
              <w:tab w:val="clear" w:pos="8459"/>
              <w:tab w:val="right" w:pos="9026" w:leader="dot"/>
            </w:tabs>
            <w:rPr/>
          </w:pPr>
          <w:hyperlink w:anchor="__RefHeading___Toc8472857_73709187">
            <w:r>
              <w:rPr>
                <w:webHidden/>
                <w:rStyle w:val="IndexLink"/>
                <w:rtl w:val="true"/>
              </w:rPr>
              <w:t>زهرة الریاض المستخرج من الریاض‏</w:t>
            </w:r>
            <w:r>
              <w:rPr>
                <w:rStyle w:val="IndexLink"/>
                <w:rtl w:val="true"/>
              </w:rPr>
              <w:tab/>
            </w:r>
            <w:r>
              <w:rPr>
                <w:rStyle w:val="IndexLink"/>
              </w:rPr>
              <w:t>121</w:t>
            </w:r>
          </w:hyperlink>
        </w:p>
        <w:p>
          <w:pPr>
            <w:pStyle w:val="Contents3"/>
            <w:tabs>
              <w:tab w:val="clear" w:pos="8459"/>
              <w:tab w:val="right" w:pos="9026" w:leader="dot"/>
            </w:tabs>
            <w:rPr/>
          </w:pPr>
          <w:hyperlink w:anchor="__RefHeading___Toc8472859_73709187">
            <w:r>
              <w:rPr>
                <w:webHidden/>
                <w:rStyle w:val="IndexLink"/>
              </w:rPr>
              <w:t>510</w:t>
            </w:r>
            <w:r>
              <w:rPr>
                <w:rStyle w:val="IndexLink"/>
                <w:rtl w:val="true"/>
              </w:rPr>
              <w:t xml:space="preserve">- </w:t>
            </w:r>
            <w:r>
              <w:rPr>
                <w:rStyle w:val="IndexLink"/>
                <w:rtl w:val="true"/>
              </w:rPr>
              <w:t>زهرة الریاض و نزهة المرتاض‏</w:t>
            </w:r>
            <w:r>
              <w:rPr>
                <w:rStyle w:val="IndexLink"/>
                <w:rtl w:val="true"/>
              </w:rPr>
              <w:tab/>
            </w:r>
            <w:r>
              <w:rPr>
                <w:rStyle w:val="IndexLink"/>
              </w:rPr>
              <w:t>121</w:t>
            </w:r>
          </w:hyperlink>
        </w:p>
        <w:p>
          <w:pPr>
            <w:pStyle w:val="Contents3"/>
            <w:tabs>
              <w:tab w:val="clear" w:pos="8459"/>
              <w:tab w:val="right" w:pos="9026" w:leader="dot"/>
            </w:tabs>
            <w:rPr/>
          </w:pPr>
          <w:hyperlink w:anchor="__RefHeading___Toc8472861_73709187">
            <w:r>
              <w:rPr>
                <w:webHidden/>
                <w:rStyle w:val="IndexLink"/>
              </w:rPr>
              <w:t>511</w:t>
            </w:r>
            <w:r>
              <w:rPr>
                <w:rStyle w:val="IndexLink"/>
                <w:rtl w:val="true"/>
              </w:rPr>
              <w:t xml:space="preserve">- </w:t>
            </w:r>
            <w:r>
              <w:rPr>
                <w:rStyle w:val="IndexLink"/>
                <w:rtl w:val="true"/>
              </w:rPr>
              <w:t>زهرة الریاض‏</w:t>
            </w:r>
            <w:r>
              <w:rPr>
                <w:rStyle w:val="IndexLink"/>
                <w:rtl w:val="true"/>
              </w:rPr>
              <w:tab/>
            </w:r>
            <w:r>
              <w:rPr>
                <w:rStyle w:val="IndexLink"/>
              </w:rPr>
              <w:t>121</w:t>
            </w:r>
          </w:hyperlink>
        </w:p>
        <w:p>
          <w:pPr>
            <w:pStyle w:val="Contents3"/>
            <w:tabs>
              <w:tab w:val="clear" w:pos="8459"/>
              <w:tab w:val="right" w:pos="9026" w:leader="dot"/>
            </w:tabs>
            <w:rPr/>
          </w:pPr>
          <w:hyperlink w:anchor="__RefHeading___Toc8472863_73709187">
            <w:r>
              <w:rPr>
                <w:webHidden/>
                <w:rStyle w:val="IndexLink"/>
              </w:rPr>
              <w:t>512</w:t>
            </w:r>
            <w:r>
              <w:rPr>
                <w:rStyle w:val="IndexLink"/>
                <w:rtl w:val="true"/>
              </w:rPr>
              <w:t xml:space="preserve">- </w:t>
            </w:r>
            <w:r>
              <w:rPr>
                <w:rStyle w:val="IndexLink"/>
                <w:rtl w:val="true"/>
              </w:rPr>
              <w:t>زهرة الریاض و نزهة القلوب المراض‏</w:t>
            </w:r>
            <w:r>
              <w:rPr>
                <w:rStyle w:val="IndexLink"/>
                <w:rtl w:val="true"/>
              </w:rPr>
              <w:tab/>
            </w:r>
            <w:r>
              <w:rPr>
                <w:rStyle w:val="IndexLink"/>
              </w:rPr>
              <w:t>121</w:t>
            </w:r>
          </w:hyperlink>
        </w:p>
        <w:p>
          <w:pPr>
            <w:pStyle w:val="Contents3"/>
            <w:tabs>
              <w:tab w:val="clear" w:pos="8459"/>
              <w:tab w:val="right" w:pos="9026" w:leader="dot"/>
            </w:tabs>
            <w:rPr/>
          </w:pPr>
          <w:hyperlink w:anchor="__RefHeading___Toc8472865_73709187">
            <w:r>
              <w:rPr>
                <w:webHidden/>
                <w:rStyle w:val="IndexLink"/>
              </w:rPr>
              <w:t>513</w:t>
            </w:r>
            <w:r>
              <w:rPr>
                <w:rStyle w:val="IndexLink"/>
                <w:rtl w:val="true"/>
              </w:rPr>
              <w:t xml:space="preserve">- </w:t>
            </w:r>
            <w:r>
              <w:rPr>
                <w:rStyle w:val="IndexLink"/>
                <w:rtl w:val="true"/>
              </w:rPr>
              <w:t>الزهرة السنیة</w:t>
            </w:r>
            <w:r>
              <w:rPr>
                <w:rStyle w:val="IndexLink"/>
                <w:rtl w:val="true"/>
              </w:rPr>
              <w:tab/>
            </w:r>
            <w:r>
              <w:rPr>
                <w:rStyle w:val="IndexLink"/>
              </w:rPr>
              <w:t>122</w:t>
            </w:r>
          </w:hyperlink>
        </w:p>
        <w:p>
          <w:pPr>
            <w:pStyle w:val="Contents3"/>
            <w:tabs>
              <w:tab w:val="clear" w:pos="8459"/>
              <w:tab w:val="right" w:pos="9026" w:leader="dot"/>
            </w:tabs>
            <w:rPr/>
          </w:pPr>
          <w:hyperlink w:anchor="__RefHeading___Toc8472867_73709187">
            <w:r>
              <w:rPr>
                <w:webHidden/>
                <w:rStyle w:val="IndexLink"/>
              </w:rPr>
              <w:t>514</w:t>
            </w:r>
            <w:r>
              <w:rPr>
                <w:rStyle w:val="IndexLink"/>
                <w:rtl w:val="true"/>
              </w:rPr>
              <w:t xml:space="preserve">- </w:t>
            </w:r>
            <w:r>
              <w:rPr>
                <w:rStyle w:val="IndexLink"/>
                <w:rtl w:val="true"/>
              </w:rPr>
              <w:t>زهرة العوالم فی نظم أصول المعالم‏</w:t>
            </w:r>
            <w:r>
              <w:rPr>
                <w:rStyle w:val="IndexLink"/>
                <w:rtl w:val="true"/>
              </w:rPr>
              <w:tab/>
            </w:r>
            <w:r>
              <w:rPr>
                <w:rStyle w:val="IndexLink"/>
              </w:rPr>
              <w:t>122</w:t>
            </w:r>
          </w:hyperlink>
        </w:p>
        <w:p>
          <w:pPr>
            <w:pStyle w:val="Contents3"/>
            <w:tabs>
              <w:tab w:val="clear" w:pos="8459"/>
              <w:tab w:val="right" w:pos="9026" w:leader="dot"/>
            </w:tabs>
            <w:rPr/>
          </w:pPr>
          <w:hyperlink w:anchor="__RefHeading___Toc8472869_73709187">
            <w:r>
              <w:rPr>
                <w:webHidden/>
                <w:rStyle w:val="IndexLink"/>
              </w:rPr>
              <w:t>515</w:t>
            </w:r>
            <w:r>
              <w:rPr>
                <w:rStyle w:val="IndexLink"/>
                <w:rtl w:val="true"/>
              </w:rPr>
              <w:t xml:space="preserve">- </w:t>
            </w:r>
            <w:r>
              <w:rPr>
                <w:rStyle w:val="IndexLink"/>
                <w:rtl w:val="true"/>
              </w:rPr>
              <w:t>زهرة الغری فی استخراج التقویم من الزیج البهادری‏</w:t>
            </w:r>
            <w:r>
              <w:rPr>
                <w:rStyle w:val="IndexLink"/>
                <w:rtl w:val="true"/>
              </w:rPr>
              <w:tab/>
            </w:r>
            <w:r>
              <w:rPr>
                <w:rStyle w:val="IndexLink"/>
              </w:rPr>
              <w:t>122</w:t>
            </w:r>
          </w:hyperlink>
        </w:p>
        <w:p>
          <w:pPr>
            <w:pStyle w:val="Contents3"/>
            <w:tabs>
              <w:tab w:val="clear" w:pos="8459"/>
              <w:tab w:val="right" w:pos="9026" w:leader="dot"/>
            </w:tabs>
            <w:rPr/>
          </w:pPr>
          <w:hyperlink w:anchor="__RefHeading___Toc8472871_73709187">
            <w:r>
              <w:rPr>
                <w:webHidden/>
                <w:rStyle w:val="IndexLink"/>
                <w:rtl w:val="true"/>
              </w:rPr>
              <w:t>زهرة المتنزهین‏</w:t>
            </w:r>
            <w:r>
              <w:rPr>
                <w:rStyle w:val="IndexLink"/>
                <w:rtl w:val="true"/>
              </w:rPr>
              <w:tab/>
            </w:r>
            <w:r>
              <w:rPr>
                <w:rStyle w:val="IndexLink"/>
              </w:rPr>
              <w:t>122</w:t>
            </w:r>
          </w:hyperlink>
        </w:p>
        <w:p>
          <w:pPr>
            <w:pStyle w:val="Contents3"/>
            <w:tabs>
              <w:tab w:val="clear" w:pos="8459"/>
              <w:tab w:val="right" w:pos="9026" w:leader="dot"/>
            </w:tabs>
            <w:rPr/>
          </w:pPr>
          <w:hyperlink w:anchor="__RefHeading___Toc8472873_73709187">
            <w:r>
              <w:rPr>
                <w:webHidden/>
                <w:rStyle w:val="IndexLink"/>
              </w:rPr>
              <w:t>516</w:t>
            </w:r>
            <w:r>
              <w:rPr>
                <w:rStyle w:val="IndexLink"/>
                <w:rtl w:val="true"/>
              </w:rPr>
              <w:t xml:space="preserve">- </w:t>
            </w:r>
            <w:r>
              <w:rPr>
                <w:rStyle w:val="IndexLink"/>
                <w:rtl w:val="true"/>
              </w:rPr>
              <w:t>زهرة المزارات و عزة الزیارات‏</w:t>
            </w:r>
            <w:r>
              <w:rPr>
                <w:rStyle w:val="IndexLink"/>
                <w:rtl w:val="true"/>
              </w:rPr>
              <w:tab/>
            </w:r>
            <w:r>
              <w:rPr>
                <w:rStyle w:val="IndexLink"/>
              </w:rPr>
              <w:t>122</w:t>
            </w:r>
          </w:hyperlink>
        </w:p>
        <w:p>
          <w:pPr>
            <w:pStyle w:val="Contents3"/>
            <w:tabs>
              <w:tab w:val="clear" w:pos="8459"/>
              <w:tab w:val="right" w:pos="9026" w:leader="dot"/>
            </w:tabs>
            <w:rPr/>
          </w:pPr>
          <w:hyperlink w:anchor="__RefHeading___Toc8472875_73709187">
            <w:r>
              <w:rPr>
                <w:webHidden/>
                <w:rStyle w:val="IndexLink"/>
              </w:rPr>
              <w:t>517</w:t>
            </w:r>
            <w:r>
              <w:rPr>
                <w:rStyle w:val="IndexLink"/>
                <w:rtl w:val="true"/>
              </w:rPr>
              <w:t xml:space="preserve">- </w:t>
            </w:r>
            <w:r>
              <w:rPr>
                <w:rStyle w:val="IndexLink"/>
                <w:rtl w:val="true"/>
              </w:rPr>
              <w:t>زهرة المقول فی أنساب الرسول‏</w:t>
            </w:r>
            <w:r>
              <w:rPr>
                <w:rStyle w:val="IndexLink"/>
                <w:rtl w:val="true"/>
              </w:rPr>
              <w:tab/>
            </w:r>
            <w:r>
              <w:rPr>
                <w:rStyle w:val="IndexLink"/>
              </w:rPr>
              <w:t>123</w:t>
            </w:r>
          </w:hyperlink>
        </w:p>
        <w:p>
          <w:pPr>
            <w:pStyle w:val="Contents3"/>
            <w:tabs>
              <w:tab w:val="clear" w:pos="8459"/>
              <w:tab w:val="right" w:pos="9026" w:leader="dot"/>
            </w:tabs>
            <w:rPr/>
          </w:pPr>
          <w:hyperlink w:anchor="__RefHeading___Toc8472877_73709187">
            <w:r>
              <w:rPr>
                <w:webHidden/>
                <w:rStyle w:val="IndexLink"/>
                <w:rtl w:val="true"/>
              </w:rPr>
              <w:t>الزهور فی رامپور</w:t>
            </w:r>
            <w:r>
              <w:rPr>
                <w:rStyle w:val="IndexLink"/>
                <w:rtl w:val="true"/>
              </w:rPr>
              <w:tab/>
            </w:r>
            <w:r>
              <w:rPr>
                <w:rStyle w:val="IndexLink"/>
              </w:rPr>
              <w:t>123</w:t>
            </w:r>
          </w:hyperlink>
        </w:p>
        <w:p>
          <w:pPr>
            <w:pStyle w:val="Contents3"/>
            <w:tabs>
              <w:tab w:val="clear" w:pos="8459"/>
              <w:tab w:val="right" w:pos="9026" w:leader="dot"/>
            </w:tabs>
            <w:rPr/>
          </w:pPr>
          <w:hyperlink w:anchor="__RefHeading___Toc8472879_73709187">
            <w:r>
              <w:rPr>
                <w:webHidden/>
                <w:rStyle w:val="IndexLink"/>
                <w:rtl w:val="true"/>
              </w:rPr>
              <w:t>الزیادات‏</w:t>
            </w:r>
            <w:r>
              <w:rPr>
                <w:rStyle w:val="IndexLink"/>
                <w:rtl w:val="true"/>
              </w:rPr>
              <w:tab/>
            </w:r>
            <w:r>
              <w:rPr>
                <w:rStyle w:val="IndexLink"/>
              </w:rPr>
              <w:t>123</w:t>
            </w:r>
          </w:hyperlink>
        </w:p>
        <w:p>
          <w:pPr>
            <w:pStyle w:val="Contents3"/>
            <w:tabs>
              <w:tab w:val="clear" w:pos="8459"/>
              <w:tab w:val="right" w:pos="9026" w:leader="dot"/>
            </w:tabs>
            <w:rPr/>
          </w:pPr>
          <w:hyperlink w:anchor="__RefHeading___Toc8472881_73709187">
            <w:r>
              <w:rPr>
                <w:webHidden/>
                <w:rStyle w:val="IndexLink"/>
                <w:rtl w:val="true"/>
              </w:rPr>
              <w:t>بیان</w:t>
            </w:r>
            <w:r>
              <w:rPr>
                <w:rStyle w:val="IndexLink"/>
                <w:rtl w:val="true"/>
              </w:rPr>
              <w:tab/>
            </w:r>
            <w:r>
              <w:rPr>
                <w:rStyle w:val="IndexLink"/>
              </w:rPr>
              <w:t>123</w:t>
            </w:r>
          </w:hyperlink>
        </w:p>
        <w:p>
          <w:pPr>
            <w:pStyle w:val="Contents3"/>
            <w:tabs>
              <w:tab w:val="clear" w:pos="8459"/>
              <w:tab w:val="right" w:pos="9026" w:leader="dot"/>
            </w:tabs>
            <w:rPr/>
          </w:pPr>
          <w:hyperlink w:anchor="__RefHeading___Toc8472883_73709187">
            <w:r>
              <w:rPr>
                <w:webHidden/>
                <w:rStyle w:val="IndexLink"/>
              </w:rPr>
              <w:t>518</w:t>
            </w:r>
            <w:r>
              <w:rPr>
                <w:rStyle w:val="IndexLink"/>
                <w:rtl w:val="true"/>
              </w:rPr>
              <w:t xml:space="preserve">- </w:t>
            </w:r>
            <w:r>
              <w:rPr>
                <w:rStyle w:val="IndexLink"/>
                <w:rtl w:val="true"/>
              </w:rPr>
              <w:t>الزیادات علی أخبار أبی العباس بن سعید</w:t>
            </w:r>
            <w:r>
              <w:rPr>
                <w:rStyle w:val="IndexLink"/>
                <w:rtl w:val="true"/>
              </w:rPr>
              <w:t xml:space="preserve">- </w:t>
            </w:r>
            <w:r>
              <w:rPr>
                <w:rStyle w:val="IndexLink"/>
                <w:rtl w:val="true"/>
              </w:rPr>
              <w:t>یعنی ابن عقدة</w:t>
            </w:r>
            <w:r>
              <w:rPr>
                <w:rStyle w:val="IndexLink"/>
                <w:rtl w:val="true"/>
              </w:rPr>
              <w:t xml:space="preserve">- </w:t>
            </w:r>
            <w:r>
              <w:rPr>
                <w:rStyle w:val="IndexLink"/>
                <w:rtl w:val="true"/>
              </w:rPr>
              <w:t>فی رجال جعفر بن محمد ع مستوفاة</w:t>
            </w:r>
            <w:r>
              <w:rPr>
                <w:rStyle w:val="IndexLink"/>
                <w:rtl w:val="true"/>
              </w:rPr>
              <w:tab/>
            </w:r>
            <w:r>
              <w:rPr>
                <w:rStyle w:val="IndexLink"/>
              </w:rPr>
              <w:t>123</w:t>
            </w:r>
          </w:hyperlink>
        </w:p>
        <w:p>
          <w:pPr>
            <w:pStyle w:val="Contents3"/>
            <w:tabs>
              <w:tab w:val="clear" w:pos="8459"/>
              <w:tab w:val="right" w:pos="9026" w:leader="dot"/>
            </w:tabs>
            <w:rPr/>
          </w:pPr>
          <w:hyperlink w:anchor="__RefHeading___Toc8472885_73709187">
            <w:r>
              <w:rPr>
                <w:webHidden/>
                <w:rStyle w:val="IndexLink"/>
              </w:rPr>
              <w:t>519</w:t>
            </w:r>
            <w:r>
              <w:rPr>
                <w:rStyle w:val="IndexLink"/>
                <w:rtl w:val="true"/>
              </w:rPr>
              <w:t xml:space="preserve">- </w:t>
            </w:r>
            <w:r>
              <w:rPr>
                <w:rStyle w:val="IndexLink"/>
                <w:rtl w:val="true"/>
              </w:rPr>
              <w:t>الزیادات فی أخبار الوزراء</w:t>
            </w:r>
            <w:r>
              <w:rPr>
                <w:rStyle w:val="IndexLink"/>
                <w:rtl w:val="true"/>
              </w:rPr>
              <w:tab/>
            </w:r>
            <w:r>
              <w:rPr>
                <w:rStyle w:val="IndexLink"/>
              </w:rPr>
              <w:t>123</w:t>
            </w:r>
          </w:hyperlink>
        </w:p>
        <w:p>
          <w:pPr>
            <w:pStyle w:val="Contents3"/>
            <w:tabs>
              <w:tab w:val="clear" w:pos="8459"/>
              <w:tab w:val="right" w:pos="9026" w:leader="dot"/>
            </w:tabs>
            <w:rPr/>
          </w:pPr>
          <w:hyperlink w:anchor="__RefHeading___Toc8472887_73709187">
            <w:r>
              <w:rPr>
                <w:webHidden/>
                <w:rStyle w:val="IndexLink"/>
              </w:rPr>
              <w:t>520</w:t>
            </w:r>
            <w:r>
              <w:rPr>
                <w:rStyle w:val="IndexLink"/>
                <w:rtl w:val="true"/>
              </w:rPr>
              <w:t xml:space="preserve">- </w:t>
            </w:r>
            <w:r>
              <w:rPr>
                <w:rStyle w:val="IndexLink"/>
                <w:rtl w:val="true"/>
              </w:rPr>
              <w:t>الزیادات فی التدابیر</w:t>
            </w:r>
            <w:r>
              <w:rPr>
                <w:rStyle w:val="IndexLink"/>
                <w:rtl w:val="true"/>
              </w:rPr>
              <w:tab/>
            </w:r>
            <w:r>
              <w:rPr>
                <w:rStyle w:val="IndexLink"/>
              </w:rPr>
              <w:t>123</w:t>
            </w:r>
          </w:hyperlink>
        </w:p>
        <w:p>
          <w:pPr>
            <w:pStyle w:val="Contents3"/>
            <w:tabs>
              <w:tab w:val="clear" w:pos="8459"/>
              <w:tab w:val="right" w:pos="9026" w:leader="dot"/>
            </w:tabs>
            <w:rPr/>
          </w:pPr>
          <w:hyperlink w:anchor="__RefHeading___Toc8472889_73709187">
            <w:r>
              <w:rPr>
                <w:webHidden/>
                <w:rStyle w:val="IndexLink"/>
              </w:rPr>
              <w:t>521</w:t>
            </w:r>
            <w:r>
              <w:rPr>
                <w:rStyle w:val="IndexLink"/>
                <w:rtl w:val="true"/>
              </w:rPr>
              <w:t xml:space="preserve">- </w:t>
            </w:r>
            <w:r>
              <w:rPr>
                <w:rStyle w:val="IndexLink"/>
                <w:rtl w:val="true"/>
              </w:rPr>
              <w:t>الزیادات فی شعر ابن الحجاج‏</w:t>
            </w:r>
            <w:r>
              <w:rPr>
                <w:rStyle w:val="IndexLink"/>
                <w:rtl w:val="true"/>
              </w:rPr>
              <w:tab/>
            </w:r>
            <w:r>
              <w:rPr>
                <w:rStyle w:val="IndexLink"/>
              </w:rPr>
              <w:t>123</w:t>
            </w:r>
          </w:hyperlink>
        </w:p>
        <w:p>
          <w:pPr>
            <w:pStyle w:val="Contents3"/>
            <w:tabs>
              <w:tab w:val="clear" w:pos="8459"/>
              <w:tab w:val="right" w:pos="9026" w:leader="dot"/>
            </w:tabs>
            <w:rPr/>
          </w:pPr>
          <w:hyperlink w:anchor="__RefHeading___Toc8472891_73709187">
            <w:r>
              <w:rPr>
                <w:webHidden/>
                <w:rStyle w:val="IndexLink"/>
              </w:rPr>
              <w:t>522</w:t>
            </w:r>
            <w:r>
              <w:rPr>
                <w:rStyle w:val="IndexLink"/>
                <w:rtl w:val="true"/>
              </w:rPr>
              <w:t xml:space="preserve">- </w:t>
            </w:r>
            <w:r>
              <w:rPr>
                <w:rStyle w:val="IndexLink"/>
                <w:rtl w:val="true"/>
              </w:rPr>
              <w:t>الزیادات فی شعر أبی تمام‏</w:t>
            </w:r>
            <w:r>
              <w:rPr>
                <w:rStyle w:val="IndexLink"/>
                <w:rtl w:val="true"/>
              </w:rPr>
              <w:tab/>
            </w:r>
            <w:r>
              <w:rPr>
                <w:rStyle w:val="IndexLink"/>
              </w:rPr>
              <w:t>124</w:t>
            </w:r>
          </w:hyperlink>
        </w:p>
        <w:p>
          <w:pPr>
            <w:pStyle w:val="Contents3"/>
            <w:tabs>
              <w:tab w:val="clear" w:pos="8459"/>
              <w:tab w:val="right" w:pos="9026" w:leader="dot"/>
            </w:tabs>
            <w:rPr/>
          </w:pPr>
          <w:hyperlink w:anchor="__RefHeading___Toc8472893_73709187">
            <w:r>
              <w:rPr>
                <w:webHidden/>
                <w:rStyle w:val="IndexLink"/>
              </w:rPr>
              <w:t>523</w:t>
            </w:r>
            <w:r>
              <w:rPr>
                <w:rStyle w:val="IndexLink"/>
                <w:rtl w:val="true"/>
              </w:rPr>
              <w:t xml:space="preserve">- </w:t>
            </w:r>
            <w:r>
              <w:rPr>
                <w:rStyle w:val="IndexLink"/>
                <w:rtl w:val="true"/>
              </w:rPr>
              <w:t>الزیادات فی فهرس ابن الندیم‏</w:t>
            </w:r>
            <w:r>
              <w:rPr>
                <w:rStyle w:val="IndexLink"/>
                <w:rtl w:val="true"/>
              </w:rPr>
              <w:tab/>
            </w:r>
            <w:r>
              <w:rPr>
                <w:rStyle w:val="IndexLink"/>
              </w:rPr>
              <w:t>124</w:t>
            </w:r>
          </w:hyperlink>
        </w:p>
        <w:p>
          <w:pPr>
            <w:pStyle w:val="Contents3"/>
            <w:tabs>
              <w:tab w:val="clear" w:pos="8459"/>
              <w:tab w:val="right" w:pos="9026" w:leader="dot"/>
            </w:tabs>
            <w:rPr/>
          </w:pPr>
          <w:hyperlink w:anchor="__RefHeading___Toc8472895_73709187">
            <w:r>
              <w:rPr>
                <w:webHidden/>
                <w:rStyle w:val="IndexLink"/>
              </w:rPr>
              <w:t>524</w:t>
            </w:r>
            <w:r>
              <w:rPr>
                <w:rStyle w:val="IndexLink"/>
                <w:rtl w:val="true"/>
              </w:rPr>
              <w:t xml:space="preserve">- </w:t>
            </w:r>
            <w:r>
              <w:rPr>
                <w:rStyle w:val="IndexLink"/>
                <w:rtl w:val="true"/>
              </w:rPr>
              <w:t>الزیادة فی کتاب التجمل‏</w:t>
            </w:r>
            <w:r>
              <w:rPr>
                <w:rStyle w:val="IndexLink"/>
                <w:rtl w:val="true"/>
              </w:rPr>
              <w:tab/>
            </w:r>
            <w:r>
              <w:rPr>
                <w:rStyle w:val="IndexLink"/>
              </w:rPr>
              <w:t>124</w:t>
            </w:r>
          </w:hyperlink>
        </w:p>
        <w:p>
          <w:pPr>
            <w:pStyle w:val="Contents3"/>
            <w:tabs>
              <w:tab w:val="clear" w:pos="8459"/>
              <w:tab w:val="right" w:pos="9026" w:leader="dot"/>
            </w:tabs>
            <w:rPr/>
          </w:pPr>
          <w:hyperlink w:anchor="__RefHeading___Toc8472897_73709187">
            <w:r>
              <w:rPr>
                <w:webHidden/>
                <w:rStyle w:val="IndexLink"/>
              </w:rPr>
              <w:t>525</w:t>
            </w:r>
            <w:r>
              <w:rPr>
                <w:rStyle w:val="IndexLink"/>
                <w:rtl w:val="true"/>
              </w:rPr>
              <w:t xml:space="preserve">- </w:t>
            </w:r>
            <w:r>
              <w:rPr>
                <w:rStyle w:val="IndexLink"/>
                <w:rtl w:val="true"/>
              </w:rPr>
              <w:t>الزیادة فی المقالات‏</w:t>
            </w:r>
            <w:r>
              <w:rPr>
                <w:rStyle w:val="IndexLink"/>
                <w:rtl w:val="true"/>
              </w:rPr>
              <w:tab/>
            </w:r>
            <w:r>
              <w:rPr>
                <w:rStyle w:val="IndexLink"/>
              </w:rPr>
              <w:t>124</w:t>
            </w:r>
          </w:hyperlink>
        </w:p>
        <w:p>
          <w:pPr>
            <w:pStyle w:val="Contents3"/>
            <w:tabs>
              <w:tab w:val="clear" w:pos="8459"/>
              <w:tab w:val="right" w:pos="9026" w:leader="dot"/>
            </w:tabs>
            <w:rPr/>
          </w:pPr>
          <w:hyperlink w:anchor="__RefHeading___Toc8472899_73709187">
            <w:r>
              <w:rPr>
                <w:webHidden/>
                <w:rStyle w:val="IndexLink"/>
              </w:rPr>
              <w:t>526</w:t>
            </w:r>
            <w:r>
              <w:rPr>
                <w:rStyle w:val="IndexLink"/>
                <w:rtl w:val="true"/>
              </w:rPr>
              <w:t xml:space="preserve">- </w:t>
            </w:r>
            <w:r>
              <w:rPr>
                <w:rStyle w:val="IndexLink"/>
                <w:rtl w:val="true"/>
              </w:rPr>
              <w:t>الزیارات‏</w:t>
            </w:r>
            <w:r>
              <w:rPr>
                <w:rStyle w:val="IndexLink"/>
                <w:rtl w:val="true"/>
              </w:rPr>
              <w:tab/>
            </w:r>
            <w:r>
              <w:rPr>
                <w:rStyle w:val="IndexLink"/>
              </w:rPr>
              <w:t>124</w:t>
            </w:r>
          </w:hyperlink>
        </w:p>
        <w:p>
          <w:pPr>
            <w:pStyle w:val="Contents3"/>
            <w:tabs>
              <w:tab w:val="clear" w:pos="8459"/>
              <w:tab w:val="right" w:pos="9026" w:leader="dot"/>
            </w:tabs>
            <w:rPr/>
          </w:pPr>
          <w:hyperlink w:anchor="__RefHeading___Toc8472901_73709187">
            <w:r>
              <w:rPr>
                <w:webHidden/>
                <w:rStyle w:val="IndexLink"/>
                <w:rtl w:val="true"/>
              </w:rPr>
              <w:t>الزیارات‏</w:t>
            </w:r>
            <w:r>
              <w:rPr>
                <w:rStyle w:val="IndexLink"/>
                <w:rtl w:val="true"/>
              </w:rPr>
              <w:tab/>
            </w:r>
            <w:r>
              <w:rPr>
                <w:rStyle w:val="IndexLink"/>
              </w:rPr>
              <w:t>124</w:t>
            </w:r>
          </w:hyperlink>
        </w:p>
        <w:p>
          <w:pPr>
            <w:pStyle w:val="Contents3"/>
            <w:tabs>
              <w:tab w:val="clear" w:pos="8459"/>
              <w:tab w:val="right" w:pos="9026" w:leader="dot"/>
            </w:tabs>
            <w:rPr/>
          </w:pPr>
          <w:hyperlink w:anchor="__RefHeading___Toc8472903_73709187">
            <w:r>
              <w:rPr>
                <w:webHidden/>
                <w:rStyle w:val="IndexLink"/>
              </w:rPr>
              <w:t>527</w:t>
            </w:r>
            <w:r>
              <w:rPr>
                <w:rStyle w:val="IndexLink"/>
                <w:rtl w:val="true"/>
              </w:rPr>
              <w:t xml:space="preserve">- </w:t>
            </w:r>
            <w:r>
              <w:rPr>
                <w:rStyle w:val="IndexLink"/>
                <w:rtl w:val="true"/>
              </w:rPr>
              <w:t>الزیارات‏</w:t>
            </w:r>
            <w:r>
              <w:rPr>
                <w:rStyle w:val="IndexLink"/>
                <w:rtl w:val="true"/>
              </w:rPr>
              <w:tab/>
            </w:r>
            <w:r>
              <w:rPr>
                <w:rStyle w:val="IndexLink"/>
              </w:rPr>
              <w:t>124</w:t>
            </w:r>
          </w:hyperlink>
        </w:p>
        <w:p>
          <w:pPr>
            <w:pStyle w:val="Contents3"/>
            <w:tabs>
              <w:tab w:val="clear" w:pos="8459"/>
              <w:tab w:val="right" w:pos="9026" w:leader="dot"/>
            </w:tabs>
            <w:rPr/>
          </w:pPr>
          <w:hyperlink w:anchor="__RefHeading___Toc8472905_73709187">
            <w:r>
              <w:rPr>
                <w:webHidden/>
                <w:rStyle w:val="IndexLink"/>
              </w:rPr>
              <w:t>528</w:t>
            </w:r>
            <w:r>
              <w:rPr>
                <w:rStyle w:val="IndexLink"/>
                <w:rtl w:val="true"/>
              </w:rPr>
              <w:t xml:space="preserve">- </w:t>
            </w:r>
            <w:r>
              <w:rPr>
                <w:rStyle w:val="IndexLink"/>
                <w:rtl w:val="true"/>
              </w:rPr>
              <w:t>الزیارات‏</w:t>
            </w:r>
            <w:r>
              <w:rPr>
                <w:rStyle w:val="IndexLink"/>
                <w:rtl w:val="true"/>
              </w:rPr>
              <w:tab/>
            </w:r>
            <w:r>
              <w:rPr>
                <w:rStyle w:val="IndexLink"/>
              </w:rPr>
              <w:t>124</w:t>
            </w:r>
          </w:hyperlink>
        </w:p>
        <w:p>
          <w:pPr>
            <w:pStyle w:val="Contents3"/>
            <w:tabs>
              <w:tab w:val="clear" w:pos="8459"/>
              <w:tab w:val="right" w:pos="9026" w:leader="dot"/>
            </w:tabs>
            <w:rPr/>
          </w:pPr>
          <w:hyperlink w:anchor="__RefHeading___Toc8472907_73709187">
            <w:r>
              <w:rPr>
                <w:webHidden/>
                <w:rStyle w:val="IndexLink"/>
              </w:rPr>
              <w:t>529</w:t>
            </w:r>
            <w:r>
              <w:rPr>
                <w:rStyle w:val="IndexLink"/>
                <w:rtl w:val="true"/>
              </w:rPr>
              <w:t xml:space="preserve">- </w:t>
            </w:r>
            <w:r>
              <w:rPr>
                <w:rStyle w:val="IndexLink"/>
                <w:rtl w:val="true"/>
              </w:rPr>
              <w:t>الزیارات‏</w:t>
            </w:r>
            <w:r>
              <w:rPr>
                <w:rStyle w:val="IndexLink"/>
                <w:rtl w:val="true"/>
              </w:rPr>
              <w:tab/>
            </w:r>
            <w:r>
              <w:rPr>
                <w:rStyle w:val="IndexLink"/>
              </w:rPr>
              <w:t>124</w:t>
            </w:r>
          </w:hyperlink>
        </w:p>
        <w:p>
          <w:pPr>
            <w:pStyle w:val="Contents3"/>
            <w:tabs>
              <w:tab w:val="clear" w:pos="8459"/>
              <w:tab w:val="right" w:pos="9026" w:leader="dot"/>
            </w:tabs>
            <w:rPr/>
          </w:pPr>
          <w:hyperlink w:anchor="__RefHeading___Toc8472909_73709187">
            <w:r>
              <w:rPr>
                <w:webHidden/>
                <w:rStyle w:val="IndexLink"/>
              </w:rPr>
              <w:t>530</w:t>
            </w:r>
            <w:r>
              <w:rPr>
                <w:rStyle w:val="IndexLink"/>
                <w:rtl w:val="true"/>
              </w:rPr>
              <w:t xml:space="preserve">- </w:t>
            </w:r>
            <w:r>
              <w:rPr>
                <w:rStyle w:val="IndexLink"/>
                <w:rtl w:val="true"/>
              </w:rPr>
              <w:t>زیارات أولاد الأئمة و العلماء</w:t>
            </w:r>
            <w:r>
              <w:rPr>
                <w:rStyle w:val="IndexLink"/>
                <w:rtl w:val="true"/>
              </w:rPr>
              <w:tab/>
            </w:r>
            <w:r>
              <w:rPr>
                <w:rStyle w:val="IndexLink"/>
              </w:rPr>
              <w:t>124</w:t>
            </w:r>
          </w:hyperlink>
        </w:p>
        <w:p>
          <w:pPr>
            <w:pStyle w:val="Contents3"/>
            <w:tabs>
              <w:tab w:val="clear" w:pos="8459"/>
              <w:tab w:val="right" w:pos="9026" w:leader="dot"/>
            </w:tabs>
            <w:rPr/>
          </w:pPr>
          <w:hyperlink w:anchor="__RefHeading___Toc8472911_73709187">
            <w:r>
              <w:rPr>
                <w:webHidden/>
                <w:rStyle w:val="IndexLink"/>
              </w:rPr>
              <w:t>531</w:t>
            </w:r>
            <w:r>
              <w:rPr>
                <w:rStyle w:val="IndexLink"/>
                <w:rtl w:val="true"/>
              </w:rPr>
              <w:t xml:space="preserve">- </w:t>
            </w:r>
            <w:r>
              <w:rPr>
                <w:rStyle w:val="IndexLink"/>
                <w:rtl w:val="true"/>
              </w:rPr>
              <w:t>زیارات قبور الأئمة ع‏</w:t>
            </w:r>
            <w:r>
              <w:rPr>
                <w:rStyle w:val="IndexLink"/>
                <w:rtl w:val="true"/>
              </w:rPr>
              <w:tab/>
            </w:r>
            <w:r>
              <w:rPr>
                <w:rStyle w:val="IndexLink"/>
              </w:rPr>
              <w:t>125</w:t>
            </w:r>
          </w:hyperlink>
        </w:p>
        <w:p>
          <w:pPr>
            <w:pStyle w:val="Contents3"/>
            <w:tabs>
              <w:tab w:val="clear" w:pos="8459"/>
              <w:tab w:val="right" w:pos="9026" w:leader="dot"/>
            </w:tabs>
            <w:rPr/>
          </w:pPr>
          <w:hyperlink w:anchor="__RefHeading___Toc8472913_73709187">
            <w:r>
              <w:rPr>
                <w:webHidden/>
                <w:rStyle w:val="IndexLink"/>
              </w:rPr>
              <w:t>532</w:t>
            </w:r>
            <w:r>
              <w:rPr>
                <w:rStyle w:val="IndexLink"/>
                <w:rtl w:val="true"/>
              </w:rPr>
              <w:t xml:space="preserve">- </w:t>
            </w:r>
            <w:r>
              <w:rPr>
                <w:rStyle w:val="IndexLink"/>
                <w:rtl w:val="true"/>
              </w:rPr>
              <w:t>الزیارات المخصوصة فی الأیام الشریفة</w:t>
            </w:r>
            <w:r>
              <w:rPr>
                <w:rStyle w:val="IndexLink"/>
                <w:rtl w:val="true"/>
              </w:rPr>
              <w:tab/>
            </w:r>
            <w:r>
              <w:rPr>
                <w:rStyle w:val="IndexLink"/>
              </w:rPr>
              <w:t>125</w:t>
            </w:r>
          </w:hyperlink>
        </w:p>
        <w:p>
          <w:pPr>
            <w:pStyle w:val="Contents3"/>
            <w:tabs>
              <w:tab w:val="clear" w:pos="8459"/>
              <w:tab w:val="right" w:pos="9026" w:leader="dot"/>
            </w:tabs>
            <w:rPr/>
          </w:pPr>
          <w:hyperlink w:anchor="__RefHeading___Toc8472915_73709187">
            <w:r>
              <w:rPr>
                <w:webHidden/>
                <w:rStyle w:val="IndexLink"/>
              </w:rPr>
              <w:t>533</w:t>
            </w:r>
            <w:r>
              <w:rPr>
                <w:rStyle w:val="IndexLink"/>
                <w:rtl w:val="true"/>
              </w:rPr>
              <w:t xml:space="preserve">- </w:t>
            </w:r>
            <w:r>
              <w:rPr>
                <w:rStyle w:val="IndexLink"/>
                <w:rtl w:val="true"/>
              </w:rPr>
              <w:t>الزیارات المخصوصة بأمیر المؤمنین و سید الشهداء ع‏</w:t>
            </w:r>
            <w:r>
              <w:rPr>
                <w:rStyle w:val="IndexLink"/>
                <w:rtl w:val="true"/>
              </w:rPr>
              <w:tab/>
            </w:r>
            <w:r>
              <w:rPr>
                <w:rStyle w:val="IndexLink"/>
              </w:rPr>
              <w:t>125</w:t>
            </w:r>
          </w:hyperlink>
        </w:p>
        <w:p>
          <w:pPr>
            <w:pStyle w:val="Contents3"/>
            <w:tabs>
              <w:tab w:val="clear" w:pos="8459"/>
              <w:tab w:val="right" w:pos="9026" w:leader="dot"/>
            </w:tabs>
            <w:rPr/>
          </w:pPr>
          <w:hyperlink w:anchor="__RefHeading___Toc8472917_73709187">
            <w:r>
              <w:rPr>
                <w:webHidden/>
                <w:rStyle w:val="IndexLink"/>
              </w:rPr>
              <w:t>534</w:t>
            </w:r>
            <w:r>
              <w:rPr>
                <w:rStyle w:val="IndexLink"/>
                <w:rtl w:val="true"/>
              </w:rPr>
              <w:t xml:space="preserve">- </w:t>
            </w:r>
            <w:r>
              <w:rPr>
                <w:rStyle w:val="IndexLink"/>
                <w:rtl w:val="true"/>
              </w:rPr>
              <w:t>الزیارات و الفضائل‏</w:t>
            </w:r>
            <w:r>
              <w:rPr>
                <w:rStyle w:val="IndexLink"/>
                <w:rtl w:val="true"/>
              </w:rPr>
              <w:tab/>
            </w:r>
            <w:r>
              <w:rPr>
                <w:rStyle w:val="IndexLink"/>
              </w:rPr>
              <w:t>125</w:t>
            </w:r>
          </w:hyperlink>
        </w:p>
        <w:p>
          <w:pPr>
            <w:pStyle w:val="Contents3"/>
            <w:tabs>
              <w:tab w:val="clear" w:pos="8459"/>
              <w:tab w:val="right" w:pos="9026" w:leader="dot"/>
            </w:tabs>
            <w:rPr/>
          </w:pPr>
          <w:hyperlink w:anchor="__RefHeading___Toc8472919_73709187">
            <w:r>
              <w:rPr>
                <w:webHidden/>
                <w:rStyle w:val="IndexLink"/>
              </w:rPr>
              <w:t>535</w:t>
            </w:r>
            <w:r>
              <w:rPr>
                <w:rStyle w:val="IndexLink"/>
                <w:rtl w:val="true"/>
              </w:rPr>
              <w:t xml:space="preserve">- </w:t>
            </w:r>
            <w:r>
              <w:rPr>
                <w:rStyle w:val="IndexLink"/>
                <w:rtl w:val="true"/>
              </w:rPr>
              <w:t>الزیارات و المناسک‏</w:t>
            </w:r>
            <w:r>
              <w:rPr>
                <w:rStyle w:val="IndexLink"/>
                <w:rtl w:val="true"/>
              </w:rPr>
              <w:tab/>
            </w:r>
            <w:r>
              <w:rPr>
                <w:rStyle w:val="IndexLink"/>
              </w:rPr>
              <w:t>125</w:t>
            </w:r>
          </w:hyperlink>
        </w:p>
        <w:p>
          <w:pPr>
            <w:pStyle w:val="Contents3"/>
            <w:tabs>
              <w:tab w:val="clear" w:pos="8459"/>
              <w:tab w:val="right" w:pos="9026" w:leader="dot"/>
            </w:tabs>
            <w:rPr/>
          </w:pPr>
          <w:hyperlink w:anchor="__RefHeading___Toc8472921_73709187">
            <w:r>
              <w:rPr>
                <w:webHidden/>
                <w:rStyle w:val="IndexLink"/>
                <w:rtl w:val="true"/>
              </w:rPr>
              <w:t>رسالة فی الزیارة</w:t>
            </w:r>
            <w:r>
              <w:rPr>
                <w:rStyle w:val="IndexLink"/>
                <w:rtl w:val="true"/>
              </w:rPr>
              <w:tab/>
            </w:r>
            <w:r>
              <w:rPr>
                <w:rStyle w:val="IndexLink"/>
              </w:rPr>
              <w:t>125</w:t>
            </w:r>
          </w:hyperlink>
        </w:p>
        <w:p>
          <w:pPr>
            <w:pStyle w:val="Contents3"/>
            <w:tabs>
              <w:tab w:val="clear" w:pos="8459"/>
              <w:tab w:val="right" w:pos="9026" w:leader="dot"/>
            </w:tabs>
            <w:rPr/>
          </w:pPr>
          <w:hyperlink w:anchor="__RefHeading___Toc8472923_73709187">
            <w:r>
              <w:rPr>
                <w:webHidden/>
                <w:rStyle w:val="IndexLink"/>
              </w:rPr>
              <w:t>536</w:t>
            </w:r>
            <w:r>
              <w:rPr>
                <w:rStyle w:val="IndexLink"/>
                <w:rtl w:val="true"/>
              </w:rPr>
              <w:t xml:space="preserve">- </w:t>
            </w:r>
            <w:r>
              <w:rPr>
                <w:rStyle w:val="IndexLink"/>
                <w:rtl w:val="true"/>
              </w:rPr>
              <w:t>زیارة أمیر المؤمنین ع‏</w:t>
            </w:r>
            <w:r>
              <w:rPr>
                <w:rStyle w:val="IndexLink"/>
                <w:rtl w:val="true"/>
              </w:rPr>
              <w:tab/>
            </w:r>
            <w:r>
              <w:rPr>
                <w:rStyle w:val="IndexLink"/>
              </w:rPr>
              <w:t>125</w:t>
            </w:r>
          </w:hyperlink>
        </w:p>
        <w:p>
          <w:pPr>
            <w:pStyle w:val="Contents3"/>
            <w:tabs>
              <w:tab w:val="clear" w:pos="8459"/>
              <w:tab w:val="right" w:pos="9026" w:leader="dot"/>
            </w:tabs>
            <w:rPr/>
          </w:pPr>
          <w:hyperlink w:anchor="__RefHeading___Toc8472925_73709187">
            <w:r>
              <w:rPr>
                <w:webHidden/>
                <w:rStyle w:val="IndexLink"/>
              </w:rPr>
              <w:t>537</w:t>
            </w:r>
            <w:r>
              <w:rPr>
                <w:rStyle w:val="IndexLink"/>
                <w:rtl w:val="true"/>
              </w:rPr>
              <w:t xml:space="preserve">- </w:t>
            </w:r>
            <w:r>
              <w:rPr>
                <w:rStyle w:val="IndexLink"/>
                <w:rtl w:val="true"/>
              </w:rPr>
              <w:t>رسالة فی زیارة أولاد الأئمة و السادات و العلماء</w:t>
            </w:r>
            <w:r>
              <w:rPr>
                <w:rStyle w:val="IndexLink"/>
                <w:rtl w:val="true"/>
              </w:rPr>
              <w:tab/>
            </w:r>
            <w:r>
              <w:rPr>
                <w:rStyle w:val="IndexLink"/>
              </w:rPr>
              <w:t>125</w:t>
            </w:r>
          </w:hyperlink>
        </w:p>
        <w:p>
          <w:pPr>
            <w:pStyle w:val="Contents3"/>
            <w:tabs>
              <w:tab w:val="clear" w:pos="8459"/>
              <w:tab w:val="right" w:pos="9026" w:leader="dot"/>
            </w:tabs>
            <w:rPr/>
          </w:pPr>
          <w:hyperlink w:anchor="__RefHeading___Toc8472927_73709187">
            <w:r>
              <w:rPr>
                <w:webHidden/>
                <w:rStyle w:val="IndexLink"/>
              </w:rPr>
              <w:t>538</w:t>
            </w:r>
            <w:r>
              <w:rPr>
                <w:rStyle w:val="IndexLink"/>
                <w:rtl w:val="true"/>
              </w:rPr>
              <w:t xml:space="preserve">- </w:t>
            </w:r>
            <w:r>
              <w:rPr>
                <w:rStyle w:val="IndexLink"/>
                <w:rtl w:val="true"/>
              </w:rPr>
              <w:t>رسالة فی زیارة أهل القبور</w:t>
            </w:r>
            <w:r>
              <w:rPr>
                <w:rStyle w:val="IndexLink"/>
                <w:rtl w:val="true"/>
              </w:rPr>
              <w:tab/>
            </w:r>
            <w:r>
              <w:rPr>
                <w:rStyle w:val="IndexLink"/>
              </w:rPr>
              <w:t>125</w:t>
            </w:r>
          </w:hyperlink>
        </w:p>
        <w:p>
          <w:pPr>
            <w:pStyle w:val="Contents3"/>
            <w:tabs>
              <w:tab w:val="clear" w:pos="8459"/>
              <w:tab w:val="right" w:pos="9026" w:leader="dot"/>
            </w:tabs>
            <w:rPr/>
          </w:pPr>
          <w:hyperlink w:anchor="__RefHeading___Toc8472929_73709187">
            <w:r>
              <w:rPr>
                <w:webHidden/>
                <w:rStyle w:val="IndexLink"/>
              </w:rPr>
              <w:t>539</w:t>
            </w:r>
            <w:r>
              <w:rPr>
                <w:rStyle w:val="IndexLink"/>
                <w:rtl w:val="true"/>
              </w:rPr>
              <w:t xml:space="preserve">- </w:t>
            </w:r>
            <w:r>
              <w:rPr>
                <w:rStyle w:val="IndexLink"/>
                <w:rtl w:val="true"/>
              </w:rPr>
              <w:t>زیارة الأئمة بسامراء</w:t>
            </w:r>
            <w:r>
              <w:rPr>
                <w:rStyle w:val="IndexLink"/>
                <w:rtl w:val="true"/>
              </w:rPr>
              <w:tab/>
            </w:r>
            <w:r>
              <w:rPr>
                <w:rStyle w:val="IndexLink"/>
              </w:rPr>
              <w:t>125</w:t>
            </w:r>
          </w:hyperlink>
        </w:p>
        <w:p>
          <w:pPr>
            <w:pStyle w:val="Contents3"/>
            <w:tabs>
              <w:tab w:val="clear" w:pos="8459"/>
              <w:tab w:val="right" w:pos="9026" w:leader="dot"/>
            </w:tabs>
            <w:rPr/>
          </w:pPr>
          <w:hyperlink w:anchor="__RefHeading___Toc8472931_73709187">
            <w:r>
              <w:rPr>
                <w:webHidden/>
                <w:rStyle w:val="IndexLink"/>
              </w:rPr>
              <w:t>540</w:t>
            </w:r>
            <w:r>
              <w:rPr>
                <w:rStyle w:val="IndexLink"/>
                <w:rtl w:val="true"/>
              </w:rPr>
              <w:t xml:space="preserve">- </w:t>
            </w:r>
            <w:r>
              <w:rPr>
                <w:rStyle w:val="IndexLink"/>
                <w:rtl w:val="true"/>
              </w:rPr>
              <w:t>الزیارة الجامعة</w:t>
            </w:r>
            <w:r>
              <w:rPr>
                <w:rStyle w:val="IndexLink"/>
                <w:rtl w:val="true"/>
              </w:rPr>
              <w:tab/>
            </w:r>
            <w:r>
              <w:rPr>
                <w:rStyle w:val="IndexLink"/>
              </w:rPr>
              <w:t>126</w:t>
            </w:r>
          </w:hyperlink>
        </w:p>
        <w:p>
          <w:pPr>
            <w:pStyle w:val="Contents3"/>
            <w:tabs>
              <w:tab w:val="clear" w:pos="8459"/>
              <w:tab w:val="right" w:pos="9026" w:leader="dot"/>
            </w:tabs>
            <w:rPr/>
          </w:pPr>
          <w:hyperlink w:anchor="__RefHeading___Toc8472933_73709187">
            <w:r>
              <w:rPr>
                <w:webHidden/>
                <w:rStyle w:val="IndexLink"/>
              </w:rPr>
              <w:t>541</w:t>
            </w:r>
            <w:r>
              <w:rPr>
                <w:rStyle w:val="IndexLink"/>
                <w:rtl w:val="true"/>
              </w:rPr>
              <w:t xml:space="preserve">- </w:t>
            </w:r>
            <w:r>
              <w:rPr>
                <w:rStyle w:val="IndexLink"/>
                <w:rtl w:val="true"/>
              </w:rPr>
              <w:t>زیارة خراسان‏</w:t>
            </w:r>
            <w:r>
              <w:rPr>
                <w:rStyle w:val="IndexLink"/>
                <w:rtl w:val="true"/>
              </w:rPr>
              <w:tab/>
            </w:r>
            <w:r>
              <w:rPr>
                <w:rStyle w:val="IndexLink"/>
              </w:rPr>
              <w:t>126</w:t>
            </w:r>
          </w:hyperlink>
        </w:p>
        <w:p>
          <w:pPr>
            <w:pStyle w:val="Contents3"/>
            <w:tabs>
              <w:tab w:val="clear" w:pos="8459"/>
              <w:tab w:val="right" w:pos="9026" w:leader="dot"/>
            </w:tabs>
            <w:rPr/>
          </w:pPr>
          <w:hyperlink w:anchor="__RefHeading___Toc8472935_73709187">
            <w:r>
              <w:rPr>
                <w:webHidden/>
                <w:rStyle w:val="IndexLink"/>
              </w:rPr>
              <w:t>542</w:t>
            </w:r>
            <w:r>
              <w:rPr>
                <w:rStyle w:val="IndexLink"/>
                <w:rtl w:val="true"/>
              </w:rPr>
              <w:t xml:space="preserve">- </w:t>
            </w:r>
            <w:r>
              <w:rPr>
                <w:rStyle w:val="IndexLink"/>
                <w:rtl w:val="true"/>
              </w:rPr>
              <w:t>الزیارة الرجبیة فی جمیع المشاهد</w:t>
            </w:r>
            <w:r>
              <w:rPr>
                <w:rStyle w:val="IndexLink"/>
                <w:rtl w:val="true"/>
              </w:rPr>
              <w:tab/>
            </w:r>
            <w:r>
              <w:rPr>
                <w:rStyle w:val="IndexLink"/>
              </w:rPr>
              <w:t>126</w:t>
            </w:r>
          </w:hyperlink>
        </w:p>
        <w:p>
          <w:pPr>
            <w:pStyle w:val="Contents3"/>
            <w:tabs>
              <w:tab w:val="clear" w:pos="8459"/>
              <w:tab w:val="right" w:pos="9026" w:leader="dot"/>
            </w:tabs>
            <w:rPr/>
          </w:pPr>
          <w:hyperlink w:anchor="__RefHeading___Toc8472937_73709187">
            <w:r>
              <w:rPr>
                <w:webHidden/>
                <w:rStyle w:val="IndexLink"/>
              </w:rPr>
              <w:t>543</w:t>
            </w:r>
            <w:r>
              <w:rPr>
                <w:rStyle w:val="IndexLink"/>
                <w:rtl w:val="true"/>
              </w:rPr>
              <w:t xml:space="preserve">- </w:t>
            </w:r>
            <w:r>
              <w:rPr>
                <w:rStyle w:val="IndexLink"/>
                <w:rtl w:val="true"/>
              </w:rPr>
              <w:t>زیارة الرضا ع و فضله و معجزاته،</w:t>
            </w:r>
            <w:r>
              <w:rPr>
                <w:rStyle w:val="IndexLink"/>
                <w:rtl w:val="true"/>
              </w:rPr>
              <w:tab/>
            </w:r>
            <w:r>
              <w:rPr>
                <w:rStyle w:val="IndexLink"/>
              </w:rPr>
              <w:t>126</w:t>
            </w:r>
          </w:hyperlink>
        </w:p>
        <w:p>
          <w:pPr>
            <w:pStyle w:val="Contents3"/>
            <w:tabs>
              <w:tab w:val="clear" w:pos="8459"/>
              <w:tab w:val="right" w:pos="9026" w:leader="dot"/>
            </w:tabs>
            <w:rPr/>
          </w:pPr>
          <w:hyperlink w:anchor="__RefHeading___Toc8472939_73709187">
            <w:r>
              <w:rPr>
                <w:webHidden/>
                <w:rStyle w:val="IndexLink"/>
              </w:rPr>
              <w:t>544</w:t>
            </w:r>
            <w:r>
              <w:rPr>
                <w:rStyle w:val="IndexLink"/>
                <w:rtl w:val="true"/>
              </w:rPr>
              <w:t xml:space="preserve">- </w:t>
            </w:r>
            <w:r>
              <w:rPr>
                <w:rStyle w:val="IndexLink"/>
                <w:rtl w:val="true"/>
              </w:rPr>
              <w:t>زیارة الرضا ع و فضله‏</w:t>
            </w:r>
            <w:r>
              <w:rPr>
                <w:rStyle w:val="IndexLink"/>
                <w:rtl w:val="true"/>
              </w:rPr>
              <w:tab/>
            </w:r>
            <w:r>
              <w:rPr>
                <w:rStyle w:val="IndexLink"/>
              </w:rPr>
              <w:t>126</w:t>
            </w:r>
          </w:hyperlink>
        </w:p>
        <w:p>
          <w:pPr>
            <w:pStyle w:val="Contents3"/>
            <w:tabs>
              <w:tab w:val="clear" w:pos="8459"/>
              <w:tab w:val="right" w:pos="9026" w:leader="dot"/>
            </w:tabs>
            <w:rPr/>
          </w:pPr>
          <w:hyperlink w:anchor="__RefHeading___Toc8472941_73709187">
            <w:r>
              <w:rPr>
                <w:webHidden/>
                <w:rStyle w:val="IndexLink"/>
              </w:rPr>
              <w:t>545</w:t>
            </w:r>
            <w:r>
              <w:rPr>
                <w:rStyle w:val="IndexLink"/>
                <w:rtl w:val="true"/>
              </w:rPr>
              <w:t xml:space="preserve">- </w:t>
            </w:r>
            <w:r>
              <w:rPr>
                <w:rStyle w:val="IndexLink"/>
                <w:rtl w:val="true"/>
              </w:rPr>
              <w:t>رسالة فی زیارة الرضا ع‏</w:t>
            </w:r>
            <w:r>
              <w:rPr>
                <w:rStyle w:val="IndexLink"/>
                <w:rtl w:val="true"/>
              </w:rPr>
              <w:tab/>
            </w:r>
            <w:r>
              <w:rPr>
                <w:rStyle w:val="IndexLink"/>
              </w:rPr>
              <w:t>126</w:t>
            </w:r>
          </w:hyperlink>
        </w:p>
        <w:p>
          <w:pPr>
            <w:pStyle w:val="Contents3"/>
            <w:tabs>
              <w:tab w:val="clear" w:pos="8459"/>
              <w:tab w:val="right" w:pos="9026" w:leader="dot"/>
            </w:tabs>
            <w:rPr/>
          </w:pPr>
          <w:hyperlink w:anchor="__RefHeading___Toc8472943_73709187">
            <w:r>
              <w:rPr>
                <w:webHidden/>
                <w:rStyle w:val="IndexLink"/>
              </w:rPr>
              <w:t>546</w:t>
            </w:r>
            <w:r>
              <w:rPr>
                <w:rStyle w:val="IndexLink"/>
                <w:rtl w:val="true"/>
              </w:rPr>
              <w:t xml:space="preserve">- </w:t>
            </w:r>
            <w:r>
              <w:rPr>
                <w:rStyle w:val="IndexLink"/>
                <w:rtl w:val="true"/>
              </w:rPr>
              <w:t>رسالة فی زیارة عاشوراء و کیفیتها</w:t>
            </w:r>
            <w:r>
              <w:rPr>
                <w:rStyle w:val="IndexLink"/>
                <w:rtl w:val="true"/>
              </w:rPr>
              <w:tab/>
            </w:r>
            <w:r>
              <w:rPr>
                <w:rStyle w:val="IndexLink"/>
              </w:rPr>
              <w:t>126</w:t>
            </w:r>
          </w:hyperlink>
        </w:p>
        <w:p>
          <w:pPr>
            <w:pStyle w:val="Contents3"/>
            <w:tabs>
              <w:tab w:val="clear" w:pos="8459"/>
              <w:tab w:val="right" w:pos="9026" w:leader="dot"/>
            </w:tabs>
            <w:rPr/>
          </w:pPr>
          <w:hyperlink w:anchor="__RefHeading___Toc8472945_73709187">
            <w:r>
              <w:rPr>
                <w:webHidden/>
                <w:rStyle w:val="IndexLink"/>
              </w:rPr>
              <w:t>547</w:t>
            </w:r>
            <w:r>
              <w:rPr>
                <w:rStyle w:val="IndexLink"/>
                <w:rtl w:val="true"/>
              </w:rPr>
              <w:t xml:space="preserve">- </w:t>
            </w:r>
            <w:r>
              <w:rPr>
                <w:rStyle w:val="IndexLink"/>
                <w:rtl w:val="true"/>
              </w:rPr>
              <w:t>رسالة فی زیارة عاشوراء و کیفیتها</w:t>
            </w:r>
            <w:r>
              <w:rPr>
                <w:rStyle w:val="IndexLink"/>
                <w:rtl w:val="true"/>
              </w:rPr>
              <w:tab/>
            </w:r>
            <w:r>
              <w:rPr>
                <w:rStyle w:val="IndexLink"/>
              </w:rPr>
              <w:t>126</w:t>
            </w:r>
          </w:hyperlink>
        </w:p>
        <w:p>
          <w:pPr>
            <w:pStyle w:val="Contents3"/>
            <w:tabs>
              <w:tab w:val="clear" w:pos="8459"/>
              <w:tab w:val="right" w:pos="9026" w:leader="dot"/>
            </w:tabs>
            <w:rPr/>
          </w:pPr>
          <w:hyperlink w:anchor="__RefHeading___Toc8472947_73709187">
            <w:r>
              <w:rPr>
                <w:webHidden/>
                <w:rStyle w:val="IndexLink"/>
              </w:rPr>
              <w:t>548</w:t>
            </w:r>
            <w:r>
              <w:rPr>
                <w:rStyle w:val="IndexLink"/>
                <w:rtl w:val="true"/>
              </w:rPr>
              <w:t xml:space="preserve">- </w:t>
            </w:r>
            <w:r>
              <w:rPr>
                <w:rStyle w:val="IndexLink"/>
                <w:rtl w:val="true"/>
              </w:rPr>
              <w:t>رسالة فی زیارة عاشوراء</w:t>
            </w:r>
            <w:r>
              <w:rPr>
                <w:rStyle w:val="IndexLink"/>
                <w:rtl w:val="true"/>
              </w:rPr>
              <w:tab/>
            </w:r>
            <w:r>
              <w:rPr>
                <w:rStyle w:val="IndexLink"/>
              </w:rPr>
              <w:t>126</w:t>
            </w:r>
          </w:hyperlink>
        </w:p>
        <w:p>
          <w:pPr>
            <w:pStyle w:val="Contents3"/>
            <w:tabs>
              <w:tab w:val="clear" w:pos="8459"/>
              <w:tab w:val="right" w:pos="9026" w:leader="dot"/>
            </w:tabs>
            <w:rPr/>
          </w:pPr>
          <w:hyperlink w:anchor="__RefHeading___Toc8472949_73709187">
            <w:r>
              <w:rPr>
                <w:webHidden/>
                <w:rStyle w:val="IndexLink"/>
              </w:rPr>
              <w:t>549</w:t>
            </w:r>
            <w:r>
              <w:rPr>
                <w:rStyle w:val="IndexLink"/>
                <w:rtl w:val="true"/>
              </w:rPr>
              <w:t xml:space="preserve">- </w:t>
            </w:r>
            <w:r>
              <w:rPr>
                <w:rStyle w:val="IndexLink"/>
                <w:rtl w:val="true"/>
              </w:rPr>
              <w:t>زیارة عاشوراء و کیفیتها و بیان طریق الاحتیاط و جمع المحتملات فیها</w:t>
            </w:r>
            <w:r>
              <w:rPr>
                <w:rStyle w:val="IndexLink"/>
                <w:rtl w:val="true"/>
              </w:rPr>
              <w:tab/>
            </w:r>
            <w:r>
              <w:rPr>
                <w:rStyle w:val="IndexLink"/>
              </w:rPr>
              <w:t>126</w:t>
            </w:r>
          </w:hyperlink>
        </w:p>
        <w:p>
          <w:pPr>
            <w:pStyle w:val="Contents3"/>
            <w:tabs>
              <w:tab w:val="clear" w:pos="8459"/>
              <w:tab w:val="right" w:pos="9026" w:leader="dot"/>
            </w:tabs>
            <w:rPr/>
          </w:pPr>
          <w:hyperlink w:anchor="__RefHeading___Toc8472951_73709187">
            <w:r>
              <w:rPr>
                <w:webHidden/>
                <w:rStyle w:val="IndexLink"/>
              </w:rPr>
              <w:t>550</w:t>
            </w:r>
            <w:r>
              <w:rPr>
                <w:rStyle w:val="IndexLink"/>
                <w:rtl w:val="true"/>
              </w:rPr>
              <w:t xml:space="preserve">- </w:t>
            </w:r>
            <w:r>
              <w:rPr>
                <w:rStyle w:val="IndexLink"/>
                <w:rtl w:val="true"/>
              </w:rPr>
              <w:t>زیارة عاشوراء</w:t>
            </w:r>
            <w:r>
              <w:rPr>
                <w:rStyle w:val="IndexLink"/>
                <w:rtl w:val="true"/>
              </w:rPr>
              <w:tab/>
            </w:r>
            <w:r>
              <w:rPr>
                <w:rStyle w:val="IndexLink"/>
              </w:rPr>
              <w:t>127</w:t>
            </w:r>
          </w:hyperlink>
        </w:p>
        <w:p>
          <w:pPr>
            <w:pStyle w:val="Contents3"/>
            <w:tabs>
              <w:tab w:val="clear" w:pos="8459"/>
              <w:tab w:val="right" w:pos="9026" w:leader="dot"/>
            </w:tabs>
            <w:rPr/>
          </w:pPr>
          <w:hyperlink w:anchor="__RefHeading___Toc8472953_73709187">
            <w:r>
              <w:rPr>
                <w:webHidden/>
                <w:rStyle w:val="IndexLink"/>
              </w:rPr>
              <w:t>551</w:t>
            </w:r>
            <w:r>
              <w:rPr>
                <w:rStyle w:val="IndexLink"/>
                <w:rtl w:val="true"/>
              </w:rPr>
              <w:t xml:space="preserve">- </w:t>
            </w:r>
            <w:r>
              <w:rPr>
                <w:rStyle w:val="IndexLink"/>
                <w:rtl w:val="true"/>
              </w:rPr>
              <w:t>الزیارة المفجعة الکبری و الوسطی و الصغری‏</w:t>
            </w:r>
            <w:r>
              <w:rPr>
                <w:rStyle w:val="IndexLink"/>
                <w:rtl w:val="true"/>
              </w:rPr>
              <w:tab/>
            </w:r>
            <w:r>
              <w:rPr>
                <w:rStyle w:val="IndexLink"/>
              </w:rPr>
              <w:t>127</w:t>
            </w:r>
          </w:hyperlink>
        </w:p>
        <w:p>
          <w:pPr>
            <w:pStyle w:val="Contents3"/>
            <w:tabs>
              <w:tab w:val="clear" w:pos="8459"/>
              <w:tab w:val="right" w:pos="9026" w:leader="dot"/>
            </w:tabs>
            <w:rPr/>
          </w:pPr>
          <w:hyperlink w:anchor="__RefHeading___Toc8472955_73709187">
            <w:r>
              <w:rPr>
                <w:webHidden/>
                <w:rStyle w:val="IndexLink"/>
              </w:rPr>
              <w:t>552</w:t>
            </w:r>
            <w:r>
              <w:rPr>
                <w:rStyle w:val="IndexLink"/>
                <w:rtl w:val="true"/>
              </w:rPr>
              <w:t xml:space="preserve">- </w:t>
            </w:r>
            <w:r>
              <w:rPr>
                <w:rStyle w:val="IndexLink"/>
                <w:rtl w:val="true"/>
              </w:rPr>
              <w:t>زیارة موسی بن جعفر ع‏</w:t>
            </w:r>
            <w:r>
              <w:rPr>
                <w:rStyle w:val="IndexLink"/>
                <w:rtl w:val="true"/>
              </w:rPr>
              <w:tab/>
            </w:r>
            <w:r>
              <w:rPr>
                <w:rStyle w:val="IndexLink"/>
              </w:rPr>
              <w:t>127</w:t>
            </w:r>
          </w:hyperlink>
        </w:p>
        <w:p>
          <w:pPr>
            <w:pStyle w:val="Contents3"/>
            <w:tabs>
              <w:tab w:val="clear" w:pos="8459"/>
              <w:tab w:val="right" w:pos="9026" w:leader="dot"/>
            </w:tabs>
            <w:rPr/>
          </w:pPr>
          <w:hyperlink w:anchor="__RefHeading___Toc8472957_73709187">
            <w:r>
              <w:rPr>
                <w:webHidden/>
                <w:rStyle w:val="IndexLink"/>
                <w:rtl w:val="true"/>
              </w:rPr>
              <w:t>الزیج‏</w:t>
            </w:r>
            <w:r>
              <w:rPr>
                <w:rStyle w:val="IndexLink"/>
                <w:rtl w:val="true"/>
              </w:rPr>
              <w:tab/>
            </w:r>
            <w:r>
              <w:rPr>
                <w:rStyle w:val="IndexLink"/>
              </w:rPr>
              <w:t>127</w:t>
            </w:r>
          </w:hyperlink>
        </w:p>
        <w:p>
          <w:pPr>
            <w:pStyle w:val="Contents3"/>
            <w:tabs>
              <w:tab w:val="clear" w:pos="8459"/>
              <w:tab w:val="right" w:pos="9026" w:leader="dot"/>
            </w:tabs>
            <w:rPr/>
          </w:pPr>
          <w:hyperlink w:anchor="__RefHeading___Toc8472959_73709187">
            <w:r>
              <w:rPr>
                <w:webHidden/>
                <w:rStyle w:val="IndexLink"/>
                <w:rtl w:val="true"/>
              </w:rPr>
              <w:t>بیان</w:t>
            </w:r>
            <w:r>
              <w:rPr>
                <w:rStyle w:val="IndexLink"/>
                <w:rtl w:val="true"/>
              </w:rPr>
              <w:tab/>
            </w:r>
            <w:r>
              <w:rPr>
                <w:rStyle w:val="IndexLink"/>
              </w:rPr>
              <w:t>127</w:t>
            </w:r>
          </w:hyperlink>
        </w:p>
        <w:p>
          <w:pPr>
            <w:pStyle w:val="Contents3"/>
            <w:tabs>
              <w:tab w:val="clear" w:pos="8459"/>
              <w:tab w:val="right" w:pos="9026" w:leader="dot"/>
            </w:tabs>
            <w:rPr/>
          </w:pPr>
          <w:hyperlink w:anchor="__RefHeading___Toc8472961_73709187">
            <w:r>
              <w:rPr>
                <w:webHidden/>
                <w:rStyle w:val="IndexLink"/>
              </w:rPr>
              <w:t>553</w:t>
            </w:r>
            <w:r>
              <w:rPr>
                <w:rStyle w:val="IndexLink"/>
                <w:rtl w:val="true"/>
              </w:rPr>
              <w:t xml:space="preserve">- </w:t>
            </w:r>
            <w:r>
              <w:rPr>
                <w:rStyle w:val="IndexLink"/>
                <w:rtl w:val="true"/>
              </w:rPr>
              <w:t>زیج ابن الأعلم‏</w:t>
            </w:r>
            <w:r>
              <w:rPr>
                <w:rStyle w:val="IndexLink"/>
                <w:rtl w:val="true"/>
              </w:rPr>
              <w:tab/>
            </w:r>
            <w:r>
              <w:rPr>
                <w:rStyle w:val="IndexLink"/>
              </w:rPr>
              <w:t>127</w:t>
            </w:r>
          </w:hyperlink>
        </w:p>
        <w:p>
          <w:pPr>
            <w:pStyle w:val="Contents3"/>
            <w:tabs>
              <w:tab w:val="clear" w:pos="8459"/>
              <w:tab w:val="right" w:pos="9026" w:leader="dot"/>
            </w:tabs>
            <w:rPr/>
          </w:pPr>
          <w:hyperlink w:anchor="__RefHeading___Toc8472963_73709187">
            <w:r>
              <w:rPr>
                <w:webHidden/>
                <w:rStyle w:val="IndexLink"/>
                <w:rtl w:val="true"/>
              </w:rPr>
              <w:t>زیج إبراهیم ابن حبیب الفزاری‏</w:t>
            </w:r>
            <w:r>
              <w:rPr>
                <w:rStyle w:val="IndexLink"/>
                <w:rtl w:val="true"/>
              </w:rPr>
              <w:tab/>
            </w:r>
            <w:r>
              <w:rPr>
                <w:rStyle w:val="IndexLink"/>
              </w:rPr>
              <w:t>128</w:t>
            </w:r>
          </w:hyperlink>
        </w:p>
        <w:p>
          <w:pPr>
            <w:pStyle w:val="Contents3"/>
            <w:tabs>
              <w:tab w:val="clear" w:pos="8459"/>
              <w:tab w:val="right" w:pos="9026" w:leader="dot"/>
            </w:tabs>
            <w:rPr/>
          </w:pPr>
          <w:hyperlink w:anchor="__RefHeading___Toc8472965_73709187">
            <w:r>
              <w:rPr>
                <w:webHidden/>
                <w:rStyle w:val="IndexLink"/>
              </w:rPr>
              <w:t>554</w:t>
            </w:r>
            <w:r>
              <w:rPr>
                <w:rStyle w:val="IndexLink"/>
                <w:rtl w:val="true"/>
              </w:rPr>
              <w:t xml:space="preserve">- </w:t>
            </w:r>
            <w:r>
              <w:rPr>
                <w:rStyle w:val="IndexLink"/>
                <w:rtl w:val="true"/>
              </w:rPr>
              <w:t>زیج ابن حماد الأندلسی‏</w:t>
            </w:r>
            <w:r>
              <w:rPr>
                <w:rStyle w:val="IndexLink"/>
                <w:rtl w:val="true"/>
              </w:rPr>
              <w:tab/>
            </w:r>
            <w:r>
              <w:rPr>
                <w:rStyle w:val="IndexLink"/>
              </w:rPr>
              <w:t>128</w:t>
            </w:r>
          </w:hyperlink>
        </w:p>
        <w:p>
          <w:pPr>
            <w:pStyle w:val="Contents3"/>
            <w:tabs>
              <w:tab w:val="clear" w:pos="8459"/>
              <w:tab w:val="right" w:pos="9026" w:leader="dot"/>
            </w:tabs>
            <w:rPr/>
          </w:pPr>
          <w:hyperlink w:anchor="__RefHeading___Toc8472967_73709187">
            <w:r>
              <w:rPr>
                <w:webHidden/>
                <w:rStyle w:val="IndexLink"/>
              </w:rPr>
              <w:t>555</w:t>
            </w:r>
            <w:r>
              <w:rPr>
                <w:rStyle w:val="IndexLink"/>
                <w:rtl w:val="true"/>
              </w:rPr>
              <w:t xml:space="preserve">- </w:t>
            </w:r>
            <w:r>
              <w:rPr>
                <w:rStyle w:val="IndexLink"/>
                <w:rtl w:val="true"/>
              </w:rPr>
              <w:t>زیج ابن الشاطر الأنصاری‏</w:t>
            </w:r>
            <w:r>
              <w:rPr>
                <w:rStyle w:val="IndexLink"/>
                <w:rtl w:val="true"/>
              </w:rPr>
              <w:tab/>
            </w:r>
            <w:r>
              <w:rPr>
                <w:rStyle w:val="IndexLink"/>
              </w:rPr>
              <w:t>128</w:t>
            </w:r>
          </w:hyperlink>
        </w:p>
        <w:p>
          <w:pPr>
            <w:pStyle w:val="Contents3"/>
            <w:tabs>
              <w:tab w:val="clear" w:pos="8459"/>
              <w:tab w:val="right" w:pos="9026" w:leader="dot"/>
            </w:tabs>
            <w:rPr/>
          </w:pPr>
          <w:hyperlink w:anchor="__RefHeading___Toc8472969_73709187">
            <w:r>
              <w:rPr>
                <w:webHidden/>
                <w:rStyle w:val="IndexLink"/>
              </w:rPr>
              <w:t>556</w:t>
            </w:r>
            <w:r>
              <w:rPr>
                <w:rStyle w:val="IndexLink"/>
                <w:rtl w:val="true"/>
              </w:rPr>
              <w:t xml:space="preserve">- </w:t>
            </w:r>
            <w:r>
              <w:rPr>
                <w:rStyle w:val="IndexLink"/>
                <w:rtl w:val="true"/>
              </w:rPr>
              <w:t>زیج أبی حنیفة الدینوری‏</w:t>
            </w:r>
            <w:r>
              <w:rPr>
                <w:rStyle w:val="IndexLink"/>
                <w:rtl w:val="true"/>
              </w:rPr>
              <w:tab/>
            </w:r>
            <w:r>
              <w:rPr>
                <w:rStyle w:val="IndexLink"/>
              </w:rPr>
              <w:t>129</w:t>
            </w:r>
          </w:hyperlink>
        </w:p>
        <w:p>
          <w:pPr>
            <w:pStyle w:val="Contents3"/>
            <w:tabs>
              <w:tab w:val="clear" w:pos="8459"/>
              <w:tab w:val="right" w:pos="9026" w:leader="dot"/>
            </w:tabs>
            <w:rPr/>
          </w:pPr>
          <w:hyperlink w:anchor="__RefHeading___Toc8472971_73709187">
            <w:r>
              <w:rPr>
                <w:webHidden/>
                <w:rStyle w:val="IndexLink"/>
              </w:rPr>
              <w:t>557</w:t>
            </w:r>
            <w:r>
              <w:rPr>
                <w:rStyle w:val="IndexLink"/>
                <w:rtl w:val="true"/>
              </w:rPr>
              <w:t xml:space="preserve">- </w:t>
            </w:r>
            <w:r>
              <w:rPr>
                <w:rStyle w:val="IndexLink"/>
                <w:rtl w:val="true"/>
              </w:rPr>
              <w:t>زیج أصفهان‏</w:t>
            </w:r>
            <w:r>
              <w:rPr>
                <w:rStyle w:val="IndexLink"/>
                <w:rtl w:val="true"/>
              </w:rPr>
              <w:tab/>
            </w:r>
            <w:r>
              <w:rPr>
                <w:rStyle w:val="IndexLink"/>
              </w:rPr>
              <w:t>129</w:t>
            </w:r>
          </w:hyperlink>
        </w:p>
        <w:p>
          <w:pPr>
            <w:pStyle w:val="Contents3"/>
            <w:tabs>
              <w:tab w:val="clear" w:pos="8459"/>
              <w:tab w:val="right" w:pos="9026" w:leader="dot"/>
            </w:tabs>
            <w:rPr/>
          </w:pPr>
          <w:hyperlink w:anchor="__RefHeading___Toc8472973_73709187">
            <w:r>
              <w:rPr>
                <w:webHidden/>
                <w:rStyle w:val="IndexLink"/>
              </w:rPr>
              <w:t>558</w:t>
            </w:r>
            <w:r>
              <w:rPr>
                <w:rStyle w:val="IndexLink"/>
                <w:rtl w:val="true"/>
              </w:rPr>
              <w:t xml:space="preserve">- </w:t>
            </w:r>
            <w:r>
              <w:rPr>
                <w:rStyle w:val="IndexLink"/>
                <w:rtl w:val="true"/>
              </w:rPr>
              <w:t>زیج ألغ بیک‏</w:t>
            </w:r>
            <w:r>
              <w:rPr>
                <w:rStyle w:val="IndexLink"/>
                <w:rtl w:val="true"/>
              </w:rPr>
              <w:tab/>
            </w:r>
            <w:r>
              <w:rPr>
                <w:rStyle w:val="IndexLink"/>
              </w:rPr>
              <w:t>130</w:t>
            </w:r>
          </w:hyperlink>
        </w:p>
        <w:p>
          <w:pPr>
            <w:pStyle w:val="Contents3"/>
            <w:tabs>
              <w:tab w:val="clear" w:pos="8459"/>
              <w:tab w:val="right" w:pos="9026" w:leader="dot"/>
            </w:tabs>
            <w:rPr/>
          </w:pPr>
          <w:hyperlink w:anchor="__RefHeading___Toc8472975_73709187">
            <w:r>
              <w:rPr>
                <w:webHidden/>
                <w:rStyle w:val="IndexLink"/>
              </w:rPr>
              <w:t>559</w:t>
            </w:r>
            <w:r>
              <w:rPr>
                <w:rStyle w:val="IndexLink"/>
                <w:rtl w:val="true"/>
              </w:rPr>
              <w:t xml:space="preserve">- </w:t>
            </w:r>
            <w:r>
              <w:rPr>
                <w:rStyle w:val="IndexLink"/>
                <w:rtl w:val="true"/>
              </w:rPr>
              <w:t>الزیج الإیلخانی‏</w:t>
            </w:r>
            <w:r>
              <w:rPr>
                <w:rStyle w:val="IndexLink"/>
                <w:rtl w:val="true"/>
              </w:rPr>
              <w:tab/>
            </w:r>
            <w:r>
              <w:rPr>
                <w:rStyle w:val="IndexLink"/>
              </w:rPr>
              <w:t>131</w:t>
            </w:r>
          </w:hyperlink>
        </w:p>
        <w:p>
          <w:pPr>
            <w:pStyle w:val="Contents3"/>
            <w:tabs>
              <w:tab w:val="clear" w:pos="8459"/>
              <w:tab w:val="right" w:pos="9026" w:leader="dot"/>
            </w:tabs>
            <w:rPr/>
          </w:pPr>
          <w:hyperlink w:anchor="__RefHeading___Toc8472977_73709187">
            <w:r>
              <w:rPr>
                <w:webHidden/>
                <w:rStyle w:val="IndexLink"/>
              </w:rPr>
              <w:t>560</w:t>
            </w:r>
            <w:r>
              <w:rPr>
                <w:rStyle w:val="IndexLink"/>
                <w:rtl w:val="true"/>
              </w:rPr>
              <w:t xml:space="preserve">- </w:t>
            </w:r>
            <w:r>
              <w:rPr>
                <w:rStyle w:val="IndexLink"/>
                <w:rtl w:val="true"/>
              </w:rPr>
              <w:t>زیج بهادری‏</w:t>
            </w:r>
            <w:r>
              <w:rPr>
                <w:rStyle w:val="IndexLink"/>
                <w:rtl w:val="true"/>
              </w:rPr>
              <w:tab/>
            </w:r>
            <w:r>
              <w:rPr>
                <w:rStyle w:val="IndexLink"/>
              </w:rPr>
              <w:t>132</w:t>
            </w:r>
          </w:hyperlink>
        </w:p>
        <w:p>
          <w:pPr>
            <w:pStyle w:val="Contents3"/>
            <w:tabs>
              <w:tab w:val="clear" w:pos="8459"/>
              <w:tab w:val="right" w:pos="9026" w:leader="dot"/>
            </w:tabs>
            <w:rPr/>
          </w:pPr>
          <w:hyperlink w:anchor="__RefHeading___Toc8472979_73709187">
            <w:r>
              <w:rPr>
                <w:webHidden/>
                <w:rStyle w:val="IndexLink"/>
              </w:rPr>
              <w:t>561</w:t>
            </w:r>
            <w:r>
              <w:rPr>
                <w:rStyle w:val="IndexLink"/>
                <w:rtl w:val="true"/>
              </w:rPr>
              <w:t xml:space="preserve">- </w:t>
            </w:r>
            <w:r>
              <w:rPr>
                <w:rStyle w:val="IndexLink"/>
                <w:rtl w:val="true"/>
              </w:rPr>
              <w:t>زیج التسهیلات‏</w:t>
            </w:r>
            <w:r>
              <w:rPr>
                <w:rStyle w:val="IndexLink"/>
                <w:rtl w:val="true"/>
              </w:rPr>
              <w:tab/>
            </w:r>
            <w:r>
              <w:rPr>
                <w:rStyle w:val="IndexLink"/>
              </w:rPr>
              <w:t>132</w:t>
            </w:r>
          </w:hyperlink>
        </w:p>
        <w:p>
          <w:pPr>
            <w:pStyle w:val="Contents3"/>
            <w:tabs>
              <w:tab w:val="clear" w:pos="8459"/>
              <w:tab w:val="right" w:pos="9026" w:leader="dot"/>
            </w:tabs>
            <w:rPr/>
          </w:pPr>
          <w:hyperlink w:anchor="__RefHeading___Toc8472981_73709187">
            <w:r>
              <w:rPr>
                <w:webHidden/>
                <w:rStyle w:val="IndexLink"/>
              </w:rPr>
              <w:t>562</w:t>
            </w:r>
            <w:r>
              <w:rPr>
                <w:rStyle w:val="IndexLink"/>
                <w:rtl w:val="true"/>
              </w:rPr>
              <w:t xml:space="preserve">- </w:t>
            </w:r>
            <w:r>
              <w:rPr>
                <w:rStyle w:val="IndexLink"/>
                <w:rtl w:val="true"/>
              </w:rPr>
              <w:t>زیج جلالی‏</w:t>
            </w:r>
            <w:r>
              <w:rPr>
                <w:rStyle w:val="IndexLink"/>
                <w:rtl w:val="true"/>
              </w:rPr>
              <w:tab/>
            </w:r>
            <w:r>
              <w:rPr>
                <w:rStyle w:val="IndexLink"/>
              </w:rPr>
              <w:t>132</w:t>
            </w:r>
          </w:hyperlink>
        </w:p>
        <w:p>
          <w:pPr>
            <w:pStyle w:val="Contents3"/>
            <w:tabs>
              <w:tab w:val="clear" w:pos="8459"/>
              <w:tab w:val="right" w:pos="9026" w:leader="dot"/>
            </w:tabs>
            <w:rPr/>
          </w:pPr>
          <w:hyperlink w:anchor="__RefHeading___Toc8472983_73709187">
            <w:r>
              <w:rPr>
                <w:webHidden/>
                <w:rStyle w:val="IndexLink"/>
              </w:rPr>
              <w:t>563</w:t>
            </w:r>
            <w:r>
              <w:rPr>
                <w:rStyle w:val="IndexLink"/>
                <w:rtl w:val="true"/>
              </w:rPr>
              <w:t xml:space="preserve">- </w:t>
            </w:r>
            <w:r>
              <w:rPr>
                <w:rStyle w:val="IndexLink"/>
                <w:rtl w:val="true"/>
              </w:rPr>
              <w:t>زیج حارث‏</w:t>
            </w:r>
            <w:r>
              <w:rPr>
                <w:rStyle w:val="IndexLink"/>
                <w:rtl w:val="true"/>
              </w:rPr>
              <w:tab/>
            </w:r>
            <w:r>
              <w:rPr>
                <w:rStyle w:val="IndexLink"/>
              </w:rPr>
              <w:t>132</w:t>
            </w:r>
          </w:hyperlink>
        </w:p>
        <w:p>
          <w:pPr>
            <w:pStyle w:val="Contents3"/>
            <w:tabs>
              <w:tab w:val="clear" w:pos="8459"/>
              <w:tab w:val="right" w:pos="9026" w:leader="dot"/>
            </w:tabs>
            <w:rPr/>
          </w:pPr>
          <w:hyperlink w:anchor="__RefHeading___Toc8472985_73709187">
            <w:r>
              <w:rPr>
                <w:webHidden/>
                <w:rStyle w:val="IndexLink"/>
              </w:rPr>
              <w:t>564</w:t>
            </w:r>
            <w:r>
              <w:rPr>
                <w:rStyle w:val="IndexLink"/>
                <w:rtl w:val="true"/>
              </w:rPr>
              <w:t xml:space="preserve">- </w:t>
            </w:r>
            <w:r>
              <w:rPr>
                <w:rStyle w:val="IndexLink"/>
                <w:rtl w:val="true"/>
              </w:rPr>
              <w:t>الزیج الحاکمی‏</w:t>
            </w:r>
            <w:r>
              <w:rPr>
                <w:rStyle w:val="IndexLink"/>
                <w:rtl w:val="true"/>
              </w:rPr>
              <w:tab/>
            </w:r>
            <w:r>
              <w:rPr>
                <w:rStyle w:val="IndexLink"/>
              </w:rPr>
              <w:t>132</w:t>
            </w:r>
          </w:hyperlink>
        </w:p>
        <w:p>
          <w:pPr>
            <w:pStyle w:val="Contents3"/>
            <w:tabs>
              <w:tab w:val="clear" w:pos="8459"/>
              <w:tab w:val="right" w:pos="9026" w:leader="dot"/>
            </w:tabs>
            <w:rPr/>
          </w:pPr>
          <w:hyperlink w:anchor="__RefHeading___Toc8472987_73709187">
            <w:r>
              <w:rPr>
                <w:webHidden/>
                <w:rStyle w:val="IndexLink"/>
              </w:rPr>
              <w:t>565</w:t>
            </w:r>
            <w:r>
              <w:rPr>
                <w:rStyle w:val="IndexLink"/>
                <w:rtl w:val="true"/>
              </w:rPr>
              <w:t xml:space="preserve">- </w:t>
            </w:r>
            <w:r>
              <w:rPr>
                <w:rStyle w:val="IndexLink"/>
                <w:rtl w:val="true"/>
              </w:rPr>
              <w:t>الزیج الخاقانی فی تکمیل الزیج الإیلخانی‏</w:t>
            </w:r>
            <w:r>
              <w:rPr>
                <w:rStyle w:val="IndexLink"/>
                <w:rtl w:val="true"/>
              </w:rPr>
              <w:tab/>
            </w:r>
            <w:r>
              <w:rPr>
                <w:rStyle w:val="IndexLink"/>
              </w:rPr>
              <w:t>133</w:t>
            </w:r>
          </w:hyperlink>
        </w:p>
        <w:p>
          <w:pPr>
            <w:pStyle w:val="Contents3"/>
            <w:tabs>
              <w:tab w:val="clear" w:pos="8459"/>
              <w:tab w:val="right" w:pos="9026" w:leader="dot"/>
            </w:tabs>
            <w:rPr/>
          </w:pPr>
          <w:hyperlink w:anchor="__RefHeading___Toc8472989_73709187">
            <w:r>
              <w:rPr>
                <w:webHidden/>
                <w:rStyle w:val="IndexLink"/>
              </w:rPr>
              <w:t>566</w:t>
            </w:r>
            <w:r>
              <w:rPr>
                <w:rStyle w:val="IndexLink"/>
                <w:rtl w:val="true"/>
              </w:rPr>
              <w:t xml:space="preserve">- </w:t>
            </w:r>
            <w:r>
              <w:rPr>
                <w:rStyle w:val="IndexLink"/>
                <w:rtl w:val="true"/>
              </w:rPr>
              <w:t>زیج العلامة الخلیلی‏</w:t>
            </w:r>
            <w:r>
              <w:rPr>
                <w:rStyle w:val="IndexLink"/>
                <w:rtl w:val="true"/>
              </w:rPr>
              <w:tab/>
            </w:r>
            <w:r>
              <w:rPr>
                <w:rStyle w:val="IndexLink"/>
              </w:rPr>
              <w:t>133</w:t>
            </w:r>
          </w:hyperlink>
        </w:p>
        <w:p>
          <w:pPr>
            <w:pStyle w:val="Contents3"/>
            <w:tabs>
              <w:tab w:val="clear" w:pos="8459"/>
              <w:tab w:val="right" w:pos="9026" w:leader="dot"/>
            </w:tabs>
            <w:rPr/>
          </w:pPr>
          <w:hyperlink w:anchor="__RefHeading___Toc8472991_73709187">
            <w:r>
              <w:rPr>
                <w:webHidden/>
                <w:rStyle w:val="IndexLink"/>
              </w:rPr>
              <w:t>567</w:t>
            </w:r>
            <w:r>
              <w:rPr>
                <w:rStyle w:val="IndexLink"/>
                <w:rtl w:val="true"/>
              </w:rPr>
              <w:t xml:space="preserve">- </w:t>
            </w:r>
            <w:r>
              <w:rPr>
                <w:rStyle w:val="IndexLink"/>
                <w:rtl w:val="true"/>
              </w:rPr>
              <w:t>زیج ذی الفنون‏</w:t>
            </w:r>
            <w:r>
              <w:rPr>
                <w:rStyle w:val="IndexLink"/>
                <w:rtl w:val="true"/>
              </w:rPr>
              <w:tab/>
            </w:r>
            <w:r>
              <w:rPr>
                <w:rStyle w:val="IndexLink"/>
              </w:rPr>
              <w:t>133</w:t>
            </w:r>
          </w:hyperlink>
        </w:p>
        <w:p>
          <w:pPr>
            <w:pStyle w:val="Contents3"/>
            <w:tabs>
              <w:tab w:val="clear" w:pos="8459"/>
              <w:tab w:val="right" w:pos="9026" w:leader="dot"/>
            </w:tabs>
            <w:rPr/>
          </w:pPr>
          <w:hyperlink w:anchor="__RefHeading___Toc8472993_73709187">
            <w:r>
              <w:rPr>
                <w:webHidden/>
                <w:rStyle w:val="IndexLink"/>
              </w:rPr>
              <w:t>568</w:t>
            </w:r>
            <w:r>
              <w:rPr>
                <w:rStyle w:val="IndexLink"/>
                <w:rtl w:val="true"/>
              </w:rPr>
              <w:t xml:space="preserve">- </w:t>
            </w:r>
            <w:r>
              <w:rPr>
                <w:rStyle w:val="IndexLink"/>
                <w:rtl w:val="true"/>
              </w:rPr>
              <w:t>الزیج السلطانی‏</w:t>
            </w:r>
            <w:r>
              <w:rPr>
                <w:rStyle w:val="IndexLink"/>
                <w:rtl w:val="true"/>
              </w:rPr>
              <w:tab/>
            </w:r>
            <w:r>
              <w:rPr>
                <w:rStyle w:val="IndexLink"/>
              </w:rPr>
              <w:t>133</w:t>
            </w:r>
          </w:hyperlink>
        </w:p>
        <w:p>
          <w:pPr>
            <w:pStyle w:val="Contents3"/>
            <w:tabs>
              <w:tab w:val="clear" w:pos="8459"/>
              <w:tab w:val="right" w:pos="9026" w:leader="dot"/>
            </w:tabs>
            <w:rPr/>
          </w:pPr>
          <w:hyperlink w:anchor="__RefHeading___Toc8472995_73709187">
            <w:r>
              <w:rPr>
                <w:webHidden/>
                <w:rStyle w:val="IndexLink"/>
              </w:rPr>
              <w:t>569</w:t>
            </w:r>
            <w:r>
              <w:rPr>
                <w:rStyle w:val="IndexLink"/>
                <w:rtl w:val="true"/>
              </w:rPr>
              <w:t xml:space="preserve">- </w:t>
            </w:r>
            <w:r>
              <w:rPr>
                <w:rStyle w:val="IndexLink"/>
                <w:rtl w:val="true"/>
              </w:rPr>
              <w:t>الزیج الشاهی‏</w:t>
            </w:r>
            <w:r>
              <w:rPr>
                <w:rStyle w:val="IndexLink"/>
                <w:rtl w:val="true"/>
              </w:rPr>
              <w:tab/>
            </w:r>
            <w:r>
              <w:rPr>
                <w:rStyle w:val="IndexLink"/>
              </w:rPr>
              <w:t>133</w:t>
            </w:r>
          </w:hyperlink>
        </w:p>
        <w:p>
          <w:pPr>
            <w:pStyle w:val="Contents3"/>
            <w:tabs>
              <w:tab w:val="clear" w:pos="8459"/>
              <w:tab w:val="right" w:pos="9026" w:leader="dot"/>
            </w:tabs>
            <w:rPr/>
          </w:pPr>
          <w:hyperlink w:anchor="__RefHeading___Toc8472997_73709187">
            <w:r>
              <w:rPr>
                <w:webHidden/>
                <w:rStyle w:val="IndexLink"/>
              </w:rPr>
              <w:t>570</w:t>
            </w:r>
            <w:r>
              <w:rPr>
                <w:rStyle w:val="IndexLink"/>
                <w:rtl w:val="true"/>
              </w:rPr>
              <w:t xml:space="preserve">- </w:t>
            </w:r>
            <w:r>
              <w:rPr>
                <w:rStyle w:val="IndexLink"/>
                <w:rtl w:val="true"/>
              </w:rPr>
              <w:t>الزیج الشاهی‏</w:t>
            </w:r>
            <w:r>
              <w:rPr>
                <w:rStyle w:val="IndexLink"/>
                <w:rtl w:val="true"/>
              </w:rPr>
              <w:tab/>
            </w:r>
            <w:r>
              <w:rPr>
                <w:rStyle w:val="IndexLink"/>
              </w:rPr>
              <w:t>134</w:t>
            </w:r>
          </w:hyperlink>
        </w:p>
        <w:p>
          <w:pPr>
            <w:pStyle w:val="Contents3"/>
            <w:tabs>
              <w:tab w:val="clear" w:pos="8459"/>
              <w:tab w:val="right" w:pos="9026" w:leader="dot"/>
            </w:tabs>
            <w:rPr/>
          </w:pPr>
          <w:hyperlink w:anchor="__RefHeading___Toc8472999_73709187">
            <w:r>
              <w:rPr>
                <w:webHidden/>
                <w:rStyle w:val="IndexLink"/>
              </w:rPr>
              <w:t>571</w:t>
            </w:r>
            <w:r>
              <w:rPr>
                <w:rStyle w:val="IndexLink"/>
                <w:rtl w:val="true"/>
              </w:rPr>
              <w:t xml:space="preserve">- </w:t>
            </w:r>
            <w:r>
              <w:rPr>
                <w:rStyle w:val="IndexLink"/>
                <w:rtl w:val="true"/>
              </w:rPr>
              <w:t>الزیج الطغیانی‏</w:t>
            </w:r>
            <w:r>
              <w:rPr>
                <w:rStyle w:val="IndexLink"/>
                <w:rtl w:val="true"/>
              </w:rPr>
              <w:tab/>
            </w:r>
            <w:r>
              <w:rPr>
                <w:rStyle w:val="IndexLink"/>
              </w:rPr>
              <w:t>134</w:t>
            </w:r>
          </w:hyperlink>
        </w:p>
        <w:p>
          <w:pPr>
            <w:pStyle w:val="Contents3"/>
            <w:tabs>
              <w:tab w:val="clear" w:pos="8459"/>
              <w:tab w:val="right" w:pos="9026" w:leader="dot"/>
            </w:tabs>
            <w:rPr/>
          </w:pPr>
          <w:hyperlink w:anchor="__RefHeading___Toc8473001_73709187">
            <w:r>
              <w:rPr>
                <w:webHidden/>
                <w:rStyle w:val="IndexLink"/>
              </w:rPr>
              <w:t>572</w:t>
            </w:r>
            <w:r>
              <w:rPr>
                <w:rStyle w:val="IndexLink"/>
                <w:rtl w:val="true"/>
              </w:rPr>
              <w:t xml:space="preserve">- </w:t>
            </w:r>
            <w:r>
              <w:rPr>
                <w:rStyle w:val="IndexLink"/>
                <w:rtl w:val="true"/>
              </w:rPr>
              <w:t>زیج عبد الرحمن‏</w:t>
            </w:r>
            <w:r>
              <w:rPr>
                <w:rStyle w:val="IndexLink"/>
                <w:rtl w:val="true"/>
              </w:rPr>
              <w:tab/>
            </w:r>
            <w:r>
              <w:rPr>
                <w:rStyle w:val="IndexLink"/>
              </w:rPr>
              <w:t>134</w:t>
            </w:r>
          </w:hyperlink>
        </w:p>
        <w:p>
          <w:pPr>
            <w:pStyle w:val="Contents3"/>
            <w:tabs>
              <w:tab w:val="clear" w:pos="8459"/>
              <w:tab w:val="right" w:pos="9026" w:leader="dot"/>
            </w:tabs>
            <w:rPr/>
          </w:pPr>
          <w:hyperlink w:anchor="__RefHeading___Toc8473003_73709187">
            <w:r>
              <w:rPr>
                <w:webHidden/>
                <w:rStyle w:val="IndexLink"/>
              </w:rPr>
              <w:t>573</w:t>
            </w:r>
            <w:r>
              <w:rPr>
                <w:rStyle w:val="IndexLink"/>
                <w:rtl w:val="true"/>
              </w:rPr>
              <w:t xml:space="preserve">- </w:t>
            </w:r>
            <w:r>
              <w:rPr>
                <w:rStyle w:val="IndexLink"/>
                <w:rtl w:val="true"/>
              </w:rPr>
              <w:t>الزیج علی سنی العرب‏</w:t>
            </w:r>
            <w:r>
              <w:rPr>
                <w:rStyle w:val="IndexLink"/>
                <w:rtl w:val="true"/>
              </w:rPr>
              <w:tab/>
            </w:r>
            <w:r>
              <w:rPr>
                <w:rStyle w:val="IndexLink"/>
              </w:rPr>
              <w:t>134</w:t>
            </w:r>
          </w:hyperlink>
        </w:p>
        <w:p>
          <w:pPr>
            <w:pStyle w:val="Contents3"/>
            <w:tabs>
              <w:tab w:val="clear" w:pos="8459"/>
              <w:tab w:val="right" w:pos="9026" w:leader="dot"/>
            </w:tabs>
            <w:rPr/>
          </w:pPr>
          <w:hyperlink w:anchor="__RefHeading___Toc8473005_73709187">
            <w:r>
              <w:rPr>
                <w:webHidden/>
                <w:rStyle w:val="IndexLink"/>
              </w:rPr>
              <w:t>574</w:t>
            </w:r>
            <w:r>
              <w:rPr>
                <w:rStyle w:val="IndexLink"/>
                <w:rtl w:val="true"/>
              </w:rPr>
              <w:t xml:space="preserve">- </w:t>
            </w:r>
            <w:r>
              <w:rPr>
                <w:rStyle w:val="IndexLink"/>
                <w:rtl w:val="true"/>
              </w:rPr>
              <w:t>زیج عبد الله بن أحمد بن الحسن‏</w:t>
            </w:r>
            <w:r>
              <w:rPr>
                <w:rStyle w:val="IndexLink"/>
                <w:rtl w:val="true"/>
              </w:rPr>
              <w:tab/>
            </w:r>
            <w:r>
              <w:rPr>
                <w:rStyle w:val="IndexLink"/>
              </w:rPr>
              <w:t>134</w:t>
            </w:r>
          </w:hyperlink>
        </w:p>
        <w:p>
          <w:pPr>
            <w:pStyle w:val="Contents3"/>
            <w:tabs>
              <w:tab w:val="clear" w:pos="8459"/>
              <w:tab w:val="right" w:pos="9026" w:leader="dot"/>
            </w:tabs>
            <w:rPr/>
          </w:pPr>
          <w:hyperlink w:anchor="__RefHeading___Toc8473007_73709187">
            <w:r>
              <w:rPr>
                <w:webHidden/>
                <w:rStyle w:val="IndexLink"/>
              </w:rPr>
              <w:t>575</w:t>
            </w:r>
            <w:r>
              <w:rPr>
                <w:rStyle w:val="IndexLink"/>
                <w:rtl w:val="true"/>
              </w:rPr>
              <w:t xml:space="preserve">- </w:t>
            </w:r>
            <w:r>
              <w:rPr>
                <w:rStyle w:val="IndexLink"/>
                <w:rtl w:val="true"/>
              </w:rPr>
              <w:t>الزیج العلائی‏</w:t>
            </w:r>
            <w:r>
              <w:rPr>
                <w:rStyle w:val="IndexLink"/>
                <w:rtl w:val="true"/>
              </w:rPr>
              <w:tab/>
            </w:r>
            <w:r>
              <w:rPr>
                <w:rStyle w:val="IndexLink"/>
              </w:rPr>
              <w:t>134</w:t>
            </w:r>
          </w:hyperlink>
        </w:p>
        <w:p>
          <w:pPr>
            <w:pStyle w:val="Contents3"/>
            <w:tabs>
              <w:tab w:val="clear" w:pos="8459"/>
              <w:tab w:val="right" w:pos="9026" w:leader="dot"/>
            </w:tabs>
            <w:rPr/>
          </w:pPr>
          <w:hyperlink w:anchor="__RefHeading___Toc8473009_73709187">
            <w:r>
              <w:rPr>
                <w:webHidden/>
                <w:rStyle w:val="IndexLink"/>
              </w:rPr>
              <w:t>576</w:t>
            </w:r>
            <w:r>
              <w:rPr>
                <w:rStyle w:val="IndexLink"/>
                <w:rtl w:val="true"/>
              </w:rPr>
              <w:t xml:space="preserve">- </w:t>
            </w:r>
            <w:r>
              <w:rPr>
                <w:rStyle w:val="IndexLink"/>
                <w:rtl w:val="true"/>
              </w:rPr>
              <w:t>الزیج العلائی‏</w:t>
            </w:r>
            <w:r>
              <w:rPr>
                <w:rStyle w:val="IndexLink"/>
                <w:rtl w:val="true"/>
              </w:rPr>
              <w:tab/>
            </w:r>
            <w:r>
              <w:rPr>
                <w:rStyle w:val="IndexLink"/>
              </w:rPr>
              <w:t>134</w:t>
            </w:r>
          </w:hyperlink>
        </w:p>
        <w:p>
          <w:pPr>
            <w:pStyle w:val="Contents3"/>
            <w:tabs>
              <w:tab w:val="clear" w:pos="8459"/>
              <w:tab w:val="right" w:pos="9026" w:leader="dot"/>
            </w:tabs>
            <w:rPr/>
          </w:pPr>
          <w:hyperlink w:anchor="__RefHeading___Toc8473011_73709187">
            <w:r>
              <w:rPr>
                <w:webHidden/>
                <w:rStyle w:val="IndexLink"/>
              </w:rPr>
              <w:t>577</w:t>
            </w:r>
            <w:r>
              <w:rPr>
                <w:rStyle w:val="IndexLink"/>
                <w:rtl w:val="true"/>
              </w:rPr>
              <w:t xml:space="preserve">- </w:t>
            </w:r>
            <w:r>
              <w:rPr>
                <w:rStyle w:val="IndexLink"/>
                <w:rtl w:val="true"/>
              </w:rPr>
              <w:t>الزیج العمی‏</w:t>
            </w:r>
            <w:r>
              <w:rPr>
                <w:rStyle w:val="IndexLink"/>
                <w:rtl w:val="true"/>
              </w:rPr>
              <w:tab/>
            </w:r>
            <w:r>
              <w:rPr>
                <w:rStyle w:val="IndexLink"/>
              </w:rPr>
              <w:t>134</w:t>
            </w:r>
          </w:hyperlink>
        </w:p>
        <w:p>
          <w:pPr>
            <w:pStyle w:val="Contents3"/>
            <w:tabs>
              <w:tab w:val="clear" w:pos="8459"/>
              <w:tab w:val="right" w:pos="9026" w:leader="dot"/>
            </w:tabs>
            <w:rPr/>
          </w:pPr>
          <w:hyperlink w:anchor="__RefHeading___Toc8473013_73709187">
            <w:r>
              <w:rPr>
                <w:webHidden/>
                <w:rStyle w:val="IndexLink"/>
              </w:rPr>
              <w:t>578</w:t>
            </w:r>
            <w:r>
              <w:rPr>
                <w:rStyle w:val="IndexLink"/>
                <w:rtl w:val="true"/>
              </w:rPr>
              <w:t xml:space="preserve">- </w:t>
            </w:r>
            <w:r>
              <w:rPr>
                <w:rStyle w:val="IndexLink"/>
                <w:rtl w:val="true"/>
              </w:rPr>
              <w:t>زیج کوشیار الجیلی‏</w:t>
            </w:r>
            <w:r>
              <w:rPr>
                <w:rStyle w:val="IndexLink"/>
                <w:rtl w:val="true"/>
              </w:rPr>
              <w:tab/>
            </w:r>
            <w:r>
              <w:rPr>
                <w:rStyle w:val="IndexLink"/>
              </w:rPr>
              <w:t>135</w:t>
            </w:r>
          </w:hyperlink>
        </w:p>
        <w:p>
          <w:pPr>
            <w:pStyle w:val="Contents3"/>
            <w:tabs>
              <w:tab w:val="clear" w:pos="8459"/>
              <w:tab w:val="right" w:pos="9026" w:leader="dot"/>
            </w:tabs>
            <w:rPr/>
          </w:pPr>
          <w:hyperlink w:anchor="__RefHeading___Toc8473015_73709187">
            <w:r>
              <w:rPr>
                <w:webHidden/>
                <w:rStyle w:val="IndexLink"/>
              </w:rPr>
              <w:t>579</w:t>
            </w:r>
            <w:r>
              <w:rPr>
                <w:rStyle w:val="IndexLink"/>
                <w:rtl w:val="true"/>
              </w:rPr>
              <w:t xml:space="preserve">- </w:t>
            </w:r>
            <w:r>
              <w:rPr>
                <w:rStyle w:val="IndexLink"/>
                <w:rtl w:val="true"/>
              </w:rPr>
              <w:t>الزیج اللطیف‏</w:t>
            </w:r>
            <w:r>
              <w:rPr>
                <w:rStyle w:val="IndexLink"/>
                <w:rtl w:val="true"/>
              </w:rPr>
              <w:tab/>
            </w:r>
            <w:r>
              <w:rPr>
                <w:rStyle w:val="IndexLink"/>
              </w:rPr>
              <w:t>135</w:t>
            </w:r>
          </w:hyperlink>
        </w:p>
        <w:p>
          <w:pPr>
            <w:pStyle w:val="Contents3"/>
            <w:tabs>
              <w:tab w:val="clear" w:pos="8459"/>
              <w:tab w:val="right" w:pos="9026" w:leader="dot"/>
            </w:tabs>
            <w:rPr/>
          </w:pPr>
          <w:hyperlink w:anchor="__RefHeading___Toc8473017_73709187">
            <w:r>
              <w:rPr>
                <w:webHidden/>
                <w:rStyle w:val="IndexLink"/>
              </w:rPr>
              <w:t>580</w:t>
            </w:r>
            <w:r>
              <w:rPr>
                <w:rStyle w:val="IndexLink"/>
                <w:rtl w:val="true"/>
              </w:rPr>
              <w:t xml:space="preserve">- </w:t>
            </w:r>
            <w:r>
              <w:rPr>
                <w:rStyle w:val="IndexLink"/>
                <w:rtl w:val="true"/>
              </w:rPr>
              <w:t>زیج محمد شاهی‏</w:t>
            </w:r>
            <w:r>
              <w:rPr>
                <w:rStyle w:val="IndexLink"/>
                <w:rtl w:val="true"/>
              </w:rPr>
              <w:tab/>
            </w:r>
            <w:r>
              <w:rPr>
                <w:rStyle w:val="IndexLink"/>
              </w:rPr>
              <w:t>135</w:t>
            </w:r>
          </w:hyperlink>
        </w:p>
        <w:p>
          <w:pPr>
            <w:pStyle w:val="Contents3"/>
            <w:tabs>
              <w:tab w:val="clear" w:pos="8459"/>
              <w:tab w:val="right" w:pos="9026" w:leader="dot"/>
            </w:tabs>
            <w:rPr/>
          </w:pPr>
          <w:hyperlink w:anchor="__RefHeading___Toc8473019_73709187">
            <w:r>
              <w:rPr>
                <w:webHidden/>
                <w:rStyle w:val="IndexLink"/>
              </w:rPr>
              <w:t>581</w:t>
            </w:r>
            <w:r>
              <w:rPr>
                <w:rStyle w:val="IndexLink"/>
                <w:rtl w:val="true"/>
              </w:rPr>
              <w:t xml:space="preserve">- </w:t>
            </w:r>
            <w:r>
              <w:rPr>
                <w:rStyle w:val="IndexLink"/>
                <w:rtl w:val="true"/>
              </w:rPr>
              <w:t>الزیج المسعودی‏</w:t>
            </w:r>
            <w:r>
              <w:rPr>
                <w:rStyle w:val="IndexLink"/>
                <w:rtl w:val="true"/>
              </w:rPr>
              <w:tab/>
            </w:r>
            <w:r>
              <w:rPr>
                <w:rStyle w:val="IndexLink"/>
              </w:rPr>
              <w:t>135</w:t>
            </w:r>
          </w:hyperlink>
        </w:p>
        <w:p>
          <w:pPr>
            <w:pStyle w:val="Contents3"/>
            <w:tabs>
              <w:tab w:val="clear" w:pos="8459"/>
              <w:tab w:val="right" w:pos="9026" w:leader="dot"/>
            </w:tabs>
            <w:rPr/>
          </w:pPr>
          <w:hyperlink w:anchor="__RefHeading___Toc8473021_73709187">
            <w:r>
              <w:rPr>
                <w:webHidden/>
                <w:rStyle w:val="IndexLink"/>
              </w:rPr>
              <w:t>582</w:t>
            </w:r>
            <w:r>
              <w:rPr>
                <w:rStyle w:val="IndexLink"/>
                <w:rtl w:val="true"/>
              </w:rPr>
              <w:t xml:space="preserve">- </w:t>
            </w:r>
            <w:r>
              <w:rPr>
                <w:rStyle w:val="IndexLink"/>
                <w:rtl w:val="true"/>
              </w:rPr>
              <w:t>زید الشهید فی أحواله و تواریخه و مقتله و نهضته الهاشمیة</w:t>
            </w:r>
            <w:r>
              <w:rPr>
                <w:rStyle w:val="IndexLink"/>
                <w:rtl w:val="true"/>
              </w:rPr>
              <w:tab/>
            </w:r>
            <w:r>
              <w:rPr>
                <w:rStyle w:val="IndexLink"/>
              </w:rPr>
              <w:t>135</w:t>
            </w:r>
          </w:hyperlink>
        </w:p>
        <w:p>
          <w:pPr>
            <w:pStyle w:val="Contents3"/>
            <w:tabs>
              <w:tab w:val="clear" w:pos="8459"/>
              <w:tab w:val="right" w:pos="9026" w:leader="dot"/>
            </w:tabs>
            <w:rPr/>
          </w:pPr>
          <w:hyperlink w:anchor="__RefHeading___Toc8473023_73709187">
            <w:r>
              <w:rPr>
                <w:webHidden/>
                <w:rStyle w:val="IndexLink"/>
              </w:rPr>
              <w:t>583</w:t>
            </w:r>
            <w:r>
              <w:rPr>
                <w:rStyle w:val="IndexLink"/>
                <w:rtl w:val="true"/>
              </w:rPr>
              <w:t xml:space="preserve">- </w:t>
            </w:r>
            <w:r>
              <w:rPr>
                <w:rStyle w:val="IndexLink"/>
                <w:rtl w:val="true"/>
              </w:rPr>
              <w:t>زید الشهید فی أحواله و تواریخه‏</w:t>
            </w:r>
            <w:r>
              <w:rPr>
                <w:rStyle w:val="IndexLink"/>
                <w:rtl w:val="true"/>
              </w:rPr>
              <w:tab/>
            </w:r>
            <w:r>
              <w:rPr>
                <w:rStyle w:val="IndexLink"/>
              </w:rPr>
              <w:t>136</w:t>
            </w:r>
          </w:hyperlink>
        </w:p>
        <w:p>
          <w:pPr>
            <w:pStyle w:val="Contents3"/>
            <w:tabs>
              <w:tab w:val="clear" w:pos="8459"/>
              <w:tab w:val="right" w:pos="9026" w:leader="dot"/>
            </w:tabs>
            <w:rPr/>
          </w:pPr>
          <w:hyperlink w:anchor="__RefHeading___Toc8473025_73709187">
            <w:r>
              <w:rPr>
                <w:webHidden/>
                <w:rStyle w:val="IndexLink"/>
                <w:rtl w:val="true"/>
              </w:rPr>
              <w:t>کتاب زید بن حارثة حب النبی ص‏</w:t>
            </w:r>
            <w:r>
              <w:rPr>
                <w:rStyle w:val="IndexLink"/>
                <w:rtl w:val="true"/>
              </w:rPr>
              <w:tab/>
            </w:r>
            <w:r>
              <w:rPr>
                <w:rStyle w:val="IndexLink"/>
              </w:rPr>
              <w:t>136</w:t>
            </w:r>
          </w:hyperlink>
        </w:p>
        <w:p>
          <w:pPr>
            <w:pStyle w:val="Contents3"/>
            <w:tabs>
              <w:tab w:val="clear" w:pos="8459"/>
              <w:tab w:val="right" w:pos="9026" w:leader="dot"/>
            </w:tabs>
            <w:rPr/>
          </w:pPr>
          <w:hyperlink w:anchor="__RefHeading___Toc8473027_73709187">
            <w:r>
              <w:rPr>
                <w:webHidden/>
                <w:rStyle w:val="IndexLink"/>
              </w:rPr>
              <w:t>584</w:t>
            </w:r>
            <w:r>
              <w:rPr>
                <w:rStyle w:val="IndexLink"/>
                <w:rtl w:val="true"/>
              </w:rPr>
              <w:t xml:space="preserve">- </w:t>
            </w:r>
            <w:r>
              <w:rPr>
                <w:rStyle w:val="IndexLink"/>
                <w:rtl w:val="true"/>
              </w:rPr>
              <w:t>کتاب زید بن علی بن الحسین ع‏</w:t>
            </w:r>
            <w:r>
              <w:rPr>
                <w:rStyle w:val="IndexLink"/>
                <w:rtl w:val="true"/>
              </w:rPr>
              <w:tab/>
            </w:r>
            <w:r>
              <w:rPr>
                <w:rStyle w:val="IndexLink"/>
              </w:rPr>
              <w:t>136</w:t>
            </w:r>
          </w:hyperlink>
        </w:p>
        <w:p>
          <w:pPr>
            <w:pStyle w:val="Contents3"/>
            <w:tabs>
              <w:tab w:val="clear" w:pos="8459"/>
              <w:tab w:val="right" w:pos="9026" w:leader="dot"/>
            </w:tabs>
            <w:rPr/>
          </w:pPr>
          <w:hyperlink w:anchor="__RefHeading___Toc8473029_73709187">
            <w:r>
              <w:rPr>
                <w:webHidden/>
                <w:rStyle w:val="IndexLink"/>
              </w:rPr>
              <w:t>585</w:t>
            </w:r>
            <w:r>
              <w:rPr>
                <w:rStyle w:val="IndexLink"/>
                <w:rtl w:val="true"/>
              </w:rPr>
              <w:t xml:space="preserve">- </w:t>
            </w:r>
            <w:r>
              <w:rPr>
                <w:rStyle w:val="IndexLink"/>
                <w:rtl w:val="true"/>
              </w:rPr>
              <w:t>کتاب زید بن علی بن الحسین‏</w:t>
            </w:r>
            <w:r>
              <w:rPr>
                <w:rStyle w:val="IndexLink"/>
                <w:rtl w:val="true"/>
              </w:rPr>
              <w:tab/>
            </w:r>
            <w:r>
              <w:rPr>
                <w:rStyle w:val="IndexLink"/>
              </w:rPr>
              <w:t>136</w:t>
            </w:r>
          </w:hyperlink>
        </w:p>
        <w:p>
          <w:pPr>
            <w:pStyle w:val="Contents3"/>
            <w:tabs>
              <w:tab w:val="clear" w:pos="8459"/>
              <w:tab w:val="right" w:pos="9026" w:leader="dot"/>
            </w:tabs>
            <w:rPr/>
          </w:pPr>
          <w:hyperlink w:anchor="__RefHeading___Toc8473031_73709187">
            <w:r>
              <w:rPr>
                <w:webHidden/>
                <w:rStyle w:val="IndexLink"/>
              </w:rPr>
              <w:t>586</w:t>
            </w:r>
            <w:r>
              <w:rPr>
                <w:rStyle w:val="IndexLink"/>
                <w:rtl w:val="true"/>
              </w:rPr>
              <w:t xml:space="preserve">- </w:t>
            </w:r>
            <w:r>
              <w:rPr>
                <w:rStyle w:val="IndexLink"/>
                <w:rtl w:val="true"/>
              </w:rPr>
              <w:t>زید و زینب‏</w:t>
            </w:r>
            <w:r>
              <w:rPr>
                <w:rStyle w:val="IndexLink"/>
                <w:rtl w:val="true"/>
              </w:rPr>
              <w:tab/>
            </w:r>
            <w:r>
              <w:rPr>
                <w:rStyle w:val="IndexLink"/>
              </w:rPr>
              <w:t>136</w:t>
            </w:r>
          </w:hyperlink>
        </w:p>
        <w:p>
          <w:pPr>
            <w:pStyle w:val="Contents3"/>
            <w:tabs>
              <w:tab w:val="clear" w:pos="8459"/>
              <w:tab w:val="right" w:pos="9026" w:leader="dot"/>
            </w:tabs>
            <w:rPr/>
          </w:pPr>
          <w:hyperlink w:anchor="__RefHeading___Toc8473033_73709187">
            <w:r>
              <w:rPr>
                <w:webHidden/>
                <w:rStyle w:val="IndexLink"/>
              </w:rPr>
              <w:t>587</w:t>
            </w:r>
            <w:r>
              <w:rPr>
                <w:rStyle w:val="IndexLink"/>
                <w:rtl w:val="true"/>
              </w:rPr>
              <w:t xml:space="preserve">- </w:t>
            </w:r>
            <w:r>
              <w:rPr>
                <w:rStyle w:val="IndexLink"/>
                <w:rtl w:val="true"/>
              </w:rPr>
              <w:t>زید و زینب و قضیتهما</w:t>
            </w:r>
            <w:r>
              <w:rPr>
                <w:rStyle w:val="IndexLink"/>
                <w:rtl w:val="true"/>
              </w:rPr>
              <w:tab/>
            </w:r>
            <w:r>
              <w:rPr>
                <w:rStyle w:val="IndexLink"/>
              </w:rPr>
              <w:t>136</w:t>
            </w:r>
          </w:hyperlink>
        </w:p>
        <w:p>
          <w:pPr>
            <w:pStyle w:val="Contents3"/>
            <w:tabs>
              <w:tab w:val="clear" w:pos="8459"/>
              <w:tab w:val="right" w:pos="9026" w:leader="dot"/>
            </w:tabs>
            <w:rPr/>
          </w:pPr>
          <w:hyperlink w:anchor="__RefHeading___Toc8473035_73709187">
            <w:r>
              <w:rPr>
                <w:webHidden/>
                <w:rStyle w:val="IndexLink"/>
                <w:rtl w:val="true"/>
              </w:rPr>
              <w:t>زید و زینب‏</w:t>
            </w:r>
            <w:r>
              <w:rPr>
                <w:rStyle w:val="IndexLink"/>
                <w:rtl w:val="true"/>
              </w:rPr>
              <w:tab/>
            </w:r>
            <w:r>
              <w:rPr>
                <w:rStyle w:val="IndexLink"/>
              </w:rPr>
              <w:t>136</w:t>
            </w:r>
          </w:hyperlink>
        </w:p>
        <w:p>
          <w:pPr>
            <w:pStyle w:val="Contents3"/>
            <w:tabs>
              <w:tab w:val="clear" w:pos="8459"/>
              <w:tab w:val="right" w:pos="9026" w:leader="dot"/>
            </w:tabs>
            <w:rPr/>
          </w:pPr>
          <w:hyperlink w:anchor="__RefHeading___Toc8473037_73709187">
            <w:r>
              <w:rPr>
                <w:webHidden/>
                <w:rStyle w:val="IndexLink"/>
              </w:rPr>
              <w:t>588</w:t>
            </w:r>
            <w:r>
              <w:rPr>
                <w:rStyle w:val="IndexLink"/>
                <w:rtl w:val="true"/>
              </w:rPr>
              <w:t xml:space="preserve">- </w:t>
            </w:r>
            <w:r>
              <w:rPr>
                <w:rStyle w:val="IndexLink"/>
                <w:rtl w:val="true"/>
              </w:rPr>
              <w:t>کتاب الزیدین‏</w:t>
            </w:r>
            <w:r>
              <w:rPr>
                <w:rStyle w:val="IndexLink"/>
                <w:rtl w:val="true"/>
              </w:rPr>
              <w:tab/>
            </w:r>
            <w:r>
              <w:rPr>
                <w:rStyle w:val="IndexLink"/>
              </w:rPr>
              <w:t>136</w:t>
            </w:r>
          </w:hyperlink>
        </w:p>
        <w:p>
          <w:pPr>
            <w:pStyle w:val="Contents3"/>
            <w:tabs>
              <w:tab w:val="clear" w:pos="8459"/>
              <w:tab w:val="right" w:pos="9026" w:leader="dot"/>
            </w:tabs>
            <w:rPr/>
          </w:pPr>
          <w:hyperlink w:anchor="__RefHeading___Toc8473039_73709187">
            <w:r>
              <w:rPr>
                <w:webHidden/>
                <w:rStyle w:val="IndexLink"/>
              </w:rPr>
              <w:t>589</w:t>
            </w:r>
            <w:r>
              <w:rPr>
                <w:rStyle w:val="IndexLink"/>
                <w:rtl w:val="true"/>
              </w:rPr>
              <w:t xml:space="preserve">- </w:t>
            </w:r>
            <w:r>
              <w:rPr>
                <w:rStyle w:val="IndexLink"/>
                <w:rtl w:val="true"/>
              </w:rPr>
              <w:t>کتاب الزیدیة</w:t>
            </w:r>
            <w:r>
              <w:rPr>
                <w:rStyle w:val="IndexLink"/>
                <w:rtl w:val="true"/>
              </w:rPr>
              <w:tab/>
            </w:r>
            <w:r>
              <w:rPr>
                <w:rStyle w:val="IndexLink"/>
              </w:rPr>
              <w:t>136</w:t>
            </w:r>
          </w:hyperlink>
        </w:p>
        <w:p>
          <w:pPr>
            <w:pStyle w:val="Contents3"/>
            <w:tabs>
              <w:tab w:val="clear" w:pos="8459"/>
              <w:tab w:val="right" w:pos="9026" w:leader="dot"/>
            </w:tabs>
            <w:rPr/>
          </w:pPr>
          <w:hyperlink w:anchor="__RefHeading___Toc8473041_73709187">
            <w:r>
              <w:rPr>
                <w:webHidden/>
                <w:rStyle w:val="IndexLink"/>
              </w:rPr>
              <w:t>590</w:t>
            </w:r>
            <w:r>
              <w:rPr>
                <w:rStyle w:val="IndexLink"/>
                <w:rtl w:val="true"/>
              </w:rPr>
              <w:t xml:space="preserve">- </w:t>
            </w:r>
            <w:r>
              <w:rPr>
                <w:rStyle w:val="IndexLink"/>
                <w:rtl w:val="true"/>
              </w:rPr>
              <w:t>زین العابدین‏</w:t>
            </w:r>
            <w:r>
              <w:rPr>
                <w:rStyle w:val="IndexLink"/>
                <w:rtl w:val="true"/>
              </w:rPr>
              <w:tab/>
            </w:r>
            <w:r>
              <w:rPr>
                <w:rStyle w:val="IndexLink"/>
              </w:rPr>
              <w:t>137</w:t>
            </w:r>
          </w:hyperlink>
        </w:p>
        <w:p>
          <w:pPr>
            <w:pStyle w:val="Contents3"/>
            <w:tabs>
              <w:tab w:val="clear" w:pos="8459"/>
              <w:tab w:val="right" w:pos="9026" w:leader="dot"/>
            </w:tabs>
            <w:rPr/>
          </w:pPr>
          <w:hyperlink w:anchor="__RefHeading___Toc8473043_73709187">
            <w:r>
              <w:rPr>
                <w:webHidden/>
                <w:rStyle w:val="IndexLink"/>
                <w:rtl w:val="true"/>
              </w:rPr>
              <w:t>زین العابدین‏</w:t>
            </w:r>
            <w:r>
              <w:rPr>
                <w:rStyle w:val="IndexLink"/>
                <w:rtl w:val="true"/>
              </w:rPr>
              <w:tab/>
            </w:r>
            <w:r>
              <w:rPr>
                <w:rStyle w:val="IndexLink"/>
              </w:rPr>
              <w:t>137</w:t>
            </w:r>
          </w:hyperlink>
        </w:p>
        <w:p>
          <w:pPr>
            <w:pStyle w:val="Contents3"/>
            <w:tabs>
              <w:tab w:val="clear" w:pos="8459"/>
              <w:tab w:val="right" w:pos="9026" w:leader="dot"/>
            </w:tabs>
            <w:rPr/>
          </w:pPr>
          <w:hyperlink w:anchor="__RefHeading___Toc8473045_73709187">
            <w:r>
              <w:rPr>
                <w:webHidden/>
                <w:rStyle w:val="IndexLink"/>
              </w:rPr>
              <w:t>591</w:t>
            </w:r>
            <w:r>
              <w:rPr>
                <w:rStyle w:val="IndexLink"/>
                <w:rtl w:val="true"/>
              </w:rPr>
              <w:t xml:space="preserve">- </w:t>
            </w:r>
            <w:r>
              <w:rPr>
                <w:rStyle w:val="IndexLink"/>
                <w:rtl w:val="true"/>
              </w:rPr>
              <w:t>زین الفتی فی تفسیر هل أتی‏</w:t>
            </w:r>
            <w:r>
              <w:rPr>
                <w:rStyle w:val="IndexLink"/>
                <w:rtl w:val="true"/>
              </w:rPr>
              <w:tab/>
            </w:r>
            <w:r>
              <w:rPr>
                <w:rStyle w:val="IndexLink"/>
              </w:rPr>
              <w:t>137</w:t>
            </w:r>
          </w:hyperlink>
        </w:p>
        <w:p>
          <w:pPr>
            <w:pStyle w:val="Contents3"/>
            <w:tabs>
              <w:tab w:val="clear" w:pos="8459"/>
              <w:tab w:val="right" w:pos="9026" w:leader="dot"/>
            </w:tabs>
            <w:rPr/>
          </w:pPr>
          <w:hyperlink w:anchor="__RefHeading___Toc8473047_73709187">
            <w:r>
              <w:rPr>
                <w:webHidden/>
                <w:rStyle w:val="IndexLink"/>
              </w:rPr>
              <w:t>592</w:t>
            </w:r>
            <w:r>
              <w:rPr>
                <w:rStyle w:val="IndexLink"/>
                <w:rtl w:val="true"/>
              </w:rPr>
              <w:t xml:space="preserve">- </w:t>
            </w:r>
            <w:r>
              <w:rPr>
                <w:rStyle w:val="IndexLink"/>
                <w:rtl w:val="true"/>
              </w:rPr>
              <w:t>زین المتقین‏</w:t>
            </w:r>
            <w:r>
              <w:rPr>
                <w:rStyle w:val="IndexLink"/>
                <w:rtl w:val="true"/>
              </w:rPr>
              <w:tab/>
            </w:r>
            <w:r>
              <w:rPr>
                <w:rStyle w:val="IndexLink"/>
              </w:rPr>
              <w:t>137</w:t>
            </w:r>
          </w:hyperlink>
        </w:p>
        <w:p>
          <w:pPr>
            <w:pStyle w:val="Contents3"/>
            <w:tabs>
              <w:tab w:val="clear" w:pos="8459"/>
              <w:tab w:val="right" w:pos="9026" w:leader="dot"/>
            </w:tabs>
            <w:rPr/>
          </w:pPr>
          <w:hyperlink w:anchor="__RefHeading___Toc8473049_73709187">
            <w:r>
              <w:rPr>
                <w:webHidden/>
                <w:rStyle w:val="IndexLink"/>
              </w:rPr>
              <w:t>593</w:t>
            </w:r>
            <w:r>
              <w:rPr>
                <w:rStyle w:val="IndexLink"/>
                <w:rtl w:val="true"/>
              </w:rPr>
              <w:t xml:space="preserve">- </w:t>
            </w:r>
            <w:r>
              <w:rPr>
                <w:rStyle w:val="IndexLink"/>
                <w:rtl w:val="true"/>
              </w:rPr>
              <w:t>زین المعابد</w:t>
            </w:r>
            <w:r>
              <w:rPr>
                <w:rStyle w:val="IndexLink"/>
                <w:rtl w:val="true"/>
              </w:rPr>
              <w:tab/>
            </w:r>
            <w:r>
              <w:rPr>
                <w:rStyle w:val="IndexLink"/>
              </w:rPr>
              <w:t>137</w:t>
            </w:r>
          </w:hyperlink>
        </w:p>
        <w:p>
          <w:pPr>
            <w:pStyle w:val="Contents3"/>
            <w:tabs>
              <w:tab w:val="clear" w:pos="8459"/>
              <w:tab w:val="right" w:pos="9026" w:leader="dot"/>
            </w:tabs>
            <w:rPr/>
          </w:pPr>
          <w:hyperlink w:anchor="__RefHeading___Toc8473051_73709187">
            <w:r>
              <w:rPr>
                <w:webHidden/>
                <w:rStyle w:val="IndexLink"/>
                <w:rtl w:val="true"/>
              </w:rPr>
              <w:t>الزینبات‏</w:t>
            </w:r>
            <w:r>
              <w:rPr>
                <w:rStyle w:val="IndexLink"/>
                <w:rtl w:val="true"/>
              </w:rPr>
              <w:tab/>
            </w:r>
            <w:r>
              <w:rPr>
                <w:rStyle w:val="IndexLink"/>
              </w:rPr>
              <w:t>137</w:t>
            </w:r>
          </w:hyperlink>
        </w:p>
        <w:p>
          <w:pPr>
            <w:pStyle w:val="Contents3"/>
            <w:tabs>
              <w:tab w:val="clear" w:pos="8459"/>
              <w:tab w:val="right" w:pos="9026" w:leader="dot"/>
            </w:tabs>
            <w:rPr/>
          </w:pPr>
          <w:hyperlink w:anchor="__RefHeading___Toc8473053_73709187">
            <w:r>
              <w:rPr>
                <w:webHidden/>
                <w:rStyle w:val="IndexLink"/>
              </w:rPr>
              <w:t>594</w:t>
            </w:r>
            <w:r>
              <w:rPr>
                <w:rStyle w:val="IndexLink"/>
                <w:rtl w:val="true"/>
              </w:rPr>
              <w:t xml:space="preserve">- </w:t>
            </w:r>
            <w:r>
              <w:rPr>
                <w:rStyle w:val="IndexLink"/>
                <w:rtl w:val="true"/>
              </w:rPr>
              <w:t>زینب بیگم‏</w:t>
            </w:r>
            <w:r>
              <w:rPr>
                <w:rStyle w:val="IndexLink"/>
                <w:rtl w:val="true"/>
              </w:rPr>
              <w:tab/>
            </w:r>
            <w:r>
              <w:rPr>
                <w:rStyle w:val="IndexLink"/>
              </w:rPr>
              <w:t>137</w:t>
            </w:r>
          </w:hyperlink>
        </w:p>
        <w:p>
          <w:pPr>
            <w:pStyle w:val="Contents3"/>
            <w:tabs>
              <w:tab w:val="clear" w:pos="8459"/>
              <w:tab w:val="right" w:pos="9026" w:leader="dot"/>
            </w:tabs>
            <w:rPr/>
          </w:pPr>
          <w:hyperlink w:anchor="__RefHeading___Toc8473055_73709187">
            <w:r>
              <w:rPr>
                <w:webHidden/>
                <w:rStyle w:val="IndexLink"/>
              </w:rPr>
              <w:t>595</w:t>
            </w:r>
            <w:r>
              <w:rPr>
                <w:rStyle w:val="IndexLink"/>
                <w:rtl w:val="true"/>
              </w:rPr>
              <w:t xml:space="preserve">- </w:t>
            </w:r>
            <w:r>
              <w:rPr>
                <w:rStyle w:val="IndexLink"/>
                <w:rtl w:val="true"/>
              </w:rPr>
              <w:t>الزینبیة</w:t>
            </w:r>
            <w:r>
              <w:rPr>
                <w:rStyle w:val="IndexLink"/>
                <w:rtl w:val="true"/>
              </w:rPr>
              <w:tab/>
            </w:r>
            <w:r>
              <w:rPr>
                <w:rStyle w:val="IndexLink"/>
              </w:rPr>
              <w:t>137</w:t>
            </w:r>
          </w:hyperlink>
        </w:p>
        <w:p>
          <w:pPr>
            <w:pStyle w:val="Contents3"/>
            <w:tabs>
              <w:tab w:val="clear" w:pos="8459"/>
              <w:tab w:val="right" w:pos="9026" w:leader="dot"/>
            </w:tabs>
            <w:rPr/>
          </w:pPr>
          <w:hyperlink w:anchor="__RefHeading___Toc8473057_73709187">
            <w:r>
              <w:rPr>
                <w:webHidden/>
                <w:rStyle w:val="IndexLink"/>
              </w:rPr>
              <w:t>596</w:t>
            </w:r>
            <w:r>
              <w:rPr>
                <w:rStyle w:val="IndexLink"/>
                <w:rtl w:val="true"/>
              </w:rPr>
              <w:t xml:space="preserve">- </w:t>
            </w:r>
            <w:r>
              <w:rPr>
                <w:rStyle w:val="IndexLink"/>
                <w:rtl w:val="true"/>
              </w:rPr>
              <w:t>کتاب الزینة</w:t>
            </w:r>
            <w:r>
              <w:rPr>
                <w:rStyle w:val="IndexLink"/>
                <w:rtl w:val="true"/>
              </w:rPr>
              <w:tab/>
            </w:r>
            <w:r>
              <w:rPr>
                <w:rStyle w:val="IndexLink"/>
              </w:rPr>
              <w:t>137</w:t>
            </w:r>
          </w:hyperlink>
        </w:p>
        <w:p>
          <w:pPr>
            <w:pStyle w:val="Contents3"/>
            <w:tabs>
              <w:tab w:val="clear" w:pos="8459"/>
              <w:tab w:val="right" w:pos="9026" w:leader="dot"/>
            </w:tabs>
            <w:rPr/>
          </w:pPr>
          <w:hyperlink w:anchor="__RefHeading___Toc8473059_73709187">
            <w:r>
              <w:rPr>
                <w:webHidden/>
                <w:rStyle w:val="IndexLink"/>
              </w:rPr>
              <w:t>597</w:t>
            </w:r>
            <w:r>
              <w:rPr>
                <w:rStyle w:val="IndexLink"/>
                <w:rtl w:val="true"/>
              </w:rPr>
              <w:t xml:space="preserve">- </w:t>
            </w:r>
            <w:r>
              <w:rPr>
                <w:rStyle w:val="IndexLink"/>
                <w:rtl w:val="true"/>
              </w:rPr>
              <w:t>کتاب الزینة</w:t>
            </w:r>
            <w:r>
              <w:rPr>
                <w:rStyle w:val="IndexLink"/>
                <w:rtl w:val="true"/>
              </w:rPr>
              <w:tab/>
            </w:r>
            <w:r>
              <w:rPr>
                <w:rStyle w:val="IndexLink"/>
              </w:rPr>
              <w:t>138</w:t>
            </w:r>
          </w:hyperlink>
        </w:p>
        <w:p>
          <w:pPr>
            <w:pStyle w:val="Contents3"/>
            <w:tabs>
              <w:tab w:val="clear" w:pos="8459"/>
              <w:tab w:val="right" w:pos="9026" w:leader="dot"/>
            </w:tabs>
            <w:rPr/>
          </w:pPr>
          <w:hyperlink w:anchor="__RefHeading___Toc8473061_73709187">
            <w:r>
              <w:rPr>
                <w:webHidden/>
                <w:rStyle w:val="IndexLink"/>
              </w:rPr>
              <w:t>598</w:t>
            </w:r>
            <w:r>
              <w:rPr>
                <w:rStyle w:val="IndexLink"/>
                <w:rtl w:val="true"/>
              </w:rPr>
              <w:t xml:space="preserve">- </w:t>
            </w:r>
            <w:r>
              <w:rPr>
                <w:rStyle w:val="IndexLink"/>
                <w:rtl w:val="true"/>
              </w:rPr>
              <w:t>زینة الأعیاد</w:t>
            </w:r>
            <w:r>
              <w:rPr>
                <w:rStyle w:val="IndexLink"/>
                <w:rtl w:val="true"/>
              </w:rPr>
              <w:tab/>
            </w:r>
            <w:r>
              <w:rPr>
                <w:rStyle w:val="IndexLink"/>
              </w:rPr>
              <w:t>138</w:t>
            </w:r>
          </w:hyperlink>
        </w:p>
        <w:p>
          <w:pPr>
            <w:pStyle w:val="Contents3"/>
            <w:tabs>
              <w:tab w:val="clear" w:pos="8459"/>
              <w:tab w:val="right" w:pos="9026" w:leader="dot"/>
            </w:tabs>
            <w:rPr/>
          </w:pPr>
          <w:hyperlink w:anchor="__RefHeading___Toc8473063_73709187">
            <w:r>
              <w:rPr>
                <w:webHidden/>
                <w:rStyle w:val="IndexLink"/>
              </w:rPr>
              <w:t>599</w:t>
            </w:r>
            <w:r>
              <w:rPr>
                <w:rStyle w:val="IndexLink"/>
                <w:rtl w:val="true"/>
              </w:rPr>
              <w:t xml:space="preserve">- </w:t>
            </w:r>
            <w:r>
              <w:rPr>
                <w:rStyle w:val="IndexLink"/>
                <w:rtl w:val="true"/>
              </w:rPr>
              <w:t>زینة الأوراق‏</w:t>
            </w:r>
            <w:r>
              <w:rPr>
                <w:rStyle w:val="IndexLink"/>
                <w:rtl w:val="true"/>
              </w:rPr>
              <w:tab/>
            </w:r>
            <w:r>
              <w:rPr>
                <w:rStyle w:val="IndexLink"/>
              </w:rPr>
              <w:t>138</w:t>
            </w:r>
          </w:hyperlink>
        </w:p>
        <w:p>
          <w:pPr>
            <w:pStyle w:val="Contents3"/>
            <w:tabs>
              <w:tab w:val="clear" w:pos="8459"/>
              <w:tab w:val="right" w:pos="9026" w:leader="dot"/>
            </w:tabs>
            <w:rPr/>
          </w:pPr>
          <w:hyperlink w:anchor="__RefHeading___Toc8473065_73709187">
            <w:r>
              <w:rPr>
                <w:webHidden/>
                <w:rStyle w:val="IndexLink"/>
              </w:rPr>
              <w:t>600</w:t>
            </w:r>
            <w:r>
              <w:rPr>
                <w:rStyle w:val="IndexLink"/>
                <w:rtl w:val="true"/>
              </w:rPr>
              <w:t xml:space="preserve">- </w:t>
            </w:r>
            <w:r>
              <w:rPr>
                <w:rStyle w:val="IndexLink"/>
                <w:rtl w:val="true"/>
              </w:rPr>
              <w:t>زینة التواریخ‏</w:t>
            </w:r>
            <w:r>
              <w:rPr>
                <w:rStyle w:val="IndexLink"/>
                <w:rtl w:val="true"/>
              </w:rPr>
              <w:tab/>
            </w:r>
            <w:r>
              <w:rPr>
                <w:rStyle w:val="IndexLink"/>
              </w:rPr>
              <w:t>138</w:t>
            </w:r>
          </w:hyperlink>
        </w:p>
        <w:p>
          <w:pPr>
            <w:pStyle w:val="Contents3"/>
            <w:tabs>
              <w:tab w:val="clear" w:pos="8459"/>
              <w:tab w:val="right" w:pos="9026" w:leader="dot"/>
            </w:tabs>
            <w:rPr/>
          </w:pPr>
          <w:hyperlink w:anchor="__RefHeading___Toc8473067_73709187">
            <w:r>
              <w:rPr>
                <w:webHidden/>
                <w:rStyle w:val="IndexLink"/>
              </w:rPr>
              <w:t>601</w:t>
            </w:r>
            <w:r>
              <w:rPr>
                <w:rStyle w:val="IndexLink"/>
                <w:rtl w:val="true"/>
              </w:rPr>
              <w:t xml:space="preserve">- </w:t>
            </w:r>
            <w:r>
              <w:rPr>
                <w:rStyle w:val="IndexLink"/>
                <w:rtl w:val="true"/>
              </w:rPr>
              <w:t>زینة الجمعات‏</w:t>
            </w:r>
            <w:r>
              <w:rPr>
                <w:rStyle w:val="IndexLink"/>
                <w:rtl w:val="true"/>
              </w:rPr>
              <w:tab/>
            </w:r>
            <w:r>
              <w:rPr>
                <w:rStyle w:val="IndexLink"/>
              </w:rPr>
              <w:t>139</w:t>
            </w:r>
          </w:hyperlink>
        </w:p>
        <w:p>
          <w:pPr>
            <w:pStyle w:val="Contents3"/>
            <w:tabs>
              <w:tab w:val="clear" w:pos="8459"/>
              <w:tab w:val="right" w:pos="9026" w:leader="dot"/>
            </w:tabs>
            <w:rPr/>
          </w:pPr>
          <w:hyperlink w:anchor="__RefHeading___Toc8473069_73709187">
            <w:r>
              <w:rPr>
                <w:webHidden/>
                <w:rStyle w:val="IndexLink"/>
              </w:rPr>
              <w:t>602</w:t>
            </w:r>
            <w:r>
              <w:rPr>
                <w:rStyle w:val="IndexLink"/>
                <w:rtl w:val="true"/>
              </w:rPr>
              <w:t xml:space="preserve">- </w:t>
            </w:r>
            <w:r>
              <w:rPr>
                <w:rStyle w:val="IndexLink"/>
                <w:rtl w:val="true"/>
              </w:rPr>
              <w:t>زینة الحکایات‏</w:t>
            </w:r>
            <w:r>
              <w:rPr>
                <w:rStyle w:val="IndexLink"/>
                <w:rtl w:val="true"/>
              </w:rPr>
              <w:tab/>
            </w:r>
            <w:r>
              <w:rPr>
                <w:rStyle w:val="IndexLink"/>
              </w:rPr>
              <w:t>139</w:t>
            </w:r>
          </w:hyperlink>
        </w:p>
        <w:p>
          <w:pPr>
            <w:pStyle w:val="Contents3"/>
            <w:tabs>
              <w:tab w:val="clear" w:pos="8459"/>
              <w:tab w:val="right" w:pos="9026" w:leader="dot"/>
            </w:tabs>
            <w:rPr/>
          </w:pPr>
          <w:hyperlink w:anchor="__RefHeading___Toc8473071_73709187">
            <w:r>
              <w:rPr>
                <w:webHidden/>
                <w:rStyle w:val="IndexLink"/>
              </w:rPr>
              <w:t>603</w:t>
            </w:r>
            <w:r>
              <w:rPr>
                <w:rStyle w:val="IndexLink"/>
                <w:rtl w:val="true"/>
              </w:rPr>
              <w:t xml:space="preserve">- </w:t>
            </w:r>
            <w:r>
              <w:rPr>
                <w:rStyle w:val="IndexLink"/>
                <w:rtl w:val="true"/>
              </w:rPr>
              <w:t>زینة الحیاة و ذخیرة الممات‏</w:t>
            </w:r>
            <w:r>
              <w:rPr>
                <w:rStyle w:val="IndexLink"/>
                <w:rtl w:val="true"/>
              </w:rPr>
              <w:tab/>
            </w:r>
            <w:r>
              <w:rPr>
                <w:rStyle w:val="IndexLink"/>
              </w:rPr>
              <w:t>139</w:t>
            </w:r>
          </w:hyperlink>
        </w:p>
        <w:p>
          <w:pPr>
            <w:pStyle w:val="Contents3"/>
            <w:tabs>
              <w:tab w:val="clear" w:pos="8459"/>
              <w:tab w:val="right" w:pos="9026" w:leader="dot"/>
            </w:tabs>
            <w:rPr/>
          </w:pPr>
          <w:hyperlink w:anchor="__RefHeading___Toc8473073_73709187">
            <w:r>
              <w:rPr>
                <w:webHidden/>
                <w:rStyle w:val="IndexLink"/>
              </w:rPr>
              <w:t>604</w:t>
            </w:r>
            <w:r>
              <w:rPr>
                <w:rStyle w:val="IndexLink"/>
                <w:rtl w:val="true"/>
              </w:rPr>
              <w:t xml:space="preserve">- </w:t>
            </w:r>
            <w:r>
              <w:rPr>
                <w:rStyle w:val="IndexLink"/>
                <w:rtl w:val="true"/>
              </w:rPr>
              <w:t>زینة السالک فی شرح ألفیة ابن مالک‏</w:t>
            </w:r>
            <w:r>
              <w:rPr>
                <w:rStyle w:val="IndexLink"/>
                <w:rtl w:val="true"/>
              </w:rPr>
              <w:tab/>
            </w:r>
            <w:r>
              <w:rPr>
                <w:rStyle w:val="IndexLink"/>
              </w:rPr>
              <w:t>139</w:t>
            </w:r>
          </w:hyperlink>
        </w:p>
        <w:p>
          <w:pPr>
            <w:pStyle w:val="Contents3"/>
            <w:tabs>
              <w:tab w:val="clear" w:pos="8459"/>
              <w:tab w:val="right" w:pos="9026" w:leader="dot"/>
            </w:tabs>
            <w:rPr/>
          </w:pPr>
          <w:hyperlink w:anchor="__RefHeading___Toc8473075_73709187">
            <w:r>
              <w:rPr>
                <w:webHidden/>
                <w:rStyle w:val="IndexLink"/>
              </w:rPr>
              <w:t>605</w:t>
            </w:r>
            <w:r>
              <w:rPr>
                <w:rStyle w:val="IndexLink"/>
                <w:rtl w:val="true"/>
              </w:rPr>
              <w:t xml:space="preserve">- </w:t>
            </w:r>
            <w:r>
              <w:rPr>
                <w:rStyle w:val="IndexLink"/>
                <w:rtl w:val="true"/>
              </w:rPr>
              <w:t>زینة الشرائع‏</w:t>
            </w:r>
            <w:r>
              <w:rPr>
                <w:rStyle w:val="IndexLink"/>
                <w:rtl w:val="true"/>
              </w:rPr>
              <w:tab/>
            </w:r>
            <w:r>
              <w:rPr>
                <w:rStyle w:val="IndexLink"/>
              </w:rPr>
              <w:t>140</w:t>
            </w:r>
          </w:hyperlink>
        </w:p>
        <w:p>
          <w:pPr>
            <w:pStyle w:val="Contents3"/>
            <w:tabs>
              <w:tab w:val="clear" w:pos="8459"/>
              <w:tab w:val="right" w:pos="9026" w:leader="dot"/>
            </w:tabs>
            <w:rPr/>
          </w:pPr>
          <w:hyperlink w:anchor="__RefHeading___Toc8473077_73709187">
            <w:r>
              <w:rPr>
                <w:webHidden/>
                <w:rStyle w:val="IndexLink"/>
              </w:rPr>
              <w:t>606</w:t>
            </w:r>
            <w:r>
              <w:rPr>
                <w:rStyle w:val="IndexLink"/>
                <w:rtl w:val="true"/>
              </w:rPr>
              <w:t xml:space="preserve">- </w:t>
            </w:r>
            <w:r>
              <w:rPr>
                <w:rStyle w:val="IndexLink"/>
                <w:rtl w:val="true"/>
              </w:rPr>
              <w:t>زینة الصالحین‏</w:t>
            </w:r>
            <w:r>
              <w:rPr>
                <w:rStyle w:val="IndexLink"/>
                <w:rtl w:val="true"/>
              </w:rPr>
              <w:tab/>
            </w:r>
            <w:r>
              <w:rPr>
                <w:rStyle w:val="IndexLink"/>
              </w:rPr>
              <w:t>140</w:t>
            </w:r>
          </w:hyperlink>
        </w:p>
        <w:p>
          <w:pPr>
            <w:pStyle w:val="Contents3"/>
            <w:tabs>
              <w:tab w:val="clear" w:pos="8459"/>
              <w:tab w:val="right" w:pos="9026" w:leader="dot"/>
            </w:tabs>
            <w:rPr/>
          </w:pPr>
          <w:hyperlink w:anchor="__RefHeading___Toc8473079_73709187">
            <w:r>
              <w:rPr>
                <w:webHidden/>
                <w:rStyle w:val="IndexLink"/>
              </w:rPr>
              <w:t>607</w:t>
            </w:r>
            <w:r>
              <w:rPr>
                <w:rStyle w:val="IndexLink"/>
                <w:rtl w:val="true"/>
              </w:rPr>
              <w:t xml:space="preserve">- </w:t>
            </w:r>
            <w:r>
              <w:rPr>
                <w:rStyle w:val="IndexLink"/>
                <w:rtl w:val="true"/>
              </w:rPr>
              <w:t>زینة الصلاة</w:t>
            </w:r>
            <w:r>
              <w:rPr>
                <w:rStyle w:val="IndexLink"/>
                <w:rtl w:val="true"/>
              </w:rPr>
              <w:tab/>
            </w:r>
            <w:r>
              <w:rPr>
                <w:rStyle w:val="IndexLink"/>
              </w:rPr>
              <w:t>140</w:t>
            </w:r>
          </w:hyperlink>
        </w:p>
        <w:p>
          <w:pPr>
            <w:pStyle w:val="Contents3"/>
            <w:tabs>
              <w:tab w:val="clear" w:pos="8459"/>
              <w:tab w:val="right" w:pos="9026" w:leader="dot"/>
            </w:tabs>
            <w:rPr/>
          </w:pPr>
          <w:hyperlink w:anchor="__RefHeading___Toc8473081_73709187">
            <w:r>
              <w:rPr>
                <w:webHidden/>
                <w:rStyle w:val="IndexLink"/>
              </w:rPr>
              <w:t>608</w:t>
            </w:r>
            <w:r>
              <w:rPr>
                <w:rStyle w:val="IndexLink"/>
                <w:rtl w:val="true"/>
              </w:rPr>
              <w:t xml:space="preserve">- </w:t>
            </w:r>
            <w:r>
              <w:rPr>
                <w:rStyle w:val="IndexLink"/>
                <w:rtl w:val="true"/>
              </w:rPr>
              <w:t>زینة العابدین‏</w:t>
            </w:r>
            <w:r>
              <w:rPr>
                <w:rStyle w:val="IndexLink"/>
                <w:rtl w:val="true"/>
              </w:rPr>
              <w:tab/>
            </w:r>
            <w:r>
              <w:rPr>
                <w:rStyle w:val="IndexLink"/>
              </w:rPr>
              <w:t>140</w:t>
            </w:r>
          </w:hyperlink>
        </w:p>
        <w:p>
          <w:pPr>
            <w:pStyle w:val="Contents3"/>
            <w:tabs>
              <w:tab w:val="clear" w:pos="8459"/>
              <w:tab w:val="right" w:pos="9026" w:leader="dot"/>
            </w:tabs>
            <w:rPr/>
          </w:pPr>
          <w:hyperlink w:anchor="__RefHeading___Toc8473083_73709187">
            <w:r>
              <w:rPr>
                <w:webHidden/>
                <w:rStyle w:val="IndexLink"/>
              </w:rPr>
              <w:t>609</w:t>
            </w:r>
            <w:r>
              <w:rPr>
                <w:rStyle w:val="IndexLink"/>
                <w:rtl w:val="true"/>
              </w:rPr>
              <w:t xml:space="preserve">- </w:t>
            </w:r>
            <w:r>
              <w:rPr>
                <w:rStyle w:val="IndexLink"/>
                <w:rtl w:val="true"/>
              </w:rPr>
              <w:t>زینة العباد</w:t>
            </w:r>
            <w:r>
              <w:rPr>
                <w:rStyle w:val="IndexLink"/>
                <w:rtl w:val="true"/>
              </w:rPr>
              <w:tab/>
            </w:r>
            <w:r>
              <w:rPr>
                <w:rStyle w:val="IndexLink"/>
              </w:rPr>
              <w:t>140</w:t>
            </w:r>
          </w:hyperlink>
        </w:p>
        <w:p>
          <w:pPr>
            <w:pStyle w:val="Contents3"/>
            <w:tabs>
              <w:tab w:val="clear" w:pos="8459"/>
              <w:tab w:val="right" w:pos="9026" w:leader="dot"/>
            </w:tabs>
            <w:rPr/>
          </w:pPr>
          <w:hyperlink w:anchor="__RefHeading___Toc8473085_73709187">
            <w:r>
              <w:rPr>
                <w:webHidden/>
                <w:rStyle w:val="IndexLink"/>
              </w:rPr>
              <w:t>610</w:t>
            </w:r>
            <w:r>
              <w:rPr>
                <w:rStyle w:val="IndexLink"/>
                <w:rtl w:val="true"/>
              </w:rPr>
              <w:t xml:space="preserve">- </w:t>
            </w:r>
            <w:r>
              <w:rPr>
                <w:rStyle w:val="IndexLink"/>
                <w:rtl w:val="true"/>
              </w:rPr>
              <w:t>زینة العباد</w:t>
            </w:r>
            <w:r>
              <w:rPr>
                <w:rStyle w:val="IndexLink"/>
                <w:rtl w:val="true"/>
              </w:rPr>
              <w:tab/>
            </w:r>
            <w:r>
              <w:rPr>
                <w:rStyle w:val="IndexLink"/>
              </w:rPr>
              <w:t>140</w:t>
            </w:r>
          </w:hyperlink>
        </w:p>
        <w:p>
          <w:pPr>
            <w:pStyle w:val="Contents3"/>
            <w:tabs>
              <w:tab w:val="clear" w:pos="8459"/>
              <w:tab w:val="right" w:pos="9026" w:leader="dot"/>
            </w:tabs>
            <w:rPr/>
          </w:pPr>
          <w:hyperlink w:anchor="__RefHeading___Toc8473087_73709187">
            <w:r>
              <w:rPr>
                <w:webHidden/>
                <w:rStyle w:val="IndexLink"/>
              </w:rPr>
              <w:t>611</w:t>
            </w:r>
            <w:r>
              <w:rPr>
                <w:rStyle w:val="IndexLink"/>
                <w:rtl w:val="true"/>
              </w:rPr>
              <w:t xml:space="preserve">- </w:t>
            </w:r>
            <w:r>
              <w:rPr>
                <w:rStyle w:val="IndexLink"/>
                <w:rtl w:val="true"/>
              </w:rPr>
              <w:t>زینة العباد الکبری‏</w:t>
            </w:r>
            <w:r>
              <w:rPr>
                <w:rStyle w:val="IndexLink"/>
                <w:rtl w:val="true"/>
              </w:rPr>
              <w:tab/>
            </w:r>
            <w:r>
              <w:rPr>
                <w:rStyle w:val="IndexLink"/>
              </w:rPr>
              <w:t>140</w:t>
            </w:r>
          </w:hyperlink>
        </w:p>
        <w:p>
          <w:pPr>
            <w:pStyle w:val="Contents3"/>
            <w:tabs>
              <w:tab w:val="clear" w:pos="8459"/>
              <w:tab w:val="right" w:pos="9026" w:leader="dot"/>
            </w:tabs>
            <w:rPr/>
          </w:pPr>
          <w:hyperlink w:anchor="__RefHeading___Toc8473089_73709187">
            <w:r>
              <w:rPr>
                <w:webHidden/>
                <w:rStyle w:val="IndexLink"/>
              </w:rPr>
              <w:t>612</w:t>
            </w:r>
            <w:r>
              <w:rPr>
                <w:rStyle w:val="IndexLink"/>
                <w:rtl w:val="true"/>
              </w:rPr>
              <w:t xml:space="preserve">- </w:t>
            </w:r>
            <w:r>
              <w:rPr>
                <w:rStyle w:val="IndexLink"/>
                <w:rtl w:val="true"/>
              </w:rPr>
              <w:t>زینة العباد الصغری‏</w:t>
            </w:r>
            <w:r>
              <w:rPr>
                <w:rStyle w:val="IndexLink"/>
                <w:rtl w:val="true"/>
              </w:rPr>
              <w:tab/>
            </w:r>
            <w:r>
              <w:rPr>
                <w:rStyle w:val="IndexLink"/>
              </w:rPr>
              <w:t>140</w:t>
            </w:r>
          </w:hyperlink>
        </w:p>
        <w:p>
          <w:pPr>
            <w:pStyle w:val="Contents3"/>
            <w:tabs>
              <w:tab w:val="clear" w:pos="8459"/>
              <w:tab w:val="right" w:pos="9026" w:leader="dot"/>
            </w:tabs>
            <w:rPr/>
          </w:pPr>
          <w:hyperlink w:anchor="__RefHeading___Toc8473091_73709187">
            <w:r>
              <w:rPr>
                <w:webHidden/>
                <w:rStyle w:val="IndexLink"/>
              </w:rPr>
              <w:t>613</w:t>
            </w:r>
            <w:r>
              <w:rPr>
                <w:rStyle w:val="IndexLink"/>
                <w:rtl w:val="true"/>
              </w:rPr>
              <w:t xml:space="preserve">- </w:t>
            </w:r>
            <w:r>
              <w:rPr>
                <w:rStyle w:val="IndexLink"/>
                <w:rtl w:val="true"/>
              </w:rPr>
              <w:t>زینة العباد فی متابعة الرشاد</w:t>
            </w:r>
            <w:r>
              <w:rPr>
                <w:rStyle w:val="IndexLink"/>
                <w:rtl w:val="true"/>
              </w:rPr>
              <w:tab/>
            </w:r>
            <w:r>
              <w:rPr>
                <w:rStyle w:val="IndexLink"/>
              </w:rPr>
              <w:t>141</w:t>
            </w:r>
          </w:hyperlink>
        </w:p>
        <w:p>
          <w:pPr>
            <w:pStyle w:val="Contents3"/>
            <w:tabs>
              <w:tab w:val="clear" w:pos="8459"/>
              <w:tab w:val="right" w:pos="9026" w:leader="dot"/>
            </w:tabs>
            <w:rPr/>
          </w:pPr>
          <w:hyperlink w:anchor="__RefHeading___Toc8473093_73709187">
            <w:r>
              <w:rPr>
                <w:webHidden/>
                <w:rStyle w:val="IndexLink"/>
              </w:rPr>
              <w:t>614</w:t>
            </w:r>
            <w:r>
              <w:rPr>
                <w:rStyle w:val="IndexLink"/>
                <w:rtl w:val="true"/>
              </w:rPr>
              <w:t xml:space="preserve">- </w:t>
            </w:r>
            <w:r>
              <w:rPr>
                <w:rStyle w:val="IndexLink"/>
                <w:rtl w:val="true"/>
              </w:rPr>
              <w:t>زینة القراء</w:t>
            </w:r>
            <w:r>
              <w:rPr>
                <w:rStyle w:val="IndexLink"/>
                <w:rtl w:val="true"/>
              </w:rPr>
              <w:tab/>
            </w:r>
            <w:r>
              <w:rPr>
                <w:rStyle w:val="IndexLink"/>
              </w:rPr>
              <w:t>141</w:t>
            </w:r>
          </w:hyperlink>
        </w:p>
        <w:p>
          <w:pPr>
            <w:pStyle w:val="Contents3"/>
            <w:tabs>
              <w:tab w:val="clear" w:pos="8459"/>
              <w:tab w:val="right" w:pos="9026" w:leader="dot"/>
            </w:tabs>
            <w:rPr/>
          </w:pPr>
          <w:hyperlink w:anchor="__RefHeading___Toc8473095_73709187">
            <w:r>
              <w:rPr>
                <w:webHidden/>
                <w:rStyle w:val="IndexLink"/>
              </w:rPr>
              <w:t>615</w:t>
            </w:r>
            <w:r>
              <w:rPr>
                <w:rStyle w:val="IndexLink"/>
                <w:rtl w:val="true"/>
              </w:rPr>
              <w:t xml:space="preserve">- </w:t>
            </w:r>
            <w:r>
              <w:rPr>
                <w:rStyle w:val="IndexLink"/>
                <w:rtl w:val="true"/>
              </w:rPr>
              <w:t>زینة الکواکب‏</w:t>
            </w:r>
            <w:r>
              <w:rPr>
                <w:rStyle w:val="IndexLink"/>
                <w:rtl w:val="true"/>
              </w:rPr>
              <w:tab/>
            </w:r>
            <w:r>
              <w:rPr>
                <w:rStyle w:val="IndexLink"/>
              </w:rPr>
              <w:t>141</w:t>
            </w:r>
          </w:hyperlink>
        </w:p>
        <w:p>
          <w:pPr>
            <w:pStyle w:val="Contents3"/>
            <w:tabs>
              <w:tab w:val="clear" w:pos="8459"/>
              <w:tab w:val="right" w:pos="9026" w:leader="dot"/>
            </w:tabs>
            <w:rPr/>
          </w:pPr>
          <w:hyperlink w:anchor="__RefHeading___Toc8473097_73709187">
            <w:r>
              <w:rPr>
                <w:webHidden/>
                <w:rStyle w:val="IndexLink"/>
              </w:rPr>
              <w:t>616</w:t>
            </w:r>
            <w:r>
              <w:rPr>
                <w:rStyle w:val="IndexLink"/>
                <w:rtl w:val="true"/>
              </w:rPr>
              <w:t xml:space="preserve">- </w:t>
            </w:r>
            <w:r>
              <w:rPr>
                <w:rStyle w:val="IndexLink"/>
                <w:rtl w:val="true"/>
              </w:rPr>
              <w:t>زینة المتقین‏</w:t>
            </w:r>
            <w:r>
              <w:rPr>
                <w:rStyle w:val="IndexLink"/>
                <w:rtl w:val="true"/>
              </w:rPr>
              <w:tab/>
            </w:r>
            <w:r>
              <w:rPr>
                <w:rStyle w:val="IndexLink"/>
              </w:rPr>
              <w:t>141</w:t>
            </w:r>
          </w:hyperlink>
        </w:p>
        <w:p>
          <w:pPr>
            <w:pStyle w:val="Contents3"/>
            <w:tabs>
              <w:tab w:val="clear" w:pos="8459"/>
              <w:tab w:val="right" w:pos="9026" w:leader="dot"/>
            </w:tabs>
            <w:rPr/>
          </w:pPr>
          <w:hyperlink w:anchor="__RefHeading___Toc8473099_73709187">
            <w:r>
              <w:rPr>
                <w:webHidden/>
                <w:rStyle w:val="IndexLink"/>
                <w:rtl w:val="true"/>
              </w:rPr>
              <w:t>زینة المجالس‏</w:t>
            </w:r>
            <w:r>
              <w:rPr>
                <w:rStyle w:val="IndexLink"/>
                <w:rtl w:val="true"/>
              </w:rPr>
              <w:tab/>
            </w:r>
            <w:r>
              <w:rPr>
                <w:rStyle w:val="IndexLink"/>
              </w:rPr>
              <w:t>141</w:t>
            </w:r>
          </w:hyperlink>
        </w:p>
        <w:p>
          <w:pPr>
            <w:pStyle w:val="Contents3"/>
            <w:tabs>
              <w:tab w:val="clear" w:pos="8459"/>
              <w:tab w:val="right" w:pos="9026" w:leader="dot"/>
            </w:tabs>
            <w:rPr/>
          </w:pPr>
          <w:hyperlink w:anchor="__RefHeading___Toc8473101_73709187">
            <w:r>
              <w:rPr>
                <w:webHidden/>
                <w:rStyle w:val="IndexLink"/>
              </w:rPr>
              <w:t>617</w:t>
            </w:r>
            <w:r>
              <w:rPr>
                <w:rStyle w:val="IndexLink"/>
                <w:rtl w:val="true"/>
              </w:rPr>
              <w:t xml:space="preserve">- </w:t>
            </w:r>
            <w:r>
              <w:rPr>
                <w:rStyle w:val="IndexLink"/>
                <w:rtl w:val="true"/>
              </w:rPr>
              <w:t>زینة المجالس‏</w:t>
            </w:r>
            <w:r>
              <w:rPr>
                <w:rStyle w:val="IndexLink"/>
                <w:rtl w:val="true"/>
              </w:rPr>
              <w:tab/>
            </w:r>
            <w:r>
              <w:rPr>
                <w:rStyle w:val="IndexLink"/>
              </w:rPr>
              <w:t>141</w:t>
            </w:r>
          </w:hyperlink>
        </w:p>
        <w:p>
          <w:pPr>
            <w:pStyle w:val="Contents3"/>
            <w:tabs>
              <w:tab w:val="clear" w:pos="8459"/>
              <w:tab w:val="right" w:pos="9026" w:leader="dot"/>
            </w:tabs>
            <w:rPr/>
          </w:pPr>
          <w:hyperlink w:anchor="__RefHeading___Toc8473103_73709187">
            <w:r>
              <w:rPr>
                <w:webHidden/>
                <w:rStyle w:val="IndexLink"/>
                <w:rtl w:val="true"/>
              </w:rPr>
              <w:t>زینة المجالس‏</w:t>
            </w:r>
            <w:r>
              <w:rPr>
                <w:rStyle w:val="IndexLink"/>
                <w:rtl w:val="true"/>
              </w:rPr>
              <w:tab/>
            </w:r>
            <w:r>
              <w:rPr>
                <w:rStyle w:val="IndexLink"/>
              </w:rPr>
              <w:t>141</w:t>
            </w:r>
          </w:hyperlink>
        </w:p>
        <w:p>
          <w:pPr>
            <w:pStyle w:val="Contents3"/>
            <w:tabs>
              <w:tab w:val="clear" w:pos="8459"/>
              <w:tab w:val="right" w:pos="9026" w:leader="dot"/>
            </w:tabs>
            <w:rPr/>
          </w:pPr>
          <w:hyperlink w:anchor="__RefHeading___Toc8473105_73709187">
            <w:r>
              <w:rPr>
                <w:webHidden/>
                <w:rStyle w:val="IndexLink"/>
              </w:rPr>
              <w:t>618</w:t>
            </w:r>
            <w:r>
              <w:rPr>
                <w:rStyle w:val="IndexLink"/>
                <w:rtl w:val="true"/>
              </w:rPr>
              <w:t xml:space="preserve">- </w:t>
            </w:r>
            <w:r>
              <w:rPr>
                <w:rStyle w:val="IndexLink"/>
                <w:rtl w:val="true"/>
              </w:rPr>
              <w:t>زینة المجالس‏</w:t>
            </w:r>
            <w:r>
              <w:rPr>
                <w:rStyle w:val="IndexLink"/>
                <w:rtl w:val="true"/>
              </w:rPr>
              <w:tab/>
            </w:r>
            <w:r>
              <w:rPr>
                <w:rStyle w:val="IndexLink"/>
              </w:rPr>
              <w:t>141</w:t>
            </w:r>
          </w:hyperlink>
        </w:p>
        <w:p>
          <w:pPr>
            <w:pStyle w:val="Contents3"/>
            <w:tabs>
              <w:tab w:val="clear" w:pos="8459"/>
              <w:tab w:val="right" w:pos="9026" w:leader="dot"/>
            </w:tabs>
            <w:rPr/>
          </w:pPr>
          <w:hyperlink w:anchor="__RefHeading___Toc8473107_73709187">
            <w:r>
              <w:rPr>
                <w:webHidden/>
                <w:rStyle w:val="IndexLink"/>
              </w:rPr>
              <w:t>619</w:t>
            </w:r>
            <w:r>
              <w:rPr>
                <w:rStyle w:val="IndexLink"/>
                <w:rtl w:val="true"/>
              </w:rPr>
              <w:t xml:space="preserve">- </w:t>
            </w:r>
            <w:r>
              <w:rPr>
                <w:rStyle w:val="IndexLink"/>
                <w:rtl w:val="true"/>
              </w:rPr>
              <w:t>زینة المجالس‏</w:t>
            </w:r>
            <w:r>
              <w:rPr>
                <w:rStyle w:val="IndexLink"/>
                <w:rtl w:val="true"/>
              </w:rPr>
              <w:tab/>
            </w:r>
            <w:r>
              <w:rPr>
                <w:rStyle w:val="IndexLink"/>
              </w:rPr>
              <w:t>142</w:t>
            </w:r>
          </w:hyperlink>
        </w:p>
        <w:p>
          <w:pPr>
            <w:pStyle w:val="Contents3"/>
            <w:tabs>
              <w:tab w:val="clear" w:pos="8459"/>
              <w:tab w:val="right" w:pos="9026" w:leader="dot"/>
            </w:tabs>
            <w:rPr/>
          </w:pPr>
          <w:hyperlink w:anchor="__RefHeading___Toc8473109_73709187">
            <w:r>
              <w:rPr>
                <w:webHidden/>
                <w:rStyle w:val="IndexLink"/>
              </w:rPr>
              <w:t>620</w:t>
            </w:r>
            <w:r>
              <w:rPr>
                <w:rStyle w:val="IndexLink"/>
                <w:rtl w:val="true"/>
              </w:rPr>
              <w:t xml:space="preserve">- </w:t>
            </w:r>
            <w:r>
              <w:rPr>
                <w:rStyle w:val="IndexLink"/>
                <w:rtl w:val="true"/>
              </w:rPr>
              <w:t>زینة المجالس‏</w:t>
            </w:r>
            <w:r>
              <w:rPr>
                <w:rStyle w:val="IndexLink"/>
                <w:rtl w:val="true"/>
              </w:rPr>
              <w:tab/>
            </w:r>
            <w:r>
              <w:rPr>
                <w:rStyle w:val="IndexLink"/>
              </w:rPr>
              <w:t>142</w:t>
            </w:r>
          </w:hyperlink>
        </w:p>
        <w:p>
          <w:pPr>
            <w:pStyle w:val="Contents3"/>
            <w:tabs>
              <w:tab w:val="clear" w:pos="8459"/>
              <w:tab w:val="right" w:pos="9026" w:leader="dot"/>
            </w:tabs>
            <w:rPr/>
          </w:pPr>
          <w:hyperlink w:anchor="__RefHeading___Toc8473111_73709187">
            <w:r>
              <w:rPr>
                <w:webHidden/>
                <w:rStyle w:val="IndexLink"/>
              </w:rPr>
              <w:t>621</w:t>
            </w:r>
            <w:r>
              <w:rPr>
                <w:rStyle w:val="IndexLink"/>
                <w:rtl w:val="true"/>
              </w:rPr>
              <w:t xml:space="preserve">- </w:t>
            </w:r>
            <w:r>
              <w:rPr>
                <w:rStyle w:val="IndexLink"/>
                <w:rtl w:val="true"/>
              </w:rPr>
              <w:t>زینة المدائح‏</w:t>
            </w:r>
            <w:r>
              <w:rPr>
                <w:rStyle w:val="IndexLink"/>
                <w:rtl w:val="true"/>
              </w:rPr>
              <w:tab/>
            </w:r>
            <w:r>
              <w:rPr>
                <w:rStyle w:val="IndexLink"/>
              </w:rPr>
              <w:t>142</w:t>
            </w:r>
          </w:hyperlink>
        </w:p>
        <w:p>
          <w:pPr>
            <w:pStyle w:val="Contents3"/>
            <w:tabs>
              <w:tab w:val="clear" w:pos="8459"/>
              <w:tab w:val="right" w:pos="9026" w:leader="dot"/>
            </w:tabs>
            <w:rPr/>
          </w:pPr>
          <w:hyperlink w:anchor="__RefHeading___Toc8473113_73709187">
            <w:r>
              <w:rPr>
                <w:webHidden/>
                <w:rStyle w:val="IndexLink"/>
              </w:rPr>
              <w:t>622</w:t>
            </w:r>
            <w:r>
              <w:rPr>
                <w:rStyle w:val="IndexLink"/>
                <w:rtl w:val="true"/>
              </w:rPr>
              <w:t xml:space="preserve">- </w:t>
            </w:r>
            <w:r>
              <w:rPr>
                <w:rStyle w:val="IndexLink"/>
                <w:rtl w:val="true"/>
              </w:rPr>
              <w:t>زینة المراثی‏</w:t>
            </w:r>
            <w:r>
              <w:rPr>
                <w:rStyle w:val="IndexLink"/>
                <w:rtl w:val="true"/>
              </w:rPr>
              <w:tab/>
            </w:r>
            <w:r>
              <w:rPr>
                <w:rStyle w:val="IndexLink"/>
              </w:rPr>
              <w:t>142</w:t>
            </w:r>
          </w:hyperlink>
        </w:p>
        <w:p>
          <w:pPr>
            <w:pStyle w:val="Contents3"/>
            <w:tabs>
              <w:tab w:val="clear" w:pos="8459"/>
              <w:tab w:val="right" w:pos="9026" w:leader="dot"/>
            </w:tabs>
            <w:rPr/>
          </w:pPr>
          <w:hyperlink w:anchor="__RefHeading___Toc8473115_73709187">
            <w:r>
              <w:rPr>
                <w:webHidden/>
                <w:rStyle w:val="IndexLink"/>
              </w:rPr>
              <w:t>623</w:t>
            </w:r>
            <w:r>
              <w:rPr>
                <w:rStyle w:val="IndexLink"/>
                <w:rtl w:val="true"/>
              </w:rPr>
              <w:t xml:space="preserve">- </w:t>
            </w:r>
            <w:r>
              <w:rPr>
                <w:rStyle w:val="IndexLink"/>
                <w:rtl w:val="true"/>
              </w:rPr>
              <w:t>زینة المساجد</w:t>
            </w:r>
            <w:r>
              <w:rPr>
                <w:rStyle w:val="IndexLink"/>
                <w:rtl w:val="true"/>
              </w:rPr>
              <w:tab/>
            </w:r>
            <w:r>
              <w:rPr>
                <w:rStyle w:val="IndexLink"/>
              </w:rPr>
              <w:t>142</w:t>
            </w:r>
          </w:hyperlink>
        </w:p>
        <w:p>
          <w:pPr>
            <w:pStyle w:val="Contents3"/>
            <w:tabs>
              <w:tab w:val="clear" w:pos="8459"/>
              <w:tab w:val="right" w:pos="9026" w:leader="dot"/>
            </w:tabs>
            <w:rPr/>
          </w:pPr>
          <w:hyperlink w:anchor="__RefHeading___Toc8473117_73709187">
            <w:r>
              <w:rPr>
                <w:webHidden/>
                <w:rStyle w:val="IndexLink"/>
              </w:rPr>
              <w:t>624</w:t>
            </w:r>
            <w:r>
              <w:rPr>
                <w:rStyle w:val="IndexLink"/>
                <w:rtl w:val="true"/>
              </w:rPr>
              <w:t xml:space="preserve">- </w:t>
            </w:r>
            <w:r>
              <w:rPr>
                <w:rStyle w:val="IndexLink"/>
                <w:rtl w:val="true"/>
              </w:rPr>
              <w:t>زینة المسالک‏</w:t>
            </w:r>
            <w:r>
              <w:rPr>
                <w:rStyle w:val="IndexLink"/>
                <w:rtl w:val="true"/>
              </w:rPr>
              <w:tab/>
            </w:r>
            <w:r>
              <w:rPr>
                <w:rStyle w:val="IndexLink"/>
              </w:rPr>
              <w:t>142</w:t>
            </w:r>
          </w:hyperlink>
        </w:p>
        <w:p>
          <w:pPr>
            <w:pStyle w:val="Contents3"/>
            <w:tabs>
              <w:tab w:val="clear" w:pos="8459"/>
              <w:tab w:val="right" w:pos="9026" w:leader="dot"/>
            </w:tabs>
            <w:rPr/>
          </w:pPr>
          <w:hyperlink w:anchor="__RefHeading___Toc8473119_73709187">
            <w:r>
              <w:rPr>
                <w:webHidden/>
                <w:rStyle w:val="IndexLink"/>
              </w:rPr>
              <w:t>625</w:t>
            </w:r>
            <w:r>
              <w:rPr>
                <w:rStyle w:val="IndexLink"/>
                <w:rtl w:val="true"/>
              </w:rPr>
              <w:t xml:space="preserve">- </w:t>
            </w:r>
            <w:r>
              <w:rPr>
                <w:rStyle w:val="IndexLink"/>
                <w:rtl w:val="true"/>
              </w:rPr>
              <w:t>الزی و التجمل‏</w:t>
            </w:r>
            <w:r>
              <w:rPr>
                <w:rStyle w:val="IndexLink"/>
                <w:rtl w:val="true"/>
              </w:rPr>
              <w:tab/>
            </w:r>
            <w:r>
              <w:rPr>
                <w:rStyle w:val="IndexLink"/>
              </w:rPr>
              <w:t>143</w:t>
            </w:r>
          </w:hyperlink>
        </w:p>
        <w:p>
          <w:pPr>
            <w:pStyle w:val="Contents3"/>
            <w:tabs>
              <w:tab w:val="clear" w:pos="8459"/>
              <w:tab w:val="right" w:pos="9026" w:leader="dot"/>
            </w:tabs>
            <w:rPr/>
          </w:pPr>
          <w:hyperlink w:anchor="__RefHeading___Toc8473121_73709187">
            <w:r>
              <w:rPr>
                <w:webHidden/>
                <w:rStyle w:val="IndexLink"/>
              </w:rPr>
              <w:t>626</w:t>
            </w:r>
            <w:r>
              <w:rPr>
                <w:rStyle w:val="IndexLink"/>
                <w:rtl w:val="true"/>
              </w:rPr>
              <w:t xml:space="preserve">- </w:t>
            </w:r>
            <w:r>
              <w:rPr>
                <w:rStyle w:val="IndexLink"/>
                <w:rtl w:val="true"/>
              </w:rPr>
              <w:t>زیور إلهی‏</w:t>
            </w:r>
            <w:r>
              <w:rPr>
                <w:rStyle w:val="IndexLink"/>
                <w:rtl w:val="true"/>
              </w:rPr>
              <w:tab/>
            </w:r>
            <w:r>
              <w:rPr>
                <w:rStyle w:val="IndexLink"/>
              </w:rPr>
              <w:t>143</w:t>
            </w:r>
          </w:hyperlink>
        </w:p>
        <w:p>
          <w:pPr>
            <w:pStyle w:val="Contents3"/>
            <w:tabs>
              <w:tab w:val="clear" w:pos="8459"/>
              <w:tab w:val="right" w:pos="9026" w:leader="dot"/>
            </w:tabs>
            <w:rPr/>
          </w:pPr>
          <w:hyperlink w:anchor="__RefHeading___Toc8473123_73709187">
            <w:r>
              <w:rPr>
                <w:webHidden/>
                <w:rStyle w:val="IndexLink"/>
              </w:rPr>
              <w:t>627</w:t>
            </w:r>
            <w:r>
              <w:rPr>
                <w:rStyle w:val="IndexLink"/>
                <w:rtl w:val="true"/>
              </w:rPr>
              <w:t xml:space="preserve">- </w:t>
            </w:r>
            <w:r>
              <w:rPr>
                <w:rStyle w:val="IndexLink"/>
                <w:rtl w:val="true"/>
              </w:rPr>
              <w:t>زیور عارفین‏</w:t>
            </w:r>
            <w:r>
              <w:rPr>
                <w:rStyle w:val="IndexLink"/>
                <w:rtl w:val="true"/>
              </w:rPr>
              <w:tab/>
            </w:r>
            <w:r>
              <w:rPr>
                <w:rStyle w:val="IndexLink"/>
              </w:rPr>
              <w:t>143</w:t>
            </w:r>
          </w:hyperlink>
        </w:p>
        <w:p>
          <w:pPr>
            <w:pStyle w:val="Contents3"/>
            <w:tabs>
              <w:tab w:val="clear" w:pos="8459"/>
              <w:tab w:val="right" w:pos="9026" w:leader="dot"/>
            </w:tabs>
            <w:rPr/>
          </w:pPr>
          <w:hyperlink w:anchor="__RefHeading___Toc8473125_73709187">
            <w:r>
              <w:rPr>
                <w:webHidden/>
                <w:rStyle w:val="IndexLink"/>
                <w:rtl w:val="true"/>
              </w:rPr>
              <w:t>ژ</w:t>
            </w:r>
            <w:r>
              <w:rPr>
                <w:rStyle w:val="IndexLink"/>
                <w:rtl w:val="true"/>
              </w:rPr>
              <w:tab/>
            </w:r>
            <w:r>
              <w:rPr>
                <w:rStyle w:val="IndexLink"/>
              </w:rPr>
              <w:t>144</w:t>
            </w:r>
          </w:hyperlink>
        </w:p>
        <w:p>
          <w:pPr>
            <w:pStyle w:val="Contents3"/>
            <w:tabs>
              <w:tab w:val="clear" w:pos="8459"/>
              <w:tab w:val="right" w:pos="9026" w:leader="dot"/>
            </w:tabs>
            <w:rPr/>
          </w:pPr>
          <w:hyperlink w:anchor="__RefHeading___Toc8473127_73709187">
            <w:r>
              <w:rPr>
                <w:webHidden/>
                <w:rStyle w:val="IndexLink"/>
              </w:rPr>
              <w:t>628</w:t>
            </w:r>
            <w:r>
              <w:rPr>
                <w:rStyle w:val="IndexLink"/>
                <w:rtl w:val="true"/>
              </w:rPr>
              <w:t xml:space="preserve">- </w:t>
            </w:r>
            <w:r>
              <w:rPr>
                <w:rStyle w:val="IndexLink"/>
                <w:rtl w:val="true"/>
              </w:rPr>
              <w:t>ژاله‏</w:t>
            </w:r>
            <w:r>
              <w:rPr>
                <w:rStyle w:val="IndexLink"/>
                <w:rtl w:val="true"/>
              </w:rPr>
              <w:tab/>
            </w:r>
            <w:r>
              <w:rPr>
                <w:rStyle w:val="IndexLink"/>
              </w:rPr>
              <w:t>144</w:t>
            </w:r>
          </w:hyperlink>
        </w:p>
        <w:p>
          <w:pPr>
            <w:pStyle w:val="Contents3"/>
            <w:tabs>
              <w:tab w:val="clear" w:pos="8459"/>
              <w:tab w:val="right" w:pos="9026" w:leader="dot"/>
            </w:tabs>
            <w:rPr/>
          </w:pPr>
          <w:hyperlink w:anchor="__RefHeading___Toc8473129_73709187">
            <w:r>
              <w:rPr>
                <w:webHidden/>
                <w:rStyle w:val="IndexLink"/>
              </w:rPr>
              <w:t>629</w:t>
            </w:r>
            <w:r>
              <w:rPr>
                <w:rStyle w:val="IndexLink"/>
                <w:rtl w:val="true"/>
              </w:rPr>
              <w:t xml:space="preserve">- </w:t>
            </w:r>
            <w:r>
              <w:rPr>
                <w:rStyle w:val="IndexLink"/>
                <w:rtl w:val="true"/>
              </w:rPr>
              <w:t>ژاله‏</w:t>
            </w:r>
            <w:r>
              <w:rPr>
                <w:rStyle w:val="IndexLink"/>
                <w:rtl w:val="true"/>
              </w:rPr>
              <w:tab/>
            </w:r>
            <w:r>
              <w:rPr>
                <w:rStyle w:val="IndexLink"/>
              </w:rPr>
              <w:t>144</w:t>
            </w:r>
          </w:hyperlink>
        </w:p>
        <w:p>
          <w:pPr>
            <w:pStyle w:val="Contents3"/>
            <w:tabs>
              <w:tab w:val="clear" w:pos="8459"/>
              <w:tab w:val="right" w:pos="9026" w:leader="dot"/>
            </w:tabs>
            <w:rPr/>
          </w:pPr>
          <w:hyperlink w:anchor="__RefHeading___Toc8473131_73709187">
            <w:r>
              <w:rPr>
                <w:webHidden/>
                <w:rStyle w:val="IndexLink"/>
              </w:rPr>
              <w:t>630</w:t>
            </w:r>
            <w:r>
              <w:rPr>
                <w:rStyle w:val="IndexLink"/>
                <w:rtl w:val="true"/>
              </w:rPr>
              <w:t xml:space="preserve">- </w:t>
            </w:r>
            <w:r>
              <w:rPr>
                <w:rStyle w:val="IndexLink"/>
                <w:rtl w:val="true"/>
              </w:rPr>
              <w:t>ژاله‏</w:t>
            </w:r>
            <w:r>
              <w:rPr>
                <w:rStyle w:val="IndexLink"/>
                <w:rtl w:val="true"/>
              </w:rPr>
              <w:tab/>
            </w:r>
            <w:r>
              <w:rPr>
                <w:rStyle w:val="IndexLink"/>
              </w:rPr>
              <w:t>144</w:t>
            </w:r>
          </w:hyperlink>
        </w:p>
        <w:p>
          <w:pPr>
            <w:pStyle w:val="Contents3"/>
            <w:tabs>
              <w:tab w:val="clear" w:pos="8459"/>
              <w:tab w:val="right" w:pos="9026" w:leader="dot"/>
            </w:tabs>
            <w:rPr/>
          </w:pPr>
          <w:hyperlink w:anchor="__RefHeading___Toc8473133_73709187">
            <w:r>
              <w:rPr>
                <w:webHidden/>
                <w:rStyle w:val="IndexLink"/>
              </w:rPr>
              <w:t>631</w:t>
            </w:r>
            <w:r>
              <w:rPr>
                <w:rStyle w:val="IndexLink"/>
                <w:rtl w:val="true"/>
              </w:rPr>
              <w:t xml:space="preserve">- </w:t>
            </w:r>
            <w:r>
              <w:rPr>
                <w:rStyle w:val="IndexLink"/>
                <w:rtl w:val="true"/>
              </w:rPr>
              <w:t>ژان پهلوان‏</w:t>
            </w:r>
            <w:r>
              <w:rPr>
                <w:rStyle w:val="IndexLink"/>
                <w:rtl w:val="true"/>
              </w:rPr>
              <w:tab/>
            </w:r>
            <w:r>
              <w:rPr>
                <w:rStyle w:val="IndexLink"/>
              </w:rPr>
              <w:t>144</w:t>
            </w:r>
          </w:hyperlink>
        </w:p>
        <w:p>
          <w:pPr>
            <w:pStyle w:val="Contents3"/>
            <w:tabs>
              <w:tab w:val="clear" w:pos="8459"/>
              <w:tab w:val="right" w:pos="9026" w:leader="dot"/>
            </w:tabs>
            <w:rPr/>
          </w:pPr>
          <w:hyperlink w:anchor="__RefHeading___Toc8473135_73709187">
            <w:r>
              <w:rPr>
                <w:webHidden/>
                <w:rStyle w:val="IndexLink"/>
              </w:rPr>
              <w:t>632</w:t>
            </w:r>
            <w:r>
              <w:rPr>
                <w:rStyle w:val="IndexLink"/>
                <w:rtl w:val="true"/>
              </w:rPr>
              <w:t xml:space="preserve">- </w:t>
            </w:r>
            <w:r>
              <w:rPr>
                <w:rStyle w:val="IndexLink"/>
                <w:rtl w:val="true"/>
              </w:rPr>
              <w:t>ژان دولاروج‏</w:t>
            </w:r>
            <w:r>
              <w:rPr>
                <w:rStyle w:val="IndexLink"/>
                <w:rtl w:val="true"/>
              </w:rPr>
              <w:tab/>
            </w:r>
            <w:r>
              <w:rPr>
                <w:rStyle w:val="IndexLink"/>
              </w:rPr>
              <w:t>144</w:t>
            </w:r>
          </w:hyperlink>
        </w:p>
        <w:p>
          <w:pPr>
            <w:pStyle w:val="Contents3"/>
            <w:tabs>
              <w:tab w:val="clear" w:pos="8459"/>
              <w:tab w:val="right" w:pos="9026" w:leader="dot"/>
            </w:tabs>
            <w:rPr/>
          </w:pPr>
          <w:hyperlink w:anchor="__RefHeading___Toc8473137_73709187">
            <w:r>
              <w:rPr>
                <w:webHidden/>
                <w:rStyle w:val="IndexLink"/>
              </w:rPr>
              <w:t>633</w:t>
            </w:r>
            <w:r>
              <w:rPr>
                <w:rStyle w:val="IndexLink"/>
                <w:rtl w:val="true"/>
              </w:rPr>
              <w:t xml:space="preserve">- </w:t>
            </w:r>
            <w:r>
              <w:rPr>
                <w:rStyle w:val="IndexLink"/>
                <w:rtl w:val="true"/>
              </w:rPr>
              <w:t>ژاندارک‏</w:t>
            </w:r>
            <w:r>
              <w:rPr>
                <w:rStyle w:val="IndexLink"/>
                <w:rtl w:val="true"/>
              </w:rPr>
              <w:tab/>
            </w:r>
            <w:r>
              <w:rPr>
                <w:rStyle w:val="IndexLink"/>
              </w:rPr>
              <w:t>144</w:t>
            </w:r>
          </w:hyperlink>
        </w:p>
        <w:p>
          <w:pPr>
            <w:pStyle w:val="Contents3"/>
            <w:tabs>
              <w:tab w:val="clear" w:pos="8459"/>
              <w:tab w:val="right" w:pos="9026" w:leader="dot"/>
            </w:tabs>
            <w:rPr/>
          </w:pPr>
          <w:hyperlink w:anchor="__RefHeading___Toc8473139_73709187">
            <w:r>
              <w:rPr>
                <w:webHidden/>
                <w:rStyle w:val="IndexLink"/>
              </w:rPr>
              <w:t>634</w:t>
            </w:r>
            <w:r>
              <w:rPr>
                <w:rStyle w:val="IndexLink"/>
                <w:rtl w:val="true"/>
              </w:rPr>
              <w:t xml:space="preserve">- </w:t>
            </w:r>
            <w:r>
              <w:rPr>
                <w:rStyle w:val="IndexLink"/>
                <w:rtl w:val="true"/>
              </w:rPr>
              <w:t>ژان ژاک روسو</w:t>
            </w:r>
            <w:r>
              <w:rPr>
                <w:rStyle w:val="IndexLink"/>
                <w:rtl w:val="true"/>
              </w:rPr>
              <w:tab/>
            </w:r>
            <w:r>
              <w:rPr>
                <w:rStyle w:val="IndexLink"/>
              </w:rPr>
              <w:t>144</w:t>
            </w:r>
          </w:hyperlink>
        </w:p>
        <w:p>
          <w:pPr>
            <w:pStyle w:val="Contents3"/>
            <w:tabs>
              <w:tab w:val="clear" w:pos="8459"/>
              <w:tab w:val="right" w:pos="9026" w:leader="dot"/>
            </w:tabs>
            <w:rPr/>
          </w:pPr>
          <w:hyperlink w:anchor="__RefHeading___Toc8473141_73709187">
            <w:r>
              <w:rPr>
                <w:webHidden/>
                <w:rStyle w:val="IndexLink"/>
              </w:rPr>
              <w:t>635</w:t>
            </w:r>
            <w:r>
              <w:rPr>
                <w:rStyle w:val="IndexLink"/>
                <w:rtl w:val="true"/>
              </w:rPr>
              <w:t xml:space="preserve">- </w:t>
            </w:r>
            <w:r>
              <w:rPr>
                <w:rStyle w:val="IndexLink"/>
                <w:rtl w:val="true"/>
              </w:rPr>
              <w:t>ژان والژان‏</w:t>
            </w:r>
            <w:r>
              <w:rPr>
                <w:rStyle w:val="IndexLink"/>
                <w:rtl w:val="true"/>
              </w:rPr>
              <w:tab/>
            </w:r>
            <w:r>
              <w:rPr>
                <w:rStyle w:val="IndexLink"/>
              </w:rPr>
              <w:t>144</w:t>
            </w:r>
          </w:hyperlink>
        </w:p>
        <w:p>
          <w:pPr>
            <w:pStyle w:val="Contents3"/>
            <w:tabs>
              <w:tab w:val="clear" w:pos="8459"/>
              <w:tab w:val="right" w:pos="9026" w:leader="dot"/>
            </w:tabs>
            <w:rPr/>
          </w:pPr>
          <w:hyperlink w:anchor="__RefHeading___Toc8473143_73709187">
            <w:r>
              <w:rPr>
                <w:webHidden/>
                <w:rStyle w:val="IndexLink"/>
              </w:rPr>
              <w:t>636</w:t>
            </w:r>
            <w:r>
              <w:rPr>
                <w:rStyle w:val="IndexLink"/>
                <w:rtl w:val="true"/>
              </w:rPr>
              <w:t xml:space="preserve">- </w:t>
            </w:r>
            <w:r>
              <w:rPr>
                <w:rStyle w:val="IndexLink"/>
                <w:rtl w:val="true"/>
              </w:rPr>
              <w:t>ژرژ انگلیسی‏</w:t>
            </w:r>
            <w:r>
              <w:rPr>
                <w:rStyle w:val="IndexLink"/>
                <w:rtl w:val="true"/>
              </w:rPr>
              <w:tab/>
            </w:r>
            <w:r>
              <w:rPr>
                <w:rStyle w:val="IndexLink"/>
              </w:rPr>
              <w:t>144</w:t>
            </w:r>
          </w:hyperlink>
        </w:p>
        <w:p>
          <w:pPr>
            <w:pStyle w:val="Contents3"/>
            <w:tabs>
              <w:tab w:val="clear" w:pos="8459"/>
              <w:tab w:val="right" w:pos="9026" w:leader="dot"/>
            </w:tabs>
            <w:rPr/>
          </w:pPr>
          <w:hyperlink w:anchor="__RefHeading___Toc8473145_73709187">
            <w:r>
              <w:rPr>
                <w:webHidden/>
                <w:rStyle w:val="IndexLink"/>
              </w:rPr>
              <w:t>637</w:t>
            </w:r>
            <w:r>
              <w:rPr>
                <w:rStyle w:val="IndexLink"/>
                <w:rtl w:val="true"/>
              </w:rPr>
              <w:t xml:space="preserve">- </w:t>
            </w:r>
            <w:r>
              <w:rPr>
                <w:rStyle w:val="IndexLink"/>
                <w:rtl w:val="true"/>
              </w:rPr>
              <w:t>ژوزف فوشه‏</w:t>
            </w:r>
            <w:r>
              <w:rPr>
                <w:rStyle w:val="IndexLink"/>
                <w:rtl w:val="true"/>
              </w:rPr>
              <w:tab/>
            </w:r>
            <w:r>
              <w:rPr>
                <w:rStyle w:val="IndexLink"/>
              </w:rPr>
              <w:t>144</w:t>
            </w:r>
          </w:hyperlink>
        </w:p>
        <w:p>
          <w:pPr>
            <w:pStyle w:val="Contents3"/>
            <w:tabs>
              <w:tab w:val="clear" w:pos="8459"/>
              <w:tab w:val="right" w:pos="9026" w:leader="dot"/>
            </w:tabs>
            <w:rPr/>
          </w:pPr>
          <w:hyperlink w:anchor="__RefHeading___Toc8473147_73709187">
            <w:r>
              <w:rPr>
                <w:webHidden/>
                <w:rStyle w:val="IndexLink"/>
              </w:rPr>
              <w:t>638</w:t>
            </w:r>
            <w:r>
              <w:rPr>
                <w:rStyle w:val="IndexLink"/>
                <w:rtl w:val="true"/>
              </w:rPr>
              <w:t xml:space="preserve">- </w:t>
            </w:r>
            <w:r>
              <w:rPr>
                <w:rStyle w:val="IndexLink"/>
                <w:rtl w:val="true"/>
              </w:rPr>
              <w:t>ژنه‏ویو</w:t>
            </w:r>
            <w:r>
              <w:rPr>
                <w:rStyle w:val="IndexLink"/>
                <w:rtl w:val="true"/>
              </w:rPr>
              <w:tab/>
            </w:r>
            <w:r>
              <w:rPr>
                <w:rStyle w:val="IndexLink"/>
              </w:rPr>
              <w:t>145</w:t>
            </w:r>
          </w:hyperlink>
        </w:p>
        <w:p>
          <w:pPr>
            <w:pStyle w:val="Contents3"/>
            <w:tabs>
              <w:tab w:val="clear" w:pos="8459"/>
              <w:tab w:val="right" w:pos="9026" w:leader="dot"/>
            </w:tabs>
            <w:rPr/>
          </w:pPr>
          <w:hyperlink w:anchor="__RefHeading___Toc8473149_73709187">
            <w:r>
              <w:rPr>
                <w:webHidden/>
                <w:rStyle w:val="IndexLink"/>
              </w:rPr>
              <w:t>639</w:t>
            </w:r>
            <w:r>
              <w:rPr>
                <w:rStyle w:val="IndexLink"/>
                <w:rtl w:val="true"/>
              </w:rPr>
              <w:t xml:space="preserve">- </w:t>
            </w:r>
            <w:r>
              <w:rPr>
                <w:rStyle w:val="IndexLink"/>
                <w:rtl w:val="true"/>
              </w:rPr>
              <w:t>ژیگولو</w:t>
            </w:r>
            <w:r>
              <w:rPr>
                <w:rStyle w:val="IndexLink"/>
                <w:rtl w:val="true"/>
              </w:rPr>
              <w:tab/>
            </w:r>
            <w:r>
              <w:rPr>
                <w:rStyle w:val="IndexLink"/>
              </w:rPr>
              <w:t>145</w:t>
            </w:r>
          </w:hyperlink>
        </w:p>
        <w:p>
          <w:pPr>
            <w:pStyle w:val="Contents3"/>
            <w:tabs>
              <w:tab w:val="clear" w:pos="8459"/>
              <w:tab w:val="right" w:pos="9026" w:leader="dot"/>
            </w:tabs>
            <w:rPr/>
          </w:pPr>
          <w:hyperlink w:anchor="__RefHeading___Toc8473151_73709187">
            <w:r>
              <w:rPr>
                <w:webHidden/>
                <w:rStyle w:val="IndexLink"/>
              </w:rPr>
              <w:t>640</w:t>
            </w:r>
            <w:r>
              <w:rPr>
                <w:rStyle w:val="IndexLink"/>
                <w:rtl w:val="true"/>
              </w:rPr>
              <w:t xml:space="preserve">- </w:t>
            </w:r>
            <w:r>
              <w:rPr>
                <w:rStyle w:val="IndexLink"/>
                <w:rtl w:val="true"/>
              </w:rPr>
              <w:t>ژیگولو و ژیگولتهای طهران‏</w:t>
            </w:r>
            <w:r>
              <w:rPr>
                <w:rStyle w:val="IndexLink"/>
                <w:rtl w:val="true"/>
              </w:rPr>
              <w:tab/>
            </w:r>
            <w:r>
              <w:rPr>
                <w:rStyle w:val="IndexLink"/>
              </w:rPr>
              <w:t>145</w:t>
            </w:r>
          </w:hyperlink>
        </w:p>
        <w:p>
          <w:pPr>
            <w:pStyle w:val="Contents3"/>
            <w:tabs>
              <w:tab w:val="clear" w:pos="8459"/>
              <w:tab w:val="right" w:pos="9026" w:leader="dot"/>
            </w:tabs>
            <w:rPr/>
          </w:pPr>
          <w:hyperlink w:anchor="__RefHeading___Toc8473153_73709187">
            <w:r>
              <w:rPr>
                <w:webHidden/>
                <w:rStyle w:val="IndexLink"/>
              </w:rPr>
              <w:t>641</w:t>
            </w:r>
            <w:r>
              <w:rPr>
                <w:rStyle w:val="IndexLink"/>
                <w:rtl w:val="true"/>
              </w:rPr>
              <w:t xml:space="preserve">- </w:t>
            </w:r>
            <w:r>
              <w:rPr>
                <w:rStyle w:val="IndexLink"/>
                <w:rtl w:val="true"/>
              </w:rPr>
              <w:t>ژیل بلاس‏</w:t>
            </w:r>
            <w:r>
              <w:rPr>
                <w:rStyle w:val="IndexLink"/>
                <w:rtl w:val="true"/>
              </w:rPr>
              <w:tab/>
            </w:r>
            <w:r>
              <w:rPr>
                <w:rStyle w:val="IndexLink"/>
              </w:rPr>
              <w:t>145</w:t>
            </w:r>
          </w:hyperlink>
        </w:p>
        <w:p>
          <w:pPr>
            <w:pStyle w:val="Contents3"/>
            <w:tabs>
              <w:tab w:val="clear" w:pos="8459"/>
              <w:tab w:val="right" w:pos="9026" w:leader="dot"/>
            </w:tabs>
            <w:rPr/>
          </w:pPr>
          <w:hyperlink w:anchor="__RefHeading___Toc8473155_73709187">
            <w:r>
              <w:rPr>
                <w:webHidden/>
                <w:rStyle w:val="IndexLink"/>
              </w:rPr>
              <w:t>642</w:t>
            </w:r>
            <w:r>
              <w:rPr>
                <w:rStyle w:val="IndexLink"/>
                <w:rtl w:val="true"/>
              </w:rPr>
              <w:t xml:space="preserve">- </w:t>
            </w:r>
            <w:r>
              <w:rPr>
                <w:rStyle w:val="IndexLink"/>
                <w:rtl w:val="true"/>
              </w:rPr>
              <w:t>ژیل بلاس‏</w:t>
            </w:r>
            <w:r>
              <w:rPr>
                <w:rStyle w:val="IndexLink"/>
                <w:rtl w:val="true"/>
              </w:rPr>
              <w:tab/>
            </w:r>
            <w:r>
              <w:rPr>
                <w:rStyle w:val="IndexLink"/>
              </w:rPr>
              <w:t>145</w:t>
            </w:r>
          </w:hyperlink>
        </w:p>
        <w:p>
          <w:pPr>
            <w:pStyle w:val="Contents3"/>
            <w:tabs>
              <w:tab w:val="clear" w:pos="8459"/>
              <w:tab w:val="right" w:pos="9026" w:leader="dot"/>
            </w:tabs>
            <w:rPr/>
          </w:pPr>
          <w:hyperlink w:anchor="__RefHeading___Toc8473157_73709187">
            <w:r>
              <w:rPr>
                <w:webHidden/>
                <w:rStyle w:val="IndexLink"/>
              </w:rPr>
              <w:t>643</w:t>
            </w:r>
            <w:r>
              <w:rPr>
                <w:rStyle w:val="IndexLink"/>
                <w:rtl w:val="true"/>
              </w:rPr>
              <w:t xml:space="preserve">- </w:t>
            </w:r>
            <w:r>
              <w:rPr>
                <w:rStyle w:val="IndexLink"/>
                <w:rtl w:val="true"/>
              </w:rPr>
              <w:t>ژیل بلاس‏</w:t>
            </w:r>
            <w:r>
              <w:rPr>
                <w:rStyle w:val="IndexLink"/>
                <w:rtl w:val="true"/>
              </w:rPr>
              <w:tab/>
            </w:r>
            <w:r>
              <w:rPr>
                <w:rStyle w:val="IndexLink"/>
              </w:rPr>
              <w:t>145</w:t>
            </w:r>
          </w:hyperlink>
        </w:p>
        <w:p>
          <w:pPr>
            <w:pStyle w:val="Contents3"/>
            <w:tabs>
              <w:tab w:val="clear" w:pos="8459"/>
              <w:tab w:val="right" w:pos="9026" w:leader="dot"/>
            </w:tabs>
            <w:rPr/>
          </w:pPr>
          <w:hyperlink w:anchor="__RefHeading___Toc8473159_73709187">
            <w:r>
              <w:rPr>
                <w:webHidden/>
                <w:rStyle w:val="IndexLink"/>
              </w:rPr>
              <w:t>644</w:t>
            </w:r>
            <w:r>
              <w:rPr>
                <w:rStyle w:val="IndexLink"/>
                <w:rtl w:val="true"/>
              </w:rPr>
              <w:t xml:space="preserve">- </w:t>
            </w:r>
            <w:r>
              <w:rPr>
                <w:rStyle w:val="IndexLink"/>
                <w:rtl w:val="true"/>
              </w:rPr>
              <w:t>ژیل بلاس‏</w:t>
            </w:r>
            <w:r>
              <w:rPr>
                <w:rStyle w:val="IndexLink"/>
                <w:rtl w:val="true"/>
              </w:rPr>
              <w:tab/>
            </w:r>
            <w:r>
              <w:rPr>
                <w:rStyle w:val="IndexLink"/>
              </w:rPr>
              <w:t>145</w:t>
            </w:r>
          </w:hyperlink>
        </w:p>
        <w:p>
          <w:pPr>
            <w:pStyle w:val="Contents3"/>
            <w:tabs>
              <w:tab w:val="clear" w:pos="8459"/>
              <w:tab w:val="right" w:pos="9026" w:leader="dot"/>
            </w:tabs>
            <w:rPr/>
          </w:pPr>
          <w:hyperlink w:anchor="__RefHeading___Toc8473161_73709187">
            <w:r>
              <w:rPr>
                <w:webHidden/>
                <w:rStyle w:val="IndexLink"/>
                <w:rtl w:val="true"/>
              </w:rPr>
              <w:t>س‏</w:t>
            </w:r>
            <w:r>
              <w:rPr>
                <w:rStyle w:val="IndexLink"/>
                <w:rtl w:val="true"/>
              </w:rPr>
              <w:tab/>
            </w:r>
            <w:r>
              <w:rPr>
                <w:rStyle w:val="IndexLink"/>
              </w:rPr>
              <w:t>146</w:t>
            </w:r>
          </w:hyperlink>
        </w:p>
        <w:p>
          <w:pPr>
            <w:pStyle w:val="Contents3"/>
            <w:tabs>
              <w:tab w:val="clear" w:pos="8459"/>
              <w:tab w:val="right" w:pos="9026" w:leader="dot"/>
            </w:tabs>
            <w:rPr/>
          </w:pPr>
          <w:hyperlink w:anchor="__RefHeading___Toc8473163_73709187">
            <w:r>
              <w:rPr>
                <w:webHidden/>
                <w:rStyle w:val="IndexLink"/>
              </w:rPr>
              <w:t>645</w:t>
            </w:r>
            <w:r>
              <w:rPr>
                <w:rStyle w:val="IndexLink"/>
                <w:rtl w:val="true"/>
              </w:rPr>
              <w:t xml:space="preserve">- </w:t>
            </w:r>
            <w:r>
              <w:rPr>
                <w:rStyle w:val="IndexLink"/>
                <w:rtl w:val="true"/>
              </w:rPr>
              <w:t>سابق العجم‏</w:t>
            </w:r>
            <w:r>
              <w:rPr>
                <w:rStyle w:val="IndexLink"/>
                <w:rtl w:val="true"/>
              </w:rPr>
              <w:tab/>
            </w:r>
            <w:r>
              <w:rPr>
                <w:rStyle w:val="IndexLink"/>
              </w:rPr>
              <w:t>146</w:t>
            </w:r>
          </w:hyperlink>
        </w:p>
        <w:p>
          <w:pPr>
            <w:pStyle w:val="Contents3"/>
            <w:tabs>
              <w:tab w:val="clear" w:pos="8459"/>
              <w:tab w:val="right" w:pos="9026" w:leader="dot"/>
            </w:tabs>
            <w:rPr/>
          </w:pPr>
          <w:hyperlink w:anchor="__RefHeading___Toc8473165_73709187">
            <w:r>
              <w:rPr>
                <w:webHidden/>
                <w:rStyle w:val="IndexLink"/>
              </w:rPr>
              <w:t>646</w:t>
            </w:r>
            <w:r>
              <w:rPr>
                <w:rStyle w:val="IndexLink"/>
                <w:rtl w:val="true"/>
              </w:rPr>
              <w:t xml:space="preserve">- </w:t>
            </w:r>
            <w:r>
              <w:rPr>
                <w:rStyle w:val="IndexLink"/>
                <w:rtl w:val="true"/>
              </w:rPr>
              <w:t>السابقین فی اعتقاد أهل البیت الطاهرین‏</w:t>
            </w:r>
            <w:r>
              <w:rPr>
                <w:rStyle w:val="IndexLink"/>
                <w:rtl w:val="true"/>
              </w:rPr>
              <w:tab/>
            </w:r>
            <w:r>
              <w:rPr>
                <w:rStyle w:val="IndexLink"/>
              </w:rPr>
              <w:t>146</w:t>
            </w:r>
          </w:hyperlink>
        </w:p>
        <w:p>
          <w:pPr>
            <w:pStyle w:val="Contents3"/>
            <w:tabs>
              <w:tab w:val="clear" w:pos="8459"/>
              <w:tab w:val="right" w:pos="9026" w:leader="dot"/>
            </w:tabs>
            <w:rPr/>
          </w:pPr>
          <w:hyperlink w:anchor="__RefHeading___Toc8473167_73709187">
            <w:r>
              <w:rPr>
                <w:webHidden/>
                <w:rStyle w:val="IndexLink"/>
              </w:rPr>
              <w:t>647</w:t>
            </w:r>
            <w:r>
              <w:rPr>
                <w:rStyle w:val="IndexLink"/>
                <w:rtl w:val="true"/>
              </w:rPr>
              <w:t xml:space="preserve">- </w:t>
            </w:r>
            <w:r>
              <w:rPr>
                <w:rStyle w:val="IndexLink"/>
                <w:rtl w:val="true"/>
              </w:rPr>
              <w:t>ساحل‏</w:t>
            </w:r>
            <w:r>
              <w:rPr>
                <w:rStyle w:val="IndexLink"/>
                <w:rtl w:val="true"/>
              </w:rPr>
              <w:tab/>
            </w:r>
            <w:r>
              <w:rPr>
                <w:rStyle w:val="IndexLink"/>
              </w:rPr>
              <w:t>146</w:t>
            </w:r>
          </w:hyperlink>
        </w:p>
        <w:p>
          <w:pPr>
            <w:pStyle w:val="Contents3"/>
            <w:tabs>
              <w:tab w:val="clear" w:pos="8459"/>
              <w:tab w:val="right" w:pos="9026" w:leader="dot"/>
            </w:tabs>
            <w:rPr/>
          </w:pPr>
          <w:hyperlink w:anchor="__RefHeading___Toc8473169_73709187">
            <w:r>
              <w:rPr>
                <w:webHidden/>
                <w:rStyle w:val="IndexLink"/>
              </w:rPr>
              <w:t>648</w:t>
            </w:r>
            <w:r>
              <w:rPr>
                <w:rStyle w:val="IndexLink"/>
                <w:rtl w:val="true"/>
              </w:rPr>
              <w:t xml:space="preserve">- </w:t>
            </w:r>
            <w:r>
              <w:rPr>
                <w:rStyle w:val="IndexLink"/>
                <w:rtl w:val="true"/>
              </w:rPr>
              <w:t>ساحل نجات‏</w:t>
            </w:r>
            <w:r>
              <w:rPr>
                <w:rStyle w:val="IndexLink"/>
                <w:rtl w:val="true"/>
              </w:rPr>
              <w:tab/>
            </w:r>
            <w:r>
              <w:rPr>
                <w:rStyle w:val="IndexLink"/>
              </w:rPr>
              <w:t>146</w:t>
            </w:r>
          </w:hyperlink>
        </w:p>
        <w:p>
          <w:pPr>
            <w:pStyle w:val="Contents3"/>
            <w:tabs>
              <w:tab w:val="clear" w:pos="8459"/>
              <w:tab w:val="right" w:pos="9026" w:leader="dot"/>
            </w:tabs>
            <w:rPr/>
          </w:pPr>
          <w:hyperlink w:anchor="__RefHeading___Toc8473171_73709187">
            <w:r>
              <w:rPr>
                <w:webHidden/>
                <w:rStyle w:val="IndexLink"/>
              </w:rPr>
              <w:t>649</w:t>
            </w:r>
            <w:r>
              <w:rPr>
                <w:rStyle w:val="IndexLink"/>
                <w:rtl w:val="true"/>
              </w:rPr>
              <w:t xml:space="preserve">- </w:t>
            </w:r>
            <w:r>
              <w:rPr>
                <w:rStyle w:val="IndexLink"/>
                <w:rtl w:val="true"/>
              </w:rPr>
              <w:t>الساحلیات‏</w:t>
            </w:r>
            <w:r>
              <w:rPr>
                <w:rStyle w:val="IndexLink"/>
                <w:rtl w:val="true"/>
              </w:rPr>
              <w:tab/>
            </w:r>
            <w:r>
              <w:rPr>
                <w:rStyle w:val="IndexLink"/>
              </w:rPr>
              <w:t>146</w:t>
            </w:r>
          </w:hyperlink>
        </w:p>
        <w:p>
          <w:pPr>
            <w:pStyle w:val="Contents3"/>
            <w:tabs>
              <w:tab w:val="clear" w:pos="8459"/>
              <w:tab w:val="right" w:pos="9026" w:leader="dot"/>
            </w:tabs>
            <w:rPr/>
          </w:pPr>
          <w:hyperlink w:anchor="__RefHeading___Toc8473173_73709187">
            <w:r>
              <w:rPr>
                <w:webHidden/>
                <w:rStyle w:val="IndexLink"/>
              </w:rPr>
              <w:t>650</w:t>
            </w:r>
            <w:r>
              <w:rPr>
                <w:rStyle w:val="IndexLink"/>
                <w:rtl w:val="true"/>
              </w:rPr>
              <w:t xml:space="preserve">- </w:t>
            </w:r>
            <w:r>
              <w:rPr>
                <w:rStyle w:val="IndexLink"/>
                <w:rtl w:val="true"/>
              </w:rPr>
              <w:t>ساختمان و إنرژی أتم‏</w:t>
            </w:r>
            <w:r>
              <w:rPr>
                <w:rStyle w:val="IndexLink"/>
                <w:rtl w:val="true"/>
              </w:rPr>
              <w:tab/>
            </w:r>
            <w:r>
              <w:rPr>
                <w:rStyle w:val="IndexLink"/>
              </w:rPr>
              <w:t>146</w:t>
            </w:r>
          </w:hyperlink>
        </w:p>
        <w:p>
          <w:pPr>
            <w:pStyle w:val="Contents3"/>
            <w:tabs>
              <w:tab w:val="clear" w:pos="8459"/>
              <w:tab w:val="right" w:pos="9026" w:leader="dot"/>
            </w:tabs>
            <w:rPr/>
          </w:pPr>
          <w:hyperlink w:anchor="__RefHeading___Toc8473175_73709187">
            <w:r>
              <w:rPr>
                <w:webHidden/>
                <w:rStyle w:val="IndexLink"/>
              </w:rPr>
              <w:t>651</w:t>
            </w:r>
            <w:r>
              <w:rPr>
                <w:rStyle w:val="IndexLink"/>
                <w:rtl w:val="true"/>
              </w:rPr>
              <w:t xml:space="preserve">- </w:t>
            </w:r>
            <w:r>
              <w:rPr>
                <w:rStyle w:val="IndexLink"/>
                <w:rtl w:val="true"/>
              </w:rPr>
              <w:t>ساختمانهای درمان و بهداشت‏</w:t>
            </w:r>
            <w:r>
              <w:rPr>
                <w:rStyle w:val="IndexLink"/>
                <w:rtl w:val="true"/>
              </w:rPr>
              <w:tab/>
            </w:r>
            <w:r>
              <w:rPr>
                <w:rStyle w:val="IndexLink"/>
              </w:rPr>
              <w:t>146</w:t>
            </w:r>
          </w:hyperlink>
        </w:p>
        <w:p>
          <w:pPr>
            <w:pStyle w:val="Contents3"/>
            <w:tabs>
              <w:tab w:val="clear" w:pos="8459"/>
              <w:tab w:val="right" w:pos="9026" w:leader="dot"/>
            </w:tabs>
            <w:rPr/>
          </w:pPr>
          <w:hyperlink w:anchor="__RefHeading___Toc8473177_73709187">
            <w:r>
              <w:rPr>
                <w:webHidden/>
                <w:rStyle w:val="IndexLink"/>
              </w:rPr>
              <w:t>652</w:t>
            </w:r>
            <w:r>
              <w:rPr>
                <w:rStyle w:val="IndexLink"/>
                <w:rtl w:val="true"/>
              </w:rPr>
              <w:t xml:space="preserve">- </w:t>
            </w:r>
            <w:r>
              <w:rPr>
                <w:rStyle w:val="IndexLink"/>
                <w:rtl w:val="true"/>
              </w:rPr>
              <w:t>سادة دل‏</w:t>
            </w:r>
            <w:r>
              <w:rPr>
                <w:rStyle w:val="IndexLink"/>
                <w:rtl w:val="true"/>
              </w:rPr>
              <w:tab/>
            </w:r>
            <w:r>
              <w:rPr>
                <w:rStyle w:val="IndexLink"/>
              </w:rPr>
              <w:t>147</w:t>
            </w:r>
          </w:hyperlink>
        </w:p>
        <w:p>
          <w:pPr>
            <w:pStyle w:val="Contents3"/>
            <w:tabs>
              <w:tab w:val="clear" w:pos="8459"/>
              <w:tab w:val="right" w:pos="9026" w:leader="dot"/>
            </w:tabs>
            <w:rPr/>
          </w:pPr>
          <w:hyperlink w:anchor="__RefHeading___Toc8473179_73709187">
            <w:r>
              <w:rPr>
                <w:webHidden/>
                <w:rStyle w:val="IndexLink"/>
              </w:rPr>
              <w:t>653</w:t>
            </w:r>
            <w:r>
              <w:rPr>
                <w:rStyle w:val="IndexLink"/>
                <w:rtl w:val="true"/>
              </w:rPr>
              <w:t xml:space="preserve">- </w:t>
            </w:r>
            <w:r>
              <w:rPr>
                <w:rStyle w:val="IndexLink"/>
                <w:rtl w:val="true"/>
              </w:rPr>
              <w:t>سازش چشم با تغییرات‏</w:t>
            </w:r>
            <w:r>
              <w:rPr>
                <w:rStyle w:val="IndexLink"/>
                <w:rtl w:val="true"/>
              </w:rPr>
              <w:tab/>
            </w:r>
            <w:r>
              <w:rPr>
                <w:rStyle w:val="IndexLink"/>
              </w:rPr>
              <w:t>147</w:t>
            </w:r>
          </w:hyperlink>
        </w:p>
        <w:p>
          <w:pPr>
            <w:pStyle w:val="Contents3"/>
            <w:tabs>
              <w:tab w:val="clear" w:pos="8459"/>
              <w:tab w:val="right" w:pos="9026" w:leader="dot"/>
            </w:tabs>
            <w:rPr/>
          </w:pPr>
          <w:hyperlink w:anchor="__RefHeading___Toc8473181_73709187">
            <w:r>
              <w:rPr>
                <w:webHidden/>
                <w:rStyle w:val="IndexLink"/>
              </w:rPr>
              <w:t>654</w:t>
            </w:r>
            <w:r>
              <w:rPr>
                <w:rStyle w:val="IndexLink"/>
                <w:rtl w:val="true"/>
              </w:rPr>
              <w:t xml:space="preserve"> </w:t>
            </w:r>
            <w:r>
              <w:rPr>
                <w:rStyle w:val="IndexLink"/>
                <w:rtl w:val="true"/>
              </w:rPr>
              <w:t xml:space="preserve">و </w:t>
            </w:r>
            <w:r>
              <w:rPr>
                <w:rStyle w:val="IndexLink"/>
              </w:rPr>
              <w:t>655</w:t>
            </w:r>
            <w:r>
              <w:rPr>
                <w:rStyle w:val="IndexLink"/>
                <w:rtl w:val="true"/>
              </w:rPr>
              <w:t xml:space="preserve">- </w:t>
            </w:r>
            <w:r>
              <w:rPr>
                <w:rStyle w:val="IndexLink"/>
                <w:rtl w:val="true"/>
              </w:rPr>
              <w:t>سازمان آموزش در شوروی‏</w:t>
            </w:r>
            <w:r>
              <w:rPr>
                <w:rStyle w:val="IndexLink"/>
                <w:rtl w:val="true"/>
              </w:rPr>
              <w:tab/>
            </w:r>
            <w:r>
              <w:rPr>
                <w:rStyle w:val="IndexLink"/>
              </w:rPr>
              <w:t>147</w:t>
            </w:r>
          </w:hyperlink>
        </w:p>
        <w:p>
          <w:pPr>
            <w:pStyle w:val="Contents3"/>
            <w:tabs>
              <w:tab w:val="clear" w:pos="8459"/>
              <w:tab w:val="right" w:pos="9026" w:leader="dot"/>
            </w:tabs>
            <w:rPr/>
          </w:pPr>
          <w:hyperlink w:anchor="__RefHeading___Toc8473183_73709187">
            <w:r>
              <w:rPr>
                <w:webHidden/>
                <w:rStyle w:val="IndexLink"/>
              </w:rPr>
              <w:t>656</w:t>
            </w:r>
            <w:r>
              <w:rPr>
                <w:rStyle w:val="IndexLink"/>
                <w:rtl w:val="true"/>
              </w:rPr>
              <w:t xml:space="preserve">- </w:t>
            </w:r>
            <w:r>
              <w:rPr>
                <w:rStyle w:val="IndexLink"/>
                <w:rtl w:val="true"/>
              </w:rPr>
              <w:t>سازمان بنگاههای اقتصادی‏</w:t>
            </w:r>
            <w:r>
              <w:rPr>
                <w:rStyle w:val="IndexLink"/>
                <w:rtl w:val="true"/>
              </w:rPr>
              <w:tab/>
            </w:r>
            <w:r>
              <w:rPr>
                <w:rStyle w:val="IndexLink"/>
              </w:rPr>
              <w:t>147</w:t>
            </w:r>
          </w:hyperlink>
        </w:p>
        <w:p>
          <w:pPr>
            <w:pStyle w:val="Contents3"/>
            <w:tabs>
              <w:tab w:val="clear" w:pos="8459"/>
              <w:tab w:val="right" w:pos="9026" w:leader="dot"/>
            </w:tabs>
            <w:rPr/>
          </w:pPr>
          <w:hyperlink w:anchor="__RefHeading___Toc8473185_73709187">
            <w:r>
              <w:rPr>
                <w:webHidden/>
                <w:rStyle w:val="IndexLink"/>
              </w:rPr>
              <w:t>657</w:t>
            </w:r>
            <w:r>
              <w:rPr>
                <w:rStyle w:val="IndexLink"/>
                <w:rtl w:val="true"/>
              </w:rPr>
              <w:t xml:space="preserve">- </w:t>
            </w:r>
            <w:r>
              <w:rPr>
                <w:rStyle w:val="IndexLink"/>
                <w:rtl w:val="true"/>
              </w:rPr>
              <w:t>سازمان إداری حکومت صفوی‏</w:t>
            </w:r>
            <w:r>
              <w:rPr>
                <w:rStyle w:val="IndexLink"/>
                <w:rtl w:val="true"/>
              </w:rPr>
              <w:tab/>
            </w:r>
            <w:r>
              <w:rPr>
                <w:rStyle w:val="IndexLink"/>
              </w:rPr>
              <w:t>147</w:t>
            </w:r>
          </w:hyperlink>
        </w:p>
        <w:p>
          <w:pPr>
            <w:pStyle w:val="Contents3"/>
            <w:tabs>
              <w:tab w:val="clear" w:pos="8459"/>
              <w:tab w:val="right" w:pos="9026" w:leader="dot"/>
            </w:tabs>
            <w:rPr/>
          </w:pPr>
          <w:hyperlink w:anchor="__RefHeading___Toc8473187_73709187">
            <w:r>
              <w:rPr>
                <w:webHidden/>
                <w:rStyle w:val="IndexLink"/>
              </w:rPr>
              <w:t>658</w:t>
            </w:r>
            <w:r>
              <w:rPr>
                <w:rStyle w:val="IndexLink"/>
                <w:rtl w:val="true"/>
              </w:rPr>
              <w:t xml:space="preserve">- </w:t>
            </w:r>
            <w:r>
              <w:rPr>
                <w:rStyle w:val="IndexLink"/>
                <w:rtl w:val="true"/>
              </w:rPr>
              <w:t>سازمانهای تمدن امپراطوری إسلام‏</w:t>
            </w:r>
            <w:r>
              <w:rPr>
                <w:rStyle w:val="IndexLink"/>
                <w:rtl w:val="true"/>
              </w:rPr>
              <w:tab/>
            </w:r>
            <w:r>
              <w:rPr>
                <w:rStyle w:val="IndexLink"/>
              </w:rPr>
              <w:t>147</w:t>
            </w:r>
          </w:hyperlink>
        </w:p>
        <w:p>
          <w:pPr>
            <w:pStyle w:val="Contents3"/>
            <w:tabs>
              <w:tab w:val="clear" w:pos="8459"/>
              <w:tab w:val="right" w:pos="9026" w:leader="dot"/>
            </w:tabs>
            <w:rPr/>
          </w:pPr>
          <w:hyperlink w:anchor="__RefHeading___Toc8473189_73709187">
            <w:r>
              <w:rPr>
                <w:webHidden/>
                <w:rStyle w:val="IndexLink"/>
              </w:rPr>
              <w:t>659</w:t>
            </w:r>
            <w:r>
              <w:rPr>
                <w:rStyle w:val="IndexLink"/>
                <w:rtl w:val="true"/>
              </w:rPr>
              <w:t xml:space="preserve">- </w:t>
            </w:r>
            <w:r>
              <w:rPr>
                <w:rStyle w:val="IndexLink"/>
                <w:rtl w:val="true"/>
              </w:rPr>
              <w:t>ساز و آهنگ باستان‏</w:t>
            </w:r>
            <w:r>
              <w:rPr>
                <w:rStyle w:val="IndexLink"/>
                <w:rtl w:val="true"/>
              </w:rPr>
              <w:tab/>
            </w:r>
            <w:r>
              <w:rPr>
                <w:rStyle w:val="IndexLink"/>
              </w:rPr>
              <w:t>147</w:t>
            </w:r>
          </w:hyperlink>
        </w:p>
        <w:p>
          <w:pPr>
            <w:pStyle w:val="Contents3"/>
            <w:tabs>
              <w:tab w:val="clear" w:pos="8459"/>
              <w:tab w:val="right" w:pos="9026" w:leader="dot"/>
            </w:tabs>
            <w:rPr/>
          </w:pPr>
          <w:hyperlink w:anchor="__RefHeading___Toc8473191_73709187">
            <w:r>
              <w:rPr>
                <w:webHidden/>
                <w:rStyle w:val="IndexLink"/>
              </w:rPr>
              <w:t>660</w:t>
            </w:r>
            <w:r>
              <w:rPr>
                <w:rStyle w:val="IndexLink"/>
                <w:rtl w:val="true"/>
              </w:rPr>
              <w:t xml:space="preserve">- </w:t>
            </w:r>
            <w:r>
              <w:rPr>
                <w:rStyle w:val="IndexLink"/>
                <w:rtl w:val="true"/>
              </w:rPr>
              <w:t>ساز و پیرایه شاهان پرمایه‏</w:t>
            </w:r>
            <w:r>
              <w:rPr>
                <w:rStyle w:val="IndexLink"/>
                <w:rtl w:val="true"/>
              </w:rPr>
              <w:tab/>
            </w:r>
            <w:r>
              <w:rPr>
                <w:rStyle w:val="IndexLink"/>
              </w:rPr>
              <w:t>147</w:t>
            </w:r>
          </w:hyperlink>
        </w:p>
        <w:p>
          <w:pPr>
            <w:pStyle w:val="Contents3"/>
            <w:tabs>
              <w:tab w:val="clear" w:pos="8459"/>
              <w:tab w:val="right" w:pos="9026" w:leader="dot"/>
            </w:tabs>
            <w:rPr/>
          </w:pPr>
          <w:hyperlink w:anchor="__RefHeading___Toc8473193_73709187">
            <w:r>
              <w:rPr>
                <w:webHidden/>
                <w:rStyle w:val="IndexLink"/>
              </w:rPr>
              <w:t>661</w:t>
            </w:r>
            <w:r>
              <w:rPr>
                <w:rStyle w:val="IndexLink"/>
                <w:rtl w:val="true"/>
              </w:rPr>
              <w:t xml:space="preserve">- </w:t>
            </w:r>
            <w:r>
              <w:rPr>
                <w:rStyle w:val="IndexLink"/>
                <w:rtl w:val="true"/>
              </w:rPr>
              <w:t>سأصلیه سقر</w:t>
            </w:r>
            <w:r>
              <w:rPr>
                <w:rStyle w:val="IndexLink"/>
                <w:rtl w:val="true"/>
              </w:rPr>
              <w:tab/>
            </w:r>
            <w:r>
              <w:rPr>
                <w:rStyle w:val="IndexLink"/>
              </w:rPr>
              <w:t>148</w:t>
            </w:r>
          </w:hyperlink>
        </w:p>
        <w:p>
          <w:pPr>
            <w:pStyle w:val="Contents3"/>
            <w:tabs>
              <w:tab w:val="clear" w:pos="8459"/>
              <w:tab w:val="right" w:pos="9026" w:leader="dot"/>
            </w:tabs>
            <w:rPr/>
          </w:pPr>
          <w:hyperlink w:anchor="__RefHeading___Toc8473195_73709187">
            <w:r>
              <w:rPr>
                <w:webHidden/>
                <w:rStyle w:val="IndexLink"/>
                <w:rtl w:val="true"/>
              </w:rPr>
              <w:t>ساطع الأنوار</w:t>
            </w:r>
            <w:r>
              <w:rPr>
                <w:rStyle w:val="IndexLink"/>
                <w:rtl w:val="true"/>
              </w:rPr>
              <w:tab/>
            </w:r>
            <w:r>
              <w:rPr>
                <w:rStyle w:val="IndexLink"/>
              </w:rPr>
              <w:t>148</w:t>
            </w:r>
          </w:hyperlink>
        </w:p>
        <w:p>
          <w:pPr>
            <w:pStyle w:val="Contents3"/>
            <w:tabs>
              <w:tab w:val="clear" w:pos="8459"/>
              <w:tab w:val="right" w:pos="9026" w:leader="dot"/>
            </w:tabs>
            <w:rPr/>
          </w:pPr>
          <w:hyperlink w:anchor="__RefHeading___Toc8473197_73709187">
            <w:r>
              <w:rPr>
                <w:webHidden/>
                <w:rStyle w:val="IndexLink"/>
              </w:rPr>
              <w:t>662</w:t>
            </w:r>
            <w:r>
              <w:rPr>
                <w:rStyle w:val="IndexLink"/>
                <w:rtl w:val="true"/>
              </w:rPr>
              <w:t xml:space="preserve">- </w:t>
            </w:r>
            <w:r>
              <w:rPr>
                <w:rStyle w:val="IndexLink"/>
                <w:rtl w:val="true"/>
              </w:rPr>
              <w:t>ساطع برهان‏</w:t>
            </w:r>
            <w:r>
              <w:rPr>
                <w:rStyle w:val="IndexLink"/>
                <w:rtl w:val="true"/>
              </w:rPr>
              <w:tab/>
            </w:r>
            <w:r>
              <w:rPr>
                <w:rStyle w:val="IndexLink"/>
              </w:rPr>
              <w:t>148</w:t>
            </w:r>
          </w:hyperlink>
        </w:p>
        <w:p>
          <w:pPr>
            <w:pStyle w:val="Contents3"/>
            <w:tabs>
              <w:tab w:val="clear" w:pos="8459"/>
              <w:tab w:val="right" w:pos="9026" w:leader="dot"/>
            </w:tabs>
            <w:rPr/>
          </w:pPr>
          <w:hyperlink w:anchor="__RefHeading___Toc8473199_73709187">
            <w:r>
              <w:rPr>
                <w:webHidden/>
                <w:rStyle w:val="IndexLink"/>
              </w:rPr>
              <w:t>663</w:t>
            </w:r>
            <w:r>
              <w:rPr>
                <w:rStyle w:val="IndexLink"/>
                <w:rtl w:val="true"/>
              </w:rPr>
              <w:t xml:space="preserve">- </w:t>
            </w:r>
            <w:r>
              <w:rPr>
                <w:rStyle w:val="IndexLink"/>
                <w:rtl w:val="true"/>
              </w:rPr>
              <w:t>کتاب الساعات‏</w:t>
            </w:r>
            <w:r>
              <w:rPr>
                <w:rStyle w:val="IndexLink"/>
                <w:rtl w:val="true"/>
              </w:rPr>
              <w:tab/>
            </w:r>
            <w:r>
              <w:rPr>
                <w:rStyle w:val="IndexLink"/>
              </w:rPr>
              <w:t>148</w:t>
            </w:r>
          </w:hyperlink>
        </w:p>
        <w:p>
          <w:pPr>
            <w:pStyle w:val="Contents3"/>
            <w:tabs>
              <w:tab w:val="clear" w:pos="8459"/>
              <w:tab w:val="right" w:pos="9026" w:leader="dot"/>
            </w:tabs>
            <w:rPr/>
          </w:pPr>
          <w:hyperlink w:anchor="__RefHeading___Toc8473201_73709187">
            <w:r>
              <w:rPr>
                <w:webHidden/>
                <w:rStyle w:val="IndexLink"/>
              </w:rPr>
              <w:t>664</w:t>
            </w:r>
            <w:r>
              <w:rPr>
                <w:rStyle w:val="IndexLink"/>
                <w:rtl w:val="true"/>
              </w:rPr>
              <w:t xml:space="preserve">- </w:t>
            </w:r>
            <w:r>
              <w:rPr>
                <w:rStyle w:val="IndexLink"/>
                <w:rtl w:val="true"/>
              </w:rPr>
              <w:t>کتاب الساعات‏</w:t>
            </w:r>
            <w:r>
              <w:rPr>
                <w:rStyle w:val="IndexLink"/>
                <w:rtl w:val="true"/>
              </w:rPr>
              <w:tab/>
            </w:r>
            <w:r>
              <w:rPr>
                <w:rStyle w:val="IndexLink"/>
              </w:rPr>
              <w:t>148</w:t>
            </w:r>
          </w:hyperlink>
        </w:p>
        <w:p>
          <w:pPr>
            <w:pStyle w:val="Contents3"/>
            <w:tabs>
              <w:tab w:val="clear" w:pos="8459"/>
              <w:tab w:val="right" w:pos="9026" w:leader="dot"/>
            </w:tabs>
            <w:rPr/>
          </w:pPr>
          <w:hyperlink w:anchor="__RefHeading___Toc8473203_73709187">
            <w:r>
              <w:rPr>
                <w:webHidden/>
                <w:rStyle w:val="IndexLink"/>
                <w:rtl w:val="true"/>
              </w:rPr>
              <w:t>رسالة فی ساعات اللیل بمنازل القمر</w:t>
            </w:r>
            <w:r>
              <w:rPr>
                <w:rStyle w:val="IndexLink"/>
                <w:rtl w:val="true"/>
              </w:rPr>
              <w:tab/>
            </w:r>
            <w:r>
              <w:rPr>
                <w:rStyle w:val="IndexLink"/>
              </w:rPr>
              <w:t>148</w:t>
            </w:r>
          </w:hyperlink>
        </w:p>
        <w:p>
          <w:pPr>
            <w:pStyle w:val="Contents3"/>
            <w:tabs>
              <w:tab w:val="clear" w:pos="8459"/>
              <w:tab w:val="right" w:pos="9026" w:leader="dot"/>
            </w:tabs>
            <w:rPr/>
          </w:pPr>
          <w:hyperlink w:anchor="__RefHeading___Toc8473205_73709187">
            <w:r>
              <w:rPr>
                <w:webHidden/>
                <w:rStyle w:val="IndexLink"/>
              </w:rPr>
              <w:t>665</w:t>
            </w:r>
            <w:r>
              <w:rPr>
                <w:rStyle w:val="IndexLink"/>
                <w:rtl w:val="true"/>
              </w:rPr>
              <w:t xml:space="preserve">- </w:t>
            </w:r>
            <w:r>
              <w:rPr>
                <w:rStyle w:val="IndexLink"/>
                <w:rtl w:val="true"/>
              </w:rPr>
              <w:t>الساعة الزوالیة</w:t>
            </w:r>
            <w:r>
              <w:rPr>
                <w:rStyle w:val="IndexLink"/>
                <w:rtl w:val="true"/>
              </w:rPr>
              <w:tab/>
            </w:r>
            <w:r>
              <w:rPr>
                <w:rStyle w:val="IndexLink"/>
              </w:rPr>
              <w:t>148</w:t>
            </w:r>
          </w:hyperlink>
        </w:p>
        <w:p>
          <w:pPr>
            <w:pStyle w:val="Contents3"/>
            <w:tabs>
              <w:tab w:val="clear" w:pos="8459"/>
              <w:tab w:val="right" w:pos="9026" w:leader="dot"/>
            </w:tabs>
            <w:rPr/>
          </w:pPr>
          <w:hyperlink w:anchor="__RefHeading___Toc8473207_73709187">
            <w:r>
              <w:rPr>
                <w:webHidden/>
                <w:rStyle w:val="IndexLink"/>
              </w:rPr>
              <w:t>666</w:t>
            </w:r>
            <w:r>
              <w:rPr>
                <w:rStyle w:val="IndexLink"/>
                <w:rtl w:val="true"/>
              </w:rPr>
              <w:t xml:space="preserve">- </w:t>
            </w:r>
            <w:r>
              <w:rPr>
                <w:rStyle w:val="IndexLink"/>
                <w:rtl w:val="true"/>
              </w:rPr>
              <w:t>ساعتی با خیام‏</w:t>
            </w:r>
            <w:r>
              <w:rPr>
                <w:rStyle w:val="IndexLink"/>
                <w:rtl w:val="true"/>
              </w:rPr>
              <w:tab/>
            </w:r>
            <w:r>
              <w:rPr>
                <w:rStyle w:val="IndexLink"/>
              </w:rPr>
              <w:t>148</w:t>
            </w:r>
          </w:hyperlink>
        </w:p>
        <w:p>
          <w:pPr>
            <w:pStyle w:val="Contents3"/>
            <w:tabs>
              <w:tab w:val="clear" w:pos="8459"/>
              <w:tab w:val="right" w:pos="9026" w:leader="dot"/>
            </w:tabs>
            <w:rPr/>
          </w:pPr>
          <w:hyperlink w:anchor="__RefHeading___Toc8473209_73709187">
            <w:r>
              <w:rPr>
                <w:webHidden/>
                <w:rStyle w:val="IndexLink"/>
              </w:rPr>
              <w:t>667</w:t>
            </w:r>
            <w:r>
              <w:rPr>
                <w:rStyle w:val="IndexLink"/>
                <w:rtl w:val="true"/>
              </w:rPr>
              <w:t xml:space="preserve">- </w:t>
            </w:r>
            <w:r>
              <w:rPr>
                <w:rStyle w:val="IndexLink"/>
                <w:rtl w:val="true"/>
              </w:rPr>
              <w:t>الساعتیة</w:t>
            </w:r>
            <w:r>
              <w:rPr>
                <w:rStyle w:val="IndexLink"/>
                <w:rtl w:val="true"/>
              </w:rPr>
              <w:tab/>
            </w:r>
            <w:r>
              <w:rPr>
                <w:rStyle w:val="IndexLink"/>
              </w:rPr>
              <w:t>148</w:t>
            </w:r>
          </w:hyperlink>
        </w:p>
        <w:p>
          <w:pPr>
            <w:pStyle w:val="Contents3"/>
            <w:tabs>
              <w:tab w:val="clear" w:pos="8459"/>
              <w:tab w:val="right" w:pos="9026" w:leader="dot"/>
            </w:tabs>
            <w:rPr/>
          </w:pPr>
          <w:hyperlink w:anchor="__RefHeading___Toc8473211_73709187">
            <w:r>
              <w:rPr>
                <w:webHidden/>
                <w:rStyle w:val="IndexLink"/>
              </w:rPr>
              <w:t>668</w:t>
            </w:r>
            <w:r>
              <w:rPr>
                <w:rStyle w:val="IndexLink"/>
                <w:rtl w:val="true"/>
              </w:rPr>
              <w:t xml:space="preserve">- </w:t>
            </w:r>
            <w:r>
              <w:rPr>
                <w:rStyle w:val="IndexLink"/>
                <w:rtl w:val="true"/>
              </w:rPr>
              <w:t>ساغر</w:t>
            </w:r>
            <w:r>
              <w:rPr>
                <w:rStyle w:val="IndexLink"/>
                <w:rtl w:val="true"/>
              </w:rPr>
              <w:tab/>
            </w:r>
            <w:r>
              <w:rPr>
                <w:rStyle w:val="IndexLink"/>
              </w:rPr>
              <w:t>148</w:t>
            </w:r>
          </w:hyperlink>
        </w:p>
        <w:p>
          <w:pPr>
            <w:pStyle w:val="Contents3"/>
            <w:tabs>
              <w:tab w:val="clear" w:pos="8459"/>
              <w:tab w:val="right" w:pos="9026" w:leader="dot"/>
            </w:tabs>
            <w:rPr/>
          </w:pPr>
          <w:hyperlink w:anchor="__RefHeading___Toc8473213_73709187">
            <w:r>
              <w:rPr>
                <w:webHidden/>
                <w:rStyle w:val="IndexLink"/>
              </w:rPr>
              <w:t>669</w:t>
            </w:r>
            <w:r>
              <w:rPr>
                <w:rStyle w:val="IndexLink"/>
                <w:rtl w:val="true"/>
              </w:rPr>
              <w:t xml:space="preserve">- </w:t>
            </w:r>
            <w:r>
              <w:rPr>
                <w:rStyle w:val="IndexLink"/>
                <w:rtl w:val="true"/>
              </w:rPr>
              <w:t>ساغر آل نبی‏</w:t>
            </w:r>
            <w:r>
              <w:rPr>
                <w:rStyle w:val="IndexLink"/>
                <w:rtl w:val="true"/>
              </w:rPr>
              <w:tab/>
            </w:r>
            <w:r>
              <w:rPr>
                <w:rStyle w:val="IndexLink"/>
              </w:rPr>
              <w:t>148</w:t>
            </w:r>
          </w:hyperlink>
        </w:p>
        <w:p>
          <w:pPr>
            <w:pStyle w:val="Contents3"/>
            <w:tabs>
              <w:tab w:val="clear" w:pos="8459"/>
              <w:tab w:val="right" w:pos="9026" w:leader="dot"/>
            </w:tabs>
            <w:rPr/>
          </w:pPr>
          <w:hyperlink w:anchor="__RefHeading___Toc8473215_73709187">
            <w:r>
              <w:rPr>
                <w:webHidden/>
                <w:rStyle w:val="IndexLink"/>
                <w:rtl w:val="true"/>
              </w:rPr>
              <w:t>ساقی‏نامه‏</w:t>
            </w:r>
            <w:r>
              <w:rPr>
                <w:rStyle w:val="IndexLink"/>
                <w:rtl w:val="true"/>
              </w:rPr>
              <w:tab/>
            </w:r>
            <w:r>
              <w:rPr>
                <w:rStyle w:val="IndexLink"/>
              </w:rPr>
              <w:t>149</w:t>
            </w:r>
          </w:hyperlink>
        </w:p>
        <w:p>
          <w:pPr>
            <w:pStyle w:val="Contents3"/>
            <w:tabs>
              <w:tab w:val="clear" w:pos="8459"/>
              <w:tab w:val="right" w:pos="9026" w:leader="dot"/>
            </w:tabs>
            <w:rPr/>
          </w:pPr>
          <w:hyperlink w:anchor="__RefHeading___Toc8473217_73709187">
            <w:r>
              <w:rPr>
                <w:webHidden/>
                <w:rStyle w:val="IndexLink"/>
                <w:rtl w:val="true"/>
              </w:rPr>
              <w:t>بیان</w:t>
            </w:r>
            <w:r>
              <w:rPr>
                <w:rStyle w:val="IndexLink"/>
                <w:rtl w:val="true"/>
              </w:rPr>
              <w:tab/>
            </w:r>
            <w:r>
              <w:rPr>
                <w:rStyle w:val="IndexLink"/>
              </w:rPr>
              <w:t>149</w:t>
            </w:r>
          </w:hyperlink>
        </w:p>
        <w:p>
          <w:pPr>
            <w:pStyle w:val="Contents3"/>
            <w:tabs>
              <w:tab w:val="clear" w:pos="8459"/>
              <w:tab w:val="right" w:pos="9026" w:leader="dot"/>
            </w:tabs>
            <w:rPr/>
          </w:pPr>
          <w:hyperlink w:anchor="__RefHeading___Toc8473219_73709187">
            <w:r>
              <w:rPr>
                <w:webHidden/>
                <w:rStyle w:val="IndexLink"/>
              </w:rPr>
              <w:t>670</w:t>
            </w:r>
            <w:r>
              <w:rPr>
                <w:rStyle w:val="IndexLink"/>
                <w:rtl w:val="true"/>
              </w:rPr>
              <w:t xml:space="preserve">- </w:t>
            </w:r>
            <w:r>
              <w:rPr>
                <w:rStyle w:val="IndexLink"/>
                <w:rtl w:val="true"/>
              </w:rPr>
              <w:t>ساقی‏نامه‏</w:t>
            </w:r>
            <w:r>
              <w:rPr>
                <w:rStyle w:val="IndexLink"/>
                <w:rtl w:val="true"/>
              </w:rPr>
              <w:tab/>
            </w:r>
            <w:r>
              <w:rPr>
                <w:rStyle w:val="IndexLink"/>
              </w:rPr>
              <w:t>149</w:t>
            </w:r>
          </w:hyperlink>
        </w:p>
        <w:p>
          <w:pPr>
            <w:pStyle w:val="Contents3"/>
            <w:tabs>
              <w:tab w:val="clear" w:pos="8459"/>
              <w:tab w:val="right" w:pos="9026" w:leader="dot"/>
            </w:tabs>
            <w:rPr/>
          </w:pPr>
          <w:hyperlink w:anchor="__RefHeading___Toc8473221_73709187">
            <w:r>
              <w:rPr>
                <w:webHidden/>
                <w:rStyle w:val="IndexLink"/>
              </w:rPr>
              <w:t>671</w:t>
            </w:r>
            <w:r>
              <w:rPr>
                <w:rStyle w:val="IndexLink"/>
                <w:rtl w:val="true"/>
              </w:rPr>
              <w:t xml:space="preserve">- </w:t>
            </w:r>
            <w:r>
              <w:rPr>
                <w:rStyle w:val="IndexLink"/>
                <w:rtl w:val="true"/>
              </w:rPr>
              <w:t>ساقی‏نامه‏</w:t>
            </w:r>
            <w:r>
              <w:rPr>
                <w:rStyle w:val="IndexLink"/>
                <w:rtl w:val="true"/>
              </w:rPr>
              <w:tab/>
            </w:r>
            <w:r>
              <w:rPr>
                <w:rStyle w:val="IndexLink"/>
              </w:rPr>
              <w:t>149</w:t>
            </w:r>
          </w:hyperlink>
        </w:p>
        <w:p>
          <w:pPr>
            <w:pStyle w:val="Contents3"/>
            <w:tabs>
              <w:tab w:val="clear" w:pos="8459"/>
              <w:tab w:val="right" w:pos="9026" w:leader="dot"/>
            </w:tabs>
            <w:rPr/>
          </w:pPr>
          <w:hyperlink w:anchor="__RefHeading___Toc8473223_73709187">
            <w:r>
              <w:rPr>
                <w:webHidden/>
                <w:rStyle w:val="IndexLink"/>
              </w:rPr>
              <w:t>672</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25_73709187">
            <w:r>
              <w:rPr>
                <w:webHidden/>
                <w:rStyle w:val="IndexLink"/>
              </w:rPr>
              <w:t>673</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27_73709187">
            <w:r>
              <w:rPr>
                <w:webHidden/>
                <w:rStyle w:val="IndexLink"/>
              </w:rPr>
              <w:t>674</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29_73709187">
            <w:r>
              <w:rPr>
                <w:webHidden/>
                <w:rStyle w:val="IndexLink"/>
              </w:rPr>
              <w:t>675</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31_73709187">
            <w:r>
              <w:rPr>
                <w:webHidden/>
                <w:rStyle w:val="IndexLink"/>
              </w:rPr>
              <w:t>676</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33_73709187">
            <w:r>
              <w:rPr>
                <w:webHidden/>
                <w:rStyle w:val="IndexLink"/>
              </w:rPr>
              <w:t>677</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35_73709187">
            <w:r>
              <w:rPr>
                <w:webHidden/>
                <w:rStyle w:val="IndexLink"/>
              </w:rPr>
              <w:t>678</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37_73709187">
            <w:r>
              <w:rPr>
                <w:webHidden/>
                <w:rStyle w:val="IndexLink"/>
              </w:rPr>
              <w:t>679</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39_73709187">
            <w:r>
              <w:rPr>
                <w:webHidden/>
                <w:rStyle w:val="IndexLink"/>
              </w:rPr>
              <w:t>680</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41_73709187">
            <w:r>
              <w:rPr>
                <w:webHidden/>
                <w:rStyle w:val="IndexLink"/>
              </w:rPr>
              <w:t>681</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43_73709187">
            <w:r>
              <w:rPr>
                <w:webHidden/>
                <w:rStyle w:val="IndexLink"/>
              </w:rPr>
              <w:t>682</w:t>
            </w:r>
            <w:r>
              <w:rPr>
                <w:rStyle w:val="IndexLink"/>
                <w:rtl w:val="true"/>
              </w:rPr>
              <w:t xml:space="preserve">- </w:t>
            </w:r>
            <w:r>
              <w:rPr>
                <w:rStyle w:val="IndexLink"/>
                <w:rtl w:val="true"/>
              </w:rPr>
              <w:t>ساقی‏نامه‏</w:t>
            </w:r>
            <w:r>
              <w:rPr>
                <w:rStyle w:val="IndexLink"/>
                <w:rtl w:val="true"/>
              </w:rPr>
              <w:tab/>
            </w:r>
            <w:r>
              <w:rPr>
                <w:rStyle w:val="IndexLink"/>
              </w:rPr>
              <w:t>150</w:t>
            </w:r>
          </w:hyperlink>
        </w:p>
        <w:p>
          <w:pPr>
            <w:pStyle w:val="Contents3"/>
            <w:tabs>
              <w:tab w:val="clear" w:pos="8459"/>
              <w:tab w:val="right" w:pos="9026" w:leader="dot"/>
            </w:tabs>
            <w:rPr/>
          </w:pPr>
          <w:hyperlink w:anchor="__RefHeading___Toc8473245_73709187">
            <w:r>
              <w:rPr>
                <w:webHidden/>
                <w:rStyle w:val="IndexLink"/>
              </w:rPr>
              <w:t>683</w:t>
            </w:r>
            <w:r>
              <w:rPr>
                <w:rStyle w:val="IndexLink"/>
                <w:rtl w:val="true"/>
              </w:rPr>
              <w:t xml:space="preserve">- </w:t>
            </w:r>
            <w:r>
              <w:rPr>
                <w:rStyle w:val="IndexLink"/>
                <w:rtl w:val="true"/>
              </w:rPr>
              <w:t>ساقی‏نامه‏</w:t>
            </w:r>
            <w:r>
              <w:rPr>
                <w:rStyle w:val="IndexLink"/>
                <w:rtl w:val="true"/>
              </w:rPr>
              <w:tab/>
            </w:r>
            <w:r>
              <w:rPr>
                <w:rStyle w:val="IndexLink"/>
              </w:rPr>
              <w:t>151</w:t>
            </w:r>
          </w:hyperlink>
        </w:p>
        <w:p>
          <w:pPr>
            <w:pStyle w:val="Contents3"/>
            <w:tabs>
              <w:tab w:val="clear" w:pos="8459"/>
              <w:tab w:val="right" w:pos="9026" w:leader="dot"/>
            </w:tabs>
            <w:rPr/>
          </w:pPr>
          <w:hyperlink w:anchor="__RefHeading___Toc8473247_73709187">
            <w:r>
              <w:rPr>
                <w:webHidden/>
                <w:rStyle w:val="IndexLink"/>
              </w:rPr>
              <w:t>684</w:t>
            </w:r>
            <w:r>
              <w:rPr>
                <w:rStyle w:val="IndexLink"/>
                <w:rtl w:val="true"/>
              </w:rPr>
              <w:t xml:space="preserve">- </w:t>
            </w:r>
            <w:r>
              <w:rPr>
                <w:rStyle w:val="IndexLink"/>
                <w:rtl w:val="true"/>
              </w:rPr>
              <w:t>ساقی‏نامه‏</w:t>
            </w:r>
            <w:r>
              <w:rPr>
                <w:rStyle w:val="IndexLink"/>
                <w:rtl w:val="true"/>
              </w:rPr>
              <w:tab/>
            </w:r>
            <w:r>
              <w:rPr>
                <w:rStyle w:val="IndexLink"/>
              </w:rPr>
              <w:t>151</w:t>
            </w:r>
          </w:hyperlink>
        </w:p>
        <w:p>
          <w:pPr>
            <w:pStyle w:val="Contents3"/>
            <w:tabs>
              <w:tab w:val="clear" w:pos="8459"/>
              <w:tab w:val="right" w:pos="9026" w:leader="dot"/>
            </w:tabs>
            <w:rPr/>
          </w:pPr>
          <w:hyperlink w:anchor="__RefHeading___Toc8473249_73709187">
            <w:r>
              <w:rPr>
                <w:webHidden/>
                <w:rStyle w:val="IndexLink"/>
              </w:rPr>
              <w:t>685</w:t>
            </w:r>
            <w:r>
              <w:rPr>
                <w:rStyle w:val="IndexLink"/>
                <w:rtl w:val="true"/>
              </w:rPr>
              <w:t xml:space="preserve"> </w:t>
            </w:r>
            <w:r>
              <w:rPr>
                <w:rStyle w:val="IndexLink"/>
                <w:rtl w:val="true"/>
              </w:rPr>
              <w:t xml:space="preserve">و </w:t>
            </w:r>
            <w:r>
              <w:rPr>
                <w:rStyle w:val="IndexLink"/>
              </w:rPr>
              <w:t>686</w:t>
            </w:r>
            <w:r>
              <w:rPr>
                <w:rStyle w:val="IndexLink"/>
                <w:rtl w:val="true"/>
              </w:rPr>
              <w:t xml:space="preserve">- </w:t>
            </w:r>
            <w:r>
              <w:rPr>
                <w:rStyle w:val="IndexLink"/>
                <w:rtl w:val="true"/>
              </w:rPr>
              <w:t>ساقی‏نامه‏</w:t>
            </w:r>
            <w:r>
              <w:rPr>
                <w:rStyle w:val="IndexLink"/>
                <w:rtl w:val="true"/>
              </w:rPr>
              <w:tab/>
            </w:r>
            <w:r>
              <w:rPr>
                <w:rStyle w:val="IndexLink"/>
              </w:rPr>
              <w:t>151</w:t>
            </w:r>
          </w:hyperlink>
        </w:p>
        <w:p>
          <w:pPr>
            <w:pStyle w:val="Contents3"/>
            <w:tabs>
              <w:tab w:val="clear" w:pos="8459"/>
              <w:tab w:val="right" w:pos="9026" w:leader="dot"/>
            </w:tabs>
            <w:rPr/>
          </w:pPr>
          <w:hyperlink w:anchor="__RefHeading___Toc8473251_73709187">
            <w:r>
              <w:rPr>
                <w:webHidden/>
                <w:rStyle w:val="IndexLink"/>
              </w:rPr>
              <w:t>687</w:t>
            </w:r>
            <w:r>
              <w:rPr>
                <w:rStyle w:val="IndexLink"/>
                <w:rtl w:val="true"/>
              </w:rPr>
              <w:t xml:space="preserve">- </w:t>
            </w:r>
            <w:r>
              <w:rPr>
                <w:rStyle w:val="IndexLink"/>
                <w:rtl w:val="true"/>
              </w:rPr>
              <w:t>ساقی‏نامه‏</w:t>
            </w:r>
            <w:r>
              <w:rPr>
                <w:rStyle w:val="IndexLink"/>
                <w:rtl w:val="true"/>
              </w:rPr>
              <w:tab/>
            </w:r>
            <w:r>
              <w:rPr>
                <w:rStyle w:val="IndexLink"/>
              </w:rPr>
              <w:t>151</w:t>
            </w:r>
          </w:hyperlink>
        </w:p>
        <w:p>
          <w:pPr>
            <w:pStyle w:val="Contents3"/>
            <w:tabs>
              <w:tab w:val="clear" w:pos="8459"/>
              <w:tab w:val="right" w:pos="9026" w:leader="dot"/>
            </w:tabs>
            <w:rPr/>
          </w:pPr>
          <w:hyperlink w:anchor="__RefHeading___Toc8473253_73709187">
            <w:r>
              <w:rPr>
                <w:webHidden/>
                <w:rStyle w:val="IndexLink"/>
              </w:rPr>
              <w:t>688</w:t>
            </w:r>
            <w:r>
              <w:rPr>
                <w:rStyle w:val="IndexLink"/>
                <w:rtl w:val="true"/>
              </w:rPr>
              <w:t xml:space="preserve">- </w:t>
            </w:r>
            <w:r>
              <w:rPr>
                <w:rStyle w:val="IndexLink"/>
                <w:rtl w:val="true"/>
              </w:rPr>
              <w:t>ساقی‏نامه‏</w:t>
            </w:r>
            <w:r>
              <w:rPr>
                <w:rStyle w:val="IndexLink"/>
                <w:rtl w:val="true"/>
              </w:rPr>
              <w:tab/>
            </w:r>
            <w:r>
              <w:rPr>
                <w:rStyle w:val="IndexLink"/>
              </w:rPr>
              <w:t>151</w:t>
            </w:r>
          </w:hyperlink>
        </w:p>
        <w:p>
          <w:pPr>
            <w:pStyle w:val="Contents3"/>
            <w:tabs>
              <w:tab w:val="clear" w:pos="8459"/>
              <w:tab w:val="right" w:pos="9026" w:leader="dot"/>
            </w:tabs>
            <w:rPr/>
          </w:pPr>
          <w:hyperlink w:anchor="__RefHeading___Toc8473255_73709187">
            <w:r>
              <w:rPr>
                <w:webHidden/>
                <w:rStyle w:val="IndexLink"/>
              </w:rPr>
              <w:t>689</w:t>
            </w:r>
            <w:r>
              <w:rPr>
                <w:rStyle w:val="IndexLink"/>
                <w:rtl w:val="true"/>
              </w:rPr>
              <w:t xml:space="preserve">- </w:t>
            </w:r>
            <w:r>
              <w:rPr>
                <w:rStyle w:val="IndexLink"/>
                <w:rtl w:val="true"/>
              </w:rPr>
              <w:t>ساقی‏نامه‏</w:t>
            </w:r>
            <w:r>
              <w:rPr>
                <w:rStyle w:val="IndexLink"/>
                <w:rtl w:val="true"/>
              </w:rPr>
              <w:tab/>
            </w:r>
            <w:r>
              <w:rPr>
                <w:rStyle w:val="IndexLink"/>
              </w:rPr>
              <w:t>152</w:t>
            </w:r>
          </w:hyperlink>
        </w:p>
        <w:p>
          <w:pPr>
            <w:pStyle w:val="Contents3"/>
            <w:tabs>
              <w:tab w:val="clear" w:pos="8459"/>
              <w:tab w:val="right" w:pos="9026" w:leader="dot"/>
            </w:tabs>
            <w:rPr/>
          </w:pPr>
          <w:hyperlink w:anchor="__RefHeading___Toc8473257_73709187">
            <w:r>
              <w:rPr>
                <w:webHidden/>
                <w:rStyle w:val="IndexLink"/>
              </w:rPr>
              <w:t>690</w:t>
            </w:r>
            <w:r>
              <w:rPr>
                <w:rStyle w:val="IndexLink"/>
                <w:rtl w:val="true"/>
              </w:rPr>
              <w:t xml:space="preserve">- </w:t>
            </w:r>
            <w:r>
              <w:rPr>
                <w:rStyle w:val="IndexLink"/>
                <w:rtl w:val="true"/>
              </w:rPr>
              <w:t>ساقی‏نامه‏</w:t>
            </w:r>
            <w:r>
              <w:rPr>
                <w:rStyle w:val="IndexLink"/>
                <w:rtl w:val="true"/>
              </w:rPr>
              <w:tab/>
            </w:r>
            <w:r>
              <w:rPr>
                <w:rStyle w:val="IndexLink"/>
              </w:rPr>
              <w:t>152</w:t>
            </w:r>
          </w:hyperlink>
        </w:p>
        <w:p>
          <w:pPr>
            <w:pStyle w:val="Contents3"/>
            <w:tabs>
              <w:tab w:val="clear" w:pos="8459"/>
              <w:tab w:val="right" w:pos="9026" w:leader="dot"/>
            </w:tabs>
            <w:rPr/>
          </w:pPr>
          <w:hyperlink w:anchor="__RefHeading___Toc8473259_73709187">
            <w:r>
              <w:rPr>
                <w:webHidden/>
                <w:rStyle w:val="IndexLink"/>
              </w:rPr>
              <w:t>691</w:t>
            </w:r>
            <w:r>
              <w:rPr>
                <w:rStyle w:val="IndexLink"/>
                <w:rtl w:val="true"/>
              </w:rPr>
              <w:t xml:space="preserve">- </w:t>
            </w:r>
            <w:r>
              <w:rPr>
                <w:rStyle w:val="IndexLink"/>
                <w:rtl w:val="true"/>
              </w:rPr>
              <w:t>ساقی‏نامه‏</w:t>
            </w:r>
            <w:r>
              <w:rPr>
                <w:rStyle w:val="IndexLink"/>
                <w:rtl w:val="true"/>
              </w:rPr>
              <w:tab/>
            </w:r>
            <w:r>
              <w:rPr>
                <w:rStyle w:val="IndexLink"/>
              </w:rPr>
              <w:t>152</w:t>
            </w:r>
          </w:hyperlink>
        </w:p>
        <w:p>
          <w:pPr>
            <w:pStyle w:val="Contents3"/>
            <w:tabs>
              <w:tab w:val="clear" w:pos="8459"/>
              <w:tab w:val="right" w:pos="9026" w:leader="dot"/>
            </w:tabs>
            <w:rPr/>
          </w:pPr>
          <w:hyperlink w:anchor="__RefHeading___Toc8473261_73709187">
            <w:r>
              <w:rPr>
                <w:webHidden/>
                <w:rStyle w:val="IndexLink"/>
              </w:rPr>
              <w:t>692</w:t>
            </w:r>
            <w:r>
              <w:rPr>
                <w:rStyle w:val="IndexLink"/>
                <w:rtl w:val="true"/>
              </w:rPr>
              <w:t xml:space="preserve">- </w:t>
            </w:r>
            <w:r>
              <w:rPr>
                <w:rStyle w:val="IndexLink"/>
                <w:rtl w:val="true"/>
              </w:rPr>
              <w:t>ساقی‏نامه‏</w:t>
            </w:r>
            <w:r>
              <w:rPr>
                <w:rStyle w:val="IndexLink"/>
                <w:rtl w:val="true"/>
              </w:rPr>
              <w:tab/>
            </w:r>
            <w:r>
              <w:rPr>
                <w:rStyle w:val="IndexLink"/>
              </w:rPr>
              <w:t>152</w:t>
            </w:r>
          </w:hyperlink>
        </w:p>
        <w:p>
          <w:pPr>
            <w:pStyle w:val="Contents3"/>
            <w:tabs>
              <w:tab w:val="clear" w:pos="8459"/>
              <w:tab w:val="right" w:pos="9026" w:leader="dot"/>
            </w:tabs>
            <w:rPr/>
          </w:pPr>
          <w:hyperlink w:anchor="__RefHeading___Toc8473263_73709187">
            <w:r>
              <w:rPr>
                <w:webHidden/>
                <w:rStyle w:val="IndexLink"/>
              </w:rPr>
              <w:t>693</w:t>
            </w:r>
            <w:r>
              <w:rPr>
                <w:rStyle w:val="IndexLink"/>
                <w:rtl w:val="true"/>
              </w:rPr>
              <w:t xml:space="preserve">- </w:t>
            </w:r>
            <w:r>
              <w:rPr>
                <w:rStyle w:val="IndexLink"/>
                <w:rtl w:val="true"/>
              </w:rPr>
              <w:t>ساقی‏نامه‏</w:t>
            </w:r>
            <w:r>
              <w:rPr>
                <w:rStyle w:val="IndexLink"/>
                <w:rtl w:val="true"/>
              </w:rPr>
              <w:tab/>
            </w:r>
            <w:r>
              <w:rPr>
                <w:rStyle w:val="IndexLink"/>
              </w:rPr>
              <w:t>152</w:t>
            </w:r>
          </w:hyperlink>
        </w:p>
        <w:p>
          <w:pPr>
            <w:pStyle w:val="Contents3"/>
            <w:tabs>
              <w:tab w:val="clear" w:pos="8459"/>
              <w:tab w:val="right" w:pos="9026" w:leader="dot"/>
            </w:tabs>
            <w:rPr/>
          </w:pPr>
          <w:hyperlink w:anchor="__RefHeading___Toc8473265_73709187">
            <w:r>
              <w:rPr>
                <w:webHidden/>
                <w:rStyle w:val="IndexLink"/>
              </w:rPr>
              <w:t>694</w:t>
            </w:r>
            <w:r>
              <w:rPr>
                <w:rStyle w:val="IndexLink"/>
                <w:rtl w:val="true"/>
              </w:rPr>
              <w:t xml:space="preserve">- </w:t>
            </w:r>
            <w:r>
              <w:rPr>
                <w:rStyle w:val="IndexLink"/>
                <w:rtl w:val="true"/>
              </w:rPr>
              <w:t>ساقی‏نامه‏</w:t>
            </w:r>
            <w:r>
              <w:rPr>
                <w:rStyle w:val="IndexLink"/>
                <w:rtl w:val="true"/>
              </w:rPr>
              <w:tab/>
            </w:r>
            <w:r>
              <w:rPr>
                <w:rStyle w:val="IndexLink"/>
              </w:rPr>
              <w:t>152</w:t>
            </w:r>
          </w:hyperlink>
        </w:p>
        <w:p>
          <w:pPr>
            <w:pStyle w:val="Contents3"/>
            <w:tabs>
              <w:tab w:val="clear" w:pos="8459"/>
              <w:tab w:val="right" w:pos="9026" w:leader="dot"/>
            </w:tabs>
            <w:rPr/>
          </w:pPr>
          <w:hyperlink w:anchor="__RefHeading___Toc8473267_73709187">
            <w:r>
              <w:rPr>
                <w:webHidden/>
                <w:rStyle w:val="IndexLink"/>
              </w:rPr>
              <w:t>695</w:t>
            </w:r>
            <w:r>
              <w:rPr>
                <w:rStyle w:val="IndexLink"/>
                <w:rtl w:val="true"/>
              </w:rPr>
              <w:t xml:space="preserve">- </w:t>
            </w:r>
            <w:r>
              <w:rPr>
                <w:rStyle w:val="IndexLink"/>
                <w:rtl w:val="true"/>
              </w:rPr>
              <w:t>ساقی‏نامه‏</w:t>
            </w:r>
            <w:r>
              <w:rPr>
                <w:rStyle w:val="IndexLink"/>
                <w:rtl w:val="true"/>
              </w:rPr>
              <w:tab/>
            </w:r>
            <w:r>
              <w:rPr>
                <w:rStyle w:val="IndexLink"/>
              </w:rPr>
              <w:t>152</w:t>
            </w:r>
          </w:hyperlink>
        </w:p>
        <w:p>
          <w:pPr>
            <w:pStyle w:val="Contents3"/>
            <w:tabs>
              <w:tab w:val="clear" w:pos="8459"/>
              <w:tab w:val="right" w:pos="9026" w:leader="dot"/>
            </w:tabs>
            <w:rPr/>
          </w:pPr>
          <w:hyperlink w:anchor="__RefHeading___Toc8473269_73709187">
            <w:r>
              <w:rPr>
                <w:webHidden/>
                <w:rStyle w:val="IndexLink"/>
              </w:rPr>
              <w:t>696</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71_73709187">
            <w:r>
              <w:rPr>
                <w:webHidden/>
                <w:rStyle w:val="IndexLink"/>
              </w:rPr>
              <w:t>697</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73_73709187">
            <w:r>
              <w:rPr>
                <w:webHidden/>
                <w:rStyle w:val="IndexLink"/>
              </w:rPr>
              <w:t>698</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75_73709187">
            <w:r>
              <w:rPr>
                <w:webHidden/>
                <w:rStyle w:val="IndexLink"/>
              </w:rPr>
              <w:t>699</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77_73709187">
            <w:r>
              <w:rPr>
                <w:webHidden/>
                <w:rStyle w:val="IndexLink"/>
              </w:rPr>
              <w:t>700</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79_73709187">
            <w:r>
              <w:rPr>
                <w:webHidden/>
                <w:rStyle w:val="IndexLink"/>
              </w:rPr>
              <w:t>701</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81_73709187">
            <w:r>
              <w:rPr>
                <w:webHidden/>
                <w:rStyle w:val="IndexLink"/>
              </w:rPr>
              <w:t>702</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83_73709187">
            <w:r>
              <w:rPr>
                <w:webHidden/>
                <w:rStyle w:val="IndexLink"/>
              </w:rPr>
              <w:t>703</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85_73709187">
            <w:r>
              <w:rPr>
                <w:webHidden/>
                <w:rStyle w:val="IndexLink"/>
              </w:rPr>
              <w:t>704</w:t>
            </w:r>
            <w:r>
              <w:rPr>
                <w:rStyle w:val="IndexLink"/>
                <w:rtl w:val="true"/>
              </w:rPr>
              <w:t xml:space="preserve">- </w:t>
            </w:r>
            <w:r>
              <w:rPr>
                <w:rStyle w:val="IndexLink"/>
                <w:rtl w:val="true"/>
              </w:rPr>
              <w:t>ساقی‏نامه‏</w:t>
            </w:r>
            <w:r>
              <w:rPr>
                <w:rStyle w:val="IndexLink"/>
                <w:rtl w:val="true"/>
              </w:rPr>
              <w:tab/>
            </w:r>
            <w:r>
              <w:rPr>
                <w:rStyle w:val="IndexLink"/>
              </w:rPr>
              <w:t>153</w:t>
            </w:r>
          </w:hyperlink>
        </w:p>
        <w:p>
          <w:pPr>
            <w:pStyle w:val="Contents3"/>
            <w:tabs>
              <w:tab w:val="clear" w:pos="8459"/>
              <w:tab w:val="right" w:pos="9026" w:leader="dot"/>
            </w:tabs>
            <w:rPr/>
          </w:pPr>
          <w:hyperlink w:anchor="__RefHeading___Toc8473287_73709187">
            <w:r>
              <w:rPr>
                <w:webHidden/>
                <w:rStyle w:val="IndexLink"/>
              </w:rPr>
              <w:t>705</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289_73709187">
            <w:r>
              <w:rPr>
                <w:webHidden/>
                <w:rStyle w:val="IndexLink"/>
              </w:rPr>
              <w:t>706</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291_73709187">
            <w:r>
              <w:rPr>
                <w:webHidden/>
                <w:rStyle w:val="IndexLink"/>
              </w:rPr>
              <w:t>707</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293_73709187">
            <w:r>
              <w:rPr>
                <w:webHidden/>
                <w:rStyle w:val="IndexLink"/>
              </w:rPr>
              <w:t>708</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295_73709187">
            <w:r>
              <w:rPr>
                <w:webHidden/>
                <w:rStyle w:val="IndexLink"/>
              </w:rPr>
              <w:t>709</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297_73709187">
            <w:r>
              <w:rPr>
                <w:webHidden/>
                <w:rStyle w:val="IndexLink"/>
              </w:rPr>
              <w:t>710</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299_73709187">
            <w:r>
              <w:rPr>
                <w:webHidden/>
                <w:rStyle w:val="IndexLink"/>
              </w:rPr>
              <w:t>711</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301_73709187">
            <w:r>
              <w:rPr>
                <w:webHidden/>
                <w:rStyle w:val="IndexLink"/>
              </w:rPr>
              <w:t>712</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303_73709187">
            <w:r>
              <w:rPr>
                <w:webHidden/>
                <w:rStyle w:val="IndexLink"/>
              </w:rPr>
              <w:t>713</w:t>
            </w:r>
            <w:r>
              <w:rPr>
                <w:rStyle w:val="IndexLink"/>
                <w:rtl w:val="true"/>
              </w:rPr>
              <w:t xml:space="preserve">- </w:t>
            </w:r>
            <w:r>
              <w:rPr>
                <w:rStyle w:val="IndexLink"/>
                <w:rtl w:val="true"/>
              </w:rPr>
              <w:t>ساقی‏نامه‏</w:t>
            </w:r>
            <w:r>
              <w:rPr>
                <w:rStyle w:val="IndexLink"/>
                <w:rtl w:val="true"/>
              </w:rPr>
              <w:tab/>
            </w:r>
            <w:r>
              <w:rPr>
                <w:rStyle w:val="IndexLink"/>
              </w:rPr>
              <w:t>154</w:t>
            </w:r>
          </w:hyperlink>
        </w:p>
        <w:p>
          <w:pPr>
            <w:pStyle w:val="Contents3"/>
            <w:tabs>
              <w:tab w:val="clear" w:pos="8459"/>
              <w:tab w:val="right" w:pos="9026" w:leader="dot"/>
            </w:tabs>
            <w:rPr/>
          </w:pPr>
          <w:hyperlink w:anchor="__RefHeading___Toc8473305_73709187">
            <w:r>
              <w:rPr>
                <w:webHidden/>
                <w:rStyle w:val="IndexLink"/>
              </w:rPr>
              <w:t>714</w:t>
            </w:r>
            <w:r>
              <w:rPr>
                <w:rStyle w:val="IndexLink"/>
                <w:rtl w:val="true"/>
              </w:rPr>
              <w:t xml:space="preserve">- </w:t>
            </w:r>
            <w:r>
              <w:rPr>
                <w:rStyle w:val="IndexLink"/>
                <w:rtl w:val="true"/>
              </w:rPr>
              <w:t>ساقی‏نامه‏</w:t>
            </w:r>
            <w:r>
              <w:rPr>
                <w:rStyle w:val="IndexLink"/>
                <w:rtl w:val="true"/>
              </w:rPr>
              <w:tab/>
            </w:r>
            <w:r>
              <w:rPr>
                <w:rStyle w:val="IndexLink"/>
              </w:rPr>
              <w:t>155</w:t>
            </w:r>
          </w:hyperlink>
        </w:p>
        <w:p>
          <w:pPr>
            <w:pStyle w:val="Contents3"/>
            <w:tabs>
              <w:tab w:val="clear" w:pos="8459"/>
              <w:tab w:val="right" w:pos="9026" w:leader="dot"/>
            </w:tabs>
            <w:rPr/>
          </w:pPr>
          <w:hyperlink w:anchor="__RefHeading___Toc8473307_73709187">
            <w:r>
              <w:rPr>
                <w:webHidden/>
                <w:rStyle w:val="IndexLink"/>
              </w:rPr>
              <w:t>715</w:t>
            </w:r>
            <w:r>
              <w:rPr>
                <w:rStyle w:val="IndexLink"/>
                <w:rtl w:val="true"/>
              </w:rPr>
              <w:t xml:space="preserve">- </w:t>
            </w:r>
            <w:r>
              <w:rPr>
                <w:rStyle w:val="IndexLink"/>
                <w:rtl w:val="true"/>
              </w:rPr>
              <w:t>ساقی‏نامه‏</w:t>
            </w:r>
            <w:r>
              <w:rPr>
                <w:rStyle w:val="IndexLink"/>
                <w:rtl w:val="true"/>
              </w:rPr>
              <w:tab/>
            </w:r>
            <w:r>
              <w:rPr>
                <w:rStyle w:val="IndexLink"/>
              </w:rPr>
              <w:t>155</w:t>
            </w:r>
          </w:hyperlink>
        </w:p>
        <w:p>
          <w:pPr>
            <w:pStyle w:val="Contents3"/>
            <w:tabs>
              <w:tab w:val="clear" w:pos="8459"/>
              <w:tab w:val="right" w:pos="9026" w:leader="dot"/>
            </w:tabs>
            <w:rPr/>
          </w:pPr>
          <w:hyperlink w:anchor="__RefHeading___Toc8473309_73709187">
            <w:r>
              <w:rPr>
                <w:webHidden/>
                <w:rStyle w:val="IndexLink"/>
              </w:rPr>
              <w:t>716</w:t>
            </w:r>
            <w:r>
              <w:rPr>
                <w:rStyle w:val="IndexLink"/>
                <w:rtl w:val="true"/>
              </w:rPr>
              <w:t xml:space="preserve">- </w:t>
            </w:r>
            <w:r>
              <w:rPr>
                <w:rStyle w:val="IndexLink"/>
                <w:rtl w:val="true"/>
              </w:rPr>
              <w:t>ساقی‏نامه‏</w:t>
            </w:r>
            <w:r>
              <w:rPr>
                <w:rStyle w:val="IndexLink"/>
                <w:rtl w:val="true"/>
              </w:rPr>
              <w:tab/>
            </w:r>
            <w:r>
              <w:rPr>
                <w:rStyle w:val="IndexLink"/>
              </w:rPr>
              <w:t>155</w:t>
            </w:r>
          </w:hyperlink>
        </w:p>
        <w:p>
          <w:pPr>
            <w:pStyle w:val="Contents3"/>
            <w:tabs>
              <w:tab w:val="clear" w:pos="8459"/>
              <w:tab w:val="right" w:pos="9026" w:leader="dot"/>
            </w:tabs>
            <w:rPr/>
          </w:pPr>
          <w:hyperlink w:anchor="__RefHeading___Toc8473311_73709187">
            <w:r>
              <w:rPr>
                <w:webHidden/>
                <w:rStyle w:val="IndexLink"/>
              </w:rPr>
              <w:t>717</w:t>
            </w:r>
            <w:r>
              <w:rPr>
                <w:rStyle w:val="IndexLink"/>
                <w:rtl w:val="true"/>
              </w:rPr>
              <w:t xml:space="preserve">- </w:t>
            </w:r>
            <w:r>
              <w:rPr>
                <w:rStyle w:val="IndexLink"/>
                <w:rtl w:val="true"/>
              </w:rPr>
              <w:t>ساقی‏نامه‏</w:t>
            </w:r>
            <w:r>
              <w:rPr>
                <w:rStyle w:val="IndexLink"/>
                <w:rtl w:val="true"/>
              </w:rPr>
              <w:tab/>
            </w:r>
            <w:r>
              <w:rPr>
                <w:rStyle w:val="IndexLink"/>
              </w:rPr>
              <w:t>155</w:t>
            </w:r>
          </w:hyperlink>
        </w:p>
        <w:p>
          <w:pPr>
            <w:pStyle w:val="Contents3"/>
            <w:tabs>
              <w:tab w:val="clear" w:pos="8459"/>
              <w:tab w:val="right" w:pos="9026" w:leader="dot"/>
            </w:tabs>
            <w:rPr/>
          </w:pPr>
          <w:hyperlink w:anchor="__RefHeading___Toc8473313_73709187">
            <w:r>
              <w:rPr>
                <w:webHidden/>
                <w:rStyle w:val="IndexLink"/>
              </w:rPr>
              <w:t>718</w:t>
            </w:r>
            <w:r>
              <w:rPr>
                <w:rStyle w:val="IndexLink"/>
                <w:rtl w:val="true"/>
              </w:rPr>
              <w:t xml:space="preserve">- </w:t>
            </w:r>
            <w:r>
              <w:rPr>
                <w:rStyle w:val="IndexLink"/>
                <w:rtl w:val="true"/>
              </w:rPr>
              <w:t>ساقی‏نامه‏</w:t>
            </w:r>
            <w:r>
              <w:rPr>
                <w:rStyle w:val="IndexLink"/>
                <w:rtl w:val="true"/>
              </w:rPr>
              <w:tab/>
            </w:r>
            <w:r>
              <w:rPr>
                <w:rStyle w:val="IndexLink"/>
              </w:rPr>
              <w:t>155</w:t>
            </w:r>
          </w:hyperlink>
        </w:p>
        <w:p>
          <w:pPr>
            <w:pStyle w:val="Contents3"/>
            <w:tabs>
              <w:tab w:val="clear" w:pos="8459"/>
              <w:tab w:val="right" w:pos="9026" w:leader="dot"/>
            </w:tabs>
            <w:rPr/>
          </w:pPr>
          <w:hyperlink w:anchor="__RefHeading___Toc8473315_73709187">
            <w:r>
              <w:rPr>
                <w:webHidden/>
                <w:rStyle w:val="IndexLink"/>
              </w:rPr>
              <w:t>719</w:t>
            </w:r>
            <w:r>
              <w:rPr>
                <w:rStyle w:val="IndexLink"/>
                <w:rtl w:val="true"/>
              </w:rPr>
              <w:t xml:space="preserve">- </w:t>
            </w:r>
            <w:r>
              <w:rPr>
                <w:rStyle w:val="IndexLink"/>
                <w:rtl w:val="true"/>
              </w:rPr>
              <w:t>ساقی‏نامه‏</w:t>
            </w:r>
            <w:r>
              <w:rPr>
                <w:rStyle w:val="IndexLink"/>
                <w:rtl w:val="true"/>
              </w:rPr>
              <w:tab/>
            </w:r>
            <w:r>
              <w:rPr>
                <w:rStyle w:val="IndexLink"/>
              </w:rPr>
              <w:t>155</w:t>
            </w:r>
          </w:hyperlink>
        </w:p>
        <w:p>
          <w:pPr>
            <w:pStyle w:val="Contents3"/>
            <w:tabs>
              <w:tab w:val="clear" w:pos="8459"/>
              <w:tab w:val="right" w:pos="9026" w:leader="dot"/>
            </w:tabs>
            <w:rPr/>
          </w:pPr>
          <w:hyperlink w:anchor="__RefHeading___Toc8473317_73709187">
            <w:r>
              <w:rPr>
                <w:webHidden/>
                <w:rStyle w:val="IndexLink"/>
              </w:rPr>
              <w:t>720</w:t>
            </w:r>
            <w:r>
              <w:rPr>
                <w:rStyle w:val="IndexLink"/>
                <w:rtl w:val="true"/>
              </w:rPr>
              <w:t xml:space="preserve">- </w:t>
            </w:r>
            <w:r>
              <w:rPr>
                <w:rStyle w:val="IndexLink"/>
                <w:rtl w:val="true"/>
              </w:rPr>
              <w:t>ساقی‏نامه‏</w:t>
            </w:r>
            <w:r>
              <w:rPr>
                <w:rStyle w:val="IndexLink"/>
                <w:rtl w:val="true"/>
              </w:rPr>
              <w:tab/>
            </w:r>
            <w:r>
              <w:rPr>
                <w:rStyle w:val="IndexLink"/>
              </w:rPr>
              <w:t>155</w:t>
            </w:r>
          </w:hyperlink>
        </w:p>
        <w:p>
          <w:pPr>
            <w:pStyle w:val="Contents3"/>
            <w:tabs>
              <w:tab w:val="clear" w:pos="8459"/>
              <w:tab w:val="right" w:pos="9026" w:leader="dot"/>
            </w:tabs>
            <w:rPr/>
          </w:pPr>
          <w:hyperlink w:anchor="__RefHeading___Toc8473319_73709187">
            <w:r>
              <w:rPr>
                <w:webHidden/>
                <w:rStyle w:val="IndexLink"/>
              </w:rPr>
              <w:t>721</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21_73709187">
            <w:r>
              <w:rPr>
                <w:webHidden/>
                <w:rStyle w:val="IndexLink"/>
              </w:rPr>
              <w:t>722</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23_73709187">
            <w:r>
              <w:rPr>
                <w:webHidden/>
                <w:rStyle w:val="IndexLink"/>
              </w:rPr>
              <w:t>723</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25_73709187">
            <w:r>
              <w:rPr>
                <w:webHidden/>
                <w:rStyle w:val="IndexLink"/>
              </w:rPr>
              <w:t>724</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27_73709187">
            <w:r>
              <w:rPr>
                <w:webHidden/>
                <w:rStyle w:val="IndexLink"/>
              </w:rPr>
              <w:t>725</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29_73709187">
            <w:r>
              <w:rPr>
                <w:webHidden/>
                <w:rStyle w:val="IndexLink"/>
              </w:rPr>
              <w:t>726</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31_73709187">
            <w:r>
              <w:rPr>
                <w:webHidden/>
                <w:rStyle w:val="IndexLink"/>
              </w:rPr>
              <w:t>727</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33_73709187">
            <w:r>
              <w:rPr>
                <w:webHidden/>
                <w:rStyle w:val="IndexLink"/>
              </w:rPr>
              <w:t>728</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35_73709187">
            <w:r>
              <w:rPr>
                <w:webHidden/>
                <w:rStyle w:val="IndexLink"/>
              </w:rPr>
              <w:t>729</w:t>
            </w:r>
            <w:r>
              <w:rPr>
                <w:rStyle w:val="IndexLink"/>
                <w:rtl w:val="true"/>
              </w:rPr>
              <w:t xml:space="preserve">- </w:t>
            </w:r>
            <w:r>
              <w:rPr>
                <w:rStyle w:val="IndexLink"/>
                <w:rtl w:val="true"/>
              </w:rPr>
              <w:t>ساقی‏نامه‏</w:t>
            </w:r>
            <w:r>
              <w:rPr>
                <w:rStyle w:val="IndexLink"/>
                <w:rtl w:val="true"/>
              </w:rPr>
              <w:tab/>
            </w:r>
            <w:r>
              <w:rPr>
                <w:rStyle w:val="IndexLink"/>
              </w:rPr>
              <w:t>156</w:t>
            </w:r>
          </w:hyperlink>
        </w:p>
        <w:p>
          <w:pPr>
            <w:pStyle w:val="Contents3"/>
            <w:tabs>
              <w:tab w:val="clear" w:pos="8459"/>
              <w:tab w:val="right" w:pos="9026" w:leader="dot"/>
            </w:tabs>
            <w:rPr/>
          </w:pPr>
          <w:hyperlink w:anchor="__RefHeading___Toc8473337_73709187">
            <w:r>
              <w:rPr>
                <w:webHidden/>
                <w:rStyle w:val="IndexLink"/>
              </w:rPr>
              <w:t>730</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39_73709187">
            <w:r>
              <w:rPr>
                <w:webHidden/>
                <w:rStyle w:val="IndexLink"/>
              </w:rPr>
              <w:t>731</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41_73709187">
            <w:r>
              <w:rPr>
                <w:webHidden/>
                <w:rStyle w:val="IndexLink"/>
              </w:rPr>
              <w:t>732</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43_73709187">
            <w:r>
              <w:rPr>
                <w:webHidden/>
                <w:rStyle w:val="IndexLink"/>
              </w:rPr>
              <w:t>733</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45_73709187">
            <w:r>
              <w:rPr>
                <w:webHidden/>
                <w:rStyle w:val="IndexLink"/>
              </w:rPr>
              <w:t>734</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47_73709187">
            <w:r>
              <w:rPr>
                <w:webHidden/>
                <w:rStyle w:val="IndexLink"/>
              </w:rPr>
              <w:t>735</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49_73709187">
            <w:r>
              <w:rPr>
                <w:webHidden/>
                <w:rStyle w:val="IndexLink"/>
              </w:rPr>
              <w:t>736</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51_73709187">
            <w:r>
              <w:rPr>
                <w:webHidden/>
                <w:rStyle w:val="IndexLink"/>
              </w:rPr>
              <w:t>737</w:t>
            </w:r>
            <w:r>
              <w:rPr>
                <w:rStyle w:val="IndexLink"/>
                <w:rtl w:val="true"/>
              </w:rPr>
              <w:t xml:space="preserve">- </w:t>
            </w:r>
            <w:r>
              <w:rPr>
                <w:rStyle w:val="IndexLink"/>
                <w:rtl w:val="true"/>
              </w:rPr>
              <w:t>ساقی‏نامه‏</w:t>
            </w:r>
            <w:r>
              <w:rPr>
                <w:rStyle w:val="IndexLink"/>
                <w:rtl w:val="true"/>
              </w:rPr>
              <w:tab/>
            </w:r>
            <w:r>
              <w:rPr>
                <w:rStyle w:val="IndexLink"/>
              </w:rPr>
              <w:t>157</w:t>
            </w:r>
          </w:hyperlink>
        </w:p>
        <w:p>
          <w:pPr>
            <w:pStyle w:val="Contents3"/>
            <w:tabs>
              <w:tab w:val="clear" w:pos="8459"/>
              <w:tab w:val="right" w:pos="9026" w:leader="dot"/>
            </w:tabs>
            <w:rPr/>
          </w:pPr>
          <w:hyperlink w:anchor="__RefHeading___Toc8473353_73709187">
            <w:r>
              <w:rPr>
                <w:webHidden/>
                <w:rStyle w:val="IndexLink"/>
              </w:rPr>
              <w:t>738</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55_73709187">
            <w:r>
              <w:rPr>
                <w:webHidden/>
                <w:rStyle w:val="IndexLink"/>
              </w:rPr>
              <w:t>739</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57_73709187">
            <w:r>
              <w:rPr>
                <w:webHidden/>
                <w:rStyle w:val="IndexLink"/>
              </w:rPr>
              <w:t>740</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59_73709187">
            <w:r>
              <w:rPr>
                <w:webHidden/>
                <w:rStyle w:val="IndexLink"/>
              </w:rPr>
              <w:t>741</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61_73709187">
            <w:r>
              <w:rPr>
                <w:webHidden/>
                <w:rStyle w:val="IndexLink"/>
              </w:rPr>
              <w:t>742</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63_73709187">
            <w:r>
              <w:rPr>
                <w:webHidden/>
                <w:rStyle w:val="IndexLink"/>
              </w:rPr>
              <w:t>743</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65_73709187">
            <w:r>
              <w:rPr>
                <w:webHidden/>
                <w:rStyle w:val="IndexLink"/>
              </w:rPr>
              <w:t>744</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67_73709187">
            <w:r>
              <w:rPr>
                <w:webHidden/>
                <w:rStyle w:val="IndexLink"/>
              </w:rPr>
              <w:t>745</w:t>
            </w:r>
            <w:r>
              <w:rPr>
                <w:rStyle w:val="IndexLink"/>
                <w:rtl w:val="true"/>
              </w:rPr>
              <w:t xml:space="preserve">- </w:t>
            </w:r>
            <w:r>
              <w:rPr>
                <w:rStyle w:val="IndexLink"/>
                <w:rtl w:val="true"/>
              </w:rPr>
              <w:t>ساقی‏نامه‏</w:t>
            </w:r>
            <w:r>
              <w:rPr>
                <w:rStyle w:val="IndexLink"/>
                <w:rtl w:val="true"/>
              </w:rPr>
              <w:tab/>
            </w:r>
            <w:r>
              <w:rPr>
                <w:rStyle w:val="IndexLink"/>
              </w:rPr>
              <w:t>158</w:t>
            </w:r>
          </w:hyperlink>
        </w:p>
        <w:p>
          <w:pPr>
            <w:pStyle w:val="Contents3"/>
            <w:tabs>
              <w:tab w:val="clear" w:pos="8459"/>
              <w:tab w:val="right" w:pos="9026" w:leader="dot"/>
            </w:tabs>
            <w:rPr/>
          </w:pPr>
          <w:hyperlink w:anchor="__RefHeading___Toc8473369_73709187">
            <w:r>
              <w:rPr>
                <w:webHidden/>
                <w:rStyle w:val="IndexLink"/>
              </w:rPr>
              <w:t>746</w:t>
            </w:r>
            <w:r>
              <w:rPr>
                <w:rStyle w:val="IndexLink"/>
                <w:rtl w:val="true"/>
              </w:rPr>
              <w:t xml:space="preserve">- </w:t>
            </w:r>
            <w:r>
              <w:rPr>
                <w:rStyle w:val="IndexLink"/>
                <w:rtl w:val="true"/>
              </w:rPr>
              <w:t>ساقی‏نامه‏</w:t>
            </w:r>
            <w:r>
              <w:rPr>
                <w:rStyle w:val="IndexLink"/>
                <w:rtl w:val="true"/>
              </w:rPr>
              <w:tab/>
            </w:r>
            <w:r>
              <w:rPr>
                <w:rStyle w:val="IndexLink"/>
              </w:rPr>
              <w:t>159</w:t>
            </w:r>
          </w:hyperlink>
        </w:p>
        <w:p>
          <w:pPr>
            <w:pStyle w:val="Contents3"/>
            <w:tabs>
              <w:tab w:val="clear" w:pos="8459"/>
              <w:tab w:val="right" w:pos="9026" w:leader="dot"/>
            </w:tabs>
            <w:rPr/>
          </w:pPr>
          <w:hyperlink w:anchor="__RefHeading___Toc8473371_73709187">
            <w:r>
              <w:rPr>
                <w:webHidden/>
                <w:rStyle w:val="IndexLink"/>
              </w:rPr>
              <w:t>747</w:t>
            </w:r>
            <w:r>
              <w:rPr>
                <w:rStyle w:val="IndexLink"/>
                <w:rtl w:val="true"/>
              </w:rPr>
              <w:t xml:space="preserve">- </w:t>
            </w:r>
            <w:r>
              <w:rPr>
                <w:rStyle w:val="IndexLink"/>
                <w:rtl w:val="true"/>
              </w:rPr>
              <w:t>ساقی‏نامه‏</w:t>
            </w:r>
            <w:r>
              <w:rPr>
                <w:rStyle w:val="IndexLink"/>
                <w:rtl w:val="true"/>
              </w:rPr>
              <w:tab/>
            </w:r>
            <w:r>
              <w:rPr>
                <w:rStyle w:val="IndexLink"/>
              </w:rPr>
              <w:t>159</w:t>
            </w:r>
          </w:hyperlink>
        </w:p>
        <w:p>
          <w:pPr>
            <w:pStyle w:val="Contents3"/>
            <w:tabs>
              <w:tab w:val="clear" w:pos="8459"/>
              <w:tab w:val="right" w:pos="9026" w:leader="dot"/>
            </w:tabs>
            <w:rPr/>
          </w:pPr>
          <w:hyperlink w:anchor="__RefHeading___Toc8473373_73709187">
            <w:r>
              <w:rPr>
                <w:webHidden/>
                <w:rStyle w:val="IndexLink"/>
              </w:rPr>
              <w:t>748</w:t>
            </w:r>
            <w:r>
              <w:rPr>
                <w:rStyle w:val="IndexLink"/>
                <w:rtl w:val="true"/>
              </w:rPr>
              <w:t xml:space="preserve">- </w:t>
            </w:r>
            <w:r>
              <w:rPr>
                <w:rStyle w:val="IndexLink"/>
                <w:rtl w:val="true"/>
              </w:rPr>
              <w:t>ساقی‏نامه‏</w:t>
            </w:r>
            <w:r>
              <w:rPr>
                <w:rStyle w:val="IndexLink"/>
                <w:rtl w:val="true"/>
              </w:rPr>
              <w:tab/>
            </w:r>
            <w:r>
              <w:rPr>
                <w:rStyle w:val="IndexLink"/>
              </w:rPr>
              <w:t>159</w:t>
            </w:r>
          </w:hyperlink>
        </w:p>
        <w:p>
          <w:pPr>
            <w:pStyle w:val="Contents3"/>
            <w:tabs>
              <w:tab w:val="clear" w:pos="8459"/>
              <w:tab w:val="right" w:pos="9026" w:leader="dot"/>
            </w:tabs>
            <w:rPr/>
          </w:pPr>
          <w:hyperlink w:anchor="__RefHeading___Toc8473375_73709187">
            <w:r>
              <w:rPr>
                <w:webHidden/>
                <w:rStyle w:val="IndexLink"/>
              </w:rPr>
              <w:t>749</w:t>
            </w:r>
            <w:r>
              <w:rPr>
                <w:rStyle w:val="IndexLink"/>
                <w:rtl w:val="true"/>
              </w:rPr>
              <w:t xml:space="preserve">- </w:t>
            </w:r>
            <w:r>
              <w:rPr>
                <w:rStyle w:val="IndexLink"/>
                <w:rtl w:val="true"/>
              </w:rPr>
              <w:t>ساقی‏نامه‏</w:t>
            </w:r>
            <w:r>
              <w:rPr>
                <w:rStyle w:val="IndexLink"/>
                <w:rtl w:val="true"/>
              </w:rPr>
              <w:tab/>
            </w:r>
            <w:r>
              <w:rPr>
                <w:rStyle w:val="IndexLink"/>
              </w:rPr>
              <w:t>159</w:t>
            </w:r>
          </w:hyperlink>
        </w:p>
        <w:p>
          <w:pPr>
            <w:pStyle w:val="Contents3"/>
            <w:tabs>
              <w:tab w:val="clear" w:pos="8459"/>
              <w:tab w:val="right" w:pos="9026" w:leader="dot"/>
            </w:tabs>
            <w:rPr/>
          </w:pPr>
          <w:hyperlink w:anchor="__RefHeading___Toc8473377_73709187">
            <w:r>
              <w:rPr>
                <w:webHidden/>
                <w:rStyle w:val="IndexLink"/>
              </w:rPr>
              <w:t>750</w:t>
            </w:r>
            <w:r>
              <w:rPr>
                <w:rStyle w:val="IndexLink"/>
                <w:rtl w:val="true"/>
              </w:rPr>
              <w:t xml:space="preserve">- </w:t>
            </w:r>
            <w:r>
              <w:rPr>
                <w:rStyle w:val="IndexLink"/>
                <w:rtl w:val="true"/>
              </w:rPr>
              <w:t>ساقی‏نامه‏</w:t>
            </w:r>
            <w:r>
              <w:rPr>
                <w:rStyle w:val="IndexLink"/>
                <w:rtl w:val="true"/>
              </w:rPr>
              <w:tab/>
            </w:r>
            <w:r>
              <w:rPr>
                <w:rStyle w:val="IndexLink"/>
              </w:rPr>
              <w:t>159</w:t>
            </w:r>
          </w:hyperlink>
        </w:p>
        <w:p>
          <w:pPr>
            <w:pStyle w:val="Contents3"/>
            <w:tabs>
              <w:tab w:val="clear" w:pos="8459"/>
              <w:tab w:val="right" w:pos="9026" w:leader="dot"/>
            </w:tabs>
            <w:rPr/>
          </w:pPr>
          <w:hyperlink w:anchor="__RefHeading___Toc8473379_73709187">
            <w:r>
              <w:rPr>
                <w:webHidden/>
                <w:rStyle w:val="IndexLink"/>
              </w:rPr>
              <w:t>751</w:t>
            </w:r>
            <w:r>
              <w:rPr>
                <w:rStyle w:val="IndexLink"/>
                <w:rtl w:val="true"/>
              </w:rPr>
              <w:t xml:space="preserve">- </w:t>
            </w:r>
            <w:r>
              <w:rPr>
                <w:rStyle w:val="IndexLink"/>
                <w:rtl w:val="true"/>
              </w:rPr>
              <w:t>ساقی‏نامه‏</w:t>
            </w:r>
            <w:r>
              <w:rPr>
                <w:rStyle w:val="IndexLink"/>
                <w:rtl w:val="true"/>
              </w:rPr>
              <w:tab/>
            </w:r>
            <w:r>
              <w:rPr>
                <w:rStyle w:val="IndexLink"/>
              </w:rPr>
              <w:t>159</w:t>
            </w:r>
          </w:hyperlink>
        </w:p>
        <w:p>
          <w:pPr>
            <w:pStyle w:val="Contents3"/>
            <w:tabs>
              <w:tab w:val="clear" w:pos="8459"/>
              <w:tab w:val="right" w:pos="9026" w:leader="dot"/>
            </w:tabs>
            <w:rPr/>
          </w:pPr>
          <w:hyperlink w:anchor="__RefHeading___Toc8473381_73709187">
            <w:r>
              <w:rPr>
                <w:webHidden/>
                <w:rStyle w:val="IndexLink"/>
              </w:rPr>
              <w:t>752</w:t>
            </w:r>
            <w:r>
              <w:rPr>
                <w:rStyle w:val="IndexLink"/>
                <w:rtl w:val="true"/>
              </w:rPr>
              <w:t xml:space="preserve">- </w:t>
            </w:r>
            <w:r>
              <w:rPr>
                <w:rStyle w:val="IndexLink"/>
                <w:rtl w:val="true"/>
              </w:rPr>
              <w:t>ساقی‏نامه‏</w:t>
            </w:r>
            <w:r>
              <w:rPr>
                <w:rStyle w:val="IndexLink"/>
                <w:rtl w:val="true"/>
              </w:rPr>
              <w:tab/>
            </w:r>
            <w:r>
              <w:rPr>
                <w:rStyle w:val="IndexLink"/>
              </w:rPr>
              <w:t>159</w:t>
            </w:r>
          </w:hyperlink>
        </w:p>
        <w:p>
          <w:pPr>
            <w:pStyle w:val="Contents3"/>
            <w:tabs>
              <w:tab w:val="clear" w:pos="8459"/>
              <w:tab w:val="right" w:pos="9026" w:leader="dot"/>
            </w:tabs>
            <w:rPr/>
          </w:pPr>
          <w:hyperlink w:anchor="__RefHeading___Toc8473383_73709187">
            <w:r>
              <w:rPr>
                <w:webHidden/>
                <w:rStyle w:val="IndexLink"/>
              </w:rPr>
              <w:t>753</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85_73709187">
            <w:r>
              <w:rPr>
                <w:webHidden/>
                <w:rStyle w:val="IndexLink"/>
              </w:rPr>
              <w:t>754</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87_73709187">
            <w:r>
              <w:rPr>
                <w:webHidden/>
                <w:rStyle w:val="IndexLink"/>
              </w:rPr>
              <w:t>755</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89_73709187">
            <w:r>
              <w:rPr>
                <w:webHidden/>
                <w:rStyle w:val="IndexLink"/>
              </w:rPr>
              <w:t>756</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91_73709187">
            <w:r>
              <w:rPr>
                <w:webHidden/>
                <w:rStyle w:val="IndexLink"/>
              </w:rPr>
              <w:t>757</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93_73709187">
            <w:r>
              <w:rPr>
                <w:webHidden/>
                <w:rStyle w:val="IndexLink"/>
              </w:rPr>
              <w:t>758</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95_73709187">
            <w:r>
              <w:rPr>
                <w:webHidden/>
                <w:rStyle w:val="IndexLink"/>
              </w:rPr>
              <w:t>759</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97_73709187">
            <w:r>
              <w:rPr>
                <w:webHidden/>
                <w:rStyle w:val="IndexLink"/>
              </w:rPr>
              <w:t>760</w:t>
            </w:r>
            <w:r>
              <w:rPr>
                <w:rStyle w:val="IndexLink"/>
                <w:rtl w:val="true"/>
              </w:rPr>
              <w:t xml:space="preserve">- </w:t>
            </w:r>
            <w:r>
              <w:rPr>
                <w:rStyle w:val="IndexLink"/>
                <w:rtl w:val="true"/>
              </w:rPr>
              <w:t>ساقی‏نامه‏</w:t>
            </w:r>
            <w:r>
              <w:rPr>
                <w:rStyle w:val="IndexLink"/>
                <w:rtl w:val="true"/>
              </w:rPr>
              <w:tab/>
            </w:r>
            <w:r>
              <w:rPr>
                <w:rStyle w:val="IndexLink"/>
              </w:rPr>
              <w:t>160</w:t>
            </w:r>
          </w:hyperlink>
        </w:p>
        <w:p>
          <w:pPr>
            <w:pStyle w:val="Contents3"/>
            <w:tabs>
              <w:tab w:val="clear" w:pos="8459"/>
              <w:tab w:val="right" w:pos="9026" w:leader="dot"/>
            </w:tabs>
            <w:rPr/>
          </w:pPr>
          <w:hyperlink w:anchor="__RefHeading___Toc8473399_73709187">
            <w:r>
              <w:rPr>
                <w:webHidden/>
                <w:rStyle w:val="IndexLink"/>
              </w:rPr>
              <w:t>761</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01_73709187">
            <w:r>
              <w:rPr>
                <w:webHidden/>
                <w:rStyle w:val="IndexLink"/>
              </w:rPr>
              <w:t>762</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03_73709187">
            <w:r>
              <w:rPr>
                <w:webHidden/>
                <w:rStyle w:val="IndexLink"/>
              </w:rPr>
              <w:t>763</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05_73709187">
            <w:r>
              <w:rPr>
                <w:webHidden/>
                <w:rStyle w:val="IndexLink"/>
              </w:rPr>
              <w:t>764</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07_73709187">
            <w:r>
              <w:rPr>
                <w:webHidden/>
                <w:rStyle w:val="IndexLink"/>
              </w:rPr>
              <w:t>765</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09_73709187">
            <w:r>
              <w:rPr>
                <w:webHidden/>
                <w:rStyle w:val="IndexLink"/>
              </w:rPr>
              <w:t>766</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11_73709187">
            <w:r>
              <w:rPr>
                <w:webHidden/>
                <w:rStyle w:val="IndexLink"/>
              </w:rPr>
              <w:t>767</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13_73709187">
            <w:r>
              <w:rPr>
                <w:webHidden/>
                <w:rStyle w:val="IndexLink"/>
              </w:rPr>
              <w:t>768</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15_73709187">
            <w:r>
              <w:rPr>
                <w:webHidden/>
                <w:rStyle w:val="IndexLink"/>
              </w:rPr>
              <w:t>769</w:t>
            </w:r>
            <w:r>
              <w:rPr>
                <w:rStyle w:val="IndexLink"/>
                <w:rtl w:val="true"/>
              </w:rPr>
              <w:t xml:space="preserve">- </w:t>
            </w:r>
            <w:r>
              <w:rPr>
                <w:rStyle w:val="IndexLink"/>
                <w:rtl w:val="true"/>
              </w:rPr>
              <w:t>ساقی‏نامه‏</w:t>
            </w:r>
            <w:r>
              <w:rPr>
                <w:rStyle w:val="IndexLink"/>
                <w:rtl w:val="true"/>
              </w:rPr>
              <w:tab/>
            </w:r>
            <w:r>
              <w:rPr>
                <w:rStyle w:val="IndexLink"/>
              </w:rPr>
              <w:t>161</w:t>
            </w:r>
          </w:hyperlink>
        </w:p>
        <w:p>
          <w:pPr>
            <w:pStyle w:val="Contents3"/>
            <w:tabs>
              <w:tab w:val="clear" w:pos="8459"/>
              <w:tab w:val="right" w:pos="9026" w:leader="dot"/>
            </w:tabs>
            <w:rPr/>
          </w:pPr>
          <w:hyperlink w:anchor="__RefHeading___Toc8473417_73709187">
            <w:r>
              <w:rPr>
                <w:webHidden/>
                <w:rStyle w:val="IndexLink"/>
              </w:rPr>
              <w:t>770</w:t>
            </w:r>
            <w:r>
              <w:rPr>
                <w:rStyle w:val="IndexLink"/>
                <w:rtl w:val="true"/>
              </w:rPr>
              <w:t xml:space="preserve">- </w:t>
            </w:r>
            <w:r>
              <w:rPr>
                <w:rStyle w:val="IndexLink"/>
                <w:rtl w:val="true"/>
              </w:rPr>
              <w:t>ساقی‏نامه‏</w:t>
            </w:r>
            <w:r>
              <w:rPr>
                <w:rStyle w:val="IndexLink"/>
                <w:rtl w:val="true"/>
              </w:rPr>
              <w:tab/>
            </w:r>
            <w:r>
              <w:rPr>
                <w:rStyle w:val="IndexLink"/>
              </w:rPr>
              <w:t>162</w:t>
            </w:r>
          </w:hyperlink>
        </w:p>
        <w:p>
          <w:pPr>
            <w:pStyle w:val="Contents3"/>
            <w:tabs>
              <w:tab w:val="clear" w:pos="8459"/>
              <w:tab w:val="right" w:pos="9026" w:leader="dot"/>
            </w:tabs>
            <w:rPr/>
          </w:pPr>
          <w:hyperlink w:anchor="__RefHeading___Toc8473419_73709187">
            <w:r>
              <w:rPr>
                <w:webHidden/>
                <w:rStyle w:val="IndexLink"/>
              </w:rPr>
              <w:t>771</w:t>
            </w:r>
            <w:r>
              <w:rPr>
                <w:rStyle w:val="IndexLink"/>
                <w:rtl w:val="true"/>
              </w:rPr>
              <w:t xml:space="preserve">- </w:t>
            </w:r>
            <w:r>
              <w:rPr>
                <w:rStyle w:val="IndexLink"/>
                <w:rtl w:val="true"/>
              </w:rPr>
              <w:t>ساقی‏نامه‏</w:t>
            </w:r>
            <w:r>
              <w:rPr>
                <w:rStyle w:val="IndexLink"/>
                <w:rtl w:val="true"/>
              </w:rPr>
              <w:tab/>
            </w:r>
            <w:r>
              <w:rPr>
                <w:rStyle w:val="IndexLink"/>
              </w:rPr>
              <w:t>162</w:t>
            </w:r>
          </w:hyperlink>
        </w:p>
        <w:p>
          <w:pPr>
            <w:pStyle w:val="Contents3"/>
            <w:tabs>
              <w:tab w:val="clear" w:pos="8459"/>
              <w:tab w:val="right" w:pos="9026" w:leader="dot"/>
            </w:tabs>
            <w:rPr/>
          </w:pPr>
          <w:hyperlink w:anchor="__RefHeading___Toc8473421_73709187">
            <w:r>
              <w:rPr>
                <w:webHidden/>
                <w:rStyle w:val="IndexLink"/>
              </w:rPr>
              <w:t>772</w:t>
            </w:r>
            <w:r>
              <w:rPr>
                <w:rStyle w:val="IndexLink"/>
                <w:rtl w:val="true"/>
              </w:rPr>
              <w:t xml:space="preserve">- </w:t>
            </w:r>
            <w:r>
              <w:rPr>
                <w:rStyle w:val="IndexLink"/>
                <w:rtl w:val="true"/>
              </w:rPr>
              <w:t>ساقی‏نامه‏</w:t>
            </w:r>
            <w:r>
              <w:rPr>
                <w:rStyle w:val="IndexLink"/>
                <w:rtl w:val="true"/>
              </w:rPr>
              <w:tab/>
            </w:r>
            <w:r>
              <w:rPr>
                <w:rStyle w:val="IndexLink"/>
              </w:rPr>
              <w:t>162</w:t>
            </w:r>
          </w:hyperlink>
        </w:p>
        <w:p>
          <w:pPr>
            <w:pStyle w:val="Contents3"/>
            <w:tabs>
              <w:tab w:val="clear" w:pos="8459"/>
              <w:tab w:val="right" w:pos="9026" w:leader="dot"/>
            </w:tabs>
            <w:rPr/>
          </w:pPr>
          <w:hyperlink w:anchor="__RefHeading___Toc8473423_73709187">
            <w:r>
              <w:rPr>
                <w:webHidden/>
                <w:rStyle w:val="IndexLink"/>
              </w:rPr>
              <w:t>773</w:t>
            </w:r>
            <w:r>
              <w:rPr>
                <w:rStyle w:val="IndexLink"/>
                <w:rtl w:val="true"/>
              </w:rPr>
              <w:t xml:space="preserve">- </w:t>
            </w:r>
            <w:r>
              <w:rPr>
                <w:rStyle w:val="IndexLink"/>
                <w:rtl w:val="true"/>
              </w:rPr>
              <w:t>ساقی‏نامه‏</w:t>
            </w:r>
            <w:r>
              <w:rPr>
                <w:rStyle w:val="IndexLink"/>
                <w:rtl w:val="true"/>
              </w:rPr>
              <w:tab/>
            </w:r>
            <w:r>
              <w:rPr>
                <w:rStyle w:val="IndexLink"/>
              </w:rPr>
              <w:t>162</w:t>
            </w:r>
          </w:hyperlink>
        </w:p>
        <w:p>
          <w:pPr>
            <w:pStyle w:val="Contents3"/>
            <w:tabs>
              <w:tab w:val="clear" w:pos="8459"/>
              <w:tab w:val="right" w:pos="9026" w:leader="dot"/>
            </w:tabs>
            <w:rPr/>
          </w:pPr>
          <w:hyperlink w:anchor="__RefHeading___Toc8473425_73709187">
            <w:r>
              <w:rPr>
                <w:webHidden/>
                <w:rStyle w:val="IndexLink"/>
              </w:rPr>
              <w:t>774</w:t>
            </w:r>
            <w:r>
              <w:rPr>
                <w:rStyle w:val="IndexLink"/>
                <w:rtl w:val="true"/>
              </w:rPr>
              <w:t xml:space="preserve">- </w:t>
            </w:r>
            <w:r>
              <w:rPr>
                <w:rStyle w:val="IndexLink"/>
                <w:rtl w:val="true"/>
              </w:rPr>
              <w:t>ساقی‏نامه‏</w:t>
            </w:r>
            <w:r>
              <w:rPr>
                <w:rStyle w:val="IndexLink"/>
                <w:rtl w:val="true"/>
              </w:rPr>
              <w:tab/>
            </w:r>
            <w:r>
              <w:rPr>
                <w:rStyle w:val="IndexLink"/>
              </w:rPr>
              <w:t>162</w:t>
            </w:r>
          </w:hyperlink>
        </w:p>
        <w:p>
          <w:pPr>
            <w:pStyle w:val="Contents3"/>
            <w:tabs>
              <w:tab w:val="clear" w:pos="8459"/>
              <w:tab w:val="right" w:pos="9026" w:leader="dot"/>
            </w:tabs>
            <w:rPr/>
          </w:pPr>
          <w:hyperlink w:anchor="__RefHeading___Toc8473427_73709187">
            <w:r>
              <w:rPr>
                <w:webHidden/>
                <w:rStyle w:val="IndexLink"/>
              </w:rPr>
              <w:t>775</w:t>
            </w:r>
            <w:r>
              <w:rPr>
                <w:rStyle w:val="IndexLink"/>
                <w:rtl w:val="true"/>
              </w:rPr>
              <w:t xml:space="preserve">- </w:t>
            </w:r>
            <w:r>
              <w:rPr>
                <w:rStyle w:val="IndexLink"/>
                <w:rtl w:val="true"/>
              </w:rPr>
              <w:t>ساقی‏نامه‏</w:t>
            </w:r>
            <w:r>
              <w:rPr>
                <w:rStyle w:val="IndexLink"/>
                <w:rtl w:val="true"/>
              </w:rPr>
              <w:tab/>
            </w:r>
            <w:r>
              <w:rPr>
                <w:rStyle w:val="IndexLink"/>
              </w:rPr>
              <w:t>162</w:t>
            </w:r>
          </w:hyperlink>
        </w:p>
        <w:p>
          <w:pPr>
            <w:pStyle w:val="Contents3"/>
            <w:tabs>
              <w:tab w:val="clear" w:pos="8459"/>
              <w:tab w:val="right" w:pos="9026" w:leader="dot"/>
            </w:tabs>
            <w:rPr/>
          </w:pPr>
          <w:hyperlink w:anchor="__RefHeading___Toc8473429_73709187">
            <w:r>
              <w:rPr>
                <w:webHidden/>
                <w:rStyle w:val="IndexLink"/>
              </w:rPr>
              <w:t>776</w:t>
            </w:r>
            <w:r>
              <w:rPr>
                <w:rStyle w:val="IndexLink"/>
                <w:rtl w:val="true"/>
              </w:rPr>
              <w:t xml:space="preserve">- </w:t>
            </w:r>
            <w:r>
              <w:rPr>
                <w:rStyle w:val="IndexLink"/>
                <w:rtl w:val="true"/>
              </w:rPr>
              <w:t>ساقی‏نامه‏</w:t>
            </w:r>
            <w:r>
              <w:rPr>
                <w:rStyle w:val="IndexLink"/>
                <w:rtl w:val="true"/>
              </w:rPr>
              <w:tab/>
            </w:r>
            <w:r>
              <w:rPr>
                <w:rStyle w:val="IndexLink"/>
              </w:rPr>
              <w:t>162</w:t>
            </w:r>
          </w:hyperlink>
        </w:p>
        <w:p>
          <w:pPr>
            <w:pStyle w:val="Contents3"/>
            <w:tabs>
              <w:tab w:val="clear" w:pos="8459"/>
              <w:tab w:val="right" w:pos="9026" w:leader="dot"/>
            </w:tabs>
            <w:rPr/>
          </w:pPr>
          <w:hyperlink w:anchor="__RefHeading___Toc8473431_73709187">
            <w:r>
              <w:rPr>
                <w:webHidden/>
                <w:rStyle w:val="IndexLink"/>
              </w:rPr>
              <w:t>777</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33_73709187">
            <w:r>
              <w:rPr>
                <w:webHidden/>
                <w:rStyle w:val="IndexLink"/>
              </w:rPr>
              <w:t>778</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35_73709187">
            <w:r>
              <w:rPr>
                <w:webHidden/>
                <w:rStyle w:val="IndexLink"/>
              </w:rPr>
              <w:t>779</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37_73709187">
            <w:r>
              <w:rPr>
                <w:webHidden/>
                <w:rStyle w:val="IndexLink"/>
              </w:rPr>
              <w:t>780</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39_73709187">
            <w:r>
              <w:rPr>
                <w:webHidden/>
                <w:rStyle w:val="IndexLink"/>
              </w:rPr>
              <w:t>781</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41_73709187">
            <w:r>
              <w:rPr>
                <w:webHidden/>
                <w:rStyle w:val="IndexLink"/>
              </w:rPr>
              <w:t>782</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43_73709187">
            <w:r>
              <w:rPr>
                <w:webHidden/>
                <w:rStyle w:val="IndexLink"/>
              </w:rPr>
              <w:t>783</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45_73709187">
            <w:r>
              <w:rPr>
                <w:webHidden/>
                <w:rStyle w:val="IndexLink"/>
              </w:rPr>
              <w:t>784</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47_73709187">
            <w:r>
              <w:rPr>
                <w:webHidden/>
                <w:rStyle w:val="IndexLink"/>
              </w:rPr>
              <w:t>785</w:t>
            </w:r>
            <w:r>
              <w:rPr>
                <w:rStyle w:val="IndexLink"/>
                <w:rtl w:val="true"/>
              </w:rPr>
              <w:t xml:space="preserve">- </w:t>
            </w:r>
            <w:r>
              <w:rPr>
                <w:rStyle w:val="IndexLink"/>
                <w:rtl w:val="true"/>
              </w:rPr>
              <w:t>ساقی‏نامه‏</w:t>
            </w:r>
            <w:r>
              <w:rPr>
                <w:rStyle w:val="IndexLink"/>
                <w:rtl w:val="true"/>
              </w:rPr>
              <w:tab/>
            </w:r>
            <w:r>
              <w:rPr>
                <w:rStyle w:val="IndexLink"/>
              </w:rPr>
              <w:t>163</w:t>
            </w:r>
          </w:hyperlink>
        </w:p>
        <w:p>
          <w:pPr>
            <w:pStyle w:val="Contents3"/>
            <w:tabs>
              <w:tab w:val="clear" w:pos="8459"/>
              <w:tab w:val="right" w:pos="9026" w:leader="dot"/>
            </w:tabs>
            <w:rPr/>
          </w:pPr>
          <w:hyperlink w:anchor="__RefHeading___Toc8473449_73709187">
            <w:r>
              <w:rPr>
                <w:webHidden/>
                <w:rStyle w:val="IndexLink"/>
              </w:rPr>
              <w:t>786</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51_73709187">
            <w:r>
              <w:rPr>
                <w:webHidden/>
                <w:rStyle w:val="IndexLink"/>
              </w:rPr>
              <w:t>787</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53_73709187">
            <w:r>
              <w:rPr>
                <w:webHidden/>
                <w:rStyle w:val="IndexLink"/>
              </w:rPr>
              <w:t>788</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55_73709187">
            <w:r>
              <w:rPr>
                <w:webHidden/>
                <w:rStyle w:val="IndexLink"/>
              </w:rPr>
              <w:t>789</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57_73709187">
            <w:r>
              <w:rPr>
                <w:webHidden/>
                <w:rStyle w:val="IndexLink"/>
              </w:rPr>
              <w:t>790</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59_73709187">
            <w:r>
              <w:rPr>
                <w:webHidden/>
                <w:rStyle w:val="IndexLink"/>
              </w:rPr>
              <w:t>791</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61_73709187">
            <w:r>
              <w:rPr>
                <w:webHidden/>
                <w:rStyle w:val="IndexLink"/>
              </w:rPr>
              <w:t>792</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63_73709187">
            <w:r>
              <w:rPr>
                <w:webHidden/>
                <w:rStyle w:val="IndexLink"/>
              </w:rPr>
              <w:t>793</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65_73709187">
            <w:r>
              <w:rPr>
                <w:webHidden/>
                <w:rStyle w:val="IndexLink"/>
              </w:rPr>
              <w:t>794</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67_73709187">
            <w:r>
              <w:rPr>
                <w:webHidden/>
                <w:rStyle w:val="IndexLink"/>
              </w:rPr>
              <w:t>795</w:t>
            </w:r>
            <w:r>
              <w:rPr>
                <w:rStyle w:val="IndexLink"/>
                <w:rtl w:val="true"/>
              </w:rPr>
              <w:t xml:space="preserve">- </w:t>
            </w:r>
            <w:r>
              <w:rPr>
                <w:rStyle w:val="IndexLink"/>
                <w:rtl w:val="true"/>
              </w:rPr>
              <w:t>ساقی‏نامه‏</w:t>
            </w:r>
            <w:r>
              <w:rPr>
                <w:rStyle w:val="IndexLink"/>
                <w:rtl w:val="true"/>
              </w:rPr>
              <w:tab/>
            </w:r>
            <w:r>
              <w:rPr>
                <w:rStyle w:val="IndexLink"/>
              </w:rPr>
              <w:t>164</w:t>
            </w:r>
          </w:hyperlink>
        </w:p>
        <w:p>
          <w:pPr>
            <w:pStyle w:val="Contents3"/>
            <w:tabs>
              <w:tab w:val="clear" w:pos="8459"/>
              <w:tab w:val="right" w:pos="9026" w:leader="dot"/>
            </w:tabs>
            <w:rPr/>
          </w:pPr>
          <w:hyperlink w:anchor="__RefHeading___Toc8473469_73709187">
            <w:r>
              <w:rPr>
                <w:webHidden/>
                <w:rStyle w:val="IndexLink"/>
              </w:rPr>
              <w:t>796</w:t>
            </w:r>
            <w:r>
              <w:rPr>
                <w:rStyle w:val="IndexLink"/>
                <w:rtl w:val="true"/>
              </w:rPr>
              <w:t xml:space="preserve">- </w:t>
            </w:r>
            <w:r>
              <w:rPr>
                <w:rStyle w:val="IndexLink"/>
                <w:rtl w:val="true"/>
              </w:rPr>
              <w:t>ساقی‏نامه‏</w:t>
            </w:r>
            <w:r>
              <w:rPr>
                <w:rStyle w:val="IndexLink"/>
                <w:rtl w:val="true"/>
              </w:rPr>
              <w:tab/>
            </w:r>
            <w:r>
              <w:rPr>
                <w:rStyle w:val="IndexLink"/>
              </w:rPr>
              <w:t>165</w:t>
            </w:r>
          </w:hyperlink>
        </w:p>
        <w:p>
          <w:pPr>
            <w:pStyle w:val="Contents3"/>
            <w:tabs>
              <w:tab w:val="clear" w:pos="8459"/>
              <w:tab w:val="right" w:pos="9026" w:leader="dot"/>
            </w:tabs>
            <w:rPr/>
          </w:pPr>
          <w:hyperlink w:anchor="__RefHeading___Toc8473471_73709187">
            <w:r>
              <w:rPr>
                <w:webHidden/>
                <w:rStyle w:val="IndexLink"/>
              </w:rPr>
              <w:t>797</w:t>
            </w:r>
            <w:r>
              <w:rPr>
                <w:rStyle w:val="IndexLink"/>
                <w:rtl w:val="true"/>
              </w:rPr>
              <w:t xml:space="preserve">- </w:t>
            </w:r>
            <w:r>
              <w:rPr>
                <w:rStyle w:val="IndexLink"/>
                <w:rtl w:val="true"/>
              </w:rPr>
              <w:t>ساقی‏نامه‏</w:t>
            </w:r>
            <w:r>
              <w:rPr>
                <w:rStyle w:val="IndexLink"/>
                <w:rtl w:val="true"/>
              </w:rPr>
              <w:tab/>
            </w:r>
            <w:r>
              <w:rPr>
                <w:rStyle w:val="IndexLink"/>
              </w:rPr>
              <w:t>165</w:t>
            </w:r>
          </w:hyperlink>
        </w:p>
        <w:p>
          <w:pPr>
            <w:pStyle w:val="Contents3"/>
            <w:tabs>
              <w:tab w:val="clear" w:pos="8459"/>
              <w:tab w:val="right" w:pos="9026" w:leader="dot"/>
            </w:tabs>
            <w:rPr/>
          </w:pPr>
          <w:hyperlink w:anchor="__RefHeading___Toc8473473_73709187">
            <w:r>
              <w:rPr>
                <w:webHidden/>
                <w:rStyle w:val="IndexLink"/>
              </w:rPr>
              <w:t>798</w:t>
            </w:r>
            <w:r>
              <w:rPr>
                <w:rStyle w:val="IndexLink"/>
                <w:rtl w:val="true"/>
              </w:rPr>
              <w:t xml:space="preserve">- </w:t>
            </w:r>
            <w:r>
              <w:rPr>
                <w:rStyle w:val="IndexLink"/>
                <w:rtl w:val="true"/>
              </w:rPr>
              <w:t>ساقی‏نامه‏</w:t>
            </w:r>
            <w:r>
              <w:rPr>
                <w:rStyle w:val="IndexLink"/>
                <w:rtl w:val="true"/>
              </w:rPr>
              <w:tab/>
            </w:r>
            <w:r>
              <w:rPr>
                <w:rStyle w:val="IndexLink"/>
              </w:rPr>
              <w:t>165</w:t>
            </w:r>
          </w:hyperlink>
        </w:p>
        <w:p>
          <w:pPr>
            <w:pStyle w:val="Contents3"/>
            <w:tabs>
              <w:tab w:val="clear" w:pos="8459"/>
              <w:tab w:val="right" w:pos="9026" w:leader="dot"/>
            </w:tabs>
            <w:rPr/>
          </w:pPr>
          <w:hyperlink w:anchor="__RefHeading___Toc8473475_73709187">
            <w:r>
              <w:rPr>
                <w:webHidden/>
                <w:rStyle w:val="IndexLink"/>
              </w:rPr>
              <w:t>799</w:t>
            </w:r>
            <w:r>
              <w:rPr>
                <w:rStyle w:val="IndexLink"/>
                <w:rtl w:val="true"/>
              </w:rPr>
              <w:t xml:space="preserve">- </w:t>
            </w:r>
            <w:r>
              <w:rPr>
                <w:rStyle w:val="IndexLink"/>
                <w:rtl w:val="true"/>
              </w:rPr>
              <w:t>ساقی‏نامه‏</w:t>
            </w:r>
            <w:r>
              <w:rPr>
                <w:rStyle w:val="IndexLink"/>
                <w:rtl w:val="true"/>
              </w:rPr>
              <w:tab/>
            </w:r>
            <w:r>
              <w:rPr>
                <w:rStyle w:val="IndexLink"/>
              </w:rPr>
              <w:t>165</w:t>
            </w:r>
          </w:hyperlink>
        </w:p>
        <w:p>
          <w:pPr>
            <w:pStyle w:val="Contents3"/>
            <w:tabs>
              <w:tab w:val="clear" w:pos="8459"/>
              <w:tab w:val="right" w:pos="9026" w:leader="dot"/>
            </w:tabs>
            <w:rPr/>
          </w:pPr>
          <w:hyperlink w:anchor="__RefHeading___Toc8473477_73709187">
            <w:r>
              <w:rPr>
                <w:webHidden/>
                <w:rStyle w:val="IndexLink"/>
              </w:rPr>
              <w:t>800</w:t>
            </w:r>
            <w:r>
              <w:rPr>
                <w:rStyle w:val="IndexLink"/>
                <w:rtl w:val="true"/>
              </w:rPr>
              <w:t xml:space="preserve">- </w:t>
            </w:r>
            <w:r>
              <w:rPr>
                <w:rStyle w:val="IndexLink"/>
                <w:rtl w:val="true"/>
              </w:rPr>
              <w:t>ساقی‏نامه‏</w:t>
            </w:r>
            <w:r>
              <w:rPr>
                <w:rStyle w:val="IndexLink"/>
                <w:rtl w:val="true"/>
              </w:rPr>
              <w:tab/>
            </w:r>
            <w:r>
              <w:rPr>
                <w:rStyle w:val="IndexLink"/>
              </w:rPr>
              <w:t>165</w:t>
            </w:r>
          </w:hyperlink>
        </w:p>
        <w:p>
          <w:pPr>
            <w:pStyle w:val="Contents3"/>
            <w:tabs>
              <w:tab w:val="clear" w:pos="8459"/>
              <w:tab w:val="right" w:pos="9026" w:leader="dot"/>
            </w:tabs>
            <w:rPr/>
          </w:pPr>
          <w:hyperlink w:anchor="__RefHeading___Toc8473479_73709187">
            <w:r>
              <w:rPr>
                <w:webHidden/>
                <w:rStyle w:val="IndexLink"/>
              </w:rPr>
              <w:t>801</w:t>
            </w:r>
            <w:r>
              <w:rPr>
                <w:rStyle w:val="IndexLink"/>
                <w:rtl w:val="true"/>
              </w:rPr>
              <w:t xml:space="preserve">- </w:t>
            </w:r>
            <w:r>
              <w:rPr>
                <w:rStyle w:val="IndexLink"/>
                <w:rtl w:val="true"/>
              </w:rPr>
              <w:t>ساقی‏نامه‏</w:t>
            </w:r>
            <w:r>
              <w:rPr>
                <w:rStyle w:val="IndexLink"/>
                <w:rtl w:val="true"/>
              </w:rPr>
              <w:tab/>
            </w:r>
            <w:r>
              <w:rPr>
                <w:rStyle w:val="IndexLink"/>
              </w:rPr>
              <w:t>165</w:t>
            </w:r>
          </w:hyperlink>
        </w:p>
        <w:p>
          <w:pPr>
            <w:pStyle w:val="Contents3"/>
            <w:tabs>
              <w:tab w:val="clear" w:pos="8459"/>
              <w:tab w:val="right" w:pos="9026" w:leader="dot"/>
            </w:tabs>
            <w:rPr/>
          </w:pPr>
          <w:hyperlink w:anchor="__RefHeading___Toc8473481_73709187">
            <w:r>
              <w:rPr>
                <w:webHidden/>
                <w:rStyle w:val="IndexLink"/>
              </w:rPr>
              <w:t>802</w:t>
            </w:r>
            <w:r>
              <w:rPr>
                <w:rStyle w:val="IndexLink"/>
                <w:rtl w:val="true"/>
              </w:rPr>
              <w:t xml:space="preserve">- </w:t>
            </w:r>
            <w:r>
              <w:rPr>
                <w:rStyle w:val="IndexLink"/>
                <w:rtl w:val="true"/>
              </w:rPr>
              <w:t>ساقی‏نامه‏</w:t>
            </w:r>
            <w:r>
              <w:rPr>
                <w:rStyle w:val="IndexLink"/>
                <w:rtl w:val="true"/>
              </w:rPr>
              <w:tab/>
            </w:r>
            <w:r>
              <w:rPr>
                <w:rStyle w:val="IndexLink"/>
              </w:rPr>
              <w:t>165</w:t>
            </w:r>
          </w:hyperlink>
        </w:p>
        <w:p>
          <w:pPr>
            <w:pStyle w:val="Contents3"/>
            <w:tabs>
              <w:tab w:val="clear" w:pos="8459"/>
              <w:tab w:val="right" w:pos="9026" w:leader="dot"/>
            </w:tabs>
            <w:rPr/>
          </w:pPr>
          <w:hyperlink w:anchor="__RefHeading___Toc8473483_73709187">
            <w:r>
              <w:rPr>
                <w:webHidden/>
                <w:rStyle w:val="IndexLink"/>
              </w:rPr>
              <w:t>803</w:t>
            </w:r>
            <w:r>
              <w:rPr>
                <w:rStyle w:val="IndexLink"/>
                <w:rtl w:val="true"/>
              </w:rPr>
              <w:t xml:space="preserve">- </w:t>
            </w:r>
            <w:r>
              <w:rPr>
                <w:rStyle w:val="IndexLink"/>
                <w:rtl w:val="true"/>
              </w:rPr>
              <w:t>ساقی‏نامه‏</w:t>
            </w:r>
            <w:r>
              <w:rPr>
                <w:rStyle w:val="IndexLink"/>
                <w:rtl w:val="true"/>
              </w:rPr>
              <w:tab/>
            </w:r>
            <w:r>
              <w:rPr>
                <w:rStyle w:val="IndexLink"/>
              </w:rPr>
              <w:t>166</w:t>
            </w:r>
          </w:hyperlink>
        </w:p>
        <w:p>
          <w:pPr>
            <w:pStyle w:val="Contents3"/>
            <w:tabs>
              <w:tab w:val="clear" w:pos="8459"/>
              <w:tab w:val="right" w:pos="9026" w:leader="dot"/>
            </w:tabs>
            <w:rPr/>
          </w:pPr>
          <w:hyperlink w:anchor="__RefHeading___Toc8473485_73709187">
            <w:r>
              <w:rPr>
                <w:webHidden/>
                <w:rStyle w:val="IndexLink"/>
              </w:rPr>
              <w:t>804</w:t>
            </w:r>
            <w:r>
              <w:rPr>
                <w:rStyle w:val="IndexLink"/>
                <w:rtl w:val="true"/>
              </w:rPr>
              <w:t xml:space="preserve">- </w:t>
            </w:r>
            <w:r>
              <w:rPr>
                <w:rStyle w:val="IndexLink"/>
                <w:rtl w:val="true"/>
              </w:rPr>
              <w:t>ساقی‏نامه‏</w:t>
            </w:r>
            <w:r>
              <w:rPr>
                <w:rStyle w:val="IndexLink"/>
                <w:rtl w:val="true"/>
              </w:rPr>
              <w:tab/>
            </w:r>
            <w:r>
              <w:rPr>
                <w:rStyle w:val="IndexLink"/>
              </w:rPr>
              <w:t>166</w:t>
            </w:r>
          </w:hyperlink>
        </w:p>
        <w:p>
          <w:pPr>
            <w:pStyle w:val="Contents3"/>
            <w:tabs>
              <w:tab w:val="clear" w:pos="8459"/>
              <w:tab w:val="right" w:pos="9026" w:leader="dot"/>
            </w:tabs>
            <w:rPr/>
          </w:pPr>
          <w:hyperlink w:anchor="__RefHeading___Toc8473487_73709187">
            <w:r>
              <w:rPr>
                <w:webHidden/>
                <w:rStyle w:val="IndexLink"/>
              </w:rPr>
              <w:t>805</w:t>
            </w:r>
            <w:r>
              <w:rPr>
                <w:rStyle w:val="IndexLink"/>
                <w:rtl w:val="true"/>
              </w:rPr>
              <w:t xml:space="preserve">- </w:t>
            </w:r>
            <w:r>
              <w:rPr>
                <w:rStyle w:val="IndexLink"/>
                <w:rtl w:val="true"/>
              </w:rPr>
              <w:t>ساقی‏نامه شقشقیة</w:t>
            </w:r>
            <w:r>
              <w:rPr>
                <w:rStyle w:val="IndexLink"/>
                <w:rtl w:val="true"/>
              </w:rPr>
              <w:tab/>
            </w:r>
            <w:r>
              <w:rPr>
                <w:rStyle w:val="IndexLink"/>
              </w:rPr>
              <w:t>166</w:t>
            </w:r>
          </w:hyperlink>
        </w:p>
        <w:p>
          <w:pPr>
            <w:pStyle w:val="Contents3"/>
            <w:tabs>
              <w:tab w:val="clear" w:pos="8459"/>
              <w:tab w:val="right" w:pos="9026" w:leader="dot"/>
            </w:tabs>
            <w:rPr/>
          </w:pPr>
          <w:hyperlink w:anchor="__RefHeading___Toc8473489_73709187">
            <w:r>
              <w:rPr>
                <w:webHidden/>
                <w:rStyle w:val="IndexLink"/>
              </w:rPr>
              <w:t>806</w:t>
            </w:r>
            <w:r>
              <w:rPr>
                <w:rStyle w:val="IndexLink"/>
                <w:rtl w:val="true"/>
              </w:rPr>
              <w:t xml:space="preserve">- </w:t>
            </w:r>
            <w:r>
              <w:rPr>
                <w:rStyle w:val="IndexLink"/>
                <w:rtl w:val="true"/>
              </w:rPr>
              <w:t>ساکب العبرات‏</w:t>
            </w:r>
            <w:r>
              <w:rPr>
                <w:rStyle w:val="IndexLink"/>
                <w:rtl w:val="true"/>
              </w:rPr>
              <w:tab/>
            </w:r>
            <w:r>
              <w:rPr>
                <w:rStyle w:val="IndexLink"/>
              </w:rPr>
              <w:t>166</w:t>
            </w:r>
          </w:hyperlink>
        </w:p>
        <w:p>
          <w:pPr>
            <w:pStyle w:val="Contents3"/>
            <w:tabs>
              <w:tab w:val="clear" w:pos="8459"/>
              <w:tab w:val="right" w:pos="9026" w:leader="dot"/>
            </w:tabs>
            <w:rPr/>
          </w:pPr>
          <w:hyperlink w:anchor="__RefHeading___Toc8473491_73709187">
            <w:r>
              <w:rPr>
                <w:webHidden/>
                <w:rStyle w:val="IndexLink"/>
              </w:rPr>
              <w:t>807</w:t>
            </w:r>
            <w:r>
              <w:rPr>
                <w:rStyle w:val="IndexLink"/>
                <w:rtl w:val="true"/>
              </w:rPr>
              <w:t xml:space="preserve">- </w:t>
            </w:r>
            <w:r>
              <w:rPr>
                <w:rStyle w:val="IndexLink"/>
                <w:rtl w:val="true"/>
              </w:rPr>
              <w:t>سالارنامه‏</w:t>
            </w:r>
            <w:r>
              <w:rPr>
                <w:rStyle w:val="IndexLink"/>
                <w:rtl w:val="true"/>
              </w:rPr>
              <w:tab/>
            </w:r>
            <w:r>
              <w:rPr>
                <w:rStyle w:val="IndexLink"/>
              </w:rPr>
              <w:t>166</w:t>
            </w:r>
          </w:hyperlink>
        </w:p>
        <w:p>
          <w:pPr>
            <w:pStyle w:val="Contents3"/>
            <w:tabs>
              <w:tab w:val="clear" w:pos="8459"/>
              <w:tab w:val="right" w:pos="9026" w:leader="dot"/>
            </w:tabs>
            <w:rPr/>
          </w:pPr>
          <w:hyperlink w:anchor="__RefHeading___Toc8473493_73709187">
            <w:r>
              <w:rPr>
                <w:webHidden/>
                <w:rStyle w:val="IndexLink"/>
              </w:rPr>
              <w:t>808</w:t>
            </w:r>
            <w:r>
              <w:rPr>
                <w:rStyle w:val="IndexLink"/>
                <w:rtl w:val="true"/>
              </w:rPr>
              <w:t xml:space="preserve">- </w:t>
            </w:r>
            <w:r>
              <w:rPr>
                <w:rStyle w:val="IndexLink"/>
                <w:rtl w:val="true"/>
              </w:rPr>
              <w:t>رسالة فی السالبة و الموجبة المعدولتین‏</w:t>
            </w:r>
            <w:r>
              <w:rPr>
                <w:rStyle w:val="IndexLink"/>
                <w:rtl w:val="true"/>
              </w:rPr>
              <w:tab/>
            </w:r>
            <w:r>
              <w:rPr>
                <w:rStyle w:val="IndexLink"/>
              </w:rPr>
              <w:t>166</w:t>
            </w:r>
          </w:hyperlink>
        </w:p>
        <w:p>
          <w:pPr>
            <w:pStyle w:val="Contents3"/>
            <w:tabs>
              <w:tab w:val="clear" w:pos="8459"/>
              <w:tab w:val="right" w:pos="9026" w:leader="dot"/>
            </w:tabs>
            <w:rPr/>
          </w:pPr>
          <w:hyperlink w:anchor="__RefHeading___Toc8473495_73709187">
            <w:r>
              <w:rPr>
                <w:webHidden/>
                <w:rStyle w:val="IndexLink"/>
              </w:rPr>
              <w:t>809</w:t>
            </w:r>
            <w:r>
              <w:rPr>
                <w:rStyle w:val="IndexLink"/>
                <w:rtl w:val="true"/>
              </w:rPr>
              <w:t xml:space="preserve">- </w:t>
            </w:r>
            <w:r>
              <w:rPr>
                <w:rStyle w:val="IndexLink"/>
                <w:rtl w:val="true"/>
              </w:rPr>
              <w:t>السالک المحتاج إلی معرفة مناسک الحاج‏</w:t>
            </w:r>
            <w:r>
              <w:rPr>
                <w:rStyle w:val="IndexLink"/>
                <w:rtl w:val="true"/>
              </w:rPr>
              <w:tab/>
            </w:r>
            <w:r>
              <w:rPr>
                <w:rStyle w:val="IndexLink"/>
              </w:rPr>
              <w:t>166</w:t>
            </w:r>
          </w:hyperlink>
        </w:p>
        <w:p>
          <w:pPr>
            <w:pStyle w:val="Contents3"/>
            <w:tabs>
              <w:tab w:val="clear" w:pos="8459"/>
              <w:tab w:val="right" w:pos="9026" w:leader="dot"/>
            </w:tabs>
            <w:rPr/>
          </w:pPr>
          <w:hyperlink w:anchor="__RefHeading___Toc8473497_73709187">
            <w:r>
              <w:rPr>
                <w:webHidden/>
                <w:rStyle w:val="IndexLink"/>
              </w:rPr>
              <w:t>810</w:t>
            </w:r>
            <w:r>
              <w:rPr>
                <w:rStyle w:val="IndexLink"/>
                <w:rtl w:val="true"/>
              </w:rPr>
              <w:t xml:space="preserve">- </w:t>
            </w:r>
            <w:r>
              <w:rPr>
                <w:rStyle w:val="IndexLink"/>
                <w:rtl w:val="true"/>
              </w:rPr>
              <w:t>سالک‏</w:t>
            </w:r>
            <w:r>
              <w:rPr>
                <w:rStyle w:val="IndexLink"/>
                <w:rtl w:val="true"/>
              </w:rPr>
              <w:tab/>
            </w:r>
            <w:r>
              <w:rPr>
                <w:rStyle w:val="IndexLink"/>
              </w:rPr>
              <w:t>166</w:t>
            </w:r>
          </w:hyperlink>
        </w:p>
        <w:p>
          <w:pPr>
            <w:pStyle w:val="Contents3"/>
            <w:tabs>
              <w:tab w:val="clear" w:pos="8459"/>
              <w:tab w:val="right" w:pos="9026" w:leader="dot"/>
            </w:tabs>
            <w:rPr/>
          </w:pPr>
          <w:hyperlink w:anchor="__RefHeading___Toc8473499_73709187">
            <w:r>
              <w:rPr>
                <w:webHidden/>
                <w:rStyle w:val="IndexLink"/>
                <w:rtl w:val="true"/>
              </w:rPr>
              <w:t>(</w:t>
            </w:r>
            <w:r>
              <w:rPr>
                <w:rStyle w:val="IndexLink"/>
                <w:rtl w:val="true"/>
              </w:rPr>
              <w:t>سال‏نامه</w:t>
            </w:r>
            <w:r>
              <w:rPr>
                <w:rStyle w:val="IndexLink"/>
                <w:rtl w:val="true"/>
              </w:rPr>
              <w:t>)</w:t>
              <w:tab/>
            </w:r>
            <w:r>
              <w:rPr>
                <w:rStyle w:val="IndexLink"/>
              </w:rPr>
              <w:t>166</w:t>
            </w:r>
          </w:hyperlink>
        </w:p>
        <w:p>
          <w:pPr>
            <w:pStyle w:val="Contents3"/>
            <w:tabs>
              <w:tab w:val="clear" w:pos="8459"/>
              <w:tab w:val="right" w:pos="9026" w:leader="dot"/>
            </w:tabs>
            <w:rPr/>
          </w:pPr>
          <w:hyperlink w:anchor="__RefHeading___Toc8473501_73709187">
            <w:r>
              <w:rPr>
                <w:webHidden/>
                <w:rStyle w:val="IndexLink"/>
                <w:rtl w:val="true"/>
              </w:rPr>
              <w:t>بیان</w:t>
            </w:r>
            <w:r>
              <w:rPr>
                <w:rStyle w:val="IndexLink"/>
                <w:rtl w:val="true"/>
              </w:rPr>
              <w:tab/>
            </w:r>
            <w:r>
              <w:rPr>
                <w:rStyle w:val="IndexLink"/>
              </w:rPr>
              <w:t>166</w:t>
            </w:r>
          </w:hyperlink>
        </w:p>
        <w:p>
          <w:pPr>
            <w:pStyle w:val="Contents3"/>
            <w:tabs>
              <w:tab w:val="clear" w:pos="8459"/>
              <w:tab w:val="right" w:pos="9026" w:leader="dot"/>
            </w:tabs>
            <w:rPr/>
          </w:pPr>
          <w:hyperlink w:anchor="__RefHeading___Toc8473503_73709187">
            <w:r>
              <w:rPr>
                <w:webHidden/>
                <w:rStyle w:val="IndexLink"/>
              </w:rPr>
              <w:t>811</w:t>
            </w:r>
            <w:r>
              <w:rPr>
                <w:rStyle w:val="IndexLink"/>
                <w:rtl w:val="true"/>
              </w:rPr>
              <w:t xml:space="preserve">- </w:t>
            </w:r>
            <w:r>
              <w:rPr>
                <w:rStyle w:val="IndexLink"/>
                <w:rtl w:val="true"/>
              </w:rPr>
              <w:t>سال‏نامه آریان‏</w:t>
            </w:r>
            <w:r>
              <w:rPr>
                <w:rStyle w:val="IndexLink"/>
                <w:rtl w:val="true"/>
              </w:rPr>
              <w:tab/>
            </w:r>
            <w:r>
              <w:rPr>
                <w:rStyle w:val="IndexLink"/>
              </w:rPr>
              <w:t>168</w:t>
            </w:r>
          </w:hyperlink>
        </w:p>
        <w:p>
          <w:pPr>
            <w:pStyle w:val="Contents3"/>
            <w:tabs>
              <w:tab w:val="clear" w:pos="8459"/>
              <w:tab w:val="right" w:pos="9026" w:leader="dot"/>
            </w:tabs>
            <w:rPr/>
          </w:pPr>
          <w:hyperlink w:anchor="__RefHeading___Toc8473505_73709187">
            <w:r>
              <w:rPr>
                <w:webHidden/>
                <w:rStyle w:val="IndexLink"/>
              </w:rPr>
              <w:t>812</w:t>
            </w:r>
            <w:r>
              <w:rPr>
                <w:rStyle w:val="IndexLink"/>
                <w:rtl w:val="true"/>
              </w:rPr>
              <w:t xml:space="preserve">- </w:t>
            </w:r>
            <w:r>
              <w:rPr>
                <w:rStyle w:val="IndexLink"/>
                <w:rtl w:val="true"/>
              </w:rPr>
              <w:t>سال‏نامه احصائیه‏</w:t>
            </w:r>
            <w:r>
              <w:rPr>
                <w:rStyle w:val="IndexLink"/>
                <w:rtl w:val="true"/>
              </w:rPr>
              <w:tab/>
            </w:r>
            <w:r>
              <w:rPr>
                <w:rStyle w:val="IndexLink"/>
              </w:rPr>
              <w:t>168</w:t>
            </w:r>
          </w:hyperlink>
        </w:p>
        <w:p>
          <w:pPr>
            <w:pStyle w:val="Contents3"/>
            <w:tabs>
              <w:tab w:val="clear" w:pos="8459"/>
              <w:tab w:val="right" w:pos="9026" w:leader="dot"/>
            </w:tabs>
            <w:rPr/>
          </w:pPr>
          <w:hyperlink w:anchor="__RefHeading___Toc8473507_73709187">
            <w:r>
              <w:rPr>
                <w:webHidden/>
                <w:rStyle w:val="IndexLink"/>
              </w:rPr>
              <w:t>813</w:t>
            </w:r>
            <w:r>
              <w:rPr>
                <w:rStyle w:val="IndexLink"/>
                <w:rtl w:val="true"/>
              </w:rPr>
              <w:t xml:space="preserve">- </w:t>
            </w:r>
            <w:r>
              <w:rPr>
                <w:rStyle w:val="IndexLink"/>
                <w:rtl w:val="true"/>
              </w:rPr>
              <w:t>سال‏نامه أحمد تمدن‏</w:t>
            </w:r>
            <w:r>
              <w:rPr>
                <w:rStyle w:val="IndexLink"/>
                <w:rtl w:val="true"/>
              </w:rPr>
              <w:tab/>
            </w:r>
            <w:r>
              <w:rPr>
                <w:rStyle w:val="IndexLink"/>
              </w:rPr>
              <w:t>168</w:t>
            </w:r>
          </w:hyperlink>
        </w:p>
        <w:p>
          <w:pPr>
            <w:pStyle w:val="Contents3"/>
            <w:tabs>
              <w:tab w:val="clear" w:pos="8459"/>
              <w:tab w:val="right" w:pos="9026" w:leader="dot"/>
            </w:tabs>
            <w:rPr/>
          </w:pPr>
          <w:hyperlink w:anchor="__RefHeading___Toc8473509_73709187">
            <w:r>
              <w:rPr>
                <w:webHidden/>
                <w:rStyle w:val="IndexLink"/>
              </w:rPr>
              <w:t>814</w:t>
            </w:r>
            <w:r>
              <w:rPr>
                <w:rStyle w:val="IndexLink"/>
                <w:rtl w:val="true"/>
              </w:rPr>
              <w:t xml:space="preserve">- </w:t>
            </w:r>
            <w:r>
              <w:rPr>
                <w:rStyle w:val="IndexLink"/>
                <w:rtl w:val="true"/>
              </w:rPr>
              <w:t>سال‏نامه أخگر</w:t>
            </w:r>
            <w:r>
              <w:rPr>
                <w:rStyle w:val="IndexLink"/>
                <w:rtl w:val="true"/>
              </w:rPr>
              <w:tab/>
            </w:r>
            <w:r>
              <w:rPr>
                <w:rStyle w:val="IndexLink"/>
              </w:rPr>
              <w:t>168</w:t>
            </w:r>
          </w:hyperlink>
        </w:p>
        <w:p>
          <w:pPr>
            <w:pStyle w:val="Contents3"/>
            <w:tabs>
              <w:tab w:val="clear" w:pos="8459"/>
              <w:tab w:val="right" w:pos="9026" w:leader="dot"/>
            </w:tabs>
            <w:rPr/>
          </w:pPr>
          <w:hyperlink w:anchor="__RefHeading___Toc8473511_73709187">
            <w:r>
              <w:rPr>
                <w:webHidden/>
                <w:rStyle w:val="IndexLink"/>
              </w:rPr>
              <w:t>815</w:t>
            </w:r>
            <w:r>
              <w:rPr>
                <w:rStyle w:val="IndexLink"/>
                <w:rtl w:val="true"/>
              </w:rPr>
              <w:t xml:space="preserve">- </w:t>
            </w:r>
            <w:r>
              <w:rPr>
                <w:rStyle w:val="IndexLink"/>
                <w:rtl w:val="true"/>
              </w:rPr>
              <w:t>سال‏نامه أصفهان‏</w:t>
            </w:r>
            <w:r>
              <w:rPr>
                <w:rStyle w:val="IndexLink"/>
                <w:rtl w:val="true"/>
              </w:rPr>
              <w:tab/>
            </w:r>
            <w:r>
              <w:rPr>
                <w:rStyle w:val="IndexLink"/>
              </w:rPr>
              <w:t>168</w:t>
            </w:r>
          </w:hyperlink>
        </w:p>
        <w:p>
          <w:pPr>
            <w:pStyle w:val="Contents3"/>
            <w:tabs>
              <w:tab w:val="clear" w:pos="8459"/>
              <w:tab w:val="right" w:pos="9026" w:leader="dot"/>
            </w:tabs>
            <w:rPr/>
          </w:pPr>
          <w:hyperlink w:anchor="__RefHeading___Toc8473513_73709187">
            <w:r>
              <w:rPr>
                <w:webHidden/>
                <w:rStyle w:val="IndexLink"/>
              </w:rPr>
              <w:t>816</w:t>
            </w:r>
            <w:r>
              <w:rPr>
                <w:rStyle w:val="IndexLink"/>
                <w:rtl w:val="true"/>
              </w:rPr>
              <w:t xml:space="preserve">- </w:t>
            </w:r>
            <w:r>
              <w:rPr>
                <w:rStyle w:val="IndexLink"/>
                <w:rtl w:val="true"/>
              </w:rPr>
              <w:t>سال‏نامه ایران‏</w:t>
            </w:r>
            <w:r>
              <w:rPr>
                <w:rStyle w:val="IndexLink"/>
                <w:rtl w:val="true"/>
              </w:rPr>
              <w:tab/>
            </w:r>
            <w:r>
              <w:rPr>
                <w:rStyle w:val="IndexLink"/>
              </w:rPr>
              <w:t>168</w:t>
            </w:r>
          </w:hyperlink>
        </w:p>
        <w:p>
          <w:pPr>
            <w:pStyle w:val="Contents3"/>
            <w:tabs>
              <w:tab w:val="clear" w:pos="8459"/>
              <w:tab w:val="right" w:pos="9026" w:leader="dot"/>
            </w:tabs>
            <w:rPr/>
          </w:pPr>
          <w:hyperlink w:anchor="__RefHeading___Toc8473515_73709187">
            <w:r>
              <w:rPr>
                <w:webHidden/>
                <w:rStyle w:val="IndexLink"/>
              </w:rPr>
              <w:t>817</w:t>
            </w:r>
            <w:r>
              <w:rPr>
                <w:rStyle w:val="IndexLink"/>
                <w:rtl w:val="true"/>
              </w:rPr>
              <w:t xml:space="preserve">- </w:t>
            </w:r>
            <w:r>
              <w:rPr>
                <w:rStyle w:val="IndexLink"/>
                <w:rtl w:val="true"/>
              </w:rPr>
              <w:t>سال‏نامه أمیر کبیر</w:t>
            </w:r>
            <w:r>
              <w:rPr>
                <w:rStyle w:val="IndexLink"/>
                <w:rtl w:val="true"/>
              </w:rPr>
              <w:tab/>
            </w:r>
            <w:r>
              <w:rPr>
                <w:rStyle w:val="IndexLink"/>
              </w:rPr>
              <w:t>168</w:t>
            </w:r>
          </w:hyperlink>
        </w:p>
        <w:p>
          <w:pPr>
            <w:pStyle w:val="Contents3"/>
            <w:tabs>
              <w:tab w:val="clear" w:pos="8459"/>
              <w:tab w:val="right" w:pos="9026" w:leader="dot"/>
            </w:tabs>
            <w:rPr/>
          </w:pPr>
          <w:hyperlink w:anchor="__RefHeading___Toc8473517_73709187">
            <w:r>
              <w:rPr>
                <w:webHidden/>
                <w:rStyle w:val="IndexLink"/>
              </w:rPr>
              <w:t>818</w:t>
            </w:r>
            <w:r>
              <w:rPr>
                <w:rStyle w:val="IndexLink"/>
                <w:rtl w:val="true"/>
              </w:rPr>
              <w:t xml:space="preserve">- </w:t>
            </w:r>
            <w:r>
              <w:rPr>
                <w:rStyle w:val="IndexLink"/>
                <w:rtl w:val="true"/>
              </w:rPr>
              <w:t>سال‏نامه ایران جاویدان‏</w:t>
            </w:r>
            <w:r>
              <w:rPr>
                <w:rStyle w:val="IndexLink"/>
                <w:rtl w:val="true"/>
              </w:rPr>
              <w:tab/>
            </w:r>
            <w:r>
              <w:rPr>
                <w:rStyle w:val="IndexLink"/>
              </w:rPr>
              <w:t>168</w:t>
            </w:r>
          </w:hyperlink>
        </w:p>
        <w:p>
          <w:pPr>
            <w:pStyle w:val="Contents3"/>
            <w:tabs>
              <w:tab w:val="clear" w:pos="8459"/>
              <w:tab w:val="right" w:pos="9026" w:leader="dot"/>
            </w:tabs>
            <w:rPr/>
          </w:pPr>
          <w:hyperlink w:anchor="__RefHeading___Toc8473519_73709187">
            <w:r>
              <w:rPr>
                <w:webHidden/>
                <w:rStyle w:val="IndexLink"/>
              </w:rPr>
              <w:t>819</w:t>
            </w:r>
            <w:r>
              <w:rPr>
                <w:rStyle w:val="IndexLink"/>
                <w:rtl w:val="true"/>
              </w:rPr>
              <w:t xml:space="preserve">- </w:t>
            </w:r>
            <w:r>
              <w:rPr>
                <w:rStyle w:val="IndexLink"/>
                <w:rtl w:val="true"/>
              </w:rPr>
              <w:t>سال‏نامه إیرانشهر</w:t>
            </w:r>
            <w:r>
              <w:rPr>
                <w:rStyle w:val="IndexLink"/>
                <w:rtl w:val="true"/>
              </w:rPr>
              <w:tab/>
            </w:r>
            <w:r>
              <w:rPr>
                <w:rStyle w:val="IndexLink"/>
              </w:rPr>
              <w:t>168</w:t>
            </w:r>
          </w:hyperlink>
        </w:p>
        <w:p>
          <w:pPr>
            <w:pStyle w:val="Contents3"/>
            <w:tabs>
              <w:tab w:val="clear" w:pos="8459"/>
              <w:tab w:val="right" w:pos="9026" w:leader="dot"/>
            </w:tabs>
            <w:rPr/>
          </w:pPr>
          <w:hyperlink w:anchor="__RefHeading___Toc8473521_73709187">
            <w:r>
              <w:rPr>
                <w:webHidden/>
                <w:rStyle w:val="IndexLink"/>
              </w:rPr>
              <w:t>820</w:t>
            </w:r>
            <w:r>
              <w:rPr>
                <w:rStyle w:val="IndexLink"/>
                <w:rtl w:val="true"/>
              </w:rPr>
              <w:t xml:space="preserve">- </w:t>
            </w:r>
            <w:r>
              <w:rPr>
                <w:rStyle w:val="IndexLink"/>
                <w:rtl w:val="true"/>
              </w:rPr>
              <w:t>سال‏نامه ایران نو</w:t>
            </w:r>
            <w:r>
              <w:rPr>
                <w:rStyle w:val="IndexLink"/>
                <w:rtl w:val="true"/>
              </w:rPr>
              <w:tab/>
            </w:r>
            <w:r>
              <w:rPr>
                <w:rStyle w:val="IndexLink"/>
              </w:rPr>
              <w:t>168</w:t>
            </w:r>
          </w:hyperlink>
        </w:p>
        <w:p>
          <w:pPr>
            <w:pStyle w:val="Contents3"/>
            <w:tabs>
              <w:tab w:val="clear" w:pos="8459"/>
              <w:tab w:val="right" w:pos="9026" w:leader="dot"/>
            </w:tabs>
            <w:rPr/>
          </w:pPr>
          <w:hyperlink w:anchor="__RefHeading___Toc8473523_73709187">
            <w:r>
              <w:rPr>
                <w:webHidden/>
                <w:rStyle w:val="IndexLink"/>
              </w:rPr>
              <w:t>821</w:t>
            </w:r>
            <w:r>
              <w:rPr>
                <w:rStyle w:val="IndexLink"/>
                <w:rtl w:val="true"/>
              </w:rPr>
              <w:t xml:space="preserve">- </w:t>
            </w:r>
            <w:r>
              <w:rPr>
                <w:rStyle w:val="IndexLink"/>
                <w:rtl w:val="true"/>
              </w:rPr>
              <w:t>سال‏نامه پارس‏</w:t>
            </w:r>
            <w:r>
              <w:rPr>
                <w:rStyle w:val="IndexLink"/>
                <w:rtl w:val="true"/>
              </w:rPr>
              <w:tab/>
            </w:r>
            <w:r>
              <w:rPr>
                <w:rStyle w:val="IndexLink"/>
              </w:rPr>
              <w:t>168</w:t>
            </w:r>
          </w:hyperlink>
        </w:p>
        <w:p>
          <w:pPr>
            <w:pStyle w:val="Contents3"/>
            <w:tabs>
              <w:tab w:val="clear" w:pos="8459"/>
              <w:tab w:val="right" w:pos="9026" w:leader="dot"/>
            </w:tabs>
            <w:rPr/>
          </w:pPr>
          <w:hyperlink w:anchor="__RefHeading___Toc8473525_73709187">
            <w:r>
              <w:rPr>
                <w:webHidden/>
                <w:rStyle w:val="IndexLink"/>
              </w:rPr>
              <w:t>822</w:t>
            </w:r>
            <w:r>
              <w:rPr>
                <w:rStyle w:val="IndexLink"/>
                <w:rtl w:val="true"/>
              </w:rPr>
              <w:t xml:space="preserve">- </w:t>
            </w:r>
            <w:r>
              <w:rPr>
                <w:rStyle w:val="IndexLink"/>
                <w:rtl w:val="true"/>
              </w:rPr>
              <w:t>سال‏نامه تمدن‏</w:t>
            </w:r>
            <w:r>
              <w:rPr>
                <w:rStyle w:val="IndexLink"/>
                <w:rtl w:val="true"/>
              </w:rPr>
              <w:tab/>
            </w:r>
            <w:r>
              <w:rPr>
                <w:rStyle w:val="IndexLink"/>
              </w:rPr>
              <w:t>168</w:t>
            </w:r>
          </w:hyperlink>
        </w:p>
        <w:p>
          <w:pPr>
            <w:pStyle w:val="Contents3"/>
            <w:tabs>
              <w:tab w:val="clear" w:pos="8459"/>
              <w:tab w:val="right" w:pos="9026" w:leader="dot"/>
            </w:tabs>
            <w:rPr/>
          </w:pPr>
          <w:hyperlink w:anchor="__RefHeading___Toc8473527_73709187">
            <w:r>
              <w:rPr>
                <w:webHidden/>
                <w:rStyle w:val="IndexLink"/>
              </w:rPr>
              <w:t>823</w:t>
            </w:r>
            <w:r>
              <w:rPr>
                <w:rStyle w:val="IndexLink"/>
                <w:rtl w:val="true"/>
              </w:rPr>
              <w:t xml:space="preserve">- </w:t>
            </w:r>
            <w:r>
              <w:rPr>
                <w:rStyle w:val="IndexLink"/>
                <w:rtl w:val="true"/>
              </w:rPr>
              <w:t>سال‏نامه جاودان‏</w:t>
            </w:r>
            <w:r>
              <w:rPr>
                <w:rStyle w:val="IndexLink"/>
                <w:rtl w:val="true"/>
              </w:rPr>
              <w:tab/>
            </w:r>
            <w:r>
              <w:rPr>
                <w:rStyle w:val="IndexLink"/>
              </w:rPr>
              <w:t>169</w:t>
            </w:r>
          </w:hyperlink>
        </w:p>
        <w:p>
          <w:pPr>
            <w:pStyle w:val="Contents3"/>
            <w:tabs>
              <w:tab w:val="clear" w:pos="8459"/>
              <w:tab w:val="right" w:pos="9026" w:leader="dot"/>
            </w:tabs>
            <w:rPr/>
          </w:pPr>
          <w:hyperlink w:anchor="__RefHeading___Toc8473529_73709187">
            <w:r>
              <w:rPr>
                <w:webHidden/>
                <w:rStyle w:val="IndexLink"/>
              </w:rPr>
              <w:t>824</w:t>
            </w:r>
            <w:r>
              <w:rPr>
                <w:rStyle w:val="IndexLink"/>
                <w:rtl w:val="true"/>
              </w:rPr>
              <w:t xml:space="preserve">- </w:t>
            </w:r>
            <w:r>
              <w:rPr>
                <w:rStyle w:val="IndexLink"/>
                <w:rtl w:val="true"/>
              </w:rPr>
              <w:t>سال‏نامه جاوید</w:t>
            </w:r>
            <w:r>
              <w:rPr>
                <w:rStyle w:val="IndexLink"/>
                <w:rtl w:val="true"/>
              </w:rPr>
              <w:tab/>
            </w:r>
            <w:r>
              <w:rPr>
                <w:rStyle w:val="IndexLink"/>
              </w:rPr>
              <w:t>169</w:t>
            </w:r>
          </w:hyperlink>
        </w:p>
        <w:p>
          <w:pPr>
            <w:pStyle w:val="Contents3"/>
            <w:tabs>
              <w:tab w:val="clear" w:pos="8459"/>
              <w:tab w:val="right" w:pos="9026" w:leader="dot"/>
            </w:tabs>
            <w:rPr/>
          </w:pPr>
          <w:hyperlink w:anchor="__RefHeading___Toc8473531_73709187">
            <w:r>
              <w:rPr>
                <w:webHidden/>
                <w:rStyle w:val="IndexLink"/>
              </w:rPr>
              <w:t>825</w:t>
            </w:r>
            <w:r>
              <w:rPr>
                <w:rStyle w:val="IndexLink"/>
                <w:rtl w:val="true"/>
              </w:rPr>
              <w:t xml:space="preserve">- </w:t>
            </w:r>
            <w:r>
              <w:rPr>
                <w:rStyle w:val="IndexLink"/>
                <w:rtl w:val="true"/>
              </w:rPr>
              <w:t>سال‏نامه جهان امروز</w:t>
            </w:r>
            <w:r>
              <w:rPr>
                <w:rStyle w:val="IndexLink"/>
                <w:rtl w:val="true"/>
              </w:rPr>
              <w:tab/>
            </w:r>
            <w:r>
              <w:rPr>
                <w:rStyle w:val="IndexLink"/>
              </w:rPr>
              <w:t>169</w:t>
            </w:r>
          </w:hyperlink>
        </w:p>
        <w:p>
          <w:pPr>
            <w:pStyle w:val="Contents3"/>
            <w:tabs>
              <w:tab w:val="clear" w:pos="8459"/>
              <w:tab w:val="right" w:pos="9026" w:leader="dot"/>
            </w:tabs>
            <w:rPr/>
          </w:pPr>
          <w:hyperlink w:anchor="__RefHeading___Toc8473533_73709187">
            <w:r>
              <w:rPr>
                <w:webHidden/>
                <w:rStyle w:val="IndexLink"/>
              </w:rPr>
              <w:t>826</w:t>
            </w:r>
            <w:r>
              <w:rPr>
                <w:rStyle w:val="IndexLink"/>
                <w:rtl w:val="true"/>
              </w:rPr>
              <w:t xml:space="preserve">- </w:t>
            </w:r>
            <w:r>
              <w:rPr>
                <w:rStyle w:val="IndexLink"/>
                <w:rtl w:val="true"/>
              </w:rPr>
              <w:t>سال‏نامه چمن‏</w:t>
            </w:r>
            <w:r>
              <w:rPr>
                <w:rStyle w:val="IndexLink"/>
                <w:rtl w:val="true"/>
              </w:rPr>
              <w:tab/>
            </w:r>
            <w:r>
              <w:rPr>
                <w:rStyle w:val="IndexLink"/>
              </w:rPr>
              <w:t>169</w:t>
            </w:r>
          </w:hyperlink>
        </w:p>
        <w:p>
          <w:pPr>
            <w:pStyle w:val="Contents3"/>
            <w:tabs>
              <w:tab w:val="clear" w:pos="8459"/>
              <w:tab w:val="right" w:pos="9026" w:leader="dot"/>
            </w:tabs>
            <w:rPr/>
          </w:pPr>
          <w:hyperlink w:anchor="__RefHeading___Toc8473535_73709187">
            <w:r>
              <w:rPr>
                <w:webHidden/>
                <w:rStyle w:val="IndexLink"/>
              </w:rPr>
              <w:t>827</w:t>
            </w:r>
            <w:r>
              <w:rPr>
                <w:rStyle w:val="IndexLink"/>
                <w:rtl w:val="true"/>
              </w:rPr>
              <w:t xml:space="preserve">- </w:t>
            </w:r>
            <w:r>
              <w:rPr>
                <w:rStyle w:val="IndexLink"/>
                <w:rtl w:val="true"/>
              </w:rPr>
              <w:t>سال‏نامه خراسان‏</w:t>
            </w:r>
            <w:r>
              <w:rPr>
                <w:rStyle w:val="IndexLink"/>
                <w:rtl w:val="true"/>
              </w:rPr>
              <w:tab/>
            </w:r>
            <w:r>
              <w:rPr>
                <w:rStyle w:val="IndexLink"/>
              </w:rPr>
              <w:t>169</w:t>
            </w:r>
          </w:hyperlink>
        </w:p>
        <w:p>
          <w:pPr>
            <w:pStyle w:val="Contents3"/>
            <w:tabs>
              <w:tab w:val="clear" w:pos="8459"/>
              <w:tab w:val="right" w:pos="9026" w:leader="dot"/>
            </w:tabs>
            <w:rPr/>
          </w:pPr>
          <w:hyperlink w:anchor="__RefHeading___Toc8473537_73709187">
            <w:r>
              <w:rPr>
                <w:webHidden/>
                <w:rStyle w:val="IndexLink"/>
              </w:rPr>
              <w:t>828</w:t>
            </w:r>
            <w:r>
              <w:rPr>
                <w:rStyle w:val="IndexLink"/>
                <w:rtl w:val="true"/>
              </w:rPr>
              <w:t xml:space="preserve">- </w:t>
            </w:r>
            <w:r>
              <w:rPr>
                <w:rStyle w:val="IndexLink"/>
                <w:rtl w:val="true"/>
              </w:rPr>
              <w:t>سال‏نامه خورشید</w:t>
            </w:r>
            <w:r>
              <w:rPr>
                <w:rStyle w:val="IndexLink"/>
                <w:rtl w:val="true"/>
              </w:rPr>
              <w:tab/>
            </w:r>
            <w:r>
              <w:rPr>
                <w:rStyle w:val="IndexLink"/>
              </w:rPr>
              <w:t>169</w:t>
            </w:r>
          </w:hyperlink>
        </w:p>
        <w:p>
          <w:pPr>
            <w:pStyle w:val="Contents3"/>
            <w:tabs>
              <w:tab w:val="clear" w:pos="8459"/>
              <w:tab w:val="right" w:pos="9026" w:leader="dot"/>
            </w:tabs>
            <w:rPr/>
          </w:pPr>
          <w:hyperlink w:anchor="__RefHeading___Toc8473539_73709187">
            <w:r>
              <w:rPr>
                <w:webHidden/>
                <w:rStyle w:val="IndexLink"/>
              </w:rPr>
              <w:t>829</w:t>
            </w:r>
            <w:r>
              <w:rPr>
                <w:rStyle w:val="IndexLink"/>
                <w:rtl w:val="true"/>
              </w:rPr>
              <w:t xml:space="preserve">- </w:t>
            </w:r>
            <w:r>
              <w:rPr>
                <w:rStyle w:val="IndexLink"/>
                <w:rtl w:val="true"/>
              </w:rPr>
              <w:t>سال‏نامه دانش‏</w:t>
            </w:r>
            <w:r>
              <w:rPr>
                <w:rStyle w:val="IndexLink"/>
                <w:rtl w:val="true"/>
              </w:rPr>
              <w:tab/>
            </w:r>
            <w:r>
              <w:rPr>
                <w:rStyle w:val="IndexLink"/>
              </w:rPr>
              <w:t>169</w:t>
            </w:r>
          </w:hyperlink>
        </w:p>
        <w:p>
          <w:pPr>
            <w:pStyle w:val="Contents3"/>
            <w:tabs>
              <w:tab w:val="clear" w:pos="8459"/>
              <w:tab w:val="right" w:pos="9026" w:leader="dot"/>
            </w:tabs>
            <w:rPr/>
          </w:pPr>
          <w:hyperlink w:anchor="__RefHeading___Toc8473541_73709187">
            <w:r>
              <w:rPr>
                <w:webHidden/>
                <w:rStyle w:val="IndexLink"/>
              </w:rPr>
              <w:t>830</w:t>
            </w:r>
            <w:r>
              <w:rPr>
                <w:rStyle w:val="IndexLink"/>
                <w:rtl w:val="true"/>
              </w:rPr>
              <w:t xml:space="preserve">- </w:t>
            </w:r>
            <w:r>
              <w:rPr>
                <w:rStyle w:val="IndexLink"/>
                <w:rtl w:val="true"/>
              </w:rPr>
              <w:t>سال‏نامه دنیا</w:t>
            </w:r>
            <w:r>
              <w:rPr>
                <w:rStyle w:val="IndexLink"/>
                <w:rtl w:val="true"/>
              </w:rPr>
              <w:tab/>
            </w:r>
            <w:r>
              <w:rPr>
                <w:rStyle w:val="IndexLink"/>
              </w:rPr>
              <w:t>169</w:t>
            </w:r>
          </w:hyperlink>
        </w:p>
        <w:p>
          <w:pPr>
            <w:pStyle w:val="Contents3"/>
            <w:tabs>
              <w:tab w:val="clear" w:pos="8459"/>
              <w:tab w:val="right" w:pos="9026" w:leader="dot"/>
            </w:tabs>
            <w:rPr/>
          </w:pPr>
          <w:hyperlink w:anchor="__RefHeading___Toc8473543_73709187">
            <w:r>
              <w:rPr>
                <w:webHidden/>
                <w:rStyle w:val="IndexLink"/>
              </w:rPr>
              <w:t>831</w:t>
            </w:r>
            <w:r>
              <w:rPr>
                <w:rStyle w:val="IndexLink"/>
                <w:rtl w:val="true"/>
              </w:rPr>
              <w:t xml:space="preserve">- </w:t>
            </w:r>
            <w:r>
              <w:rPr>
                <w:rStyle w:val="IndexLink"/>
                <w:rtl w:val="true"/>
              </w:rPr>
              <w:t>سال‏نامه دولت علیه ایران‏</w:t>
            </w:r>
            <w:r>
              <w:rPr>
                <w:rStyle w:val="IndexLink"/>
                <w:rtl w:val="true"/>
              </w:rPr>
              <w:tab/>
            </w:r>
            <w:r>
              <w:rPr>
                <w:rStyle w:val="IndexLink"/>
              </w:rPr>
              <w:t>169</w:t>
            </w:r>
          </w:hyperlink>
        </w:p>
        <w:p>
          <w:pPr>
            <w:pStyle w:val="Contents3"/>
            <w:tabs>
              <w:tab w:val="clear" w:pos="8459"/>
              <w:tab w:val="right" w:pos="9026" w:leader="dot"/>
            </w:tabs>
            <w:rPr/>
          </w:pPr>
          <w:hyperlink w:anchor="__RefHeading___Toc8473545_73709187">
            <w:r>
              <w:rPr>
                <w:webHidden/>
                <w:rStyle w:val="IndexLink"/>
              </w:rPr>
              <w:t>832</w:t>
            </w:r>
            <w:r>
              <w:rPr>
                <w:rStyle w:val="IndexLink"/>
                <w:rtl w:val="true"/>
              </w:rPr>
              <w:t xml:space="preserve">- </w:t>
            </w:r>
            <w:r>
              <w:rPr>
                <w:rStyle w:val="IndexLink"/>
                <w:rtl w:val="true"/>
              </w:rPr>
              <w:t>سال‏نامه شرق‏</w:t>
            </w:r>
            <w:r>
              <w:rPr>
                <w:rStyle w:val="IndexLink"/>
                <w:rtl w:val="true"/>
              </w:rPr>
              <w:tab/>
            </w:r>
            <w:r>
              <w:rPr>
                <w:rStyle w:val="IndexLink"/>
              </w:rPr>
              <w:t>169</w:t>
            </w:r>
          </w:hyperlink>
        </w:p>
        <w:p>
          <w:pPr>
            <w:pStyle w:val="Contents3"/>
            <w:tabs>
              <w:tab w:val="clear" w:pos="8459"/>
              <w:tab w:val="right" w:pos="9026" w:leader="dot"/>
            </w:tabs>
            <w:rPr/>
          </w:pPr>
          <w:hyperlink w:anchor="__RefHeading___Toc8473547_73709187">
            <w:r>
              <w:rPr>
                <w:webHidden/>
                <w:rStyle w:val="IndexLink"/>
              </w:rPr>
              <w:t>833</w:t>
            </w:r>
            <w:r>
              <w:rPr>
                <w:rStyle w:val="IndexLink"/>
                <w:rtl w:val="true"/>
              </w:rPr>
              <w:t xml:space="preserve">- </w:t>
            </w:r>
            <w:r>
              <w:rPr>
                <w:rStyle w:val="IndexLink"/>
                <w:rtl w:val="true"/>
              </w:rPr>
              <w:t>سال‏نامه عالم‏</w:t>
            </w:r>
            <w:r>
              <w:rPr>
                <w:rStyle w:val="IndexLink"/>
                <w:rtl w:val="true"/>
              </w:rPr>
              <w:tab/>
            </w:r>
            <w:r>
              <w:rPr>
                <w:rStyle w:val="IndexLink"/>
              </w:rPr>
              <w:t>169</w:t>
            </w:r>
          </w:hyperlink>
        </w:p>
        <w:p>
          <w:pPr>
            <w:pStyle w:val="Contents3"/>
            <w:tabs>
              <w:tab w:val="clear" w:pos="8459"/>
              <w:tab w:val="right" w:pos="9026" w:leader="dot"/>
            </w:tabs>
            <w:rPr/>
          </w:pPr>
          <w:hyperlink w:anchor="__RefHeading___Toc8473549_73709187">
            <w:r>
              <w:rPr>
                <w:webHidden/>
                <w:rStyle w:val="IndexLink"/>
              </w:rPr>
              <w:t>834</w:t>
            </w:r>
            <w:r>
              <w:rPr>
                <w:rStyle w:val="IndexLink"/>
                <w:rtl w:val="true"/>
              </w:rPr>
              <w:t xml:space="preserve">- </w:t>
            </w:r>
            <w:r>
              <w:rPr>
                <w:rStyle w:val="IndexLink"/>
                <w:rtl w:val="true"/>
              </w:rPr>
              <w:t>سال‏نامه فرهنگ گلپایگان‏</w:t>
            </w:r>
            <w:r>
              <w:rPr>
                <w:rStyle w:val="IndexLink"/>
                <w:rtl w:val="true"/>
              </w:rPr>
              <w:tab/>
            </w:r>
            <w:r>
              <w:rPr>
                <w:rStyle w:val="IndexLink"/>
              </w:rPr>
              <w:t>169</w:t>
            </w:r>
          </w:hyperlink>
        </w:p>
        <w:p>
          <w:pPr>
            <w:pStyle w:val="Contents3"/>
            <w:tabs>
              <w:tab w:val="clear" w:pos="8459"/>
              <w:tab w:val="right" w:pos="9026" w:leader="dot"/>
            </w:tabs>
            <w:rPr/>
          </w:pPr>
          <w:hyperlink w:anchor="__RefHeading___Toc8473551_73709187">
            <w:r>
              <w:rPr>
                <w:webHidden/>
                <w:rStyle w:val="IndexLink"/>
              </w:rPr>
              <w:t>835</w:t>
            </w:r>
            <w:r>
              <w:rPr>
                <w:rStyle w:val="IndexLink"/>
                <w:rtl w:val="true"/>
              </w:rPr>
              <w:t xml:space="preserve">- </w:t>
            </w:r>
            <w:r>
              <w:rPr>
                <w:rStyle w:val="IndexLink"/>
                <w:rtl w:val="true"/>
              </w:rPr>
              <w:t>سال‏نامه کارون أهواز</w:t>
            </w:r>
            <w:r>
              <w:rPr>
                <w:rStyle w:val="IndexLink"/>
                <w:rtl w:val="true"/>
              </w:rPr>
              <w:tab/>
            </w:r>
            <w:r>
              <w:rPr>
                <w:rStyle w:val="IndexLink"/>
              </w:rPr>
              <w:t>170</w:t>
            </w:r>
          </w:hyperlink>
        </w:p>
        <w:p>
          <w:pPr>
            <w:pStyle w:val="Contents3"/>
            <w:tabs>
              <w:tab w:val="clear" w:pos="8459"/>
              <w:tab w:val="right" w:pos="9026" w:leader="dot"/>
            </w:tabs>
            <w:rPr/>
          </w:pPr>
          <w:hyperlink w:anchor="__RefHeading___Toc8473553_73709187">
            <w:r>
              <w:rPr>
                <w:webHidden/>
                <w:rStyle w:val="IndexLink"/>
              </w:rPr>
              <w:t>836</w:t>
            </w:r>
            <w:r>
              <w:rPr>
                <w:rStyle w:val="IndexLink"/>
                <w:rtl w:val="true"/>
              </w:rPr>
              <w:t xml:space="preserve">- </w:t>
            </w:r>
            <w:r>
              <w:rPr>
                <w:rStyle w:val="IndexLink"/>
                <w:rtl w:val="true"/>
              </w:rPr>
              <w:t>سال‏نامه کشور ایران‏</w:t>
            </w:r>
            <w:r>
              <w:rPr>
                <w:rStyle w:val="IndexLink"/>
                <w:rtl w:val="true"/>
              </w:rPr>
              <w:tab/>
            </w:r>
            <w:r>
              <w:rPr>
                <w:rStyle w:val="IndexLink"/>
              </w:rPr>
              <w:t>170</w:t>
            </w:r>
          </w:hyperlink>
        </w:p>
        <w:p>
          <w:pPr>
            <w:pStyle w:val="Contents3"/>
            <w:tabs>
              <w:tab w:val="clear" w:pos="8459"/>
              <w:tab w:val="right" w:pos="9026" w:leader="dot"/>
            </w:tabs>
            <w:rPr/>
          </w:pPr>
          <w:hyperlink w:anchor="__RefHeading___Toc8473555_73709187">
            <w:r>
              <w:rPr>
                <w:webHidden/>
                <w:rStyle w:val="IndexLink"/>
              </w:rPr>
              <w:t>837</w:t>
            </w:r>
            <w:r>
              <w:rPr>
                <w:rStyle w:val="IndexLink"/>
                <w:rtl w:val="true"/>
              </w:rPr>
              <w:t xml:space="preserve">- </w:t>
            </w:r>
            <w:r>
              <w:rPr>
                <w:rStyle w:val="IndexLink"/>
                <w:rtl w:val="true"/>
              </w:rPr>
              <w:t>سال‏نامه کیهان‏</w:t>
            </w:r>
            <w:r>
              <w:rPr>
                <w:rStyle w:val="IndexLink"/>
                <w:rtl w:val="true"/>
              </w:rPr>
              <w:tab/>
            </w:r>
            <w:r>
              <w:rPr>
                <w:rStyle w:val="IndexLink"/>
              </w:rPr>
              <w:t>170</w:t>
            </w:r>
          </w:hyperlink>
        </w:p>
        <w:p>
          <w:pPr>
            <w:pStyle w:val="Contents3"/>
            <w:tabs>
              <w:tab w:val="clear" w:pos="8459"/>
              <w:tab w:val="right" w:pos="9026" w:leader="dot"/>
            </w:tabs>
            <w:rPr/>
          </w:pPr>
          <w:hyperlink w:anchor="__RefHeading___Toc8473557_73709187">
            <w:r>
              <w:rPr>
                <w:webHidden/>
                <w:rStyle w:val="IndexLink"/>
              </w:rPr>
              <w:t>838</w:t>
            </w:r>
            <w:r>
              <w:rPr>
                <w:rStyle w:val="IndexLink"/>
                <w:rtl w:val="true"/>
              </w:rPr>
              <w:t xml:space="preserve">- </w:t>
            </w:r>
            <w:r>
              <w:rPr>
                <w:rStyle w:val="IndexLink"/>
                <w:rtl w:val="true"/>
              </w:rPr>
              <w:t>سال‏نامه گل‏چین إسلامی‏</w:t>
            </w:r>
            <w:r>
              <w:rPr>
                <w:rStyle w:val="IndexLink"/>
                <w:rtl w:val="true"/>
              </w:rPr>
              <w:tab/>
            </w:r>
            <w:r>
              <w:rPr>
                <w:rStyle w:val="IndexLink"/>
              </w:rPr>
              <w:t>170</w:t>
            </w:r>
          </w:hyperlink>
        </w:p>
        <w:p>
          <w:pPr>
            <w:pStyle w:val="Contents3"/>
            <w:tabs>
              <w:tab w:val="clear" w:pos="8459"/>
              <w:tab w:val="right" w:pos="9026" w:leader="dot"/>
            </w:tabs>
            <w:rPr/>
          </w:pPr>
          <w:hyperlink w:anchor="__RefHeading___Toc8473559_73709187">
            <w:r>
              <w:rPr>
                <w:webHidden/>
                <w:rStyle w:val="IndexLink"/>
              </w:rPr>
              <w:t>839</w:t>
            </w:r>
            <w:r>
              <w:rPr>
                <w:rStyle w:val="IndexLink"/>
                <w:rtl w:val="true"/>
              </w:rPr>
              <w:t xml:space="preserve">- </w:t>
            </w:r>
            <w:r>
              <w:rPr>
                <w:rStyle w:val="IndexLink"/>
                <w:rtl w:val="true"/>
              </w:rPr>
              <w:t>سال‏نامه گلستان‏</w:t>
            </w:r>
            <w:r>
              <w:rPr>
                <w:rStyle w:val="IndexLink"/>
                <w:rtl w:val="true"/>
              </w:rPr>
              <w:tab/>
            </w:r>
            <w:r>
              <w:rPr>
                <w:rStyle w:val="IndexLink"/>
              </w:rPr>
              <w:t>170</w:t>
            </w:r>
          </w:hyperlink>
        </w:p>
        <w:p>
          <w:pPr>
            <w:pStyle w:val="Contents3"/>
            <w:tabs>
              <w:tab w:val="clear" w:pos="8459"/>
              <w:tab w:val="right" w:pos="9026" w:leader="dot"/>
            </w:tabs>
            <w:rPr/>
          </w:pPr>
          <w:hyperlink w:anchor="__RefHeading___Toc8473561_73709187">
            <w:r>
              <w:rPr>
                <w:webHidden/>
                <w:rStyle w:val="IndexLink"/>
              </w:rPr>
              <w:t>840</w:t>
            </w:r>
            <w:r>
              <w:rPr>
                <w:rStyle w:val="IndexLink"/>
                <w:rtl w:val="true"/>
              </w:rPr>
              <w:t xml:space="preserve">- </w:t>
            </w:r>
            <w:r>
              <w:rPr>
                <w:rStyle w:val="IndexLink"/>
                <w:rtl w:val="true"/>
              </w:rPr>
              <w:t>سال‏نامه معارف عراق‏</w:t>
            </w:r>
            <w:r>
              <w:rPr>
                <w:rStyle w:val="IndexLink"/>
                <w:rtl w:val="true"/>
              </w:rPr>
              <w:tab/>
            </w:r>
            <w:r>
              <w:rPr>
                <w:rStyle w:val="IndexLink"/>
              </w:rPr>
              <w:t>170</w:t>
            </w:r>
          </w:hyperlink>
        </w:p>
        <w:p>
          <w:pPr>
            <w:pStyle w:val="Contents3"/>
            <w:tabs>
              <w:tab w:val="clear" w:pos="8459"/>
              <w:tab w:val="right" w:pos="9026" w:leader="dot"/>
            </w:tabs>
            <w:rPr/>
          </w:pPr>
          <w:hyperlink w:anchor="__RefHeading___Toc8473563_73709187">
            <w:r>
              <w:rPr>
                <w:webHidden/>
                <w:rStyle w:val="IndexLink"/>
              </w:rPr>
              <w:t>841</w:t>
            </w:r>
            <w:r>
              <w:rPr>
                <w:rStyle w:val="IndexLink"/>
                <w:rtl w:val="true"/>
              </w:rPr>
              <w:t xml:space="preserve">- </w:t>
            </w:r>
            <w:r>
              <w:rPr>
                <w:rStyle w:val="IndexLink"/>
                <w:rtl w:val="true"/>
              </w:rPr>
              <w:t>سال‏نامه نور دانش‏</w:t>
            </w:r>
            <w:r>
              <w:rPr>
                <w:rStyle w:val="IndexLink"/>
                <w:rtl w:val="true"/>
              </w:rPr>
              <w:tab/>
            </w:r>
            <w:r>
              <w:rPr>
                <w:rStyle w:val="IndexLink"/>
              </w:rPr>
              <w:t>170</w:t>
            </w:r>
          </w:hyperlink>
        </w:p>
        <w:p>
          <w:pPr>
            <w:pStyle w:val="Contents3"/>
            <w:tabs>
              <w:tab w:val="clear" w:pos="8459"/>
              <w:tab w:val="right" w:pos="9026" w:leader="dot"/>
            </w:tabs>
            <w:rPr/>
          </w:pPr>
          <w:hyperlink w:anchor="__RefHeading___Toc8473565_73709187">
            <w:r>
              <w:rPr>
                <w:webHidden/>
                <w:rStyle w:val="IndexLink"/>
              </w:rPr>
              <w:t>842</w:t>
            </w:r>
            <w:r>
              <w:rPr>
                <w:rStyle w:val="IndexLink"/>
                <w:rtl w:val="true"/>
              </w:rPr>
              <w:t xml:space="preserve">- </w:t>
            </w:r>
            <w:r>
              <w:rPr>
                <w:rStyle w:val="IndexLink"/>
                <w:rtl w:val="true"/>
              </w:rPr>
              <w:t>سالومه‏</w:t>
            </w:r>
            <w:r>
              <w:rPr>
                <w:rStyle w:val="IndexLink"/>
                <w:rtl w:val="true"/>
              </w:rPr>
              <w:tab/>
            </w:r>
            <w:r>
              <w:rPr>
                <w:rStyle w:val="IndexLink"/>
              </w:rPr>
              <w:t>170</w:t>
            </w:r>
          </w:hyperlink>
        </w:p>
        <w:p>
          <w:pPr>
            <w:pStyle w:val="Contents3"/>
            <w:tabs>
              <w:tab w:val="clear" w:pos="8459"/>
              <w:tab w:val="right" w:pos="9026" w:leader="dot"/>
            </w:tabs>
            <w:rPr/>
          </w:pPr>
          <w:hyperlink w:anchor="__RefHeading___Toc8473567_73709187">
            <w:r>
              <w:rPr>
                <w:webHidden/>
                <w:rStyle w:val="IndexLink"/>
              </w:rPr>
              <w:t>843</w:t>
            </w:r>
            <w:r>
              <w:rPr>
                <w:rStyle w:val="IndexLink"/>
                <w:rtl w:val="true"/>
              </w:rPr>
              <w:t xml:space="preserve">- </w:t>
            </w:r>
            <w:r>
              <w:rPr>
                <w:rStyle w:val="IndexLink"/>
                <w:rtl w:val="true"/>
              </w:rPr>
              <w:t>سالهای تصمیم‏</w:t>
            </w:r>
            <w:r>
              <w:rPr>
                <w:rStyle w:val="IndexLink"/>
                <w:rtl w:val="true"/>
              </w:rPr>
              <w:tab/>
            </w:r>
            <w:r>
              <w:rPr>
                <w:rStyle w:val="IndexLink"/>
              </w:rPr>
              <w:t>170</w:t>
            </w:r>
          </w:hyperlink>
        </w:p>
        <w:p>
          <w:pPr>
            <w:pStyle w:val="Contents3"/>
            <w:tabs>
              <w:tab w:val="clear" w:pos="8459"/>
              <w:tab w:val="right" w:pos="9026" w:leader="dot"/>
            </w:tabs>
            <w:rPr/>
          </w:pPr>
          <w:hyperlink w:anchor="__RefHeading___Toc8473569_73709187">
            <w:r>
              <w:rPr>
                <w:webHidden/>
                <w:rStyle w:val="IndexLink"/>
              </w:rPr>
              <w:t>844</w:t>
            </w:r>
            <w:r>
              <w:rPr>
                <w:rStyle w:val="IndexLink"/>
                <w:rtl w:val="true"/>
              </w:rPr>
              <w:t xml:space="preserve">- </w:t>
            </w:r>
            <w:r>
              <w:rPr>
                <w:rStyle w:val="IndexLink"/>
                <w:rtl w:val="true"/>
              </w:rPr>
              <w:t>سالهای سیاه‏</w:t>
            </w:r>
            <w:r>
              <w:rPr>
                <w:rStyle w:val="IndexLink"/>
                <w:rtl w:val="true"/>
              </w:rPr>
              <w:tab/>
            </w:r>
            <w:r>
              <w:rPr>
                <w:rStyle w:val="IndexLink"/>
              </w:rPr>
              <w:t>170</w:t>
            </w:r>
          </w:hyperlink>
        </w:p>
        <w:p>
          <w:pPr>
            <w:pStyle w:val="Contents3"/>
            <w:tabs>
              <w:tab w:val="clear" w:pos="8459"/>
              <w:tab w:val="right" w:pos="9026" w:leader="dot"/>
            </w:tabs>
            <w:rPr/>
          </w:pPr>
          <w:hyperlink w:anchor="__RefHeading___Toc8473571_73709187">
            <w:r>
              <w:rPr>
                <w:webHidden/>
                <w:rStyle w:val="IndexLink"/>
              </w:rPr>
              <w:t>845</w:t>
            </w:r>
            <w:r>
              <w:rPr>
                <w:rStyle w:val="IndexLink"/>
                <w:rtl w:val="true"/>
              </w:rPr>
              <w:t xml:space="preserve">- </w:t>
            </w:r>
            <w:r>
              <w:rPr>
                <w:rStyle w:val="IndexLink"/>
                <w:rtl w:val="true"/>
              </w:rPr>
              <w:t>سالهای کودکی‏</w:t>
            </w:r>
            <w:r>
              <w:rPr>
                <w:rStyle w:val="IndexLink"/>
                <w:rtl w:val="true"/>
              </w:rPr>
              <w:tab/>
            </w:r>
            <w:r>
              <w:rPr>
                <w:rStyle w:val="IndexLink"/>
              </w:rPr>
              <w:t>170</w:t>
            </w:r>
          </w:hyperlink>
        </w:p>
        <w:p>
          <w:pPr>
            <w:pStyle w:val="Contents3"/>
            <w:tabs>
              <w:tab w:val="clear" w:pos="8459"/>
              <w:tab w:val="right" w:pos="9026" w:leader="dot"/>
            </w:tabs>
            <w:rPr/>
          </w:pPr>
          <w:hyperlink w:anchor="__RefHeading___Toc8473573_73709187">
            <w:r>
              <w:rPr>
                <w:webHidden/>
                <w:rStyle w:val="IndexLink"/>
              </w:rPr>
              <w:t>846</w:t>
            </w:r>
            <w:r>
              <w:rPr>
                <w:rStyle w:val="IndexLink"/>
                <w:rtl w:val="true"/>
              </w:rPr>
              <w:t xml:space="preserve">- </w:t>
            </w:r>
            <w:r>
              <w:rPr>
                <w:rStyle w:val="IndexLink"/>
                <w:rtl w:val="true"/>
              </w:rPr>
              <w:t>سام‏نامه‏</w:t>
            </w:r>
            <w:r>
              <w:rPr>
                <w:rStyle w:val="IndexLink"/>
                <w:rtl w:val="true"/>
              </w:rPr>
              <w:tab/>
            </w:r>
            <w:r>
              <w:rPr>
                <w:rStyle w:val="IndexLink"/>
              </w:rPr>
              <w:t>170</w:t>
            </w:r>
          </w:hyperlink>
        </w:p>
        <w:p>
          <w:pPr>
            <w:pStyle w:val="Contents3"/>
            <w:tabs>
              <w:tab w:val="clear" w:pos="8459"/>
              <w:tab w:val="right" w:pos="9026" w:leader="dot"/>
            </w:tabs>
            <w:rPr/>
          </w:pPr>
          <w:hyperlink w:anchor="__RefHeading___Toc8473575_73709187">
            <w:r>
              <w:rPr>
                <w:webHidden/>
                <w:rStyle w:val="IndexLink"/>
              </w:rPr>
              <w:t>847</w:t>
            </w:r>
            <w:r>
              <w:rPr>
                <w:rStyle w:val="IndexLink"/>
                <w:rtl w:val="true"/>
              </w:rPr>
              <w:t xml:space="preserve">- </w:t>
            </w:r>
            <w:r>
              <w:rPr>
                <w:rStyle w:val="IndexLink"/>
                <w:rtl w:val="true"/>
              </w:rPr>
              <w:t>السامی‏</w:t>
            </w:r>
            <w:r>
              <w:rPr>
                <w:rStyle w:val="IndexLink"/>
                <w:rtl w:val="true"/>
              </w:rPr>
              <w:tab/>
            </w:r>
            <w:r>
              <w:rPr>
                <w:rStyle w:val="IndexLink"/>
              </w:rPr>
              <w:t>170</w:t>
            </w:r>
          </w:hyperlink>
        </w:p>
        <w:p>
          <w:pPr>
            <w:pStyle w:val="Contents3"/>
            <w:tabs>
              <w:tab w:val="clear" w:pos="8459"/>
              <w:tab w:val="right" w:pos="9026" w:leader="dot"/>
            </w:tabs>
            <w:rPr/>
          </w:pPr>
          <w:hyperlink w:anchor="__RefHeading___Toc8473577_73709187">
            <w:r>
              <w:rPr>
                <w:webHidden/>
                <w:rStyle w:val="IndexLink"/>
              </w:rPr>
              <w:t>848</w:t>
            </w:r>
            <w:r>
              <w:rPr>
                <w:rStyle w:val="IndexLink"/>
                <w:rtl w:val="true"/>
              </w:rPr>
              <w:t xml:space="preserve">- </w:t>
            </w:r>
            <w:r>
              <w:rPr>
                <w:rStyle w:val="IndexLink"/>
                <w:rtl w:val="true"/>
              </w:rPr>
              <w:t>السانح الغیبی‏</w:t>
            </w:r>
            <w:r>
              <w:rPr>
                <w:rStyle w:val="IndexLink"/>
                <w:rtl w:val="true"/>
              </w:rPr>
              <w:tab/>
            </w:r>
            <w:r>
              <w:rPr>
                <w:rStyle w:val="IndexLink"/>
              </w:rPr>
              <w:t>171</w:t>
            </w:r>
          </w:hyperlink>
        </w:p>
        <w:p>
          <w:pPr>
            <w:pStyle w:val="Contents3"/>
            <w:tabs>
              <w:tab w:val="clear" w:pos="8459"/>
              <w:tab w:val="right" w:pos="9026" w:leader="dot"/>
            </w:tabs>
            <w:rPr/>
          </w:pPr>
          <w:hyperlink w:anchor="__RefHeading___Toc8473579_73709187">
            <w:r>
              <w:rPr>
                <w:webHidden/>
                <w:rStyle w:val="IndexLink"/>
              </w:rPr>
              <w:t>849</w:t>
            </w:r>
            <w:r>
              <w:rPr>
                <w:rStyle w:val="IndexLink"/>
                <w:rtl w:val="true"/>
              </w:rPr>
              <w:t xml:space="preserve">- </w:t>
            </w:r>
            <w:r>
              <w:rPr>
                <w:rStyle w:val="IndexLink"/>
                <w:rtl w:val="true"/>
              </w:rPr>
              <w:t>سانحه عجیبه‏</w:t>
            </w:r>
            <w:r>
              <w:rPr>
                <w:rStyle w:val="IndexLink"/>
                <w:rtl w:val="true"/>
              </w:rPr>
              <w:tab/>
            </w:r>
            <w:r>
              <w:rPr>
                <w:rStyle w:val="IndexLink"/>
              </w:rPr>
              <w:t>171</w:t>
            </w:r>
          </w:hyperlink>
        </w:p>
        <w:p>
          <w:pPr>
            <w:pStyle w:val="Contents3"/>
            <w:tabs>
              <w:tab w:val="clear" w:pos="8459"/>
              <w:tab w:val="right" w:pos="9026" w:leader="dot"/>
            </w:tabs>
            <w:rPr/>
          </w:pPr>
          <w:hyperlink w:anchor="__RefHeading___Toc8473581_73709187">
            <w:r>
              <w:rPr>
                <w:webHidden/>
                <w:rStyle w:val="IndexLink"/>
              </w:rPr>
              <w:t>850</w:t>
            </w:r>
            <w:r>
              <w:rPr>
                <w:rStyle w:val="IndexLink"/>
                <w:rtl w:val="true"/>
              </w:rPr>
              <w:t xml:space="preserve">- </w:t>
            </w:r>
            <w:r>
              <w:rPr>
                <w:rStyle w:val="IndexLink"/>
                <w:rtl w:val="true"/>
              </w:rPr>
              <w:t>سایه‏</w:t>
            </w:r>
            <w:r>
              <w:rPr>
                <w:rStyle w:val="IndexLink"/>
                <w:rtl w:val="true"/>
              </w:rPr>
              <w:tab/>
            </w:r>
            <w:r>
              <w:rPr>
                <w:rStyle w:val="IndexLink"/>
              </w:rPr>
              <w:t>171</w:t>
            </w:r>
          </w:hyperlink>
        </w:p>
        <w:p>
          <w:pPr>
            <w:pStyle w:val="Contents3"/>
            <w:tabs>
              <w:tab w:val="clear" w:pos="8459"/>
              <w:tab w:val="right" w:pos="9026" w:leader="dot"/>
            </w:tabs>
            <w:rPr/>
          </w:pPr>
          <w:hyperlink w:anchor="__RefHeading___Toc8473583_73709187">
            <w:r>
              <w:rPr>
                <w:webHidden/>
                <w:rStyle w:val="IndexLink"/>
              </w:rPr>
              <w:t>851</w:t>
            </w:r>
            <w:r>
              <w:rPr>
                <w:rStyle w:val="IndexLink"/>
                <w:rtl w:val="true"/>
              </w:rPr>
              <w:t xml:space="preserve">- </w:t>
            </w:r>
            <w:r>
              <w:rPr>
                <w:rStyle w:val="IndexLink"/>
                <w:rtl w:val="true"/>
              </w:rPr>
              <w:t>سایه أمید</w:t>
            </w:r>
            <w:r>
              <w:rPr>
                <w:rStyle w:val="IndexLink"/>
                <w:rtl w:val="true"/>
              </w:rPr>
              <w:tab/>
            </w:r>
            <w:r>
              <w:rPr>
                <w:rStyle w:val="IndexLink"/>
              </w:rPr>
              <w:t>171</w:t>
            </w:r>
          </w:hyperlink>
        </w:p>
        <w:p>
          <w:pPr>
            <w:pStyle w:val="Contents3"/>
            <w:tabs>
              <w:tab w:val="clear" w:pos="8459"/>
              <w:tab w:val="right" w:pos="9026" w:leader="dot"/>
            </w:tabs>
            <w:rPr/>
          </w:pPr>
          <w:hyperlink w:anchor="__RefHeading___Toc8473585_73709187">
            <w:r>
              <w:rPr>
                <w:webHidden/>
                <w:rStyle w:val="IndexLink"/>
              </w:rPr>
              <w:t>852</w:t>
            </w:r>
            <w:r>
              <w:rPr>
                <w:rStyle w:val="IndexLink"/>
                <w:rtl w:val="true"/>
              </w:rPr>
              <w:t xml:space="preserve">- </w:t>
            </w:r>
            <w:r>
              <w:rPr>
                <w:rStyle w:val="IndexLink"/>
                <w:rtl w:val="true"/>
              </w:rPr>
              <w:t>سایه گذشته‏</w:t>
            </w:r>
            <w:r>
              <w:rPr>
                <w:rStyle w:val="IndexLink"/>
                <w:rtl w:val="true"/>
              </w:rPr>
              <w:tab/>
            </w:r>
            <w:r>
              <w:rPr>
                <w:rStyle w:val="IndexLink"/>
              </w:rPr>
              <w:t>171</w:t>
            </w:r>
          </w:hyperlink>
        </w:p>
        <w:p>
          <w:pPr>
            <w:pStyle w:val="Contents3"/>
            <w:tabs>
              <w:tab w:val="clear" w:pos="8459"/>
              <w:tab w:val="right" w:pos="9026" w:leader="dot"/>
            </w:tabs>
            <w:rPr/>
          </w:pPr>
          <w:hyperlink w:anchor="__RefHeading___Toc8473587_73709187">
            <w:r>
              <w:rPr>
                <w:webHidden/>
                <w:rStyle w:val="IndexLink"/>
              </w:rPr>
              <w:t>853</w:t>
            </w:r>
            <w:r>
              <w:rPr>
                <w:rStyle w:val="IndexLink"/>
                <w:rtl w:val="true"/>
              </w:rPr>
              <w:t xml:space="preserve">- </w:t>
            </w:r>
            <w:r>
              <w:rPr>
                <w:rStyle w:val="IndexLink"/>
                <w:rtl w:val="true"/>
              </w:rPr>
              <w:t>سایه‏ها</w:t>
            </w:r>
            <w:r>
              <w:rPr>
                <w:rStyle w:val="IndexLink"/>
                <w:rtl w:val="true"/>
              </w:rPr>
              <w:tab/>
            </w:r>
            <w:r>
              <w:rPr>
                <w:rStyle w:val="IndexLink"/>
              </w:rPr>
              <w:t>171</w:t>
            </w:r>
          </w:hyperlink>
        </w:p>
        <w:p>
          <w:pPr>
            <w:pStyle w:val="Contents3"/>
            <w:tabs>
              <w:tab w:val="clear" w:pos="8459"/>
              <w:tab w:val="right" w:pos="9026" w:leader="dot"/>
            </w:tabs>
            <w:rPr/>
          </w:pPr>
          <w:hyperlink w:anchor="__RefHeading___Toc8473589_73709187">
            <w:r>
              <w:rPr>
                <w:webHidden/>
                <w:rStyle w:val="IndexLink"/>
              </w:rPr>
              <w:t>854</w:t>
            </w:r>
            <w:r>
              <w:rPr>
                <w:rStyle w:val="IndexLink"/>
                <w:rtl w:val="true"/>
              </w:rPr>
              <w:t xml:space="preserve">- </w:t>
            </w:r>
            <w:r>
              <w:rPr>
                <w:rStyle w:val="IndexLink"/>
                <w:rtl w:val="true"/>
              </w:rPr>
              <w:t>سبائک الأفهام فی الفوائد المکتسبة من العلماء الأعلام‏</w:t>
            </w:r>
            <w:r>
              <w:rPr>
                <w:rStyle w:val="IndexLink"/>
                <w:rtl w:val="true"/>
              </w:rPr>
              <w:tab/>
            </w:r>
            <w:r>
              <w:rPr>
                <w:rStyle w:val="IndexLink"/>
              </w:rPr>
              <w:t>171</w:t>
            </w:r>
          </w:hyperlink>
        </w:p>
        <w:p>
          <w:pPr>
            <w:pStyle w:val="Contents3"/>
            <w:tabs>
              <w:tab w:val="clear" w:pos="8459"/>
              <w:tab w:val="right" w:pos="9026" w:leader="dot"/>
            </w:tabs>
            <w:rPr/>
          </w:pPr>
          <w:hyperlink w:anchor="__RefHeading___Toc8473591_73709187">
            <w:r>
              <w:rPr>
                <w:webHidden/>
                <w:rStyle w:val="IndexLink"/>
              </w:rPr>
              <w:t>855</w:t>
            </w:r>
            <w:r>
              <w:rPr>
                <w:rStyle w:val="IndexLink"/>
                <w:rtl w:val="true"/>
              </w:rPr>
              <w:t xml:space="preserve">- </w:t>
            </w:r>
            <w:r>
              <w:rPr>
                <w:rStyle w:val="IndexLink"/>
                <w:rtl w:val="true"/>
              </w:rPr>
              <w:t>سبائک التبر فیما قیل فی الإمام المجدد الشیرازی و آله من الشعر</w:t>
            </w:r>
            <w:r>
              <w:rPr>
                <w:rStyle w:val="IndexLink"/>
                <w:rtl w:val="true"/>
              </w:rPr>
              <w:tab/>
            </w:r>
            <w:r>
              <w:rPr>
                <w:rStyle w:val="IndexLink"/>
              </w:rPr>
              <w:t>171</w:t>
            </w:r>
          </w:hyperlink>
        </w:p>
        <w:p>
          <w:pPr>
            <w:pStyle w:val="Contents3"/>
            <w:tabs>
              <w:tab w:val="clear" w:pos="8459"/>
              <w:tab w:val="right" w:pos="9026" w:leader="dot"/>
            </w:tabs>
            <w:rPr/>
          </w:pPr>
          <w:hyperlink w:anchor="__RefHeading___Toc8473593_73709187">
            <w:r>
              <w:rPr>
                <w:webHidden/>
                <w:rStyle w:val="IndexLink"/>
              </w:rPr>
              <w:t>856</w:t>
            </w:r>
            <w:r>
              <w:rPr>
                <w:rStyle w:val="IndexLink"/>
                <w:rtl w:val="true"/>
              </w:rPr>
              <w:t xml:space="preserve">- </w:t>
            </w:r>
            <w:r>
              <w:rPr>
                <w:rStyle w:val="IndexLink"/>
                <w:rtl w:val="true"/>
              </w:rPr>
              <w:t>سبائک الذهب‏</w:t>
            </w:r>
            <w:r>
              <w:rPr>
                <w:rStyle w:val="IndexLink"/>
                <w:rtl w:val="true"/>
              </w:rPr>
              <w:tab/>
            </w:r>
            <w:r>
              <w:rPr>
                <w:rStyle w:val="IndexLink"/>
              </w:rPr>
              <w:t>172</w:t>
            </w:r>
          </w:hyperlink>
        </w:p>
        <w:p>
          <w:pPr>
            <w:pStyle w:val="Contents3"/>
            <w:tabs>
              <w:tab w:val="clear" w:pos="8459"/>
              <w:tab w:val="right" w:pos="9026" w:leader="dot"/>
            </w:tabs>
            <w:rPr/>
          </w:pPr>
          <w:hyperlink w:anchor="__RefHeading___Toc8473595_73709187">
            <w:r>
              <w:rPr>
                <w:webHidden/>
                <w:rStyle w:val="IndexLink"/>
              </w:rPr>
              <w:t>857</w:t>
            </w:r>
            <w:r>
              <w:rPr>
                <w:rStyle w:val="IndexLink"/>
                <w:rtl w:val="true"/>
              </w:rPr>
              <w:t xml:space="preserve">- </w:t>
            </w:r>
            <w:r>
              <w:rPr>
                <w:rStyle w:val="IndexLink"/>
                <w:rtl w:val="true"/>
              </w:rPr>
              <w:t>السبائک المذهبة</w:t>
            </w:r>
            <w:r>
              <w:rPr>
                <w:rStyle w:val="IndexLink"/>
                <w:rtl w:val="true"/>
              </w:rPr>
              <w:tab/>
            </w:r>
            <w:r>
              <w:rPr>
                <w:rStyle w:val="IndexLink"/>
              </w:rPr>
              <w:t>172</w:t>
            </w:r>
          </w:hyperlink>
        </w:p>
        <w:p>
          <w:pPr>
            <w:pStyle w:val="Contents3"/>
            <w:tabs>
              <w:tab w:val="clear" w:pos="8459"/>
              <w:tab w:val="right" w:pos="9026" w:leader="dot"/>
            </w:tabs>
            <w:rPr/>
          </w:pPr>
          <w:hyperlink w:anchor="__RefHeading___Toc8473597_73709187">
            <w:r>
              <w:rPr>
                <w:webHidden/>
                <w:rStyle w:val="IndexLink"/>
              </w:rPr>
              <w:t>858</w:t>
            </w:r>
            <w:r>
              <w:rPr>
                <w:rStyle w:val="IndexLink"/>
                <w:rtl w:val="true"/>
              </w:rPr>
              <w:t xml:space="preserve">- </w:t>
            </w:r>
            <w:r>
              <w:rPr>
                <w:rStyle w:val="IndexLink"/>
                <w:rtl w:val="true"/>
              </w:rPr>
              <w:t>سبب اختلاف الاخبار و طریق جمعها</w:t>
            </w:r>
            <w:r>
              <w:rPr>
                <w:rStyle w:val="IndexLink"/>
                <w:rtl w:val="true"/>
              </w:rPr>
              <w:tab/>
            </w:r>
            <w:r>
              <w:rPr>
                <w:rStyle w:val="IndexLink"/>
              </w:rPr>
              <w:t>172</w:t>
            </w:r>
          </w:hyperlink>
        </w:p>
        <w:p>
          <w:pPr>
            <w:pStyle w:val="Contents3"/>
            <w:tabs>
              <w:tab w:val="clear" w:pos="8459"/>
              <w:tab w:val="right" w:pos="9026" w:leader="dot"/>
            </w:tabs>
            <w:rPr/>
          </w:pPr>
          <w:hyperlink w:anchor="__RefHeading___Toc8473599_73709187">
            <w:r>
              <w:rPr>
                <w:webHidden/>
                <w:rStyle w:val="IndexLink"/>
              </w:rPr>
              <w:t>859</w:t>
            </w:r>
            <w:r>
              <w:rPr>
                <w:rStyle w:val="IndexLink"/>
                <w:rtl w:val="true"/>
              </w:rPr>
              <w:t xml:space="preserve">- </w:t>
            </w:r>
            <w:r>
              <w:rPr>
                <w:rStyle w:val="IndexLink"/>
                <w:rtl w:val="true"/>
              </w:rPr>
              <w:t>السبب إلی صناعة المنطق‏</w:t>
            </w:r>
            <w:r>
              <w:rPr>
                <w:rStyle w:val="IndexLink"/>
                <w:rtl w:val="true"/>
              </w:rPr>
              <w:tab/>
            </w:r>
            <w:r>
              <w:rPr>
                <w:rStyle w:val="IndexLink"/>
              </w:rPr>
              <w:t>173</w:t>
            </w:r>
          </w:hyperlink>
        </w:p>
        <w:p>
          <w:pPr>
            <w:pStyle w:val="Contents3"/>
            <w:tabs>
              <w:tab w:val="clear" w:pos="8459"/>
              <w:tab w:val="right" w:pos="9026" w:leader="dot"/>
            </w:tabs>
            <w:rPr/>
          </w:pPr>
          <w:hyperlink w:anchor="__RefHeading___Toc8473601_73709187">
            <w:r>
              <w:rPr>
                <w:webHidden/>
                <w:rStyle w:val="IndexLink"/>
              </w:rPr>
              <w:t>860</w:t>
            </w:r>
            <w:r>
              <w:rPr>
                <w:rStyle w:val="IndexLink"/>
                <w:rtl w:val="true"/>
              </w:rPr>
              <w:t xml:space="preserve">- </w:t>
            </w:r>
            <w:r>
              <w:rPr>
                <w:rStyle w:val="IndexLink"/>
                <w:rtl w:val="true"/>
              </w:rPr>
              <w:t>سبب الحلف و الحلافة</w:t>
            </w:r>
            <w:r>
              <w:rPr>
                <w:rStyle w:val="IndexLink"/>
                <w:rtl w:val="true"/>
              </w:rPr>
              <w:tab/>
            </w:r>
            <w:r>
              <w:rPr>
                <w:rStyle w:val="IndexLink"/>
              </w:rPr>
              <w:t>173</w:t>
            </w:r>
          </w:hyperlink>
        </w:p>
        <w:p>
          <w:pPr>
            <w:pStyle w:val="Contents3"/>
            <w:tabs>
              <w:tab w:val="clear" w:pos="8459"/>
              <w:tab w:val="right" w:pos="9026" w:leader="dot"/>
            </w:tabs>
            <w:rPr/>
          </w:pPr>
          <w:hyperlink w:anchor="__RefHeading___Toc8473603_73709187">
            <w:r>
              <w:rPr>
                <w:webHidden/>
                <w:rStyle w:val="IndexLink"/>
              </w:rPr>
              <w:t>861</w:t>
            </w:r>
            <w:r>
              <w:rPr>
                <w:rStyle w:val="IndexLink"/>
                <w:rtl w:val="true"/>
              </w:rPr>
              <w:t xml:space="preserve">- </w:t>
            </w:r>
            <w:r>
              <w:rPr>
                <w:rStyle w:val="IndexLink"/>
                <w:rtl w:val="true"/>
              </w:rPr>
              <w:t>السبب الیقین المانع لاتحاد المسلمین‏</w:t>
            </w:r>
            <w:r>
              <w:rPr>
                <w:rStyle w:val="IndexLink"/>
                <w:rtl w:val="true"/>
              </w:rPr>
              <w:tab/>
            </w:r>
            <w:r>
              <w:rPr>
                <w:rStyle w:val="IndexLink"/>
              </w:rPr>
              <w:t>173</w:t>
            </w:r>
          </w:hyperlink>
        </w:p>
        <w:p>
          <w:pPr>
            <w:pStyle w:val="Contents3"/>
            <w:tabs>
              <w:tab w:val="clear" w:pos="8459"/>
              <w:tab w:val="right" w:pos="9026" w:leader="dot"/>
            </w:tabs>
            <w:rPr/>
          </w:pPr>
          <w:hyperlink w:anchor="__RefHeading___Toc8473605_73709187">
            <w:r>
              <w:rPr>
                <w:webHidden/>
                <w:rStyle w:val="IndexLink"/>
              </w:rPr>
              <w:t>862</w:t>
            </w:r>
            <w:r>
              <w:rPr>
                <w:rStyle w:val="IndexLink"/>
                <w:rtl w:val="true"/>
              </w:rPr>
              <w:t xml:space="preserve">- </w:t>
            </w:r>
            <w:r>
              <w:rPr>
                <w:rStyle w:val="IndexLink"/>
                <w:rtl w:val="true"/>
              </w:rPr>
              <w:t>السبحة</w:t>
            </w:r>
            <w:r>
              <w:rPr>
                <w:rStyle w:val="IndexLink"/>
                <w:rtl w:val="true"/>
              </w:rPr>
              <w:tab/>
            </w:r>
            <w:r>
              <w:rPr>
                <w:rStyle w:val="IndexLink"/>
              </w:rPr>
              <w:t>173</w:t>
            </w:r>
          </w:hyperlink>
        </w:p>
        <w:p>
          <w:pPr>
            <w:pStyle w:val="Contents3"/>
            <w:tabs>
              <w:tab w:val="clear" w:pos="8459"/>
              <w:tab w:val="right" w:pos="9026" w:leader="dot"/>
            </w:tabs>
            <w:rPr/>
          </w:pPr>
          <w:hyperlink w:anchor="__RefHeading___Toc8473607_73709187">
            <w:r>
              <w:rPr>
                <w:webHidden/>
                <w:rStyle w:val="IndexLink"/>
              </w:rPr>
              <w:t>863</w:t>
            </w:r>
            <w:r>
              <w:rPr>
                <w:rStyle w:val="IndexLink"/>
                <w:rtl w:val="true"/>
              </w:rPr>
              <w:t xml:space="preserve">- </w:t>
            </w:r>
            <w:r>
              <w:rPr>
                <w:rStyle w:val="IndexLink"/>
                <w:rtl w:val="true"/>
              </w:rPr>
              <w:t>السبحة</w:t>
            </w:r>
            <w:r>
              <w:rPr>
                <w:rStyle w:val="IndexLink"/>
                <w:rtl w:val="true"/>
              </w:rPr>
              <w:tab/>
            </w:r>
            <w:r>
              <w:rPr>
                <w:rStyle w:val="IndexLink"/>
              </w:rPr>
              <w:t>173</w:t>
            </w:r>
          </w:hyperlink>
        </w:p>
        <w:p>
          <w:pPr>
            <w:pStyle w:val="Contents3"/>
            <w:tabs>
              <w:tab w:val="clear" w:pos="8459"/>
              <w:tab w:val="right" w:pos="9026" w:leader="dot"/>
            </w:tabs>
            <w:rPr/>
          </w:pPr>
          <w:hyperlink w:anchor="__RefHeading___Toc8473609_73709187">
            <w:r>
              <w:rPr>
                <w:webHidden/>
                <w:rStyle w:val="IndexLink"/>
              </w:rPr>
              <w:t>864</w:t>
            </w:r>
            <w:r>
              <w:rPr>
                <w:rStyle w:val="IndexLink"/>
                <w:rtl w:val="true"/>
              </w:rPr>
              <w:t xml:space="preserve">- </w:t>
            </w:r>
            <w:r>
              <w:rPr>
                <w:rStyle w:val="IndexLink"/>
                <w:rtl w:val="true"/>
              </w:rPr>
              <w:t>سبحة الأبرار</w:t>
            </w:r>
            <w:r>
              <w:rPr>
                <w:rStyle w:val="IndexLink"/>
                <w:rtl w:val="true"/>
              </w:rPr>
              <w:tab/>
            </w:r>
            <w:r>
              <w:rPr>
                <w:rStyle w:val="IndexLink"/>
              </w:rPr>
              <w:t>173</w:t>
            </w:r>
          </w:hyperlink>
        </w:p>
        <w:p>
          <w:pPr>
            <w:pStyle w:val="Contents3"/>
            <w:tabs>
              <w:tab w:val="clear" w:pos="8459"/>
              <w:tab w:val="right" w:pos="9026" w:leader="dot"/>
            </w:tabs>
            <w:rPr/>
          </w:pPr>
          <w:hyperlink w:anchor="__RefHeading___Toc8473611_73709187">
            <w:r>
              <w:rPr>
                <w:webHidden/>
                <w:rStyle w:val="IndexLink"/>
              </w:rPr>
              <w:t>865</w:t>
            </w:r>
            <w:r>
              <w:rPr>
                <w:rStyle w:val="IndexLink"/>
                <w:rtl w:val="true"/>
              </w:rPr>
              <w:t xml:space="preserve">- </w:t>
            </w:r>
            <w:r>
              <w:rPr>
                <w:rStyle w:val="IndexLink"/>
                <w:rtl w:val="true"/>
              </w:rPr>
              <w:t>سبحه صفا علی شاه‏</w:t>
            </w:r>
            <w:r>
              <w:rPr>
                <w:rStyle w:val="IndexLink"/>
                <w:rtl w:val="true"/>
              </w:rPr>
              <w:tab/>
            </w:r>
            <w:r>
              <w:rPr>
                <w:rStyle w:val="IndexLink"/>
              </w:rPr>
              <w:t>173</w:t>
            </w:r>
          </w:hyperlink>
        </w:p>
        <w:p>
          <w:pPr>
            <w:pStyle w:val="Contents3"/>
            <w:tabs>
              <w:tab w:val="clear" w:pos="8459"/>
              <w:tab w:val="right" w:pos="9026" w:leader="dot"/>
            </w:tabs>
            <w:rPr/>
          </w:pPr>
          <w:hyperlink w:anchor="__RefHeading___Toc8473613_73709187">
            <w:r>
              <w:rPr>
                <w:webHidden/>
                <w:rStyle w:val="IndexLink"/>
              </w:rPr>
              <w:t>866</w:t>
            </w:r>
            <w:r>
              <w:rPr>
                <w:rStyle w:val="IndexLink"/>
                <w:rtl w:val="true"/>
              </w:rPr>
              <w:t xml:space="preserve">- </w:t>
            </w:r>
            <w:r>
              <w:rPr>
                <w:rStyle w:val="IndexLink"/>
                <w:rtl w:val="true"/>
              </w:rPr>
              <w:t>سبحة اللآلی‏</w:t>
            </w:r>
            <w:r>
              <w:rPr>
                <w:rStyle w:val="IndexLink"/>
                <w:rtl w:val="true"/>
              </w:rPr>
              <w:tab/>
            </w:r>
            <w:r>
              <w:rPr>
                <w:rStyle w:val="IndexLink"/>
              </w:rPr>
              <w:t>173</w:t>
            </w:r>
          </w:hyperlink>
        </w:p>
        <w:p>
          <w:pPr>
            <w:pStyle w:val="Contents3"/>
            <w:tabs>
              <w:tab w:val="clear" w:pos="8459"/>
              <w:tab w:val="right" w:pos="9026" w:leader="dot"/>
            </w:tabs>
            <w:rPr/>
          </w:pPr>
          <w:hyperlink w:anchor="__RefHeading___Toc8473615_73709187">
            <w:r>
              <w:rPr>
                <w:webHidden/>
                <w:rStyle w:val="IndexLink"/>
              </w:rPr>
              <w:t>867</w:t>
            </w:r>
            <w:r>
              <w:rPr>
                <w:rStyle w:val="IndexLink"/>
                <w:rtl w:val="true"/>
              </w:rPr>
              <w:t xml:space="preserve">- </w:t>
            </w:r>
            <w:r>
              <w:rPr>
                <w:rStyle w:val="IndexLink"/>
                <w:rtl w:val="true"/>
              </w:rPr>
              <w:t>سبحة المرجان فی آثار هندوستان و ذکر علمائها و سائر أحوالها</w:t>
            </w:r>
            <w:r>
              <w:rPr>
                <w:rStyle w:val="IndexLink"/>
                <w:rtl w:val="true"/>
              </w:rPr>
              <w:tab/>
            </w:r>
            <w:r>
              <w:rPr>
                <w:rStyle w:val="IndexLink"/>
              </w:rPr>
              <w:t>174</w:t>
            </w:r>
          </w:hyperlink>
        </w:p>
        <w:p>
          <w:pPr>
            <w:pStyle w:val="Contents3"/>
            <w:tabs>
              <w:tab w:val="clear" w:pos="8459"/>
              <w:tab w:val="right" w:pos="9026" w:leader="dot"/>
            </w:tabs>
            <w:rPr/>
          </w:pPr>
          <w:hyperlink w:anchor="__RefHeading___Toc8473617_73709187">
            <w:r>
              <w:rPr>
                <w:webHidden/>
                <w:rStyle w:val="IndexLink"/>
              </w:rPr>
              <w:t>868</w:t>
            </w:r>
            <w:r>
              <w:rPr>
                <w:rStyle w:val="IndexLink"/>
                <w:rtl w:val="true"/>
              </w:rPr>
              <w:t xml:space="preserve">- </w:t>
            </w:r>
            <w:r>
              <w:rPr>
                <w:rStyle w:val="IndexLink"/>
                <w:rtl w:val="true"/>
              </w:rPr>
              <w:t>سبد</w:t>
            </w:r>
            <w:r>
              <w:rPr>
                <w:rStyle w:val="IndexLink"/>
                <w:rtl w:val="true"/>
              </w:rPr>
              <w:tab/>
            </w:r>
            <w:r>
              <w:rPr>
                <w:rStyle w:val="IndexLink"/>
              </w:rPr>
              <w:t>174</w:t>
            </w:r>
          </w:hyperlink>
        </w:p>
        <w:p>
          <w:pPr>
            <w:pStyle w:val="Contents3"/>
            <w:tabs>
              <w:tab w:val="clear" w:pos="8459"/>
              <w:tab w:val="right" w:pos="9026" w:leader="dot"/>
            </w:tabs>
            <w:rPr/>
          </w:pPr>
          <w:hyperlink w:anchor="__RefHeading___Toc8473619_73709187">
            <w:r>
              <w:rPr>
                <w:webHidden/>
                <w:rStyle w:val="IndexLink"/>
              </w:rPr>
              <w:t>869</w:t>
            </w:r>
            <w:r>
              <w:rPr>
                <w:rStyle w:val="IndexLink"/>
                <w:rtl w:val="true"/>
              </w:rPr>
              <w:t xml:space="preserve">- </w:t>
            </w:r>
            <w:r>
              <w:rPr>
                <w:rStyle w:val="IndexLink"/>
                <w:rtl w:val="true"/>
              </w:rPr>
              <w:t>سبد گل‏</w:t>
            </w:r>
            <w:r>
              <w:rPr>
                <w:rStyle w:val="IndexLink"/>
                <w:rtl w:val="true"/>
              </w:rPr>
              <w:tab/>
            </w:r>
            <w:r>
              <w:rPr>
                <w:rStyle w:val="IndexLink"/>
              </w:rPr>
              <w:t>174</w:t>
            </w:r>
          </w:hyperlink>
        </w:p>
        <w:p>
          <w:pPr>
            <w:pStyle w:val="Contents3"/>
            <w:tabs>
              <w:tab w:val="clear" w:pos="8459"/>
              <w:tab w:val="right" w:pos="9026" w:leader="dot"/>
            </w:tabs>
            <w:rPr/>
          </w:pPr>
          <w:hyperlink w:anchor="__RefHeading___Toc8473621_73709187">
            <w:r>
              <w:rPr>
                <w:webHidden/>
                <w:rStyle w:val="IndexLink"/>
              </w:rPr>
              <w:t>870</w:t>
            </w:r>
            <w:r>
              <w:rPr>
                <w:rStyle w:val="IndexLink"/>
                <w:rtl w:val="true"/>
              </w:rPr>
              <w:t xml:space="preserve">- </w:t>
            </w:r>
            <w:r>
              <w:rPr>
                <w:rStyle w:val="IndexLink"/>
                <w:rtl w:val="true"/>
              </w:rPr>
              <w:t>سبد گل‏</w:t>
            </w:r>
            <w:r>
              <w:rPr>
                <w:rStyle w:val="IndexLink"/>
                <w:rtl w:val="true"/>
              </w:rPr>
              <w:tab/>
            </w:r>
            <w:r>
              <w:rPr>
                <w:rStyle w:val="IndexLink"/>
              </w:rPr>
              <w:t>174</w:t>
            </w:r>
          </w:hyperlink>
        </w:p>
        <w:p>
          <w:pPr>
            <w:pStyle w:val="Contents3"/>
            <w:tabs>
              <w:tab w:val="clear" w:pos="8459"/>
              <w:tab w:val="right" w:pos="9026" w:leader="dot"/>
            </w:tabs>
            <w:rPr/>
          </w:pPr>
          <w:hyperlink w:anchor="__RefHeading___Toc8473623_73709187">
            <w:r>
              <w:rPr>
                <w:webHidden/>
                <w:rStyle w:val="IndexLink"/>
              </w:rPr>
              <w:t>871</w:t>
            </w:r>
            <w:r>
              <w:rPr>
                <w:rStyle w:val="IndexLink"/>
                <w:rtl w:val="true"/>
              </w:rPr>
              <w:t xml:space="preserve">- </w:t>
            </w:r>
            <w:r>
              <w:rPr>
                <w:rStyle w:val="IndexLink"/>
                <w:rtl w:val="true"/>
              </w:rPr>
              <w:t>سبد میوه‏</w:t>
            </w:r>
            <w:r>
              <w:rPr>
                <w:rStyle w:val="IndexLink"/>
                <w:rtl w:val="true"/>
              </w:rPr>
              <w:tab/>
            </w:r>
            <w:r>
              <w:rPr>
                <w:rStyle w:val="IndexLink"/>
              </w:rPr>
              <w:t>174</w:t>
            </w:r>
          </w:hyperlink>
        </w:p>
        <w:p>
          <w:pPr>
            <w:pStyle w:val="Contents3"/>
            <w:tabs>
              <w:tab w:val="clear" w:pos="8459"/>
              <w:tab w:val="right" w:pos="9026" w:leader="dot"/>
            </w:tabs>
            <w:rPr/>
          </w:pPr>
          <w:hyperlink w:anchor="__RefHeading___Toc8473625_73709187">
            <w:r>
              <w:rPr>
                <w:webHidden/>
                <w:rStyle w:val="IndexLink"/>
              </w:rPr>
              <w:t>872</w:t>
            </w:r>
            <w:r>
              <w:rPr>
                <w:rStyle w:val="IndexLink"/>
                <w:rtl w:val="true"/>
              </w:rPr>
              <w:t xml:space="preserve">- </w:t>
            </w:r>
            <w:r>
              <w:rPr>
                <w:rStyle w:val="IndexLink"/>
                <w:rtl w:val="true"/>
              </w:rPr>
              <w:t>سبز پری‏</w:t>
            </w:r>
            <w:r>
              <w:rPr>
                <w:rStyle w:val="IndexLink"/>
                <w:rtl w:val="true"/>
              </w:rPr>
              <w:tab/>
            </w:r>
            <w:r>
              <w:rPr>
                <w:rStyle w:val="IndexLink"/>
              </w:rPr>
              <w:t>174</w:t>
            </w:r>
          </w:hyperlink>
        </w:p>
        <w:p>
          <w:pPr>
            <w:pStyle w:val="Contents3"/>
            <w:tabs>
              <w:tab w:val="clear" w:pos="8459"/>
              <w:tab w:val="right" w:pos="9026" w:leader="dot"/>
            </w:tabs>
            <w:rPr/>
          </w:pPr>
          <w:hyperlink w:anchor="__RefHeading___Toc8473627_73709187">
            <w:r>
              <w:rPr>
                <w:webHidden/>
                <w:rStyle w:val="IndexLink"/>
              </w:rPr>
              <w:t>873</w:t>
            </w:r>
            <w:r>
              <w:rPr>
                <w:rStyle w:val="IndexLink"/>
                <w:rtl w:val="true"/>
              </w:rPr>
              <w:t xml:space="preserve">- </w:t>
            </w:r>
            <w:r>
              <w:rPr>
                <w:rStyle w:val="IndexLink"/>
                <w:rtl w:val="true"/>
              </w:rPr>
              <w:t>سبزیکاری‏</w:t>
            </w:r>
            <w:r>
              <w:rPr>
                <w:rStyle w:val="IndexLink"/>
                <w:rtl w:val="true"/>
              </w:rPr>
              <w:tab/>
            </w:r>
            <w:r>
              <w:rPr>
                <w:rStyle w:val="IndexLink"/>
              </w:rPr>
              <w:t>174</w:t>
            </w:r>
          </w:hyperlink>
        </w:p>
        <w:p>
          <w:pPr>
            <w:pStyle w:val="Contents3"/>
            <w:tabs>
              <w:tab w:val="clear" w:pos="8459"/>
              <w:tab w:val="right" w:pos="9026" w:leader="dot"/>
            </w:tabs>
            <w:rPr/>
          </w:pPr>
          <w:hyperlink w:anchor="__RefHeading___Toc8473629_73709187">
            <w:r>
              <w:rPr>
                <w:webHidden/>
                <w:rStyle w:val="IndexLink"/>
              </w:rPr>
              <w:t>874</w:t>
            </w:r>
            <w:r>
              <w:rPr>
                <w:rStyle w:val="IndexLink"/>
                <w:rtl w:val="true"/>
              </w:rPr>
              <w:t xml:space="preserve">- </w:t>
            </w:r>
            <w:r>
              <w:rPr>
                <w:rStyle w:val="IndexLink"/>
                <w:rtl w:val="true"/>
              </w:rPr>
              <w:t>سبزیکاری علمی‏</w:t>
            </w:r>
            <w:r>
              <w:rPr>
                <w:rStyle w:val="IndexLink"/>
                <w:rtl w:val="true"/>
              </w:rPr>
              <w:tab/>
            </w:r>
            <w:r>
              <w:rPr>
                <w:rStyle w:val="IndexLink"/>
              </w:rPr>
              <w:t>175</w:t>
            </w:r>
          </w:hyperlink>
        </w:p>
        <w:p>
          <w:pPr>
            <w:pStyle w:val="Contents3"/>
            <w:tabs>
              <w:tab w:val="clear" w:pos="8459"/>
              <w:tab w:val="right" w:pos="9026" w:leader="dot"/>
            </w:tabs>
            <w:rPr/>
          </w:pPr>
          <w:hyperlink w:anchor="__RefHeading___Toc8473631_73709187">
            <w:r>
              <w:rPr>
                <w:webHidden/>
                <w:rStyle w:val="IndexLink"/>
              </w:rPr>
              <w:t>875</w:t>
            </w:r>
            <w:r>
              <w:rPr>
                <w:rStyle w:val="IndexLink"/>
                <w:rtl w:val="true"/>
              </w:rPr>
              <w:t xml:space="preserve">- </w:t>
            </w:r>
            <w:r>
              <w:rPr>
                <w:rStyle w:val="IndexLink"/>
                <w:rtl w:val="true"/>
              </w:rPr>
              <w:t>سبزیها و میوه‏های شفابخش‏</w:t>
            </w:r>
            <w:r>
              <w:rPr>
                <w:rStyle w:val="IndexLink"/>
                <w:rtl w:val="true"/>
              </w:rPr>
              <w:tab/>
            </w:r>
            <w:r>
              <w:rPr>
                <w:rStyle w:val="IndexLink"/>
              </w:rPr>
              <w:t>175</w:t>
            </w:r>
          </w:hyperlink>
        </w:p>
        <w:p>
          <w:pPr>
            <w:pStyle w:val="Contents3"/>
            <w:tabs>
              <w:tab w:val="clear" w:pos="8459"/>
              <w:tab w:val="right" w:pos="9026" w:leader="dot"/>
            </w:tabs>
            <w:rPr/>
          </w:pPr>
          <w:hyperlink w:anchor="__RefHeading___Toc8473633_73709187">
            <w:r>
              <w:rPr>
                <w:webHidden/>
                <w:rStyle w:val="IndexLink"/>
              </w:rPr>
              <w:t>876</w:t>
            </w:r>
            <w:r>
              <w:rPr>
                <w:rStyle w:val="IndexLink"/>
                <w:rtl w:val="true"/>
              </w:rPr>
              <w:t xml:space="preserve">- </w:t>
            </w:r>
            <w:r>
              <w:rPr>
                <w:rStyle w:val="IndexLink"/>
                <w:rtl w:val="true"/>
              </w:rPr>
              <w:t>السبع‏</w:t>
            </w:r>
            <w:r>
              <w:rPr>
                <w:rStyle w:val="IndexLink"/>
                <w:rtl w:val="true"/>
              </w:rPr>
              <w:tab/>
            </w:r>
            <w:r>
              <w:rPr>
                <w:rStyle w:val="IndexLink"/>
              </w:rPr>
              <w:t>175</w:t>
            </w:r>
          </w:hyperlink>
        </w:p>
        <w:p>
          <w:pPr>
            <w:pStyle w:val="Contents3"/>
            <w:tabs>
              <w:tab w:val="clear" w:pos="8459"/>
              <w:tab w:val="right" w:pos="9026" w:leader="dot"/>
            </w:tabs>
            <w:rPr/>
          </w:pPr>
          <w:hyperlink w:anchor="__RefHeading___Toc8473635_73709187">
            <w:r>
              <w:rPr>
                <w:webHidden/>
                <w:rStyle w:val="IndexLink"/>
              </w:rPr>
              <w:t>877</w:t>
            </w:r>
            <w:r>
              <w:rPr>
                <w:rStyle w:val="IndexLink"/>
                <w:rtl w:val="true"/>
              </w:rPr>
              <w:t xml:space="preserve">- </w:t>
            </w:r>
            <w:r>
              <w:rPr>
                <w:rStyle w:val="IndexLink"/>
                <w:rtl w:val="true"/>
              </w:rPr>
              <w:t>سبع سنابل‏</w:t>
            </w:r>
            <w:r>
              <w:rPr>
                <w:rStyle w:val="IndexLink"/>
                <w:rtl w:val="true"/>
              </w:rPr>
              <w:tab/>
            </w:r>
            <w:r>
              <w:rPr>
                <w:rStyle w:val="IndexLink"/>
              </w:rPr>
              <w:t>175</w:t>
            </w:r>
          </w:hyperlink>
        </w:p>
        <w:p>
          <w:pPr>
            <w:pStyle w:val="Contents3"/>
            <w:tabs>
              <w:tab w:val="clear" w:pos="8459"/>
              <w:tab w:val="right" w:pos="9026" w:leader="dot"/>
            </w:tabs>
            <w:rPr/>
          </w:pPr>
          <w:hyperlink w:anchor="__RefHeading___Toc8473637_73709187">
            <w:r>
              <w:rPr>
                <w:webHidden/>
                <w:rStyle w:val="IndexLink"/>
                <w:rtl w:val="true"/>
              </w:rPr>
              <w:t>السبع السیار</w:t>
            </w:r>
            <w:r>
              <w:rPr>
                <w:rStyle w:val="IndexLink"/>
                <w:rtl w:val="true"/>
              </w:rPr>
              <w:tab/>
            </w:r>
            <w:r>
              <w:rPr>
                <w:rStyle w:val="IndexLink"/>
              </w:rPr>
              <w:t>175</w:t>
            </w:r>
          </w:hyperlink>
        </w:p>
        <w:p>
          <w:pPr>
            <w:pStyle w:val="Contents3"/>
            <w:tabs>
              <w:tab w:val="clear" w:pos="8459"/>
              <w:tab w:val="right" w:pos="9026" w:leader="dot"/>
            </w:tabs>
            <w:rPr/>
          </w:pPr>
          <w:hyperlink w:anchor="__RefHeading___Toc8473639_73709187">
            <w:r>
              <w:rPr>
                <w:webHidden/>
                <w:rStyle w:val="IndexLink"/>
              </w:rPr>
              <w:t>878</w:t>
            </w:r>
            <w:r>
              <w:rPr>
                <w:rStyle w:val="IndexLink"/>
                <w:rtl w:val="true"/>
              </w:rPr>
              <w:t xml:space="preserve">- </w:t>
            </w:r>
            <w:r>
              <w:rPr>
                <w:rStyle w:val="IndexLink"/>
                <w:rtl w:val="true"/>
              </w:rPr>
              <w:t>السبع السیار فی أخبار ملوک التاتار</w:t>
            </w:r>
            <w:r>
              <w:rPr>
                <w:rStyle w:val="IndexLink"/>
                <w:rtl w:val="true"/>
              </w:rPr>
              <w:tab/>
            </w:r>
            <w:r>
              <w:rPr>
                <w:rStyle w:val="IndexLink"/>
              </w:rPr>
              <w:t>175</w:t>
            </w:r>
          </w:hyperlink>
        </w:p>
        <w:p>
          <w:pPr>
            <w:pStyle w:val="Contents3"/>
            <w:tabs>
              <w:tab w:val="clear" w:pos="8459"/>
              <w:tab w:val="right" w:pos="9026" w:leader="dot"/>
            </w:tabs>
            <w:rPr/>
          </w:pPr>
          <w:hyperlink w:anchor="__RefHeading___Toc8473641_73709187">
            <w:r>
              <w:rPr>
                <w:webHidden/>
                <w:rStyle w:val="IndexLink"/>
              </w:rPr>
              <w:t>879</w:t>
            </w:r>
            <w:r>
              <w:rPr>
                <w:rStyle w:val="IndexLink"/>
                <w:rtl w:val="true"/>
              </w:rPr>
              <w:t xml:space="preserve">- </w:t>
            </w:r>
            <w:r>
              <w:rPr>
                <w:rStyle w:val="IndexLink"/>
                <w:rtl w:val="true"/>
              </w:rPr>
              <w:t>السبع الشداد</w:t>
            </w:r>
            <w:r>
              <w:rPr>
                <w:rStyle w:val="IndexLink"/>
                <w:rtl w:val="true"/>
              </w:rPr>
              <w:tab/>
            </w:r>
            <w:r>
              <w:rPr>
                <w:rStyle w:val="IndexLink"/>
              </w:rPr>
              <w:t>175</w:t>
            </w:r>
          </w:hyperlink>
        </w:p>
        <w:p>
          <w:pPr>
            <w:pStyle w:val="Contents3"/>
            <w:tabs>
              <w:tab w:val="clear" w:pos="8459"/>
              <w:tab w:val="right" w:pos="9026" w:leader="dot"/>
            </w:tabs>
            <w:rPr/>
          </w:pPr>
          <w:hyperlink w:anchor="__RefHeading___Toc8473643_73709187">
            <w:r>
              <w:rPr>
                <w:webHidden/>
                <w:rStyle w:val="IndexLink"/>
              </w:rPr>
              <w:t>880</w:t>
            </w:r>
            <w:r>
              <w:rPr>
                <w:rStyle w:val="IndexLink"/>
                <w:rtl w:val="true"/>
              </w:rPr>
              <w:t xml:space="preserve">- </w:t>
            </w:r>
            <w:r>
              <w:rPr>
                <w:rStyle w:val="IndexLink"/>
                <w:rtl w:val="true"/>
              </w:rPr>
              <w:t>السبع العلویات‏</w:t>
            </w:r>
            <w:r>
              <w:rPr>
                <w:rStyle w:val="IndexLink"/>
                <w:rtl w:val="true"/>
              </w:rPr>
              <w:tab/>
            </w:r>
            <w:r>
              <w:rPr>
                <w:rStyle w:val="IndexLink"/>
              </w:rPr>
              <w:t>175</w:t>
            </w:r>
          </w:hyperlink>
        </w:p>
        <w:p>
          <w:pPr>
            <w:pStyle w:val="Contents3"/>
            <w:tabs>
              <w:tab w:val="clear" w:pos="8459"/>
              <w:tab w:val="right" w:pos="9026" w:leader="dot"/>
            </w:tabs>
            <w:rPr/>
          </w:pPr>
          <w:hyperlink w:anchor="__RefHeading___Toc8473645_73709187">
            <w:r>
              <w:rPr>
                <w:webHidden/>
                <w:rStyle w:val="IndexLink"/>
              </w:rPr>
              <w:t>881</w:t>
            </w:r>
            <w:r>
              <w:rPr>
                <w:rStyle w:val="IndexLink"/>
                <w:rtl w:val="true"/>
              </w:rPr>
              <w:t xml:space="preserve">- </w:t>
            </w:r>
            <w:r>
              <w:rPr>
                <w:rStyle w:val="IndexLink"/>
                <w:rtl w:val="true"/>
              </w:rPr>
              <w:t>السبع العلویات‏</w:t>
            </w:r>
            <w:r>
              <w:rPr>
                <w:rStyle w:val="IndexLink"/>
                <w:rtl w:val="true"/>
              </w:rPr>
              <w:tab/>
            </w:r>
            <w:r>
              <w:rPr>
                <w:rStyle w:val="IndexLink"/>
              </w:rPr>
              <w:t>176</w:t>
            </w:r>
          </w:hyperlink>
        </w:p>
        <w:p>
          <w:pPr>
            <w:pStyle w:val="Contents3"/>
            <w:tabs>
              <w:tab w:val="clear" w:pos="8459"/>
              <w:tab w:val="right" w:pos="9026" w:leader="dot"/>
            </w:tabs>
            <w:rPr/>
          </w:pPr>
          <w:hyperlink w:anchor="__RefHeading___Toc8473647_73709187">
            <w:r>
              <w:rPr>
                <w:webHidden/>
                <w:rStyle w:val="IndexLink"/>
              </w:rPr>
              <w:t>882</w:t>
            </w:r>
            <w:r>
              <w:rPr>
                <w:rStyle w:val="IndexLink"/>
                <w:rtl w:val="true"/>
              </w:rPr>
              <w:t xml:space="preserve">- </w:t>
            </w:r>
            <w:r>
              <w:rPr>
                <w:rStyle w:val="IndexLink"/>
                <w:rtl w:val="true"/>
              </w:rPr>
              <w:t>السبع المثانی‏</w:t>
            </w:r>
            <w:r>
              <w:rPr>
                <w:rStyle w:val="IndexLink"/>
                <w:rtl w:val="true"/>
              </w:rPr>
              <w:tab/>
            </w:r>
            <w:r>
              <w:rPr>
                <w:rStyle w:val="IndexLink"/>
              </w:rPr>
              <w:t>176</w:t>
            </w:r>
          </w:hyperlink>
        </w:p>
        <w:p>
          <w:pPr>
            <w:pStyle w:val="Contents3"/>
            <w:tabs>
              <w:tab w:val="clear" w:pos="8459"/>
              <w:tab w:val="right" w:pos="9026" w:leader="dot"/>
            </w:tabs>
            <w:rPr/>
          </w:pPr>
          <w:hyperlink w:anchor="__RefHeading___Toc8473649_73709187">
            <w:r>
              <w:rPr>
                <w:webHidden/>
                <w:rStyle w:val="IndexLink"/>
              </w:rPr>
              <w:t>883</w:t>
            </w:r>
            <w:r>
              <w:rPr>
                <w:rStyle w:val="IndexLink"/>
                <w:rtl w:val="true"/>
              </w:rPr>
              <w:t xml:space="preserve">- </w:t>
            </w:r>
            <w:r>
              <w:rPr>
                <w:rStyle w:val="IndexLink"/>
                <w:rtl w:val="true"/>
              </w:rPr>
              <w:t>السبع المثانی‏</w:t>
            </w:r>
            <w:r>
              <w:rPr>
                <w:rStyle w:val="IndexLink"/>
                <w:rtl w:val="true"/>
              </w:rPr>
              <w:tab/>
            </w:r>
            <w:r>
              <w:rPr>
                <w:rStyle w:val="IndexLink"/>
              </w:rPr>
              <w:t>176</w:t>
            </w:r>
          </w:hyperlink>
        </w:p>
        <w:p>
          <w:pPr>
            <w:pStyle w:val="Contents3"/>
            <w:tabs>
              <w:tab w:val="clear" w:pos="8459"/>
              <w:tab w:val="right" w:pos="9026" w:leader="dot"/>
            </w:tabs>
            <w:rPr/>
          </w:pPr>
          <w:hyperlink w:anchor="__RefHeading___Toc8473651_73709187">
            <w:r>
              <w:rPr>
                <w:webHidden/>
                <w:rStyle w:val="IndexLink"/>
              </w:rPr>
              <w:t>884</w:t>
            </w:r>
            <w:r>
              <w:rPr>
                <w:rStyle w:val="IndexLink"/>
                <w:rtl w:val="true"/>
              </w:rPr>
              <w:t xml:space="preserve">- </w:t>
            </w:r>
            <w:r>
              <w:rPr>
                <w:rStyle w:val="IndexLink"/>
                <w:rtl w:val="true"/>
              </w:rPr>
              <w:t>السبع المثانی‏</w:t>
            </w:r>
            <w:r>
              <w:rPr>
                <w:rStyle w:val="IndexLink"/>
                <w:rtl w:val="true"/>
              </w:rPr>
              <w:tab/>
            </w:r>
            <w:r>
              <w:rPr>
                <w:rStyle w:val="IndexLink"/>
              </w:rPr>
              <w:t>176</w:t>
            </w:r>
          </w:hyperlink>
        </w:p>
        <w:p>
          <w:pPr>
            <w:pStyle w:val="Contents3"/>
            <w:tabs>
              <w:tab w:val="clear" w:pos="8459"/>
              <w:tab w:val="right" w:pos="9026" w:leader="dot"/>
            </w:tabs>
            <w:rPr/>
          </w:pPr>
          <w:hyperlink w:anchor="__RefHeading___Toc8473653_73709187">
            <w:r>
              <w:rPr>
                <w:webHidden/>
                <w:rStyle w:val="IndexLink"/>
              </w:rPr>
              <w:t>885</w:t>
            </w:r>
            <w:r>
              <w:rPr>
                <w:rStyle w:val="IndexLink"/>
                <w:rtl w:val="true"/>
              </w:rPr>
              <w:t xml:space="preserve">- </w:t>
            </w:r>
            <w:r>
              <w:rPr>
                <w:rStyle w:val="IndexLink"/>
                <w:rtl w:val="true"/>
              </w:rPr>
              <w:t>السبع المثانی‏</w:t>
            </w:r>
            <w:r>
              <w:rPr>
                <w:rStyle w:val="IndexLink"/>
                <w:rtl w:val="true"/>
              </w:rPr>
              <w:tab/>
            </w:r>
            <w:r>
              <w:rPr>
                <w:rStyle w:val="IndexLink"/>
              </w:rPr>
              <w:t>176</w:t>
            </w:r>
          </w:hyperlink>
        </w:p>
        <w:p>
          <w:pPr>
            <w:pStyle w:val="Contents3"/>
            <w:tabs>
              <w:tab w:val="clear" w:pos="8459"/>
              <w:tab w:val="right" w:pos="9026" w:leader="dot"/>
            </w:tabs>
            <w:rPr/>
          </w:pPr>
          <w:hyperlink w:anchor="__RefHeading___Toc8473655_73709187">
            <w:r>
              <w:rPr>
                <w:webHidden/>
                <w:rStyle w:val="IndexLink"/>
              </w:rPr>
              <w:t>886</w:t>
            </w:r>
            <w:r>
              <w:rPr>
                <w:rStyle w:val="IndexLink"/>
                <w:rtl w:val="true"/>
              </w:rPr>
              <w:t xml:space="preserve">- </w:t>
            </w:r>
            <w:r>
              <w:rPr>
                <w:rStyle w:val="IndexLink"/>
                <w:rtl w:val="true"/>
              </w:rPr>
              <w:t>السبع المثانی‏</w:t>
            </w:r>
            <w:r>
              <w:rPr>
                <w:rStyle w:val="IndexLink"/>
                <w:rtl w:val="true"/>
              </w:rPr>
              <w:tab/>
            </w:r>
            <w:r>
              <w:rPr>
                <w:rStyle w:val="IndexLink"/>
              </w:rPr>
              <w:t>176</w:t>
            </w:r>
          </w:hyperlink>
        </w:p>
        <w:p>
          <w:pPr>
            <w:pStyle w:val="Contents3"/>
            <w:tabs>
              <w:tab w:val="clear" w:pos="8459"/>
              <w:tab w:val="right" w:pos="9026" w:leader="dot"/>
            </w:tabs>
            <w:rPr/>
          </w:pPr>
          <w:hyperlink w:anchor="__RefHeading___Toc8473657_73709187">
            <w:r>
              <w:rPr>
                <w:webHidden/>
                <w:rStyle w:val="IndexLink"/>
              </w:rPr>
              <w:t>887</w:t>
            </w:r>
            <w:r>
              <w:rPr>
                <w:rStyle w:val="IndexLink"/>
                <w:rtl w:val="true"/>
              </w:rPr>
              <w:t xml:space="preserve">- </w:t>
            </w:r>
            <w:r>
              <w:rPr>
                <w:rStyle w:val="IndexLink"/>
                <w:rtl w:val="true"/>
              </w:rPr>
              <w:t>السبع المثانی فی نکت أخبار مناقب الحسن الأول إلی الحسن الثانی‏</w:t>
            </w:r>
            <w:r>
              <w:rPr>
                <w:rStyle w:val="IndexLink"/>
                <w:rtl w:val="true"/>
              </w:rPr>
              <w:tab/>
            </w:r>
            <w:r>
              <w:rPr>
                <w:rStyle w:val="IndexLink"/>
              </w:rPr>
              <w:t>177</w:t>
            </w:r>
          </w:hyperlink>
        </w:p>
        <w:p>
          <w:pPr>
            <w:pStyle w:val="Contents3"/>
            <w:tabs>
              <w:tab w:val="clear" w:pos="8459"/>
              <w:tab w:val="right" w:pos="9026" w:leader="dot"/>
            </w:tabs>
            <w:rPr/>
          </w:pPr>
          <w:hyperlink w:anchor="__RefHeading___Toc8473659_73709187">
            <w:r>
              <w:rPr>
                <w:webHidden/>
                <w:rStyle w:val="IndexLink"/>
              </w:rPr>
              <w:t>888</w:t>
            </w:r>
            <w:r>
              <w:rPr>
                <w:rStyle w:val="IndexLink"/>
                <w:rtl w:val="true"/>
              </w:rPr>
              <w:t xml:space="preserve">- </w:t>
            </w:r>
            <w:r>
              <w:rPr>
                <w:rStyle w:val="IndexLink"/>
                <w:rtl w:val="true"/>
              </w:rPr>
              <w:t>السبع المثانی‏</w:t>
            </w:r>
            <w:r>
              <w:rPr>
                <w:rStyle w:val="IndexLink"/>
                <w:rtl w:val="true"/>
              </w:rPr>
              <w:tab/>
            </w:r>
            <w:r>
              <w:rPr>
                <w:rStyle w:val="IndexLink"/>
              </w:rPr>
              <w:t>177</w:t>
            </w:r>
          </w:hyperlink>
        </w:p>
        <w:p>
          <w:pPr>
            <w:pStyle w:val="Contents3"/>
            <w:tabs>
              <w:tab w:val="clear" w:pos="8459"/>
              <w:tab w:val="right" w:pos="9026" w:leader="dot"/>
            </w:tabs>
            <w:rPr/>
          </w:pPr>
          <w:hyperlink w:anchor="__RefHeading___Toc8473661_73709187">
            <w:r>
              <w:rPr>
                <w:webHidden/>
                <w:rStyle w:val="IndexLink"/>
              </w:rPr>
              <w:t>889</w:t>
            </w:r>
            <w:r>
              <w:rPr>
                <w:rStyle w:val="IndexLink"/>
                <w:rtl w:val="true"/>
              </w:rPr>
              <w:t xml:space="preserve">- </w:t>
            </w:r>
            <w:r>
              <w:rPr>
                <w:rStyle w:val="IndexLink"/>
                <w:rtl w:val="true"/>
              </w:rPr>
              <w:t>السبع المثانی‏</w:t>
            </w:r>
            <w:r>
              <w:rPr>
                <w:rStyle w:val="IndexLink"/>
                <w:rtl w:val="true"/>
              </w:rPr>
              <w:tab/>
            </w:r>
            <w:r>
              <w:rPr>
                <w:rStyle w:val="IndexLink"/>
              </w:rPr>
              <w:t>177</w:t>
            </w:r>
          </w:hyperlink>
        </w:p>
        <w:p>
          <w:pPr>
            <w:pStyle w:val="Contents3"/>
            <w:tabs>
              <w:tab w:val="clear" w:pos="8459"/>
              <w:tab w:val="right" w:pos="9026" w:leader="dot"/>
            </w:tabs>
            <w:rPr/>
          </w:pPr>
          <w:hyperlink w:anchor="__RefHeading___Toc8473663_73709187">
            <w:r>
              <w:rPr>
                <w:webHidden/>
                <w:rStyle w:val="IndexLink"/>
              </w:rPr>
              <w:t>890</w:t>
            </w:r>
            <w:r>
              <w:rPr>
                <w:rStyle w:val="IndexLink"/>
                <w:rtl w:val="true"/>
              </w:rPr>
              <w:t xml:space="preserve">- </w:t>
            </w:r>
            <w:r>
              <w:rPr>
                <w:rStyle w:val="IndexLink"/>
                <w:rtl w:val="true"/>
              </w:rPr>
              <w:t>السبع المثانی‏</w:t>
            </w:r>
            <w:r>
              <w:rPr>
                <w:rStyle w:val="IndexLink"/>
                <w:rtl w:val="true"/>
              </w:rPr>
              <w:tab/>
            </w:r>
            <w:r>
              <w:rPr>
                <w:rStyle w:val="IndexLink"/>
              </w:rPr>
              <w:t>177</w:t>
            </w:r>
          </w:hyperlink>
        </w:p>
        <w:p>
          <w:pPr>
            <w:pStyle w:val="Contents3"/>
            <w:tabs>
              <w:tab w:val="clear" w:pos="8459"/>
              <w:tab w:val="right" w:pos="9026" w:leader="dot"/>
            </w:tabs>
            <w:rPr/>
          </w:pPr>
          <w:hyperlink w:anchor="__RefHeading___Toc8473665_73709187">
            <w:r>
              <w:rPr>
                <w:webHidden/>
                <w:rStyle w:val="IndexLink"/>
              </w:rPr>
              <w:t>891</w:t>
            </w:r>
            <w:r>
              <w:rPr>
                <w:rStyle w:val="IndexLink"/>
                <w:rtl w:val="true"/>
              </w:rPr>
              <w:t xml:space="preserve">- </w:t>
            </w:r>
            <w:r>
              <w:rPr>
                <w:rStyle w:val="IndexLink"/>
                <w:rtl w:val="true"/>
              </w:rPr>
              <w:t>السبع المثانی‏</w:t>
            </w:r>
            <w:r>
              <w:rPr>
                <w:rStyle w:val="IndexLink"/>
                <w:rtl w:val="true"/>
              </w:rPr>
              <w:tab/>
            </w:r>
            <w:r>
              <w:rPr>
                <w:rStyle w:val="IndexLink"/>
              </w:rPr>
              <w:t>177</w:t>
            </w:r>
          </w:hyperlink>
        </w:p>
        <w:p>
          <w:pPr>
            <w:pStyle w:val="Contents3"/>
            <w:tabs>
              <w:tab w:val="clear" w:pos="8459"/>
              <w:tab w:val="right" w:pos="9026" w:leader="dot"/>
            </w:tabs>
            <w:rPr/>
          </w:pPr>
          <w:hyperlink w:anchor="__RefHeading___Toc8473667_73709187">
            <w:r>
              <w:rPr>
                <w:webHidden/>
                <w:rStyle w:val="IndexLink"/>
                <w:rtl w:val="true"/>
              </w:rPr>
              <w:t>السبعة</w:t>
            </w:r>
            <w:r>
              <w:rPr>
                <w:rStyle w:val="IndexLink"/>
                <w:rtl w:val="true"/>
              </w:rPr>
              <w:tab/>
            </w:r>
            <w:r>
              <w:rPr>
                <w:rStyle w:val="IndexLink"/>
              </w:rPr>
              <w:t>178</w:t>
            </w:r>
          </w:hyperlink>
        </w:p>
        <w:p>
          <w:pPr>
            <w:pStyle w:val="Contents3"/>
            <w:tabs>
              <w:tab w:val="clear" w:pos="8459"/>
              <w:tab w:val="right" w:pos="9026" w:leader="dot"/>
            </w:tabs>
            <w:rPr/>
          </w:pPr>
          <w:hyperlink w:anchor="__RefHeading___Toc8473669_73709187">
            <w:r>
              <w:rPr>
                <w:webHidden/>
                <w:rStyle w:val="IndexLink"/>
                <w:rtl w:val="true"/>
              </w:rPr>
              <w:t>بیان</w:t>
            </w:r>
            <w:r>
              <w:rPr>
                <w:rStyle w:val="IndexLink"/>
                <w:rtl w:val="true"/>
              </w:rPr>
              <w:tab/>
            </w:r>
            <w:r>
              <w:rPr>
                <w:rStyle w:val="IndexLink"/>
              </w:rPr>
              <w:t>178</w:t>
            </w:r>
          </w:hyperlink>
        </w:p>
        <w:p>
          <w:pPr>
            <w:pStyle w:val="Contents3"/>
            <w:tabs>
              <w:tab w:val="clear" w:pos="8459"/>
              <w:tab w:val="right" w:pos="9026" w:leader="dot"/>
            </w:tabs>
            <w:rPr/>
          </w:pPr>
          <w:hyperlink w:anchor="__RefHeading___Toc8473671_73709187">
            <w:r>
              <w:rPr>
                <w:webHidden/>
                <w:rStyle w:val="IndexLink"/>
                <w:rtl w:val="true"/>
              </w:rPr>
              <w:t>سبعة</w:t>
            </w:r>
            <w:r>
              <w:rPr>
                <w:rStyle w:val="IndexLink"/>
                <w:rtl w:val="true"/>
              </w:rPr>
              <w:tab/>
            </w:r>
            <w:r>
              <w:rPr>
                <w:rStyle w:val="IndexLink"/>
              </w:rPr>
              <w:t>178</w:t>
            </w:r>
          </w:hyperlink>
        </w:p>
        <w:p>
          <w:pPr>
            <w:pStyle w:val="Contents3"/>
            <w:tabs>
              <w:tab w:val="clear" w:pos="8459"/>
              <w:tab w:val="right" w:pos="9026" w:leader="dot"/>
            </w:tabs>
            <w:rPr/>
          </w:pPr>
          <w:hyperlink w:anchor="__RefHeading___Toc8473673_73709187">
            <w:r>
              <w:rPr>
                <w:webHidden/>
                <w:rStyle w:val="IndexLink"/>
              </w:rPr>
              <w:t>892</w:t>
            </w:r>
            <w:r>
              <w:rPr>
                <w:rStyle w:val="IndexLink"/>
                <w:rtl w:val="true"/>
              </w:rPr>
              <w:t xml:space="preserve">- </w:t>
            </w:r>
            <w:r>
              <w:rPr>
                <w:rStyle w:val="IndexLink"/>
                <w:rtl w:val="true"/>
              </w:rPr>
              <w:t>السبعة السیارة</w:t>
            </w:r>
            <w:r>
              <w:rPr>
                <w:rStyle w:val="IndexLink"/>
                <w:rtl w:val="true"/>
              </w:rPr>
              <w:tab/>
            </w:r>
            <w:r>
              <w:rPr>
                <w:rStyle w:val="IndexLink"/>
              </w:rPr>
              <w:t>178</w:t>
            </w:r>
          </w:hyperlink>
        </w:p>
        <w:p>
          <w:pPr>
            <w:pStyle w:val="Contents3"/>
            <w:tabs>
              <w:tab w:val="clear" w:pos="8459"/>
              <w:tab w:val="right" w:pos="9026" w:leader="dot"/>
            </w:tabs>
            <w:rPr/>
          </w:pPr>
          <w:hyperlink w:anchor="__RefHeading___Toc8473675_73709187">
            <w:r>
              <w:rPr>
                <w:webHidden/>
                <w:rStyle w:val="IndexLink"/>
              </w:rPr>
              <w:t>893</w:t>
            </w:r>
            <w:r>
              <w:rPr>
                <w:rStyle w:val="IndexLink"/>
                <w:rtl w:val="true"/>
              </w:rPr>
              <w:t xml:space="preserve">- </w:t>
            </w:r>
            <w:r>
              <w:rPr>
                <w:rStyle w:val="IndexLink"/>
                <w:rtl w:val="true"/>
              </w:rPr>
              <w:t>سبعة سیارة</w:t>
            </w:r>
            <w:r>
              <w:rPr>
                <w:rStyle w:val="IndexLink"/>
                <w:rtl w:val="true"/>
              </w:rPr>
              <w:tab/>
            </w:r>
            <w:r>
              <w:rPr>
                <w:rStyle w:val="IndexLink"/>
              </w:rPr>
              <w:t>178</w:t>
            </w:r>
          </w:hyperlink>
        </w:p>
        <w:p>
          <w:pPr>
            <w:pStyle w:val="Contents3"/>
            <w:tabs>
              <w:tab w:val="clear" w:pos="8459"/>
              <w:tab w:val="right" w:pos="9026" w:leader="dot"/>
            </w:tabs>
            <w:rPr/>
          </w:pPr>
          <w:hyperlink w:anchor="__RefHeading___Toc8473677_73709187">
            <w:r>
              <w:rPr>
                <w:webHidden/>
                <w:rStyle w:val="IndexLink"/>
              </w:rPr>
              <w:t>894</w:t>
            </w:r>
            <w:r>
              <w:rPr>
                <w:rStyle w:val="IndexLink"/>
                <w:rtl w:val="true"/>
              </w:rPr>
              <w:t xml:space="preserve">- </w:t>
            </w:r>
            <w:r>
              <w:rPr>
                <w:rStyle w:val="IndexLink"/>
                <w:rtl w:val="true"/>
              </w:rPr>
              <w:t>السبعة السیارة</w:t>
            </w:r>
            <w:r>
              <w:rPr>
                <w:rStyle w:val="IndexLink"/>
                <w:rtl w:val="true"/>
              </w:rPr>
              <w:tab/>
            </w:r>
            <w:r>
              <w:rPr>
                <w:rStyle w:val="IndexLink"/>
              </w:rPr>
              <w:t>178</w:t>
            </w:r>
          </w:hyperlink>
        </w:p>
        <w:p>
          <w:pPr>
            <w:pStyle w:val="Contents3"/>
            <w:tabs>
              <w:tab w:val="clear" w:pos="8459"/>
              <w:tab w:val="right" w:pos="9026" w:leader="dot"/>
            </w:tabs>
            <w:rPr/>
          </w:pPr>
          <w:hyperlink w:anchor="__RefHeading___Toc8473679_73709187">
            <w:r>
              <w:rPr>
                <w:webHidden/>
                <w:rStyle w:val="IndexLink"/>
              </w:rPr>
              <w:t>895</w:t>
            </w:r>
            <w:r>
              <w:rPr>
                <w:rStyle w:val="IndexLink"/>
                <w:rtl w:val="true"/>
              </w:rPr>
              <w:t xml:space="preserve">- </w:t>
            </w:r>
            <w:r>
              <w:rPr>
                <w:rStyle w:val="IndexLink"/>
                <w:rtl w:val="true"/>
              </w:rPr>
              <w:t>السبعة السیارة</w:t>
            </w:r>
            <w:r>
              <w:rPr>
                <w:rStyle w:val="IndexLink"/>
                <w:rtl w:val="true"/>
              </w:rPr>
              <w:tab/>
            </w:r>
            <w:r>
              <w:rPr>
                <w:rStyle w:val="IndexLink"/>
              </w:rPr>
              <w:t>178</w:t>
            </w:r>
          </w:hyperlink>
        </w:p>
        <w:p>
          <w:pPr>
            <w:pStyle w:val="Contents3"/>
            <w:tabs>
              <w:tab w:val="clear" w:pos="8459"/>
              <w:tab w:val="right" w:pos="9026" w:leader="dot"/>
            </w:tabs>
            <w:rPr/>
          </w:pPr>
          <w:hyperlink w:anchor="__RefHeading___Toc8473681_73709187">
            <w:r>
              <w:rPr>
                <w:webHidden/>
                <w:rStyle w:val="IndexLink"/>
              </w:rPr>
              <w:t>896</w:t>
            </w:r>
            <w:r>
              <w:rPr>
                <w:rStyle w:val="IndexLink"/>
                <w:rtl w:val="true"/>
              </w:rPr>
              <w:t xml:space="preserve">- </w:t>
            </w:r>
            <w:r>
              <w:rPr>
                <w:rStyle w:val="IndexLink"/>
                <w:rtl w:val="true"/>
              </w:rPr>
              <w:t>سبعة سیارة</w:t>
            </w:r>
            <w:r>
              <w:rPr>
                <w:rStyle w:val="IndexLink"/>
                <w:rtl w:val="true"/>
              </w:rPr>
              <w:tab/>
            </w:r>
            <w:r>
              <w:rPr>
                <w:rStyle w:val="IndexLink"/>
              </w:rPr>
              <w:t>178</w:t>
            </w:r>
          </w:hyperlink>
        </w:p>
        <w:p>
          <w:pPr>
            <w:pStyle w:val="Contents3"/>
            <w:tabs>
              <w:tab w:val="clear" w:pos="8459"/>
              <w:tab w:val="right" w:pos="9026" w:leader="dot"/>
            </w:tabs>
            <w:rPr/>
          </w:pPr>
          <w:hyperlink w:anchor="__RefHeading___Toc8473683_73709187">
            <w:r>
              <w:rPr>
                <w:webHidden/>
                <w:rStyle w:val="IndexLink"/>
              </w:rPr>
              <w:t>897</w:t>
            </w:r>
            <w:r>
              <w:rPr>
                <w:rStyle w:val="IndexLink"/>
                <w:rtl w:val="true"/>
              </w:rPr>
              <w:t xml:space="preserve">- </w:t>
            </w:r>
            <w:r>
              <w:rPr>
                <w:rStyle w:val="IndexLink"/>
                <w:rtl w:val="true"/>
              </w:rPr>
              <w:t>سبعة کاشفی‏</w:t>
            </w:r>
            <w:r>
              <w:rPr>
                <w:rStyle w:val="IndexLink"/>
                <w:rtl w:val="true"/>
              </w:rPr>
              <w:tab/>
            </w:r>
            <w:r>
              <w:rPr>
                <w:rStyle w:val="IndexLink"/>
              </w:rPr>
              <w:t>178</w:t>
            </w:r>
          </w:hyperlink>
        </w:p>
        <w:p>
          <w:pPr>
            <w:pStyle w:val="Contents3"/>
            <w:tabs>
              <w:tab w:val="clear" w:pos="8459"/>
              <w:tab w:val="right" w:pos="9026" w:leader="dot"/>
            </w:tabs>
            <w:rPr/>
          </w:pPr>
          <w:hyperlink w:anchor="__RefHeading___Toc8473685_73709187">
            <w:r>
              <w:rPr>
                <w:webHidden/>
                <w:rStyle w:val="IndexLink"/>
              </w:rPr>
              <w:t>898</w:t>
            </w:r>
            <w:r>
              <w:rPr>
                <w:rStyle w:val="IndexLink"/>
                <w:rtl w:val="true"/>
              </w:rPr>
              <w:t xml:space="preserve">- </w:t>
            </w:r>
            <w:r>
              <w:rPr>
                <w:rStyle w:val="IndexLink"/>
                <w:rtl w:val="true"/>
              </w:rPr>
              <w:t>کتاب السبعین فی فضائل أمیر المؤمنین‏</w:t>
            </w:r>
            <w:r>
              <w:rPr>
                <w:rStyle w:val="IndexLink"/>
                <w:rtl w:val="true"/>
              </w:rPr>
              <w:tab/>
            </w:r>
            <w:r>
              <w:rPr>
                <w:rStyle w:val="IndexLink"/>
              </w:rPr>
              <w:t>179</w:t>
            </w:r>
          </w:hyperlink>
        </w:p>
        <w:p>
          <w:pPr>
            <w:pStyle w:val="Contents3"/>
            <w:tabs>
              <w:tab w:val="clear" w:pos="8459"/>
              <w:tab w:val="right" w:pos="9026" w:leader="dot"/>
            </w:tabs>
            <w:rPr/>
          </w:pPr>
          <w:hyperlink w:anchor="__RefHeading___Toc8473687_73709187">
            <w:r>
              <w:rPr>
                <w:webHidden/>
                <w:rStyle w:val="IndexLink"/>
              </w:rPr>
              <w:t>899</w:t>
            </w:r>
            <w:r>
              <w:rPr>
                <w:rStyle w:val="IndexLink"/>
                <w:rtl w:val="true"/>
              </w:rPr>
              <w:t xml:space="preserve">- </w:t>
            </w:r>
            <w:r>
              <w:rPr>
                <w:rStyle w:val="IndexLink"/>
                <w:rtl w:val="true"/>
              </w:rPr>
              <w:t>سبق و رمایة و جهاد</w:t>
            </w:r>
            <w:r>
              <w:rPr>
                <w:rStyle w:val="IndexLink"/>
                <w:rtl w:val="true"/>
              </w:rPr>
              <w:tab/>
            </w:r>
            <w:r>
              <w:rPr>
                <w:rStyle w:val="IndexLink"/>
              </w:rPr>
              <w:t>179</w:t>
            </w:r>
          </w:hyperlink>
        </w:p>
        <w:p>
          <w:pPr>
            <w:pStyle w:val="Contents3"/>
            <w:tabs>
              <w:tab w:val="clear" w:pos="8459"/>
              <w:tab w:val="right" w:pos="9026" w:leader="dot"/>
            </w:tabs>
            <w:rPr/>
          </w:pPr>
          <w:hyperlink w:anchor="__RefHeading___Toc8473689_73709187">
            <w:r>
              <w:rPr>
                <w:webHidden/>
                <w:rStyle w:val="IndexLink"/>
              </w:rPr>
              <w:t>900</w:t>
            </w:r>
            <w:r>
              <w:rPr>
                <w:rStyle w:val="IndexLink"/>
                <w:rtl w:val="true"/>
              </w:rPr>
              <w:t xml:space="preserve">- </w:t>
            </w:r>
            <w:r>
              <w:rPr>
                <w:rStyle w:val="IndexLink"/>
                <w:rtl w:val="true"/>
              </w:rPr>
              <w:t>کتاب السبق و الرمی‏</w:t>
            </w:r>
            <w:r>
              <w:rPr>
                <w:rStyle w:val="IndexLink"/>
                <w:rtl w:val="true"/>
              </w:rPr>
              <w:tab/>
            </w:r>
            <w:r>
              <w:rPr>
                <w:rStyle w:val="IndexLink"/>
              </w:rPr>
              <w:t>179</w:t>
            </w:r>
          </w:hyperlink>
        </w:p>
        <w:p>
          <w:pPr>
            <w:pStyle w:val="Contents3"/>
            <w:tabs>
              <w:tab w:val="clear" w:pos="8459"/>
              <w:tab w:val="right" w:pos="9026" w:leader="dot"/>
            </w:tabs>
            <w:rPr/>
          </w:pPr>
          <w:hyperlink w:anchor="__RefHeading___Toc8473691_73709187">
            <w:r>
              <w:rPr>
                <w:webHidden/>
                <w:rStyle w:val="IndexLink"/>
              </w:rPr>
              <w:t>901</w:t>
            </w:r>
            <w:r>
              <w:rPr>
                <w:rStyle w:val="IndexLink"/>
                <w:rtl w:val="true"/>
              </w:rPr>
              <w:t xml:space="preserve">- </w:t>
            </w:r>
            <w:r>
              <w:rPr>
                <w:rStyle w:val="IndexLink"/>
                <w:rtl w:val="true"/>
              </w:rPr>
              <w:t>کتاب السبق و الرمی‏</w:t>
            </w:r>
            <w:r>
              <w:rPr>
                <w:rStyle w:val="IndexLink"/>
                <w:rtl w:val="true"/>
              </w:rPr>
              <w:tab/>
            </w:r>
            <w:r>
              <w:rPr>
                <w:rStyle w:val="IndexLink"/>
              </w:rPr>
              <w:t>179</w:t>
            </w:r>
          </w:hyperlink>
        </w:p>
        <w:p>
          <w:pPr>
            <w:pStyle w:val="Contents3"/>
            <w:tabs>
              <w:tab w:val="clear" w:pos="8459"/>
              <w:tab w:val="right" w:pos="9026" w:leader="dot"/>
            </w:tabs>
            <w:rPr/>
          </w:pPr>
          <w:hyperlink w:anchor="__RefHeading___Toc8473693_73709187">
            <w:r>
              <w:rPr>
                <w:webHidden/>
                <w:rStyle w:val="IndexLink"/>
                <w:rtl w:val="true"/>
              </w:rPr>
              <w:t>سبک التبر فیما قیل فی الإمام الشیرازی و آله من الشعر</w:t>
            </w:r>
            <w:r>
              <w:rPr>
                <w:rStyle w:val="IndexLink"/>
                <w:rtl w:val="true"/>
              </w:rPr>
              <w:tab/>
            </w:r>
            <w:r>
              <w:rPr>
                <w:rStyle w:val="IndexLink"/>
              </w:rPr>
              <w:t>179</w:t>
            </w:r>
          </w:hyperlink>
        </w:p>
        <w:p>
          <w:pPr>
            <w:pStyle w:val="Contents3"/>
            <w:tabs>
              <w:tab w:val="clear" w:pos="8459"/>
              <w:tab w:val="right" w:pos="9026" w:leader="dot"/>
            </w:tabs>
            <w:rPr/>
          </w:pPr>
          <w:hyperlink w:anchor="__RefHeading___Toc8473695_73709187">
            <w:r>
              <w:rPr>
                <w:webHidden/>
                <w:rStyle w:val="IndexLink"/>
              </w:rPr>
              <w:t>902</w:t>
            </w:r>
            <w:r>
              <w:rPr>
                <w:rStyle w:val="IndexLink"/>
                <w:rtl w:val="true"/>
              </w:rPr>
              <w:t xml:space="preserve">- </w:t>
            </w:r>
            <w:r>
              <w:rPr>
                <w:rStyle w:val="IndexLink"/>
                <w:rtl w:val="true"/>
              </w:rPr>
              <w:t>السبک الخاص‏</w:t>
            </w:r>
            <w:r>
              <w:rPr>
                <w:rStyle w:val="IndexLink"/>
                <w:rtl w:val="true"/>
              </w:rPr>
              <w:tab/>
            </w:r>
            <w:r>
              <w:rPr>
                <w:rStyle w:val="IndexLink"/>
              </w:rPr>
              <w:t>179</w:t>
            </w:r>
          </w:hyperlink>
        </w:p>
        <w:p>
          <w:pPr>
            <w:pStyle w:val="Contents3"/>
            <w:tabs>
              <w:tab w:val="clear" w:pos="8459"/>
              <w:tab w:val="right" w:pos="9026" w:leader="dot"/>
            </w:tabs>
            <w:rPr/>
          </w:pPr>
          <w:hyperlink w:anchor="__RefHeading___Toc8473697_73709187">
            <w:r>
              <w:rPr>
                <w:webHidden/>
                <w:rStyle w:val="IndexLink"/>
              </w:rPr>
              <w:t>903</w:t>
            </w:r>
            <w:r>
              <w:rPr>
                <w:rStyle w:val="IndexLink"/>
                <w:rtl w:val="true"/>
              </w:rPr>
              <w:t xml:space="preserve">- </w:t>
            </w:r>
            <w:r>
              <w:rPr>
                <w:rStyle w:val="IndexLink"/>
                <w:rtl w:val="true"/>
              </w:rPr>
              <w:t>سبک الذهب فی شبک النسب‏</w:t>
            </w:r>
            <w:r>
              <w:rPr>
                <w:rStyle w:val="IndexLink"/>
                <w:rtl w:val="true"/>
              </w:rPr>
              <w:tab/>
            </w:r>
            <w:r>
              <w:rPr>
                <w:rStyle w:val="IndexLink"/>
              </w:rPr>
              <w:t>179</w:t>
            </w:r>
          </w:hyperlink>
        </w:p>
        <w:p>
          <w:pPr>
            <w:pStyle w:val="Contents3"/>
            <w:tabs>
              <w:tab w:val="clear" w:pos="8459"/>
              <w:tab w:val="right" w:pos="9026" w:leader="dot"/>
            </w:tabs>
            <w:rPr/>
          </w:pPr>
          <w:hyperlink w:anchor="__RefHeading___Toc8473699_73709187">
            <w:r>
              <w:rPr>
                <w:webHidden/>
                <w:rStyle w:val="IndexLink"/>
              </w:rPr>
              <w:t>904</w:t>
            </w:r>
            <w:r>
              <w:rPr>
                <w:rStyle w:val="IndexLink"/>
                <w:rtl w:val="true"/>
              </w:rPr>
              <w:t xml:space="preserve">- </w:t>
            </w:r>
            <w:r>
              <w:rPr>
                <w:rStyle w:val="IndexLink"/>
                <w:rtl w:val="true"/>
              </w:rPr>
              <w:t>سبک‏سریهای قلم‏</w:t>
            </w:r>
            <w:r>
              <w:rPr>
                <w:rStyle w:val="IndexLink"/>
                <w:rtl w:val="true"/>
              </w:rPr>
              <w:tab/>
            </w:r>
            <w:r>
              <w:rPr>
                <w:rStyle w:val="IndexLink"/>
              </w:rPr>
              <w:t>180</w:t>
            </w:r>
          </w:hyperlink>
        </w:p>
        <w:p>
          <w:pPr>
            <w:pStyle w:val="Contents3"/>
            <w:tabs>
              <w:tab w:val="clear" w:pos="8459"/>
              <w:tab w:val="right" w:pos="9026" w:leader="dot"/>
            </w:tabs>
            <w:rPr/>
          </w:pPr>
          <w:hyperlink w:anchor="__RefHeading___Toc8473701_73709187">
            <w:r>
              <w:rPr>
                <w:webHidden/>
                <w:rStyle w:val="IndexLink"/>
              </w:rPr>
              <w:t>905</w:t>
            </w:r>
            <w:r>
              <w:rPr>
                <w:rStyle w:val="IndexLink"/>
                <w:rtl w:val="true"/>
              </w:rPr>
              <w:t xml:space="preserve">- </w:t>
            </w:r>
            <w:r>
              <w:rPr>
                <w:rStyle w:val="IndexLink"/>
                <w:rtl w:val="true"/>
              </w:rPr>
              <w:t>سبک‏شناسی‏</w:t>
            </w:r>
            <w:r>
              <w:rPr>
                <w:rStyle w:val="IndexLink"/>
                <w:rtl w:val="true"/>
              </w:rPr>
              <w:tab/>
            </w:r>
            <w:r>
              <w:rPr>
                <w:rStyle w:val="IndexLink"/>
              </w:rPr>
              <w:t>180</w:t>
            </w:r>
          </w:hyperlink>
        </w:p>
        <w:p>
          <w:pPr>
            <w:pStyle w:val="Contents3"/>
            <w:tabs>
              <w:tab w:val="clear" w:pos="8459"/>
              <w:tab w:val="right" w:pos="9026" w:leader="dot"/>
            </w:tabs>
            <w:rPr/>
          </w:pPr>
          <w:hyperlink w:anchor="__RefHeading___Toc8473703_73709187">
            <w:r>
              <w:rPr>
                <w:webHidden/>
                <w:rStyle w:val="IndexLink"/>
              </w:rPr>
              <w:t>906</w:t>
            </w:r>
            <w:r>
              <w:rPr>
                <w:rStyle w:val="IndexLink"/>
                <w:rtl w:val="true"/>
              </w:rPr>
              <w:t xml:space="preserve">- </w:t>
            </w:r>
            <w:r>
              <w:rPr>
                <w:rStyle w:val="IndexLink"/>
                <w:rtl w:val="true"/>
              </w:rPr>
              <w:t>سبک نگارش‏</w:t>
            </w:r>
            <w:r>
              <w:rPr>
                <w:rStyle w:val="IndexLink"/>
                <w:rtl w:val="true"/>
              </w:rPr>
              <w:tab/>
            </w:r>
            <w:r>
              <w:rPr>
                <w:rStyle w:val="IndexLink"/>
              </w:rPr>
              <w:t>180</w:t>
            </w:r>
          </w:hyperlink>
        </w:p>
        <w:p>
          <w:pPr>
            <w:pStyle w:val="Contents3"/>
            <w:tabs>
              <w:tab w:val="clear" w:pos="8459"/>
              <w:tab w:val="right" w:pos="9026" w:leader="dot"/>
            </w:tabs>
            <w:rPr/>
          </w:pPr>
          <w:hyperlink w:anchor="__RefHeading___Toc8473705_73709187">
            <w:r>
              <w:rPr>
                <w:webHidden/>
                <w:rStyle w:val="IndexLink"/>
              </w:rPr>
              <w:t>907</w:t>
            </w:r>
            <w:r>
              <w:rPr>
                <w:rStyle w:val="IndexLink"/>
                <w:rtl w:val="true"/>
              </w:rPr>
              <w:t xml:space="preserve">- </w:t>
            </w:r>
            <w:r>
              <w:rPr>
                <w:rStyle w:val="IndexLink"/>
                <w:rtl w:val="true"/>
              </w:rPr>
              <w:t>سبل الحج‏</w:t>
            </w:r>
            <w:r>
              <w:rPr>
                <w:rStyle w:val="IndexLink"/>
                <w:rtl w:val="true"/>
              </w:rPr>
              <w:tab/>
            </w:r>
            <w:r>
              <w:rPr>
                <w:rStyle w:val="IndexLink"/>
              </w:rPr>
              <w:t>180</w:t>
            </w:r>
          </w:hyperlink>
        </w:p>
        <w:p>
          <w:pPr>
            <w:pStyle w:val="Contents3"/>
            <w:tabs>
              <w:tab w:val="clear" w:pos="8459"/>
              <w:tab w:val="right" w:pos="9026" w:leader="dot"/>
            </w:tabs>
            <w:rPr/>
          </w:pPr>
          <w:hyperlink w:anchor="__RefHeading___Toc8473707_73709187">
            <w:r>
              <w:rPr>
                <w:webHidden/>
                <w:rStyle w:val="IndexLink"/>
              </w:rPr>
              <w:t>908</w:t>
            </w:r>
            <w:r>
              <w:rPr>
                <w:rStyle w:val="IndexLink"/>
                <w:rtl w:val="true"/>
              </w:rPr>
              <w:t xml:space="preserve">- </w:t>
            </w:r>
            <w:r>
              <w:rPr>
                <w:rStyle w:val="IndexLink"/>
                <w:rtl w:val="true"/>
              </w:rPr>
              <w:t>سبل الخلائق إلی معرفة الخالق‏</w:t>
            </w:r>
            <w:r>
              <w:rPr>
                <w:rStyle w:val="IndexLink"/>
                <w:rtl w:val="true"/>
              </w:rPr>
              <w:tab/>
            </w:r>
            <w:r>
              <w:rPr>
                <w:rStyle w:val="IndexLink"/>
              </w:rPr>
              <w:t>180</w:t>
            </w:r>
          </w:hyperlink>
        </w:p>
        <w:p>
          <w:pPr>
            <w:pStyle w:val="Contents3"/>
            <w:tabs>
              <w:tab w:val="clear" w:pos="8459"/>
              <w:tab w:val="right" w:pos="9026" w:leader="dot"/>
            </w:tabs>
            <w:rPr/>
          </w:pPr>
          <w:hyperlink w:anchor="__RefHeading___Toc8473709_73709187">
            <w:r>
              <w:rPr>
                <w:webHidden/>
                <w:rStyle w:val="IndexLink"/>
              </w:rPr>
              <w:t>909</w:t>
            </w:r>
            <w:r>
              <w:rPr>
                <w:rStyle w:val="IndexLink"/>
                <w:rtl w:val="true"/>
              </w:rPr>
              <w:t xml:space="preserve">- </w:t>
            </w:r>
            <w:r>
              <w:rPr>
                <w:rStyle w:val="IndexLink"/>
                <w:rtl w:val="true"/>
              </w:rPr>
              <w:t>سبل الرشاد فی شرح رسالة نجاه العباد</w:t>
            </w:r>
            <w:r>
              <w:rPr>
                <w:rStyle w:val="IndexLink"/>
                <w:rtl w:val="true"/>
              </w:rPr>
              <w:tab/>
            </w:r>
            <w:r>
              <w:rPr>
                <w:rStyle w:val="IndexLink"/>
              </w:rPr>
              <w:t>180</w:t>
            </w:r>
          </w:hyperlink>
        </w:p>
        <w:p>
          <w:pPr>
            <w:pStyle w:val="Contents3"/>
            <w:tabs>
              <w:tab w:val="clear" w:pos="8459"/>
              <w:tab w:val="right" w:pos="9026" w:leader="dot"/>
            </w:tabs>
            <w:rPr/>
          </w:pPr>
          <w:hyperlink w:anchor="__RefHeading___Toc8473711_73709187">
            <w:r>
              <w:rPr>
                <w:webHidden/>
                <w:rStyle w:val="IndexLink"/>
              </w:rPr>
              <w:t>910</w:t>
            </w:r>
            <w:r>
              <w:rPr>
                <w:rStyle w:val="IndexLink"/>
                <w:rtl w:val="true"/>
              </w:rPr>
              <w:t xml:space="preserve">- </w:t>
            </w:r>
            <w:r>
              <w:rPr>
                <w:rStyle w:val="IndexLink"/>
                <w:rtl w:val="true"/>
              </w:rPr>
              <w:t>سبل السلام فی معالم الإسلام‏</w:t>
            </w:r>
            <w:r>
              <w:rPr>
                <w:rStyle w:val="IndexLink"/>
                <w:rtl w:val="true"/>
              </w:rPr>
              <w:tab/>
            </w:r>
            <w:r>
              <w:rPr>
                <w:rStyle w:val="IndexLink"/>
              </w:rPr>
              <w:t>181</w:t>
            </w:r>
          </w:hyperlink>
        </w:p>
        <w:p>
          <w:pPr>
            <w:pStyle w:val="Contents3"/>
            <w:tabs>
              <w:tab w:val="clear" w:pos="8459"/>
              <w:tab w:val="right" w:pos="9026" w:leader="dot"/>
            </w:tabs>
            <w:rPr/>
          </w:pPr>
          <w:hyperlink w:anchor="__RefHeading___Toc8473713_73709187">
            <w:r>
              <w:rPr>
                <w:webHidden/>
                <w:rStyle w:val="IndexLink"/>
              </w:rPr>
              <w:t>911</w:t>
            </w:r>
            <w:r>
              <w:rPr>
                <w:rStyle w:val="IndexLink"/>
                <w:rtl w:val="true"/>
              </w:rPr>
              <w:t xml:space="preserve">- </w:t>
            </w:r>
            <w:r>
              <w:rPr>
                <w:rStyle w:val="IndexLink"/>
                <w:rtl w:val="true"/>
              </w:rPr>
              <w:t>سبل السلام فی شرح شرائع الإسلام‏</w:t>
            </w:r>
            <w:r>
              <w:rPr>
                <w:rStyle w:val="IndexLink"/>
                <w:rtl w:val="true"/>
              </w:rPr>
              <w:tab/>
            </w:r>
            <w:r>
              <w:rPr>
                <w:rStyle w:val="IndexLink"/>
              </w:rPr>
              <w:t>181</w:t>
            </w:r>
          </w:hyperlink>
        </w:p>
        <w:p>
          <w:pPr>
            <w:pStyle w:val="Contents3"/>
            <w:tabs>
              <w:tab w:val="clear" w:pos="8459"/>
              <w:tab w:val="right" w:pos="9026" w:leader="dot"/>
            </w:tabs>
            <w:rPr/>
          </w:pPr>
          <w:hyperlink w:anchor="__RefHeading___Toc8473715_73709187">
            <w:r>
              <w:rPr>
                <w:webHidden/>
                <w:rStyle w:val="IndexLink"/>
              </w:rPr>
              <w:t>912</w:t>
            </w:r>
            <w:r>
              <w:rPr>
                <w:rStyle w:val="IndexLink"/>
                <w:rtl w:val="true"/>
              </w:rPr>
              <w:t xml:space="preserve">- </w:t>
            </w:r>
            <w:r>
              <w:rPr>
                <w:rStyle w:val="IndexLink"/>
                <w:rtl w:val="true"/>
              </w:rPr>
              <w:t>سبل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8473717_73709187">
            <w:r>
              <w:rPr>
                <w:webHidden/>
                <w:rStyle w:val="IndexLink"/>
              </w:rPr>
              <w:t>913</w:t>
            </w:r>
            <w:r>
              <w:rPr>
                <w:rStyle w:val="IndexLink"/>
                <w:rtl w:val="true"/>
              </w:rPr>
              <w:t xml:space="preserve">- </w:t>
            </w:r>
            <w:r>
              <w:rPr>
                <w:rStyle w:val="IndexLink"/>
                <w:rtl w:val="true"/>
              </w:rPr>
              <w:t>سبل الفجاج فی مواقف الحاج‏</w:t>
            </w:r>
            <w:r>
              <w:rPr>
                <w:rStyle w:val="IndexLink"/>
                <w:rtl w:val="true"/>
              </w:rPr>
              <w:tab/>
            </w:r>
            <w:r>
              <w:rPr>
                <w:rStyle w:val="IndexLink"/>
              </w:rPr>
              <w:t>181</w:t>
            </w:r>
          </w:hyperlink>
        </w:p>
        <w:p>
          <w:pPr>
            <w:pStyle w:val="Contents3"/>
            <w:tabs>
              <w:tab w:val="clear" w:pos="8459"/>
              <w:tab w:val="right" w:pos="9026" w:leader="dot"/>
            </w:tabs>
            <w:rPr/>
          </w:pPr>
          <w:hyperlink w:anchor="__RefHeading___Toc8473719_73709187">
            <w:r>
              <w:rPr>
                <w:webHidden/>
                <w:rStyle w:val="IndexLink"/>
              </w:rPr>
              <w:t>914</w:t>
            </w:r>
            <w:r>
              <w:rPr>
                <w:rStyle w:val="IndexLink"/>
                <w:rtl w:val="true"/>
              </w:rPr>
              <w:t xml:space="preserve">- </w:t>
            </w:r>
            <w:r>
              <w:rPr>
                <w:rStyle w:val="IndexLink"/>
                <w:rtl w:val="true"/>
              </w:rPr>
              <w:t>سبل المعرفة</w:t>
            </w:r>
            <w:r>
              <w:rPr>
                <w:rStyle w:val="IndexLink"/>
                <w:rtl w:val="true"/>
              </w:rPr>
              <w:tab/>
            </w:r>
            <w:r>
              <w:rPr>
                <w:rStyle w:val="IndexLink"/>
              </w:rPr>
              <w:t>182</w:t>
            </w:r>
          </w:hyperlink>
        </w:p>
        <w:p>
          <w:pPr>
            <w:pStyle w:val="Contents3"/>
            <w:tabs>
              <w:tab w:val="clear" w:pos="8459"/>
              <w:tab w:val="right" w:pos="9026" w:leader="dot"/>
            </w:tabs>
            <w:rPr/>
          </w:pPr>
          <w:hyperlink w:anchor="__RefHeading___Toc8473721_73709187">
            <w:r>
              <w:rPr>
                <w:webHidden/>
                <w:rStyle w:val="IndexLink"/>
              </w:rPr>
              <w:t>915</w:t>
            </w:r>
            <w:r>
              <w:rPr>
                <w:rStyle w:val="IndexLink"/>
                <w:rtl w:val="true"/>
              </w:rPr>
              <w:t xml:space="preserve">- </w:t>
            </w:r>
            <w:r>
              <w:rPr>
                <w:rStyle w:val="IndexLink"/>
                <w:rtl w:val="true"/>
              </w:rPr>
              <w:t>سبل الهدایة فی علم الدرایة</w:t>
            </w:r>
            <w:r>
              <w:rPr>
                <w:rStyle w:val="IndexLink"/>
                <w:rtl w:val="true"/>
              </w:rPr>
              <w:tab/>
            </w:r>
            <w:r>
              <w:rPr>
                <w:rStyle w:val="IndexLink"/>
              </w:rPr>
              <w:t>182</w:t>
            </w:r>
          </w:hyperlink>
        </w:p>
        <w:p>
          <w:pPr>
            <w:pStyle w:val="Contents3"/>
            <w:tabs>
              <w:tab w:val="clear" w:pos="8459"/>
              <w:tab w:val="right" w:pos="9026" w:leader="dot"/>
            </w:tabs>
            <w:rPr/>
          </w:pPr>
          <w:hyperlink w:anchor="__RefHeading___Toc8473723_73709187">
            <w:r>
              <w:rPr>
                <w:webHidden/>
                <w:rStyle w:val="IndexLink"/>
              </w:rPr>
              <w:t>916</w:t>
            </w:r>
            <w:r>
              <w:rPr>
                <w:rStyle w:val="IndexLink"/>
                <w:rtl w:val="true"/>
              </w:rPr>
              <w:t xml:space="preserve">- </w:t>
            </w:r>
            <w:r>
              <w:rPr>
                <w:rStyle w:val="IndexLink"/>
                <w:rtl w:val="true"/>
              </w:rPr>
              <w:t>سبیک النضار فی شرح حال شیخ الثأر</w:t>
            </w:r>
            <w:r>
              <w:rPr>
                <w:rStyle w:val="IndexLink"/>
                <w:rtl w:val="true"/>
              </w:rPr>
              <w:tab/>
            </w:r>
            <w:r>
              <w:rPr>
                <w:rStyle w:val="IndexLink"/>
              </w:rPr>
              <w:t>182</w:t>
            </w:r>
          </w:hyperlink>
        </w:p>
        <w:p>
          <w:pPr>
            <w:pStyle w:val="Contents3"/>
            <w:tabs>
              <w:tab w:val="clear" w:pos="8459"/>
              <w:tab w:val="right" w:pos="9026" w:leader="dot"/>
            </w:tabs>
            <w:rPr/>
          </w:pPr>
          <w:hyperlink w:anchor="__RefHeading___Toc8473725_73709187">
            <w:r>
              <w:rPr>
                <w:webHidden/>
                <w:rStyle w:val="IndexLink"/>
              </w:rPr>
              <w:t>917</w:t>
            </w:r>
            <w:r>
              <w:rPr>
                <w:rStyle w:val="IndexLink"/>
                <w:rtl w:val="true"/>
              </w:rPr>
              <w:t xml:space="preserve">- </w:t>
            </w:r>
            <w:r>
              <w:rPr>
                <w:rStyle w:val="IndexLink"/>
                <w:rtl w:val="true"/>
              </w:rPr>
              <w:t>السبیکة اللجینیة من التربة الحسینیة</w:t>
            </w:r>
            <w:r>
              <w:rPr>
                <w:rStyle w:val="IndexLink"/>
                <w:rtl w:val="true"/>
              </w:rPr>
              <w:tab/>
            </w:r>
            <w:r>
              <w:rPr>
                <w:rStyle w:val="IndexLink"/>
              </w:rPr>
              <w:t>182</w:t>
            </w:r>
          </w:hyperlink>
        </w:p>
        <w:p>
          <w:pPr>
            <w:pStyle w:val="Contents3"/>
            <w:tabs>
              <w:tab w:val="clear" w:pos="8459"/>
              <w:tab w:val="right" w:pos="9026" w:leader="dot"/>
            </w:tabs>
            <w:rPr/>
          </w:pPr>
          <w:hyperlink w:anchor="__RefHeading___Toc8473727_73709187">
            <w:r>
              <w:rPr>
                <w:webHidden/>
                <w:rStyle w:val="IndexLink"/>
              </w:rPr>
              <w:t>918</w:t>
            </w:r>
            <w:r>
              <w:rPr>
                <w:rStyle w:val="IndexLink"/>
                <w:rtl w:val="true"/>
              </w:rPr>
              <w:t xml:space="preserve">- </w:t>
            </w:r>
            <w:r>
              <w:rPr>
                <w:rStyle w:val="IndexLink"/>
                <w:rtl w:val="true"/>
              </w:rPr>
              <w:t>سبیکة الذهب‏</w:t>
            </w:r>
            <w:r>
              <w:rPr>
                <w:rStyle w:val="IndexLink"/>
                <w:rtl w:val="true"/>
              </w:rPr>
              <w:tab/>
            </w:r>
            <w:r>
              <w:rPr>
                <w:rStyle w:val="IndexLink"/>
              </w:rPr>
              <w:t>182</w:t>
            </w:r>
          </w:hyperlink>
        </w:p>
        <w:p>
          <w:pPr>
            <w:pStyle w:val="Contents3"/>
            <w:tabs>
              <w:tab w:val="clear" w:pos="8459"/>
              <w:tab w:val="right" w:pos="9026" w:leader="dot"/>
            </w:tabs>
            <w:rPr/>
          </w:pPr>
          <w:hyperlink w:anchor="__RefHeading___Toc8473729_73709187">
            <w:r>
              <w:rPr>
                <w:webHidden/>
                <w:rStyle w:val="IndexLink"/>
              </w:rPr>
              <w:t>919</w:t>
            </w:r>
            <w:r>
              <w:rPr>
                <w:rStyle w:val="IndexLink"/>
                <w:rtl w:val="true"/>
              </w:rPr>
              <w:t xml:space="preserve">- </w:t>
            </w:r>
            <w:r>
              <w:rPr>
                <w:rStyle w:val="IndexLink"/>
                <w:rtl w:val="true"/>
              </w:rPr>
              <w:t>سبیکة الذهب و معیار الأدب‏</w:t>
            </w:r>
            <w:r>
              <w:rPr>
                <w:rStyle w:val="IndexLink"/>
                <w:rtl w:val="true"/>
              </w:rPr>
              <w:tab/>
            </w:r>
            <w:r>
              <w:rPr>
                <w:rStyle w:val="IndexLink"/>
              </w:rPr>
              <w:t>182</w:t>
            </w:r>
          </w:hyperlink>
        </w:p>
        <w:p>
          <w:pPr>
            <w:pStyle w:val="Contents3"/>
            <w:tabs>
              <w:tab w:val="clear" w:pos="8459"/>
              <w:tab w:val="right" w:pos="9026" w:leader="dot"/>
            </w:tabs>
            <w:rPr/>
          </w:pPr>
          <w:hyperlink w:anchor="__RefHeading___Toc8473731_73709187">
            <w:r>
              <w:rPr>
                <w:webHidden/>
                <w:rStyle w:val="IndexLink"/>
              </w:rPr>
              <w:t>920</w:t>
            </w:r>
            <w:r>
              <w:rPr>
                <w:rStyle w:val="IndexLink"/>
                <w:rtl w:val="true"/>
              </w:rPr>
              <w:t xml:space="preserve">- </w:t>
            </w:r>
            <w:r>
              <w:rPr>
                <w:rStyle w:val="IndexLink"/>
                <w:rtl w:val="true"/>
              </w:rPr>
              <w:t>السبیکة الذهبیة فی الأعاریض العربیة</w:t>
            </w:r>
            <w:r>
              <w:rPr>
                <w:rStyle w:val="IndexLink"/>
                <w:rtl w:val="true"/>
              </w:rPr>
              <w:tab/>
            </w:r>
            <w:r>
              <w:rPr>
                <w:rStyle w:val="IndexLink"/>
              </w:rPr>
              <w:t>183</w:t>
            </w:r>
          </w:hyperlink>
        </w:p>
        <w:p>
          <w:pPr>
            <w:pStyle w:val="Contents3"/>
            <w:tabs>
              <w:tab w:val="clear" w:pos="8459"/>
              <w:tab w:val="right" w:pos="9026" w:leader="dot"/>
            </w:tabs>
            <w:rPr/>
          </w:pPr>
          <w:hyperlink w:anchor="__RefHeading___Toc8473733_73709187">
            <w:r>
              <w:rPr>
                <w:webHidden/>
                <w:rStyle w:val="IndexLink"/>
              </w:rPr>
              <w:t>921</w:t>
            </w:r>
            <w:r>
              <w:rPr>
                <w:rStyle w:val="IndexLink"/>
                <w:rtl w:val="true"/>
              </w:rPr>
              <w:t xml:space="preserve">- </w:t>
            </w:r>
            <w:r>
              <w:rPr>
                <w:rStyle w:val="IndexLink"/>
                <w:rtl w:val="true"/>
              </w:rPr>
              <w:t>سبیکة العسجد فی التاریخ بأبجد</w:t>
            </w:r>
            <w:r>
              <w:rPr>
                <w:rStyle w:val="IndexLink"/>
                <w:rtl w:val="true"/>
              </w:rPr>
              <w:tab/>
            </w:r>
            <w:r>
              <w:rPr>
                <w:rStyle w:val="IndexLink"/>
              </w:rPr>
              <w:t>183</w:t>
            </w:r>
          </w:hyperlink>
        </w:p>
        <w:p>
          <w:pPr>
            <w:pStyle w:val="Contents3"/>
            <w:tabs>
              <w:tab w:val="clear" w:pos="8459"/>
              <w:tab w:val="right" w:pos="9026" w:leader="dot"/>
            </w:tabs>
            <w:rPr/>
          </w:pPr>
          <w:hyperlink w:anchor="__RefHeading___Toc8473735_73709187">
            <w:r>
              <w:rPr>
                <w:webHidden/>
                <w:rStyle w:val="IndexLink"/>
              </w:rPr>
              <w:t>922</w:t>
            </w:r>
            <w:r>
              <w:rPr>
                <w:rStyle w:val="IndexLink"/>
                <w:rtl w:val="true"/>
              </w:rPr>
              <w:t xml:space="preserve">- </w:t>
            </w:r>
            <w:r>
              <w:rPr>
                <w:rStyle w:val="IndexLink"/>
                <w:rtl w:val="true"/>
              </w:rPr>
              <w:t>سبیکة العسجد فی التاریخ بأبجد</w:t>
            </w:r>
            <w:r>
              <w:rPr>
                <w:rStyle w:val="IndexLink"/>
                <w:rtl w:val="true"/>
              </w:rPr>
              <w:tab/>
            </w:r>
            <w:r>
              <w:rPr>
                <w:rStyle w:val="IndexLink"/>
              </w:rPr>
              <w:t>183</w:t>
            </w:r>
          </w:hyperlink>
        </w:p>
        <w:p>
          <w:pPr>
            <w:pStyle w:val="Contents3"/>
            <w:tabs>
              <w:tab w:val="clear" w:pos="8459"/>
              <w:tab w:val="right" w:pos="9026" w:leader="dot"/>
            </w:tabs>
            <w:rPr/>
          </w:pPr>
          <w:hyperlink w:anchor="__RefHeading___Toc8473737_73709187">
            <w:r>
              <w:rPr>
                <w:webHidden/>
                <w:rStyle w:val="IndexLink"/>
              </w:rPr>
              <w:t>923</w:t>
            </w:r>
            <w:r>
              <w:rPr>
                <w:rStyle w:val="IndexLink"/>
                <w:rtl w:val="true"/>
              </w:rPr>
              <w:t xml:space="preserve">- </w:t>
            </w:r>
            <w:r>
              <w:rPr>
                <w:rStyle w:val="IndexLink"/>
                <w:rtl w:val="true"/>
              </w:rPr>
              <w:t>سبیکة اللجین فی الفرق بین الفریقین الأصولیین و الأخباریین‏</w:t>
            </w:r>
            <w:r>
              <w:rPr>
                <w:rStyle w:val="IndexLink"/>
                <w:rtl w:val="true"/>
              </w:rPr>
              <w:tab/>
            </w:r>
            <w:r>
              <w:rPr>
                <w:rStyle w:val="IndexLink"/>
              </w:rPr>
              <w:t>184</w:t>
            </w:r>
          </w:hyperlink>
        </w:p>
        <w:p>
          <w:pPr>
            <w:pStyle w:val="Contents3"/>
            <w:tabs>
              <w:tab w:val="clear" w:pos="8459"/>
              <w:tab w:val="right" w:pos="9026" w:leader="dot"/>
            </w:tabs>
            <w:rPr/>
          </w:pPr>
          <w:hyperlink w:anchor="__RefHeading___Toc8473739_73709187">
            <w:r>
              <w:rPr>
                <w:webHidden/>
                <w:rStyle w:val="IndexLink"/>
              </w:rPr>
              <w:t>924</w:t>
            </w:r>
            <w:r>
              <w:rPr>
                <w:rStyle w:val="IndexLink"/>
                <w:rtl w:val="true"/>
              </w:rPr>
              <w:t xml:space="preserve">- </w:t>
            </w:r>
            <w:r>
              <w:rPr>
                <w:rStyle w:val="IndexLink"/>
                <w:rtl w:val="true"/>
              </w:rPr>
              <w:t>سبیکة اللجین فی مناقب السید ناصر حسین بن المیر حامد حسین‏</w:t>
            </w:r>
            <w:r>
              <w:rPr>
                <w:rStyle w:val="IndexLink"/>
                <w:rtl w:val="true"/>
              </w:rPr>
              <w:tab/>
            </w:r>
            <w:r>
              <w:rPr>
                <w:rStyle w:val="IndexLink"/>
              </w:rPr>
              <w:t>184</w:t>
            </w:r>
          </w:hyperlink>
        </w:p>
        <w:p>
          <w:pPr>
            <w:pStyle w:val="Contents3"/>
            <w:tabs>
              <w:tab w:val="clear" w:pos="8459"/>
              <w:tab w:val="right" w:pos="9026" w:leader="dot"/>
            </w:tabs>
            <w:rPr/>
          </w:pPr>
          <w:hyperlink w:anchor="__RefHeading___Toc8473741_73709187">
            <w:r>
              <w:rPr>
                <w:webHidden/>
                <w:rStyle w:val="IndexLink"/>
              </w:rPr>
              <w:t>925</w:t>
            </w:r>
            <w:r>
              <w:rPr>
                <w:rStyle w:val="IndexLink"/>
                <w:rtl w:val="true"/>
              </w:rPr>
              <w:t xml:space="preserve">- </w:t>
            </w:r>
            <w:r>
              <w:rPr>
                <w:rStyle w:val="IndexLink"/>
                <w:rtl w:val="true"/>
              </w:rPr>
              <w:t>سبیکة المعانی للمصادر و المبانی‏</w:t>
            </w:r>
            <w:r>
              <w:rPr>
                <w:rStyle w:val="IndexLink"/>
                <w:rtl w:val="true"/>
              </w:rPr>
              <w:tab/>
            </w:r>
            <w:r>
              <w:rPr>
                <w:rStyle w:val="IndexLink"/>
              </w:rPr>
              <w:t>184</w:t>
            </w:r>
          </w:hyperlink>
        </w:p>
        <w:p>
          <w:pPr>
            <w:pStyle w:val="Contents3"/>
            <w:tabs>
              <w:tab w:val="clear" w:pos="8459"/>
              <w:tab w:val="right" w:pos="9026" w:leader="dot"/>
            </w:tabs>
            <w:rPr/>
          </w:pPr>
          <w:hyperlink w:anchor="__RefHeading___Toc8473743_73709187">
            <w:r>
              <w:rPr>
                <w:webHidden/>
                <w:rStyle w:val="IndexLink"/>
              </w:rPr>
              <w:t>926</w:t>
            </w:r>
            <w:r>
              <w:rPr>
                <w:rStyle w:val="IndexLink"/>
                <w:rtl w:val="true"/>
              </w:rPr>
              <w:t xml:space="preserve">- </w:t>
            </w:r>
            <w:r>
              <w:rPr>
                <w:rStyle w:val="IndexLink"/>
                <w:rtl w:val="true"/>
              </w:rPr>
              <w:t>سبیل أعظم‏</w:t>
            </w:r>
            <w:r>
              <w:rPr>
                <w:rStyle w:val="IndexLink"/>
                <w:rtl w:val="true"/>
              </w:rPr>
              <w:tab/>
            </w:r>
            <w:r>
              <w:rPr>
                <w:rStyle w:val="IndexLink"/>
              </w:rPr>
              <w:t>184</w:t>
            </w:r>
          </w:hyperlink>
        </w:p>
        <w:p>
          <w:pPr>
            <w:pStyle w:val="Contents3"/>
            <w:tabs>
              <w:tab w:val="clear" w:pos="8459"/>
              <w:tab w:val="right" w:pos="9026" w:leader="dot"/>
            </w:tabs>
            <w:rPr/>
          </w:pPr>
          <w:hyperlink w:anchor="__RefHeading___Toc8473745_73709187">
            <w:r>
              <w:rPr>
                <w:webHidden/>
                <w:rStyle w:val="IndexLink"/>
              </w:rPr>
              <w:t>927</w:t>
            </w:r>
            <w:r>
              <w:rPr>
                <w:rStyle w:val="IndexLink"/>
                <w:rtl w:val="true"/>
              </w:rPr>
              <w:t xml:space="preserve">- </w:t>
            </w:r>
            <w:r>
              <w:rPr>
                <w:rStyle w:val="IndexLink"/>
                <w:rtl w:val="true"/>
              </w:rPr>
              <w:t>سبیل بخشش أمت‏</w:t>
            </w:r>
            <w:r>
              <w:rPr>
                <w:rStyle w:val="IndexLink"/>
                <w:rtl w:val="true"/>
              </w:rPr>
              <w:tab/>
            </w:r>
            <w:r>
              <w:rPr>
                <w:rStyle w:val="IndexLink"/>
              </w:rPr>
              <w:t>184</w:t>
            </w:r>
          </w:hyperlink>
        </w:p>
        <w:p>
          <w:pPr>
            <w:pStyle w:val="Contents3"/>
            <w:tabs>
              <w:tab w:val="clear" w:pos="8459"/>
              <w:tab w:val="right" w:pos="9026" w:leader="dot"/>
            </w:tabs>
            <w:rPr/>
          </w:pPr>
          <w:hyperlink w:anchor="__RefHeading___Toc8473747_73709187">
            <w:r>
              <w:rPr>
                <w:webHidden/>
                <w:rStyle w:val="IndexLink"/>
              </w:rPr>
              <w:t>928</w:t>
            </w:r>
            <w:r>
              <w:rPr>
                <w:rStyle w:val="IndexLink"/>
                <w:rtl w:val="true"/>
              </w:rPr>
              <w:t xml:space="preserve">- </w:t>
            </w:r>
            <w:r>
              <w:rPr>
                <w:rStyle w:val="IndexLink"/>
                <w:rtl w:val="true"/>
              </w:rPr>
              <w:t>السبیل الجدد إلی حلقات السند</w:t>
            </w:r>
            <w:r>
              <w:rPr>
                <w:rStyle w:val="IndexLink"/>
                <w:rtl w:val="true"/>
              </w:rPr>
              <w:tab/>
            </w:r>
            <w:r>
              <w:rPr>
                <w:rStyle w:val="IndexLink"/>
              </w:rPr>
              <w:t>184</w:t>
            </w:r>
          </w:hyperlink>
        </w:p>
        <w:p>
          <w:pPr>
            <w:pStyle w:val="Contents3"/>
            <w:tabs>
              <w:tab w:val="clear" w:pos="8459"/>
              <w:tab w:val="right" w:pos="9026" w:leader="dot"/>
            </w:tabs>
            <w:rPr/>
          </w:pPr>
          <w:hyperlink w:anchor="__RefHeading___Toc8473749_73709187">
            <w:r>
              <w:rPr>
                <w:webHidden/>
                <w:rStyle w:val="IndexLink"/>
              </w:rPr>
              <w:t>929</w:t>
            </w:r>
            <w:r>
              <w:rPr>
                <w:rStyle w:val="IndexLink"/>
                <w:rtl w:val="true"/>
              </w:rPr>
              <w:t xml:space="preserve">- </w:t>
            </w:r>
            <w:r>
              <w:rPr>
                <w:rStyle w:val="IndexLink"/>
                <w:rtl w:val="true"/>
              </w:rPr>
              <w:t>سبیل الجنة</w:t>
            </w:r>
            <w:r>
              <w:rPr>
                <w:rStyle w:val="IndexLink"/>
                <w:rtl w:val="true"/>
              </w:rPr>
              <w:tab/>
            </w:r>
            <w:r>
              <w:rPr>
                <w:rStyle w:val="IndexLink"/>
              </w:rPr>
              <w:t>185</w:t>
            </w:r>
          </w:hyperlink>
        </w:p>
        <w:p>
          <w:pPr>
            <w:pStyle w:val="Contents3"/>
            <w:tabs>
              <w:tab w:val="clear" w:pos="8459"/>
              <w:tab w:val="right" w:pos="9026" w:leader="dot"/>
            </w:tabs>
            <w:rPr/>
          </w:pPr>
          <w:hyperlink w:anchor="__RefHeading___Toc8473751_73709187">
            <w:r>
              <w:rPr>
                <w:webHidden/>
                <w:rStyle w:val="IndexLink"/>
              </w:rPr>
              <w:t>930</w:t>
            </w:r>
            <w:r>
              <w:rPr>
                <w:rStyle w:val="IndexLink"/>
                <w:rtl w:val="true"/>
              </w:rPr>
              <w:t xml:space="preserve">- </w:t>
            </w:r>
            <w:r>
              <w:rPr>
                <w:rStyle w:val="IndexLink"/>
                <w:rtl w:val="true"/>
              </w:rPr>
              <w:t>سبیل الرشاد</w:t>
            </w:r>
            <w:r>
              <w:rPr>
                <w:rStyle w:val="IndexLink"/>
                <w:rtl w:val="true"/>
              </w:rPr>
              <w:tab/>
            </w:r>
            <w:r>
              <w:rPr>
                <w:rStyle w:val="IndexLink"/>
              </w:rPr>
              <w:t>185</w:t>
            </w:r>
          </w:hyperlink>
        </w:p>
        <w:p>
          <w:pPr>
            <w:pStyle w:val="Contents3"/>
            <w:tabs>
              <w:tab w:val="clear" w:pos="8459"/>
              <w:tab w:val="right" w:pos="9026" w:leader="dot"/>
            </w:tabs>
            <w:rPr/>
          </w:pPr>
          <w:hyperlink w:anchor="__RefHeading___Toc8473753_73709187">
            <w:r>
              <w:rPr>
                <w:webHidden/>
                <w:rStyle w:val="IndexLink"/>
              </w:rPr>
              <w:t>931</w:t>
            </w:r>
            <w:r>
              <w:rPr>
                <w:rStyle w:val="IndexLink"/>
                <w:rtl w:val="true"/>
              </w:rPr>
              <w:t xml:space="preserve">- </w:t>
            </w:r>
            <w:r>
              <w:rPr>
                <w:rStyle w:val="IndexLink"/>
                <w:rtl w:val="true"/>
              </w:rPr>
              <w:t>سبیل الرشاد فی شرح نجاه العباد</w:t>
            </w:r>
            <w:r>
              <w:rPr>
                <w:rStyle w:val="IndexLink"/>
                <w:rtl w:val="true"/>
              </w:rPr>
              <w:tab/>
            </w:r>
            <w:r>
              <w:rPr>
                <w:rStyle w:val="IndexLink"/>
              </w:rPr>
              <w:t>185</w:t>
            </w:r>
          </w:hyperlink>
        </w:p>
        <w:p>
          <w:pPr>
            <w:pStyle w:val="Contents3"/>
            <w:tabs>
              <w:tab w:val="clear" w:pos="8459"/>
              <w:tab w:val="right" w:pos="9026" w:leader="dot"/>
            </w:tabs>
            <w:rPr/>
          </w:pPr>
          <w:hyperlink w:anchor="__RefHeading___Toc8473755_73709187">
            <w:r>
              <w:rPr>
                <w:webHidden/>
                <w:rStyle w:val="IndexLink"/>
              </w:rPr>
              <w:t>932</w:t>
            </w:r>
            <w:r>
              <w:rPr>
                <w:rStyle w:val="IndexLink"/>
                <w:rtl w:val="true"/>
              </w:rPr>
              <w:t xml:space="preserve">- </w:t>
            </w:r>
            <w:r>
              <w:rPr>
                <w:rStyle w:val="IndexLink"/>
                <w:rtl w:val="true"/>
              </w:rPr>
              <w:t>سبیل الرشاد فی شرح نجاه العباد</w:t>
            </w:r>
            <w:r>
              <w:rPr>
                <w:rStyle w:val="IndexLink"/>
                <w:rtl w:val="true"/>
              </w:rPr>
              <w:tab/>
            </w:r>
            <w:r>
              <w:rPr>
                <w:rStyle w:val="IndexLink"/>
              </w:rPr>
              <w:t>185</w:t>
            </w:r>
          </w:hyperlink>
        </w:p>
        <w:p>
          <w:pPr>
            <w:pStyle w:val="Contents3"/>
            <w:tabs>
              <w:tab w:val="clear" w:pos="8459"/>
              <w:tab w:val="right" w:pos="9026" w:leader="dot"/>
            </w:tabs>
            <w:rPr/>
          </w:pPr>
          <w:hyperlink w:anchor="__RefHeading___Toc8473757_73709187">
            <w:r>
              <w:rPr>
                <w:webHidden/>
                <w:rStyle w:val="IndexLink"/>
              </w:rPr>
              <w:t>933</w:t>
            </w:r>
            <w:r>
              <w:rPr>
                <w:rStyle w:val="IndexLink"/>
                <w:rtl w:val="true"/>
              </w:rPr>
              <w:t xml:space="preserve">- </w:t>
            </w:r>
            <w:r>
              <w:rPr>
                <w:rStyle w:val="IndexLink"/>
                <w:rtl w:val="true"/>
              </w:rPr>
              <w:t>سبیل الرشاد</w:t>
            </w:r>
            <w:r>
              <w:rPr>
                <w:rStyle w:val="IndexLink"/>
                <w:rtl w:val="true"/>
              </w:rPr>
              <w:tab/>
            </w:r>
            <w:r>
              <w:rPr>
                <w:rStyle w:val="IndexLink"/>
              </w:rPr>
              <w:t>185</w:t>
            </w:r>
          </w:hyperlink>
        </w:p>
        <w:p>
          <w:pPr>
            <w:pStyle w:val="Contents3"/>
            <w:tabs>
              <w:tab w:val="clear" w:pos="8459"/>
              <w:tab w:val="right" w:pos="9026" w:leader="dot"/>
            </w:tabs>
            <w:rPr/>
          </w:pPr>
          <w:hyperlink w:anchor="__RefHeading___Toc8473759_73709187">
            <w:r>
              <w:rPr>
                <w:webHidden/>
                <w:rStyle w:val="IndexLink"/>
              </w:rPr>
              <w:t>934</w:t>
            </w:r>
            <w:r>
              <w:rPr>
                <w:rStyle w:val="IndexLink"/>
                <w:rtl w:val="true"/>
              </w:rPr>
              <w:t xml:space="preserve">- </w:t>
            </w:r>
            <w:r>
              <w:rPr>
                <w:rStyle w:val="IndexLink"/>
                <w:rtl w:val="true"/>
              </w:rPr>
              <w:t>سبیل الرشاد</w:t>
            </w:r>
            <w:r>
              <w:rPr>
                <w:rStyle w:val="IndexLink"/>
                <w:rtl w:val="true"/>
              </w:rPr>
              <w:tab/>
            </w:r>
            <w:r>
              <w:rPr>
                <w:rStyle w:val="IndexLink"/>
              </w:rPr>
              <w:t>185</w:t>
            </w:r>
          </w:hyperlink>
        </w:p>
        <w:p>
          <w:pPr>
            <w:pStyle w:val="Contents3"/>
            <w:tabs>
              <w:tab w:val="clear" w:pos="8459"/>
              <w:tab w:val="right" w:pos="9026" w:leader="dot"/>
            </w:tabs>
            <w:rPr/>
          </w:pPr>
          <w:hyperlink w:anchor="__RefHeading___Toc8473761_73709187">
            <w:r>
              <w:rPr>
                <w:webHidden/>
                <w:rStyle w:val="IndexLink"/>
              </w:rPr>
              <w:t>935</w:t>
            </w:r>
            <w:r>
              <w:rPr>
                <w:rStyle w:val="IndexLink"/>
                <w:rtl w:val="true"/>
              </w:rPr>
              <w:t xml:space="preserve">- </w:t>
            </w:r>
            <w:r>
              <w:rPr>
                <w:rStyle w:val="IndexLink"/>
                <w:rtl w:val="true"/>
              </w:rPr>
              <w:t>سبیل الرشاد فی عقائد المبدأ و المعاد</w:t>
            </w:r>
            <w:r>
              <w:rPr>
                <w:rStyle w:val="IndexLink"/>
                <w:rtl w:val="true"/>
              </w:rPr>
              <w:tab/>
            </w:r>
            <w:r>
              <w:rPr>
                <w:rStyle w:val="IndexLink"/>
              </w:rPr>
              <w:t>185</w:t>
            </w:r>
          </w:hyperlink>
        </w:p>
        <w:p>
          <w:pPr>
            <w:pStyle w:val="Contents3"/>
            <w:tabs>
              <w:tab w:val="clear" w:pos="8459"/>
              <w:tab w:val="right" w:pos="9026" w:leader="dot"/>
            </w:tabs>
            <w:rPr/>
          </w:pPr>
          <w:hyperlink w:anchor="__RefHeading___Toc8473763_73709187">
            <w:r>
              <w:rPr>
                <w:webHidden/>
                <w:rStyle w:val="IndexLink"/>
              </w:rPr>
              <w:t>936</w:t>
            </w:r>
            <w:r>
              <w:rPr>
                <w:rStyle w:val="IndexLink"/>
                <w:rtl w:val="true"/>
              </w:rPr>
              <w:t xml:space="preserve">- </w:t>
            </w:r>
            <w:r>
              <w:rPr>
                <w:rStyle w:val="IndexLink"/>
                <w:rtl w:val="true"/>
              </w:rPr>
              <w:t>سبیل الرشاد</w:t>
            </w:r>
            <w:r>
              <w:rPr>
                <w:rStyle w:val="IndexLink"/>
                <w:rtl w:val="true"/>
              </w:rPr>
              <w:tab/>
            </w:r>
            <w:r>
              <w:rPr>
                <w:rStyle w:val="IndexLink"/>
              </w:rPr>
              <w:t>186</w:t>
            </w:r>
          </w:hyperlink>
        </w:p>
        <w:p>
          <w:pPr>
            <w:pStyle w:val="Contents3"/>
            <w:tabs>
              <w:tab w:val="clear" w:pos="8459"/>
              <w:tab w:val="right" w:pos="9026" w:leader="dot"/>
            </w:tabs>
            <w:rPr/>
          </w:pPr>
          <w:hyperlink w:anchor="__RefHeading___Toc8473765_73709187">
            <w:r>
              <w:rPr>
                <w:webHidden/>
                <w:rStyle w:val="IndexLink"/>
              </w:rPr>
              <w:t>937</w:t>
            </w:r>
            <w:r>
              <w:rPr>
                <w:rStyle w:val="IndexLink"/>
                <w:rtl w:val="true"/>
              </w:rPr>
              <w:t xml:space="preserve">- </w:t>
            </w:r>
            <w:r>
              <w:rPr>
                <w:rStyle w:val="IndexLink"/>
                <w:rtl w:val="true"/>
              </w:rPr>
              <w:t>سبیل الرشاد إلی معرفة رب العباد</w:t>
            </w:r>
            <w:r>
              <w:rPr>
                <w:rStyle w:val="IndexLink"/>
                <w:rtl w:val="true"/>
              </w:rPr>
              <w:tab/>
            </w:r>
            <w:r>
              <w:rPr>
                <w:rStyle w:val="IndexLink"/>
              </w:rPr>
              <w:t>186</w:t>
            </w:r>
          </w:hyperlink>
        </w:p>
        <w:p>
          <w:pPr>
            <w:pStyle w:val="Contents3"/>
            <w:tabs>
              <w:tab w:val="clear" w:pos="8459"/>
              <w:tab w:val="right" w:pos="9026" w:leader="dot"/>
            </w:tabs>
            <w:rPr/>
          </w:pPr>
          <w:hyperlink w:anchor="__RefHeading___Toc8473767_73709187">
            <w:r>
              <w:rPr>
                <w:webHidden/>
                <w:rStyle w:val="IndexLink"/>
              </w:rPr>
              <w:t>938</w:t>
            </w:r>
            <w:r>
              <w:rPr>
                <w:rStyle w:val="IndexLink"/>
                <w:rtl w:val="true"/>
              </w:rPr>
              <w:t xml:space="preserve">- </w:t>
            </w:r>
            <w:r>
              <w:rPr>
                <w:rStyle w:val="IndexLink"/>
                <w:rtl w:val="true"/>
              </w:rPr>
              <w:t>سبیل الرشاد</w:t>
            </w:r>
            <w:r>
              <w:rPr>
                <w:rStyle w:val="IndexLink"/>
                <w:rtl w:val="true"/>
              </w:rPr>
              <w:tab/>
            </w:r>
            <w:r>
              <w:rPr>
                <w:rStyle w:val="IndexLink"/>
              </w:rPr>
              <w:t>186</w:t>
            </w:r>
          </w:hyperlink>
        </w:p>
        <w:p>
          <w:pPr>
            <w:pStyle w:val="Contents3"/>
            <w:tabs>
              <w:tab w:val="clear" w:pos="8459"/>
              <w:tab w:val="right" w:pos="9026" w:leader="dot"/>
            </w:tabs>
            <w:rPr/>
          </w:pPr>
          <w:hyperlink w:anchor="__RefHeading___Toc8473769_73709187">
            <w:r>
              <w:rPr>
                <w:webHidden/>
                <w:rStyle w:val="IndexLink"/>
              </w:rPr>
              <w:t>939</w:t>
            </w:r>
            <w:r>
              <w:rPr>
                <w:rStyle w:val="IndexLink"/>
                <w:rtl w:val="true"/>
              </w:rPr>
              <w:t xml:space="preserve">- </w:t>
            </w:r>
            <w:r>
              <w:rPr>
                <w:rStyle w:val="IndexLink"/>
                <w:rtl w:val="true"/>
              </w:rPr>
              <w:t>سبیل الرشاد</w:t>
            </w:r>
            <w:r>
              <w:rPr>
                <w:rStyle w:val="IndexLink"/>
                <w:rtl w:val="true"/>
              </w:rPr>
              <w:tab/>
            </w:r>
            <w:r>
              <w:rPr>
                <w:rStyle w:val="IndexLink"/>
              </w:rPr>
              <w:t>186</w:t>
            </w:r>
          </w:hyperlink>
        </w:p>
        <w:p>
          <w:pPr>
            <w:pStyle w:val="Contents3"/>
            <w:tabs>
              <w:tab w:val="clear" w:pos="8459"/>
              <w:tab w:val="right" w:pos="9026" w:leader="dot"/>
            </w:tabs>
            <w:rPr/>
          </w:pPr>
          <w:hyperlink w:anchor="__RefHeading___Toc8473771_73709187">
            <w:r>
              <w:rPr>
                <w:webHidden/>
                <w:rStyle w:val="IndexLink"/>
              </w:rPr>
              <w:t>940</w:t>
            </w:r>
            <w:r>
              <w:rPr>
                <w:rStyle w:val="IndexLink"/>
                <w:rtl w:val="true"/>
              </w:rPr>
              <w:t xml:space="preserve">- </w:t>
            </w:r>
            <w:r>
              <w:rPr>
                <w:rStyle w:val="IndexLink"/>
                <w:rtl w:val="true"/>
              </w:rPr>
              <w:t>سبیل الرشد لأهل الزهد</w:t>
            </w:r>
            <w:r>
              <w:rPr>
                <w:rStyle w:val="IndexLink"/>
                <w:rtl w:val="true"/>
              </w:rPr>
              <w:tab/>
            </w:r>
            <w:r>
              <w:rPr>
                <w:rStyle w:val="IndexLink"/>
              </w:rPr>
              <w:t>186</w:t>
            </w:r>
          </w:hyperlink>
        </w:p>
        <w:p>
          <w:pPr>
            <w:pStyle w:val="Contents3"/>
            <w:tabs>
              <w:tab w:val="clear" w:pos="8459"/>
              <w:tab w:val="right" w:pos="9026" w:leader="dot"/>
            </w:tabs>
            <w:rPr/>
          </w:pPr>
          <w:hyperlink w:anchor="__RefHeading___Toc8473773_73709187">
            <w:r>
              <w:rPr>
                <w:webHidden/>
                <w:rStyle w:val="IndexLink"/>
              </w:rPr>
              <w:t>941</w:t>
            </w:r>
            <w:r>
              <w:rPr>
                <w:rStyle w:val="IndexLink"/>
                <w:rtl w:val="true"/>
              </w:rPr>
              <w:t xml:space="preserve">- </w:t>
            </w:r>
            <w:r>
              <w:rPr>
                <w:rStyle w:val="IndexLink"/>
                <w:rtl w:val="true"/>
              </w:rPr>
              <w:t>سبیل الصالحین و نهج السالکین‏</w:t>
            </w:r>
            <w:r>
              <w:rPr>
                <w:rStyle w:val="IndexLink"/>
                <w:rtl w:val="true"/>
              </w:rPr>
              <w:tab/>
            </w:r>
            <w:r>
              <w:rPr>
                <w:rStyle w:val="IndexLink"/>
              </w:rPr>
              <w:t>187</w:t>
            </w:r>
          </w:hyperlink>
        </w:p>
        <w:p>
          <w:pPr>
            <w:pStyle w:val="Contents3"/>
            <w:tabs>
              <w:tab w:val="clear" w:pos="8459"/>
              <w:tab w:val="right" w:pos="9026" w:leader="dot"/>
            </w:tabs>
            <w:rPr/>
          </w:pPr>
          <w:hyperlink w:anchor="__RefHeading___Toc8473775_73709187">
            <w:r>
              <w:rPr>
                <w:webHidden/>
                <w:rStyle w:val="IndexLink"/>
              </w:rPr>
              <w:t>942</w:t>
            </w:r>
            <w:r>
              <w:rPr>
                <w:rStyle w:val="IndexLink"/>
                <w:rtl w:val="true"/>
              </w:rPr>
              <w:t xml:space="preserve">- </w:t>
            </w:r>
            <w:r>
              <w:rPr>
                <w:rStyle w:val="IndexLink"/>
                <w:rtl w:val="true"/>
              </w:rPr>
              <w:t>سبیل الفلاح لأهل النجاح‏</w:t>
            </w:r>
            <w:r>
              <w:rPr>
                <w:rStyle w:val="IndexLink"/>
                <w:rtl w:val="true"/>
              </w:rPr>
              <w:tab/>
            </w:r>
            <w:r>
              <w:rPr>
                <w:rStyle w:val="IndexLink"/>
              </w:rPr>
              <w:t>187</w:t>
            </w:r>
          </w:hyperlink>
        </w:p>
        <w:p>
          <w:pPr>
            <w:pStyle w:val="Contents3"/>
            <w:tabs>
              <w:tab w:val="clear" w:pos="8459"/>
              <w:tab w:val="right" w:pos="9026" w:leader="dot"/>
            </w:tabs>
            <w:rPr/>
          </w:pPr>
          <w:hyperlink w:anchor="__RefHeading___Toc8473777_73709187">
            <w:r>
              <w:rPr>
                <w:webHidden/>
                <w:rStyle w:val="IndexLink"/>
              </w:rPr>
              <w:t>943</w:t>
            </w:r>
            <w:r>
              <w:rPr>
                <w:rStyle w:val="IndexLink"/>
                <w:rtl w:val="true"/>
              </w:rPr>
              <w:t xml:space="preserve">- </w:t>
            </w:r>
            <w:r>
              <w:rPr>
                <w:rStyle w:val="IndexLink"/>
                <w:rtl w:val="true"/>
              </w:rPr>
              <w:t>سبیل المسترشدین إلی معارف الیقین‏</w:t>
            </w:r>
            <w:r>
              <w:rPr>
                <w:rStyle w:val="IndexLink"/>
                <w:rtl w:val="true"/>
              </w:rPr>
              <w:tab/>
            </w:r>
            <w:r>
              <w:rPr>
                <w:rStyle w:val="IndexLink"/>
              </w:rPr>
              <w:t>187</w:t>
            </w:r>
          </w:hyperlink>
        </w:p>
        <w:p>
          <w:pPr>
            <w:pStyle w:val="Contents3"/>
            <w:tabs>
              <w:tab w:val="clear" w:pos="8459"/>
              <w:tab w:val="right" w:pos="9026" w:leader="dot"/>
            </w:tabs>
            <w:rPr/>
          </w:pPr>
          <w:hyperlink w:anchor="__RefHeading___Toc8473779_73709187">
            <w:r>
              <w:rPr>
                <w:webHidden/>
                <w:rStyle w:val="IndexLink"/>
              </w:rPr>
              <w:t>944</w:t>
            </w:r>
            <w:r>
              <w:rPr>
                <w:rStyle w:val="IndexLink"/>
                <w:rtl w:val="true"/>
              </w:rPr>
              <w:t xml:space="preserve">- </w:t>
            </w:r>
            <w:r>
              <w:rPr>
                <w:rStyle w:val="IndexLink"/>
                <w:rtl w:val="true"/>
              </w:rPr>
              <w:t>سبیل المؤمنین‏</w:t>
            </w:r>
            <w:r>
              <w:rPr>
                <w:rStyle w:val="IndexLink"/>
                <w:rtl w:val="true"/>
              </w:rPr>
              <w:tab/>
            </w:r>
            <w:r>
              <w:rPr>
                <w:rStyle w:val="IndexLink"/>
              </w:rPr>
              <w:t>187</w:t>
            </w:r>
          </w:hyperlink>
        </w:p>
        <w:p>
          <w:pPr>
            <w:pStyle w:val="Contents3"/>
            <w:tabs>
              <w:tab w:val="clear" w:pos="8459"/>
              <w:tab w:val="right" w:pos="9026" w:leader="dot"/>
            </w:tabs>
            <w:rPr/>
          </w:pPr>
          <w:hyperlink w:anchor="__RefHeading___Toc8473781_73709187">
            <w:r>
              <w:rPr>
                <w:webHidden/>
                <w:rStyle w:val="IndexLink"/>
              </w:rPr>
              <w:t>945</w:t>
            </w:r>
            <w:r>
              <w:rPr>
                <w:rStyle w:val="IndexLink"/>
                <w:rtl w:val="true"/>
              </w:rPr>
              <w:t xml:space="preserve">- </w:t>
            </w:r>
            <w:r>
              <w:rPr>
                <w:rStyle w:val="IndexLink"/>
                <w:rtl w:val="true"/>
              </w:rPr>
              <w:t>سبیل المؤمنین فی إمامة أئمة الدین‏</w:t>
            </w:r>
            <w:r>
              <w:rPr>
                <w:rStyle w:val="IndexLink"/>
                <w:rtl w:val="true"/>
              </w:rPr>
              <w:tab/>
            </w:r>
            <w:r>
              <w:rPr>
                <w:rStyle w:val="IndexLink"/>
              </w:rPr>
              <w:t>187</w:t>
            </w:r>
          </w:hyperlink>
        </w:p>
        <w:p>
          <w:pPr>
            <w:pStyle w:val="Contents3"/>
            <w:tabs>
              <w:tab w:val="clear" w:pos="8459"/>
              <w:tab w:val="right" w:pos="9026" w:leader="dot"/>
            </w:tabs>
            <w:rPr/>
          </w:pPr>
          <w:hyperlink w:anchor="__RefHeading___Toc8473783_73709187">
            <w:r>
              <w:rPr>
                <w:webHidden/>
                <w:rStyle w:val="IndexLink"/>
              </w:rPr>
              <w:t>946</w:t>
            </w:r>
            <w:r>
              <w:rPr>
                <w:rStyle w:val="IndexLink"/>
                <w:rtl w:val="true"/>
              </w:rPr>
              <w:t xml:space="preserve">- </w:t>
            </w:r>
            <w:r>
              <w:rPr>
                <w:rStyle w:val="IndexLink"/>
                <w:rtl w:val="true"/>
              </w:rPr>
              <w:t>سبیل النجاة</w:t>
            </w:r>
            <w:r>
              <w:rPr>
                <w:rStyle w:val="IndexLink"/>
                <w:rtl w:val="true"/>
              </w:rPr>
              <w:tab/>
            </w:r>
            <w:r>
              <w:rPr>
                <w:rStyle w:val="IndexLink"/>
              </w:rPr>
              <w:t>187</w:t>
            </w:r>
          </w:hyperlink>
        </w:p>
        <w:p>
          <w:pPr>
            <w:pStyle w:val="Contents3"/>
            <w:tabs>
              <w:tab w:val="clear" w:pos="8459"/>
              <w:tab w:val="right" w:pos="9026" w:leader="dot"/>
            </w:tabs>
            <w:rPr/>
          </w:pPr>
          <w:hyperlink w:anchor="__RefHeading___Toc8473785_73709187">
            <w:r>
              <w:rPr>
                <w:webHidden/>
                <w:rStyle w:val="IndexLink"/>
              </w:rPr>
              <w:t>947</w:t>
            </w:r>
            <w:r>
              <w:rPr>
                <w:rStyle w:val="IndexLink"/>
                <w:rtl w:val="true"/>
              </w:rPr>
              <w:t xml:space="preserve">- </w:t>
            </w:r>
            <w:r>
              <w:rPr>
                <w:rStyle w:val="IndexLink"/>
                <w:rtl w:val="true"/>
              </w:rPr>
              <w:t>سبیل النجاة</w:t>
            </w:r>
            <w:r>
              <w:rPr>
                <w:rStyle w:val="IndexLink"/>
                <w:rtl w:val="true"/>
              </w:rPr>
              <w:tab/>
            </w:r>
            <w:r>
              <w:rPr>
                <w:rStyle w:val="IndexLink"/>
              </w:rPr>
              <w:t>187</w:t>
            </w:r>
          </w:hyperlink>
        </w:p>
        <w:p>
          <w:pPr>
            <w:pStyle w:val="Contents3"/>
            <w:tabs>
              <w:tab w:val="clear" w:pos="8459"/>
              <w:tab w:val="right" w:pos="9026" w:leader="dot"/>
            </w:tabs>
            <w:rPr/>
          </w:pPr>
          <w:hyperlink w:anchor="__RefHeading___Toc8473787_73709187">
            <w:r>
              <w:rPr>
                <w:webHidden/>
                <w:rStyle w:val="IndexLink"/>
              </w:rPr>
              <w:t>948</w:t>
            </w:r>
            <w:r>
              <w:rPr>
                <w:rStyle w:val="IndexLink"/>
                <w:rtl w:val="true"/>
              </w:rPr>
              <w:t xml:space="preserve">- </w:t>
            </w:r>
            <w:r>
              <w:rPr>
                <w:rStyle w:val="IndexLink"/>
                <w:rtl w:val="true"/>
              </w:rPr>
              <w:t>سبیل النجاة</w:t>
            </w:r>
            <w:r>
              <w:rPr>
                <w:rStyle w:val="IndexLink"/>
                <w:rtl w:val="true"/>
              </w:rPr>
              <w:tab/>
            </w:r>
            <w:r>
              <w:rPr>
                <w:rStyle w:val="IndexLink"/>
              </w:rPr>
              <w:t>187</w:t>
            </w:r>
          </w:hyperlink>
        </w:p>
        <w:p>
          <w:pPr>
            <w:pStyle w:val="Contents3"/>
            <w:tabs>
              <w:tab w:val="clear" w:pos="8459"/>
              <w:tab w:val="right" w:pos="9026" w:leader="dot"/>
            </w:tabs>
            <w:rPr/>
          </w:pPr>
          <w:hyperlink w:anchor="__RefHeading___Toc8473789_73709187">
            <w:r>
              <w:rPr>
                <w:webHidden/>
                <w:rStyle w:val="IndexLink"/>
              </w:rPr>
              <w:t>949</w:t>
            </w:r>
            <w:r>
              <w:rPr>
                <w:rStyle w:val="IndexLink"/>
                <w:rtl w:val="true"/>
              </w:rPr>
              <w:t xml:space="preserve">- </w:t>
            </w:r>
            <w:r>
              <w:rPr>
                <w:rStyle w:val="IndexLink"/>
                <w:rtl w:val="true"/>
              </w:rPr>
              <w:t>سبیل النجاة</w:t>
            </w:r>
            <w:r>
              <w:rPr>
                <w:rStyle w:val="IndexLink"/>
                <w:rtl w:val="true"/>
              </w:rPr>
              <w:tab/>
            </w:r>
            <w:r>
              <w:rPr>
                <w:rStyle w:val="IndexLink"/>
              </w:rPr>
              <w:t>187</w:t>
            </w:r>
          </w:hyperlink>
        </w:p>
        <w:p>
          <w:pPr>
            <w:pStyle w:val="Contents3"/>
            <w:tabs>
              <w:tab w:val="clear" w:pos="8459"/>
              <w:tab w:val="right" w:pos="9026" w:leader="dot"/>
            </w:tabs>
            <w:rPr/>
          </w:pPr>
          <w:hyperlink w:anchor="__RefHeading___Toc8473791_73709187">
            <w:r>
              <w:rPr>
                <w:webHidden/>
                <w:rStyle w:val="IndexLink"/>
              </w:rPr>
              <w:t>950</w:t>
            </w:r>
            <w:r>
              <w:rPr>
                <w:rStyle w:val="IndexLink"/>
                <w:rtl w:val="true"/>
              </w:rPr>
              <w:t xml:space="preserve">- </w:t>
            </w:r>
            <w:r>
              <w:rPr>
                <w:rStyle w:val="IndexLink"/>
                <w:rtl w:val="true"/>
              </w:rPr>
              <w:t>سبیل النجاة</w:t>
            </w:r>
            <w:r>
              <w:rPr>
                <w:rStyle w:val="IndexLink"/>
                <w:rtl w:val="true"/>
              </w:rPr>
              <w:tab/>
            </w:r>
            <w:r>
              <w:rPr>
                <w:rStyle w:val="IndexLink"/>
              </w:rPr>
              <w:t>187</w:t>
            </w:r>
          </w:hyperlink>
        </w:p>
        <w:p>
          <w:pPr>
            <w:pStyle w:val="Contents3"/>
            <w:tabs>
              <w:tab w:val="clear" w:pos="8459"/>
              <w:tab w:val="right" w:pos="9026" w:leader="dot"/>
            </w:tabs>
            <w:rPr/>
          </w:pPr>
          <w:hyperlink w:anchor="__RefHeading___Toc8473793_73709187">
            <w:r>
              <w:rPr>
                <w:webHidden/>
                <w:rStyle w:val="IndexLink"/>
              </w:rPr>
              <w:t>951</w:t>
            </w:r>
            <w:r>
              <w:rPr>
                <w:rStyle w:val="IndexLink"/>
                <w:rtl w:val="true"/>
              </w:rPr>
              <w:t xml:space="preserve">- </w:t>
            </w:r>
            <w:r>
              <w:rPr>
                <w:rStyle w:val="IndexLink"/>
                <w:rtl w:val="true"/>
              </w:rPr>
              <w:t>سبیل النجاة</w:t>
            </w:r>
            <w:r>
              <w:rPr>
                <w:rStyle w:val="IndexLink"/>
                <w:rtl w:val="true"/>
              </w:rPr>
              <w:tab/>
            </w:r>
            <w:r>
              <w:rPr>
                <w:rStyle w:val="IndexLink"/>
              </w:rPr>
              <w:t>187</w:t>
            </w:r>
          </w:hyperlink>
        </w:p>
        <w:p>
          <w:pPr>
            <w:pStyle w:val="Contents3"/>
            <w:tabs>
              <w:tab w:val="clear" w:pos="8459"/>
              <w:tab w:val="right" w:pos="9026" w:leader="dot"/>
            </w:tabs>
            <w:rPr/>
          </w:pPr>
          <w:hyperlink w:anchor="__RefHeading___Toc8473795_73709187">
            <w:r>
              <w:rPr>
                <w:webHidden/>
                <w:rStyle w:val="IndexLink"/>
              </w:rPr>
              <w:t>952</w:t>
            </w:r>
            <w:r>
              <w:rPr>
                <w:rStyle w:val="IndexLink"/>
                <w:rtl w:val="true"/>
              </w:rPr>
              <w:t xml:space="preserve">- </w:t>
            </w:r>
            <w:r>
              <w:rPr>
                <w:rStyle w:val="IndexLink"/>
                <w:rtl w:val="true"/>
              </w:rPr>
              <w:t>سبیل النجاة</w:t>
            </w:r>
            <w:r>
              <w:rPr>
                <w:rStyle w:val="IndexLink"/>
                <w:rtl w:val="true"/>
              </w:rPr>
              <w:tab/>
            </w:r>
            <w:r>
              <w:rPr>
                <w:rStyle w:val="IndexLink"/>
              </w:rPr>
              <w:t>188</w:t>
            </w:r>
          </w:hyperlink>
        </w:p>
        <w:p>
          <w:pPr>
            <w:pStyle w:val="Contents3"/>
            <w:tabs>
              <w:tab w:val="clear" w:pos="8459"/>
              <w:tab w:val="right" w:pos="9026" w:leader="dot"/>
            </w:tabs>
            <w:rPr/>
          </w:pPr>
          <w:hyperlink w:anchor="__RefHeading___Toc8473797_73709187">
            <w:r>
              <w:rPr>
                <w:webHidden/>
                <w:rStyle w:val="IndexLink"/>
              </w:rPr>
              <w:t>953</w:t>
            </w:r>
            <w:r>
              <w:rPr>
                <w:rStyle w:val="IndexLink"/>
                <w:rtl w:val="true"/>
              </w:rPr>
              <w:t xml:space="preserve">- </w:t>
            </w:r>
            <w:r>
              <w:rPr>
                <w:rStyle w:val="IndexLink"/>
                <w:rtl w:val="true"/>
              </w:rPr>
              <w:t>سبیل النجاة فی المواعظ المرویة عن الهداة</w:t>
            </w:r>
            <w:r>
              <w:rPr>
                <w:rStyle w:val="IndexLink"/>
                <w:rtl w:val="true"/>
              </w:rPr>
              <w:tab/>
            </w:r>
            <w:r>
              <w:rPr>
                <w:rStyle w:val="IndexLink"/>
              </w:rPr>
              <w:t>188</w:t>
            </w:r>
          </w:hyperlink>
        </w:p>
        <w:p>
          <w:pPr>
            <w:pStyle w:val="Contents3"/>
            <w:tabs>
              <w:tab w:val="clear" w:pos="8459"/>
              <w:tab w:val="right" w:pos="9026" w:leader="dot"/>
            </w:tabs>
            <w:rPr/>
          </w:pPr>
          <w:hyperlink w:anchor="__RefHeading___Toc8473799_73709187">
            <w:r>
              <w:rPr>
                <w:webHidden/>
                <w:rStyle w:val="IndexLink"/>
              </w:rPr>
              <w:t>954</w:t>
            </w:r>
            <w:r>
              <w:rPr>
                <w:rStyle w:val="IndexLink"/>
                <w:rtl w:val="true"/>
              </w:rPr>
              <w:t xml:space="preserve">- </w:t>
            </w:r>
            <w:r>
              <w:rPr>
                <w:rStyle w:val="IndexLink"/>
                <w:rtl w:val="true"/>
              </w:rPr>
              <w:t>سبیل الهدی فی فضائل العلم و العلماء</w:t>
            </w:r>
            <w:r>
              <w:rPr>
                <w:rStyle w:val="IndexLink"/>
                <w:rtl w:val="true"/>
              </w:rPr>
              <w:tab/>
            </w:r>
            <w:r>
              <w:rPr>
                <w:rStyle w:val="IndexLink"/>
              </w:rPr>
              <w:t>188</w:t>
            </w:r>
          </w:hyperlink>
        </w:p>
        <w:p>
          <w:pPr>
            <w:pStyle w:val="Contents3"/>
            <w:tabs>
              <w:tab w:val="clear" w:pos="8459"/>
              <w:tab w:val="right" w:pos="9026" w:leader="dot"/>
            </w:tabs>
            <w:rPr/>
          </w:pPr>
          <w:hyperlink w:anchor="__RefHeading___Toc8473801_73709187">
            <w:r>
              <w:rPr>
                <w:webHidden/>
                <w:rStyle w:val="IndexLink"/>
              </w:rPr>
              <w:t>955</w:t>
            </w:r>
            <w:r>
              <w:rPr>
                <w:rStyle w:val="IndexLink"/>
                <w:rtl w:val="true"/>
              </w:rPr>
              <w:t xml:space="preserve">- </w:t>
            </w:r>
            <w:r>
              <w:rPr>
                <w:rStyle w:val="IndexLink"/>
                <w:rtl w:val="true"/>
              </w:rPr>
              <w:t>سپاس‏نامه فردوسی‏</w:t>
            </w:r>
            <w:r>
              <w:rPr>
                <w:rStyle w:val="IndexLink"/>
                <w:rtl w:val="true"/>
              </w:rPr>
              <w:tab/>
            </w:r>
            <w:r>
              <w:rPr>
                <w:rStyle w:val="IndexLink"/>
              </w:rPr>
              <w:t>188</w:t>
            </w:r>
          </w:hyperlink>
        </w:p>
        <w:p>
          <w:pPr>
            <w:pStyle w:val="Contents3"/>
            <w:tabs>
              <w:tab w:val="clear" w:pos="8459"/>
              <w:tab w:val="right" w:pos="9026" w:leader="dot"/>
            </w:tabs>
            <w:rPr/>
          </w:pPr>
          <w:hyperlink w:anchor="__RefHeading___Toc8473803_73709187">
            <w:r>
              <w:rPr>
                <w:webHidden/>
                <w:rStyle w:val="IndexLink"/>
              </w:rPr>
              <w:t>956</w:t>
            </w:r>
            <w:r>
              <w:rPr>
                <w:rStyle w:val="IndexLink"/>
                <w:rtl w:val="true"/>
              </w:rPr>
              <w:t xml:space="preserve">- </w:t>
            </w:r>
            <w:r>
              <w:rPr>
                <w:rStyle w:val="IndexLink"/>
                <w:rtl w:val="true"/>
              </w:rPr>
              <w:t>سپهسالار أعظم الرشتی‏</w:t>
            </w:r>
            <w:r>
              <w:rPr>
                <w:rStyle w:val="IndexLink"/>
                <w:rtl w:val="true"/>
              </w:rPr>
              <w:tab/>
            </w:r>
            <w:r>
              <w:rPr>
                <w:rStyle w:val="IndexLink"/>
              </w:rPr>
              <w:t>188</w:t>
            </w:r>
          </w:hyperlink>
        </w:p>
        <w:p>
          <w:pPr>
            <w:pStyle w:val="Contents3"/>
            <w:tabs>
              <w:tab w:val="clear" w:pos="8459"/>
              <w:tab w:val="right" w:pos="9026" w:leader="dot"/>
            </w:tabs>
            <w:rPr/>
          </w:pPr>
          <w:hyperlink w:anchor="__RefHeading___Toc8473805_73709187">
            <w:r>
              <w:rPr>
                <w:webHidden/>
                <w:rStyle w:val="IndexLink"/>
              </w:rPr>
              <w:t>957</w:t>
            </w:r>
            <w:r>
              <w:rPr>
                <w:rStyle w:val="IndexLink"/>
                <w:rtl w:val="true"/>
              </w:rPr>
              <w:t xml:space="preserve">- </w:t>
            </w:r>
            <w:r>
              <w:rPr>
                <w:rStyle w:val="IndexLink"/>
                <w:rtl w:val="true"/>
              </w:rPr>
              <w:t>سپیده دم‏</w:t>
            </w:r>
            <w:r>
              <w:rPr>
                <w:rStyle w:val="IndexLink"/>
                <w:rtl w:val="true"/>
              </w:rPr>
              <w:tab/>
            </w:r>
            <w:r>
              <w:rPr>
                <w:rStyle w:val="IndexLink"/>
              </w:rPr>
              <w:t>188</w:t>
            </w:r>
          </w:hyperlink>
        </w:p>
        <w:p>
          <w:pPr>
            <w:pStyle w:val="Contents3"/>
            <w:tabs>
              <w:tab w:val="clear" w:pos="8459"/>
              <w:tab w:val="right" w:pos="9026" w:leader="dot"/>
            </w:tabs>
            <w:rPr/>
          </w:pPr>
          <w:hyperlink w:anchor="__RefHeading___Toc8473807_73709187">
            <w:r>
              <w:rPr>
                <w:webHidden/>
                <w:rStyle w:val="IndexLink"/>
              </w:rPr>
              <w:t>958</w:t>
            </w:r>
            <w:r>
              <w:rPr>
                <w:rStyle w:val="IndexLink"/>
                <w:rtl w:val="true"/>
              </w:rPr>
              <w:t xml:space="preserve">- </w:t>
            </w:r>
            <w:r>
              <w:rPr>
                <w:rStyle w:val="IndexLink"/>
                <w:rtl w:val="true"/>
              </w:rPr>
              <w:t>سپید دندان‏</w:t>
            </w:r>
            <w:r>
              <w:rPr>
                <w:rStyle w:val="IndexLink"/>
                <w:rtl w:val="true"/>
              </w:rPr>
              <w:tab/>
            </w:r>
            <w:r>
              <w:rPr>
                <w:rStyle w:val="IndexLink"/>
              </w:rPr>
              <w:t>188</w:t>
            </w:r>
          </w:hyperlink>
        </w:p>
        <w:p>
          <w:pPr>
            <w:pStyle w:val="Contents3"/>
            <w:tabs>
              <w:tab w:val="clear" w:pos="8459"/>
              <w:tab w:val="right" w:pos="9026" w:leader="dot"/>
            </w:tabs>
            <w:rPr/>
          </w:pPr>
          <w:hyperlink w:anchor="__RefHeading___Toc8473809_73709187">
            <w:r>
              <w:rPr>
                <w:webHidden/>
                <w:rStyle w:val="IndexLink"/>
              </w:rPr>
              <w:t>959</w:t>
            </w:r>
            <w:r>
              <w:rPr>
                <w:rStyle w:val="IndexLink"/>
                <w:rtl w:val="true"/>
              </w:rPr>
              <w:t xml:space="preserve">- </w:t>
            </w:r>
            <w:r>
              <w:rPr>
                <w:rStyle w:val="IndexLink"/>
                <w:rtl w:val="true"/>
              </w:rPr>
              <w:t>ستار خان‏</w:t>
            </w:r>
            <w:r>
              <w:rPr>
                <w:rStyle w:val="IndexLink"/>
                <w:rtl w:val="true"/>
              </w:rPr>
              <w:tab/>
            </w:r>
            <w:r>
              <w:rPr>
                <w:rStyle w:val="IndexLink"/>
              </w:rPr>
              <w:t>188</w:t>
            </w:r>
          </w:hyperlink>
        </w:p>
        <w:p>
          <w:pPr>
            <w:pStyle w:val="Contents3"/>
            <w:tabs>
              <w:tab w:val="clear" w:pos="8459"/>
              <w:tab w:val="right" w:pos="9026" w:leader="dot"/>
            </w:tabs>
            <w:rPr/>
          </w:pPr>
          <w:hyperlink w:anchor="__RefHeading___Toc8473811_73709187">
            <w:r>
              <w:rPr>
                <w:webHidden/>
                <w:rStyle w:val="IndexLink"/>
              </w:rPr>
              <w:t>960</w:t>
            </w:r>
            <w:r>
              <w:rPr>
                <w:rStyle w:val="IndexLink"/>
                <w:rtl w:val="true"/>
              </w:rPr>
              <w:t xml:space="preserve">- </w:t>
            </w:r>
            <w:r>
              <w:rPr>
                <w:rStyle w:val="IndexLink"/>
                <w:rtl w:val="true"/>
              </w:rPr>
              <w:t>ستارگان‏</w:t>
            </w:r>
            <w:r>
              <w:rPr>
                <w:rStyle w:val="IndexLink"/>
                <w:rtl w:val="true"/>
              </w:rPr>
              <w:tab/>
            </w:r>
            <w:r>
              <w:rPr>
                <w:rStyle w:val="IndexLink"/>
              </w:rPr>
              <w:t>188</w:t>
            </w:r>
          </w:hyperlink>
        </w:p>
        <w:p>
          <w:pPr>
            <w:pStyle w:val="Contents3"/>
            <w:tabs>
              <w:tab w:val="clear" w:pos="8459"/>
              <w:tab w:val="right" w:pos="9026" w:leader="dot"/>
            </w:tabs>
            <w:rPr/>
          </w:pPr>
          <w:hyperlink w:anchor="__RefHeading___Toc8473813_73709187">
            <w:r>
              <w:rPr>
                <w:webHidden/>
                <w:rStyle w:val="IndexLink"/>
              </w:rPr>
              <w:t>961</w:t>
            </w:r>
            <w:r>
              <w:rPr>
                <w:rStyle w:val="IndexLink"/>
                <w:rtl w:val="true"/>
              </w:rPr>
              <w:t xml:space="preserve">- </w:t>
            </w:r>
            <w:r>
              <w:rPr>
                <w:rStyle w:val="IndexLink"/>
                <w:rtl w:val="true"/>
              </w:rPr>
              <w:t>ستارگان سیاه‏</w:t>
            </w:r>
            <w:r>
              <w:rPr>
                <w:rStyle w:val="IndexLink"/>
                <w:rtl w:val="true"/>
              </w:rPr>
              <w:tab/>
            </w:r>
            <w:r>
              <w:rPr>
                <w:rStyle w:val="IndexLink"/>
              </w:rPr>
              <w:t>188</w:t>
            </w:r>
          </w:hyperlink>
        </w:p>
        <w:p>
          <w:pPr>
            <w:pStyle w:val="Contents3"/>
            <w:tabs>
              <w:tab w:val="clear" w:pos="8459"/>
              <w:tab w:val="right" w:pos="9026" w:leader="dot"/>
            </w:tabs>
            <w:rPr/>
          </w:pPr>
          <w:hyperlink w:anchor="__RefHeading___Toc8473815_73709187">
            <w:r>
              <w:rPr>
                <w:webHidden/>
                <w:rStyle w:val="IndexLink"/>
              </w:rPr>
              <w:t>962</w:t>
            </w:r>
            <w:r>
              <w:rPr>
                <w:rStyle w:val="IndexLink"/>
                <w:rtl w:val="true"/>
              </w:rPr>
              <w:t xml:space="preserve">- </w:t>
            </w:r>
            <w:r>
              <w:rPr>
                <w:rStyle w:val="IndexLink"/>
                <w:rtl w:val="true"/>
              </w:rPr>
              <w:t>ستارگان فروزان‏</w:t>
            </w:r>
            <w:r>
              <w:rPr>
                <w:rStyle w:val="IndexLink"/>
                <w:rtl w:val="true"/>
              </w:rPr>
              <w:tab/>
            </w:r>
            <w:r>
              <w:rPr>
                <w:rStyle w:val="IndexLink"/>
              </w:rPr>
              <w:t>189</w:t>
            </w:r>
          </w:hyperlink>
        </w:p>
        <w:p>
          <w:pPr>
            <w:pStyle w:val="Contents3"/>
            <w:tabs>
              <w:tab w:val="clear" w:pos="8459"/>
              <w:tab w:val="right" w:pos="9026" w:leader="dot"/>
            </w:tabs>
            <w:rPr/>
          </w:pPr>
          <w:hyperlink w:anchor="__RefHeading___Toc8473817_73709187">
            <w:r>
              <w:rPr>
                <w:webHidden/>
                <w:rStyle w:val="IndexLink"/>
              </w:rPr>
              <w:t>963</w:t>
            </w:r>
            <w:r>
              <w:rPr>
                <w:rStyle w:val="IndexLink"/>
                <w:rtl w:val="true"/>
              </w:rPr>
              <w:t xml:space="preserve">- </w:t>
            </w:r>
            <w:r>
              <w:rPr>
                <w:rStyle w:val="IndexLink"/>
                <w:rtl w:val="true"/>
              </w:rPr>
              <w:t>ستارگان درخشان‏</w:t>
            </w:r>
            <w:r>
              <w:rPr>
                <w:rStyle w:val="IndexLink"/>
                <w:rtl w:val="true"/>
              </w:rPr>
              <w:tab/>
            </w:r>
            <w:r>
              <w:rPr>
                <w:rStyle w:val="IndexLink"/>
              </w:rPr>
              <w:t>189</w:t>
            </w:r>
          </w:hyperlink>
        </w:p>
        <w:p>
          <w:pPr>
            <w:pStyle w:val="Contents3"/>
            <w:tabs>
              <w:tab w:val="clear" w:pos="8459"/>
              <w:tab w:val="right" w:pos="9026" w:leader="dot"/>
            </w:tabs>
            <w:rPr/>
          </w:pPr>
          <w:hyperlink w:anchor="__RefHeading___Toc8473819_73709187">
            <w:r>
              <w:rPr>
                <w:webHidden/>
                <w:rStyle w:val="IndexLink"/>
              </w:rPr>
              <w:t>964</w:t>
            </w:r>
            <w:r>
              <w:rPr>
                <w:rStyle w:val="IndexLink"/>
                <w:rtl w:val="true"/>
              </w:rPr>
              <w:t xml:space="preserve">- </w:t>
            </w:r>
            <w:r>
              <w:rPr>
                <w:rStyle w:val="IndexLink"/>
                <w:rtl w:val="true"/>
              </w:rPr>
              <w:t>ستاره سحری‏</w:t>
            </w:r>
            <w:r>
              <w:rPr>
                <w:rStyle w:val="IndexLink"/>
                <w:rtl w:val="true"/>
              </w:rPr>
              <w:tab/>
            </w:r>
            <w:r>
              <w:rPr>
                <w:rStyle w:val="IndexLink"/>
              </w:rPr>
              <w:t>189</w:t>
            </w:r>
          </w:hyperlink>
        </w:p>
        <w:p>
          <w:pPr>
            <w:pStyle w:val="Contents3"/>
            <w:tabs>
              <w:tab w:val="clear" w:pos="8459"/>
              <w:tab w:val="right" w:pos="9026" w:leader="dot"/>
            </w:tabs>
            <w:rPr/>
          </w:pPr>
          <w:hyperlink w:anchor="__RefHeading___Toc8473821_73709187">
            <w:r>
              <w:rPr>
                <w:webHidden/>
                <w:rStyle w:val="IndexLink"/>
              </w:rPr>
              <w:t>965</w:t>
            </w:r>
            <w:r>
              <w:rPr>
                <w:rStyle w:val="IndexLink"/>
                <w:rtl w:val="true"/>
              </w:rPr>
              <w:t xml:space="preserve">- </w:t>
            </w:r>
            <w:r>
              <w:rPr>
                <w:rStyle w:val="IndexLink"/>
                <w:rtl w:val="true"/>
              </w:rPr>
              <w:t>ستاره شکسته‏</w:t>
            </w:r>
            <w:r>
              <w:rPr>
                <w:rStyle w:val="IndexLink"/>
                <w:rtl w:val="true"/>
              </w:rPr>
              <w:tab/>
            </w:r>
            <w:r>
              <w:rPr>
                <w:rStyle w:val="IndexLink"/>
              </w:rPr>
              <w:t>189</w:t>
            </w:r>
          </w:hyperlink>
        </w:p>
        <w:p>
          <w:pPr>
            <w:pStyle w:val="Contents3"/>
            <w:tabs>
              <w:tab w:val="clear" w:pos="8459"/>
              <w:tab w:val="right" w:pos="9026" w:leader="dot"/>
            </w:tabs>
            <w:rPr/>
          </w:pPr>
          <w:hyperlink w:anchor="__RefHeading___Toc8473823_73709187">
            <w:r>
              <w:rPr>
                <w:webHidden/>
                <w:rStyle w:val="IndexLink"/>
              </w:rPr>
              <w:t>966</w:t>
            </w:r>
            <w:r>
              <w:rPr>
                <w:rStyle w:val="IndexLink"/>
                <w:rtl w:val="true"/>
              </w:rPr>
              <w:t xml:space="preserve">- </w:t>
            </w:r>
            <w:r>
              <w:rPr>
                <w:rStyle w:val="IndexLink"/>
                <w:rtl w:val="true"/>
              </w:rPr>
              <w:t>ستاره کاروان‏</w:t>
            </w:r>
            <w:r>
              <w:rPr>
                <w:rStyle w:val="IndexLink"/>
                <w:rtl w:val="true"/>
              </w:rPr>
              <w:tab/>
            </w:r>
            <w:r>
              <w:rPr>
                <w:rStyle w:val="IndexLink"/>
              </w:rPr>
              <w:t>189</w:t>
            </w:r>
          </w:hyperlink>
        </w:p>
        <w:p>
          <w:pPr>
            <w:pStyle w:val="Contents3"/>
            <w:tabs>
              <w:tab w:val="clear" w:pos="8459"/>
              <w:tab w:val="right" w:pos="9026" w:leader="dot"/>
            </w:tabs>
            <w:rPr/>
          </w:pPr>
          <w:hyperlink w:anchor="__RefHeading___Toc8473825_73709187">
            <w:r>
              <w:rPr>
                <w:webHidden/>
                <w:rStyle w:val="IndexLink"/>
              </w:rPr>
              <w:t>967</w:t>
            </w:r>
            <w:r>
              <w:rPr>
                <w:rStyle w:val="IndexLink"/>
                <w:rtl w:val="true"/>
              </w:rPr>
              <w:t xml:space="preserve">- </w:t>
            </w:r>
            <w:r>
              <w:rPr>
                <w:rStyle w:val="IndexLink"/>
                <w:rtl w:val="true"/>
              </w:rPr>
              <w:t>ستاره لیدی‏</w:t>
            </w:r>
            <w:r>
              <w:rPr>
                <w:rStyle w:val="IndexLink"/>
                <w:rtl w:val="true"/>
              </w:rPr>
              <w:tab/>
            </w:r>
            <w:r>
              <w:rPr>
                <w:rStyle w:val="IndexLink"/>
              </w:rPr>
              <w:t>189</w:t>
            </w:r>
          </w:hyperlink>
        </w:p>
        <w:p>
          <w:pPr>
            <w:pStyle w:val="Contents3"/>
            <w:tabs>
              <w:tab w:val="clear" w:pos="8459"/>
              <w:tab w:val="right" w:pos="9026" w:leader="dot"/>
            </w:tabs>
            <w:rPr/>
          </w:pPr>
          <w:hyperlink w:anchor="__RefHeading___Toc8473827_73709187">
            <w:r>
              <w:rPr>
                <w:webHidden/>
                <w:rStyle w:val="IndexLink"/>
              </w:rPr>
              <w:t>968</w:t>
            </w:r>
            <w:r>
              <w:rPr>
                <w:rStyle w:val="IndexLink"/>
                <w:rtl w:val="true"/>
              </w:rPr>
              <w:t xml:space="preserve">- </w:t>
            </w:r>
            <w:r>
              <w:rPr>
                <w:rStyle w:val="IndexLink"/>
                <w:rtl w:val="true"/>
              </w:rPr>
              <w:t>ستاره مسعود</w:t>
            </w:r>
            <w:r>
              <w:rPr>
                <w:rStyle w:val="IndexLink"/>
                <w:rtl w:val="true"/>
              </w:rPr>
              <w:tab/>
            </w:r>
            <w:r>
              <w:rPr>
                <w:rStyle w:val="IndexLink"/>
              </w:rPr>
              <w:t>189</w:t>
            </w:r>
          </w:hyperlink>
        </w:p>
        <w:p>
          <w:pPr>
            <w:pStyle w:val="Contents3"/>
            <w:tabs>
              <w:tab w:val="clear" w:pos="8459"/>
              <w:tab w:val="right" w:pos="9026" w:leader="dot"/>
            </w:tabs>
            <w:rPr/>
          </w:pPr>
          <w:hyperlink w:anchor="__RefHeading___Toc8473829_73709187">
            <w:r>
              <w:rPr>
                <w:webHidden/>
                <w:rStyle w:val="IndexLink"/>
              </w:rPr>
              <w:t>969</w:t>
            </w:r>
            <w:r>
              <w:rPr>
                <w:rStyle w:val="IndexLink"/>
                <w:rtl w:val="true"/>
              </w:rPr>
              <w:t xml:space="preserve">- </w:t>
            </w:r>
            <w:r>
              <w:rPr>
                <w:rStyle w:val="IndexLink"/>
                <w:rtl w:val="true"/>
              </w:rPr>
              <w:t>ستاره و فروغ‏</w:t>
            </w:r>
            <w:r>
              <w:rPr>
                <w:rStyle w:val="IndexLink"/>
                <w:rtl w:val="true"/>
              </w:rPr>
              <w:tab/>
            </w:r>
            <w:r>
              <w:rPr>
                <w:rStyle w:val="IndexLink"/>
              </w:rPr>
              <w:t>189</w:t>
            </w:r>
          </w:hyperlink>
        </w:p>
        <w:p>
          <w:pPr>
            <w:pStyle w:val="Contents3"/>
            <w:tabs>
              <w:tab w:val="clear" w:pos="8459"/>
              <w:tab w:val="right" w:pos="9026" w:leader="dot"/>
            </w:tabs>
            <w:rPr/>
          </w:pPr>
          <w:hyperlink w:anchor="__RefHeading___Toc8473831_73709187">
            <w:r>
              <w:rPr>
                <w:webHidden/>
                <w:rStyle w:val="IndexLink"/>
              </w:rPr>
              <w:t>970</w:t>
            </w:r>
            <w:r>
              <w:rPr>
                <w:rStyle w:val="IndexLink"/>
                <w:rtl w:val="true"/>
              </w:rPr>
              <w:t xml:space="preserve">- </w:t>
            </w:r>
            <w:r>
              <w:rPr>
                <w:rStyle w:val="IndexLink"/>
                <w:rtl w:val="true"/>
              </w:rPr>
              <w:t>ستاره ناهید</w:t>
            </w:r>
            <w:r>
              <w:rPr>
                <w:rStyle w:val="IndexLink"/>
                <w:rtl w:val="true"/>
              </w:rPr>
              <w:tab/>
            </w:r>
            <w:r>
              <w:rPr>
                <w:rStyle w:val="IndexLink"/>
              </w:rPr>
              <w:t>189</w:t>
            </w:r>
          </w:hyperlink>
        </w:p>
        <w:p>
          <w:pPr>
            <w:pStyle w:val="Contents3"/>
            <w:tabs>
              <w:tab w:val="clear" w:pos="8459"/>
              <w:tab w:val="right" w:pos="9026" w:leader="dot"/>
            </w:tabs>
            <w:rPr/>
          </w:pPr>
          <w:hyperlink w:anchor="__RefHeading___Toc8473833_73709187">
            <w:r>
              <w:rPr>
                <w:webHidden/>
                <w:rStyle w:val="IndexLink"/>
              </w:rPr>
              <w:t>971</w:t>
            </w:r>
            <w:r>
              <w:rPr>
                <w:rStyle w:val="IndexLink"/>
                <w:rtl w:val="true"/>
              </w:rPr>
              <w:t xml:space="preserve">- </w:t>
            </w:r>
            <w:r>
              <w:rPr>
                <w:rStyle w:val="IndexLink"/>
                <w:rtl w:val="true"/>
              </w:rPr>
              <w:t>ستایش‏نامه فردوسی فی مدیحه و شرح أحواله‏</w:t>
            </w:r>
            <w:r>
              <w:rPr>
                <w:rStyle w:val="IndexLink"/>
                <w:rtl w:val="true"/>
              </w:rPr>
              <w:tab/>
            </w:r>
            <w:r>
              <w:rPr>
                <w:rStyle w:val="IndexLink"/>
              </w:rPr>
              <w:t>189</w:t>
            </w:r>
          </w:hyperlink>
        </w:p>
        <w:p>
          <w:pPr>
            <w:pStyle w:val="Contents3"/>
            <w:tabs>
              <w:tab w:val="clear" w:pos="8459"/>
              <w:tab w:val="right" w:pos="9026" w:leader="dot"/>
            </w:tabs>
            <w:rPr/>
          </w:pPr>
          <w:hyperlink w:anchor="__RefHeading___Toc8473835_73709187">
            <w:r>
              <w:rPr>
                <w:webHidden/>
                <w:rStyle w:val="IndexLink"/>
                <w:rtl w:val="true"/>
              </w:rPr>
              <w:t>(</w:t>
            </w:r>
            <w:r>
              <w:rPr>
                <w:rStyle w:val="IndexLink"/>
                <w:rtl w:val="true"/>
              </w:rPr>
              <w:t>الستة</w:t>
            </w:r>
            <w:r>
              <w:rPr>
                <w:rStyle w:val="IndexLink"/>
                <w:rtl w:val="true"/>
              </w:rPr>
              <w:t>)</w:t>
              <w:tab/>
            </w:r>
            <w:r>
              <w:rPr>
                <w:rStyle w:val="IndexLink"/>
              </w:rPr>
              <w:t>189</w:t>
            </w:r>
          </w:hyperlink>
        </w:p>
        <w:p>
          <w:pPr>
            <w:pStyle w:val="Contents3"/>
            <w:tabs>
              <w:tab w:val="clear" w:pos="8459"/>
              <w:tab w:val="right" w:pos="9026" w:leader="dot"/>
            </w:tabs>
            <w:rPr/>
          </w:pPr>
          <w:hyperlink w:anchor="__RefHeading___Toc8473837_73709187">
            <w:r>
              <w:rPr>
                <w:webHidden/>
                <w:rStyle w:val="IndexLink"/>
                <w:rtl w:val="true"/>
              </w:rPr>
              <w:t>بیان</w:t>
            </w:r>
            <w:r>
              <w:rPr>
                <w:rStyle w:val="IndexLink"/>
                <w:rtl w:val="true"/>
              </w:rPr>
              <w:tab/>
            </w:r>
            <w:r>
              <w:rPr>
                <w:rStyle w:val="IndexLink"/>
              </w:rPr>
              <w:t>189</w:t>
            </w:r>
          </w:hyperlink>
        </w:p>
        <w:p>
          <w:pPr>
            <w:pStyle w:val="Contents3"/>
            <w:tabs>
              <w:tab w:val="clear" w:pos="8459"/>
              <w:tab w:val="right" w:pos="9026" w:leader="dot"/>
            </w:tabs>
            <w:rPr/>
          </w:pPr>
          <w:hyperlink w:anchor="__RefHeading___Toc8473839_73709187">
            <w:r>
              <w:rPr>
                <w:webHidden/>
                <w:rStyle w:val="IndexLink"/>
              </w:rPr>
              <w:t>972</w:t>
            </w:r>
            <w:r>
              <w:rPr>
                <w:rStyle w:val="IndexLink"/>
                <w:rtl w:val="true"/>
              </w:rPr>
              <w:t xml:space="preserve">- </w:t>
            </w:r>
            <w:r>
              <w:rPr>
                <w:rStyle w:val="IndexLink"/>
                <w:rtl w:val="true"/>
              </w:rPr>
              <w:t>ستة خواجو کرمانی‏</w:t>
            </w:r>
            <w:r>
              <w:rPr>
                <w:rStyle w:val="IndexLink"/>
                <w:rtl w:val="true"/>
              </w:rPr>
              <w:tab/>
            </w:r>
            <w:r>
              <w:rPr>
                <w:rStyle w:val="IndexLink"/>
              </w:rPr>
              <w:t>189</w:t>
            </w:r>
          </w:hyperlink>
        </w:p>
        <w:p>
          <w:pPr>
            <w:pStyle w:val="Contents3"/>
            <w:tabs>
              <w:tab w:val="clear" w:pos="8459"/>
              <w:tab w:val="right" w:pos="9026" w:leader="dot"/>
            </w:tabs>
            <w:rPr/>
          </w:pPr>
          <w:hyperlink w:anchor="__RefHeading___Toc8473841_73709187">
            <w:r>
              <w:rPr>
                <w:webHidden/>
                <w:rStyle w:val="IndexLink"/>
              </w:rPr>
              <w:t>973</w:t>
            </w:r>
            <w:r>
              <w:rPr>
                <w:rStyle w:val="IndexLink"/>
                <w:rtl w:val="true"/>
              </w:rPr>
              <w:t xml:space="preserve">- </w:t>
            </w:r>
            <w:r>
              <w:rPr>
                <w:rStyle w:val="IndexLink"/>
                <w:rtl w:val="true"/>
              </w:rPr>
              <w:t>ستة داعی‏</w:t>
            </w:r>
            <w:r>
              <w:rPr>
                <w:rStyle w:val="IndexLink"/>
                <w:rtl w:val="true"/>
              </w:rPr>
              <w:tab/>
            </w:r>
            <w:r>
              <w:rPr>
                <w:rStyle w:val="IndexLink"/>
              </w:rPr>
              <w:t>190</w:t>
            </w:r>
          </w:hyperlink>
        </w:p>
        <w:p>
          <w:pPr>
            <w:pStyle w:val="Contents3"/>
            <w:tabs>
              <w:tab w:val="clear" w:pos="8459"/>
              <w:tab w:val="right" w:pos="9026" w:leader="dot"/>
            </w:tabs>
            <w:rPr/>
          </w:pPr>
          <w:hyperlink w:anchor="__RefHeading___Toc8473843_73709187">
            <w:r>
              <w:rPr>
                <w:webHidden/>
                <w:rStyle w:val="IndexLink"/>
              </w:rPr>
              <w:t>974</w:t>
            </w:r>
            <w:r>
              <w:rPr>
                <w:rStyle w:val="IndexLink"/>
                <w:rtl w:val="true"/>
              </w:rPr>
              <w:t xml:space="preserve">- </w:t>
            </w:r>
            <w:r>
              <w:rPr>
                <w:rStyle w:val="IndexLink"/>
                <w:rtl w:val="true"/>
              </w:rPr>
              <w:t>ستة سنائی غزنوی‏</w:t>
            </w:r>
            <w:r>
              <w:rPr>
                <w:rStyle w:val="IndexLink"/>
                <w:rtl w:val="true"/>
              </w:rPr>
              <w:tab/>
            </w:r>
            <w:r>
              <w:rPr>
                <w:rStyle w:val="IndexLink"/>
              </w:rPr>
              <w:t>190</w:t>
            </w:r>
          </w:hyperlink>
        </w:p>
        <w:p>
          <w:pPr>
            <w:pStyle w:val="Contents3"/>
            <w:tabs>
              <w:tab w:val="clear" w:pos="8459"/>
              <w:tab w:val="right" w:pos="9026" w:leader="dot"/>
            </w:tabs>
            <w:rPr/>
          </w:pPr>
          <w:hyperlink w:anchor="__RefHeading___Toc8473845_73709187">
            <w:r>
              <w:rPr>
                <w:webHidden/>
                <w:rStyle w:val="IndexLink"/>
              </w:rPr>
              <w:t>975</w:t>
            </w:r>
            <w:r>
              <w:rPr>
                <w:rStyle w:val="IndexLink"/>
                <w:rtl w:val="true"/>
              </w:rPr>
              <w:t xml:space="preserve">- </w:t>
            </w:r>
            <w:r>
              <w:rPr>
                <w:rStyle w:val="IndexLink"/>
                <w:rtl w:val="true"/>
              </w:rPr>
              <w:t>ستة ضروریة</w:t>
            </w:r>
            <w:r>
              <w:rPr>
                <w:rStyle w:val="IndexLink"/>
                <w:rtl w:val="true"/>
              </w:rPr>
              <w:tab/>
            </w:r>
            <w:r>
              <w:rPr>
                <w:rStyle w:val="IndexLink"/>
              </w:rPr>
              <w:t>191</w:t>
            </w:r>
          </w:hyperlink>
        </w:p>
        <w:p>
          <w:pPr>
            <w:pStyle w:val="Contents3"/>
            <w:tabs>
              <w:tab w:val="clear" w:pos="8459"/>
              <w:tab w:val="right" w:pos="9026" w:leader="dot"/>
            </w:tabs>
            <w:rPr/>
          </w:pPr>
          <w:hyperlink w:anchor="__RefHeading___Toc8473847_73709187">
            <w:r>
              <w:rPr>
                <w:webHidden/>
                <w:rStyle w:val="IndexLink"/>
              </w:rPr>
              <w:t>976</w:t>
            </w:r>
            <w:r>
              <w:rPr>
                <w:rStyle w:val="IndexLink"/>
                <w:rtl w:val="true"/>
              </w:rPr>
              <w:t xml:space="preserve">- </w:t>
            </w:r>
            <w:r>
              <w:rPr>
                <w:rStyle w:val="IndexLink"/>
                <w:rtl w:val="true"/>
              </w:rPr>
              <w:t>ستة ضروریة</w:t>
            </w:r>
            <w:r>
              <w:rPr>
                <w:rStyle w:val="IndexLink"/>
                <w:rtl w:val="true"/>
              </w:rPr>
              <w:tab/>
            </w:r>
            <w:r>
              <w:rPr>
                <w:rStyle w:val="IndexLink"/>
              </w:rPr>
              <w:t>191</w:t>
            </w:r>
          </w:hyperlink>
        </w:p>
        <w:p>
          <w:pPr>
            <w:pStyle w:val="Contents3"/>
            <w:tabs>
              <w:tab w:val="clear" w:pos="8459"/>
              <w:tab w:val="right" w:pos="9026" w:leader="dot"/>
            </w:tabs>
            <w:rPr/>
          </w:pPr>
          <w:hyperlink w:anchor="__RefHeading___Toc8473849_73709187">
            <w:r>
              <w:rPr>
                <w:webHidden/>
                <w:rStyle w:val="IndexLink"/>
              </w:rPr>
              <w:t>977</w:t>
            </w:r>
            <w:r>
              <w:rPr>
                <w:rStyle w:val="IndexLink"/>
                <w:rtl w:val="true"/>
              </w:rPr>
              <w:t xml:space="preserve">- </w:t>
            </w:r>
            <w:r>
              <w:rPr>
                <w:rStyle w:val="IndexLink"/>
                <w:rtl w:val="true"/>
              </w:rPr>
              <w:t>ستة ضروریة طبسی‏</w:t>
            </w:r>
            <w:r>
              <w:rPr>
                <w:rStyle w:val="IndexLink"/>
                <w:rtl w:val="true"/>
              </w:rPr>
              <w:tab/>
            </w:r>
            <w:r>
              <w:rPr>
                <w:rStyle w:val="IndexLink"/>
              </w:rPr>
              <w:t>191</w:t>
            </w:r>
          </w:hyperlink>
        </w:p>
        <w:p>
          <w:pPr>
            <w:pStyle w:val="Contents3"/>
            <w:tabs>
              <w:tab w:val="clear" w:pos="8459"/>
              <w:tab w:val="right" w:pos="9026" w:leader="dot"/>
            </w:tabs>
            <w:rPr/>
          </w:pPr>
          <w:hyperlink w:anchor="__RefHeading___Toc8473851_73709187">
            <w:r>
              <w:rPr>
                <w:webHidden/>
                <w:rStyle w:val="IndexLink"/>
              </w:rPr>
              <w:t>978</w:t>
            </w:r>
            <w:r>
              <w:rPr>
                <w:rStyle w:val="IndexLink"/>
                <w:rtl w:val="true"/>
              </w:rPr>
              <w:t xml:space="preserve">- </w:t>
            </w:r>
            <w:r>
              <w:rPr>
                <w:rStyle w:val="IndexLink"/>
                <w:rtl w:val="true"/>
              </w:rPr>
              <w:t>ستة ضروریة</w:t>
            </w:r>
            <w:r>
              <w:rPr>
                <w:rStyle w:val="IndexLink"/>
                <w:rtl w:val="true"/>
              </w:rPr>
              <w:tab/>
            </w:r>
            <w:r>
              <w:rPr>
                <w:rStyle w:val="IndexLink"/>
              </w:rPr>
              <w:t>191</w:t>
            </w:r>
          </w:hyperlink>
        </w:p>
        <w:p>
          <w:pPr>
            <w:pStyle w:val="Contents3"/>
            <w:tabs>
              <w:tab w:val="clear" w:pos="8459"/>
              <w:tab w:val="right" w:pos="9026" w:leader="dot"/>
            </w:tabs>
            <w:rPr/>
          </w:pPr>
          <w:hyperlink w:anchor="__RefHeading___Toc8473853_73709187">
            <w:r>
              <w:rPr>
                <w:webHidden/>
                <w:rStyle w:val="IndexLink"/>
              </w:rPr>
              <w:t>979</w:t>
            </w:r>
            <w:r>
              <w:rPr>
                <w:rStyle w:val="IndexLink"/>
                <w:rtl w:val="true"/>
              </w:rPr>
              <w:t xml:space="preserve">- </w:t>
            </w:r>
            <w:r>
              <w:rPr>
                <w:rStyle w:val="IndexLink"/>
                <w:rtl w:val="true"/>
              </w:rPr>
              <w:t>ستة عطار</w:t>
            </w:r>
            <w:r>
              <w:rPr>
                <w:rStyle w:val="IndexLink"/>
                <w:rtl w:val="true"/>
              </w:rPr>
              <w:tab/>
            </w:r>
            <w:r>
              <w:rPr>
                <w:rStyle w:val="IndexLink"/>
              </w:rPr>
              <w:t>191</w:t>
            </w:r>
          </w:hyperlink>
        </w:p>
        <w:p>
          <w:pPr>
            <w:pStyle w:val="Contents3"/>
            <w:tabs>
              <w:tab w:val="clear" w:pos="8459"/>
              <w:tab w:val="right" w:pos="9026" w:leader="dot"/>
            </w:tabs>
            <w:rPr/>
          </w:pPr>
          <w:hyperlink w:anchor="__RefHeading___Toc8473855_73709187">
            <w:r>
              <w:rPr>
                <w:webHidden/>
                <w:rStyle w:val="IndexLink"/>
                <w:rtl w:val="true"/>
              </w:rPr>
              <w:t>ستة منظوم‏</w:t>
            </w:r>
            <w:r>
              <w:rPr>
                <w:rStyle w:val="IndexLink"/>
                <w:rtl w:val="true"/>
              </w:rPr>
              <w:tab/>
            </w:r>
            <w:r>
              <w:rPr>
                <w:rStyle w:val="IndexLink"/>
              </w:rPr>
              <w:t>192</w:t>
            </w:r>
          </w:hyperlink>
        </w:p>
        <w:p>
          <w:pPr>
            <w:pStyle w:val="Contents3"/>
            <w:tabs>
              <w:tab w:val="clear" w:pos="8459"/>
              <w:tab w:val="right" w:pos="9026" w:leader="dot"/>
            </w:tabs>
            <w:rPr/>
          </w:pPr>
          <w:hyperlink w:anchor="__RefHeading___Toc8473857_73709187">
            <w:r>
              <w:rPr>
                <w:webHidden/>
                <w:rStyle w:val="IndexLink"/>
              </w:rPr>
              <w:t>980</w:t>
            </w:r>
            <w:r>
              <w:rPr>
                <w:rStyle w:val="IndexLink"/>
                <w:rtl w:val="true"/>
              </w:rPr>
              <w:t xml:space="preserve">- </w:t>
            </w:r>
            <w:r>
              <w:rPr>
                <w:rStyle w:val="IndexLink"/>
                <w:rtl w:val="true"/>
              </w:rPr>
              <w:t>کتاب الستین الجامع للطائف البساتین‏</w:t>
            </w:r>
            <w:r>
              <w:rPr>
                <w:rStyle w:val="IndexLink"/>
                <w:rtl w:val="true"/>
              </w:rPr>
              <w:tab/>
            </w:r>
            <w:r>
              <w:rPr>
                <w:rStyle w:val="IndexLink"/>
              </w:rPr>
              <w:t>192</w:t>
            </w:r>
          </w:hyperlink>
        </w:p>
        <w:p>
          <w:pPr>
            <w:pStyle w:val="Contents3"/>
            <w:tabs>
              <w:tab w:val="clear" w:pos="8459"/>
              <w:tab w:val="right" w:pos="9026" w:leader="dot"/>
            </w:tabs>
            <w:rPr/>
          </w:pPr>
          <w:hyperlink w:anchor="__RefHeading___Toc8473859_73709187">
            <w:r>
              <w:rPr>
                <w:webHidden/>
                <w:rStyle w:val="IndexLink"/>
              </w:rPr>
              <w:t>981</w:t>
            </w:r>
            <w:r>
              <w:rPr>
                <w:rStyle w:val="IndexLink"/>
                <w:rtl w:val="true"/>
              </w:rPr>
              <w:t xml:space="preserve">- </w:t>
            </w:r>
            <w:r>
              <w:rPr>
                <w:rStyle w:val="IndexLink"/>
                <w:rtl w:val="true"/>
              </w:rPr>
              <w:t>سجاوندی‏</w:t>
            </w:r>
            <w:r>
              <w:rPr>
                <w:rStyle w:val="IndexLink"/>
                <w:rtl w:val="true"/>
              </w:rPr>
              <w:tab/>
            </w:r>
            <w:r>
              <w:rPr>
                <w:rStyle w:val="IndexLink"/>
              </w:rPr>
              <w:t>192</w:t>
            </w:r>
          </w:hyperlink>
        </w:p>
        <w:p>
          <w:pPr>
            <w:pStyle w:val="Contents3"/>
            <w:tabs>
              <w:tab w:val="clear" w:pos="8459"/>
              <w:tab w:val="right" w:pos="9026" w:leader="dot"/>
            </w:tabs>
            <w:rPr/>
          </w:pPr>
          <w:hyperlink w:anchor="__RefHeading___Toc8473861_73709187">
            <w:r>
              <w:rPr>
                <w:webHidden/>
                <w:rStyle w:val="IndexLink"/>
              </w:rPr>
              <w:t>982</w:t>
            </w:r>
            <w:r>
              <w:rPr>
                <w:rStyle w:val="IndexLink"/>
                <w:rtl w:val="true"/>
              </w:rPr>
              <w:t xml:space="preserve">- </w:t>
            </w:r>
            <w:r>
              <w:rPr>
                <w:rStyle w:val="IndexLink"/>
                <w:rtl w:val="true"/>
              </w:rPr>
              <w:t>رسالة فی سجلات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8473863_73709187">
            <w:r>
              <w:rPr>
                <w:webHidden/>
                <w:rStyle w:val="IndexLink"/>
              </w:rPr>
              <w:t>983</w:t>
            </w:r>
            <w:r>
              <w:rPr>
                <w:rStyle w:val="IndexLink"/>
                <w:rtl w:val="true"/>
              </w:rPr>
              <w:t xml:space="preserve">- </w:t>
            </w:r>
            <w:r>
              <w:rPr>
                <w:rStyle w:val="IndexLink"/>
                <w:rtl w:val="true"/>
              </w:rPr>
              <w:t>کتاب سجدة الشکر</w:t>
            </w:r>
            <w:r>
              <w:rPr>
                <w:rStyle w:val="IndexLink"/>
                <w:rtl w:val="true"/>
              </w:rPr>
              <w:tab/>
            </w:r>
            <w:r>
              <w:rPr>
                <w:rStyle w:val="IndexLink"/>
              </w:rPr>
              <w:t>194</w:t>
            </w:r>
          </w:hyperlink>
        </w:p>
        <w:p>
          <w:pPr>
            <w:pStyle w:val="Contents3"/>
            <w:tabs>
              <w:tab w:val="clear" w:pos="8459"/>
              <w:tab w:val="right" w:pos="9026" w:leader="dot"/>
            </w:tabs>
            <w:rPr/>
          </w:pPr>
          <w:hyperlink w:anchor="__RefHeading___Toc8473865_73709187">
            <w:r>
              <w:rPr>
                <w:webHidden/>
                <w:rStyle w:val="IndexLink"/>
              </w:rPr>
              <w:t>984</w:t>
            </w:r>
            <w:r>
              <w:rPr>
                <w:rStyle w:val="IndexLink"/>
                <w:rtl w:val="true"/>
              </w:rPr>
              <w:t xml:space="preserve">- </w:t>
            </w:r>
            <w:r>
              <w:rPr>
                <w:rStyle w:val="IndexLink"/>
                <w:rtl w:val="true"/>
              </w:rPr>
              <w:t>سجده‏گاه‏</w:t>
            </w:r>
            <w:r>
              <w:rPr>
                <w:rStyle w:val="IndexLink"/>
                <w:rtl w:val="true"/>
              </w:rPr>
              <w:tab/>
            </w:r>
            <w:r>
              <w:rPr>
                <w:rStyle w:val="IndexLink"/>
              </w:rPr>
              <w:t>194</w:t>
            </w:r>
          </w:hyperlink>
        </w:p>
        <w:p>
          <w:pPr>
            <w:pStyle w:val="Contents3"/>
            <w:tabs>
              <w:tab w:val="clear" w:pos="8459"/>
              <w:tab w:val="right" w:pos="9026" w:leader="dot"/>
            </w:tabs>
            <w:rPr/>
          </w:pPr>
          <w:hyperlink w:anchor="__RefHeading___Toc8473867_73709187">
            <w:r>
              <w:rPr>
                <w:webHidden/>
                <w:rStyle w:val="IndexLink"/>
              </w:rPr>
              <w:t>985</w:t>
            </w:r>
            <w:r>
              <w:rPr>
                <w:rStyle w:val="IndexLink"/>
                <w:rtl w:val="true"/>
              </w:rPr>
              <w:t xml:space="preserve">- </w:t>
            </w:r>
            <w:r>
              <w:rPr>
                <w:rStyle w:val="IndexLink"/>
                <w:rtl w:val="true"/>
              </w:rPr>
              <w:t>سجده‏گاه رسول‏</w:t>
            </w:r>
            <w:r>
              <w:rPr>
                <w:rStyle w:val="IndexLink"/>
                <w:rtl w:val="true"/>
              </w:rPr>
              <w:tab/>
            </w:r>
            <w:r>
              <w:rPr>
                <w:rStyle w:val="IndexLink"/>
              </w:rPr>
              <w:t>194</w:t>
            </w:r>
          </w:hyperlink>
        </w:p>
        <w:p>
          <w:pPr>
            <w:pStyle w:val="Contents3"/>
            <w:tabs>
              <w:tab w:val="clear" w:pos="8459"/>
              <w:tab w:val="right" w:pos="9026" w:leader="dot"/>
            </w:tabs>
            <w:rPr/>
          </w:pPr>
          <w:hyperlink w:anchor="__RefHeading___Toc8473869_73709187">
            <w:r>
              <w:rPr>
                <w:webHidden/>
                <w:rStyle w:val="IndexLink"/>
              </w:rPr>
              <w:t>986</w:t>
            </w:r>
            <w:r>
              <w:rPr>
                <w:rStyle w:val="IndexLink"/>
                <w:rtl w:val="true"/>
              </w:rPr>
              <w:t xml:space="preserve">- </w:t>
            </w:r>
            <w:r>
              <w:rPr>
                <w:rStyle w:val="IndexLink"/>
                <w:rtl w:val="true"/>
              </w:rPr>
              <w:t>کتاب السخاء و الکرم‏</w:t>
            </w:r>
            <w:r>
              <w:rPr>
                <w:rStyle w:val="IndexLink"/>
                <w:rtl w:val="true"/>
              </w:rPr>
              <w:tab/>
            </w:r>
            <w:r>
              <w:rPr>
                <w:rStyle w:val="IndexLink"/>
              </w:rPr>
              <w:t>194</w:t>
            </w:r>
          </w:hyperlink>
        </w:p>
        <w:p>
          <w:pPr>
            <w:pStyle w:val="Contents3"/>
            <w:tabs>
              <w:tab w:val="clear" w:pos="8459"/>
              <w:tab w:val="right" w:pos="9026" w:leader="dot"/>
            </w:tabs>
            <w:rPr/>
          </w:pPr>
          <w:hyperlink w:anchor="__RefHeading___Toc8473871_73709187">
            <w:r>
              <w:rPr>
                <w:webHidden/>
                <w:rStyle w:val="IndexLink"/>
              </w:rPr>
              <w:t>987</w:t>
            </w:r>
            <w:r>
              <w:rPr>
                <w:rStyle w:val="IndexLink"/>
                <w:rtl w:val="true"/>
              </w:rPr>
              <w:t xml:space="preserve">- </w:t>
            </w:r>
            <w:r>
              <w:rPr>
                <w:rStyle w:val="IndexLink"/>
                <w:rtl w:val="true"/>
              </w:rPr>
              <w:t>سجدتی السهو</w:t>
            </w:r>
            <w:r>
              <w:rPr>
                <w:rStyle w:val="IndexLink"/>
                <w:rtl w:val="true"/>
              </w:rPr>
              <w:tab/>
            </w:r>
            <w:r>
              <w:rPr>
                <w:rStyle w:val="IndexLink"/>
              </w:rPr>
              <w:t>194</w:t>
            </w:r>
          </w:hyperlink>
        </w:p>
        <w:p>
          <w:pPr>
            <w:pStyle w:val="Contents3"/>
            <w:tabs>
              <w:tab w:val="clear" w:pos="8459"/>
              <w:tab w:val="right" w:pos="9026" w:leader="dot"/>
            </w:tabs>
            <w:rPr/>
          </w:pPr>
          <w:hyperlink w:anchor="__RefHeading___Toc8473873_73709187">
            <w:r>
              <w:rPr>
                <w:webHidden/>
                <w:rStyle w:val="IndexLink"/>
              </w:rPr>
              <w:t>988</w:t>
            </w:r>
            <w:r>
              <w:rPr>
                <w:rStyle w:val="IndexLink"/>
                <w:rtl w:val="true"/>
              </w:rPr>
              <w:t xml:space="preserve">- </w:t>
            </w:r>
            <w:r>
              <w:rPr>
                <w:rStyle w:val="IndexLink"/>
                <w:rtl w:val="true"/>
              </w:rPr>
              <w:t>سجدتی الشکر و وجوب الذکر فیهما</w:t>
            </w:r>
            <w:r>
              <w:rPr>
                <w:rStyle w:val="IndexLink"/>
                <w:rtl w:val="true"/>
              </w:rPr>
              <w:tab/>
            </w:r>
            <w:r>
              <w:rPr>
                <w:rStyle w:val="IndexLink"/>
              </w:rPr>
              <w:t>194</w:t>
            </w:r>
          </w:hyperlink>
        </w:p>
        <w:p>
          <w:pPr>
            <w:pStyle w:val="Contents3"/>
            <w:tabs>
              <w:tab w:val="clear" w:pos="8459"/>
              <w:tab w:val="right" w:pos="9026" w:leader="dot"/>
            </w:tabs>
            <w:rPr/>
          </w:pPr>
          <w:hyperlink w:anchor="__RefHeading___Toc8473875_73709187">
            <w:r>
              <w:rPr>
                <w:webHidden/>
                <w:rStyle w:val="IndexLink"/>
              </w:rPr>
              <w:t>989</w:t>
            </w:r>
            <w:r>
              <w:rPr>
                <w:rStyle w:val="IndexLink"/>
                <w:rtl w:val="true"/>
              </w:rPr>
              <w:t xml:space="preserve">- </w:t>
            </w:r>
            <w:r>
              <w:rPr>
                <w:rStyle w:val="IndexLink"/>
                <w:rtl w:val="true"/>
              </w:rPr>
              <w:t>سجع الحمامات‏</w:t>
            </w:r>
            <w:r>
              <w:rPr>
                <w:rStyle w:val="IndexLink"/>
                <w:rtl w:val="true"/>
              </w:rPr>
              <w:tab/>
            </w:r>
            <w:r>
              <w:rPr>
                <w:rStyle w:val="IndexLink"/>
              </w:rPr>
              <w:t>194</w:t>
            </w:r>
          </w:hyperlink>
        </w:p>
        <w:p>
          <w:pPr>
            <w:pStyle w:val="Contents3"/>
            <w:tabs>
              <w:tab w:val="clear" w:pos="8459"/>
              <w:tab w:val="right" w:pos="9026" w:leader="dot"/>
            </w:tabs>
            <w:rPr/>
          </w:pPr>
          <w:hyperlink w:anchor="__RefHeading___Toc8473877_73709187">
            <w:r>
              <w:rPr>
                <w:webHidden/>
                <w:rStyle w:val="IndexLink"/>
              </w:rPr>
              <w:t>990</w:t>
            </w:r>
            <w:r>
              <w:rPr>
                <w:rStyle w:val="IndexLink"/>
                <w:rtl w:val="true"/>
              </w:rPr>
              <w:t xml:space="preserve">- </w:t>
            </w:r>
            <w:r>
              <w:rPr>
                <w:rStyle w:val="IndexLink"/>
                <w:rtl w:val="true"/>
              </w:rPr>
              <w:t>السجع النفیس فی محاورة الغلام و إبلیس‏</w:t>
            </w:r>
            <w:r>
              <w:rPr>
                <w:rStyle w:val="IndexLink"/>
                <w:rtl w:val="true"/>
              </w:rPr>
              <w:tab/>
            </w:r>
            <w:r>
              <w:rPr>
                <w:rStyle w:val="IndexLink"/>
              </w:rPr>
              <w:t>195</w:t>
            </w:r>
          </w:hyperlink>
        </w:p>
        <w:p>
          <w:pPr>
            <w:pStyle w:val="Contents3"/>
            <w:tabs>
              <w:tab w:val="clear" w:pos="8459"/>
              <w:tab w:val="right" w:pos="9026" w:leader="dot"/>
            </w:tabs>
            <w:rPr/>
          </w:pPr>
          <w:hyperlink w:anchor="__RefHeading___Toc8473879_73709187">
            <w:r>
              <w:rPr>
                <w:webHidden/>
                <w:rStyle w:val="IndexLink"/>
              </w:rPr>
              <w:t>991</w:t>
            </w:r>
            <w:r>
              <w:rPr>
                <w:rStyle w:val="IndexLink"/>
                <w:rtl w:val="true"/>
              </w:rPr>
              <w:t xml:space="preserve">- </w:t>
            </w:r>
            <w:r>
              <w:rPr>
                <w:rStyle w:val="IndexLink"/>
                <w:rtl w:val="true"/>
              </w:rPr>
              <w:t>کتاب السجل‏</w:t>
            </w:r>
            <w:r>
              <w:rPr>
                <w:rStyle w:val="IndexLink"/>
                <w:rtl w:val="true"/>
              </w:rPr>
              <w:tab/>
            </w:r>
            <w:r>
              <w:rPr>
                <w:rStyle w:val="IndexLink"/>
              </w:rPr>
              <w:t>195</w:t>
            </w:r>
          </w:hyperlink>
        </w:p>
        <w:p>
          <w:pPr>
            <w:pStyle w:val="Contents3"/>
            <w:tabs>
              <w:tab w:val="clear" w:pos="8459"/>
              <w:tab w:val="right" w:pos="9026" w:leader="dot"/>
            </w:tabs>
            <w:rPr/>
          </w:pPr>
          <w:hyperlink w:anchor="__RefHeading___Toc8473881_73709187">
            <w:r>
              <w:rPr>
                <w:webHidden/>
                <w:rStyle w:val="IndexLink"/>
              </w:rPr>
              <w:t>992</w:t>
            </w:r>
            <w:r>
              <w:rPr>
                <w:rStyle w:val="IndexLink"/>
                <w:rtl w:val="true"/>
              </w:rPr>
              <w:t xml:space="preserve">- </w:t>
            </w:r>
            <w:r>
              <w:rPr>
                <w:rStyle w:val="IndexLink"/>
                <w:rtl w:val="true"/>
              </w:rPr>
              <w:t>سجل المجالس‏</w:t>
            </w:r>
            <w:r>
              <w:rPr>
                <w:rStyle w:val="IndexLink"/>
                <w:rtl w:val="true"/>
              </w:rPr>
              <w:tab/>
            </w:r>
            <w:r>
              <w:rPr>
                <w:rStyle w:val="IndexLink"/>
              </w:rPr>
              <w:t>195</w:t>
            </w:r>
          </w:hyperlink>
        </w:p>
        <w:p>
          <w:pPr>
            <w:pStyle w:val="Contents3"/>
            <w:tabs>
              <w:tab w:val="clear" w:pos="8459"/>
              <w:tab w:val="right" w:pos="9026" w:leader="dot"/>
            </w:tabs>
            <w:rPr/>
          </w:pPr>
          <w:hyperlink w:anchor="__RefHeading___Toc8473883_73709187">
            <w:r>
              <w:rPr>
                <w:webHidden/>
                <w:rStyle w:val="IndexLink"/>
              </w:rPr>
              <w:t>993</w:t>
            </w:r>
            <w:r>
              <w:rPr>
                <w:rStyle w:val="IndexLink"/>
                <w:rtl w:val="true"/>
              </w:rPr>
              <w:t xml:space="preserve">- </w:t>
            </w:r>
            <w:r>
              <w:rPr>
                <w:rStyle w:val="IndexLink"/>
                <w:rtl w:val="true"/>
              </w:rPr>
              <w:t>السجنجل‏</w:t>
            </w:r>
            <w:r>
              <w:rPr>
                <w:rStyle w:val="IndexLink"/>
                <w:rtl w:val="true"/>
              </w:rPr>
              <w:tab/>
            </w:r>
            <w:r>
              <w:rPr>
                <w:rStyle w:val="IndexLink"/>
              </w:rPr>
              <w:t>195</w:t>
            </w:r>
          </w:hyperlink>
        </w:p>
        <w:p>
          <w:pPr>
            <w:pStyle w:val="Contents3"/>
            <w:tabs>
              <w:tab w:val="clear" w:pos="8459"/>
              <w:tab w:val="right" w:pos="9026" w:leader="dot"/>
            </w:tabs>
            <w:rPr/>
          </w:pPr>
          <w:hyperlink w:anchor="__RefHeading___Toc8473885_73709187">
            <w:r>
              <w:rPr>
                <w:webHidden/>
                <w:rStyle w:val="IndexLink"/>
              </w:rPr>
              <w:t>994</w:t>
            </w:r>
            <w:r>
              <w:rPr>
                <w:rStyle w:val="IndexLink"/>
                <w:rtl w:val="true"/>
              </w:rPr>
              <w:t xml:space="preserve">- </w:t>
            </w:r>
            <w:r>
              <w:rPr>
                <w:rStyle w:val="IndexLink"/>
                <w:rtl w:val="true"/>
              </w:rPr>
              <w:t>سجنجل الأرواح و نقوش الألواح‏</w:t>
            </w:r>
            <w:r>
              <w:rPr>
                <w:rStyle w:val="IndexLink"/>
                <w:rtl w:val="true"/>
              </w:rPr>
              <w:tab/>
            </w:r>
            <w:r>
              <w:rPr>
                <w:rStyle w:val="IndexLink"/>
              </w:rPr>
              <w:t>195</w:t>
            </w:r>
          </w:hyperlink>
        </w:p>
        <w:p>
          <w:pPr>
            <w:pStyle w:val="Contents3"/>
            <w:tabs>
              <w:tab w:val="clear" w:pos="8459"/>
              <w:tab w:val="right" w:pos="9026" w:leader="dot"/>
            </w:tabs>
            <w:rPr/>
          </w:pPr>
          <w:hyperlink w:anchor="__RefHeading___Toc8473887_73709187">
            <w:r>
              <w:rPr>
                <w:webHidden/>
                <w:rStyle w:val="IndexLink"/>
              </w:rPr>
              <w:t>995</w:t>
            </w:r>
            <w:r>
              <w:rPr>
                <w:rStyle w:val="IndexLink"/>
                <w:rtl w:val="true"/>
              </w:rPr>
              <w:t xml:space="preserve">- </w:t>
            </w:r>
            <w:r>
              <w:rPr>
                <w:rStyle w:val="IndexLink"/>
                <w:rtl w:val="true"/>
              </w:rPr>
              <w:t>رسالة فی سجود التلاوة</w:t>
            </w:r>
            <w:r>
              <w:rPr>
                <w:rStyle w:val="IndexLink"/>
                <w:rtl w:val="true"/>
              </w:rPr>
              <w:tab/>
            </w:r>
            <w:r>
              <w:rPr>
                <w:rStyle w:val="IndexLink"/>
              </w:rPr>
              <w:t>195</w:t>
            </w:r>
          </w:hyperlink>
        </w:p>
        <w:p>
          <w:pPr>
            <w:pStyle w:val="Contents3"/>
            <w:tabs>
              <w:tab w:val="clear" w:pos="8459"/>
              <w:tab w:val="right" w:pos="9026" w:leader="dot"/>
            </w:tabs>
            <w:rPr/>
          </w:pPr>
          <w:hyperlink w:anchor="__RefHeading___Toc8473889_73709187">
            <w:r>
              <w:rPr>
                <w:webHidden/>
                <w:rStyle w:val="IndexLink"/>
              </w:rPr>
              <w:t>996</w:t>
            </w:r>
            <w:r>
              <w:rPr>
                <w:rStyle w:val="IndexLink"/>
                <w:rtl w:val="true"/>
              </w:rPr>
              <w:t xml:space="preserve">- </w:t>
            </w:r>
            <w:r>
              <w:rPr>
                <w:rStyle w:val="IndexLink"/>
                <w:rtl w:val="true"/>
              </w:rPr>
              <w:t>رسالة فی سجود السهو</w:t>
            </w:r>
            <w:r>
              <w:rPr>
                <w:rStyle w:val="IndexLink"/>
                <w:rtl w:val="true"/>
              </w:rPr>
              <w:tab/>
            </w:r>
            <w:r>
              <w:rPr>
                <w:rStyle w:val="IndexLink"/>
              </w:rPr>
              <w:t>195</w:t>
            </w:r>
          </w:hyperlink>
        </w:p>
        <w:p>
          <w:pPr>
            <w:pStyle w:val="Contents3"/>
            <w:tabs>
              <w:tab w:val="clear" w:pos="8459"/>
              <w:tab w:val="right" w:pos="9026" w:leader="dot"/>
            </w:tabs>
            <w:rPr/>
          </w:pPr>
          <w:hyperlink w:anchor="__RefHeading___Toc8473891_73709187">
            <w:r>
              <w:rPr>
                <w:webHidden/>
                <w:rStyle w:val="IndexLink"/>
              </w:rPr>
              <w:t>997</w:t>
            </w:r>
            <w:r>
              <w:rPr>
                <w:rStyle w:val="IndexLink"/>
                <w:rtl w:val="true"/>
              </w:rPr>
              <w:t xml:space="preserve">- </w:t>
            </w:r>
            <w:r>
              <w:rPr>
                <w:rStyle w:val="IndexLink"/>
                <w:rtl w:val="true"/>
              </w:rPr>
              <w:t>رسالة السجود علی التربة المشویة</w:t>
            </w:r>
            <w:r>
              <w:rPr>
                <w:rStyle w:val="IndexLink"/>
                <w:rtl w:val="true"/>
              </w:rPr>
              <w:tab/>
            </w:r>
            <w:r>
              <w:rPr>
                <w:rStyle w:val="IndexLink"/>
              </w:rPr>
              <w:t>195</w:t>
            </w:r>
          </w:hyperlink>
        </w:p>
        <w:p>
          <w:pPr>
            <w:pStyle w:val="Contents3"/>
            <w:tabs>
              <w:tab w:val="clear" w:pos="8459"/>
              <w:tab w:val="right" w:pos="9026" w:leader="dot"/>
            </w:tabs>
            <w:rPr/>
          </w:pPr>
          <w:hyperlink w:anchor="__RefHeading___Toc8473893_73709187">
            <w:r>
              <w:rPr>
                <w:webHidden/>
                <w:rStyle w:val="IndexLink"/>
              </w:rPr>
              <w:t>998</w:t>
            </w:r>
            <w:r>
              <w:rPr>
                <w:rStyle w:val="IndexLink"/>
                <w:rtl w:val="true"/>
              </w:rPr>
              <w:t xml:space="preserve">- </w:t>
            </w:r>
            <w:r>
              <w:rPr>
                <w:rStyle w:val="IndexLink"/>
                <w:rtl w:val="true"/>
              </w:rPr>
              <w:t>کتاب سجود القرآن‏</w:t>
            </w:r>
            <w:r>
              <w:rPr>
                <w:rStyle w:val="IndexLink"/>
                <w:rtl w:val="true"/>
              </w:rPr>
              <w:tab/>
            </w:r>
            <w:r>
              <w:rPr>
                <w:rStyle w:val="IndexLink"/>
              </w:rPr>
              <w:t>196</w:t>
            </w:r>
          </w:hyperlink>
        </w:p>
        <w:p>
          <w:pPr>
            <w:pStyle w:val="Contents3"/>
            <w:tabs>
              <w:tab w:val="clear" w:pos="8459"/>
              <w:tab w:val="right" w:pos="9026" w:leader="dot"/>
            </w:tabs>
            <w:rPr/>
          </w:pPr>
          <w:hyperlink w:anchor="__RefHeading___Toc8473895_73709187">
            <w:r>
              <w:rPr>
                <w:webHidden/>
                <w:rStyle w:val="IndexLink"/>
              </w:rPr>
              <w:t>999</w:t>
            </w:r>
            <w:r>
              <w:rPr>
                <w:rStyle w:val="IndexLink"/>
                <w:rtl w:val="true"/>
              </w:rPr>
              <w:t xml:space="preserve">- </w:t>
            </w:r>
            <w:r>
              <w:rPr>
                <w:rStyle w:val="IndexLink"/>
                <w:rtl w:val="true"/>
              </w:rPr>
              <w:t>رسالة فی السجود و بیان حقیقته‏</w:t>
            </w:r>
            <w:r>
              <w:rPr>
                <w:rStyle w:val="IndexLink"/>
                <w:rtl w:val="true"/>
              </w:rPr>
              <w:tab/>
            </w:r>
            <w:r>
              <w:rPr>
                <w:rStyle w:val="IndexLink"/>
              </w:rPr>
              <w:t>196</w:t>
            </w:r>
          </w:hyperlink>
        </w:p>
        <w:p>
          <w:pPr>
            <w:pStyle w:val="Contents3"/>
            <w:tabs>
              <w:tab w:val="clear" w:pos="8459"/>
              <w:tab w:val="right" w:pos="9026" w:leader="dot"/>
            </w:tabs>
            <w:rPr/>
          </w:pPr>
          <w:hyperlink w:anchor="__RefHeading___Toc8473897_73709187">
            <w:r>
              <w:rPr>
                <w:webHidden/>
                <w:rStyle w:val="IndexLink"/>
              </w:rPr>
              <w:t>1000</w:t>
            </w:r>
            <w:r>
              <w:rPr>
                <w:rStyle w:val="IndexLink"/>
                <w:rtl w:val="true"/>
              </w:rPr>
              <w:t xml:space="preserve">- </w:t>
            </w:r>
            <w:r>
              <w:rPr>
                <w:rStyle w:val="IndexLink"/>
                <w:rtl w:val="true"/>
              </w:rPr>
              <w:t>سحاب المصائب فی وفاه علی بن أبی طالب‏</w:t>
            </w:r>
            <w:r>
              <w:rPr>
                <w:rStyle w:val="IndexLink"/>
                <w:rtl w:val="true"/>
              </w:rPr>
              <w:tab/>
            </w:r>
            <w:r>
              <w:rPr>
                <w:rStyle w:val="IndexLink"/>
              </w:rPr>
              <w:t>196</w:t>
            </w:r>
          </w:hyperlink>
        </w:p>
        <w:p>
          <w:pPr>
            <w:pStyle w:val="Contents3"/>
            <w:tabs>
              <w:tab w:val="clear" w:pos="8459"/>
              <w:tab w:val="right" w:pos="9026" w:leader="dot"/>
            </w:tabs>
            <w:rPr/>
          </w:pPr>
          <w:hyperlink w:anchor="__RefHeading___Toc8473899_73709187">
            <w:r>
              <w:rPr>
                <w:webHidden/>
                <w:rStyle w:val="IndexLink"/>
              </w:rPr>
              <w:t>1001</w:t>
            </w:r>
            <w:r>
              <w:rPr>
                <w:rStyle w:val="IndexLink"/>
                <w:rtl w:val="true"/>
              </w:rPr>
              <w:t xml:space="preserve">- </w:t>
            </w:r>
            <w:r>
              <w:rPr>
                <w:rStyle w:val="IndexLink"/>
                <w:rtl w:val="true"/>
              </w:rPr>
              <w:t>سحاب البکاء</w:t>
            </w:r>
            <w:r>
              <w:rPr>
                <w:rStyle w:val="IndexLink"/>
                <w:rtl w:val="true"/>
              </w:rPr>
              <w:tab/>
            </w:r>
            <w:r>
              <w:rPr>
                <w:rStyle w:val="IndexLink"/>
              </w:rPr>
              <w:t>196</w:t>
            </w:r>
          </w:hyperlink>
        </w:p>
        <w:p>
          <w:pPr>
            <w:pStyle w:val="Contents3"/>
            <w:tabs>
              <w:tab w:val="clear" w:pos="8459"/>
              <w:tab w:val="right" w:pos="9026" w:leader="dot"/>
            </w:tabs>
            <w:rPr/>
          </w:pPr>
          <w:hyperlink w:anchor="__RefHeading___Toc8473901_73709187">
            <w:r>
              <w:rPr>
                <w:webHidden/>
                <w:rStyle w:val="IndexLink"/>
              </w:rPr>
              <w:t>1002</w:t>
            </w:r>
            <w:r>
              <w:rPr>
                <w:rStyle w:val="IndexLink"/>
                <w:rtl w:val="true"/>
              </w:rPr>
              <w:t xml:space="preserve">- </w:t>
            </w:r>
            <w:r>
              <w:rPr>
                <w:rStyle w:val="IndexLink"/>
                <w:rtl w:val="true"/>
              </w:rPr>
              <w:t>سحاب البکاء</w:t>
            </w:r>
            <w:r>
              <w:rPr>
                <w:rStyle w:val="IndexLink"/>
                <w:rtl w:val="true"/>
              </w:rPr>
              <w:tab/>
            </w:r>
            <w:r>
              <w:rPr>
                <w:rStyle w:val="IndexLink"/>
              </w:rPr>
              <w:t>196</w:t>
            </w:r>
          </w:hyperlink>
        </w:p>
        <w:p>
          <w:pPr>
            <w:pStyle w:val="Contents3"/>
            <w:tabs>
              <w:tab w:val="clear" w:pos="8459"/>
              <w:tab w:val="right" w:pos="9026" w:leader="dot"/>
            </w:tabs>
            <w:rPr/>
          </w:pPr>
          <w:hyperlink w:anchor="__RefHeading___Toc8473903_73709187">
            <w:r>
              <w:rPr>
                <w:webHidden/>
                <w:rStyle w:val="IndexLink"/>
              </w:rPr>
              <w:t>1003</w:t>
            </w:r>
            <w:r>
              <w:rPr>
                <w:rStyle w:val="IndexLink"/>
                <w:rtl w:val="true"/>
              </w:rPr>
              <w:t xml:space="preserve">- </w:t>
            </w:r>
            <w:r>
              <w:rPr>
                <w:rStyle w:val="IndexLink"/>
                <w:rtl w:val="true"/>
              </w:rPr>
              <w:t>سحاب الدموع‏</w:t>
            </w:r>
            <w:r>
              <w:rPr>
                <w:rStyle w:val="IndexLink"/>
                <w:rtl w:val="true"/>
              </w:rPr>
              <w:tab/>
            </w:r>
            <w:r>
              <w:rPr>
                <w:rStyle w:val="IndexLink"/>
              </w:rPr>
              <w:t>196</w:t>
            </w:r>
          </w:hyperlink>
        </w:p>
        <w:p>
          <w:pPr>
            <w:pStyle w:val="Contents3"/>
            <w:tabs>
              <w:tab w:val="clear" w:pos="8459"/>
              <w:tab w:val="right" w:pos="9026" w:leader="dot"/>
            </w:tabs>
            <w:rPr/>
          </w:pPr>
          <w:hyperlink w:anchor="__RefHeading___Toc8473905_73709187">
            <w:r>
              <w:rPr>
                <w:webHidden/>
                <w:rStyle w:val="IndexLink"/>
              </w:rPr>
              <w:t>1004</w:t>
            </w:r>
            <w:r>
              <w:rPr>
                <w:rStyle w:val="IndexLink"/>
                <w:rtl w:val="true"/>
              </w:rPr>
              <w:t xml:space="preserve">- </w:t>
            </w:r>
            <w:r>
              <w:rPr>
                <w:rStyle w:val="IndexLink"/>
                <w:rtl w:val="true"/>
              </w:rPr>
              <w:t>السحاب اللآلی فی المطالب العوالی‏</w:t>
            </w:r>
            <w:r>
              <w:rPr>
                <w:rStyle w:val="IndexLink"/>
                <w:rtl w:val="true"/>
              </w:rPr>
              <w:tab/>
            </w:r>
            <w:r>
              <w:rPr>
                <w:rStyle w:val="IndexLink"/>
              </w:rPr>
              <w:t>197</w:t>
            </w:r>
          </w:hyperlink>
        </w:p>
        <w:p>
          <w:pPr>
            <w:pStyle w:val="Contents3"/>
            <w:tabs>
              <w:tab w:val="clear" w:pos="8459"/>
              <w:tab w:val="right" w:pos="9026" w:leader="dot"/>
            </w:tabs>
            <w:rPr/>
          </w:pPr>
          <w:hyperlink w:anchor="__RefHeading___Toc8473907_73709187">
            <w:r>
              <w:rPr>
                <w:webHidden/>
                <w:rStyle w:val="IndexLink"/>
              </w:rPr>
              <w:t>1005</w:t>
            </w:r>
            <w:r>
              <w:rPr>
                <w:rStyle w:val="IndexLink"/>
                <w:rtl w:val="true"/>
              </w:rPr>
              <w:t xml:space="preserve">- </w:t>
            </w:r>
            <w:r>
              <w:rPr>
                <w:rStyle w:val="IndexLink"/>
                <w:rtl w:val="true"/>
              </w:rPr>
              <w:t>السحاب المطیر فی تفسیر آیة التطهیر</w:t>
            </w:r>
            <w:r>
              <w:rPr>
                <w:rStyle w:val="IndexLink"/>
                <w:rtl w:val="true"/>
              </w:rPr>
              <w:tab/>
            </w:r>
            <w:r>
              <w:rPr>
                <w:rStyle w:val="IndexLink"/>
              </w:rPr>
              <w:t>197</w:t>
            </w:r>
          </w:hyperlink>
        </w:p>
        <w:p>
          <w:pPr>
            <w:pStyle w:val="Contents3"/>
            <w:tabs>
              <w:tab w:val="clear" w:pos="8459"/>
              <w:tab w:val="right" w:pos="9026" w:leader="dot"/>
            </w:tabs>
            <w:rPr/>
          </w:pPr>
          <w:hyperlink w:anchor="__RefHeading___Toc8473909_73709187">
            <w:r>
              <w:rPr>
                <w:webHidden/>
                <w:rStyle w:val="IndexLink"/>
              </w:rPr>
              <w:t>1006</w:t>
            </w:r>
            <w:r>
              <w:rPr>
                <w:rStyle w:val="IndexLink"/>
                <w:rtl w:val="true"/>
              </w:rPr>
              <w:t xml:space="preserve">- </w:t>
            </w:r>
            <w:r>
              <w:rPr>
                <w:rStyle w:val="IndexLink"/>
                <w:rtl w:val="true"/>
              </w:rPr>
              <w:t>کتاب السحاب و الرعد و البرق‏</w:t>
            </w:r>
            <w:r>
              <w:rPr>
                <w:rStyle w:val="IndexLink"/>
                <w:rtl w:val="true"/>
              </w:rPr>
              <w:tab/>
            </w:r>
            <w:r>
              <w:rPr>
                <w:rStyle w:val="IndexLink"/>
              </w:rPr>
              <w:t>197</w:t>
            </w:r>
          </w:hyperlink>
        </w:p>
        <w:p>
          <w:pPr>
            <w:pStyle w:val="Contents3"/>
            <w:tabs>
              <w:tab w:val="clear" w:pos="8459"/>
              <w:tab w:val="right" w:pos="9026" w:leader="dot"/>
            </w:tabs>
            <w:rPr/>
          </w:pPr>
          <w:hyperlink w:anchor="__RefHeading___Toc8473911_73709187">
            <w:r>
              <w:rPr>
                <w:webHidden/>
                <w:rStyle w:val="IndexLink"/>
              </w:rPr>
              <w:t>1007</w:t>
            </w:r>
            <w:r>
              <w:rPr>
                <w:rStyle w:val="IndexLink"/>
                <w:rtl w:val="true"/>
              </w:rPr>
              <w:t xml:space="preserve">- </w:t>
            </w:r>
            <w:r>
              <w:rPr>
                <w:rStyle w:val="IndexLink"/>
                <w:rtl w:val="true"/>
              </w:rPr>
              <w:t>السحابة الرویة و النفحة المحمدیة و النسمة الغرویة، فی شرح الروضة البهیة</w:t>
            </w:r>
            <w:r>
              <w:rPr>
                <w:rStyle w:val="IndexLink"/>
                <w:rtl w:val="true"/>
              </w:rPr>
              <w:tab/>
            </w:r>
            <w:r>
              <w:rPr>
                <w:rStyle w:val="IndexLink"/>
              </w:rPr>
              <w:t>197</w:t>
            </w:r>
          </w:hyperlink>
        </w:p>
        <w:p>
          <w:pPr>
            <w:pStyle w:val="Contents3"/>
            <w:tabs>
              <w:tab w:val="clear" w:pos="8459"/>
              <w:tab w:val="right" w:pos="9026" w:leader="dot"/>
            </w:tabs>
            <w:rPr/>
          </w:pPr>
          <w:hyperlink w:anchor="__RefHeading___Toc8473913_73709187">
            <w:r>
              <w:rPr>
                <w:webHidden/>
                <w:rStyle w:val="IndexLink"/>
              </w:rPr>
              <w:t>1008</w:t>
            </w:r>
            <w:r>
              <w:rPr>
                <w:rStyle w:val="IndexLink"/>
                <w:rtl w:val="true"/>
              </w:rPr>
              <w:t xml:space="preserve">- </w:t>
            </w:r>
            <w:r>
              <w:rPr>
                <w:rStyle w:val="IndexLink"/>
                <w:rtl w:val="true"/>
              </w:rPr>
              <w:t>کتاب السحر</w:t>
            </w:r>
            <w:r>
              <w:rPr>
                <w:rStyle w:val="IndexLink"/>
                <w:rtl w:val="true"/>
              </w:rPr>
              <w:tab/>
            </w:r>
            <w:r>
              <w:rPr>
                <w:rStyle w:val="IndexLink"/>
              </w:rPr>
              <w:t>197</w:t>
            </w:r>
          </w:hyperlink>
        </w:p>
        <w:p>
          <w:pPr>
            <w:pStyle w:val="Contents3"/>
            <w:tabs>
              <w:tab w:val="clear" w:pos="8459"/>
              <w:tab w:val="right" w:pos="9026" w:leader="dot"/>
            </w:tabs>
            <w:rPr/>
          </w:pPr>
          <w:hyperlink w:anchor="__RefHeading___Toc8473915_73709187">
            <w:r>
              <w:rPr>
                <w:webHidden/>
                <w:rStyle w:val="IndexLink"/>
              </w:rPr>
              <w:t>1009</w:t>
            </w:r>
            <w:r>
              <w:rPr>
                <w:rStyle w:val="IndexLink"/>
                <w:rtl w:val="true"/>
              </w:rPr>
              <w:t xml:space="preserve">- </w:t>
            </w:r>
            <w:r>
              <w:rPr>
                <w:rStyle w:val="IndexLink"/>
                <w:rtl w:val="true"/>
              </w:rPr>
              <w:t>سحر الأدیب فی شرح شواهد مغنی اللبیب‏</w:t>
            </w:r>
            <w:r>
              <w:rPr>
                <w:rStyle w:val="IndexLink"/>
                <w:rtl w:val="true"/>
              </w:rPr>
              <w:tab/>
            </w:r>
            <w:r>
              <w:rPr>
                <w:rStyle w:val="IndexLink"/>
              </w:rPr>
              <w:t>197</w:t>
            </w:r>
          </w:hyperlink>
        </w:p>
        <w:p>
          <w:pPr>
            <w:pStyle w:val="Contents3"/>
            <w:tabs>
              <w:tab w:val="clear" w:pos="8459"/>
              <w:tab w:val="right" w:pos="9026" w:leader="dot"/>
            </w:tabs>
            <w:rPr/>
          </w:pPr>
          <w:hyperlink w:anchor="__RefHeading___Toc8473917_73709187">
            <w:r>
              <w:rPr>
                <w:webHidden/>
                <w:rStyle w:val="IndexLink"/>
              </w:rPr>
              <w:t>1010</w:t>
            </w:r>
            <w:r>
              <w:rPr>
                <w:rStyle w:val="IndexLink"/>
                <w:rtl w:val="true"/>
              </w:rPr>
              <w:t xml:space="preserve">- </w:t>
            </w:r>
            <w:r>
              <w:rPr>
                <w:rStyle w:val="IndexLink"/>
                <w:rtl w:val="true"/>
              </w:rPr>
              <w:t>سحر بابل‏</w:t>
            </w:r>
            <w:r>
              <w:rPr>
                <w:rStyle w:val="IndexLink"/>
                <w:rtl w:val="true"/>
              </w:rPr>
              <w:tab/>
            </w:r>
            <w:r>
              <w:rPr>
                <w:rStyle w:val="IndexLink"/>
              </w:rPr>
              <w:t>198</w:t>
            </w:r>
          </w:hyperlink>
        </w:p>
        <w:p>
          <w:pPr>
            <w:pStyle w:val="Contents3"/>
            <w:tabs>
              <w:tab w:val="clear" w:pos="8459"/>
              <w:tab w:val="right" w:pos="9026" w:leader="dot"/>
            </w:tabs>
            <w:rPr/>
          </w:pPr>
          <w:hyperlink w:anchor="__RefHeading___Toc8473919_73709187">
            <w:r>
              <w:rPr>
                <w:webHidden/>
                <w:rStyle w:val="IndexLink"/>
              </w:rPr>
              <w:t>1011</w:t>
            </w:r>
            <w:r>
              <w:rPr>
                <w:rStyle w:val="IndexLink"/>
                <w:rtl w:val="true"/>
              </w:rPr>
              <w:t xml:space="preserve">- </w:t>
            </w:r>
            <w:r>
              <w:rPr>
                <w:rStyle w:val="IndexLink"/>
                <w:rtl w:val="true"/>
              </w:rPr>
              <w:t>سحر بابل و سجع البلابل‏</w:t>
            </w:r>
            <w:r>
              <w:rPr>
                <w:rStyle w:val="IndexLink"/>
                <w:rtl w:val="true"/>
              </w:rPr>
              <w:tab/>
            </w:r>
            <w:r>
              <w:rPr>
                <w:rStyle w:val="IndexLink"/>
              </w:rPr>
              <w:t>198</w:t>
            </w:r>
          </w:hyperlink>
        </w:p>
        <w:p>
          <w:pPr>
            <w:pStyle w:val="Contents3"/>
            <w:tabs>
              <w:tab w:val="clear" w:pos="8459"/>
              <w:tab w:val="right" w:pos="9026" w:leader="dot"/>
            </w:tabs>
            <w:rPr/>
          </w:pPr>
          <w:hyperlink w:anchor="__RefHeading___Toc8473921_73709187">
            <w:r>
              <w:rPr>
                <w:webHidden/>
                <w:rStyle w:val="IndexLink"/>
              </w:rPr>
              <w:t>1012</w:t>
            </w:r>
            <w:r>
              <w:rPr>
                <w:rStyle w:val="IndexLink"/>
                <w:rtl w:val="true"/>
              </w:rPr>
              <w:t xml:space="preserve">- </w:t>
            </w:r>
            <w:r>
              <w:rPr>
                <w:rStyle w:val="IndexLink"/>
                <w:rtl w:val="true"/>
              </w:rPr>
              <w:t>سحر حلال‏</w:t>
            </w:r>
            <w:r>
              <w:rPr>
                <w:rStyle w:val="IndexLink"/>
                <w:rtl w:val="true"/>
              </w:rPr>
              <w:tab/>
            </w:r>
            <w:r>
              <w:rPr>
                <w:rStyle w:val="IndexLink"/>
              </w:rPr>
              <w:t>198</w:t>
            </w:r>
          </w:hyperlink>
        </w:p>
        <w:p>
          <w:pPr>
            <w:pStyle w:val="Contents3"/>
            <w:tabs>
              <w:tab w:val="clear" w:pos="8459"/>
              <w:tab w:val="right" w:pos="9026" w:leader="dot"/>
            </w:tabs>
            <w:rPr/>
          </w:pPr>
          <w:hyperlink w:anchor="__RefHeading___Toc8473923_73709187">
            <w:r>
              <w:rPr>
                <w:webHidden/>
                <w:rStyle w:val="IndexLink"/>
              </w:rPr>
              <w:t>1013</w:t>
            </w:r>
            <w:r>
              <w:rPr>
                <w:rStyle w:val="IndexLink"/>
                <w:rtl w:val="true"/>
              </w:rPr>
              <w:t xml:space="preserve">- </w:t>
            </w:r>
            <w:r>
              <w:rPr>
                <w:rStyle w:val="IndexLink"/>
                <w:rtl w:val="true"/>
              </w:rPr>
              <w:t>السحر الحلال فی المفاخرة بین العلم و المال‏</w:t>
            </w:r>
            <w:r>
              <w:rPr>
                <w:rStyle w:val="IndexLink"/>
                <w:rtl w:val="true"/>
              </w:rPr>
              <w:tab/>
            </w:r>
            <w:r>
              <w:rPr>
                <w:rStyle w:val="IndexLink"/>
              </w:rPr>
              <w:t>198</w:t>
            </w:r>
          </w:hyperlink>
        </w:p>
        <w:p>
          <w:pPr>
            <w:pStyle w:val="Contents3"/>
            <w:tabs>
              <w:tab w:val="clear" w:pos="8459"/>
              <w:tab w:val="right" w:pos="9026" w:leader="dot"/>
            </w:tabs>
            <w:rPr/>
          </w:pPr>
          <w:hyperlink w:anchor="__RefHeading___Toc8473925_73709187">
            <w:r>
              <w:rPr>
                <w:webHidden/>
                <w:rStyle w:val="IndexLink"/>
              </w:rPr>
              <w:t>1014</w:t>
            </w:r>
            <w:r>
              <w:rPr>
                <w:rStyle w:val="IndexLink"/>
                <w:rtl w:val="true"/>
              </w:rPr>
              <w:t xml:space="preserve">- </w:t>
            </w:r>
            <w:r>
              <w:rPr>
                <w:rStyle w:val="IndexLink"/>
                <w:rtl w:val="true"/>
              </w:rPr>
              <w:t>سحر السحر</w:t>
            </w:r>
            <w:r>
              <w:rPr>
                <w:rStyle w:val="IndexLink"/>
                <w:rtl w:val="true"/>
              </w:rPr>
              <w:tab/>
            </w:r>
            <w:r>
              <w:rPr>
                <w:rStyle w:val="IndexLink"/>
              </w:rPr>
              <w:t>198</w:t>
            </w:r>
          </w:hyperlink>
        </w:p>
        <w:p>
          <w:pPr>
            <w:pStyle w:val="Contents3"/>
            <w:tabs>
              <w:tab w:val="clear" w:pos="8459"/>
              <w:tab w:val="right" w:pos="9026" w:leader="dot"/>
            </w:tabs>
            <w:rPr/>
          </w:pPr>
          <w:hyperlink w:anchor="__RefHeading___Toc8473927_73709187">
            <w:r>
              <w:rPr>
                <w:webHidden/>
                <w:rStyle w:val="IndexLink"/>
              </w:rPr>
              <w:t>1015</w:t>
            </w:r>
            <w:r>
              <w:rPr>
                <w:rStyle w:val="IndexLink"/>
                <w:rtl w:val="true"/>
              </w:rPr>
              <w:t xml:space="preserve">- </w:t>
            </w:r>
            <w:r>
              <w:rPr>
                <w:rStyle w:val="IndexLink"/>
                <w:rtl w:val="true"/>
              </w:rPr>
              <w:t>السحر المبین فی أوصاف المعصومین‏</w:t>
            </w:r>
            <w:r>
              <w:rPr>
                <w:rStyle w:val="IndexLink"/>
                <w:rtl w:val="true"/>
              </w:rPr>
              <w:tab/>
            </w:r>
            <w:r>
              <w:rPr>
                <w:rStyle w:val="IndexLink"/>
              </w:rPr>
              <w:t>198</w:t>
            </w:r>
          </w:hyperlink>
        </w:p>
        <w:p>
          <w:pPr>
            <w:pStyle w:val="Contents3"/>
            <w:tabs>
              <w:tab w:val="clear" w:pos="8459"/>
              <w:tab w:val="right" w:pos="9026" w:leader="dot"/>
            </w:tabs>
            <w:rPr/>
          </w:pPr>
          <w:hyperlink w:anchor="__RefHeading___Toc8473929_73709187">
            <w:r>
              <w:rPr>
                <w:webHidden/>
                <w:rStyle w:val="IndexLink"/>
              </w:rPr>
              <w:t>1016</w:t>
            </w:r>
            <w:r>
              <w:rPr>
                <w:rStyle w:val="IndexLink"/>
                <w:rtl w:val="true"/>
              </w:rPr>
              <w:t xml:space="preserve">- </w:t>
            </w:r>
            <w:r>
              <w:rPr>
                <w:rStyle w:val="IndexLink"/>
                <w:rtl w:val="true"/>
              </w:rPr>
              <w:t>سحر و جادو از نظر روانشناسی‏</w:t>
            </w:r>
            <w:r>
              <w:rPr>
                <w:rStyle w:val="IndexLink"/>
                <w:rtl w:val="true"/>
              </w:rPr>
              <w:tab/>
            </w:r>
            <w:r>
              <w:rPr>
                <w:rStyle w:val="IndexLink"/>
              </w:rPr>
              <w:t>198</w:t>
            </w:r>
          </w:hyperlink>
        </w:p>
        <w:p>
          <w:pPr>
            <w:pStyle w:val="Contents3"/>
            <w:tabs>
              <w:tab w:val="clear" w:pos="8459"/>
              <w:tab w:val="right" w:pos="9026" w:leader="dot"/>
            </w:tabs>
            <w:rPr/>
          </w:pPr>
          <w:hyperlink w:anchor="__RefHeading___Toc8473931_73709187">
            <w:r>
              <w:rPr>
                <w:webHidden/>
                <w:rStyle w:val="IndexLink"/>
              </w:rPr>
              <w:t>1017</w:t>
            </w:r>
            <w:r>
              <w:rPr>
                <w:rStyle w:val="IndexLink"/>
                <w:rtl w:val="true"/>
              </w:rPr>
              <w:t xml:space="preserve">- </w:t>
            </w:r>
            <w:r>
              <w:rPr>
                <w:rStyle w:val="IndexLink"/>
                <w:rtl w:val="true"/>
              </w:rPr>
              <w:t>رسالة فی السحر و الطلسمات‏</w:t>
            </w:r>
            <w:r>
              <w:rPr>
                <w:rStyle w:val="IndexLink"/>
                <w:rtl w:val="true"/>
              </w:rPr>
              <w:tab/>
            </w:r>
            <w:r>
              <w:rPr>
                <w:rStyle w:val="IndexLink"/>
              </w:rPr>
              <w:t>198</w:t>
            </w:r>
          </w:hyperlink>
        </w:p>
        <w:p>
          <w:pPr>
            <w:pStyle w:val="Contents3"/>
            <w:tabs>
              <w:tab w:val="clear" w:pos="8459"/>
              <w:tab w:val="right" w:pos="9026" w:leader="dot"/>
            </w:tabs>
            <w:rPr/>
          </w:pPr>
          <w:hyperlink w:anchor="__RefHeading___Toc8473933_73709187">
            <w:r>
              <w:rPr>
                <w:webHidden/>
                <w:rStyle w:val="IndexLink"/>
              </w:rPr>
              <w:t>1018</w:t>
            </w:r>
            <w:r>
              <w:rPr>
                <w:rStyle w:val="IndexLink"/>
                <w:rtl w:val="true"/>
              </w:rPr>
              <w:t xml:space="preserve">- </w:t>
            </w:r>
            <w:r>
              <w:rPr>
                <w:rStyle w:val="IndexLink"/>
                <w:rtl w:val="true"/>
              </w:rPr>
              <w:t>سخنان علی‏</w:t>
            </w:r>
            <w:r>
              <w:rPr>
                <w:rStyle w:val="IndexLink"/>
                <w:rtl w:val="true"/>
              </w:rPr>
              <w:tab/>
            </w:r>
            <w:r>
              <w:rPr>
                <w:rStyle w:val="IndexLink"/>
              </w:rPr>
              <w:t>198</w:t>
            </w:r>
          </w:hyperlink>
        </w:p>
        <w:p>
          <w:pPr>
            <w:pStyle w:val="Contents3"/>
            <w:tabs>
              <w:tab w:val="clear" w:pos="8459"/>
              <w:tab w:val="right" w:pos="9026" w:leader="dot"/>
            </w:tabs>
            <w:rPr/>
          </w:pPr>
          <w:hyperlink w:anchor="__RefHeading___Toc8473935_73709187">
            <w:r>
              <w:rPr>
                <w:webHidden/>
                <w:rStyle w:val="IndexLink"/>
              </w:rPr>
              <w:t>1019</w:t>
            </w:r>
            <w:r>
              <w:rPr>
                <w:rStyle w:val="IndexLink"/>
                <w:rtl w:val="true"/>
              </w:rPr>
              <w:t xml:space="preserve"> </w:t>
            </w:r>
            <w:r>
              <w:rPr>
                <w:rStyle w:val="IndexLink"/>
                <w:rtl w:val="true"/>
              </w:rPr>
              <w:t>سخنان</w:t>
            </w:r>
            <w:r>
              <w:rPr>
                <w:rStyle w:val="IndexLink"/>
                <w:rtl w:val="true"/>
              </w:rPr>
              <w:t xml:space="preserve">- </w:t>
            </w:r>
            <w:r>
              <w:rPr>
                <w:rStyle w:val="IndexLink"/>
                <w:rtl w:val="true"/>
              </w:rPr>
              <w:t>أمیر المؤمنین ع‏</w:t>
            </w:r>
            <w:r>
              <w:rPr>
                <w:rStyle w:val="IndexLink"/>
                <w:rtl w:val="true"/>
              </w:rPr>
              <w:tab/>
            </w:r>
            <w:r>
              <w:rPr>
                <w:rStyle w:val="IndexLink"/>
              </w:rPr>
              <w:t>198</w:t>
            </w:r>
          </w:hyperlink>
        </w:p>
        <w:p>
          <w:pPr>
            <w:pStyle w:val="Contents3"/>
            <w:tabs>
              <w:tab w:val="clear" w:pos="8459"/>
              <w:tab w:val="right" w:pos="9026" w:leader="dot"/>
            </w:tabs>
            <w:rPr/>
          </w:pPr>
          <w:hyperlink w:anchor="__RefHeading___Toc8473937_73709187">
            <w:r>
              <w:rPr>
                <w:webHidden/>
                <w:rStyle w:val="IndexLink"/>
              </w:rPr>
              <w:t>1020</w:t>
            </w:r>
            <w:r>
              <w:rPr>
                <w:rStyle w:val="IndexLink"/>
                <w:rtl w:val="true"/>
              </w:rPr>
              <w:t xml:space="preserve">- </w:t>
            </w:r>
            <w:r>
              <w:rPr>
                <w:rStyle w:val="IndexLink"/>
                <w:rtl w:val="true"/>
              </w:rPr>
              <w:t>سخن‏دان فارس‏</w:t>
            </w:r>
            <w:r>
              <w:rPr>
                <w:rStyle w:val="IndexLink"/>
                <w:rtl w:val="true"/>
              </w:rPr>
              <w:tab/>
            </w:r>
            <w:r>
              <w:rPr>
                <w:rStyle w:val="IndexLink"/>
              </w:rPr>
              <w:t>199</w:t>
            </w:r>
          </w:hyperlink>
        </w:p>
        <w:p>
          <w:pPr>
            <w:pStyle w:val="Contents3"/>
            <w:tabs>
              <w:tab w:val="clear" w:pos="8459"/>
              <w:tab w:val="right" w:pos="9026" w:leader="dot"/>
            </w:tabs>
            <w:rPr/>
          </w:pPr>
          <w:hyperlink w:anchor="__RefHeading___Toc8473939_73709187">
            <w:r>
              <w:rPr>
                <w:webHidden/>
                <w:rStyle w:val="IndexLink"/>
              </w:rPr>
              <w:t>1021</w:t>
            </w:r>
            <w:r>
              <w:rPr>
                <w:rStyle w:val="IndexLink"/>
                <w:rtl w:val="true"/>
              </w:rPr>
              <w:t xml:space="preserve">- </w:t>
            </w:r>
            <w:r>
              <w:rPr>
                <w:rStyle w:val="IndexLink"/>
                <w:rtl w:val="true"/>
              </w:rPr>
              <w:t>سخنرانی شهیدی‏</w:t>
            </w:r>
            <w:r>
              <w:rPr>
                <w:rStyle w:val="IndexLink"/>
                <w:rtl w:val="true"/>
              </w:rPr>
              <w:tab/>
            </w:r>
            <w:r>
              <w:rPr>
                <w:rStyle w:val="IndexLink"/>
              </w:rPr>
              <w:t>199</w:t>
            </w:r>
          </w:hyperlink>
        </w:p>
        <w:p>
          <w:pPr>
            <w:pStyle w:val="Contents3"/>
            <w:tabs>
              <w:tab w:val="clear" w:pos="8459"/>
              <w:tab w:val="right" w:pos="9026" w:leader="dot"/>
            </w:tabs>
            <w:rPr/>
          </w:pPr>
          <w:hyperlink w:anchor="__RefHeading___Toc8473941_73709187">
            <w:r>
              <w:rPr>
                <w:webHidden/>
                <w:rStyle w:val="IndexLink"/>
              </w:rPr>
              <w:t>1022</w:t>
            </w:r>
            <w:r>
              <w:rPr>
                <w:rStyle w:val="IndexLink"/>
                <w:rtl w:val="true"/>
              </w:rPr>
              <w:t xml:space="preserve">- </w:t>
            </w:r>
            <w:r>
              <w:rPr>
                <w:rStyle w:val="IndexLink"/>
                <w:rtl w:val="true"/>
              </w:rPr>
              <w:t>سخنرانیهای راشد</w:t>
            </w:r>
            <w:r>
              <w:rPr>
                <w:rStyle w:val="IndexLink"/>
                <w:rtl w:val="true"/>
              </w:rPr>
              <w:tab/>
            </w:r>
            <w:r>
              <w:rPr>
                <w:rStyle w:val="IndexLink"/>
              </w:rPr>
              <w:t>199</w:t>
            </w:r>
          </w:hyperlink>
        </w:p>
        <w:p>
          <w:pPr>
            <w:pStyle w:val="Contents3"/>
            <w:tabs>
              <w:tab w:val="clear" w:pos="8459"/>
              <w:tab w:val="right" w:pos="9026" w:leader="dot"/>
            </w:tabs>
            <w:rPr/>
          </w:pPr>
          <w:hyperlink w:anchor="__RefHeading___Toc8473943_73709187">
            <w:r>
              <w:rPr>
                <w:webHidden/>
                <w:rStyle w:val="IndexLink"/>
              </w:rPr>
              <w:t>1023</w:t>
            </w:r>
            <w:r>
              <w:rPr>
                <w:rStyle w:val="IndexLink"/>
                <w:rtl w:val="true"/>
              </w:rPr>
              <w:t xml:space="preserve">- </w:t>
            </w:r>
            <w:r>
              <w:rPr>
                <w:rStyle w:val="IndexLink"/>
                <w:rtl w:val="true"/>
              </w:rPr>
              <w:t>سخن سنجی‏</w:t>
            </w:r>
            <w:r>
              <w:rPr>
                <w:rStyle w:val="IndexLink"/>
                <w:rtl w:val="true"/>
              </w:rPr>
              <w:tab/>
            </w:r>
            <w:r>
              <w:rPr>
                <w:rStyle w:val="IndexLink"/>
              </w:rPr>
              <w:t>199</w:t>
            </w:r>
          </w:hyperlink>
        </w:p>
        <w:p>
          <w:pPr>
            <w:pStyle w:val="Contents3"/>
            <w:tabs>
              <w:tab w:val="clear" w:pos="8459"/>
              <w:tab w:val="right" w:pos="9026" w:leader="dot"/>
            </w:tabs>
            <w:rPr/>
          </w:pPr>
          <w:hyperlink w:anchor="__RefHeading___Toc8473945_73709187">
            <w:r>
              <w:rPr>
                <w:webHidden/>
                <w:rStyle w:val="IndexLink"/>
              </w:rPr>
              <w:t>1024</w:t>
            </w:r>
            <w:r>
              <w:rPr>
                <w:rStyle w:val="IndexLink"/>
                <w:rtl w:val="true"/>
              </w:rPr>
              <w:t xml:space="preserve">- </w:t>
            </w:r>
            <w:r>
              <w:rPr>
                <w:rStyle w:val="IndexLink"/>
                <w:rtl w:val="true"/>
              </w:rPr>
              <w:t>سخن‏نامه نظامی‏</w:t>
            </w:r>
            <w:r>
              <w:rPr>
                <w:rStyle w:val="IndexLink"/>
                <w:rtl w:val="true"/>
              </w:rPr>
              <w:tab/>
            </w:r>
            <w:r>
              <w:rPr>
                <w:rStyle w:val="IndexLink"/>
              </w:rPr>
              <w:t>199</w:t>
            </w:r>
          </w:hyperlink>
        </w:p>
        <w:p>
          <w:pPr>
            <w:pStyle w:val="Contents3"/>
            <w:tabs>
              <w:tab w:val="clear" w:pos="8459"/>
              <w:tab w:val="right" w:pos="9026" w:leader="dot"/>
            </w:tabs>
            <w:rPr/>
          </w:pPr>
          <w:hyperlink w:anchor="__RefHeading___Toc8473947_73709187">
            <w:r>
              <w:rPr>
                <w:webHidden/>
                <w:rStyle w:val="IndexLink"/>
              </w:rPr>
              <w:t>1025</w:t>
            </w:r>
            <w:r>
              <w:rPr>
                <w:rStyle w:val="IndexLink"/>
                <w:rtl w:val="true"/>
              </w:rPr>
              <w:t xml:space="preserve">- </w:t>
            </w:r>
            <w:r>
              <w:rPr>
                <w:rStyle w:val="IndexLink"/>
                <w:rtl w:val="true"/>
              </w:rPr>
              <w:t>سخنوران ایران در عصر حاضر</w:t>
            </w:r>
            <w:r>
              <w:rPr>
                <w:rStyle w:val="IndexLink"/>
                <w:rtl w:val="true"/>
              </w:rPr>
              <w:tab/>
            </w:r>
            <w:r>
              <w:rPr>
                <w:rStyle w:val="IndexLink"/>
              </w:rPr>
              <w:t>199</w:t>
            </w:r>
          </w:hyperlink>
        </w:p>
        <w:p>
          <w:pPr>
            <w:pStyle w:val="Contents3"/>
            <w:tabs>
              <w:tab w:val="clear" w:pos="8459"/>
              <w:tab w:val="right" w:pos="9026" w:leader="dot"/>
            </w:tabs>
            <w:rPr/>
          </w:pPr>
          <w:hyperlink w:anchor="__RefHeading___Toc8473949_73709187">
            <w:r>
              <w:rPr>
                <w:webHidden/>
                <w:rStyle w:val="IndexLink"/>
              </w:rPr>
              <w:t>1026</w:t>
            </w:r>
            <w:r>
              <w:rPr>
                <w:rStyle w:val="IndexLink"/>
                <w:rtl w:val="true"/>
              </w:rPr>
              <w:t xml:space="preserve">- </w:t>
            </w:r>
            <w:r>
              <w:rPr>
                <w:rStyle w:val="IndexLink"/>
                <w:rtl w:val="true"/>
              </w:rPr>
              <w:t>سخنوران چشم دیده‏</w:t>
            </w:r>
            <w:r>
              <w:rPr>
                <w:rStyle w:val="IndexLink"/>
                <w:rtl w:val="true"/>
              </w:rPr>
              <w:tab/>
            </w:r>
            <w:r>
              <w:rPr>
                <w:rStyle w:val="IndexLink"/>
              </w:rPr>
              <w:t>199</w:t>
            </w:r>
          </w:hyperlink>
        </w:p>
        <w:p>
          <w:pPr>
            <w:pStyle w:val="Contents3"/>
            <w:tabs>
              <w:tab w:val="clear" w:pos="8459"/>
              <w:tab w:val="right" w:pos="9026" w:leader="dot"/>
            </w:tabs>
            <w:rPr/>
          </w:pPr>
          <w:hyperlink w:anchor="__RefHeading___Toc8473951_73709187">
            <w:r>
              <w:rPr>
                <w:webHidden/>
                <w:rStyle w:val="IndexLink"/>
              </w:rPr>
              <w:t>1027</w:t>
            </w:r>
            <w:r>
              <w:rPr>
                <w:rStyle w:val="IndexLink"/>
                <w:rtl w:val="true"/>
              </w:rPr>
              <w:t xml:space="preserve">- </w:t>
            </w:r>
            <w:r>
              <w:rPr>
                <w:rStyle w:val="IndexLink"/>
                <w:rtl w:val="true"/>
              </w:rPr>
              <w:t>سخنوران نامی معاصر</w:t>
            </w:r>
            <w:r>
              <w:rPr>
                <w:rStyle w:val="IndexLink"/>
                <w:rtl w:val="true"/>
              </w:rPr>
              <w:tab/>
            </w:r>
            <w:r>
              <w:rPr>
                <w:rStyle w:val="IndexLink"/>
              </w:rPr>
              <w:t>199</w:t>
            </w:r>
          </w:hyperlink>
        </w:p>
        <w:p>
          <w:pPr>
            <w:pStyle w:val="Contents3"/>
            <w:tabs>
              <w:tab w:val="clear" w:pos="8459"/>
              <w:tab w:val="right" w:pos="9026" w:leader="dot"/>
            </w:tabs>
            <w:rPr/>
          </w:pPr>
          <w:hyperlink w:anchor="__RefHeading___Toc8473953_73709187">
            <w:r>
              <w:rPr>
                <w:webHidden/>
                <w:rStyle w:val="IndexLink"/>
              </w:rPr>
              <w:t>1028</w:t>
            </w:r>
            <w:r>
              <w:rPr>
                <w:rStyle w:val="IndexLink"/>
                <w:rtl w:val="true"/>
              </w:rPr>
              <w:t xml:space="preserve">- </w:t>
            </w:r>
            <w:r>
              <w:rPr>
                <w:rStyle w:val="IndexLink"/>
                <w:rtl w:val="true"/>
              </w:rPr>
              <w:t>سخن و سخنوران‏</w:t>
            </w:r>
            <w:r>
              <w:rPr>
                <w:rStyle w:val="IndexLink"/>
                <w:rtl w:val="true"/>
              </w:rPr>
              <w:tab/>
            </w:r>
            <w:r>
              <w:rPr>
                <w:rStyle w:val="IndexLink"/>
              </w:rPr>
              <w:t>199</w:t>
            </w:r>
          </w:hyperlink>
        </w:p>
        <w:p>
          <w:pPr>
            <w:pStyle w:val="Contents3"/>
            <w:tabs>
              <w:tab w:val="clear" w:pos="8459"/>
              <w:tab w:val="right" w:pos="9026" w:leader="dot"/>
            </w:tabs>
            <w:rPr/>
          </w:pPr>
          <w:hyperlink w:anchor="__RefHeading___Toc8473955_73709187">
            <w:r>
              <w:rPr>
                <w:webHidden/>
                <w:rStyle w:val="IndexLink"/>
              </w:rPr>
              <w:t>1029</w:t>
            </w:r>
            <w:r>
              <w:rPr>
                <w:rStyle w:val="IndexLink"/>
                <w:rtl w:val="true"/>
              </w:rPr>
              <w:t xml:space="preserve">- </w:t>
            </w:r>
            <w:r>
              <w:rPr>
                <w:rStyle w:val="IndexLink"/>
                <w:rtl w:val="true"/>
              </w:rPr>
              <w:t>سداد العباد و رشاد العباد</w:t>
            </w:r>
            <w:r>
              <w:rPr>
                <w:rStyle w:val="IndexLink"/>
                <w:rtl w:val="true"/>
              </w:rPr>
              <w:tab/>
            </w:r>
            <w:r>
              <w:rPr>
                <w:rStyle w:val="IndexLink"/>
              </w:rPr>
              <w:t>199</w:t>
            </w:r>
          </w:hyperlink>
        </w:p>
        <w:p>
          <w:pPr>
            <w:pStyle w:val="Contents3"/>
            <w:tabs>
              <w:tab w:val="clear" w:pos="8459"/>
              <w:tab w:val="right" w:pos="9026" w:leader="dot"/>
            </w:tabs>
            <w:rPr/>
          </w:pPr>
          <w:hyperlink w:anchor="__RefHeading___Toc8473957_73709187">
            <w:r>
              <w:rPr>
                <w:webHidden/>
                <w:rStyle w:val="IndexLink"/>
              </w:rPr>
              <w:t>1030</w:t>
            </w:r>
            <w:r>
              <w:rPr>
                <w:rStyle w:val="IndexLink"/>
                <w:rtl w:val="true"/>
              </w:rPr>
              <w:t xml:space="preserve">- </w:t>
            </w:r>
            <w:r>
              <w:rPr>
                <w:rStyle w:val="IndexLink"/>
                <w:rtl w:val="true"/>
              </w:rPr>
              <w:t>سد إسکندر</w:t>
            </w:r>
            <w:r>
              <w:rPr>
                <w:rStyle w:val="IndexLink"/>
                <w:rtl w:val="true"/>
              </w:rPr>
              <w:tab/>
            </w:r>
            <w:r>
              <w:rPr>
                <w:rStyle w:val="IndexLink"/>
              </w:rPr>
              <w:t>200</w:t>
            </w:r>
          </w:hyperlink>
        </w:p>
        <w:p>
          <w:pPr>
            <w:pStyle w:val="Contents3"/>
            <w:tabs>
              <w:tab w:val="clear" w:pos="8459"/>
              <w:tab w:val="right" w:pos="9026" w:leader="dot"/>
            </w:tabs>
            <w:rPr/>
          </w:pPr>
          <w:hyperlink w:anchor="__RefHeading___Toc8473959_73709187">
            <w:r>
              <w:rPr>
                <w:webHidden/>
                <w:rStyle w:val="IndexLink"/>
              </w:rPr>
              <w:t>1031</w:t>
            </w:r>
            <w:r>
              <w:rPr>
                <w:rStyle w:val="IndexLink"/>
                <w:rtl w:val="true"/>
              </w:rPr>
              <w:t xml:space="preserve">- </w:t>
            </w:r>
            <w:r>
              <w:rPr>
                <w:rStyle w:val="IndexLink"/>
                <w:rtl w:val="true"/>
              </w:rPr>
              <w:t>سد الباب‏</w:t>
            </w:r>
            <w:r>
              <w:rPr>
                <w:rStyle w:val="IndexLink"/>
                <w:rtl w:val="true"/>
              </w:rPr>
              <w:tab/>
            </w:r>
            <w:r>
              <w:rPr>
                <w:rStyle w:val="IndexLink"/>
              </w:rPr>
              <w:t>200</w:t>
            </w:r>
          </w:hyperlink>
        </w:p>
        <w:p>
          <w:pPr>
            <w:pStyle w:val="Contents3"/>
            <w:tabs>
              <w:tab w:val="clear" w:pos="8459"/>
              <w:tab w:val="right" w:pos="9026" w:leader="dot"/>
            </w:tabs>
            <w:rPr/>
          </w:pPr>
          <w:hyperlink w:anchor="__RefHeading___Toc8473961_73709187">
            <w:r>
              <w:rPr>
                <w:webHidden/>
                <w:rStyle w:val="IndexLink"/>
              </w:rPr>
              <w:t>1032</w:t>
            </w:r>
            <w:r>
              <w:rPr>
                <w:rStyle w:val="IndexLink"/>
                <w:rtl w:val="true"/>
              </w:rPr>
              <w:t xml:space="preserve">- </w:t>
            </w:r>
            <w:r>
              <w:rPr>
                <w:rStyle w:val="IndexLink"/>
                <w:rtl w:val="true"/>
              </w:rPr>
              <w:t>سد سکندری‏</w:t>
            </w:r>
            <w:r>
              <w:rPr>
                <w:rStyle w:val="IndexLink"/>
                <w:rtl w:val="true"/>
              </w:rPr>
              <w:tab/>
            </w:r>
            <w:r>
              <w:rPr>
                <w:rStyle w:val="IndexLink"/>
              </w:rPr>
              <w:t>200</w:t>
            </w:r>
          </w:hyperlink>
        </w:p>
        <w:p>
          <w:pPr>
            <w:pStyle w:val="Contents3"/>
            <w:tabs>
              <w:tab w:val="clear" w:pos="8459"/>
              <w:tab w:val="right" w:pos="9026" w:leader="dot"/>
            </w:tabs>
            <w:rPr/>
          </w:pPr>
          <w:hyperlink w:anchor="__RefHeading___Toc8473963_73709187">
            <w:r>
              <w:rPr>
                <w:webHidden/>
                <w:rStyle w:val="IndexLink"/>
              </w:rPr>
              <w:t>1033</w:t>
            </w:r>
            <w:r>
              <w:rPr>
                <w:rStyle w:val="IndexLink"/>
                <w:rtl w:val="true"/>
              </w:rPr>
              <w:t xml:space="preserve">- </w:t>
            </w:r>
            <w:r>
              <w:rPr>
                <w:rStyle w:val="IndexLink"/>
                <w:rtl w:val="true"/>
              </w:rPr>
              <w:t>سدرة المنتهی‏</w:t>
            </w:r>
            <w:r>
              <w:rPr>
                <w:rStyle w:val="IndexLink"/>
                <w:rtl w:val="true"/>
              </w:rPr>
              <w:tab/>
            </w:r>
            <w:r>
              <w:rPr>
                <w:rStyle w:val="IndexLink"/>
              </w:rPr>
              <w:t>200</w:t>
            </w:r>
          </w:hyperlink>
        </w:p>
        <w:p>
          <w:pPr>
            <w:pStyle w:val="Contents3"/>
            <w:tabs>
              <w:tab w:val="clear" w:pos="8459"/>
              <w:tab w:val="right" w:pos="9026" w:leader="dot"/>
            </w:tabs>
            <w:rPr/>
          </w:pPr>
          <w:hyperlink w:anchor="__RefHeading___Toc8473965_73709187">
            <w:r>
              <w:rPr>
                <w:webHidden/>
                <w:rStyle w:val="IndexLink"/>
              </w:rPr>
              <w:t>1034</w:t>
            </w:r>
            <w:r>
              <w:rPr>
                <w:rStyle w:val="IndexLink"/>
                <w:rtl w:val="true"/>
              </w:rPr>
              <w:t xml:space="preserve">- </w:t>
            </w:r>
            <w:r>
              <w:rPr>
                <w:rStyle w:val="IndexLink"/>
                <w:rtl w:val="true"/>
              </w:rPr>
              <w:t>سدرة المنتهی فی أحوال خاتم الأنبیاء ص‏</w:t>
            </w:r>
            <w:r>
              <w:rPr>
                <w:rStyle w:val="IndexLink"/>
                <w:rtl w:val="true"/>
              </w:rPr>
              <w:tab/>
            </w:r>
            <w:r>
              <w:rPr>
                <w:rStyle w:val="IndexLink"/>
              </w:rPr>
              <w:t>201</w:t>
            </w:r>
          </w:hyperlink>
        </w:p>
        <w:p>
          <w:pPr>
            <w:pStyle w:val="Contents3"/>
            <w:tabs>
              <w:tab w:val="clear" w:pos="8459"/>
              <w:tab w:val="right" w:pos="9026" w:leader="dot"/>
            </w:tabs>
            <w:rPr/>
          </w:pPr>
          <w:hyperlink w:anchor="__RefHeading___Toc8473967_73709187">
            <w:r>
              <w:rPr>
                <w:webHidden/>
                <w:rStyle w:val="IndexLink"/>
              </w:rPr>
              <w:t>1035</w:t>
            </w:r>
            <w:r>
              <w:rPr>
                <w:rStyle w:val="IndexLink"/>
                <w:rtl w:val="true"/>
              </w:rPr>
              <w:t xml:space="preserve">- </w:t>
            </w:r>
            <w:r>
              <w:rPr>
                <w:rStyle w:val="IndexLink"/>
                <w:rtl w:val="true"/>
              </w:rPr>
              <w:t>سدرة المنتهی فی مراتب العرفاء</w:t>
            </w:r>
            <w:r>
              <w:rPr>
                <w:rStyle w:val="IndexLink"/>
                <w:rtl w:val="true"/>
              </w:rPr>
              <w:tab/>
            </w:r>
            <w:r>
              <w:rPr>
                <w:rStyle w:val="IndexLink"/>
              </w:rPr>
              <w:t>201</w:t>
            </w:r>
          </w:hyperlink>
        </w:p>
        <w:p>
          <w:pPr>
            <w:pStyle w:val="Contents3"/>
            <w:tabs>
              <w:tab w:val="clear" w:pos="8459"/>
              <w:tab w:val="right" w:pos="9026" w:leader="dot"/>
            </w:tabs>
            <w:rPr/>
          </w:pPr>
          <w:hyperlink w:anchor="__RefHeading___Toc8473969_73709187">
            <w:r>
              <w:rPr>
                <w:webHidden/>
                <w:rStyle w:val="IndexLink"/>
              </w:rPr>
              <w:t>1036</w:t>
            </w:r>
            <w:r>
              <w:rPr>
                <w:rStyle w:val="IndexLink"/>
                <w:rtl w:val="true"/>
              </w:rPr>
              <w:t xml:space="preserve">- </w:t>
            </w:r>
            <w:r>
              <w:rPr>
                <w:rStyle w:val="IndexLink"/>
                <w:rtl w:val="true"/>
              </w:rPr>
              <w:t>سدرة المنتهی و العطیة العظمی‏</w:t>
            </w:r>
            <w:r>
              <w:rPr>
                <w:rStyle w:val="IndexLink"/>
                <w:rtl w:val="true"/>
              </w:rPr>
              <w:tab/>
            </w:r>
            <w:r>
              <w:rPr>
                <w:rStyle w:val="IndexLink"/>
              </w:rPr>
              <w:t>201</w:t>
            </w:r>
          </w:hyperlink>
        </w:p>
        <w:p>
          <w:pPr>
            <w:pStyle w:val="Contents3"/>
            <w:tabs>
              <w:tab w:val="clear" w:pos="8459"/>
              <w:tab w:val="right" w:pos="9026" w:leader="dot"/>
            </w:tabs>
            <w:rPr/>
          </w:pPr>
          <w:hyperlink w:anchor="__RefHeading___Toc8473971_73709187">
            <w:r>
              <w:rPr>
                <w:webHidden/>
                <w:rStyle w:val="IndexLink"/>
              </w:rPr>
              <w:t>1037</w:t>
            </w:r>
            <w:r>
              <w:rPr>
                <w:rStyle w:val="IndexLink"/>
                <w:rtl w:val="true"/>
              </w:rPr>
              <w:t xml:space="preserve">- </w:t>
            </w:r>
            <w:r>
              <w:rPr>
                <w:rStyle w:val="IndexLink"/>
                <w:rtl w:val="true"/>
              </w:rPr>
              <w:t>سدول الجلباب فی فوائد الحجاب‏</w:t>
            </w:r>
            <w:r>
              <w:rPr>
                <w:rStyle w:val="IndexLink"/>
                <w:rtl w:val="true"/>
              </w:rPr>
              <w:tab/>
            </w:r>
            <w:r>
              <w:rPr>
                <w:rStyle w:val="IndexLink"/>
              </w:rPr>
              <w:t>201</w:t>
            </w:r>
          </w:hyperlink>
        </w:p>
        <w:p>
          <w:pPr>
            <w:pStyle w:val="Contents3"/>
            <w:tabs>
              <w:tab w:val="clear" w:pos="8459"/>
              <w:tab w:val="right" w:pos="9026" w:leader="dot"/>
            </w:tabs>
            <w:rPr/>
          </w:pPr>
          <w:hyperlink w:anchor="__RefHeading___Toc8473973_73709187">
            <w:r>
              <w:rPr>
                <w:webHidden/>
                <w:rStyle w:val="IndexLink"/>
              </w:rPr>
              <w:t>1038</w:t>
            </w:r>
            <w:r>
              <w:rPr>
                <w:rStyle w:val="IndexLink"/>
                <w:rtl w:val="true"/>
              </w:rPr>
              <w:t xml:space="preserve">- </w:t>
            </w:r>
            <w:r>
              <w:rPr>
                <w:rStyle w:val="IndexLink"/>
                <w:rtl w:val="true"/>
              </w:rPr>
              <w:t>سدید الأفهام فی شرح قواعد الأحکام‏</w:t>
            </w:r>
            <w:r>
              <w:rPr>
                <w:rStyle w:val="IndexLink"/>
                <w:rtl w:val="true"/>
              </w:rPr>
              <w:tab/>
            </w:r>
            <w:r>
              <w:rPr>
                <w:rStyle w:val="IndexLink"/>
              </w:rPr>
              <w:t>201</w:t>
            </w:r>
          </w:hyperlink>
        </w:p>
        <w:p>
          <w:pPr>
            <w:pStyle w:val="Contents3"/>
            <w:tabs>
              <w:tab w:val="clear" w:pos="8459"/>
              <w:tab w:val="right" w:pos="9026" w:leader="dot"/>
            </w:tabs>
            <w:rPr/>
          </w:pPr>
          <w:hyperlink w:anchor="__RefHeading___Toc8473975_73709187">
            <w:r>
              <w:rPr>
                <w:webHidden/>
                <w:rStyle w:val="IndexLink"/>
              </w:rPr>
              <w:t>1039</w:t>
            </w:r>
            <w:r>
              <w:rPr>
                <w:rStyle w:val="IndexLink"/>
                <w:rtl w:val="true"/>
              </w:rPr>
              <w:t xml:space="preserve">- </w:t>
            </w:r>
            <w:r>
              <w:rPr>
                <w:rStyle w:val="IndexLink"/>
                <w:rtl w:val="true"/>
              </w:rPr>
              <w:t>السرائر</w:t>
            </w:r>
            <w:r>
              <w:rPr>
                <w:rStyle w:val="IndexLink"/>
                <w:rtl w:val="true"/>
              </w:rPr>
              <w:tab/>
            </w:r>
            <w:r>
              <w:rPr>
                <w:rStyle w:val="IndexLink"/>
              </w:rPr>
              <w:t>202</w:t>
            </w:r>
          </w:hyperlink>
        </w:p>
        <w:p>
          <w:pPr>
            <w:pStyle w:val="Contents3"/>
            <w:tabs>
              <w:tab w:val="clear" w:pos="8459"/>
              <w:tab w:val="right" w:pos="9026" w:leader="dot"/>
            </w:tabs>
            <w:rPr/>
          </w:pPr>
          <w:hyperlink w:anchor="__RefHeading___Toc8473977_73709187">
            <w:r>
              <w:rPr>
                <w:webHidden/>
                <w:rStyle w:val="IndexLink"/>
              </w:rPr>
              <w:t>1040</w:t>
            </w:r>
            <w:r>
              <w:rPr>
                <w:rStyle w:val="IndexLink"/>
                <w:rtl w:val="true"/>
              </w:rPr>
              <w:t xml:space="preserve">- </w:t>
            </w:r>
            <w:r>
              <w:rPr>
                <w:rStyle w:val="IndexLink"/>
                <w:rtl w:val="true"/>
              </w:rPr>
              <w:t>السرائر</w:t>
            </w:r>
            <w:r>
              <w:rPr>
                <w:rStyle w:val="IndexLink"/>
                <w:rtl w:val="true"/>
              </w:rPr>
              <w:tab/>
            </w:r>
            <w:r>
              <w:rPr>
                <w:rStyle w:val="IndexLink"/>
              </w:rPr>
              <w:t>202</w:t>
            </w:r>
          </w:hyperlink>
        </w:p>
        <w:p>
          <w:pPr>
            <w:pStyle w:val="Contents3"/>
            <w:tabs>
              <w:tab w:val="clear" w:pos="8459"/>
              <w:tab w:val="right" w:pos="9026" w:leader="dot"/>
            </w:tabs>
            <w:rPr/>
          </w:pPr>
          <w:hyperlink w:anchor="__RefHeading___Toc8473979_73709187">
            <w:r>
              <w:rPr>
                <w:webHidden/>
                <w:rStyle w:val="IndexLink"/>
                <w:rtl w:val="true"/>
              </w:rPr>
              <w:t>السرائر</w:t>
            </w:r>
            <w:r>
              <w:rPr>
                <w:rStyle w:val="IndexLink"/>
                <w:rtl w:val="true"/>
              </w:rPr>
              <w:tab/>
            </w:r>
            <w:r>
              <w:rPr>
                <w:rStyle w:val="IndexLink"/>
              </w:rPr>
              <w:t>202</w:t>
            </w:r>
          </w:hyperlink>
        </w:p>
        <w:p>
          <w:pPr>
            <w:pStyle w:val="Contents3"/>
            <w:tabs>
              <w:tab w:val="clear" w:pos="8459"/>
              <w:tab w:val="right" w:pos="9026" w:leader="dot"/>
            </w:tabs>
            <w:rPr/>
          </w:pPr>
          <w:hyperlink w:anchor="__RefHeading___Toc8473981_73709187">
            <w:r>
              <w:rPr>
                <w:webHidden/>
                <w:rStyle w:val="IndexLink"/>
              </w:rPr>
              <w:t>1041</w:t>
            </w:r>
            <w:r>
              <w:rPr>
                <w:rStyle w:val="IndexLink"/>
                <w:rtl w:val="true"/>
              </w:rPr>
              <w:t xml:space="preserve">- </w:t>
            </w:r>
            <w:r>
              <w:rPr>
                <w:rStyle w:val="IndexLink"/>
                <w:rtl w:val="true"/>
              </w:rPr>
              <w:t>السرائر الحاوی لتحریر الفتاوی‏</w:t>
            </w:r>
            <w:r>
              <w:rPr>
                <w:rStyle w:val="IndexLink"/>
                <w:rtl w:val="true"/>
              </w:rPr>
              <w:tab/>
            </w:r>
            <w:r>
              <w:rPr>
                <w:rStyle w:val="IndexLink"/>
              </w:rPr>
              <w:t>202</w:t>
            </w:r>
          </w:hyperlink>
        </w:p>
        <w:p>
          <w:pPr>
            <w:pStyle w:val="Contents3"/>
            <w:tabs>
              <w:tab w:val="clear" w:pos="8459"/>
              <w:tab w:val="right" w:pos="9026" w:leader="dot"/>
            </w:tabs>
            <w:rPr/>
          </w:pPr>
          <w:hyperlink w:anchor="__RefHeading___Toc8473983_73709187">
            <w:r>
              <w:rPr>
                <w:webHidden/>
                <w:rStyle w:val="IndexLink"/>
              </w:rPr>
              <w:t>1042</w:t>
            </w:r>
            <w:r>
              <w:rPr>
                <w:rStyle w:val="IndexLink"/>
                <w:rtl w:val="true"/>
              </w:rPr>
              <w:t xml:space="preserve">- </w:t>
            </w:r>
            <w:r>
              <w:rPr>
                <w:rStyle w:val="IndexLink"/>
                <w:rtl w:val="true"/>
              </w:rPr>
              <w:t>السرائر المستبصرة فی نظم التبصرة</w:t>
            </w:r>
            <w:r>
              <w:rPr>
                <w:rStyle w:val="IndexLink"/>
                <w:rtl w:val="true"/>
              </w:rPr>
              <w:tab/>
            </w:r>
            <w:r>
              <w:rPr>
                <w:rStyle w:val="IndexLink"/>
              </w:rPr>
              <w:t>202</w:t>
            </w:r>
          </w:hyperlink>
        </w:p>
        <w:p>
          <w:pPr>
            <w:pStyle w:val="Contents3"/>
            <w:tabs>
              <w:tab w:val="clear" w:pos="8459"/>
              <w:tab w:val="right" w:pos="9026" w:leader="dot"/>
            </w:tabs>
            <w:rPr/>
          </w:pPr>
          <w:hyperlink w:anchor="__RefHeading___Toc8473985_73709187">
            <w:r>
              <w:rPr>
                <w:webHidden/>
                <w:rStyle w:val="IndexLink"/>
              </w:rPr>
              <w:t>1043</w:t>
            </w:r>
            <w:r>
              <w:rPr>
                <w:rStyle w:val="IndexLink"/>
                <w:rtl w:val="true"/>
              </w:rPr>
              <w:t xml:space="preserve">- </w:t>
            </w:r>
            <w:r>
              <w:rPr>
                <w:rStyle w:val="IndexLink"/>
                <w:rtl w:val="true"/>
              </w:rPr>
              <w:t>سراب‏</w:t>
            </w:r>
            <w:r>
              <w:rPr>
                <w:rStyle w:val="IndexLink"/>
                <w:rtl w:val="true"/>
              </w:rPr>
              <w:tab/>
            </w:r>
            <w:r>
              <w:rPr>
                <w:rStyle w:val="IndexLink"/>
              </w:rPr>
              <w:t>202</w:t>
            </w:r>
          </w:hyperlink>
        </w:p>
        <w:p>
          <w:pPr>
            <w:pStyle w:val="Contents3"/>
            <w:tabs>
              <w:tab w:val="clear" w:pos="8459"/>
              <w:tab w:val="right" w:pos="9026" w:leader="dot"/>
            </w:tabs>
            <w:rPr/>
          </w:pPr>
          <w:hyperlink w:anchor="__RefHeading___Toc8473987_73709187">
            <w:r>
              <w:rPr>
                <w:webHidden/>
                <w:rStyle w:val="IndexLink"/>
              </w:rPr>
              <w:t>1044</w:t>
            </w:r>
            <w:r>
              <w:rPr>
                <w:rStyle w:val="IndexLink"/>
                <w:rtl w:val="true"/>
              </w:rPr>
              <w:t xml:space="preserve">- </w:t>
            </w:r>
            <w:r>
              <w:rPr>
                <w:rStyle w:val="IndexLink"/>
                <w:rtl w:val="true"/>
              </w:rPr>
              <w:t>سراج الأذهان فی شرح کتاب البرهان فی علم المیزان‏</w:t>
            </w:r>
            <w:r>
              <w:rPr>
                <w:rStyle w:val="IndexLink"/>
                <w:rtl w:val="true"/>
              </w:rPr>
              <w:tab/>
            </w:r>
            <w:r>
              <w:rPr>
                <w:rStyle w:val="IndexLink"/>
              </w:rPr>
              <w:t>203</w:t>
            </w:r>
          </w:hyperlink>
        </w:p>
        <w:p>
          <w:pPr>
            <w:pStyle w:val="Contents3"/>
            <w:tabs>
              <w:tab w:val="clear" w:pos="8459"/>
              <w:tab w:val="right" w:pos="9026" w:leader="dot"/>
            </w:tabs>
            <w:rPr/>
          </w:pPr>
          <w:hyperlink w:anchor="__RefHeading___Toc8473989_73709187">
            <w:r>
              <w:rPr>
                <w:webHidden/>
                <w:rStyle w:val="IndexLink"/>
              </w:rPr>
              <w:t>1045</w:t>
            </w:r>
            <w:r>
              <w:rPr>
                <w:rStyle w:val="IndexLink"/>
                <w:rtl w:val="true"/>
              </w:rPr>
              <w:t xml:space="preserve">- </w:t>
            </w:r>
            <w:r>
              <w:rPr>
                <w:rStyle w:val="IndexLink"/>
                <w:rtl w:val="true"/>
              </w:rPr>
              <w:t>سراج الأمة</w:t>
            </w:r>
            <w:r>
              <w:rPr>
                <w:rStyle w:val="IndexLink"/>
                <w:rtl w:val="true"/>
              </w:rPr>
              <w:tab/>
            </w:r>
            <w:r>
              <w:rPr>
                <w:rStyle w:val="IndexLink"/>
              </w:rPr>
              <w:t>203</w:t>
            </w:r>
          </w:hyperlink>
        </w:p>
        <w:p>
          <w:pPr>
            <w:pStyle w:val="Contents3"/>
            <w:tabs>
              <w:tab w:val="clear" w:pos="8459"/>
              <w:tab w:val="right" w:pos="9026" w:leader="dot"/>
            </w:tabs>
            <w:rPr/>
          </w:pPr>
          <w:hyperlink w:anchor="__RefHeading___Toc8473991_73709187">
            <w:r>
              <w:rPr>
                <w:webHidden/>
                <w:rStyle w:val="IndexLink"/>
              </w:rPr>
              <w:t>1046</w:t>
            </w:r>
            <w:r>
              <w:rPr>
                <w:rStyle w:val="IndexLink"/>
                <w:rtl w:val="true"/>
              </w:rPr>
              <w:t xml:space="preserve">- </w:t>
            </w:r>
            <w:r>
              <w:rPr>
                <w:rStyle w:val="IndexLink"/>
                <w:rtl w:val="true"/>
              </w:rPr>
              <w:t>سراج الأمة فی أحوال الأنبیاء و الأئمة</w:t>
            </w:r>
            <w:r>
              <w:rPr>
                <w:rStyle w:val="IndexLink"/>
                <w:rtl w:val="true"/>
              </w:rPr>
              <w:tab/>
            </w:r>
            <w:r>
              <w:rPr>
                <w:rStyle w:val="IndexLink"/>
              </w:rPr>
              <w:t>203</w:t>
            </w:r>
          </w:hyperlink>
        </w:p>
        <w:p>
          <w:pPr>
            <w:pStyle w:val="Contents3"/>
            <w:tabs>
              <w:tab w:val="clear" w:pos="8459"/>
              <w:tab w:val="right" w:pos="9026" w:leader="dot"/>
            </w:tabs>
            <w:rPr/>
          </w:pPr>
          <w:hyperlink w:anchor="__RefHeading___Toc8473993_73709187">
            <w:r>
              <w:rPr>
                <w:webHidden/>
                <w:rStyle w:val="IndexLink"/>
              </w:rPr>
              <w:t>1047</w:t>
            </w:r>
            <w:r>
              <w:rPr>
                <w:rStyle w:val="IndexLink"/>
                <w:rtl w:val="true"/>
              </w:rPr>
              <w:t xml:space="preserve">- </w:t>
            </w:r>
            <w:r>
              <w:rPr>
                <w:rStyle w:val="IndexLink"/>
                <w:rtl w:val="true"/>
              </w:rPr>
              <w:t>سراج الأنساب‏</w:t>
            </w:r>
            <w:r>
              <w:rPr>
                <w:rStyle w:val="IndexLink"/>
                <w:rtl w:val="true"/>
              </w:rPr>
              <w:tab/>
            </w:r>
            <w:r>
              <w:rPr>
                <w:rStyle w:val="IndexLink"/>
              </w:rPr>
              <w:t>203</w:t>
            </w:r>
          </w:hyperlink>
        </w:p>
        <w:p>
          <w:pPr>
            <w:pStyle w:val="Contents3"/>
            <w:tabs>
              <w:tab w:val="clear" w:pos="8459"/>
              <w:tab w:val="right" w:pos="9026" w:leader="dot"/>
            </w:tabs>
            <w:rPr/>
          </w:pPr>
          <w:hyperlink w:anchor="__RefHeading___Toc8473995_73709187">
            <w:r>
              <w:rPr>
                <w:webHidden/>
                <w:rStyle w:val="IndexLink"/>
              </w:rPr>
              <w:t>1048</w:t>
            </w:r>
            <w:r>
              <w:rPr>
                <w:rStyle w:val="IndexLink"/>
                <w:rtl w:val="true"/>
              </w:rPr>
              <w:t xml:space="preserve">- </w:t>
            </w:r>
            <w:r>
              <w:rPr>
                <w:rStyle w:val="IndexLink"/>
                <w:rtl w:val="true"/>
              </w:rPr>
              <w:t>سراج الأنوار</w:t>
            </w:r>
            <w:r>
              <w:rPr>
                <w:rStyle w:val="IndexLink"/>
                <w:rtl w:val="true"/>
              </w:rPr>
              <w:tab/>
            </w:r>
            <w:r>
              <w:rPr>
                <w:rStyle w:val="IndexLink"/>
              </w:rPr>
              <w:t>203</w:t>
            </w:r>
          </w:hyperlink>
        </w:p>
        <w:p>
          <w:pPr>
            <w:pStyle w:val="Contents3"/>
            <w:tabs>
              <w:tab w:val="clear" w:pos="8459"/>
              <w:tab w:val="right" w:pos="9026" w:leader="dot"/>
            </w:tabs>
            <w:rPr/>
          </w:pPr>
          <w:hyperlink w:anchor="__RefHeading___Toc8473997_73709187">
            <w:r>
              <w:rPr>
                <w:webHidden/>
                <w:rStyle w:val="IndexLink"/>
              </w:rPr>
              <w:t>1049</w:t>
            </w:r>
            <w:r>
              <w:rPr>
                <w:rStyle w:val="IndexLink"/>
                <w:rtl w:val="true"/>
              </w:rPr>
              <w:t xml:space="preserve">- </w:t>
            </w:r>
            <w:r>
              <w:rPr>
                <w:rStyle w:val="IndexLink"/>
                <w:rtl w:val="true"/>
              </w:rPr>
              <w:t>سراج ایمان و هادی گم‏گشتگان‏</w:t>
            </w:r>
            <w:r>
              <w:rPr>
                <w:rStyle w:val="IndexLink"/>
                <w:rtl w:val="true"/>
              </w:rPr>
              <w:tab/>
            </w:r>
            <w:r>
              <w:rPr>
                <w:rStyle w:val="IndexLink"/>
              </w:rPr>
              <w:t>203</w:t>
            </w:r>
          </w:hyperlink>
        </w:p>
        <w:p>
          <w:pPr>
            <w:pStyle w:val="Contents3"/>
            <w:tabs>
              <w:tab w:val="clear" w:pos="8459"/>
              <w:tab w:val="right" w:pos="9026" w:leader="dot"/>
            </w:tabs>
            <w:rPr/>
          </w:pPr>
          <w:hyperlink w:anchor="__RefHeading___Toc8473999_73709187">
            <w:r>
              <w:rPr>
                <w:webHidden/>
                <w:rStyle w:val="IndexLink"/>
              </w:rPr>
              <w:t>1050</w:t>
            </w:r>
            <w:r>
              <w:rPr>
                <w:rStyle w:val="IndexLink"/>
                <w:rtl w:val="true"/>
              </w:rPr>
              <w:t xml:space="preserve">- </w:t>
            </w:r>
            <w:r>
              <w:rPr>
                <w:rStyle w:val="IndexLink"/>
                <w:rtl w:val="true"/>
              </w:rPr>
              <w:t>سراج الدین‏</w:t>
            </w:r>
            <w:r>
              <w:rPr>
                <w:rStyle w:val="IndexLink"/>
                <w:rtl w:val="true"/>
              </w:rPr>
              <w:tab/>
            </w:r>
            <w:r>
              <w:rPr>
                <w:rStyle w:val="IndexLink"/>
              </w:rPr>
              <w:t>203</w:t>
            </w:r>
          </w:hyperlink>
        </w:p>
        <w:p>
          <w:pPr>
            <w:pStyle w:val="Contents3"/>
            <w:tabs>
              <w:tab w:val="clear" w:pos="8459"/>
              <w:tab w:val="right" w:pos="9026" w:leader="dot"/>
            </w:tabs>
            <w:rPr/>
          </w:pPr>
          <w:hyperlink w:anchor="__RefHeading___Toc8474001_73709187">
            <w:r>
              <w:rPr>
                <w:webHidden/>
                <w:rStyle w:val="IndexLink"/>
              </w:rPr>
              <w:t>1051</w:t>
            </w:r>
            <w:r>
              <w:rPr>
                <w:rStyle w:val="IndexLink"/>
                <w:rtl w:val="true"/>
              </w:rPr>
              <w:t xml:space="preserve">- </w:t>
            </w:r>
            <w:r>
              <w:rPr>
                <w:rStyle w:val="IndexLink"/>
                <w:rtl w:val="true"/>
              </w:rPr>
              <w:t>سراج الرمل‏</w:t>
            </w:r>
            <w:r>
              <w:rPr>
                <w:rStyle w:val="IndexLink"/>
                <w:rtl w:val="true"/>
              </w:rPr>
              <w:tab/>
            </w:r>
            <w:r>
              <w:rPr>
                <w:rStyle w:val="IndexLink"/>
              </w:rPr>
              <w:t>203</w:t>
            </w:r>
          </w:hyperlink>
        </w:p>
        <w:p>
          <w:pPr>
            <w:pStyle w:val="Contents3"/>
            <w:tabs>
              <w:tab w:val="clear" w:pos="8459"/>
              <w:tab w:val="right" w:pos="9026" w:leader="dot"/>
            </w:tabs>
            <w:rPr/>
          </w:pPr>
          <w:hyperlink w:anchor="__RefHeading___Toc8474003_73709187">
            <w:r>
              <w:rPr>
                <w:webHidden/>
                <w:rStyle w:val="IndexLink"/>
              </w:rPr>
              <w:t>1052</w:t>
            </w:r>
            <w:r>
              <w:rPr>
                <w:rStyle w:val="IndexLink"/>
                <w:rtl w:val="true"/>
              </w:rPr>
              <w:t xml:space="preserve">- </w:t>
            </w:r>
            <w:r>
              <w:rPr>
                <w:rStyle w:val="IndexLink"/>
                <w:rtl w:val="true"/>
              </w:rPr>
              <w:t>سراج رضوی‏</w:t>
            </w:r>
            <w:r>
              <w:rPr>
                <w:rStyle w:val="IndexLink"/>
                <w:rtl w:val="true"/>
              </w:rPr>
              <w:tab/>
            </w:r>
            <w:r>
              <w:rPr>
                <w:rStyle w:val="IndexLink"/>
              </w:rPr>
              <w:t>204</w:t>
            </w:r>
          </w:hyperlink>
        </w:p>
        <w:p>
          <w:pPr>
            <w:pStyle w:val="Contents3"/>
            <w:tabs>
              <w:tab w:val="clear" w:pos="8459"/>
              <w:tab w:val="right" w:pos="9026" w:leader="dot"/>
            </w:tabs>
            <w:rPr/>
          </w:pPr>
          <w:hyperlink w:anchor="__RefHeading___Toc8474005_73709187">
            <w:r>
              <w:rPr>
                <w:webHidden/>
                <w:rStyle w:val="IndexLink"/>
              </w:rPr>
              <w:t>1053</w:t>
            </w:r>
            <w:r>
              <w:rPr>
                <w:rStyle w:val="IndexLink"/>
                <w:rtl w:val="true"/>
              </w:rPr>
              <w:t xml:space="preserve">- </w:t>
            </w:r>
            <w:r>
              <w:rPr>
                <w:rStyle w:val="IndexLink"/>
                <w:rtl w:val="true"/>
              </w:rPr>
              <w:t>سراج السائرین‏</w:t>
            </w:r>
            <w:r>
              <w:rPr>
                <w:rStyle w:val="IndexLink"/>
                <w:rtl w:val="true"/>
              </w:rPr>
              <w:tab/>
            </w:r>
            <w:r>
              <w:rPr>
                <w:rStyle w:val="IndexLink"/>
              </w:rPr>
              <w:t>204</w:t>
            </w:r>
          </w:hyperlink>
        </w:p>
        <w:p>
          <w:pPr>
            <w:pStyle w:val="Contents3"/>
            <w:tabs>
              <w:tab w:val="clear" w:pos="8459"/>
              <w:tab w:val="right" w:pos="9026" w:leader="dot"/>
            </w:tabs>
            <w:rPr/>
          </w:pPr>
          <w:hyperlink w:anchor="__RefHeading___Toc8474007_73709187">
            <w:r>
              <w:rPr>
                <w:webHidden/>
                <w:rStyle w:val="IndexLink"/>
              </w:rPr>
              <w:t>1054</w:t>
            </w:r>
            <w:r>
              <w:rPr>
                <w:rStyle w:val="IndexLink"/>
                <w:rtl w:val="true"/>
              </w:rPr>
              <w:t xml:space="preserve">- </w:t>
            </w:r>
            <w:r>
              <w:rPr>
                <w:rStyle w:val="IndexLink"/>
                <w:rtl w:val="true"/>
              </w:rPr>
              <w:t>سراج السالکین‏</w:t>
            </w:r>
            <w:r>
              <w:rPr>
                <w:rStyle w:val="IndexLink"/>
                <w:rtl w:val="true"/>
              </w:rPr>
              <w:tab/>
            </w:r>
            <w:r>
              <w:rPr>
                <w:rStyle w:val="IndexLink"/>
              </w:rPr>
              <w:t>204</w:t>
            </w:r>
          </w:hyperlink>
        </w:p>
        <w:p>
          <w:pPr>
            <w:pStyle w:val="Contents3"/>
            <w:tabs>
              <w:tab w:val="clear" w:pos="8459"/>
              <w:tab w:val="right" w:pos="9026" w:leader="dot"/>
            </w:tabs>
            <w:rPr/>
          </w:pPr>
          <w:hyperlink w:anchor="__RefHeading___Toc8474009_73709187">
            <w:r>
              <w:rPr>
                <w:webHidden/>
                <w:rStyle w:val="IndexLink"/>
              </w:rPr>
              <w:t>1055</w:t>
            </w:r>
            <w:r>
              <w:rPr>
                <w:rStyle w:val="IndexLink"/>
                <w:rtl w:val="true"/>
              </w:rPr>
              <w:t xml:space="preserve">- </w:t>
            </w:r>
            <w:r>
              <w:rPr>
                <w:rStyle w:val="IndexLink"/>
                <w:rtl w:val="true"/>
              </w:rPr>
              <w:t>سراج السالکین‏</w:t>
            </w:r>
            <w:r>
              <w:rPr>
                <w:rStyle w:val="IndexLink"/>
                <w:rtl w:val="true"/>
              </w:rPr>
              <w:tab/>
            </w:r>
            <w:r>
              <w:rPr>
                <w:rStyle w:val="IndexLink"/>
              </w:rPr>
              <w:t>204</w:t>
            </w:r>
          </w:hyperlink>
        </w:p>
        <w:p>
          <w:pPr>
            <w:pStyle w:val="Contents3"/>
            <w:tabs>
              <w:tab w:val="clear" w:pos="8459"/>
              <w:tab w:val="right" w:pos="9026" w:leader="dot"/>
            </w:tabs>
            <w:rPr/>
          </w:pPr>
          <w:hyperlink w:anchor="__RefHeading___Toc8474011_73709187">
            <w:r>
              <w:rPr>
                <w:webHidden/>
                <w:rStyle w:val="IndexLink"/>
              </w:rPr>
              <w:t>1056</w:t>
            </w:r>
            <w:r>
              <w:rPr>
                <w:rStyle w:val="IndexLink"/>
                <w:rtl w:val="true"/>
              </w:rPr>
              <w:t xml:space="preserve">- </w:t>
            </w:r>
            <w:r>
              <w:rPr>
                <w:rStyle w:val="IndexLink"/>
                <w:rtl w:val="true"/>
              </w:rPr>
              <w:t>سراج السالکین‏</w:t>
            </w:r>
            <w:r>
              <w:rPr>
                <w:rStyle w:val="IndexLink"/>
                <w:rtl w:val="true"/>
              </w:rPr>
              <w:tab/>
            </w:r>
            <w:r>
              <w:rPr>
                <w:rStyle w:val="IndexLink"/>
              </w:rPr>
              <w:t>204</w:t>
            </w:r>
          </w:hyperlink>
        </w:p>
        <w:p>
          <w:pPr>
            <w:pStyle w:val="Contents3"/>
            <w:tabs>
              <w:tab w:val="clear" w:pos="8459"/>
              <w:tab w:val="right" w:pos="9026" w:leader="dot"/>
            </w:tabs>
            <w:rPr/>
          </w:pPr>
          <w:hyperlink w:anchor="__RefHeading___Toc8474013_73709187">
            <w:r>
              <w:rPr>
                <w:webHidden/>
                <w:rStyle w:val="IndexLink"/>
              </w:rPr>
              <w:t>1057</w:t>
            </w:r>
            <w:r>
              <w:rPr>
                <w:rStyle w:val="IndexLink"/>
                <w:rtl w:val="true"/>
              </w:rPr>
              <w:t xml:space="preserve">- </w:t>
            </w:r>
            <w:r>
              <w:rPr>
                <w:rStyle w:val="IndexLink"/>
                <w:rtl w:val="true"/>
              </w:rPr>
              <w:t>سراج السالکین‏</w:t>
            </w:r>
            <w:r>
              <w:rPr>
                <w:rStyle w:val="IndexLink"/>
                <w:rtl w:val="true"/>
              </w:rPr>
              <w:tab/>
            </w:r>
            <w:r>
              <w:rPr>
                <w:rStyle w:val="IndexLink"/>
              </w:rPr>
              <w:t>204</w:t>
            </w:r>
          </w:hyperlink>
        </w:p>
        <w:p>
          <w:pPr>
            <w:pStyle w:val="Contents3"/>
            <w:tabs>
              <w:tab w:val="clear" w:pos="8459"/>
              <w:tab w:val="right" w:pos="9026" w:leader="dot"/>
            </w:tabs>
            <w:rPr/>
          </w:pPr>
          <w:hyperlink w:anchor="__RefHeading___Toc8474015_73709187">
            <w:r>
              <w:rPr>
                <w:webHidden/>
                <w:rStyle w:val="IndexLink"/>
              </w:rPr>
              <w:t>1058</w:t>
            </w:r>
            <w:r>
              <w:rPr>
                <w:rStyle w:val="IndexLink"/>
                <w:rtl w:val="true"/>
              </w:rPr>
              <w:t xml:space="preserve">- </w:t>
            </w:r>
            <w:r>
              <w:rPr>
                <w:rStyle w:val="IndexLink"/>
                <w:rtl w:val="true"/>
              </w:rPr>
              <w:t>سراج الشریعة</w:t>
            </w:r>
            <w:r>
              <w:rPr>
                <w:rStyle w:val="IndexLink"/>
                <w:rtl w:val="true"/>
              </w:rPr>
              <w:tab/>
            </w:r>
            <w:r>
              <w:rPr>
                <w:rStyle w:val="IndexLink"/>
              </w:rPr>
              <w:t>204</w:t>
            </w:r>
          </w:hyperlink>
        </w:p>
        <w:p>
          <w:pPr>
            <w:pStyle w:val="Contents3"/>
            <w:tabs>
              <w:tab w:val="clear" w:pos="8459"/>
              <w:tab w:val="right" w:pos="9026" w:leader="dot"/>
            </w:tabs>
            <w:rPr/>
          </w:pPr>
          <w:hyperlink w:anchor="__RefHeading___Toc8474017_73709187">
            <w:r>
              <w:rPr>
                <w:webHidden/>
                <w:rStyle w:val="IndexLink"/>
              </w:rPr>
              <w:t>1059</w:t>
            </w:r>
            <w:r>
              <w:rPr>
                <w:rStyle w:val="IndexLink"/>
                <w:rtl w:val="true"/>
              </w:rPr>
              <w:t xml:space="preserve">- </w:t>
            </w:r>
            <w:r>
              <w:rPr>
                <w:rStyle w:val="IndexLink"/>
                <w:rtl w:val="true"/>
              </w:rPr>
              <w:t>سراج الشیعة فی آداب الشریعة</w:t>
            </w:r>
            <w:r>
              <w:rPr>
                <w:rStyle w:val="IndexLink"/>
                <w:rtl w:val="true"/>
              </w:rPr>
              <w:tab/>
            </w:r>
            <w:r>
              <w:rPr>
                <w:rStyle w:val="IndexLink"/>
              </w:rPr>
              <w:t>204</w:t>
            </w:r>
          </w:hyperlink>
        </w:p>
        <w:p>
          <w:pPr>
            <w:pStyle w:val="Contents3"/>
            <w:tabs>
              <w:tab w:val="clear" w:pos="8459"/>
              <w:tab w:val="right" w:pos="9026" w:leader="dot"/>
            </w:tabs>
            <w:rPr/>
          </w:pPr>
          <w:hyperlink w:anchor="__RefHeading___Toc8474019_73709187">
            <w:r>
              <w:rPr>
                <w:webHidden/>
                <w:rStyle w:val="IndexLink"/>
              </w:rPr>
              <w:t>1060</w:t>
            </w:r>
            <w:r>
              <w:rPr>
                <w:rStyle w:val="IndexLink"/>
                <w:rtl w:val="true"/>
              </w:rPr>
              <w:t xml:space="preserve">- </w:t>
            </w:r>
            <w:r>
              <w:rPr>
                <w:rStyle w:val="IndexLink"/>
                <w:rtl w:val="true"/>
              </w:rPr>
              <w:t>سراج الصدور</w:t>
            </w:r>
            <w:r>
              <w:rPr>
                <w:rStyle w:val="IndexLink"/>
                <w:rtl w:val="true"/>
              </w:rPr>
              <w:tab/>
            </w:r>
            <w:r>
              <w:rPr>
                <w:rStyle w:val="IndexLink"/>
              </w:rPr>
              <w:t>204</w:t>
            </w:r>
          </w:hyperlink>
        </w:p>
        <w:p>
          <w:pPr>
            <w:pStyle w:val="Contents3"/>
            <w:tabs>
              <w:tab w:val="clear" w:pos="8459"/>
              <w:tab w:val="right" w:pos="9026" w:leader="dot"/>
            </w:tabs>
            <w:rPr/>
          </w:pPr>
          <w:hyperlink w:anchor="__RefHeading___Toc8474021_73709187">
            <w:r>
              <w:rPr>
                <w:webHidden/>
                <w:rStyle w:val="IndexLink"/>
              </w:rPr>
              <w:t>1061</w:t>
            </w:r>
            <w:r>
              <w:rPr>
                <w:rStyle w:val="IndexLink"/>
                <w:rtl w:val="true"/>
              </w:rPr>
              <w:t xml:space="preserve">- </w:t>
            </w:r>
            <w:r>
              <w:rPr>
                <w:rStyle w:val="IndexLink"/>
                <w:rtl w:val="true"/>
              </w:rPr>
              <w:t>سراج الصراط</w:t>
            </w:r>
            <w:r>
              <w:rPr>
                <w:rStyle w:val="IndexLink"/>
                <w:rtl w:val="true"/>
              </w:rPr>
              <w:tab/>
            </w:r>
            <w:r>
              <w:rPr>
                <w:rStyle w:val="IndexLink"/>
              </w:rPr>
              <w:t>205</w:t>
            </w:r>
          </w:hyperlink>
        </w:p>
        <w:p>
          <w:pPr>
            <w:pStyle w:val="Contents3"/>
            <w:tabs>
              <w:tab w:val="clear" w:pos="8459"/>
              <w:tab w:val="right" w:pos="9026" w:leader="dot"/>
            </w:tabs>
            <w:rPr/>
          </w:pPr>
          <w:hyperlink w:anchor="__RefHeading___Toc8474023_73709187">
            <w:r>
              <w:rPr>
                <w:webHidden/>
                <w:rStyle w:val="IndexLink"/>
              </w:rPr>
              <w:t>1062</w:t>
            </w:r>
            <w:r>
              <w:rPr>
                <w:rStyle w:val="IndexLink"/>
                <w:rtl w:val="true"/>
              </w:rPr>
              <w:t xml:space="preserve">- </w:t>
            </w:r>
            <w:r>
              <w:rPr>
                <w:rStyle w:val="IndexLink"/>
                <w:rtl w:val="true"/>
              </w:rPr>
              <w:t>سراج الظلمة و الرحمة</w:t>
            </w:r>
            <w:r>
              <w:rPr>
                <w:rStyle w:val="IndexLink"/>
                <w:rtl w:val="true"/>
              </w:rPr>
              <w:tab/>
            </w:r>
            <w:r>
              <w:rPr>
                <w:rStyle w:val="IndexLink"/>
              </w:rPr>
              <w:t>205</w:t>
            </w:r>
          </w:hyperlink>
        </w:p>
        <w:p>
          <w:pPr>
            <w:pStyle w:val="Contents3"/>
            <w:tabs>
              <w:tab w:val="clear" w:pos="8459"/>
              <w:tab w:val="right" w:pos="9026" w:leader="dot"/>
            </w:tabs>
            <w:rPr/>
          </w:pPr>
          <w:hyperlink w:anchor="__RefHeading___Toc8474025_73709187">
            <w:r>
              <w:rPr>
                <w:webHidden/>
                <w:rStyle w:val="IndexLink"/>
              </w:rPr>
              <w:t>1063</w:t>
            </w:r>
            <w:r>
              <w:rPr>
                <w:rStyle w:val="IndexLink"/>
                <w:rtl w:val="true"/>
              </w:rPr>
              <w:t xml:space="preserve">- </w:t>
            </w:r>
            <w:r>
              <w:rPr>
                <w:rStyle w:val="IndexLink"/>
                <w:rtl w:val="true"/>
              </w:rPr>
              <w:t>سراج الظلمة و الرحمة لهذه الأمة</w:t>
            </w:r>
            <w:r>
              <w:rPr>
                <w:rStyle w:val="IndexLink"/>
                <w:rtl w:val="true"/>
              </w:rPr>
              <w:tab/>
            </w:r>
            <w:r>
              <w:rPr>
                <w:rStyle w:val="IndexLink"/>
              </w:rPr>
              <w:t>205</w:t>
            </w:r>
          </w:hyperlink>
        </w:p>
        <w:p>
          <w:pPr>
            <w:pStyle w:val="Contents3"/>
            <w:tabs>
              <w:tab w:val="clear" w:pos="8459"/>
              <w:tab w:val="right" w:pos="9026" w:leader="dot"/>
            </w:tabs>
            <w:rPr/>
          </w:pPr>
          <w:hyperlink w:anchor="__RefHeading___Toc8474027_73709187">
            <w:r>
              <w:rPr>
                <w:webHidden/>
                <w:rStyle w:val="IndexLink"/>
              </w:rPr>
              <w:t>1064</w:t>
            </w:r>
            <w:r>
              <w:rPr>
                <w:rStyle w:val="IndexLink"/>
                <w:rtl w:val="true"/>
              </w:rPr>
              <w:t xml:space="preserve">- </w:t>
            </w:r>
            <w:r>
              <w:rPr>
                <w:rStyle w:val="IndexLink"/>
                <w:rtl w:val="true"/>
              </w:rPr>
              <w:t>سراج العباد</w:t>
            </w:r>
            <w:r>
              <w:rPr>
                <w:rStyle w:val="IndexLink"/>
                <w:rtl w:val="true"/>
              </w:rPr>
              <w:tab/>
            </w:r>
            <w:r>
              <w:rPr>
                <w:rStyle w:val="IndexLink"/>
              </w:rPr>
              <w:t>205</w:t>
            </w:r>
          </w:hyperlink>
        </w:p>
        <w:p>
          <w:pPr>
            <w:pStyle w:val="Contents3"/>
            <w:tabs>
              <w:tab w:val="clear" w:pos="8459"/>
              <w:tab w:val="right" w:pos="9026" w:leader="dot"/>
            </w:tabs>
            <w:rPr/>
          </w:pPr>
          <w:hyperlink w:anchor="__RefHeading___Toc8474029_73709187">
            <w:r>
              <w:rPr>
                <w:webHidden/>
                <w:rStyle w:val="IndexLink"/>
              </w:rPr>
              <w:t>1065</w:t>
            </w:r>
            <w:r>
              <w:rPr>
                <w:rStyle w:val="IndexLink"/>
                <w:rtl w:val="true"/>
              </w:rPr>
              <w:t xml:space="preserve">- </w:t>
            </w:r>
            <w:r>
              <w:rPr>
                <w:rStyle w:val="IndexLink"/>
                <w:rtl w:val="true"/>
              </w:rPr>
              <w:t>سراج العباد</w:t>
            </w:r>
            <w:r>
              <w:rPr>
                <w:rStyle w:val="IndexLink"/>
                <w:rtl w:val="true"/>
              </w:rPr>
              <w:tab/>
            </w:r>
            <w:r>
              <w:rPr>
                <w:rStyle w:val="IndexLink"/>
              </w:rPr>
              <w:t>205</w:t>
            </w:r>
          </w:hyperlink>
        </w:p>
        <w:p>
          <w:pPr>
            <w:pStyle w:val="Contents3"/>
            <w:tabs>
              <w:tab w:val="clear" w:pos="8459"/>
              <w:tab w:val="right" w:pos="9026" w:leader="dot"/>
            </w:tabs>
            <w:rPr/>
          </w:pPr>
          <w:hyperlink w:anchor="__RefHeading___Toc8474031_73709187">
            <w:r>
              <w:rPr>
                <w:webHidden/>
                <w:rStyle w:val="IndexLink"/>
              </w:rPr>
              <w:t>1066</w:t>
            </w:r>
            <w:r>
              <w:rPr>
                <w:rStyle w:val="IndexLink"/>
                <w:rtl w:val="true"/>
              </w:rPr>
              <w:t xml:space="preserve">- </w:t>
            </w:r>
            <w:r>
              <w:rPr>
                <w:rStyle w:val="IndexLink"/>
                <w:rtl w:val="true"/>
              </w:rPr>
              <w:t>سراج العباد</w:t>
            </w:r>
            <w:r>
              <w:rPr>
                <w:rStyle w:val="IndexLink"/>
                <w:rtl w:val="true"/>
              </w:rPr>
              <w:tab/>
            </w:r>
            <w:r>
              <w:rPr>
                <w:rStyle w:val="IndexLink"/>
              </w:rPr>
              <w:t>205</w:t>
            </w:r>
          </w:hyperlink>
        </w:p>
        <w:p>
          <w:pPr>
            <w:pStyle w:val="Contents3"/>
            <w:tabs>
              <w:tab w:val="clear" w:pos="8459"/>
              <w:tab w:val="right" w:pos="9026" w:leader="dot"/>
            </w:tabs>
            <w:rPr/>
          </w:pPr>
          <w:hyperlink w:anchor="__RefHeading___Toc8474033_73709187">
            <w:r>
              <w:rPr>
                <w:webHidden/>
                <w:rStyle w:val="IndexLink"/>
              </w:rPr>
              <w:t>1067</w:t>
            </w:r>
            <w:r>
              <w:rPr>
                <w:rStyle w:val="IndexLink"/>
                <w:rtl w:val="true"/>
              </w:rPr>
              <w:t xml:space="preserve">- </w:t>
            </w:r>
            <w:r>
              <w:rPr>
                <w:rStyle w:val="IndexLink"/>
                <w:rtl w:val="true"/>
              </w:rPr>
              <w:t>سراج غم در مجلس ماتم‏</w:t>
            </w:r>
            <w:r>
              <w:rPr>
                <w:rStyle w:val="IndexLink"/>
                <w:rtl w:val="true"/>
              </w:rPr>
              <w:tab/>
            </w:r>
            <w:r>
              <w:rPr>
                <w:rStyle w:val="IndexLink"/>
              </w:rPr>
              <w:t>206</w:t>
            </w:r>
          </w:hyperlink>
        </w:p>
        <w:p>
          <w:pPr>
            <w:pStyle w:val="Contents3"/>
            <w:tabs>
              <w:tab w:val="clear" w:pos="8459"/>
              <w:tab w:val="right" w:pos="9026" w:leader="dot"/>
            </w:tabs>
            <w:rPr/>
          </w:pPr>
          <w:hyperlink w:anchor="__RefHeading___Toc8474035_73709187">
            <w:r>
              <w:rPr>
                <w:webHidden/>
                <w:rStyle w:val="IndexLink"/>
              </w:rPr>
              <w:t>1068</w:t>
            </w:r>
            <w:r>
              <w:rPr>
                <w:rStyle w:val="IndexLink"/>
                <w:rtl w:val="true"/>
              </w:rPr>
              <w:t xml:space="preserve">- </w:t>
            </w:r>
            <w:r>
              <w:rPr>
                <w:rStyle w:val="IndexLink"/>
                <w:rtl w:val="true"/>
              </w:rPr>
              <w:t>سراج الغیب‏</w:t>
            </w:r>
            <w:r>
              <w:rPr>
                <w:rStyle w:val="IndexLink"/>
                <w:rtl w:val="true"/>
              </w:rPr>
              <w:tab/>
            </w:r>
            <w:r>
              <w:rPr>
                <w:rStyle w:val="IndexLink"/>
              </w:rPr>
              <w:t>206</w:t>
            </w:r>
          </w:hyperlink>
        </w:p>
        <w:p>
          <w:pPr>
            <w:pStyle w:val="Contents3"/>
            <w:tabs>
              <w:tab w:val="clear" w:pos="8459"/>
              <w:tab w:val="right" w:pos="9026" w:leader="dot"/>
            </w:tabs>
            <w:rPr/>
          </w:pPr>
          <w:hyperlink w:anchor="__RefHeading___Toc8474037_73709187">
            <w:r>
              <w:rPr>
                <w:webHidden/>
                <w:rStyle w:val="IndexLink"/>
              </w:rPr>
              <w:t>1069</w:t>
            </w:r>
            <w:r>
              <w:rPr>
                <w:rStyle w:val="IndexLink"/>
                <w:rtl w:val="true"/>
              </w:rPr>
              <w:t xml:space="preserve">- </w:t>
            </w:r>
            <w:r>
              <w:rPr>
                <w:rStyle w:val="IndexLink"/>
                <w:rtl w:val="true"/>
              </w:rPr>
              <w:t>سراج القبور</w:t>
            </w:r>
            <w:r>
              <w:rPr>
                <w:rStyle w:val="IndexLink"/>
                <w:rtl w:val="true"/>
              </w:rPr>
              <w:tab/>
            </w:r>
            <w:r>
              <w:rPr>
                <w:rStyle w:val="IndexLink"/>
              </w:rPr>
              <w:t>206</w:t>
            </w:r>
          </w:hyperlink>
        </w:p>
        <w:p>
          <w:pPr>
            <w:pStyle w:val="Contents3"/>
            <w:tabs>
              <w:tab w:val="clear" w:pos="8459"/>
              <w:tab w:val="right" w:pos="9026" w:leader="dot"/>
            </w:tabs>
            <w:rPr/>
          </w:pPr>
          <w:hyperlink w:anchor="__RefHeading___Toc8474039_73709187">
            <w:r>
              <w:rPr>
                <w:webHidden/>
                <w:rStyle w:val="IndexLink"/>
              </w:rPr>
              <w:t>1070</w:t>
            </w:r>
            <w:r>
              <w:rPr>
                <w:rStyle w:val="IndexLink"/>
                <w:rtl w:val="true"/>
              </w:rPr>
              <w:t xml:space="preserve">- </w:t>
            </w:r>
            <w:r>
              <w:rPr>
                <w:rStyle w:val="IndexLink"/>
                <w:rtl w:val="true"/>
              </w:rPr>
              <w:t>سراج القلوب‏</w:t>
            </w:r>
            <w:r>
              <w:rPr>
                <w:rStyle w:val="IndexLink"/>
                <w:rtl w:val="true"/>
              </w:rPr>
              <w:tab/>
            </w:r>
            <w:r>
              <w:rPr>
                <w:rStyle w:val="IndexLink"/>
              </w:rPr>
              <w:t>206</w:t>
            </w:r>
          </w:hyperlink>
        </w:p>
        <w:p>
          <w:pPr>
            <w:pStyle w:val="Contents3"/>
            <w:tabs>
              <w:tab w:val="clear" w:pos="8459"/>
              <w:tab w:val="right" w:pos="9026" w:leader="dot"/>
            </w:tabs>
            <w:rPr/>
          </w:pPr>
          <w:hyperlink w:anchor="__RefHeading___Toc8474041_73709187">
            <w:r>
              <w:rPr>
                <w:webHidden/>
                <w:rStyle w:val="IndexLink"/>
              </w:rPr>
              <w:t>1071</w:t>
            </w:r>
            <w:r>
              <w:rPr>
                <w:rStyle w:val="IndexLink"/>
                <w:rtl w:val="true"/>
              </w:rPr>
              <w:t xml:space="preserve">- </w:t>
            </w:r>
            <w:r>
              <w:rPr>
                <w:rStyle w:val="IndexLink"/>
                <w:rtl w:val="true"/>
              </w:rPr>
              <w:t>سراج القلوب‏</w:t>
            </w:r>
            <w:r>
              <w:rPr>
                <w:rStyle w:val="IndexLink"/>
                <w:rtl w:val="true"/>
              </w:rPr>
              <w:tab/>
            </w:r>
            <w:r>
              <w:rPr>
                <w:rStyle w:val="IndexLink"/>
              </w:rPr>
              <w:t>206</w:t>
            </w:r>
          </w:hyperlink>
        </w:p>
        <w:p>
          <w:pPr>
            <w:pStyle w:val="Contents3"/>
            <w:tabs>
              <w:tab w:val="clear" w:pos="8459"/>
              <w:tab w:val="right" w:pos="9026" w:leader="dot"/>
            </w:tabs>
            <w:rPr/>
          </w:pPr>
          <w:hyperlink w:anchor="__RefHeading___Toc8474043_73709187">
            <w:r>
              <w:rPr>
                <w:webHidden/>
                <w:rStyle w:val="IndexLink"/>
              </w:rPr>
              <w:t>1072</w:t>
            </w:r>
            <w:r>
              <w:rPr>
                <w:rStyle w:val="IndexLink"/>
                <w:rtl w:val="true"/>
              </w:rPr>
              <w:t xml:space="preserve">- </w:t>
            </w:r>
            <w:r>
              <w:rPr>
                <w:rStyle w:val="IndexLink"/>
                <w:rtl w:val="true"/>
              </w:rPr>
              <w:t>سراج القلوب‏</w:t>
            </w:r>
            <w:r>
              <w:rPr>
                <w:rStyle w:val="IndexLink"/>
                <w:rtl w:val="true"/>
              </w:rPr>
              <w:tab/>
            </w:r>
            <w:r>
              <w:rPr>
                <w:rStyle w:val="IndexLink"/>
              </w:rPr>
              <w:t>206</w:t>
            </w:r>
          </w:hyperlink>
        </w:p>
        <w:p>
          <w:pPr>
            <w:pStyle w:val="Contents3"/>
            <w:tabs>
              <w:tab w:val="clear" w:pos="8459"/>
              <w:tab w:val="right" w:pos="9026" w:leader="dot"/>
            </w:tabs>
            <w:rPr/>
          </w:pPr>
          <w:hyperlink w:anchor="__RefHeading___Toc8474045_73709187">
            <w:r>
              <w:rPr>
                <w:webHidden/>
                <w:rStyle w:val="IndexLink"/>
              </w:rPr>
              <w:t>1073</w:t>
            </w:r>
            <w:r>
              <w:rPr>
                <w:rStyle w:val="IndexLink"/>
                <w:rtl w:val="true"/>
              </w:rPr>
              <w:t xml:space="preserve">- </w:t>
            </w:r>
            <w:r>
              <w:rPr>
                <w:rStyle w:val="IndexLink"/>
                <w:rtl w:val="true"/>
              </w:rPr>
              <w:t>سراج اللغات‏</w:t>
            </w:r>
            <w:r>
              <w:rPr>
                <w:rStyle w:val="IndexLink"/>
                <w:rtl w:val="true"/>
              </w:rPr>
              <w:tab/>
            </w:r>
            <w:r>
              <w:rPr>
                <w:rStyle w:val="IndexLink"/>
              </w:rPr>
              <w:t>207</w:t>
            </w:r>
          </w:hyperlink>
        </w:p>
        <w:p>
          <w:pPr>
            <w:pStyle w:val="Contents3"/>
            <w:tabs>
              <w:tab w:val="clear" w:pos="8459"/>
              <w:tab w:val="right" w:pos="9026" w:leader="dot"/>
            </w:tabs>
            <w:rPr/>
          </w:pPr>
          <w:hyperlink w:anchor="__RefHeading___Toc8474047_73709187">
            <w:r>
              <w:rPr>
                <w:webHidden/>
                <w:rStyle w:val="IndexLink"/>
              </w:rPr>
              <w:t>1074</w:t>
            </w:r>
            <w:r>
              <w:rPr>
                <w:rStyle w:val="IndexLink"/>
                <w:rtl w:val="true"/>
              </w:rPr>
              <w:t xml:space="preserve">- </w:t>
            </w:r>
            <w:r>
              <w:rPr>
                <w:rStyle w:val="IndexLink"/>
                <w:rtl w:val="true"/>
              </w:rPr>
              <w:t>سراج اللیل فی شرح دعاء کمیل‏</w:t>
            </w:r>
            <w:r>
              <w:rPr>
                <w:rStyle w:val="IndexLink"/>
                <w:rtl w:val="true"/>
              </w:rPr>
              <w:tab/>
            </w:r>
            <w:r>
              <w:rPr>
                <w:rStyle w:val="IndexLink"/>
              </w:rPr>
              <w:t>207</w:t>
            </w:r>
          </w:hyperlink>
        </w:p>
        <w:p>
          <w:pPr>
            <w:pStyle w:val="Contents3"/>
            <w:tabs>
              <w:tab w:val="clear" w:pos="8459"/>
              <w:tab w:val="right" w:pos="9026" w:leader="dot"/>
            </w:tabs>
            <w:rPr/>
          </w:pPr>
          <w:hyperlink w:anchor="__RefHeading___Toc8474049_73709187">
            <w:r>
              <w:rPr>
                <w:webHidden/>
                <w:rStyle w:val="IndexLink"/>
              </w:rPr>
              <w:t>1075</w:t>
            </w:r>
            <w:r>
              <w:rPr>
                <w:rStyle w:val="IndexLink"/>
                <w:rtl w:val="true"/>
              </w:rPr>
              <w:t xml:space="preserve">- </w:t>
            </w:r>
            <w:r>
              <w:rPr>
                <w:rStyle w:val="IndexLink"/>
                <w:rtl w:val="true"/>
              </w:rPr>
              <w:t>سراج المبتدئ‏</w:t>
            </w:r>
            <w:r>
              <w:rPr>
                <w:rStyle w:val="IndexLink"/>
                <w:rtl w:val="true"/>
              </w:rPr>
              <w:tab/>
            </w:r>
            <w:r>
              <w:rPr>
                <w:rStyle w:val="IndexLink"/>
              </w:rPr>
              <w:t>207</w:t>
            </w:r>
          </w:hyperlink>
        </w:p>
        <w:p>
          <w:pPr>
            <w:pStyle w:val="Contents3"/>
            <w:tabs>
              <w:tab w:val="clear" w:pos="8459"/>
              <w:tab w:val="right" w:pos="9026" w:leader="dot"/>
            </w:tabs>
            <w:rPr/>
          </w:pPr>
          <w:hyperlink w:anchor="__RefHeading___Toc8474051_73709187">
            <w:r>
              <w:rPr>
                <w:webHidden/>
                <w:rStyle w:val="IndexLink"/>
              </w:rPr>
              <w:t>1076</w:t>
            </w:r>
            <w:r>
              <w:rPr>
                <w:rStyle w:val="IndexLink"/>
                <w:rtl w:val="true"/>
              </w:rPr>
              <w:t xml:space="preserve">- </w:t>
            </w:r>
            <w:r>
              <w:rPr>
                <w:rStyle w:val="IndexLink"/>
                <w:rtl w:val="true"/>
              </w:rPr>
              <w:t>سراج المبتدین فی علوم آل محمد المعصومین‏</w:t>
            </w:r>
            <w:r>
              <w:rPr>
                <w:rStyle w:val="IndexLink"/>
                <w:rtl w:val="true"/>
              </w:rPr>
              <w:tab/>
            </w:r>
            <w:r>
              <w:rPr>
                <w:rStyle w:val="IndexLink"/>
              </w:rPr>
              <w:t>207</w:t>
            </w:r>
          </w:hyperlink>
        </w:p>
        <w:p>
          <w:pPr>
            <w:pStyle w:val="Contents3"/>
            <w:tabs>
              <w:tab w:val="clear" w:pos="8459"/>
              <w:tab w:val="right" w:pos="9026" w:leader="dot"/>
            </w:tabs>
            <w:rPr/>
          </w:pPr>
          <w:hyperlink w:anchor="__RefHeading___Toc8474053_73709187">
            <w:r>
              <w:rPr>
                <w:webHidden/>
                <w:rStyle w:val="IndexLink"/>
              </w:rPr>
              <w:t>1077</w:t>
            </w:r>
            <w:r>
              <w:rPr>
                <w:rStyle w:val="IndexLink"/>
                <w:rtl w:val="true"/>
              </w:rPr>
              <w:t xml:space="preserve">- </w:t>
            </w:r>
            <w:r>
              <w:rPr>
                <w:rStyle w:val="IndexLink"/>
                <w:rtl w:val="true"/>
              </w:rPr>
              <w:t>السراج المبین‏</w:t>
            </w:r>
            <w:r>
              <w:rPr>
                <w:rStyle w:val="IndexLink"/>
                <w:rtl w:val="true"/>
              </w:rPr>
              <w:tab/>
            </w:r>
            <w:r>
              <w:rPr>
                <w:rStyle w:val="IndexLink"/>
              </w:rPr>
              <w:t>207</w:t>
            </w:r>
          </w:hyperlink>
        </w:p>
        <w:p>
          <w:pPr>
            <w:pStyle w:val="Contents3"/>
            <w:tabs>
              <w:tab w:val="clear" w:pos="8459"/>
              <w:tab w:val="right" w:pos="9026" w:leader="dot"/>
            </w:tabs>
            <w:rPr/>
          </w:pPr>
          <w:hyperlink w:anchor="__RefHeading___Toc8474055_73709187">
            <w:r>
              <w:rPr>
                <w:webHidden/>
                <w:rStyle w:val="IndexLink"/>
              </w:rPr>
              <w:t>1078</w:t>
            </w:r>
            <w:r>
              <w:rPr>
                <w:rStyle w:val="IndexLink"/>
                <w:rtl w:val="true"/>
              </w:rPr>
              <w:t xml:space="preserve">- </w:t>
            </w:r>
            <w:r>
              <w:rPr>
                <w:rStyle w:val="IndexLink"/>
                <w:rtl w:val="true"/>
              </w:rPr>
              <w:t>سراج المتهجدین‏</w:t>
            </w:r>
            <w:r>
              <w:rPr>
                <w:rStyle w:val="IndexLink"/>
                <w:rtl w:val="true"/>
              </w:rPr>
              <w:tab/>
            </w:r>
            <w:r>
              <w:rPr>
                <w:rStyle w:val="IndexLink"/>
              </w:rPr>
              <w:t>207</w:t>
            </w:r>
          </w:hyperlink>
        </w:p>
        <w:p>
          <w:pPr>
            <w:pStyle w:val="Contents3"/>
            <w:tabs>
              <w:tab w:val="clear" w:pos="8459"/>
              <w:tab w:val="right" w:pos="9026" w:leader="dot"/>
            </w:tabs>
            <w:rPr/>
          </w:pPr>
          <w:hyperlink w:anchor="__RefHeading___Toc8474057_73709187">
            <w:r>
              <w:rPr>
                <w:webHidden/>
                <w:rStyle w:val="IndexLink"/>
              </w:rPr>
              <w:t>1079</w:t>
            </w:r>
            <w:r>
              <w:rPr>
                <w:rStyle w:val="IndexLink"/>
                <w:rtl w:val="true"/>
              </w:rPr>
              <w:t xml:space="preserve">- </w:t>
            </w:r>
            <w:r>
              <w:rPr>
                <w:rStyle w:val="IndexLink"/>
                <w:rtl w:val="true"/>
              </w:rPr>
              <w:t>سراج المحتاج فی السیر و السلوک بلا اعوجاج‏</w:t>
            </w:r>
            <w:r>
              <w:rPr>
                <w:rStyle w:val="IndexLink"/>
                <w:rtl w:val="true"/>
              </w:rPr>
              <w:tab/>
            </w:r>
            <w:r>
              <w:rPr>
                <w:rStyle w:val="IndexLink"/>
              </w:rPr>
              <w:t>208</w:t>
            </w:r>
          </w:hyperlink>
        </w:p>
        <w:p>
          <w:pPr>
            <w:pStyle w:val="Contents3"/>
            <w:tabs>
              <w:tab w:val="clear" w:pos="8459"/>
              <w:tab w:val="right" w:pos="9026" w:leader="dot"/>
            </w:tabs>
            <w:rPr/>
          </w:pPr>
          <w:hyperlink w:anchor="__RefHeading___Toc8474059_73709187">
            <w:r>
              <w:rPr>
                <w:webHidden/>
                <w:rStyle w:val="IndexLink"/>
              </w:rPr>
              <w:t>1080</w:t>
            </w:r>
            <w:r>
              <w:rPr>
                <w:rStyle w:val="IndexLink"/>
                <w:rtl w:val="true"/>
              </w:rPr>
              <w:t xml:space="preserve">- </w:t>
            </w:r>
            <w:r>
              <w:rPr>
                <w:rStyle w:val="IndexLink"/>
                <w:rtl w:val="true"/>
              </w:rPr>
              <w:t>سراج المضلین‏</w:t>
            </w:r>
            <w:r>
              <w:rPr>
                <w:rStyle w:val="IndexLink"/>
                <w:rtl w:val="true"/>
              </w:rPr>
              <w:tab/>
            </w:r>
            <w:r>
              <w:rPr>
                <w:rStyle w:val="IndexLink"/>
              </w:rPr>
              <w:t>208</w:t>
            </w:r>
          </w:hyperlink>
        </w:p>
        <w:p>
          <w:pPr>
            <w:pStyle w:val="Contents3"/>
            <w:tabs>
              <w:tab w:val="clear" w:pos="8459"/>
              <w:tab w:val="right" w:pos="9026" w:leader="dot"/>
            </w:tabs>
            <w:rPr/>
          </w:pPr>
          <w:hyperlink w:anchor="__RefHeading___Toc8474061_73709187">
            <w:r>
              <w:rPr>
                <w:webHidden/>
                <w:rStyle w:val="IndexLink"/>
              </w:rPr>
              <w:t>1081</w:t>
            </w:r>
            <w:r>
              <w:rPr>
                <w:rStyle w:val="IndexLink"/>
                <w:rtl w:val="true"/>
              </w:rPr>
              <w:t xml:space="preserve">- </w:t>
            </w:r>
            <w:r>
              <w:rPr>
                <w:rStyle w:val="IndexLink"/>
                <w:rtl w:val="true"/>
              </w:rPr>
              <w:t>السراج المنیر</w:t>
            </w:r>
            <w:r>
              <w:rPr>
                <w:rStyle w:val="IndexLink"/>
                <w:rtl w:val="true"/>
              </w:rPr>
              <w:tab/>
            </w:r>
            <w:r>
              <w:rPr>
                <w:rStyle w:val="IndexLink"/>
              </w:rPr>
              <w:t>208</w:t>
            </w:r>
          </w:hyperlink>
        </w:p>
        <w:p>
          <w:pPr>
            <w:pStyle w:val="Contents3"/>
            <w:tabs>
              <w:tab w:val="clear" w:pos="8459"/>
              <w:tab w:val="right" w:pos="9026" w:leader="dot"/>
            </w:tabs>
            <w:rPr/>
          </w:pPr>
          <w:hyperlink w:anchor="__RefHeading___Toc8474063_73709187">
            <w:r>
              <w:rPr>
                <w:webHidden/>
                <w:rStyle w:val="IndexLink"/>
              </w:rPr>
              <w:t>1082</w:t>
            </w:r>
            <w:r>
              <w:rPr>
                <w:rStyle w:val="IndexLink"/>
                <w:rtl w:val="true"/>
              </w:rPr>
              <w:t xml:space="preserve">- </w:t>
            </w:r>
            <w:r>
              <w:rPr>
                <w:rStyle w:val="IndexLink"/>
                <w:rtl w:val="true"/>
              </w:rPr>
              <w:t>سراج منیر</w:t>
            </w:r>
            <w:r>
              <w:rPr>
                <w:rStyle w:val="IndexLink"/>
                <w:rtl w:val="true"/>
              </w:rPr>
              <w:tab/>
            </w:r>
            <w:r>
              <w:rPr>
                <w:rStyle w:val="IndexLink"/>
              </w:rPr>
              <w:t>209</w:t>
            </w:r>
          </w:hyperlink>
        </w:p>
        <w:p>
          <w:pPr>
            <w:pStyle w:val="Contents3"/>
            <w:tabs>
              <w:tab w:val="clear" w:pos="8459"/>
              <w:tab w:val="right" w:pos="9026" w:leader="dot"/>
            </w:tabs>
            <w:rPr/>
          </w:pPr>
          <w:hyperlink w:anchor="__RefHeading___Toc8474065_73709187">
            <w:r>
              <w:rPr>
                <w:webHidden/>
                <w:rStyle w:val="IndexLink"/>
              </w:rPr>
              <w:t>1083</w:t>
            </w:r>
            <w:r>
              <w:rPr>
                <w:rStyle w:val="IndexLink"/>
                <w:rtl w:val="true"/>
              </w:rPr>
              <w:t xml:space="preserve">- </w:t>
            </w:r>
            <w:r>
              <w:rPr>
                <w:rStyle w:val="IndexLink"/>
                <w:rtl w:val="true"/>
              </w:rPr>
              <w:t>السراج المنیر</w:t>
            </w:r>
            <w:r>
              <w:rPr>
                <w:rStyle w:val="IndexLink"/>
                <w:rtl w:val="true"/>
              </w:rPr>
              <w:tab/>
            </w:r>
            <w:r>
              <w:rPr>
                <w:rStyle w:val="IndexLink"/>
              </w:rPr>
              <w:t>209</w:t>
            </w:r>
          </w:hyperlink>
        </w:p>
        <w:p>
          <w:pPr>
            <w:pStyle w:val="Contents3"/>
            <w:tabs>
              <w:tab w:val="clear" w:pos="8459"/>
              <w:tab w:val="right" w:pos="9026" w:leader="dot"/>
            </w:tabs>
            <w:rPr/>
          </w:pPr>
          <w:hyperlink w:anchor="__RefHeading___Toc8474067_73709187">
            <w:r>
              <w:rPr>
                <w:webHidden/>
                <w:rStyle w:val="IndexLink"/>
              </w:rPr>
              <w:t>1084</w:t>
            </w:r>
            <w:r>
              <w:rPr>
                <w:rStyle w:val="IndexLink"/>
                <w:rtl w:val="true"/>
              </w:rPr>
              <w:t xml:space="preserve">- </w:t>
            </w:r>
            <w:r>
              <w:rPr>
                <w:rStyle w:val="IndexLink"/>
                <w:rtl w:val="true"/>
              </w:rPr>
              <w:t>السراج المنیر</w:t>
            </w:r>
            <w:r>
              <w:rPr>
                <w:rStyle w:val="IndexLink"/>
                <w:rtl w:val="true"/>
              </w:rPr>
              <w:tab/>
            </w:r>
            <w:r>
              <w:rPr>
                <w:rStyle w:val="IndexLink"/>
              </w:rPr>
              <w:t>209</w:t>
            </w:r>
          </w:hyperlink>
        </w:p>
        <w:p>
          <w:pPr>
            <w:pStyle w:val="Contents3"/>
            <w:tabs>
              <w:tab w:val="clear" w:pos="8459"/>
              <w:tab w:val="right" w:pos="9026" w:leader="dot"/>
            </w:tabs>
            <w:rPr/>
          </w:pPr>
          <w:hyperlink w:anchor="__RefHeading___Toc8474069_73709187">
            <w:r>
              <w:rPr>
                <w:webHidden/>
                <w:rStyle w:val="IndexLink"/>
              </w:rPr>
              <w:t>1085</w:t>
            </w:r>
            <w:r>
              <w:rPr>
                <w:rStyle w:val="IndexLink"/>
                <w:rtl w:val="true"/>
              </w:rPr>
              <w:t xml:space="preserve">- </w:t>
            </w:r>
            <w:r>
              <w:rPr>
                <w:rStyle w:val="IndexLink"/>
                <w:rtl w:val="true"/>
              </w:rPr>
              <w:t>السراج المنیر</w:t>
            </w:r>
            <w:r>
              <w:rPr>
                <w:rStyle w:val="IndexLink"/>
                <w:rtl w:val="true"/>
              </w:rPr>
              <w:tab/>
            </w:r>
            <w:r>
              <w:rPr>
                <w:rStyle w:val="IndexLink"/>
              </w:rPr>
              <w:t>209</w:t>
            </w:r>
          </w:hyperlink>
        </w:p>
        <w:p>
          <w:pPr>
            <w:pStyle w:val="Contents3"/>
            <w:tabs>
              <w:tab w:val="clear" w:pos="8459"/>
              <w:tab w:val="right" w:pos="9026" w:leader="dot"/>
            </w:tabs>
            <w:rPr/>
          </w:pPr>
          <w:hyperlink w:anchor="__RefHeading___Toc8474071_73709187">
            <w:r>
              <w:rPr>
                <w:webHidden/>
                <w:rStyle w:val="IndexLink"/>
              </w:rPr>
              <w:t>1086</w:t>
            </w:r>
            <w:r>
              <w:rPr>
                <w:rStyle w:val="IndexLink"/>
                <w:rtl w:val="true"/>
              </w:rPr>
              <w:t xml:space="preserve">- </w:t>
            </w:r>
            <w:r>
              <w:rPr>
                <w:rStyle w:val="IndexLink"/>
                <w:rtl w:val="true"/>
              </w:rPr>
              <w:t>سراج المؤمنین‏</w:t>
            </w:r>
            <w:r>
              <w:rPr>
                <w:rStyle w:val="IndexLink"/>
                <w:rtl w:val="true"/>
              </w:rPr>
              <w:tab/>
            </w:r>
            <w:r>
              <w:rPr>
                <w:rStyle w:val="IndexLink"/>
              </w:rPr>
              <w:t>210</w:t>
            </w:r>
          </w:hyperlink>
        </w:p>
        <w:p>
          <w:pPr>
            <w:pStyle w:val="Contents3"/>
            <w:tabs>
              <w:tab w:val="clear" w:pos="8459"/>
              <w:tab w:val="right" w:pos="9026" w:leader="dot"/>
            </w:tabs>
            <w:rPr/>
          </w:pPr>
          <w:hyperlink w:anchor="__RefHeading___Toc8474073_73709187">
            <w:r>
              <w:rPr>
                <w:webHidden/>
                <w:rStyle w:val="IndexLink"/>
              </w:rPr>
              <w:t>1087</w:t>
            </w:r>
            <w:r>
              <w:rPr>
                <w:rStyle w:val="IndexLink"/>
                <w:rtl w:val="true"/>
              </w:rPr>
              <w:t xml:space="preserve">- </w:t>
            </w:r>
            <w:r>
              <w:rPr>
                <w:rStyle w:val="IndexLink"/>
                <w:rtl w:val="true"/>
              </w:rPr>
              <w:t>سراج المؤمنین‏</w:t>
            </w:r>
            <w:r>
              <w:rPr>
                <w:rStyle w:val="IndexLink"/>
                <w:rtl w:val="true"/>
              </w:rPr>
              <w:tab/>
            </w:r>
            <w:r>
              <w:rPr>
                <w:rStyle w:val="IndexLink"/>
              </w:rPr>
              <w:t>210</w:t>
            </w:r>
          </w:hyperlink>
        </w:p>
        <w:p>
          <w:pPr>
            <w:pStyle w:val="Contents3"/>
            <w:tabs>
              <w:tab w:val="clear" w:pos="8459"/>
              <w:tab w:val="right" w:pos="9026" w:leader="dot"/>
            </w:tabs>
            <w:rPr/>
          </w:pPr>
          <w:hyperlink w:anchor="__RefHeading___Toc8474075_73709187">
            <w:r>
              <w:rPr>
                <w:webHidden/>
                <w:rStyle w:val="IndexLink"/>
              </w:rPr>
              <w:t>1088</w:t>
            </w:r>
            <w:r>
              <w:rPr>
                <w:rStyle w:val="IndexLink"/>
                <w:rtl w:val="true"/>
              </w:rPr>
              <w:t xml:space="preserve">- </w:t>
            </w:r>
            <w:r>
              <w:rPr>
                <w:rStyle w:val="IndexLink"/>
                <w:rtl w:val="true"/>
              </w:rPr>
              <w:t>سراج النجاة فی کشف المقامات لتحصیل السعادات‏</w:t>
            </w:r>
            <w:r>
              <w:rPr>
                <w:rStyle w:val="IndexLink"/>
                <w:rtl w:val="true"/>
              </w:rPr>
              <w:tab/>
            </w:r>
            <w:r>
              <w:rPr>
                <w:rStyle w:val="IndexLink"/>
              </w:rPr>
              <w:t>210</w:t>
            </w:r>
          </w:hyperlink>
        </w:p>
        <w:p>
          <w:pPr>
            <w:pStyle w:val="Contents3"/>
            <w:tabs>
              <w:tab w:val="clear" w:pos="8459"/>
              <w:tab w:val="right" w:pos="9026" w:leader="dot"/>
            </w:tabs>
            <w:rPr/>
          </w:pPr>
          <w:hyperlink w:anchor="__RefHeading___Toc8474077_73709187">
            <w:r>
              <w:rPr>
                <w:webHidden/>
                <w:rStyle w:val="IndexLink"/>
              </w:rPr>
              <w:t>1089</w:t>
            </w:r>
            <w:r>
              <w:rPr>
                <w:rStyle w:val="IndexLink"/>
                <w:rtl w:val="true"/>
              </w:rPr>
              <w:t xml:space="preserve">- </w:t>
            </w:r>
            <w:r>
              <w:rPr>
                <w:rStyle w:val="IndexLink"/>
                <w:rtl w:val="true"/>
              </w:rPr>
              <w:t>سراج النساء</w:t>
            </w:r>
            <w:r>
              <w:rPr>
                <w:rStyle w:val="IndexLink"/>
                <w:rtl w:val="true"/>
              </w:rPr>
              <w:tab/>
            </w:r>
            <w:r>
              <w:rPr>
                <w:rStyle w:val="IndexLink"/>
              </w:rPr>
              <w:t>210</w:t>
            </w:r>
          </w:hyperlink>
        </w:p>
        <w:p>
          <w:pPr>
            <w:pStyle w:val="Contents3"/>
            <w:tabs>
              <w:tab w:val="clear" w:pos="8459"/>
              <w:tab w:val="right" w:pos="9026" w:leader="dot"/>
            </w:tabs>
            <w:rPr/>
          </w:pPr>
          <w:hyperlink w:anchor="__RefHeading___Toc8474079_73709187">
            <w:r>
              <w:rPr>
                <w:webHidden/>
                <w:rStyle w:val="IndexLink"/>
              </w:rPr>
              <w:t>1090</w:t>
            </w:r>
            <w:r>
              <w:rPr>
                <w:rStyle w:val="IndexLink"/>
                <w:rtl w:val="true"/>
              </w:rPr>
              <w:t xml:space="preserve">- </w:t>
            </w:r>
            <w:r>
              <w:rPr>
                <w:rStyle w:val="IndexLink"/>
                <w:rtl w:val="true"/>
              </w:rPr>
              <w:t>سراج النهج‏</w:t>
            </w:r>
            <w:r>
              <w:rPr>
                <w:rStyle w:val="IndexLink"/>
                <w:rtl w:val="true"/>
              </w:rPr>
              <w:tab/>
            </w:r>
            <w:r>
              <w:rPr>
                <w:rStyle w:val="IndexLink"/>
              </w:rPr>
              <w:t>210</w:t>
            </w:r>
          </w:hyperlink>
        </w:p>
        <w:p>
          <w:pPr>
            <w:pStyle w:val="Contents3"/>
            <w:tabs>
              <w:tab w:val="clear" w:pos="8459"/>
              <w:tab w:val="right" w:pos="9026" w:leader="dot"/>
            </w:tabs>
            <w:rPr/>
          </w:pPr>
          <w:hyperlink w:anchor="__RefHeading___Toc8474081_73709187">
            <w:r>
              <w:rPr>
                <w:webHidden/>
                <w:rStyle w:val="IndexLink"/>
              </w:rPr>
              <w:t>1091</w:t>
            </w:r>
            <w:r>
              <w:rPr>
                <w:rStyle w:val="IndexLink"/>
                <w:rtl w:val="true"/>
              </w:rPr>
              <w:t xml:space="preserve">- </w:t>
            </w:r>
            <w:r>
              <w:rPr>
                <w:rStyle w:val="IndexLink"/>
                <w:rtl w:val="true"/>
              </w:rPr>
              <w:t>السراج الوهاج فی العروج و المعراج‏</w:t>
            </w:r>
            <w:r>
              <w:rPr>
                <w:rStyle w:val="IndexLink"/>
                <w:rtl w:val="true"/>
              </w:rPr>
              <w:tab/>
            </w:r>
            <w:r>
              <w:rPr>
                <w:rStyle w:val="IndexLink"/>
              </w:rPr>
              <w:t>210</w:t>
            </w:r>
          </w:hyperlink>
        </w:p>
        <w:p>
          <w:pPr>
            <w:pStyle w:val="Contents3"/>
            <w:tabs>
              <w:tab w:val="clear" w:pos="8459"/>
              <w:tab w:val="right" w:pos="9026" w:leader="dot"/>
            </w:tabs>
            <w:rPr/>
          </w:pPr>
          <w:hyperlink w:anchor="__RefHeading___Toc8474083_73709187">
            <w:r>
              <w:rPr>
                <w:webHidden/>
                <w:rStyle w:val="IndexLink"/>
              </w:rPr>
              <w:t>1092</w:t>
            </w:r>
            <w:r>
              <w:rPr>
                <w:rStyle w:val="IndexLink"/>
                <w:rtl w:val="true"/>
              </w:rPr>
              <w:t xml:space="preserve">- </w:t>
            </w:r>
            <w:r>
              <w:rPr>
                <w:rStyle w:val="IndexLink"/>
                <w:rtl w:val="true"/>
              </w:rPr>
              <w:t>السراج الوهاج لدفع عجاج قاطعة اللجاج فی حل الخراج‏</w:t>
            </w:r>
            <w:r>
              <w:rPr>
                <w:rStyle w:val="IndexLink"/>
                <w:rtl w:val="true"/>
              </w:rPr>
              <w:tab/>
            </w:r>
            <w:r>
              <w:rPr>
                <w:rStyle w:val="IndexLink"/>
              </w:rPr>
              <w:t>211</w:t>
            </w:r>
          </w:hyperlink>
        </w:p>
        <w:p>
          <w:pPr>
            <w:pStyle w:val="Contents3"/>
            <w:tabs>
              <w:tab w:val="clear" w:pos="8459"/>
              <w:tab w:val="right" w:pos="9026" w:leader="dot"/>
            </w:tabs>
            <w:rPr/>
          </w:pPr>
          <w:hyperlink w:anchor="__RefHeading___Toc8474085_73709187">
            <w:r>
              <w:rPr>
                <w:webHidden/>
                <w:rStyle w:val="IndexLink"/>
              </w:rPr>
              <w:t>1093</w:t>
            </w:r>
            <w:r>
              <w:rPr>
                <w:rStyle w:val="IndexLink"/>
                <w:rtl w:val="true"/>
              </w:rPr>
              <w:t xml:space="preserve">- </w:t>
            </w:r>
            <w:r>
              <w:rPr>
                <w:rStyle w:val="IndexLink"/>
                <w:rtl w:val="true"/>
              </w:rPr>
              <w:t>السراج الوهاج‏</w:t>
            </w:r>
            <w:r>
              <w:rPr>
                <w:rStyle w:val="IndexLink"/>
                <w:rtl w:val="true"/>
              </w:rPr>
              <w:tab/>
            </w:r>
            <w:r>
              <w:rPr>
                <w:rStyle w:val="IndexLink"/>
              </w:rPr>
              <w:t>211</w:t>
            </w:r>
          </w:hyperlink>
        </w:p>
        <w:p>
          <w:pPr>
            <w:pStyle w:val="Contents3"/>
            <w:tabs>
              <w:tab w:val="clear" w:pos="8459"/>
              <w:tab w:val="right" w:pos="9026" w:leader="dot"/>
            </w:tabs>
            <w:rPr/>
          </w:pPr>
          <w:hyperlink w:anchor="__RefHeading___Toc8474087_73709187">
            <w:r>
              <w:rPr>
                <w:webHidden/>
                <w:rStyle w:val="IndexLink"/>
              </w:rPr>
              <w:t>1094</w:t>
            </w:r>
            <w:r>
              <w:rPr>
                <w:rStyle w:val="IndexLink"/>
                <w:rtl w:val="true"/>
              </w:rPr>
              <w:t xml:space="preserve">- </w:t>
            </w:r>
            <w:r>
              <w:rPr>
                <w:rStyle w:val="IndexLink"/>
                <w:rtl w:val="true"/>
              </w:rPr>
              <w:t>السراج الوهاج‏</w:t>
            </w:r>
            <w:r>
              <w:rPr>
                <w:rStyle w:val="IndexLink"/>
                <w:rtl w:val="true"/>
              </w:rPr>
              <w:tab/>
            </w:r>
            <w:r>
              <w:rPr>
                <w:rStyle w:val="IndexLink"/>
              </w:rPr>
              <w:t>211</w:t>
            </w:r>
          </w:hyperlink>
        </w:p>
        <w:p>
          <w:pPr>
            <w:pStyle w:val="Contents3"/>
            <w:tabs>
              <w:tab w:val="clear" w:pos="8459"/>
              <w:tab w:val="right" w:pos="9026" w:leader="dot"/>
            </w:tabs>
            <w:rPr/>
          </w:pPr>
          <w:hyperlink w:anchor="__RefHeading___Toc8474089_73709187">
            <w:r>
              <w:rPr>
                <w:webHidden/>
                <w:rStyle w:val="IndexLink"/>
              </w:rPr>
              <w:t>1095</w:t>
            </w:r>
            <w:r>
              <w:rPr>
                <w:rStyle w:val="IndexLink"/>
                <w:rtl w:val="true"/>
              </w:rPr>
              <w:t xml:space="preserve">- </w:t>
            </w:r>
            <w:r>
              <w:rPr>
                <w:rStyle w:val="IndexLink"/>
                <w:rtl w:val="true"/>
              </w:rPr>
              <w:t>السراج الوهاج فی أسرار المعراج‏</w:t>
            </w:r>
            <w:r>
              <w:rPr>
                <w:rStyle w:val="IndexLink"/>
                <w:rtl w:val="true"/>
              </w:rPr>
              <w:tab/>
            </w:r>
            <w:r>
              <w:rPr>
                <w:rStyle w:val="IndexLink"/>
              </w:rPr>
              <w:t>211</w:t>
            </w:r>
          </w:hyperlink>
        </w:p>
        <w:p>
          <w:pPr>
            <w:pStyle w:val="Contents3"/>
            <w:tabs>
              <w:tab w:val="clear" w:pos="8459"/>
              <w:tab w:val="right" w:pos="9026" w:leader="dot"/>
            </w:tabs>
            <w:rPr/>
          </w:pPr>
          <w:hyperlink w:anchor="__RefHeading___Toc8474091_73709187">
            <w:r>
              <w:rPr>
                <w:webHidden/>
                <w:rStyle w:val="IndexLink"/>
              </w:rPr>
              <w:t>1096</w:t>
            </w:r>
            <w:r>
              <w:rPr>
                <w:rStyle w:val="IndexLink"/>
                <w:rtl w:val="true"/>
              </w:rPr>
              <w:t xml:space="preserve">- </w:t>
            </w:r>
            <w:r>
              <w:rPr>
                <w:rStyle w:val="IndexLink"/>
                <w:rtl w:val="true"/>
              </w:rPr>
              <w:t>سراچه أخلاق‏</w:t>
            </w:r>
            <w:r>
              <w:rPr>
                <w:rStyle w:val="IndexLink"/>
                <w:rtl w:val="true"/>
              </w:rPr>
              <w:tab/>
            </w:r>
            <w:r>
              <w:rPr>
                <w:rStyle w:val="IndexLink"/>
              </w:rPr>
              <w:t>211</w:t>
            </w:r>
          </w:hyperlink>
        </w:p>
        <w:p>
          <w:pPr>
            <w:pStyle w:val="Contents3"/>
            <w:tabs>
              <w:tab w:val="clear" w:pos="8459"/>
              <w:tab w:val="right" w:pos="9026" w:leader="dot"/>
            </w:tabs>
            <w:rPr/>
          </w:pPr>
          <w:hyperlink w:anchor="__RefHeading___Toc8474093_73709187">
            <w:r>
              <w:rPr>
                <w:webHidden/>
                <w:rStyle w:val="IndexLink"/>
              </w:rPr>
              <w:t>1097</w:t>
            </w:r>
            <w:r>
              <w:rPr>
                <w:rStyle w:val="IndexLink"/>
                <w:rtl w:val="true"/>
              </w:rPr>
              <w:t xml:space="preserve">- </w:t>
            </w:r>
            <w:r>
              <w:rPr>
                <w:rStyle w:val="IndexLink"/>
                <w:rtl w:val="true"/>
              </w:rPr>
              <w:t>سرادق دوشیزگان‏</w:t>
            </w:r>
            <w:r>
              <w:rPr>
                <w:rStyle w:val="IndexLink"/>
                <w:rtl w:val="true"/>
              </w:rPr>
              <w:tab/>
            </w:r>
            <w:r>
              <w:rPr>
                <w:rStyle w:val="IndexLink"/>
              </w:rPr>
              <w:t>211</w:t>
            </w:r>
          </w:hyperlink>
        </w:p>
        <w:p>
          <w:pPr>
            <w:pStyle w:val="Contents3"/>
            <w:tabs>
              <w:tab w:val="clear" w:pos="8459"/>
              <w:tab w:val="right" w:pos="9026" w:leader="dot"/>
            </w:tabs>
            <w:rPr/>
          </w:pPr>
          <w:hyperlink w:anchor="__RefHeading___Toc8474095_73709187">
            <w:r>
              <w:rPr>
                <w:webHidden/>
                <w:rStyle w:val="IndexLink"/>
              </w:rPr>
              <w:t>1098</w:t>
            </w:r>
            <w:r>
              <w:rPr>
                <w:rStyle w:val="IndexLink"/>
                <w:rtl w:val="true"/>
              </w:rPr>
              <w:t xml:space="preserve">- </w:t>
            </w:r>
            <w:r>
              <w:rPr>
                <w:rStyle w:val="IndexLink"/>
                <w:rtl w:val="true"/>
              </w:rPr>
              <w:t>سرادق عفت‏</w:t>
            </w:r>
            <w:r>
              <w:rPr>
                <w:rStyle w:val="IndexLink"/>
                <w:rtl w:val="true"/>
              </w:rPr>
              <w:tab/>
            </w:r>
            <w:r>
              <w:rPr>
                <w:rStyle w:val="IndexLink"/>
              </w:rPr>
              <w:t>211</w:t>
            </w:r>
          </w:hyperlink>
        </w:p>
        <w:p>
          <w:pPr>
            <w:pStyle w:val="Contents3"/>
            <w:tabs>
              <w:tab w:val="clear" w:pos="8459"/>
              <w:tab w:val="right" w:pos="9026" w:leader="dot"/>
            </w:tabs>
            <w:rPr/>
          </w:pPr>
          <w:hyperlink w:anchor="__RefHeading___Toc8474097_73709187">
            <w:r>
              <w:rPr>
                <w:webHidden/>
                <w:rStyle w:val="IndexLink"/>
              </w:rPr>
              <w:t>1099</w:t>
            </w:r>
            <w:r>
              <w:rPr>
                <w:rStyle w:val="IndexLink"/>
                <w:rtl w:val="true"/>
              </w:rPr>
              <w:t xml:space="preserve">- </w:t>
            </w:r>
            <w:r>
              <w:rPr>
                <w:rStyle w:val="IndexLink"/>
                <w:rtl w:val="true"/>
              </w:rPr>
              <w:t>سرآمدان هنر</w:t>
            </w:r>
            <w:r>
              <w:rPr>
                <w:rStyle w:val="IndexLink"/>
                <w:rtl w:val="true"/>
              </w:rPr>
              <w:tab/>
            </w:r>
            <w:r>
              <w:rPr>
                <w:rStyle w:val="IndexLink"/>
              </w:rPr>
              <w:t>212</w:t>
            </w:r>
          </w:hyperlink>
        </w:p>
        <w:p>
          <w:pPr>
            <w:pStyle w:val="Contents3"/>
            <w:tabs>
              <w:tab w:val="clear" w:pos="8459"/>
              <w:tab w:val="right" w:pos="9026" w:leader="dot"/>
            </w:tabs>
            <w:rPr/>
          </w:pPr>
          <w:hyperlink w:anchor="__RefHeading___Toc8474099_73709187">
            <w:r>
              <w:rPr>
                <w:webHidden/>
                <w:rStyle w:val="IndexLink"/>
              </w:rPr>
              <w:t>1100</w:t>
            </w:r>
            <w:r>
              <w:rPr>
                <w:rStyle w:val="IndexLink"/>
                <w:rtl w:val="true"/>
              </w:rPr>
              <w:t xml:space="preserve">- </w:t>
            </w:r>
            <w:r>
              <w:rPr>
                <w:rStyle w:val="IndexLink"/>
                <w:rtl w:val="true"/>
              </w:rPr>
              <w:t>سرایة النجاسة</w:t>
            </w:r>
            <w:r>
              <w:rPr>
                <w:rStyle w:val="IndexLink"/>
                <w:rtl w:val="true"/>
              </w:rPr>
              <w:tab/>
            </w:r>
            <w:r>
              <w:rPr>
                <w:rStyle w:val="IndexLink"/>
              </w:rPr>
              <w:t>212</w:t>
            </w:r>
          </w:hyperlink>
        </w:p>
        <w:p>
          <w:pPr>
            <w:pStyle w:val="Contents3"/>
            <w:tabs>
              <w:tab w:val="clear" w:pos="8459"/>
              <w:tab w:val="right" w:pos="9026" w:leader="dot"/>
            </w:tabs>
            <w:rPr/>
          </w:pPr>
          <w:hyperlink w:anchor="__RefHeading___Toc8474101_73709187">
            <w:r>
              <w:rPr>
                <w:webHidden/>
                <w:rStyle w:val="IndexLink"/>
              </w:rPr>
              <w:t>1101</w:t>
            </w:r>
            <w:r>
              <w:rPr>
                <w:rStyle w:val="IndexLink"/>
                <w:rtl w:val="true"/>
              </w:rPr>
              <w:t xml:space="preserve">- </w:t>
            </w:r>
            <w:r>
              <w:rPr>
                <w:rStyle w:val="IndexLink"/>
                <w:rtl w:val="true"/>
              </w:rPr>
              <w:t>سر الأسرار</w:t>
            </w:r>
            <w:r>
              <w:rPr>
                <w:rStyle w:val="IndexLink"/>
                <w:rtl w:val="true"/>
              </w:rPr>
              <w:tab/>
            </w:r>
            <w:r>
              <w:rPr>
                <w:rStyle w:val="IndexLink"/>
              </w:rPr>
              <w:t>212</w:t>
            </w:r>
          </w:hyperlink>
        </w:p>
        <w:p>
          <w:pPr>
            <w:pStyle w:val="Contents3"/>
            <w:tabs>
              <w:tab w:val="clear" w:pos="8459"/>
              <w:tab w:val="right" w:pos="9026" w:leader="dot"/>
            </w:tabs>
            <w:rPr/>
          </w:pPr>
          <w:hyperlink w:anchor="__RefHeading___Toc8474103_73709187">
            <w:r>
              <w:rPr>
                <w:webHidden/>
                <w:rStyle w:val="IndexLink"/>
              </w:rPr>
              <w:t>1102</w:t>
            </w:r>
            <w:r>
              <w:rPr>
                <w:rStyle w:val="IndexLink"/>
                <w:rtl w:val="true"/>
              </w:rPr>
              <w:t xml:space="preserve">- </w:t>
            </w:r>
            <w:r>
              <w:rPr>
                <w:rStyle w:val="IndexLink"/>
                <w:rtl w:val="true"/>
              </w:rPr>
              <w:t>سر الأسرار</w:t>
            </w:r>
            <w:r>
              <w:rPr>
                <w:rStyle w:val="IndexLink"/>
                <w:rtl w:val="true"/>
              </w:rPr>
              <w:tab/>
            </w:r>
            <w:r>
              <w:rPr>
                <w:rStyle w:val="IndexLink"/>
              </w:rPr>
              <w:t>212</w:t>
            </w:r>
          </w:hyperlink>
        </w:p>
        <w:p>
          <w:pPr>
            <w:pStyle w:val="Contents3"/>
            <w:tabs>
              <w:tab w:val="clear" w:pos="8459"/>
              <w:tab w:val="right" w:pos="9026" w:leader="dot"/>
            </w:tabs>
            <w:rPr/>
          </w:pPr>
          <w:hyperlink w:anchor="__RefHeading___Toc8474105_73709187">
            <w:r>
              <w:rPr>
                <w:webHidden/>
                <w:rStyle w:val="IndexLink"/>
              </w:rPr>
              <w:t>1103</w:t>
            </w:r>
            <w:r>
              <w:rPr>
                <w:rStyle w:val="IndexLink"/>
                <w:rtl w:val="true"/>
              </w:rPr>
              <w:t xml:space="preserve">- </w:t>
            </w:r>
            <w:r>
              <w:rPr>
                <w:rStyle w:val="IndexLink"/>
                <w:rtl w:val="true"/>
              </w:rPr>
              <w:t>سر الأسرار</w:t>
            </w:r>
            <w:r>
              <w:rPr>
                <w:rStyle w:val="IndexLink"/>
                <w:rtl w:val="true"/>
              </w:rPr>
              <w:tab/>
            </w:r>
            <w:r>
              <w:rPr>
                <w:rStyle w:val="IndexLink"/>
              </w:rPr>
              <w:t>212</w:t>
            </w:r>
          </w:hyperlink>
        </w:p>
        <w:p>
          <w:pPr>
            <w:pStyle w:val="Contents3"/>
            <w:tabs>
              <w:tab w:val="clear" w:pos="8459"/>
              <w:tab w:val="right" w:pos="9026" w:leader="dot"/>
            </w:tabs>
            <w:rPr/>
          </w:pPr>
          <w:hyperlink w:anchor="__RefHeading___Toc8474107_73709187">
            <w:r>
              <w:rPr>
                <w:webHidden/>
                <w:rStyle w:val="IndexLink"/>
              </w:rPr>
              <w:t>1104</w:t>
            </w:r>
            <w:r>
              <w:rPr>
                <w:rStyle w:val="IndexLink"/>
                <w:rtl w:val="true"/>
              </w:rPr>
              <w:t xml:space="preserve">- </w:t>
            </w:r>
            <w:r>
              <w:rPr>
                <w:rStyle w:val="IndexLink"/>
                <w:rtl w:val="true"/>
              </w:rPr>
              <w:t>السر الأکبر فی تفسیر سورة الفجر</w:t>
            </w:r>
            <w:r>
              <w:rPr>
                <w:rStyle w:val="IndexLink"/>
                <w:rtl w:val="true"/>
              </w:rPr>
              <w:tab/>
            </w:r>
            <w:r>
              <w:rPr>
                <w:rStyle w:val="IndexLink"/>
              </w:rPr>
              <w:t>212</w:t>
            </w:r>
          </w:hyperlink>
        </w:p>
        <w:p>
          <w:pPr>
            <w:pStyle w:val="Contents3"/>
            <w:tabs>
              <w:tab w:val="clear" w:pos="8459"/>
              <w:tab w:val="right" w:pos="9026" w:leader="dot"/>
            </w:tabs>
            <w:rPr/>
          </w:pPr>
          <w:hyperlink w:anchor="__RefHeading___Toc8474109_73709187">
            <w:r>
              <w:rPr>
                <w:webHidden/>
                <w:rStyle w:val="IndexLink"/>
              </w:rPr>
              <w:t>1105</w:t>
            </w:r>
            <w:r>
              <w:rPr>
                <w:rStyle w:val="IndexLink"/>
                <w:rtl w:val="true"/>
              </w:rPr>
              <w:t xml:space="preserve">- </w:t>
            </w:r>
            <w:r>
              <w:rPr>
                <w:rStyle w:val="IndexLink"/>
                <w:rtl w:val="true"/>
              </w:rPr>
              <w:t>سر إلهی‏</w:t>
            </w:r>
            <w:r>
              <w:rPr>
                <w:rStyle w:val="IndexLink"/>
                <w:rtl w:val="true"/>
              </w:rPr>
              <w:tab/>
            </w:r>
            <w:r>
              <w:rPr>
                <w:rStyle w:val="IndexLink"/>
              </w:rPr>
              <w:t>212</w:t>
            </w:r>
          </w:hyperlink>
        </w:p>
        <w:p>
          <w:pPr>
            <w:pStyle w:val="Contents3"/>
            <w:tabs>
              <w:tab w:val="clear" w:pos="8459"/>
              <w:tab w:val="right" w:pos="9026" w:leader="dot"/>
            </w:tabs>
            <w:rPr/>
          </w:pPr>
          <w:hyperlink w:anchor="__RefHeading___Toc8474111_73709187">
            <w:r>
              <w:rPr>
                <w:webHidden/>
                <w:rStyle w:val="IndexLink"/>
              </w:rPr>
              <w:t>1106</w:t>
            </w:r>
            <w:r>
              <w:rPr>
                <w:rStyle w:val="IndexLink"/>
                <w:rtl w:val="true"/>
              </w:rPr>
              <w:t xml:space="preserve">- </w:t>
            </w:r>
            <w:r>
              <w:rPr>
                <w:rStyle w:val="IndexLink"/>
                <w:rtl w:val="true"/>
              </w:rPr>
              <w:t>السر أمانة</w:t>
            </w:r>
            <w:r>
              <w:rPr>
                <w:rStyle w:val="IndexLink"/>
                <w:rtl w:val="true"/>
              </w:rPr>
              <w:tab/>
            </w:r>
            <w:r>
              <w:rPr>
                <w:rStyle w:val="IndexLink"/>
              </w:rPr>
              <w:t>212</w:t>
            </w:r>
          </w:hyperlink>
        </w:p>
        <w:p>
          <w:pPr>
            <w:pStyle w:val="Contents3"/>
            <w:tabs>
              <w:tab w:val="clear" w:pos="8459"/>
              <w:tab w:val="right" w:pos="9026" w:leader="dot"/>
            </w:tabs>
            <w:rPr/>
          </w:pPr>
          <w:hyperlink w:anchor="__RefHeading___Toc8474113_73709187">
            <w:r>
              <w:rPr>
                <w:webHidden/>
                <w:rStyle w:val="IndexLink"/>
              </w:rPr>
              <w:t>1107</w:t>
            </w:r>
            <w:r>
              <w:rPr>
                <w:rStyle w:val="IndexLink"/>
                <w:rtl w:val="true"/>
              </w:rPr>
              <w:t xml:space="preserve">- </w:t>
            </w:r>
            <w:r>
              <w:rPr>
                <w:rStyle w:val="IndexLink"/>
                <w:rtl w:val="true"/>
              </w:rPr>
              <w:t>سر أنساب العلویین‏</w:t>
            </w:r>
            <w:r>
              <w:rPr>
                <w:rStyle w:val="IndexLink"/>
                <w:rtl w:val="true"/>
              </w:rPr>
              <w:tab/>
            </w:r>
            <w:r>
              <w:rPr>
                <w:rStyle w:val="IndexLink"/>
              </w:rPr>
              <w:t>213</w:t>
            </w:r>
          </w:hyperlink>
        </w:p>
        <w:p>
          <w:pPr>
            <w:pStyle w:val="Contents3"/>
            <w:tabs>
              <w:tab w:val="clear" w:pos="8459"/>
              <w:tab w:val="right" w:pos="9026" w:leader="dot"/>
            </w:tabs>
            <w:rPr/>
          </w:pPr>
          <w:hyperlink w:anchor="__RefHeading___Toc8474115_73709187">
            <w:r>
              <w:rPr>
                <w:webHidden/>
                <w:rStyle w:val="IndexLink"/>
              </w:rPr>
              <w:t>1108</w:t>
            </w:r>
            <w:r>
              <w:rPr>
                <w:rStyle w:val="IndexLink"/>
                <w:rtl w:val="true"/>
              </w:rPr>
              <w:t xml:space="preserve">- </w:t>
            </w:r>
            <w:r>
              <w:rPr>
                <w:rStyle w:val="IndexLink"/>
                <w:rtl w:val="true"/>
              </w:rPr>
              <w:t>سر البلاء</w:t>
            </w:r>
            <w:r>
              <w:rPr>
                <w:rStyle w:val="IndexLink"/>
                <w:rtl w:val="true"/>
              </w:rPr>
              <w:tab/>
            </w:r>
            <w:r>
              <w:rPr>
                <w:rStyle w:val="IndexLink"/>
              </w:rPr>
              <w:t>213</w:t>
            </w:r>
          </w:hyperlink>
        </w:p>
        <w:p>
          <w:pPr>
            <w:pStyle w:val="Contents3"/>
            <w:tabs>
              <w:tab w:val="clear" w:pos="8459"/>
              <w:tab w:val="right" w:pos="9026" w:leader="dot"/>
            </w:tabs>
            <w:rPr/>
          </w:pPr>
          <w:hyperlink w:anchor="__RefHeading___Toc8474117_73709187">
            <w:r>
              <w:rPr>
                <w:webHidden/>
                <w:rStyle w:val="IndexLink"/>
              </w:rPr>
              <w:t>1109</w:t>
            </w:r>
            <w:r>
              <w:rPr>
                <w:rStyle w:val="IndexLink"/>
                <w:rtl w:val="true"/>
              </w:rPr>
              <w:t xml:space="preserve">- </w:t>
            </w:r>
            <w:r>
              <w:rPr>
                <w:rStyle w:val="IndexLink"/>
                <w:rtl w:val="true"/>
              </w:rPr>
              <w:t>السرج و اللجام‏</w:t>
            </w:r>
            <w:r>
              <w:rPr>
                <w:rStyle w:val="IndexLink"/>
                <w:rtl w:val="true"/>
              </w:rPr>
              <w:tab/>
            </w:r>
            <w:r>
              <w:rPr>
                <w:rStyle w:val="IndexLink"/>
              </w:rPr>
              <w:t>213</w:t>
            </w:r>
          </w:hyperlink>
        </w:p>
        <w:p>
          <w:pPr>
            <w:pStyle w:val="Contents3"/>
            <w:tabs>
              <w:tab w:val="clear" w:pos="8459"/>
              <w:tab w:val="right" w:pos="9026" w:leader="dot"/>
            </w:tabs>
            <w:rPr/>
          </w:pPr>
          <w:hyperlink w:anchor="__RefHeading___Toc8474119_73709187">
            <w:r>
              <w:rPr>
                <w:webHidden/>
                <w:rStyle w:val="IndexLink"/>
              </w:rPr>
              <w:t>1110</w:t>
            </w:r>
            <w:r>
              <w:rPr>
                <w:rStyle w:val="IndexLink"/>
                <w:rtl w:val="true"/>
              </w:rPr>
              <w:t xml:space="preserve">- </w:t>
            </w:r>
            <w:r>
              <w:rPr>
                <w:rStyle w:val="IndexLink"/>
                <w:rtl w:val="true"/>
              </w:rPr>
              <w:t>السرج و اللجام‏</w:t>
            </w:r>
            <w:r>
              <w:rPr>
                <w:rStyle w:val="IndexLink"/>
                <w:rtl w:val="true"/>
              </w:rPr>
              <w:tab/>
            </w:r>
            <w:r>
              <w:rPr>
                <w:rStyle w:val="IndexLink"/>
              </w:rPr>
              <w:t>214</w:t>
            </w:r>
          </w:hyperlink>
        </w:p>
        <w:p>
          <w:pPr>
            <w:pStyle w:val="Contents3"/>
            <w:tabs>
              <w:tab w:val="clear" w:pos="8459"/>
              <w:tab w:val="right" w:pos="9026" w:leader="dot"/>
            </w:tabs>
            <w:rPr/>
          </w:pPr>
          <w:hyperlink w:anchor="__RefHeading___Toc8474121_73709187">
            <w:r>
              <w:rPr>
                <w:webHidden/>
                <w:rStyle w:val="IndexLink"/>
              </w:rPr>
              <w:t>1111</w:t>
            </w:r>
            <w:r>
              <w:rPr>
                <w:rStyle w:val="IndexLink"/>
                <w:rtl w:val="true"/>
              </w:rPr>
              <w:t xml:space="preserve">- </w:t>
            </w:r>
            <w:r>
              <w:rPr>
                <w:rStyle w:val="IndexLink"/>
                <w:rtl w:val="true"/>
              </w:rPr>
              <w:t>سرح العیون‏</w:t>
            </w:r>
            <w:r>
              <w:rPr>
                <w:rStyle w:val="IndexLink"/>
                <w:rtl w:val="true"/>
              </w:rPr>
              <w:tab/>
            </w:r>
            <w:r>
              <w:rPr>
                <w:rStyle w:val="IndexLink"/>
              </w:rPr>
              <w:t>214</w:t>
            </w:r>
          </w:hyperlink>
        </w:p>
        <w:p>
          <w:pPr>
            <w:pStyle w:val="Contents3"/>
            <w:tabs>
              <w:tab w:val="clear" w:pos="8459"/>
              <w:tab w:val="right" w:pos="9026" w:leader="dot"/>
            </w:tabs>
            <w:rPr/>
          </w:pPr>
          <w:hyperlink w:anchor="__RefHeading___Toc8474123_73709187">
            <w:r>
              <w:rPr>
                <w:webHidden/>
                <w:rStyle w:val="IndexLink"/>
              </w:rPr>
              <w:t>1112</w:t>
            </w:r>
            <w:r>
              <w:rPr>
                <w:rStyle w:val="IndexLink"/>
                <w:rtl w:val="true"/>
              </w:rPr>
              <w:t xml:space="preserve">- </w:t>
            </w:r>
            <w:r>
              <w:rPr>
                <w:rStyle w:val="IndexLink"/>
                <w:rtl w:val="true"/>
              </w:rPr>
              <w:t>سر الحیاة</w:t>
            </w:r>
            <w:r>
              <w:rPr>
                <w:rStyle w:val="IndexLink"/>
                <w:rtl w:val="true"/>
              </w:rPr>
              <w:tab/>
            </w:r>
            <w:r>
              <w:rPr>
                <w:rStyle w:val="IndexLink"/>
              </w:rPr>
              <w:t>214</w:t>
            </w:r>
          </w:hyperlink>
        </w:p>
        <w:p>
          <w:pPr>
            <w:pStyle w:val="Contents3"/>
            <w:tabs>
              <w:tab w:val="clear" w:pos="8459"/>
              <w:tab w:val="right" w:pos="9026" w:leader="dot"/>
            </w:tabs>
            <w:rPr/>
          </w:pPr>
          <w:hyperlink w:anchor="__RefHeading___Toc8474125_73709187">
            <w:r>
              <w:rPr>
                <w:webHidden/>
                <w:rStyle w:val="IndexLink"/>
              </w:rPr>
              <w:t>1113</w:t>
            </w:r>
            <w:r>
              <w:rPr>
                <w:rStyle w:val="IndexLink"/>
                <w:rtl w:val="true"/>
              </w:rPr>
              <w:t xml:space="preserve">- </w:t>
            </w:r>
            <w:r>
              <w:rPr>
                <w:rStyle w:val="IndexLink"/>
                <w:rtl w:val="true"/>
              </w:rPr>
              <w:t>سرخاب‏</w:t>
            </w:r>
            <w:r>
              <w:rPr>
                <w:rStyle w:val="IndexLink"/>
                <w:rtl w:val="true"/>
              </w:rPr>
              <w:tab/>
            </w:r>
            <w:r>
              <w:rPr>
                <w:rStyle w:val="IndexLink"/>
              </w:rPr>
              <w:t>214</w:t>
            </w:r>
          </w:hyperlink>
        </w:p>
        <w:p>
          <w:pPr>
            <w:pStyle w:val="Contents3"/>
            <w:tabs>
              <w:tab w:val="clear" w:pos="8459"/>
              <w:tab w:val="right" w:pos="9026" w:leader="dot"/>
            </w:tabs>
            <w:rPr/>
          </w:pPr>
          <w:hyperlink w:anchor="__RefHeading___Toc8474127_73709187">
            <w:r>
              <w:rPr>
                <w:webHidden/>
                <w:rStyle w:val="IndexLink"/>
                <w:rtl w:val="true"/>
              </w:rPr>
              <w:t>سرخوش‏</w:t>
            </w:r>
            <w:r>
              <w:rPr>
                <w:rStyle w:val="IndexLink"/>
                <w:rtl w:val="true"/>
              </w:rPr>
              <w:tab/>
            </w:r>
            <w:r>
              <w:rPr>
                <w:rStyle w:val="IndexLink"/>
              </w:rPr>
              <w:t>214</w:t>
            </w:r>
          </w:hyperlink>
        </w:p>
        <w:p>
          <w:pPr>
            <w:pStyle w:val="Contents3"/>
            <w:tabs>
              <w:tab w:val="clear" w:pos="8459"/>
              <w:tab w:val="right" w:pos="9026" w:leader="dot"/>
            </w:tabs>
            <w:rPr/>
          </w:pPr>
          <w:hyperlink w:anchor="__RefHeading___Toc8474129_73709187">
            <w:r>
              <w:rPr>
                <w:webHidden/>
                <w:rStyle w:val="IndexLink"/>
                <w:rtl w:val="true"/>
              </w:rPr>
              <w:t>السر الربانی‏</w:t>
            </w:r>
            <w:r>
              <w:rPr>
                <w:rStyle w:val="IndexLink"/>
                <w:rtl w:val="true"/>
              </w:rPr>
              <w:tab/>
            </w:r>
            <w:r>
              <w:rPr>
                <w:rStyle w:val="IndexLink"/>
              </w:rPr>
              <w:t>214</w:t>
            </w:r>
          </w:hyperlink>
        </w:p>
        <w:p>
          <w:pPr>
            <w:pStyle w:val="Contents3"/>
            <w:tabs>
              <w:tab w:val="clear" w:pos="8459"/>
              <w:tab w:val="right" w:pos="9026" w:leader="dot"/>
            </w:tabs>
            <w:rPr/>
          </w:pPr>
          <w:hyperlink w:anchor="__RefHeading___Toc8474131_73709187">
            <w:r>
              <w:rPr>
                <w:webHidden/>
                <w:rStyle w:val="IndexLink"/>
              </w:rPr>
              <w:t>1114</w:t>
            </w:r>
            <w:r>
              <w:rPr>
                <w:rStyle w:val="IndexLink"/>
                <w:rtl w:val="true"/>
              </w:rPr>
              <w:t xml:space="preserve">- </w:t>
            </w:r>
            <w:r>
              <w:rPr>
                <w:rStyle w:val="IndexLink"/>
                <w:rtl w:val="true"/>
              </w:rPr>
              <w:t>سر السرور</w:t>
            </w:r>
            <w:r>
              <w:rPr>
                <w:rStyle w:val="IndexLink"/>
                <w:rtl w:val="true"/>
              </w:rPr>
              <w:tab/>
            </w:r>
            <w:r>
              <w:rPr>
                <w:rStyle w:val="IndexLink"/>
              </w:rPr>
              <w:t>214</w:t>
            </w:r>
          </w:hyperlink>
        </w:p>
        <w:p>
          <w:pPr>
            <w:pStyle w:val="Contents3"/>
            <w:tabs>
              <w:tab w:val="clear" w:pos="8459"/>
              <w:tab w:val="right" w:pos="9026" w:leader="dot"/>
            </w:tabs>
            <w:rPr/>
          </w:pPr>
          <w:hyperlink w:anchor="__RefHeading___Toc8474133_73709187">
            <w:r>
              <w:rPr>
                <w:webHidden/>
                <w:rStyle w:val="IndexLink"/>
              </w:rPr>
              <w:t>1115</w:t>
            </w:r>
            <w:r>
              <w:rPr>
                <w:rStyle w:val="IndexLink"/>
                <w:rtl w:val="true"/>
              </w:rPr>
              <w:t xml:space="preserve">- </w:t>
            </w:r>
            <w:r>
              <w:rPr>
                <w:rStyle w:val="IndexLink"/>
                <w:rtl w:val="true"/>
              </w:rPr>
              <w:t>سر الشهادة</w:t>
            </w:r>
            <w:r>
              <w:rPr>
                <w:rStyle w:val="IndexLink"/>
                <w:rtl w:val="true"/>
              </w:rPr>
              <w:tab/>
            </w:r>
            <w:r>
              <w:rPr>
                <w:rStyle w:val="IndexLink"/>
              </w:rPr>
              <w:t>214</w:t>
            </w:r>
          </w:hyperlink>
        </w:p>
        <w:p>
          <w:pPr>
            <w:pStyle w:val="Contents3"/>
            <w:tabs>
              <w:tab w:val="clear" w:pos="8459"/>
              <w:tab w:val="right" w:pos="9026" w:leader="dot"/>
            </w:tabs>
            <w:rPr/>
          </w:pPr>
          <w:hyperlink w:anchor="__RefHeading___Toc8474135_73709187">
            <w:r>
              <w:rPr>
                <w:webHidden/>
                <w:rStyle w:val="IndexLink"/>
              </w:rPr>
              <w:t>1116</w:t>
            </w:r>
            <w:r>
              <w:rPr>
                <w:rStyle w:val="IndexLink"/>
                <w:rtl w:val="true"/>
              </w:rPr>
              <w:t xml:space="preserve">- </w:t>
            </w:r>
            <w:r>
              <w:rPr>
                <w:rStyle w:val="IndexLink"/>
                <w:rtl w:val="true"/>
              </w:rPr>
              <w:t>سر السلسلة العلویة</w:t>
            </w:r>
            <w:r>
              <w:rPr>
                <w:rStyle w:val="IndexLink"/>
                <w:rtl w:val="true"/>
              </w:rPr>
              <w:tab/>
            </w:r>
            <w:r>
              <w:rPr>
                <w:rStyle w:val="IndexLink"/>
              </w:rPr>
              <w:t>214</w:t>
            </w:r>
          </w:hyperlink>
        </w:p>
        <w:p>
          <w:pPr>
            <w:pStyle w:val="Contents3"/>
            <w:tabs>
              <w:tab w:val="clear" w:pos="8459"/>
              <w:tab w:val="right" w:pos="9026" w:leader="dot"/>
            </w:tabs>
            <w:rPr/>
          </w:pPr>
          <w:hyperlink w:anchor="__RefHeading___Toc8474137_73709187">
            <w:r>
              <w:rPr>
                <w:webHidden/>
                <w:rStyle w:val="IndexLink"/>
                <w:rtl w:val="true"/>
              </w:rPr>
              <w:t>سر الصلاة</w:t>
            </w:r>
            <w:r>
              <w:rPr>
                <w:rStyle w:val="IndexLink"/>
                <w:rtl w:val="true"/>
              </w:rPr>
              <w:tab/>
            </w:r>
            <w:r>
              <w:rPr>
                <w:rStyle w:val="IndexLink"/>
              </w:rPr>
              <w:t>215</w:t>
            </w:r>
          </w:hyperlink>
        </w:p>
        <w:p>
          <w:pPr>
            <w:pStyle w:val="Contents3"/>
            <w:tabs>
              <w:tab w:val="clear" w:pos="8459"/>
              <w:tab w:val="right" w:pos="9026" w:leader="dot"/>
            </w:tabs>
            <w:rPr/>
          </w:pPr>
          <w:hyperlink w:anchor="__RefHeading___Toc8474139_73709187">
            <w:r>
              <w:rPr>
                <w:webHidden/>
                <w:rStyle w:val="IndexLink"/>
              </w:rPr>
              <w:t>1117</w:t>
            </w:r>
            <w:r>
              <w:rPr>
                <w:rStyle w:val="IndexLink"/>
                <w:rtl w:val="true"/>
              </w:rPr>
              <w:t xml:space="preserve">- </w:t>
            </w:r>
            <w:r>
              <w:rPr>
                <w:rStyle w:val="IndexLink"/>
                <w:rtl w:val="true"/>
              </w:rPr>
              <w:t>سر الصلاة</w:t>
            </w:r>
            <w:r>
              <w:rPr>
                <w:rStyle w:val="IndexLink"/>
                <w:rtl w:val="true"/>
              </w:rPr>
              <w:tab/>
            </w:r>
            <w:r>
              <w:rPr>
                <w:rStyle w:val="IndexLink"/>
              </w:rPr>
              <w:t>215</w:t>
            </w:r>
          </w:hyperlink>
        </w:p>
        <w:p>
          <w:pPr>
            <w:pStyle w:val="Contents3"/>
            <w:tabs>
              <w:tab w:val="clear" w:pos="8459"/>
              <w:tab w:val="right" w:pos="9026" w:leader="dot"/>
            </w:tabs>
            <w:rPr/>
          </w:pPr>
          <w:hyperlink w:anchor="__RefHeading___Toc8474141_73709187">
            <w:r>
              <w:rPr>
                <w:webHidden/>
                <w:rStyle w:val="IndexLink"/>
              </w:rPr>
              <w:t>1118</w:t>
            </w:r>
            <w:r>
              <w:rPr>
                <w:rStyle w:val="IndexLink"/>
                <w:rtl w:val="true"/>
              </w:rPr>
              <w:t xml:space="preserve">- </w:t>
            </w:r>
            <w:r>
              <w:rPr>
                <w:rStyle w:val="IndexLink"/>
                <w:rtl w:val="true"/>
              </w:rPr>
              <w:t>سر الصناعة و أسرار البلاغة</w:t>
            </w:r>
            <w:r>
              <w:rPr>
                <w:rStyle w:val="IndexLink"/>
                <w:rtl w:val="true"/>
              </w:rPr>
              <w:tab/>
            </w:r>
            <w:r>
              <w:rPr>
                <w:rStyle w:val="IndexLink"/>
              </w:rPr>
              <w:t>215</w:t>
            </w:r>
          </w:hyperlink>
        </w:p>
        <w:p>
          <w:pPr>
            <w:pStyle w:val="Contents3"/>
            <w:tabs>
              <w:tab w:val="clear" w:pos="8459"/>
              <w:tab w:val="right" w:pos="9026" w:leader="dot"/>
            </w:tabs>
            <w:rPr/>
          </w:pPr>
          <w:hyperlink w:anchor="__RefHeading___Toc8474143_73709187">
            <w:r>
              <w:rPr>
                <w:webHidden/>
                <w:rStyle w:val="IndexLink"/>
              </w:rPr>
              <w:t>1119</w:t>
            </w:r>
            <w:r>
              <w:rPr>
                <w:rStyle w:val="IndexLink"/>
                <w:rtl w:val="true"/>
              </w:rPr>
              <w:t xml:space="preserve">- </w:t>
            </w:r>
            <w:r>
              <w:rPr>
                <w:rStyle w:val="IndexLink"/>
                <w:rtl w:val="true"/>
              </w:rPr>
              <w:t>سر العالمین‏</w:t>
            </w:r>
            <w:r>
              <w:rPr>
                <w:rStyle w:val="IndexLink"/>
                <w:rtl w:val="true"/>
              </w:rPr>
              <w:tab/>
            </w:r>
            <w:r>
              <w:rPr>
                <w:rStyle w:val="IndexLink"/>
              </w:rPr>
              <w:t>215</w:t>
            </w:r>
          </w:hyperlink>
        </w:p>
        <w:p>
          <w:pPr>
            <w:pStyle w:val="Contents3"/>
            <w:tabs>
              <w:tab w:val="clear" w:pos="8459"/>
              <w:tab w:val="right" w:pos="9026" w:leader="dot"/>
            </w:tabs>
            <w:rPr/>
          </w:pPr>
          <w:hyperlink w:anchor="__RefHeading___Toc8474145_73709187">
            <w:r>
              <w:rPr>
                <w:webHidden/>
                <w:rStyle w:val="IndexLink"/>
              </w:rPr>
              <w:t>1120</w:t>
            </w:r>
            <w:r>
              <w:rPr>
                <w:rStyle w:val="IndexLink"/>
                <w:rtl w:val="true"/>
              </w:rPr>
              <w:t xml:space="preserve">- </w:t>
            </w:r>
            <w:r>
              <w:rPr>
                <w:rStyle w:val="IndexLink"/>
                <w:rtl w:val="true"/>
              </w:rPr>
              <w:t>سر العالمین‏</w:t>
            </w:r>
            <w:r>
              <w:rPr>
                <w:rStyle w:val="IndexLink"/>
                <w:rtl w:val="true"/>
              </w:rPr>
              <w:tab/>
            </w:r>
            <w:r>
              <w:rPr>
                <w:rStyle w:val="IndexLink"/>
              </w:rPr>
              <w:t>215</w:t>
            </w:r>
          </w:hyperlink>
        </w:p>
        <w:p>
          <w:pPr>
            <w:pStyle w:val="Contents3"/>
            <w:tabs>
              <w:tab w:val="clear" w:pos="8459"/>
              <w:tab w:val="right" w:pos="9026" w:leader="dot"/>
            </w:tabs>
            <w:rPr/>
          </w:pPr>
          <w:hyperlink w:anchor="__RefHeading___Toc8474147_73709187">
            <w:r>
              <w:rPr>
                <w:webHidden/>
                <w:rStyle w:val="IndexLink"/>
              </w:rPr>
              <w:t>1121</w:t>
            </w:r>
            <w:r>
              <w:rPr>
                <w:rStyle w:val="IndexLink"/>
                <w:rtl w:val="true"/>
              </w:rPr>
              <w:t xml:space="preserve">- </w:t>
            </w:r>
            <w:r>
              <w:rPr>
                <w:rStyle w:val="IndexLink"/>
                <w:rtl w:val="true"/>
              </w:rPr>
              <w:t>السر العجیب فی تهذیب منطق التهذیب‏</w:t>
            </w:r>
            <w:r>
              <w:rPr>
                <w:rStyle w:val="IndexLink"/>
                <w:rtl w:val="true"/>
              </w:rPr>
              <w:tab/>
            </w:r>
            <w:r>
              <w:rPr>
                <w:rStyle w:val="IndexLink"/>
              </w:rPr>
              <w:t>215</w:t>
            </w:r>
          </w:hyperlink>
        </w:p>
        <w:p>
          <w:pPr>
            <w:pStyle w:val="Contents3"/>
            <w:tabs>
              <w:tab w:val="clear" w:pos="8459"/>
              <w:tab w:val="right" w:pos="9026" w:leader="dot"/>
            </w:tabs>
            <w:rPr/>
          </w:pPr>
          <w:hyperlink w:anchor="__RefHeading___Toc8474149_73709187">
            <w:r>
              <w:rPr>
                <w:webHidden/>
                <w:rStyle w:val="IndexLink"/>
              </w:rPr>
              <w:t>1122</w:t>
            </w:r>
            <w:r>
              <w:rPr>
                <w:rStyle w:val="IndexLink"/>
                <w:rtl w:val="true"/>
              </w:rPr>
              <w:t xml:space="preserve">- </w:t>
            </w:r>
            <w:r>
              <w:rPr>
                <w:rStyle w:val="IndexLink"/>
                <w:rtl w:val="true"/>
              </w:rPr>
              <w:t>سر الغیبة اللاهوتیة</w:t>
            </w:r>
            <w:r>
              <w:rPr>
                <w:rStyle w:val="IndexLink"/>
                <w:rtl w:val="true"/>
              </w:rPr>
              <w:tab/>
            </w:r>
            <w:r>
              <w:rPr>
                <w:rStyle w:val="IndexLink"/>
              </w:rPr>
              <w:t>215</w:t>
            </w:r>
          </w:hyperlink>
        </w:p>
        <w:p>
          <w:pPr>
            <w:pStyle w:val="Contents3"/>
            <w:tabs>
              <w:tab w:val="clear" w:pos="8459"/>
              <w:tab w:val="right" w:pos="9026" w:leader="dot"/>
            </w:tabs>
            <w:rPr/>
          </w:pPr>
          <w:hyperlink w:anchor="__RefHeading___Toc8474151_73709187">
            <w:r>
              <w:rPr>
                <w:webHidden/>
                <w:rStyle w:val="IndexLink"/>
              </w:rPr>
              <w:t>1123</w:t>
            </w:r>
            <w:r>
              <w:rPr>
                <w:rStyle w:val="IndexLink"/>
                <w:rtl w:val="true"/>
              </w:rPr>
              <w:t xml:space="preserve">- </w:t>
            </w:r>
            <w:r>
              <w:rPr>
                <w:rStyle w:val="IndexLink"/>
                <w:rtl w:val="true"/>
              </w:rPr>
              <w:t>سر الفصاحة</w:t>
            </w:r>
            <w:r>
              <w:rPr>
                <w:rStyle w:val="IndexLink"/>
                <w:rtl w:val="true"/>
              </w:rPr>
              <w:tab/>
            </w:r>
            <w:r>
              <w:rPr>
                <w:rStyle w:val="IndexLink"/>
              </w:rPr>
              <w:t>216</w:t>
            </w:r>
          </w:hyperlink>
        </w:p>
        <w:p>
          <w:pPr>
            <w:pStyle w:val="Contents3"/>
            <w:tabs>
              <w:tab w:val="clear" w:pos="8459"/>
              <w:tab w:val="right" w:pos="9026" w:leader="dot"/>
            </w:tabs>
            <w:rPr/>
          </w:pPr>
          <w:hyperlink w:anchor="__RefHeading___Toc8474153_73709187">
            <w:r>
              <w:rPr>
                <w:webHidden/>
                <w:rStyle w:val="IndexLink"/>
              </w:rPr>
              <w:t>1124</w:t>
            </w:r>
            <w:r>
              <w:rPr>
                <w:rStyle w:val="IndexLink"/>
                <w:rtl w:val="true"/>
              </w:rPr>
              <w:t xml:space="preserve">- </w:t>
            </w:r>
            <w:r>
              <w:rPr>
                <w:rStyle w:val="IndexLink"/>
                <w:rtl w:val="true"/>
              </w:rPr>
              <w:t>رسالة فی سر القدر</w:t>
            </w:r>
            <w:r>
              <w:rPr>
                <w:rStyle w:val="IndexLink"/>
                <w:rtl w:val="true"/>
              </w:rPr>
              <w:tab/>
            </w:r>
            <w:r>
              <w:rPr>
                <w:rStyle w:val="IndexLink"/>
              </w:rPr>
              <w:t>216</w:t>
            </w:r>
          </w:hyperlink>
        </w:p>
        <w:p>
          <w:pPr>
            <w:pStyle w:val="Contents3"/>
            <w:tabs>
              <w:tab w:val="clear" w:pos="8459"/>
              <w:tab w:val="right" w:pos="9026" w:leader="dot"/>
            </w:tabs>
            <w:rPr/>
          </w:pPr>
          <w:hyperlink w:anchor="__RefHeading___Toc8474155_73709187">
            <w:r>
              <w:rPr>
                <w:webHidden/>
                <w:rStyle w:val="IndexLink"/>
              </w:rPr>
              <w:t>1125</w:t>
            </w:r>
            <w:r>
              <w:rPr>
                <w:rStyle w:val="IndexLink"/>
                <w:rtl w:val="true"/>
              </w:rPr>
              <w:t xml:space="preserve">- </w:t>
            </w:r>
            <w:r>
              <w:rPr>
                <w:rStyle w:val="IndexLink"/>
                <w:rtl w:val="true"/>
              </w:rPr>
              <w:t>السر المبحثر و الحق المبعثر فی إثبات صحابة سیدنا مالک الأشتر</w:t>
            </w:r>
            <w:r>
              <w:rPr>
                <w:rStyle w:val="IndexLink"/>
                <w:rtl w:val="true"/>
              </w:rPr>
              <w:tab/>
            </w:r>
            <w:r>
              <w:rPr>
                <w:rStyle w:val="IndexLink"/>
              </w:rPr>
              <w:t>216</w:t>
            </w:r>
          </w:hyperlink>
        </w:p>
        <w:p>
          <w:pPr>
            <w:pStyle w:val="Contents3"/>
            <w:tabs>
              <w:tab w:val="clear" w:pos="8459"/>
              <w:tab w:val="right" w:pos="9026" w:leader="dot"/>
            </w:tabs>
            <w:rPr/>
          </w:pPr>
          <w:hyperlink w:anchor="__RefHeading___Toc8474157_73709187">
            <w:r>
              <w:rPr>
                <w:webHidden/>
                <w:rStyle w:val="IndexLink"/>
              </w:rPr>
              <w:t>1126</w:t>
            </w:r>
            <w:r>
              <w:rPr>
                <w:rStyle w:val="IndexLink"/>
                <w:rtl w:val="true"/>
              </w:rPr>
              <w:t xml:space="preserve">- </w:t>
            </w:r>
            <w:r>
              <w:rPr>
                <w:rStyle w:val="IndexLink"/>
                <w:rtl w:val="true"/>
              </w:rPr>
              <w:t>سر مجوس‏</w:t>
            </w:r>
            <w:r>
              <w:rPr>
                <w:rStyle w:val="IndexLink"/>
                <w:rtl w:val="true"/>
              </w:rPr>
              <w:tab/>
            </w:r>
            <w:r>
              <w:rPr>
                <w:rStyle w:val="IndexLink"/>
              </w:rPr>
              <w:t>216</w:t>
            </w:r>
          </w:hyperlink>
        </w:p>
        <w:p>
          <w:pPr>
            <w:pStyle w:val="Contents3"/>
            <w:tabs>
              <w:tab w:val="clear" w:pos="8459"/>
              <w:tab w:val="right" w:pos="9026" w:leader="dot"/>
            </w:tabs>
            <w:rPr/>
          </w:pPr>
          <w:hyperlink w:anchor="__RefHeading___Toc8474159_73709187">
            <w:r>
              <w:rPr>
                <w:webHidden/>
                <w:rStyle w:val="IndexLink"/>
              </w:rPr>
              <w:t>1127</w:t>
            </w:r>
            <w:r>
              <w:rPr>
                <w:rStyle w:val="IndexLink"/>
                <w:rtl w:val="true"/>
              </w:rPr>
              <w:t xml:space="preserve">- </w:t>
            </w:r>
            <w:r>
              <w:rPr>
                <w:rStyle w:val="IndexLink"/>
                <w:rtl w:val="true"/>
              </w:rPr>
              <w:t>السر المخزون‏</w:t>
            </w:r>
            <w:r>
              <w:rPr>
                <w:rStyle w:val="IndexLink"/>
                <w:rtl w:val="true"/>
              </w:rPr>
              <w:tab/>
            </w:r>
            <w:r>
              <w:rPr>
                <w:rStyle w:val="IndexLink"/>
              </w:rPr>
              <w:t>216</w:t>
            </w:r>
          </w:hyperlink>
        </w:p>
        <w:p>
          <w:pPr>
            <w:pStyle w:val="Contents3"/>
            <w:tabs>
              <w:tab w:val="clear" w:pos="8459"/>
              <w:tab w:val="right" w:pos="9026" w:leader="dot"/>
            </w:tabs>
            <w:rPr/>
          </w:pPr>
          <w:hyperlink w:anchor="__RefHeading___Toc8474161_73709187">
            <w:r>
              <w:rPr>
                <w:webHidden/>
                <w:rStyle w:val="IndexLink"/>
              </w:rPr>
              <w:t>1128</w:t>
            </w:r>
            <w:r>
              <w:rPr>
                <w:rStyle w:val="IndexLink"/>
                <w:rtl w:val="true"/>
              </w:rPr>
              <w:t xml:space="preserve">- </w:t>
            </w:r>
            <w:r>
              <w:rPr>
                <w:rStyle w:val="IndexLink"/>
                <w:rtl w:val="true"/>
              </w:rPr>
              <w:t>السر المخزون‏</w:t>
            </w:r>
            <w:r>
              <w:rPr>
                <w:rStyle w:val="IndexLink"/>
                <w:rtl w:val="true"/>
              </w:rPr>
              <w:tab/>
            </w:r>
            <w:r>
              <w:rPr>
                <w:rStyle w:val="IndexLink"/>
              </w:rPr>
              <w:t>216</w:t>
            </w:r>
          </w:hyperlink>
        </w:p>
        <w:p>
          <w:pPr>
            <w:pStyle w:val="Contents3"/>
            <w:tabs>
              <w:tab w:val="clear" w:pos="8459"/>
              <w:tab w:val="right" w:pos="9026" w:leader="dot"/>
            </w:tabs>
            <w:rPr/>
          </w:pPr>
          <w:hyperlink w:anchor="__RefHeading___Toc8474163_73709187">
            <w:r>
              <w:rPr>
                <w:webHidden/>
                <w:rStyle w:val="IndexLink"/>
                <w:rtl w:val="true"/>
              </w:rPr>
              <w:t>السر المصون‏</w:t>
            </w:r>
            <w:r>
              <w:rPr>
                <w:rStyle w:val="IndexLink"/>
                <w:rtl w:val="true"/>
              </w:rPr>
              <w:tab/>
            </w:r>
            <w:r>
              <w:rPr>
                <w:rStyle w:val="IndexLink"/>
              </w:rPr>
              <w:t>216</w:t>
            </w:r>
          </w:hyperlink>
        </w:p>
        <w:p>
          <w:pPr>
            <w:pStyle w:val="Contents3"/>
            <w:tabs>
              <w:tab w:val="clear" w:pos="8459"/>
              <w:tab w:val="right" w:pos="9026" w:leader="dot"/>
            </w:tabs>
            <w:rPr/>
          </w:pPr>
          <w:hyperlink w:anchor="__RefHeading___Toc8474165_73709187">
            <w:r>
              <w:rPr>
                <w:webHidden/>
                <w:rStyle w:val="IndexLink"/>
              </w:rPr>
              <w:t>1129</w:t>
            </w:r>
            <w:r>
              <w:rPr>
                <w:rStyle w:val="IndexLink"/>
                <w:rtl w:val="true"/>
              </w:rPr>
              <w:t xml:space="preserve">- </w:t>
            </w:r>
            <w:r>
              <w:rPr>
                <w:rStyle w:val="IndexLink"/>
                <w:rtl w:val="true"/>
              </w:rPr>
              <w:t>السر المقنع‏</w:t>
            </w:r>
            <w:r>
              <w:rPr>
                <w:rStyle w:val="IndexLink"/>
                <w:rtl w:val="true"/>
              </w:rPr>
              <w:tab/>
            </w:r>
            <w:r>
              <w:rPr>
                <w:rStyle w:val="IndexLink"/>
              </w:rPr>
              <w:t>216</w:t>
            </w:r>
          </w:hyperlink>
        </w:p>
        <w:p>
          <w:pPr>
            <w:pStyle w:val="Contents3"/>
            <w:tabs>
              <w:tab w:val="clear" w:pos="8459"/>
              <w:tab w:val="right" w:pos="9026" w:leader="dot"/>
            </w:tabs>
            <w:rPr/>
          </w:pPr>
          <w:hyperlink w:anchor="__RefHeading___Toc8474167_73709187">
            <w:r>
              <w:rPr>
                <w:webHidden/>
                <w:rStyle w:val="IndexLink"/>
              </w:rPr>
              <w:t>1130</w:t>
            </w:r>
            <w:r>
              <w:rPr>
                <w:rStyle w:val="IndexLink"/>
                <w:rtl w:val="true"/>
              </w:rPr>
              <w:t xml:space="preserve">- </w:t>
            </w:r>
            <w:r>
              <w:rPr>
                <w:rStyle w:val="IndexLink"/>
                <w:rtl w:val="true"/>
              </w:rPr>
              <w:t>السر المکتوم فی حکم تعلم النجوم‏</w:t>
            </w:r>
            <w:r>
              <w:rPr>
                <w:rStyle w:val="IndexLink"/>
                <w:rtl w:val="true"/>
              </w:rPr>
              <w:tab/>
            </w:r>
            <w:r>
              <w:rPr>
                <w:rStyle w:val="IndexLink"/>
              </w:rPr>
              <w:t>216</w:t>
            </w:r>
          </w:hyperlink>
        </w:p>
        <w:p>
          <w:pPr>
            <w:pStyle w:val="Contents3"/>
            <w:tabs>
              <w:tab w:val="clear" w:pos="8459"/>
              <w:tab w:val="right" w:pos="9026" w:leader="dot"/>
            </w:tabs>
            <w:rPr/>
          </w:pPr>
          <w:hyperlink w:anchor="__RefHeading___Toc8474169_73709187">
            <w:r>
              <w:rPr>
                <w:webHidden/>
                <w:rStyle w:val="IndexLink"/>
              </w:rPr>
              <w:t>1131</w:t>
            </w:r>
            <w:r>
              <w:rPr>
                <w:rStyle w:val="IndexLink"/>
                <w:rtl w:val="true"/>
              </w:rPr>
              <w:t xml:space="preserve">- </w:t>
            </w:r>
            <w:r>
              <w:rPr>
                <w:rStyle w:val="IndexLink"/>
                <w:rtl w:val="true"/>
              </w:rPr>
              <w:t>السر المکتوم،</w:t>
            </w:r>
            <w:r>
              <w:rPr>
                <w:rStyle w:val="IndexLink"/>
                <w:rtl w:val="true"/>
              </w:rPr>
              <w:tab/>
            </w:r>
            <w:r>
              <w:rPr>
                <w:rStyle w:val="IndexLink"/>
              </w:rPr>
              <w:t>217</w:t>
            </w:r>
          </w:hyperlink>
        </w:p>
        <w:p>
          <w:pPr>
            <w:pStyle w:val="Contents3"/>
            <w:tabs>
              <w:tab w:val="clear" w:pos="8459"/>
              <w:tab w:val="right" w:pos="9026" w:leader="dot"/>
            </w:tabs>
            <w:rPr/>
          </w:pPr>
          <w:hyperlink w:anchor="__RefHeading___Toc8474171_73709187">
            <w:r>
              <w:rPr>
                <w:webHidden/>
                <w:rStyle w:val="IndexLink"/>
              </w:rPr>
              <w:t>1132</w:t>
            </w:r>
            <w:r>
              <w:rPr>
                <w:rStyle w:val="IndexLink"/>
                <w:rtl w:val="true"/>
              </w:rPr>
              <w:t xml:space="preserve">- </w:t>
            </w:r>
            <w:r>
              <w:rPr>
                <w:rStyle w:val="IndexLink"/>
                <w:rtl w:val="true"/>
              </w:rPr>
              <w:t>السر المکتوم فی مخاطبة النجوم‏</w:t>
            </w:r>
            <w:r>
              <w:rPr>
                <w:rStyle w:val="IndexLink"/>
                <w:rtl w:val="true"/>
              </w:rPr>
              <w:tab/>
            </w:r>
            <w:r>
              <w:rPr>
                <w:rStyle w:val="IndexLink"/>
              </w:rPr>
              <w:t>217</w:t>
            </w:r>
          </w:hyperlink>
        </w:p>
        <w:p>
          <w:pPr>
            <w:pStyle w:val="Contents3"/>
            <w:tabs>
              <w:tab w:val="clear" w:pos="8459"/>
              <w:tab w:val="right" w:pos="9026" w:leader="dot"/>
            </w:tabs>
            <w:rPr/>
          </w:pPr>
          <w:hyperlink w:anchor="__RefHeading___Toc8474173_73709187">
            <w:r>
              <w:rPr>
                <w:webHidden/>
                <w:rStyle w:val="IndexLink"/>
              </w:rPr>
              <w:t>1133</w:t>
            </w:r>
            <w:r>
              <w:rPr>
                <w:rStyle w:val="IndexLink"/>
                <w:rtl w:val="true"/>
              </w:rPr>
              <w:t xml:space="preserve">- </w:t>
            </w:r>
            <w:r>
              <w:rPr>
                <w:rStyle w:val="IndexLink"/>
                <w:rtl w:val="true"/>
              </w:rPr>
              <w:t>السر المکتوم إلی الوقت المعلوم‏</w:t>
            </w:r>
            <w:r>
              <w:rPr>
                <w:rStyle w:val="IndexLink"/>
                <w:rtl w:val="true"/>
              </w:rPr>
              <w:tab/>
            </w:r>
            <w:r>
              <w:rPr>
                <w:rStyle w:val="IndexLink"/>
              </w:rPr>
              <w:t>217</w:t>
            </w:r>
          </w:hyperlink>
        </w:p>
        <w:p>
          <w:pPr>
            <w:pStyle w:val="Contents3"/>
            <w:tabs>
              <w:tab w:val="clear" w:pos="8459"/>
              <w:tab w:val="right" w:pos="9026" w:leader="dot"/>
            </w:tabs>
            <w:rPr/>
          </w:pPr>
          <w:hyperlink w:anchor="__RefHeading___Toc8474175_73709187">
            <w:r>
              <w:rPr>
                <w:webHidden/>
                <w:rStyle w:val="IndexLink"/>
              </w:rPr>
              <w:t>1134</w:t>
            </w:r>
            <w:r>
              <w:rPr>
                <w:rStyle w:val="IndexLink"/>
                <w:rtl w:val="true"/>
              </w:rPr>
              <w:t xml:space="preserve">- </w:t>
            </w:r>
            <w:r>
              <w:rPr>
                <w:rStyle w:val="IndexLink"/>
                <w:rtl w:val="true"/>
              </w:rPr>
              <w:t>السر المکتوم فی شرح دعاء السحر</w:t>
            </w:r>
            <w:r>
              <w:rPr>
                <w:rStyle w:val="IndexLink"/>
                <w:rtl w:val="true"/>
              </w:rPr>
              <w:tab/>
            </w:r>
            <w:r>
              <w:rPr>
                <w:rStyle w:val="IndexLink"/>
              </w:rPr>
              <w:t>217</w:t>
            </w:r>
          </w:hyperlink>
        </w:p>
        <w:p>
          <w:pPr>
            <w:pStyle w:val="Contents3"/>
            <w:tabs>
              <w:tab w:val="clear" w:pos="8459"/>
              <w:tab w:val="right" w:pos="9026" w:leader="dot"/>
            </w:tabs>
            <w:rPr/>
          </w:pPr>
          <w:hyperlink w:anchor="__RefHeading___Toc8474177_73709187">
            <w:r>
              <w:rPr>
                <w:webHidden/>
                <w:rStyle w:val="IndexLink"/>
              </w:rPr>
              <w:t>1135</w:t>
            </w:r>
            <w:r>
              <w:rPr>
                <w:rStyle w:val="IndexLink"/>
                <w:rtl w:val="true"/>
              </w:rPr>
              <w:t xml:space="preserve">- </w:t>
            </w:r>
            <w:r>
              <w:rPr>
                <w:rStyle w:val="IndexLink"/>
                <w:rtl w:val="true"/>
              </w:rPr>
              <w:t>السر المکنون فی شرح رسالة ابن بیون‏</w:t>
            </w:r>
            <w:r>
              <w:rPr>
                <w:rStyle w:val="IndexLink"/>
                <w:rtl w:val="true"/>
              </w:rPr>
              <w:tab/>
            </w:r>
            <w:r>
              <w:rPr>
                <w:rStyle w:val="IndexLink"/>
              </w:rPr>
              <w:t>217</w:t>
            </w:r>
          </w:hyperlink>
        </w:p>
        <w:p>
          <w:pPr>
            <w:pStyle w:val="Contents3"/>
            <w:tabs>
              <w:tab w:val="clear" w:pos="8459"/>
              <w:tab w:val="right" w:pos="9026" w:leader="dot"/>
            </w:tabs>
            <w:rPr/>
          </w:pPr>
          <w:hyperlink w:anchor="__RefHeading___Toc8474179_73709187">
            <w:r>
              <w:rPr>
                <w:webHidden/>
                <w:rStyle w:val="IndexLink"/>
              </w:rPr>
              <w:t>1136</w:t>
            </w:r>
            <w:r>
              <w:rPr>
                <w:rStyle w:val="IndexLink"/>
                <w:rtl w:val="true"/>
              </w:rPr>
              <w:t xml:space="preserve">- </w:t>
            </w:r>
            <w:r>
              <w:rPr>
                <w:rStyle w:val="IndexLink"/>
                <w:rtl w:val="true"/>
              </w:rPr>
              <w:t>السر المکنون فی وقت الغائب المصون‏</w:t>
            </w:r>
            <w:r>
              <w:rPr>
                <w:rStyle w:val="IndexLink"/>
                <w:rtl w:val="true"/>
              </w:rPr>
              <w:tab/>
            </w:r>
            <w:r>
              <w:rPr>
                <w:rStyle w:val="IndexLink"/>
              </w:rPr>
              <w:t>217</w:t>
            </w:r>
          </w:hyperlink>
        </w:p>
        <w:p>
          <w:pPr>
            <w:pStyle w:val="Contents3"/>
            <w:tabs>
              <w:tab w:val="clear" w:pos="8459"/>
              <w:tab w:val="right" w:pos="9026" w:leader="dot"/>
            </w:tabs>
            <w:rPr/>
          </w:pPr>
          <w:hyperlink w:anchor="__RefHeading___Toc8474181_73709187">
            <w:r>
              <w:rPr>
                <w:webHidden/>
                <w:rStyle w:val="IndexLink"/>
              </w:rPr>
              <w:t>1137</w:t>
            </w:r>
            <w:r>
              <w:rPr>
                <w:rStyle w:val="IndexLink"/>
                <w:rtl w:val="true"/>
              </w:rPr>
              <w:t xml:space="preserve">- </w:t>
            </w:r>
            <w:r>
              <w:rPr>
                <w:rStyle w:val="IndexLink"/>
                <w:rtl w:val="true"/>
              </w:rPr>
              <w:t>سر النقطة</w:t>
            </w:r>
            <w:r>
              <w:rPr>
                <w:rStyle w:val="IndexLink"/>
                <w:rtl w:val="true"/>
              </w:rPr>
              <w:tab/>
            </w:r>
            <w:r>
              <w:rPr>
                <w:rStyle w:val="IndexLink"/>
              </w:rPr>
              <w:t>217</w:t>
            </w:r>
          </w:hyperlink>
        </w:p>
        <w:p>
          <w:pPr>
            <w:pStyle w:val="Contents3"/>
            <w:tabs>
              <w:tab w:val="clear" w:pos="8459"/>
              <w:tab w:val="right" w:pos="9026" w:leader="dot"/>
            </w:tabs>
            <w:rPr/>
          </w:pPr>
          <w:hyperlink w:anchor="__RefHeading___Toc8474183_73709187">
            <w:r>
              <w:rPr>
                <w:webHidden/>
                <w:rStyle w:val="IndexLink"/>
              </w:rPr>
              <w:t>1138</w:t>
            </w:r>
            <w:r>
              <w:rPr>
                <w:rStyle w:val="IndexLink"/>
                <w:rtl w:val="true"/>
              </w:rPr>
              <w:t xml:space="preserve">- </w:t>
            </w:r>
            <w:r>
              <w:rPr>
                <w:rStyle w:val="IndexLink"/>
                <w:rtl w:val="true"/>
              </w:rPr>
              <w:t>السر الوجیز فی تفسیر الکتاب العزیز</w:t>
            </w:r>
            <w:r>
              <w:rPr>
                <w:rStyle w:val="IndexLink"/>
                <w:rtl w:val="true"/>
              </w:rPr>
              <w:tab/>
            </w:r>
            <w:r>
              <w:rPr>
                <w:rStyle w:val="IndexLink"/>
              </w:rPr>
              <w:t>217</w:t>
            </w:r>
          </w:hyperlink>
        </w:p>
        <w:p>
          <w:pPr>
            <w:pStyle w:val="Contents3"/>
            <w:tabs>
              <w:tab w:val="clear" w:pos="8459"/>
              <w:tab w:val="right" w:pos="9026" w:leader="dot"/>
            </w:tabs>
            <w:rPr/>
          </w:pPr>
          <w:hyperlink w:anchor="__RefHeading___Toc8474185_73709187">
            <w:r>
              <w:rPr>
                <w:webHidden/>
                <w:rStyle w:val="IndexLink"/>
              </w:rPr>
              <w:t>1139</w:t>
            </w:r>
            <w:r>
              <w:rPr>
                <w:rStyle w:val="IndexLink"/>
                <w:rtl w:val="true"/>
              </w:rPr>
              <w:t xml:space="preserve">- </w:t>
            </w:r>
            <w:r>
              <w:rPr>
                <w:rStyle w:val="IndexLink"/>
                <w:rtl w:val="true"/>
              </w:rPr>
              <w:t>السرر الموضونة</w:t>
            </w:r>
            <w:r>
              <w:rPr>
                <w:rStyle w:val="IndexLink"/>
                <w:rtl w:val="true"/>
              </w:rPr>
              <w:tab/>
            </w:r>
            <w:r>
              <w:rPr>
                <w:rStyle w:val="IndexLink"/>
              </w:rPr>
              <w:t>218</w:t>
            </w:r>
          </w:hyperlink>
        </w:p>
        <w:p>
          <w:pPr>
            <w:pStyle w:val="Contents3"/>
            <w:tabs>
              <w:tab w:val="clear" w:pos="8459"/>
              <w:tab w:val="right" w:pos="9026" w:leader="dot"/>
            </w:tabs>
            <w:rPr/>
          </w:pPr>
          <w:hyperlink w:anchor="__RefHeading___Toc8474187_73709187">
            <w:r>
              <w:rPr>
                <w:webHidden/>
                <w:rStyle w:val="IndexLink"/>
              </w:rPr>
              <w:t>1140</w:t>
            </w:r>
            <w:r>
              <w:rPr>
                <w:rStyle w:val="IndexLink"/>
                <w:rtl w:val="true"/>
              </w:rPr>
              <w:t xml:space="preserve">- </w:t>
            </w:r>
            <w:r>
              <w:rPr>
                <w:rStyle w:val="IndexLink"/>
                <w:rtl w:val="true"/>
              </w:rPr>
              <w:t>سرقات الشعراء</w:t>
            </w:r>
            <w:r>
              <w:rPr>
                <w:rStyle w:val="IndexLink"/>
                <w:rtl w:val="true"/>
              </w:rPr>
              <w:tab/>
            </w:r>
            <w:r>
              <w:rPr>
                <w:rStyle w:val="IndexLink"/>
              </w:rPr>
              <w:t>218</w:t>
            </w:r>
          </w:hyperlink>
        </w:p>
        <w:p>
          <w:pPr>
            <w:pStyle w:val="Contents3"/>
            <w:tabs>
              <w:tab w:val="clear" w:pos="8459"/>
              <w:tab w:val="right" w:pos="9026" w:leader="dot"/>
            </w:tabs>
            <w:rPr/>
          </w:pPr>
          <w:hyperlink w:anchor="__RefHeading___Toc8474189_73709187">
            <w:r>
              <w:rPr>
                <w:webHidden/>
                <w:rStyle w:val="IndexLink"/>
              </w:rPr>
              <w:t>1141</w:t>
            </w:r>
            <w:r>
              <w:rPr>
                <w:rStyle w:val="IndexLink"/>
                <w:rtl w:val="true"/>
              </w:rPr>
              <w:t xml:space="preserve">- </w:t>
            </w:r>
            <w:r>
              <w:rPr>
                <w:rStyle w:val="IndexLink"/>
                <w:rtl w:val="true"/>
              </w:rPr>
              <w:t>سرگذشت أردشیر</w:t>
            </w:r>
            <w:r>
              <w:rPr>
                <w:rStyle w:val="IndexLink"/>
                <w:rtl w:val="true"/>
              </w:rPr>
              <w:tab/>
            </w:r>
            <w:r>
              <w:rPr>
                <w:rStyle w:val="IndexLink"/>
              </w:rPr>
              <w:t>218</w:t>
            </w:r>
          </w:hyperlink>
        </w:p>
        <w:p>
          <w:pPr>
            <w:pStyle w:val="Contents3"/>
            <w:tabs>
              <w:tab w:val="clear" w:pos="8459"/>
              <w:tab w:val="right" w:pos="9026" w:leader="dot"/>
            </w:tabs>
            <w:rPr/>
          </w:pPr>
          <w:hyperlink w:anchor="__RefHeading___Toc8474191_73709187">
            <w:r>
              <w:rPr>
                <w:webHidden/>
                <w:rStyle w:val="IndexLink"/>
              </w:rPr>
              <w:t>1142</w:t>
            </w:r>
            <w:r>
              <w:rPr>
                <w:rStyle w:val="IndexLink"/>
                <w:rtl w:val="true"/>
              </w:rPr>
              <w:t xml:space="preserve">- </w:t>
            </w:r>
            <w:r>
              <w:rPr>
                <w:rStyle w:val="IndexLink"/>
                <w:rtl w:val="true"/>
              </w:rPr>
              <w:t>سرگذشت رضا شاه پهلوی‏</w:t>
            </w:r>
            <w:r>
              <w:rPr>
                <w:rStyle w:val="IndexLink"/>
                <w:rtl w:val="true"/>
              </w:rPr>
              <w:tab/>
            </w:r>
            <w:r>
              <w:rPr>
                <w:rStyle w:val="IndexLink"/>
              </w:rPr>
              <w:t>218</w:t>
            </w:r>
          </w:hyperlink>
        </w:p>
        <w:p>
          <w:pPr>
            <w:pStyle w:val="Contents3"/>
            <w:tabs>
              <w:tab w:val="clear" w:pos="8459"/>
              <w:tab w:val="right" w:pos="9026" w:leader="dot"/>
            </w:tabs>
            <w:rPr/>
          </w:pPr>
          <w:hyperlink w:anchor="__RefHeading___Toc8474193_73709187">
            <w:r>
              <w:rPr>
                <w:webHidden/>
                <w:rStyle w:val="IndexLink"/>
              </w:rPr>
              <w:t>1143</w:t>
            </w:r>
            <w:r>
              <w:rPr>
                <w:rStyle w:val="IndexLink"/>
                <w:rtl w:val="true"/>
              </w:rPr>
              <w:t xml:space="preserve">- </w:t>
            </w:r>
            <w:r>
              <w:rPr>
                <w:rStyle w:val="IndexLink"/>
                <w:rtl w:val="true"/>
              </w:rPr>
              <w:t>سرگذشت کنتس دباری‏</w:t>
            </w:r>
            <w:r>
              <w:rPr>
                <w:rStyle w:val="IndexLink"/>
                <w:rtl w:val="true"/>
              </w:rPr>
              <w:tab/>
            </w:r>
            <w:r>
              <w:rPr>
                <w:rStyle w:val="IndexLink"/>
              </w:rPr>
              <w:t>219</w:t>
            </w:r>
          </w:hyperlink>
        </w:p>
        <w:p>
          <w:pPr>
            <w:pStyle w:val="Contents3"/>
            <w:tabs>
              <w:tab w:val="clear" w:pos="8459"/>
              <w:tab w:val="right" w:pos="9026" w:leader="dot"/>
            </w:tabs>
            <w:rPr/>
          </w:pPr>
          <w:hyperlink w:anchor="__RefHeading___Toc8474195_73709187">
            <w:r>
              <w:rPr>
                <w:webHidden/>
                <w:rStyle w:val="IndexLink"/>
              </w:rPr>
              <w:t>1144</w:t>
            </w:r>
            <w:r>
              <w:rPr>
                <w:rStyle w:val="IndexLink"/>
                <w:rtl w:val="true"/>
              </w:rPr>
              <w:t xml:space="preserve">- </w:t>
            </w:r>
            <w:r>
              <w:rPr>
                <w:rStyle w:val="IndexLink"/>
                <w:rtl w:val="true"/>
              </w:rPr>
              <w:t>سرگذشت مادموازل دمنت پانسیه‏</w:t>
            </w:r>
            <w:r>
              <w:rPr>
                <w:rStyle w:val="IndexLink"/>
                <w:rtl w:val="true"/>
              </w:rPr>
              <w:tab/>
            </w:r>
            <w:r>
              <w:rPr>
                <w:rStyle w:val="IndexLink"/>
              </w:rPr>
              <w:t>219</w:t>
            </w:r>
          </w:hyperlink>
        </w:p>
        <w:p>
          <w:pPr>
            <w:pStyle w:val="Contents3"/>
            <w:tabs>
              <w:tab w:val="clear" w:pos="8459"/>
              <w:tab w:val="right" w:pos="9026" w:leader="dot"/>
            </w:tabs>
            <w:rPr/>
          </w:pPr>
          <w:hyperlink w:anchor="__RefHeading___Toc8474197_73709187">
            <w:r>
              <w:rPr>
                <w:webHidden/>
                <w:rStyle w:val="IndexLink"/>
              </w:rPr>
              <w:t>1145</w:t>
            </w:r>
            <w:r>
              <w:rPr>
                <w:rStyle w:val="IndexLink"/>
                <w:rtl w:val="true"/>
              </w:rPr>
              <w:t xml:space="preserve">- </w:t>
            </w:r>
            <w:r>
              <w:rPr>
                <w:rStyle w:val="IndexLink"/>
                <w:rtl w:val="true"/>
              </w:rPr>
              <w:t>سرگذشت هانری چهارم‏</w:t>
            </w:r>
            <w:r>
              <w:rPr>
                <w:rStyle w:val="IndexLink"/>
                <w:rtl w:val="true"/>
              </w:rPr>
              <w:tab/>
            </w:r>
            <w:r>
              <w:rPr>
                <w:rStyle w:val="IndexLink"/>
              </w:rPr>
              <w:t>219</w:t>
            </w:r>
          </w:hyperlink>
        </w:p>
        <w:p>
          <w:pPr>
            <w:pStyle w:val="Contents3"/>
            <w:tabs>
              <w:tab w:val="clear" w:pos="8459"/>
              <w:tab w:val="right" w:pos="9026" w:leader="dot"/>
            </w:tabs>
            <w:rPr/>
          </w:pPr>
          <w:hyperlink w:anchor="__RefHeading___Toc8474199_73709187">
            <w:r>
              <w:rPr>
                <w:webHidden/>
                <w:rStyle w:val="IndexLink"/>
              </w:rPr>
              <w:t>1146</w:t>
            </w:r>
            <w:r>
              <w:rPr>
                <w:rStyle w:val="IndexLink"/>
                <w:rtl w:val="true"/>
              </w:rPr>
              <w:t xml:space="preserve">- </w:t>
            </w:r>
            <w:r>
              <w:rPr>
                <w:rStyle w:val="IndexLink"/>
                <w:rtl w:val="true"/>
              </w:rPr>
              <w:t>سرمایه ایمان‏</w:t>
            </w:r>
            <w:r>
              <w:rPr>
                <w:rStyle w:val="IndexLink"/>
                <w:rtl w:val="true"/>
              </w:rPr>
              <w:tab/>
            </w:r>
            <w:r>
              <w:rPr>
                <w:rStyle w:val="IndexLink"/>
              </w:rPr>
              <w:t>219</w:t>
            </w:r>
          </w:hyperlink>
        </w:p>
        <w:p>
          <w:pPr>
            <w:pStyle w:val="Contents3"/>
            <w:tabs>
              <w:tab w:val="clear" w:pos="8459"/>
              <w:tab w:val="right" w:pos="9026" w:leader="dot"/>
            </w:tabs>
            <w:rPr/>
          </w:pPr>
          <w:hyperlink w:anchor="__RefHeading___Toc8474201_73709187">
            <w:r>
              <w:rPr>
                <w:webHidden/>
                <w:rStyle w:val="IndexLink"/>
              </w:rPr>
              <w:t>1147</w:t>
            </w:r>
            <w:r>
              <w:rPr>
                <w:rStyle w:val="IndexLink"/>
                <w:rtl w:val="true"/>
              </w:rPr>
              <w:t xml:space="preserve">- </w:t>
            </w:r>
            <w:r>
              <w:rPr>
                <w:rStyle w:val="IndexLink"/>
                <w:rtl w:val="true"/>
              </w:rPr>
              <w:t>سرمایه ایمان‏</w:t>
            </w:r>
            <w:r>
              <w:rPr>
                <w:rStyle w:val="IndexLink"/>
                <w:rtl w:val="true"/>
              </w:rPr>
              <w:tab/>
            </w:r>
            <w:r>
              <w:rPr>
                <w:rStyle w:val="IndexLink"/>
              </w:rPr>
              <w:t>219</w:t>
            </w:r>
          </w:hyperlink>
        </w:p>
        <w:p>
          <w:pPr>
            <w:pStyle w:val="Contents3"/>
            <w:tabs>
              <w:tab w:val="clear" w:pos="8459"/>
              <w:tab w:val="right" w:pos="9026" w:leader="dot"/>
            </w:tabs>
            <w:rPr/>
          </w:pPr>
          <w:hyperlink w:anchor="__RefHeading___Toc8474203_73709187">
            <w:r>
              <w:rPr>
                <w:webHidden/>
                <w:rStyle w:val="IndexLink"/>
              </w:rPr>
              <w:t>1148</w:t>
            </w:r>
            <w:r>
              <w:rPr>
                <w:rStyle w:val="IndexLink"/>
                <w:rtl w:val="true"/>
              </w:rPr>
              <w:t xml:space="preserve">- </w:t>
            </w:r>
            <w:r>
              <w:rPr>
                <w:rStyle w:val="IndexLink"/>
                <w:rtl w:val="true"/>
              </w:rPr>
              <w:t>سرمایه إیمان‏</w:t>
            </w:r>
            <w:r>
              <w:rPr>
                <w:rStyle w:val="IndexLink"/>
                <w:rtl w:val="true"/>
              </w:rPr>
              <w:tab/>
            </w:r>
            <w:r>
              <w:rPr>
                <w:rStyle w:val="IndexLink"/>
              </w:rPr>
              <w:t>219</w:t>
            </w:r>
          </w:hyperlink>
        </w:p>
        <w:p>
          <w:pPr>
            <w:pStyle w:val="Contents3"/>
            <w:tabs>
              <w:tab w:val="clear" w:pos="8459"/>
              <w:tab w:val="right" w:pos="9026" w:leader="dot"/>
            </w:tabs>
            <w:rPr/>
          </w:pPr>
          <w:hyperlink w:anchor="__RefHeading___Toc8474205_73709187">
            <w:r>
              <w:rPr>
                <w:webHidden/>
                <w:rStyle w:val="IndexLink"/>
              </w:rPr>
              <w:t>1149</w:t>
            </w:r>
            <w:r>
              <w:rPr>
                <w:rStyle w:val="IndexLink"/>
                <w:rtl w:val="true"/>
              </w:rPr>
              <w:t xml:space="preserve">- </w:t>
            </w:r>
            <w:r>
              <w:rPr>
                <w:rStyle w:val="IndexLink"/>
                <w:rtl w:val="true"/>
              </w:rPr>
              <w:t>سرمایه بندگی و پیرایه زندگی‏</w:t>
            </w:r>
            <w:r>
              <w:rPr>
                <w:rStyle w:val="IndexLink"/>
                <w:rtl w:val="true"/>
              </w:rPr>
              <w:tab/>
            </w:r>
            <w:r>
              <w:rPr>
                <w:rStyle w:val="IndexLink"/>
              </w:rPr>
              <w:t>219</w:t>
            </w:r>
          </w:hyperlink>
        </w:p>
        <w:p>
          <w:pPr>
            <w:pStyle w:val="Contents3"/>
            <w:tabs>
              <w:tab w:val="clear" w:pos="8459"/>
              <w:tab w:val="right" w:pos="9026" w:leader="dot"/>
            </w:tabs>
            <w:rPr/>
          </w:pPr>
          <w:hyperlink w:anchor="__RefHeading___Toc8474207_73709187">
            <w:r>
              <w:rPr>
                <w:webHidden/>
                <w:rStyle w:val="IndexLink"/>
              </w:rPr>
              <w:t>1150</w:t>
            </w:r>
            <w:r>
              <w:rPr>
                <w:rStyle w:val="IndexLink"/>
                <w:rtl w:val="true"/>
              </w:rPr>
              <w:t xml:space="preserve">- </w:t>
            </w:r>
            <w:r>
              <w:rPr>
                <w:rStyle w:val="IndexLink"/>
                <w:rtl w:val="true"/>
              </w:rPr>
              <w:t>سرمایه پیری‏</w:t>
            </w:r>
            <w:r>
              <w:rPr>
                <w:rStyle w:val="IndexLink"/>
                <w:rtl w:val="true"/>
              </w:rPr>
              <w:tab/>
            </w:r>
            <w:r>
              <w:rPr>
                <w:rStyle w:val="IndexLink"/>
              </w:rPr>
              <w:t>219</w:t>
            </w:r>
          </w:hyperlink>
        </w:p>
        <w:p>
          <w:pPr>
            <w:pStyle w:val="Contents3"/>
            <w:tabs>
              <w:tab w:val="clear" w:pos="8459"/>
              <w:tab w:val="right" w:pos="9026" w:leader="dot"/>
            </w:tabs>
            <w:rPr/>
          </w:pPr>
          <w:hyperlink w:anchor="__RefHeading___Toc8474209_73709187">
            <w:r>
              <w:rPr>
                <w:webHidden/>
                <w:rStyle w:val="IndexLink"/>
              </w:rPr>
              <w:t>1151</w:t>
            </w:r>
            <w:r>
              <w:rPr>
                <w:rStyle w:val="IndexLink"/>
                <w:rtl w:val="true"/>
              </w:rPr>
              <w:t xml:space="preserve">- </w:t>
            </w:r>
            <w:r>
              <w:rPr>
                <w:rStyle w:val="IndexLink"/>
                <w:rtl w:val="true"/>
              </w:rPr>
              <w:t>سرمایه سعادت‏</w:t>
            </w:r>
            <w:r>
              <w:rPr>
                <w:rStyle w:val="IndexLink"/>
                <w:rtl w:val="true"/>
              </w:rPr>
              <w:tab/>
            </w:r>
            <w:r>
              <w:rPr>
                <w:rStyle w:val="IndexLink"/>
              </w:rPr>
              <w:t>220</w:t>
            </w:r>
          </w:hyperlink>
        </w:p>
        <w:p>
          <w:pPr>
            <w:pStyle w:val="Contents3"/>
            <w:tabs>
              <w:tab w:val="clear" w:pos="8459"/>
              <w:tab w:val="right" w:pos="9026" w:leader="dot"/>
            </w:tabs>
            <w:rPr/>
          </w:pPr>
          <w:hyperlink w:anchor="__RefHeading___Toc8474211_73709187">
            <w:r>
              <w:rPr>
                <w:webHidden/>
                <w:rStyle w:val="IndexLink"/>
              </w:rPr>
              <w:t>1152</w:t>
            </w:r>
            <w:r>
              <w:rPr>
                <w:rStyle w:val="IndexLink"/>
                <w:rtl w:val="true"/>
              </w:rPr>
              <w:t xml:space="preserve">- </w:t>
            </w:r>
            <w:r>
              <w:rPr>
                <w:rStyle w:val="IndexLink"/>
                <w:rtl w:val="true"/>
              </w:rPr>
              <w:t>سرمایه سعادت‏</w:t>
            </w:r>
            <w:r>
              <w:rPr>
                <w:rStyle w:val="IndexLink"/>
                <w:rtl w:val="true"/>
              </w:rPr>
              <w:tab/>
            </w:r>
            <w:r>
              <w:rPr>
                <w:rStyle w:val="IndexLink"/>
              </w:rPr>
              <w:t>220</w:t>
            </w:r>
          </w:hyperlink>
        </w:p>
        <w:p>
          <w:pPr>
            <w:pStyle w:val="Contents3"/>
            <w:tabs>
              <w:tab w:val="clear" w:pos="8459"/>
              <w:tab w:val="right" w:pos="9026" w:leader="dot"/>
            </w:tabs>
            <w:rPr/>
          </w:pPr>
          <w:hyperlink w:anchor="__RefHeading___Toc8474213_73709187">
            <w:r>
              <w:rPr>
                <w:webHidden/>
                <w:rStyle w:val="IndexLink"/>
              </w:rPr>
              <w:t>1153</w:t>
            </w:r>
            <w:r>
              <w:rPr>
                <w:rStyle w:val="IndexLink"/>
                <w:rtl w:val="true"/>
              </w:rPr>
              <w:t xml:space="preserve">- </w:t>
            </w:r>
            <w:r>
              <w:rPr>
                <w:rStyle w:val="IndexLink"/>
                <w:rtl w:val="true"/>
              </w:rPr>
              <w:t>سرمه خاموشی‏</w:t>
            </w:r>
            <w:r>
              <w:rPr>
                <w:rStyle w:val="IndexLink"/>
                <w:rtl w:val="true"/>
              </w:rPr>
              <w:tab/>
            </w:r>
            <w:r>
              <w:rPr>
                <w:rStyle w:val="IndexLink"/>
              </w:rPr>
              <w:t>220</w:t>
            </w:r>
          </w:hyperlink>
        </w:p>
        <w:p>
          <w:pPr>
            <w:pStyle w:val="Contents3"/>
            <w:tabs>
              <w:tab w:val="clear" w:pos="8459"/>
              <w:tab w:val="right" w:pos="9026" w:leader="dot"/>
            </w:tabs>
            <w:rPr/>
          </w:pPr>
          <w:hyperlink w:anchor="__RefHeading___Toc8474215_73709187">
            <w:r>
              <w:rPr>
                <w:webHidden/>
                <w:rStyle w:val="IndexLink"/>
              </w:rPr>
              <w:t>1154</w:t>
            </w:r>
            <w:r>
              <w:rPr>
                <w:rStyle w:val="IndexLink"/>
                <w:rtl w:val="true"/>
              </w:rPr>
              <w:t xml:space="preserve">- </w:t>
            </w:r>
            <w:r>
              <w:rPr>
                <w:rStyle w:val="IndexLink"/>
                <w:rtl w:val="true"/>
              </w:rPr>
              <w:t>سرمه سلیمانی‏</w:t>
            </w:r>
            <w:r>
              <w:rPr>
                <w:rStyle w:val="IndexLink"/>
                <w:rtl w:val="true"/>
              </w:rPr>
              <w:tab/>
            </w:r>
            <w:r>
              <w:rPr>
                <w:rStyle w:val="IndexLink"/>
              </w:rPr>
              <w:t>220</w:t>
            </w:r>
          </w:hyperlink>
        </w:p>
        <w:p>
          <w:pPr>
            <w:pStyle w:val="Contents3"/>
            <w:tabs>
              <w:tab w:val="clear" w:pos="8459"/>
              <w:tab w:val="right" w:pos="9026" w:leader="dot"/>
            </w:tabs>
            <w:rPr/>
          </w:pPr>
          <w:hyperlink w:anchor="__RefHeading___Toc8474217_73709187">
            <w:r>
              <w:rPr>
                <w:webHidden/>
                <w:rStyle w:val="IndexLink"/>
              </w:rPr>
              <w:t>1155</w:t>
            </w:r>
            <w:r>
              <w:rPr>
                <w:rStyle w:val="IndexLink"/>
                <w:rtl w:val="true"/>
              </w:rPr>
              <w:t xml:space="preserve">- </w:t>
            </w:r>
            <w:r>
              <w:rPr>
                <w:rStyle w:val="IndexLink"/>
                <w:rtl w:val="true"/>
              </w:rPr>
              <w:t>سرو آزاد</w:t>
            </w:r>
            <w:r>
              <w:rPr>
                <w:rStyle w:val="IndexLink"/>
                <w:rtl w:val="true"/>
              </w:rPr>
              <w:tab/>
            </w:r>
            <w:r>
              <w:rPr>
                <w:rStyle w:val="IndexLink"/>
              </w:rPr>
              <w:t>220</w:t>
            </w:r>
          </w:hyperlink>
        </w:p>
        <w:p>
          <w:pPr>
            <w:pStyle w:val="Contents3"/>
            <w:tabs>
              <w:tab w:val="clear" w:pos="8459"/>
              <w:tab w:val="right" w:pos="9026" w:leader="dot"/>
            </w:tabs>
            <w:rPr/>
          </w:pPr>
          <w:hyperlink w:anchor="__RefHeading___Toc8474219_73709187">
            <w:r>
              <w:rPr>
                <w:webHidden/>
                <w:rStyle w:val="IndexLink"/>
              </w:rPr>
              <w:t>1156</w:t>
            </w:r>
            <w:r>
              <w:rPr>
                <w:rStyle w:val="IndexLink"/>
                <w:rtl w:val="true"/>
              </w:rPr>
              <w:t xml:space="preserve">- </w:t>
            </w:r>
            <w:r>
              <w:rPr>
                <w:rStyle w:val="IndexLink"/>
                <w:rtl w:val="true"/>
              </w:rPr>
              <w:t>سرود ورزش‏</w:t>
            </w:r>
            <w:r>
              <w:rPr>
                <w:rStyle w:val="IndexLink"/>
                <w:rtl w:val="true"/>
              </w:rPr>
              <w:tab/>
            </w:r>
            <w:r>
              <w:rPr>
                <w:rStyle w:val="IndexLink"/>
              </w:rPr>
              <w:t>220</w:t>
            </w:r>
          </w:hyperlink>
        </w:p>
        <w:p>
          <w:pPr>
            <w:pStyle w:val="Contents3"/>
            <w:tabs>
              <w:tab w:val="clear" w:pos="8459"/>
              <w:tab w:val="right" w:pos="9026" w:leader="dot"/>
            </w:tabs>
            <w:rPr/>
          </w:pPr>
          <w:hyperlink w:anchor="__RefHeading___Toc8474221_73709187">
            <w:r>
              <w:rPr>
                <w:webHidden/>
                <w:rStyle w:val="IndexLink"/>
              </w:rPr>
              <w:t>1157</w:t>
            </w:r>
            <w:r>
              <w:rPr>
                <w:rStyle w:val="IndexLink"/>
                <w:rtl w:val="true"/>
              </w:rPr>
              <w:t xml:space="preserve">- </w:t>
            </w:r>
            <w:r>
              <w:rPr>
                <w:rStyle w:val="IndexLink"/>
                <w:rtl w:val="true"/>
              </w:rPr>
              <w:t>سرور أهل الإیمان فی علامات ظهور صاحب الزمان‏</w:t>
            </w:r>
            <w:r>
              <w:rPr>
                <w:rStyle w:val="IndexLink"/>
                <w:rtl w:val="true"/>
              </w:rPr>
              <w:tab/>
            </w:r>
            <w:r>
              <w:rPr>
                <w:rStyle w:val="IndexLink"/>
              </w:rPr>
              <w:t>220</w:t>
            </w:r>
          </w:hyperlink>
        </w:p>
        <w:p>
          <w:pPr>
            <w:pStyle w:val="Contents3"/>
            <w:tabs>
              <w:tab w:val="clear" w:pos="8459"/>
              <w:tab w:val="right" w:pos="9026" w:leader="dot"/>
            </w:tabs>
            <w:rPr/>
          </w:pPr>
          <w:hyperlink w:anchor="__RefHeading___Toc8474223_73709187">
            <w:r>
              <w:rPr>
                <w:webHidden/>
                <w:rStyle w:val="IndexLink"/>
              </w:rPr>
              <w:t>1158</w:t>
            </w:r>
            <w:r>
              <w:rPr>
                <w:rStyle w:val="IndexLink"/>
                <w:rtl w:val="true"/>
              </w:rPr>
              <w:t xml:space="preserve">- </w:t>
            </w:r>
            <w:r>
              <w:rPr>
                <w:rStyle w:val="IndexLink"/>
                <w:rtl w:val="true"/>
              </w:rPr>
              <w:t>سرور البشر</w:t>
            </w:r>
            <w:r>
              <w:rPr>
                <w:rStyle w:val="IndexLink"/>
                <w:rtl w:val="true"/>
              </w:rPr>
              <w:tab/>
            </w:r>
            <w:r>
              <w:rPr>
                <w:rStyle w:val="IndexLink"/>
              </w:rPr>
              <w:t>221</w:t>
            </w:r>
          </w:hyperlink>
        </w:p>
        <w:p>
          <w:pPr>
            <w:pStyle w:val="Contents3"/>
            <w:tabs>
              <w:tab w:val="clear" w:pos="8459"/>
              <w:tab w:val="right" w:pos="9026" w:leader="dot"/>
            </w:tabs>
            <w:rPr/>
          </w:pPr>
          <w:hyperlink w:anchor="__RefHeading___Toc8474225_73709187">
            <w:r>
              <w:rPr>
                <w:webHidden/>
                <w:rStyle w:val="IndexLink"/>
              </w:rPr>
              <w:t>1159</w:t>
            </w:r>
            <w:r>
              <w:rPr>
                <w:rStyle w:val="IndexLink"/>
                <w:rtl w:val="true"/>
              </w:rPr>
              <w:t xml:space="preserve">- </w:t>
            </w:r>
            <w:r>
              <w:rPr>
                <w:rStyle w:val="IndexLink"/>
                <w:rtl w:val="true"/>
              </w:rPr>
              <w:t>سرور جرجیس‏</w:t>
            </w:r>
            <w:r>
              <w:rPr>
                <w:rStyle w:val="IndexLink"/>
                <w:rtl w:val="true"/>
              </w:rPr>
              <w:tab/>
            </w:r>
            <w:r>
              <w:rPr>
                <w:rStyle w:val="IndexLink"/>
              </w:rPr>
              <w:t>221</w:t>
            </w:r>
          </w:hyperlink>
        </w:p>
        <w:p>
          <w:pPr>
            <w:pStyle w:val="Contents3"/>
            <w:tabs>
              <w:tab w:val="clear" w:pos="8459"/>
              <w:tab w:val="right" w:pos="9026" w:leader="dot"/>
            </w:tabs>
            <w:rPr/>
          </w:pPr>
          <w:hyperlink w:anchor="__RefHeading___Toc8474227_73709187">
            <w:r>
              <w:rPr>
                <w:webHidden/>
                <w:rStyle w:val="IndexLink"/>
              </w:rPr>
              <w:t>1160</w:t>
            </w:r>
            <w:r>
              <w:rPr>
                <w:rStyle w:val="IndexLink"/>
                <w:rtl w:val="true"/>
              </w:rPr>
              <w:t xml:space="preserve">- </w:t>
            </w:r>
            <w:r>
              <w:rPr>
                <w:rStyle w:val="IndexLink"/>
                <w:rtl w:val="true"/>
              </w:rPr>
              <w:t>سرور چمن در سوانح إمام حسن‏</w:t>
            </w:r>
            <w:r>
              <w:rPr>
                <w:rStyle w:val="IndexLink"/>
                <w:rtl w:val="true"/>
              </w:rPr>
              <w:tab/>
            </w:r>
            <w:r>
              <w:rPr>
                <w:rStyle w:val="IndexLink"/>
              </w:rPr>
              <w:t>221</w:t>
            </w:r>
          </w:hyperlink>
        </w:p>
        <w:p>
          <w:pPr>
            <w:pStyle w:val="Contents3"/>
            <w:tabs>
              <w:tab w:val="clear" w:pos="8459"/>
              <w:tab w:val="right" w:pos="9026" w:leader="dot"/>
            </w:tabs>
            <w:rPr/>
          </w:pPr>
          <w:hyperlink w:anchor="__RefHeading___Toc8474229_73709187">
            <w:r>
              <w:rPr>
                <w:webHidden/>
                <w:rStyle w:val="IndexLink"/>
                <w:rtl w:val="true"/>
              </w:rPr>
              <w:t>سرور الشیعة</w:t>
            </w:r>
            <w:r>
              <w:rPr>
                <w:rStyle w:val="IndexLink"/>
                <w:rtl w:val="true"/>
              </w:rPr>
              <w:tab/>
            </w:r>
            <w:r>
              <w:rPr>
                <w:rStyle w:val="IndexLink"/>
              </w:rPr>
              <w:t>221</w:t>
            </w:r>
          </w:hyperlink>
        </w:p>
        <w:p>
          <w:pPr>
            <w:pStyle w:val="Contents3"/>
            <w:tabs>
              <w:tab w:val="clear" w:pos="8459"/>
              <w:tab w:val="right" w:pos="9026" w:leader="dot"/>
            </w:tabs>
            <w:rPr/>
          </w:pPr>
          <w:hyperlink w:anchor="__RefHeading___Toc8474231_73709187">
            <w:r>
              <w:rPr>
                <w:webHidden/>
                <w:rStyle w:val="IndexLink"/>
              </w:rPr>
              <w:t>1161</w:t>
            </w:r>
            <w:r>
              <w:rPr>
                <w:rStyle w:val="IndexLink"/>
                <w:rtl w:val="true"/>
              </w:rPr>
              <w:t xml:space="preserve">- </w:t>
            </w:r>
            <w:r>
              <w:rPr>
                <w:rStyle w:val="IndexLink"/>
                <w:rtl w:val="true"/>
              </w:rPr>
              <w:t>سرور الشیعة</w:t>
            </w:r>
            <w:r>
              <w:rPr>
                <w:rStyle w:val="IndexLink"/>
                <w:rtl w:val="true"/>
              </w:rPr>
              <w:tab/>
            </w:r>
            <w:r>
              <w:rPr>
                <w:rStyle w:val="IndexLink"/>
              </w:rPr>
              <w:t>221</w:t>
            </w:r>
          </w:hyperlink>
        </w:p>
        <w:p>
          <w:pPr>
            <w:pStyle w:val="Contents3"/>
            <w:tabs>
              <w:tab w:val="clear" w:pos="8459"/>
              <w:tab w:val="right" w:pos="9026" w:leader="dot"/>
            </w:tabs>
            <w:rPr/>
          </w:pPr>
          <w:hyperlink w:anchor="__RefHeading___Toc8474233_73709187">
            <w:r>
              <w:rPr>
                <w:webHidden/>
                <w:rStyle w:val="IndexLink"/>
              </w:rPr>
              <w:t>1162</w:t>
            </w:r>
            <w:r>
              <w:rPr>
                <w:rStyle w:val="IndexLink"/>
                <w:rtl w:val="true"/>
              </w:rPr>
              <w:t xml:space="preserve">- </w:t>
            </w:r>
            <w:r>
              <w:rPr>
                <w:rStyle w:val="IndexLink"/>
                <w:rtl w:val="true"/>
              </w:rPr>
              <w:t>سرور صدور الأولیاء</w:t>
            </w:r>
            <w:r>
              <w:rPr>
                <w:rStyle w:val="IndexLink"/>
                <w:rtl w:val="true"/>
              </w:rPr>
              <w:tab/>
            </w:r>
            <w:r>
              <w:rPr>
                <w:rStyle w:val="IndexLink"/>
              </w:rPr>
              <w:t>221</w:t>
            </w:r>
          </w:hyperlink>
        </w:p>
        <w:p>
          <w:pPr>
            <w:pStyle w:val="Contents3"/>
            <w:tabs>
              <w:tab w:val="clear" w:pos="8459"/>
              <w:tab w:val="right" w:pos="9026" w:leader="dot"/>
            </w:tabs>
            <w:rPr/>
          </w:pPr>
          <w:hyperlink w:anchor="__RefHeading___Toc8474235_73709187">
            <w:r>
              <w:rPr>
                <w:webHidden/>
                <w:rStyle w:val="IndexLink"/>
              </w:rPr>
              <w:t>1163</w:t>
            </w:r>
            <w:r>
              <w:rPr>
                <w:rStyle w:val="IndexLink"/>
                <w:rtl w:val="true"/>
              </w:rPr>
              <w:t xml:space="preserve">- </w:t>
            </w:r>
            <w:r>
              <w:rPr>
                <w:rStyle w:val="IndexLink"/>
                <w:rtl w:val="true"/>
              </w:rPr>
              <w:t>سرور العارفین‏</w:t>
            </w:r>
            <w:r>
              <w:rPr>
                <w:rStyle w:val="IndexLink"/>
                <w:rtl w:val="true"/>
              </w:rPr>
              <w:tab/>
            </w:r>
            <w:r>
              <w:rPr>
                <w:rStyle w:val="IndexLink"/>
              </w:rPr>
              <w:t>222</w:t>
            </w:r>
          </w:hyperlink>
        </w:p>
        <w:p>
          <w:pPr>
            <w:pStyle w:val="Contents3"/>
            <w:tabs>
              <w:tab w:val="clear" w:pos="8459"/>
              <w:tab w:val="right" w:pos="9026" w:leader="dot"/>
            </w:tabs>
            <w:rPr/>
          </w:pPr>
          <w:hyperlink w:anchor="__RefHeading___Toc8474237_73709187">
            <w:r>
              <w:rPr>
                <w:webHidden/>
                <w:rStyle w:val="IndexLink"/>
              </w:rPr>
              <w:t>1164</w:t>
            </w:r>
            <w:r>
              <w:rPr>
                <w:rStyle w:val="IndexLink"/>
                <w:rtl w:val="true"/>
              </w:rPr>
              <w:t xml:space="preserve">- </w:t>
            </w:r>
            <w:r>
              <w:rPr>
                <w:rStyle w:val="IndexLink"/>
                <w:rtl w:val="true"/>
              </w:rPr>
              <w:t>سرور العارفین فی ولایة أمیر المؤمنین‏</w:t>
            </w:r>
            <w:r>
              <w:rPr>
                <w:rStyle w:val="IndexLink"/>
                <w:rtl w:val="true"/>
              </w:rPr>
              <w:tab/>
            </w:r>
            <w:r>
              <w:rPr>
                <w:rStyle w:val="IndexLink"/>
              </w:rPr>
              <w:t>222</w:t>
            </w:r>
          </w:hyperlink>
        </w:p>
        <w:p>
          <w:pPr>
            <w:pStyle w:val="Contents3"/>
            <w:tabs>
              <w:tab w:val="clear" w:pos="8459"/>
              <w:tab w:val="right" w:pos="9026" w:leader="dot"/>
            </w:tabs>
            <w:rPr/>
          </w:pPr>
          <w:hyperlink w:anchor="__RefHeading___Toc8474239_73709187">
            <w:r>
              <w:rPr>
                <w:webHidden/>
                <w:rStyle w:val="IndexLink"/>
              </w:rPr>
              <w:t>1165</w:t>
            </w:r>
            <w:r>
              <w:rPr>
                <w:rStyle w:val="IndexLink"/>
                <w:rtl w:val="true"/>
              </w:rPr>
              <w:t xml:space="preserve">- </w:t>
            </w:r>
            <w:r>
              <w:rPr>
                <w:rStyle w:val="IndexLink"/>
                <w:rtl w:val="true"/>
              </w:rPr>
              <w:t>سرور العارفین‏</w:t>
            </w:r>
            <w:r>
              <w:rPr>
                <w:rStyle w:val="IndexLink"/>
                <w:rtl w:val="true"/>
              </w:rPr>
              <w:tab/>
            </w:r>
            <w:r>
              <w:rPr>
                <w:rStyle w:val="IndexLink"/>
              </w:rPr>
              <w:t>222</w:t>
            </w:r>
          </w:hyperlink>
        </w:p>
        <w:p>
          <w:pPr>
            <w:pStyle w:val="Contents3"/>
            <w:tabs>
              <w:tab w:val="clear" w:pos="8459"/>
              <w:tab w:val="right" w:pos="9026" w:leader="dot"/>
            </w:tabs>
            <w:rPr/>
          </w:pPr>
          <w:hyperlink w:anchor="__RefHeading___Toc8474241_73709187">
            <w:r>
              <w:rPr>
                <w:webHidden/>
                <w:rStyle w:val="IndexLink"/>
              </w:rPr>
              <w:t>1166</w:t>
            </w:r>
            <w:r>
              <w:rPr>
                <w:rStyle w:val="IndexLink"/>
                <w:rtl w:val="true"/>
              </w:rPr>
              <w:t xml:space="preserve">- </w:t>
            </w:r>
            <w:r>
              <w:rPr>
                <w:rStyle w:val="IndexLink"/>
                <w:rtl w:val="true"/>
              </w:rPr>
              <w:t>سرور العاشقین‏</w:t>
            </w:r>
            <w:r>
              <w:rPr>
                <w:rStyle w:val="IndexLink"/>
                <w:rtl w:val="true"/>
              </w:rPr>
              <w:tab/>
            </w:r>
            <w:r>
              <w:rPr>
                <w:rStyle w:val="IndexLink"/>
              </w:rPr>
              <w:t>222</w:t>
            </w:r>
          </w:hyperlink>
        </w:p>
        <w:p>
          <w:pPr>
            <w:pStyle w:val="Contents3"/>
            <w:tabs>
              <w:tab w:val="clear" w:pos="8459"/>
              <w:tab w:val="right" w:pos="9026" w:leader="dot"/>
            </w:tabs>
            <w:rPr/>
          </w:pPr>
          <w:hyperlink w:anchor="__RefHeading___Toc8474243_73709187">
            <w:r>
              <w:rPr>
                <w:webHidden/>
                <w:rStyle w:val="IndexLink"/>
              </w:rPr>
              <w:t>1167</w:t>
            </w:r>
            <w:r>
              <w:rPr>
                <w:rStyle w:val="IndexLink"/>
                <w:rtl w:val="true"/>
              </w:rPr>
              <w:t xml:space="preserve">- </w:t>
            </w:r>
            <w:r>
              <w:rPr>
                <w:rStyle w:val="IndexLink"/>
                <w:rtl w:val="true"/>
              </w:rPr>
              <w:t>سرور العباد</w:t>
            </w:r>
            <w:r>
              <w:rPr>
                <w:rStyle w:val="IndexLink"/>
                <w:rtl w:val="true"/>
              </w:rPr>
              <w:tab/>
            </w:r>
            <w:r>
              <w:rPr>
                <w:rStyle w:val="IndexLink"/>
              </w:rPr>
              <w:t>222</w:t>
            </w:r>
          </w:hyperlink>
        </w:p>
        <w:p>
          <w:pPr>
            <w:pStyle w:val="Contents3"/>
            <w:tabs>
              <w:tab w:val="clear" w:pos="8459"/>
              <w:tab w:val="right" w:pos="9026" w:leader="dot"/>
            </w:tabs>
            <w:rPr/>
          </w:pPr>
          <w:hyperlink w:anchor="__RefHeading___Toc8474245_73709187">
            <w:r>
              <w:rPr>
                <w:webHidden/>
                <w:rStyle w:val="IndexLink"/>
              </w:rPr>
              <w:t>1168</w:t>
            </w:r>
            <w:r>
              <w:rPr>
                <w:rStyle w:val="IndexLink"/>
                <w:rtl w:val="true"/>
              </w:rPr>
              <w:t xml:space="preserve">- </w:t>
            </w:r>
            <w:r>
              <w:rPr>
                <w:rStyle w:val="IndexLink"/>
                <w:rtl w:val="true"/>
              </w:rPr>
              <w:t>سرور القلوب‏</w:t>
            </w:r>
            <w:r>
              <w:rPr>
                <w:rStyle w:val="IndexLink"/>
                <w:rtl w:val="true"/>
              </w:rPr>
              <w:tab/>
            </w:r>
            <w:r>
              <w:rPr>
                <w:rStyle w:val="IndexLink"/>
              </w:rPr>
              <w:t>223</w:t>
            </w:r>
          </w:hyperlink>
        </w:p>
        <w:p>
          <w:pPr>
            <w:pStyle w:val="Contents3"/>
            <w:tabs>
              <w:tab w:val="clear" w:pos="8459"/>
              <w:tab w:val="right" w:pos="9026" w:leader="dot"/>
            </w:tabs>
            <w:rPr/>
          </w:pPr>
          <w:hyperlink w:anchor="__RefHeading___Toc8474247_73709187">
            <w:r>
              <w:rPr>
                <w:webHidden/>
                <w:rStyle w:val="IndexLink"/>
              </w:rPr>
              <w:t>1169</w:t>
            </w:r>
            <w:r>
              <w:rPr>
                <w:rStyle w:val="IndexLink"/>
                <w:rtl w:val="true"/>
              </w:rPr>
              <w:t xml:space="preserve">- </w:t>
            </w:r>
            <w:r>
              <w:rPr>
                <w:rStyle w:val="IndexLink"/>
                <w:rtl w:val="true"/>
              </w:rPr>
              <w:t>سرور المقبلین و نبهة الغافلین‏</w:t>
            </w:r>
            <w:r>
              <w:rPr>
                <w:rStyle w:val="IndexLink"/>
                <w:rtl w:val="true"/>
              </w:rPr>
              <w:tab/>
            </w:r>
            <w:r>
              <w:rPr>
                <w:rStyle w:val="IndexLink"/>
              </w:rPr>
              <w:t>223</w:t>
            </w:r>
          </w:hyperlink>
        </w:p>
        <w:p>
          <w:pPr>
            <w:pStyle w:val="Contents3"/>
            <w:tabs>
              <w:tab w:val="clear" w:pos="8459"/>
              <w:tab w:val="right" w:pos="9026" w:leader="dot"/>
            </w:tabs>
            <w:rPr/>
          </w:pPr>
          <w:hyperlink w:anchor="__RefHeading___Toc8474249_73709187">
            <w:r>
              <w:rPr>
                <w:webHidden/>
                <w:rStyle w:val="IndexLink"/>
              </w:rPr>
              <w:t>1170</w:t>
            </w:r>
            <w:r>
              <w:rPr>
                <w:rStyle w:val="IndexLink"/>
                <w:rtl w:val="true"/>
              </w:rPr>
              <w:t xml:space="preserve">- </w:t>
            </w:r>
            <w:r>
              <w:rPr>
                <w:rStyle w:val="IndexLink"/>
                <w:rtl w:val="true"/>
              </w:rPr>
              <w:t>سرور الموالی‏</w:t>
            </w:r>
            <w:r>
              <w:rPr>
                <w:rStyle w:val="IndexLink"/>
                <w:rtl w:val="true"/>
              </w:rPr>
              <w:tab/>
            </w:r>
            <w:r>
              <w:rPr>
                <w:rStyle w:val="IndexLink"/>
              </w:rPr>
              <w:t>223</w:t>
            </w:r>
          </w:hyperlink>
        </w:p>
        <w:p>
          <w:pPr>
            <w:pStyle w:val="Contents3"/>
            <w:tabs>
              <w:tab w:val="clear" w:pos="8459"/>
              <w:tab w:val="right" w:pos="9026" w:leader="dot"/>
            </w:tabs>
            <w:rPr/>
          </w:pPr>
          <w:hyperlink w:anchor="__RefHeading___Toc8474251_73709187">
            <w:r>
              <w:rPr>
                <w:webHidden/>
                <w:rStyle w:val="IndexLink"/>
              </w:rPr>
              <w:t>1171</w:t>
            </w:r>
            <w:r>
              <w:rPr>
                <w:rStyle w:val="IndexLink"/>
                <w:rtl w:val="true"/>
              </w:rPr>
              <w:t xml:space="preserve">- </w:t>
            </w:r>
            <w:r>
              <w:rPr>
                <w:rStyle w:val="IndexLink"/>
                <w:rtl w:val="true"/>
              </w:rPr>
              <w:t>سرور المؤمنین‏</w:t>
            </w:r>
            <w:r>
              <w:rPr>
                <w:rStyle w:val="IndexLink"/>
                <w:rtl w:val="true"/>
              </w:rPr>
              <w:tab/>
            </w:r>
            <w:r>
              <w:rPr>
                <w:rStyle w:val="IndexLink"/>
              </w:rPr>
              <w:t>223</w:t>
            </w:r>
          </w:hyperlink>
        </w:p>
        <w:p>
          <w:pPr>
            <w:pStyle w:val="Contents3"/>
            <w:tabs>
              <w:tab w:val="clear" w:pos="8459"/>
              <w:tab w:val="right" w:pos="9026" w:leader="dot"/>
            </w:tabs>
            <w:rPr/>
          </w:pPr>
          <w:hyperlink w:anchor="__RefHeading___Toc8474253_73709187">
            <w:r>
              <w:rPr>
                <w:webHidden/>
                <w:rStyle w:val="IndexLink"/>
              </w:rPr>
              <w:t>1172</w:t>
            </w:r>
            <w:r>
              <w:rPr>
                <w:rStyle w:val="IndexLink"/>
                <w:rtl w:val="true"/>
              </w:rPr>
              <w:t xml:space="preserve">- </w:t>
            </w:r>
            <w:r>
              <w:rPr>
                <w:rStyle w:val="IndexLink"/>
                <w:rtl w:val="true"/>
              </w:rPr>
              <w:t>سرور المؤمنین‏</w:t>
            </w:r>
            <w:r>
              <w:rPr>
                <w:rStyle w:val="IndexLink"/>
                <w:rtl w:val="true"/>
              </w:rPr>
              <w:tab/>
            </w:r>
            <w:r>
              <w:rPr>
                <w:rStyle w:val="IndexLink"/>
              </w:rPr>
              <w:t>224</w:t>
            </w:r>
          </w:hyperlink>
        </w:p>
        <w:p>
          <w:pPr>
            <w:pStyle w:val="Contents3"/>
            <w:tabs>
              <w:tab w:val="clear" w:pos="8459"/>
              <w:tab w:val="right" w:pos="9026" w:leader="dot"/>
            </w:tabs>
            <w:rPr/>
          </w:pPr>
          <w:hyperlink w:anchor="__RefHeading___Toc8474255_73709187">
            <w:r>
              <w:rPr>
                <w:webHidden/>
                <w:rStyle w:val="IndexLink"/>
              </w:rPr>
              <w:t>1173</w:t>
            </w:r>
            <w:r>
              <w:rPr>
                <w:rStyle w:val="IndexLink"/>
                <w:rtl w:val="true"/>
              </w:rPr>
              <w:t xml:space="preserve">- </w:t>
            </w:r>
            <w:r>
              <w:rPr>
                <w:rStyle w:val="IndexLink"/>
                <w:rtl w:val="true"/>
              </w:rPr>
              <w:t>سرور المؤمنین‏</w:t>
            </w:r>
            <w:r>
              <w:rPr>
                <w:rStyle w:val="IndexLink"/>
                <w:rtl w:val="true"/>
              </w:rPr>
              <w:tab/>
            </w:r>
            <w:r>
              <w:rPr>
                <w:rStyle w:val="IndexLink"/>
              </w:rPr>
              <w:t>224</w:t>
            </w:r>
          </w:hyperlink>
        </w:p>
        <w:p>
          <w:pPr>
            <w:pStyle w:val="Contents3"/>
            <w:tabs>
              <w:tab w:val="clear" w:pos="8459"/>
              <w:tab w:val="right" w:pos="9026" w:leader="dot"/>
            </w:tabs>
            <w:rPr/>
          </w:pPr>
          <w:hyperlink w:anchor="__RefHeading___Toc8474257_73709187">
            <w:r>
              <w:rPr>
                <w:webHidden/>
                <w:rStyle w:val="IndexLink"/>
              </w:rPr>
              <w:t>1174</w:t>
            </w:r>
            <w:r>
              <w:rPr>
                <w:rStyle w:val="IndexLink"/>
                <w:rtl w:val="true"/>
              </w:rPr>
              <w:t xml:space="preserve">- </w:t>
            </w:r>
            <w:r>
              <w:rPr>
                <w:rStyle w:val="IndexLink"/>
                <w:rtl w:val="true"/>
              </w:rPr>
              <w:t>سرور المؤمنین‏</w:t>
            </w:r>
            <w:r>
              <w:rPr>
                <w:rStyle w:val="IndexLink"/>
                <w:rtl w:val="true"/>
              </w:rPr>
              <w:tab/>
            </w:r>
            <w:r>
              <w:rPr>
                <w:rStyle w:val="IndexLink"/>
              </w:rPr>
              <w:t>224</w:t>
            </w:r>
          </w:hyperlink>
        </w:p>
        <w:p>
          <w:pPr>
            <w:pStyle w:val="Contents3"/>
            <w:tabs>
              <w:tab w:val="clear" w:pos="8459"/>
              <w:tab w:val="right" w:pos="9026" w:leader="dot"/>
            </w:tabs>
            <w:rPr/>
          </w:pPr>
          <w:hyperlink w:anchor="__RefHeading___Toc8474259_73709187">
            <w:r>
              <w:rPr>
                <w:webHidden/>
                <w:rStyle w:val="IndexLink"/>
                <w:rtl w:val="true"/>
              </w:rPr>
              <w:t>سرور المؤمنین‏</w:t>
            </w:r>
            <w:r>
              <w:rPr>
                <w:rStyle w:val="IndexLink"/>
                <w:rtl w:val="true"/>
              </w:rPr>
              <w:tab/>
            </w:r>
            <w:r>
              <w:rPr>
                <w:rStyle w:val="IndexLink"/>
              </w:rPr>
              <w:t>224</w:t>
            </w:r>
          </w:hyperlink>
        </w:p>
        <w:p>
          <w:pPr>
            <w:pStyle w:val="Contents3"/>
            <w:tabs>
              <w:tab w:val="clear" w:pos="8459"/>
              <w:tab w:val="right" w:pos="9026" w:leader="dot"/>
            </w:tabs>
            <w:rPr/>
          </w:pPr>
          <w:hyperlink w:anchor="__RefHeading___Toc8474261_73709187">
            <w:r>
              <w:rPr>
                <w:webHidden/>
                <w:rStyle w:val="IndexLink"/>
              </w:rPr>
              <w:t>1175</w:t>
            </w:r>
            <w:r>
              <w:rPr>
                <w:rStyle w:val="IndexLink"/>
                <w:rtl w:val="true"/>
              </w:rPr>
              <w:t xml:space="preserve">- </w:t>
            </w:r>
            <w:r>
              <w:rPr>
                <w:rStyle w:val="IndexLink"/>
                <w:rtl w:val="true"/>
              </w:rPr>
              <w:t>سرور المؤمنین‏</w:t>
            </w:r>
            <w:r>
              <w:rPr>
                <w:rStyle w:val="IndexLink"/>
                <w:rtl w:val="true"/>
              </w:rPr>
              <w:tab/>
            </w:r>
            <w:r>
              <w:rPr>
                <w:rStyle w:val="IndexLink"/>
              </w:rPr>
              <w:t>224</w:t>
            </w:r>
          </w:hyperlink>
        </w:p>
        <w:p>
          <w:pPr>
            <w:pStyle w:val="Contents3"/>
            <w:tabs>
              <w:tab w:val="clear" w:pos="8459"/>
              <w:tab w:val="right" w:pos="9026" w:leader="dot"/>
            </w:tabs>
            <w:rPr/>
          </w:pPr>
          <w:hyperlink w:anchor="__RefHeading___Toc8474263_73709187">
            <w:r>
              <w:rPr>
                <w:webHidden/>
                <w:rStyle w:val="IndexLink"/>
              </w:rPr>
              <w:t>1176</w:t>
            </w:r>
            <w:r>
              <w:rPr>
                <w:rStyle w:val="IndexLink"/>
                <w:rtl w:val="true"/>
              </w:rPr>
              <w:t xml:space="preserve">- </w:t>
            </w:r>
            <w:r>
              <w:rPr>
                <w:rStyle w:val="IndexLink"/>
                <w:rtl w:val="true"/>
              </w:rPr>
              <w:t>سرور الناظرین‏</w:t>
            </w:r>
            <w:r>
              <w:rPr>
                <w:rStyle w:val="IndexLink"/>
                <w:rtl w:val="true"/>
              </w:rPr>
              <w:tab/>
            </w:r>
            <w:r>
              <w:rPr>
                <w:rStyle w:val="IndexLink"/>
              </w:rPr>
              <w:t>224</w:t>
            </w:r>
          </w:hyperlink>
        </w:p>
        <w:p>
          <w:pPr>
            <w:pStyle w:val="Contents3"/>
            <w:tabs>
              <w:tab w:val="clear" w:pos="8459"/>
              <w:tab w:val="right" w:pos="9026" w:leader="dot"/>
            </w:tabs>
            <w:rPr/>
          </w:pPr>
          <w:hyperlink w:anchor="__RefHeading___Toc8474265_73709187">
            <w:r>
              <w:rPr>
                <w:webHidden/>
                <w:rStyle w:val="IndexLink"/>
              </w:rPr>
              <w:t>1177</w:t>
            </w:r>
            <w:r>
              <w:rPr>
                <w:rStyle w:val="IndexLink"/>
                <w:rtl w:val="true"/>
              </w:rPr>
              <w:t xml:space="preserve">- </w:t>
            </w:r>
            <w:r>
              <w:rPr>
                <w:rStyle w:val="IndexLink"/>
                <w:rtl w:val="true"/>
              </w:rPr>
              <w:t>سرور النفس بمدارک الحواس الخمس‏</w:t>
            </w:r>
            <w:r>
              <w:rPr>
                <w:rStyle w:val="IndexLink"/>
                <w:rtl w:val="true"/>
              </w:rPr>
              <w:tab/>
            </w:r>
            <w:r>
              <w:rPr>
                <w:rStyle w:val="IndexLink"/>
              </w:rPr>
              <w:t>225</w:t>
            </w:r>
          </w:hyperlink>
        </w:p>
        <w:p>
          <w:pPr>
            <w:pStyle w:val="Contents3"/>
            <w:tabs>
              <w:tab w:val="clear" w:pos="8459"/>
              <w:tab w:val="right" w:pos="9026" w:leader="dot"/>
            </w:tabs>
            <w:rPr/>
          </w:pPr>
          <w:hyperlink w:anchor="__RefHeading___Toc8474267_73709187">
            <w:r>
              <w:rPr>
                <w:webHidden/>
                <w:rStyle w:val="IndexLink"/>
              </w:rPr>
              <w:t>1178</w:t>
            </w:r>
            <w:r>
              <w:rPr>
                <w:rStyle w:val="IndexLink"/>
                <w:rtl w:val="true"/>
              </w:rPr>
              <w:t xml:space="preserve">- </w:t>
            </w:r>
            <w:r>
              <w:rPr>
                <w:rStyle w:val="IndexLink"/>
                <w:rtl w:val="true"/>
              </w:rPr>
              <w:t>سرور الواعظین و ذکری الناظرین‏</w:t>
            </w:r>
            <w:r>
              <w:rPr>
                <w:rStyle w:val="IndexLink"/>
                <w:rtl w:val="true"/>
              </w:rPr>
              <w:tab/>
            </w:r>
            <w:r>
              <w:rPr>
                <w:rStyle w:val="IndexLink"/>
              </w:rPr>
              <w:t>225</w:t>
            </w:r>
          </w:hyperlink>
        </w:p>
        <w:p>
          <w:pPr>
            <w:pStyle w:val="Contents3"/>
            <w:tabs>
              <w:tab w:val="clear" w:pos="8459"/>
              <w:tab w:val="right" w:pos="9026" w:leader="dot"/>
            </w:tabs>
            <w:rPr/>
          </w:pPr>
          <w:hyperlink w:anchor="__RefHeading___Toc8474269_73709187">
            <w:r>
              <w:rPr>
                <w:webHidden/>
                <w:rStyle w:val="IndexLink"/>
              </w:rPr>
              <w:t>1179</w:t>
            </w:r>
            <w:r>
              <w:rPr>
                <w:rStyle w:val="IndexLink"/>
                <w:rtl w:val="true"/>
              </w:rPr>
              <w:t xml:space="preserve">- </w:t>
            </w:r>
            <w:r>
              <w:rPr>
                <w:rStyle w:val="IndexLink"/>
                <w:rtl w:val="true"/>
              </w:rPr>
              <w:t>السروریة</w:t>
            </w:r>
            <w:r>
              <w:rPr>
                <w:rStyle w:val="IndexLink"/>
                <w:rtl w:val="true"/>
              </w:rPr>
              <w:tab/>
            </w:r>
            <w:r>
              <w:rPr>
                <w:rStyle w:val="IndexLink"/>
              </w:rPr>
              <w:t>225</w:t>
            </w:r>
          </w:hyperlink>
        </w:p>
        <w:p>
          <w:pPr>
            <w:pStyle w:val="Contents3"/>
            <w:tabs>
              <w:tab w:val="clear" w:pos="8459"/>
              <w:tab w:val="right" w:pos="9026" w:leader="dot"/>
            </w:tabs>
            <w:rPr/>
          </w:pPr>
          <w:hyperlink w:anchor="__RefHeading___Toc8474271_73709187">
            <w:r>
              <w:rPr>
                <w:webHidden/>
                <w:rStyle w:val="IndexLink"/>
              </w:rPr>
              <w:t>1180</w:t>
            </w:r>
            <w:r>
              <w:rPr>
                <w:rStyle w:val="IndexLink"/>
                <w:rtl w:val="true"/>
              </w:rPr>
              <w:t xml:space="preserve">- </w:t>
            </w:r>
            <w:r>
              <w:rPr>
                <w:rStyle w:val="IndexLink"/>
                <w:rtl w:val="true"/>
              </w:rPr>
              <w:t>سروش نیک‏بختی‏</w:t>
            </w:r>
            <w:r>
              <w:rPr>
                <w:rStyle w:val="IndexLink"/>
                <w:rtl w:val="true"/>
              </w:rPr>
              <w:tab/>
            </w:r>
            <w:r>
              <w:rPr>
                <w:rStyle w:val="IndexLink"/>
              </w:rPr>
              <w:t>225</w:t>
            </w:r>
          </w:hyperlink>
        </w:p>
        <w:p>
          <w:pPr>
            <w:pStyle w:val="Contents3"/>
            <w:tabs>
              <w:tab w:val="clear" w:pos="8459"/>
              <w:tab w:val="right" w:pos="9026" w:leader="dot"/>
            </w:tabs>
            <w:rPr/>
          </w:pPr>
          <w:hyperlink w:anchor="__RefHeading___Toc8474273_73709187">
            <w:r>
              <w:rPr>
                <w:webHidden/>
                <w:rStyle w:val="IndexLink"/>
              </w:rPr>
              <w:t>1181</w:t>
            </w:r>
            <w:r>
              <w:rPr>
                <w:rStyle w:val="IndexLink"/>
                <w:rtl w:val="true"/>
              </w:rPr>
              <w:t xml:space="preserve">- </w:t>
            </w:r>
            <w:r>
              <w:rPr>
                <w:rStyle w:val="IndexLink"/>
                <w:rtl w:val="true"/>
              </w:rPr>
              <w:t>سرو و تذرو</w:t>
            </w:r>
            <w:r>
              <w:rPr>
                <w:rStyle w:val="IndexLink"/>
                <w:rtl w:val="true"/>
              </w:rPr>
              <w:tab/>
            </w:r>
            <w:r>
              <w:rPr>
                <w:rStyle w:val="IndexLink"/>
              </w:rPr>
              <w:t>225</w:t>
            </w:r>
          </w:hyperlink>
        </w:p>
        <w:p>
          <w:pPr>
            <w:pStyle w:val="Contents3"/>
            <w:tabs>
              <w:tab w:val="clear" w:pos="8459"/>
              <w:tab w:val="right" w:pos="9026" w:leader="dot"/>
            </w:tabs>
            <w:rPr/>
          </w:pPr>
          <w:hyperlink w:anchor="__RefHeading___Toc8474275_73709187">
            <w:r>
              <w:rPr>
                <w:webHidden/>
                <w:rStyle w:val="IndexLink"/>
              </w:rPr>
              <w:t>1182</w:t>
            </w:r>
            <w:r>
              <w:rPr>
                <w:rStyle w:val="IndexLink"/>
                <w:rtl w:val="true"/>
              </w:rPr>
              <w:t xml:space="preserve">- </w:t>
            </w:r>
            <w:r>
              <w:rPr>
                <w:rStyle w:val="IndexLink"/>
                <w:rtl w:val="true"/>
              </w:rPr>
              <w:t>سریان العشق‏</w:t>
            </w:r>
            <w:r>
              <w:rPr>
                <w:rStyle w:val="IndexLink"/>
                <w:rtl w:val="true"/>
              </w:rPr>
              <w:tab/>
            </w:r>
            <w:r>
              <w:rPr>
                <w:rStyle w:val="IndexLink"/>
              </w:rPr>
              <w:t>225</w:t>
            </w:r>
          </w:hyperlink>
        </w:p>
        <w:p>
          <w:pPr>
            <w:pStyle w:val="Contents3"/>
            <w:tabs>
              <w:tab w:val="clear" w:pos="8459"/>
              <w:tab w:val="right" w:pos="9026" w:leader="dot"/>
            </w:tabs>
            <w:rPr/>
          </w:pPr>
          <w:hyperlink w:anchor="__RefHeading___Toc8474277_73709187">
            <w:r>
              <w:rPr>
                <w:webHidden/>
                <w:rStyle w:val="IndexLink"/>
              </w:rPr>
              <w:t>1183</w:t>
            </w:r>
            <w:r>
              <w:rPr>
                <w:rStyle w:val="IndexLink"/>
                <w:rtl w:val="true"/>
              </w:rPr>
              <w:t xml:space="preserve">- </w:t>
            </w:r>
            <w:r>
              <w:rPr>
                <w:rStyle w:val="IndexLink"/>
                <w:rtl w:val="true"/>
              </w:rPr>
              <w:t>رسالة فی سریان الوجود</w:t>
            </w:r>
            <w:r>
              <w:rPr>
                <w:rStyle w:val="IndexLink"/>
                <w:rtl w:val="true"/>
              </w:rPr>
              <w:tab/>
            </w:r>
            <w:r>
              <w:rPr>
                <w:rStyle w:val="IndexLink"/>
              </w:rPr>
              <w:t>225</w:t>
            </w:r>
          </w:hyperlink>
        </w:p>
        <w:p>
          <w:pPr>
            <w:pStyle w:val="Contents3"/>
            <w:tabs>
              <w:tab w:val="clear" w:pos="8459"/>
              <w:tab w:val="right" w:pos="9026" w:leader="dot"/>
            </w:tabs>
            <w:rPr/>
          </w:pPr>
          <w:hyperlink w:anchor="__RefHeading___Toc8474279_73709187">
            <w:r>
              <w:rPr>
                <w:webHidden/>
                <w:rStyle w:val="IndexLink"/>
              </w:rPr>
              <w:t>1184</w:t>
            </w:r>
            <w:r>
              <w:rPr>
                <w:rStyle w:val="IndexLink"/>
                <w:rtl w:val="true"/>
              </w:rPr>
              <w:t xml:space="preserve">- </w:t>
            </w:r>
            <w:r>
              <w:rPr>
                <w:rStyle w:val="IndexLink"/>
                <w:rtl w:val="true"/>
              </w:rPr>
              <w:t>رسالة فی سریان الوجود</w:t>
            </w:r>
            <w:r>
              <w:rPr>
                <w:rStyle w:val="IndexLink"/>
                <w:rtl w:val="true"/>
              </w:rPr>
              <w:tab/>
            </w:r>
            <w:r>
              <w:rPr>
                <w:rStyle w:val="IndexLink"/>
              </w:rPr>
              <w:t>226</w:t>
            </w:r>
          </w:hyperlink>
        </w:p>
        <w:p>
          <w:pPr>
            <w:pStyle w:val="Contents3"/>
            <w:tabs>
              <w:tab w:val="clear" w:pos="8459"/>
              <w:tab w:val="right" w:pos="9026" w:leader="dot"/>
            </w:tabs>
            <w:rPr/>
          </w:pPr>
          <w:hyperlink w:anchor="__RefHeading___Toc8474281_73709187">
            <w:r>
              <w:rPr>
                <w:webHidden/>
                <w:rStyle w:val="IndexLink"/>
              </w:rPr>
              <w:t>1185</w:t>
            </w:r>
            <w:r>
              <w:rPr>
                <w:rStyle w:val="IndexLink"/>
                <w:rtl w:val="true"/>
              </w:rPr>
              <w:t xml:space="preserve">- </w:t>
            </w:r>
            <w:r>
              <w:rPr>
                <w:rStyle w:val="IndexLink"/>
                <w:rtl w:val="true"/>
              </w:rPr>
              <w:t>السریع‏</w:t>
            </w:r>
            <w:r>
              <w:rPr>
                <w:rStyle w:val="IndexLink"/>
                <w:rtl w:val="true"/>
              </w:rPr>
              <w:tab/>
            </w:r>
            <w:r>
              <w:rPr>
                <w:rStyle w:val="IndexLink"/>
              </w:rPr>
              <w:t>226</w:t>
            </w:r>
          </w:hyperlink>
        </w:p>
        <w:p>
          <w:pPr>
            <w:pStyle w:val="Contents3"/>
            <w:tabs>
              <w:tab w:val="clear" w:pos="8459"/>
              <w:tab w:val="right" w:pos="9026" w:leader="dot"/>
            </w:tabs>
            <w:rPr/>
          </w:pPr>
          <w:hyperlink w:anchor="__RefHeading___Toc8474283_73709187">
            <w:r>
              <w:rPr>
                <w:webHidden/>
                <w:rStyle w:val="IndexLink"/>
              </w:rPr>
              <w:t>1186</w:t>
            </w:r>
            <w:r>
              <w:rPr>
                <w:rStyle w:val="IndexLink"/>
                <w:rtl w:val="true"/>
              </w:rPr>
              <w:t xml:space="preserve">- </w:t>
            </w:r>
            <w:r>
              <w:rPr>
                <w:rStyle w:val="IndexLink"/>
                <w:rtl w:val="true"/>
              </w:rPr>
              <w:t>سزای ظلم‏</w:t>
            </w:r>
            <w:r>
              <w:rPr>
                <w:rStyle w:val="IndexLink"/>
                <w:rtl w:val="true"/>
              </w:rPr>
              <w:tab/>
            </w:r>
            <w:r>
              <w:rPr>
                <w:rStyle w:val="IndexLink"/>
              </w:rPr>
              <w:t>226</w:t>
            </w:r>
          </w:hyperlink>
        </w:p>
        <w:p>
          <w:pPr>
            <w:pStyle w:val="Contents3"/>
            <w:tabs>
              <w:tab w:val="clear" w:pos="8459"/>
              <w:tab w:val="right" w:pos="9026" w:leader="dot"/>
            </w:tabs>
            <w:rPr/>
          </w:pPr>
          <w:hyperlink w:anchor="__RefHeading___Toc8474285_73709187">
            <w:r>
              <w:rPr>
                <w:webHidden/>
                <w:rStyle w:val="IndexLink"/>
              </w:rPr>
              <w:t>1187</w:t>
            </w:r>
            <w:r>
              <w:rPr>
                <w:rStyle w:val="IndexLink"/>
                <w:rtl w:val="true"/>
              </w:rPr>
              <w:t xml:space="preserve">- </w:t>
            </w:r>
            <w:r>
              <w:rPr>
                <w:rStyle w:val="IndexLink"/>
                <w:rtl w:val="true"/>
              </w:rPr>
              <w:t>سطور الإنشاء</w:t>
            </w:r>
            <w:r>
              <w:rPr>
                <w:rStyle w:val="IndexLink"/>
                <w:rtl w:val="true"/>
              </w:rPr>
              <w:tab/>
            </w:r>
            <w:r>
              <w:rPr>
                <w:rStyle w:val="IndexLink"/>
              </w:rPr>
              <w:t>226</w:t>
            </w:r>
          </w:hyperlink>
        </w:p>
        <w:p>
          <w:pPr>
            <w:pStyle w:val="Contents3"/>
            <w:tabs>
              <w:tab w:val="clear" w:pos="8459"/>
              <w:tab w:val="right" w:pos="9026" w:leader="dot"/>
            </w:tabs>
            <w:rPr/>
          </w:pPr>
          <w:hyperlink w:anchor="__RefHeading___Toc8474287_73709187">
            <w:r>
              <w:rPr>
                <w:webHidden/>
                <w:rStyle w:val="IndexLink"/>
              </w:rPr>
              <w:t>1188</w:t>
            </w:r>
            <w:r>
              <w:rPr>
                <w:rStyle w:val="IndexLink"/>
                <w:rtl w:val="true"/>
              </w:rPr>
              <w:t xml:space="preserve">- </w:t>
            </w:r>
            <w:r>
              <w:rPr>
                <w:rStyle w:val="IndexLink"/>
                <w:rtl w:val="true"/>
              </w:rPr>
              <w:t>السعادات بالعبادات التی لیس لها وقت محتوم معلوم فی الروایات‏</w:t>
            </w:r>
            <w:r>
              <w:rPr>
                <w:rStyle w:val="IndexLink"/>
                <w:rtl w:val="true"/>
              </w:rPr>
              <w:tab/>
            </w:r>
            <w:r>
              <w:rPr>
                <w:rStyle w:val="IndexLink"/>
              </w:rPr>
              <w:t>226</w:t>
            </w:r>
          </w:hyperlink>
        </w:p>
        <w:p>
          <w:pPr>
            <w:pStyle w:val="Contents3"/>
            <w:tabs>
              <w:tab w:val="clear" w:pos="8459"/>
              <w:tab w:val="right" w:pos="9026" w:leader="dot"/>
            </w:tabs>
            <w:rPr/>
          </w:pPr>
          <w:hyperlink w:anchor="__RefHeading___Toc8474289_73709187">
            <w:r>
              <w:rPr>
                <w:webHidden/>
                <w:rStyle w:val="IndexLink"/>
              </w:rPr>
              <w:t>1189</w:t>
            </w:r>
            <w:r>
              <w:rPr>
                <w:rStyle w:val="IndexLink"/>
                <w:rtl w:val="true"/>
              </w:rPr>
              <w:t xml:space="preserve">- </w:t>
            </w:r>
            <w:r>
              <w:rPr>
                <w:rStyle w:val="IndexLink"/>
                <w:rtl w:val="true"/>
              </w:rPr>
              <w:t>السعادات‏</w:t>
            </w:r>
            <w:r>
              <w:rPr>
                <w:rStyle w:val="IndexLink"/>
                <w:rtl w:val="true"/>
              </w:rPr>
              <w:tab/>
            </w:r>
            <w:r>
              <w:rPr>
                <w:rStyle w:val="IndexLink"/>
              </w:rPr>
              <w:t>226</w:t>
            </w:r>
          </w:hyperlink>
        </w:p>
        <w:p>
          <w:pPr>
            <w:pStyle w:val="Contents3"/>
            <w:tabs>
              <w:tab w:val="clear" w:pos="8459"/>
              <w:tab w:val="right" w:pos="9026" w:leader="dot"/>
            </w:tabs>
            <w:rPr/>
          </w:pPr>
          <w:hyperlink w:anchor="__RefHeading___Toc8474291_73709187">
            <w:r>
              <w:rPr>
                <w:webHidden/>
                <w:rStyle w:val="IndexLink"/>
              </w:rPr>
              <w:t>1190</w:t>
            </w:r>
            <w:r>
              <w:rPr>
                <w:rStyle w:val="IndexLink"/>
                <w:rtl w:val="true"/>
              </w:rPr>
              <w:t xml:space="preserve">- </w:t>
            </w:r>
            <w:r>
              <w:rPr>
                <w:rStyle w:val="IndexLink"/>
                <w:rtl w:val="true"/>
              </w:rPr>
              <w:t>سعادات ناصری‏</w:t>
            </w:r>
            <w:r>
              <w:rPr>
                <w:rStyle w:val="IndexLink"/>
                <w:rtl w:val="true"/>
              </w:rPr>
              <w:tab/>
            </w:r>
            <w:r>
              <w:rPr>
                <w:rStyle w:val="IndexLink"/>
              </w:rPr>
              <w:t>226</w:t>
            </w:r>
          </w:hyperlink>
        </w:p>
        <w:p>
          <w:pPr>
            <w:pStyle w:val="Contents3"/>
            <w:tabs>
              <w:tab w:val="clear" w:pos="8459"/>
              <w:tab w:val="right" w:pos="9026" w:leader="dot"/>
            </w:tabs>
            <w:rPr/>
          </w:pPr>
          <w:hyperlink w:anchor="__RefHeading___Toc8474293_73709187">
            <w:r>
              <w:rPr>
                <w:webHidden/>
                <w:rStyle w:val="IndexLink"/>
              </w:rPr>
              <w:t>1191</w:t>
            </w:r>
            <w:r>
              <w:rPr>
                <w:rStyle w:val="IndexLink"/>
                <w:rtl w:val="true"/>
              </w:rPr>
              <w:t xml:space="preserve">- </w:t>
            </w:r>
            <w:r>
              <w:rPr>
                <w:rStyle w:val="IndexLink"/>
                <w:rtl w:val="true"/>
              </w:rPr>
              <w:t>السعادات النجفیة</w:t>
            </w:r>
            <w:r>
              <w:rPr>
                <w:rStyle w:val="IndexLink"/>
                <w:rtl w:val="true"/>
              </w:rPr>
              <w:tab/>
            </w:r>
            <w:r>
              <w:rPr>
                <w:rStyle w:val="IndexLink"/>
              </w:rPr>
              <w:t>227</w:t>
            </w:r>
          </w:hyperlink>
        </w:p>
        <w:p>
          <w:pPr>
            <w:pStyle w:val="Contents3"/>
            <w:tabs>
              <w:tab w:val="clear" w:pos="8459"/>
              <w:tab w:val="right" w:pos="9026" w:leader="dot"/>
            </w:tabs>
            <w:rPr/>
          </w:pPr>
          <w:hyperlink w:anchor="__RefHeading___Toc8474295_73709187">
            <w:r>
              <w:rPr>
                <w:webHidden/>
                <w:rStyle w:val="IndexLink"/>
                <w:rtl w:val="true"/>
              </w:rPr>
              <w:t>کتاب السعادة</w:t>
            </w:r>
            <w:r>
              <w:rPr>
                <w:rStyle w:val="IndexLink"/>
                <w:rtl w:val="true"/>
              </w:rPr>
              <w:tab/>
            </w:r>
            <w:r>
              <w:rPr>
                <w:rStyle w:val="IndexLink"/>
              </w:rPr>
              <w:t>227</w:t>
            </w:r>
          </w:hyperlink>
        </w:p>
        <w:p>
          <w:pPr>
            <w:pStyle w:val="Contents3"/>
            <w:tabs>
              <w:tab w:val="clear" w:pos="8459"/>
              <w:tab w:val="right" w:pos="9026" w:leader="dot"/>
            </w:tabs>
            <w:rPr/>
          </w:pPr>
          <w:hyperlink w:anchor="__RefHeading___Toc8474297_73709187">
            <w:r>
              <w:rPr>
                <w:webHidden/>
                <w:rStyle w:val="IndexLink"/>
              </w:rPr>
              <w:t>1192</w:t>
            </w:r>
            <w:r>
              <w:rPr>
                <w:rStyle w:val="IndexLink"/>
                <w:rtl w:val="true"/>
              </w:rPr>
              <w:t xml:space="preserve">- </w:t>
            </w:r>
            <w:r>
              <w:rPr>
                <w:rStyle w:val="IndexLink"/>
                <w:rtl w:val="true"/>
              </w:rPr>
              <w:t>السعادة</w:t>
            </w:r>
            <w:r>
              <w:rPr>
                <w:rStyle w:val="IndexLink"/>
                <w:rtl w:val="true"/>
              </w:rPr>
              <w:tab/>
            </w:r>
            <w:r>
              <w:rPr>
                <w:rStyle w:val="IndexLink"/>
              </w:rPr>
              <w:t>227</w:t>
            </w:r>
          </w:hyperlink>
        </w:p>
        <w:p>
          <w:pPr>
            <w:pStyle w:val="Contents3"/>
            <w:tabs>
              <w:tab w:val="clear" w:pos="8459"/>
              <w:tab w:val="right" w:pos="9026" w:leader="dot"/>
            </w:tabs>
            <w:rPr/>
          </w:pPr>
          <w:hyperlink w:anchor="__RefHeading___Toc8474299_73709187">
            <w:r>
              <w:rPr>
                <w:webHidden/>
                <w:rStyle w:val="IndexLink"/>
              </w:rPr>
              <w:t>1193</w:t>
            </w:r>
            <w:r>
              <w:rPr>
                <w:rStyle w:val="IndexLink"/>
                <w:rtl w:val="true"/>
              </w:rPr>
              <w:t xml:space="preserve">- </w:t>
            </w:r>
            <w:r>
              <w:rPr>
                <w:rStyle w:val="IndexLink"/>
                <w:rtl w:val="true"/>
              </w:rPr>
              <w:t>السعادة</w:t>
            </w:r>
            <w:r>
              <w:rPr>
                <w:rStyle w:val="IndexLink"/>
                <w:rtl w:val="true"/>
              </w:rPr>
              <w:tab/>
            </w:r>
            <w:r>
              <w:rPr>
                <w:rStyle w:val="IndexLink"/>
              </w:rPr>
              <w:t>227</w:t>
            </w:r>
          </w:hyperlink>
        </w:p>
        <w:p>
          <w:pPr>
            <w:pStyle w:val="Contents3"/>
            <w:tabs>
              <w:tab w:val="clear" w:pos="8459"/>
              <w:tab w:val="right" w:pos="9026" w:leader="dot"/>
            </w:tabs>
            <w:rPr/>
          </w:pPr>
          <w:hyperlink w:anchor="__RefHeading___Toc8474301_73709187">
            <w:r>
              <w:rPr>
                <w:webHidden/>
                <w:rStyle w:val="IndexLink"/>
              </w:rPr>
              <w:t>1194</w:t>
            </w:r>
            <w:r>
              <w:rPr>
                <w:rStyle w:val="IndexLink"/>
                <w:rtl w:val="true"/>
              </w:rPr>
              <w:t xml:space="preserve">- </w:t>
            </w:r>
            <w:r>
              <w:rPr>
                <w:rStyle w:val="IndexLink"/>
                <w:rtl w:val="true"/>
              </w:rPr>
              <w:t>السعادة الأبدیة فی الاخبار العددیة</w:t>
            </w:r>
            <w:r>
              <w:rPr>
                <w:rStyle w:val="IndexLink"/>
                <w:rtl w:val="true"/>
              </w:rPr>
              <w:tab/>
            </w:r>
            <w:r>
              <w:rPr>
                <w:rStyle w:val="IndexLink"/>
              </w:rPr>
              <w:t>227</w:t>
            </w:r>
          </w:hyperlink>
        </w:p>
        <w:p>
          <w:pPr>
            <w:pStyle w:val="Contents3"/>
            <w:tabs>
              <w:tab w:val="clear" w:pos="8459"/>
              <w:tab w:val="right" w:pos="9026" w:leader="dot"/>
            </w:tabs>
            <w:rPr/>
          </w:pPr>
          <w:hyperlink w:anchor="__RefHeading___Toc8474303_73709187">
            <w:r>
              <w:rPr>
                <w:webHidden/>
                <w:rStyle w:val="IndexLink"/>
              </w:rPr>
              <w:t>1195</w:t>
            </w:r>
            <w:r>
              <w:rPr>
                <w:rStyle w:val="IndexLink"/>
                <w:rtl w:val="true"/>
              </w:rPr>
              <w:t xml:space="preserve">- </w:t>
            </w:r>
            <w:r>
              <w:rPr>
                <w:rStyle w:val="IndexLink"/>
                <w:rtl w:val="true"/>
              </w:rPr>
              <w:t>السعادة الأبدیة فی ذکری مصائب العترة النبویة</w:t>
            </w:r>
            <w:r>
              <w:rPr>
                <w:rStyle w:val="IndexLink"/>
                <w:rtl w:val="true"/>
              </w:rPr>
              <w:tab/>
            </w:r>
            <w:r>
              <w:rPr>
                <w:rStyle w:val="IndexLink"/>
              </w:rPr>
              <w:t>227</w:t>
            </w:r>
          </w:hyperlink>
        </w:p>
        <w:p>
          <w:pPr>
            <w:pStyle w:val="Contents3"/>
            <w:tabs>
              <w:tab w:val="clear" w:pos="8459"/>
              <w:tab w:val="right" w:pos="9026" w:leader="dot"/>
            </w:tabs>
            <w:rPr/>
          </w:pPr>
          <w:hyperlink w:anchor="__RefHeading___Toc8474305_73709187">
            <w:r>
              <w:rPr>
                <w:webHidden/>
                <w:rStyle w:val="IndexLink"/>
              </w:rPr>
              <w:t>1196</w:t>
            </w:r>
            <w:r>
              <w:rPr>
                <w:rStyle w:val="IndexLink"/>
                <w:rtl w:val="true"/>
              </w:rPr>
              <w:t xml:space="preserve">- </w:t>
            </w:r>
            <w:r>
              <w:rPr>
                <w:rStyle w:val="IndexLink"/>
                <w:rtl w:val="true"/>
              </w:rPr>
              <w:t>سعادت بشر</w:t>
            </w:r>
            <w:r>
              <w:rPr>
                <w:rStyle w:val="IndexLink"/>
                <w:rtl w:val="true"/>
              </w:rPr>
              <w:tab/>
            </w:r>
            <w:r>
              <w:rPr>
                <w:rStyle w:val="IndexLink"/>
              </w:rPr>
              <w:t>227</w:t>
            </w:r>
          </w:hyperlink>
        </w:p>
        <w:p>
          <w:pPr>
            <w:pStyle w:val="Contents3"/>
            <w:tabs>
              <w:tab w:val="clear" w:pos="8459"/>
              <w:tab w:val="right" w:pos="9026" w:leader="dot"/>
            </w:tabs>
            <w:rPr/>
          </w:pPr>
          <w:hyperlink w:anchor="__RefHeading___Toc8474307_73709187">
            <w:r>
              <w:rPr>
                <w:webHidden/>
                <w:rStyle w:val="IndexLink"/>
              </w:rPr>
              <w:t>1197</w:t>
            </w:r>
            <w:r>
              <w:rPr>
                <w:rStyle w:val="IndexLink"/>
                <w:rtl w:val="true"/>
              </w:rPr>
              <w:t xml:space="preserve">- </w:t>
            </w:r>
            <w:r>
              <w:rPr>
                <w:rStyle w:val="IndexLink"/>
                <w:rtl w:val="true"/>
              </w:rPr>
              <w:t>سعادت حیات‏</w:t>
            </w:r>
            <w:r>
              <w:rPr>
                <w:rStyle w:val="IndexLink"/>
                <w:rtl w:val="true"/>
              </w:rPr>
              <w:tab/>
            </w:r>
            <w:r>
              <w:rPr>
                <w:rStyle w:val="IndexLink"/>
              </w:rPr>
              <w:t>227</w:t>
            </w:r>
          </w:hyperlink>
        </w:p>
        <w:p>
          <w:pPr>
            <w:pStyle w:val="Contents3"/>
            <w:tabs>
              <w:tab w:val="clear" w:pos="8459"/>
              <w:tab w:val="right" w:pos="9026" w:leader="dot"/>
            </w:tabs>
            <w:rPr/>
          </w:pPr>
          <w:hyperlink w:anchor="__RefHeading___Toc8474309_73709187">
            <w:r>
              <w:rPr>
                <w:webHidden/>
                <w:rStyle w:val="IndexLink"/>
              </w:rPr>
              <w:t>1198</w:t>
            </w:r>
            <w:r>
              <w:rPr>
                <w:rStyle w:val="IndexLink"/>
                <w:rtl w:val="true"/>
              </w:rPr>
              <w:t xml:space="preserve">- </w:t>
            </w:r>
            <w:r>
              <w:rPr>
                <w:rStyle w:val="IndexLink"/>
                <w:rtl w:val="true"/>
              </w:rPr>
              <w:t>سعادة العرب‏</w:t>
            </w:r>
            <w:r>
              <w:rPr>
                <w:rStyle w:val="IndexLink"/>
                <w:rtl w:val="true"/>
              </w:rPr>
              <w:tab/>
            </w:r>
            <w:r>
              <w:rPr>
                <w:rStyle w:val="IndexLink"/>
              </w:rPr>
              <w:t>227</w:t>
            </w:r>
          </w:hyperlink>
        </w:p>
        <w:p>
          <w:pPr>
            <w:pStyle w:val="Contents3"/>
            <w:tabs>
              <w:tab w:val="clear" w:pos="8459"/>
              <w:tab w:val="right" w:pos="9026" w:leader="dot"/>
            </w:tabs>
            <w:rPr/>
          </w:pPr>
          <w:hyperlink w:anchor="__RefHeading___Toc8474311_73709187">
            <w:r>
              <w:rPr>
                <w:webHidden/>
                <w:rStyle w:val="IndexLink"/>
              </w:rPr>
              <w:t>1199</w:t>
            </w:r>
            <w:r>
              <w:rPr>
                <w:rStyle w:val="IndexLink"/>
                <w:rtl w:val="true"/>
              </w:rPr>
              <w:t xml:space="preserve">- </w:t>
            </w:r>
            <w:r>
              <w:rPr>
                <w:rStyle w:val="IndexLink"/>
                <w:rtl w:val="true"/>
              </w:rPr>
              <w:t>سعادة المتأنق فی توضیح حاشیة المنطق‏</w:t>
            </w:r>
            <w:r>
              <w:rPr>
                <w:rStyle w:val="IndexLink"/>
                <w:rtl w:val="true"/>
              </w:rPr>
              <w:tab/>
            </w:r>
            <w:r>
              <w:rPr>
                <w:rStyle w:val="IndexLink"/>
              </w:rPr>
              <w:t>228</w:t>
            </w:r>
          </w:hyperlink>
        </w:p>
        <w:p>
          <w:pPr>
            <w:pStyle w:val="Contents3"/>
            <w:tabs>
              <w:tab w:val="clear" w:pos="8459"/>
              <w:tab w:val="right" w:pos="9026" w:leader="dot"/>
            </w:tabs>
            <w:rPr/>
          </w:pPr>
          <w:hyperlink w:anchor="__RefHeading___Toc8474313_73709187">
            <w:r>
              <w:rPr>
                <w:webHidden/>
                <w:rStyle w:val="IndexLink"/>
              </w:rPr>
              <w:t>1200</w:t>
            </w:r>
            <w:r>
              <w:rPr>
                <w:rStyle w:val="IndexLink"/>
                <w:rtl w:val="true"/>
              </w:rPr>
              <w:t xml:space="preserve">- </w:t>
            </w:r>
            <w:r>
              <w:rPr>
                <w:rStyle w:val="IndexLink"/>
                <w:rtl w:val="true"/>
              </w:rPr>
              <w:t>سعادة المسلمین فی نصرة الدین‏</w:t>
            </w:r>
            <w:r>
              <w:rPr>
                <w:rStyle w:val="IndexLink"/>
                <w:rtl w:val="true"/>
              </w:rPr>
              <w:tab/>
            </w:r>
            <w:r>
              <w:rPr>
                <w:rStyle w:val="IndexLink"/>
              </w:rPr>
              <w:t>228</w:t>
            </w:r>
          </w:hyperlink>
        </w:p>
        <w:p>
          <w:pPr>
            <w:pStyle w:val="Contents3"/>
            <w:tabs>
              <w:tab w:val="clear" w:pos="8459"/>
              <w:tab w:val="right" w:pos="9026" w:leader="dot"/>
            </w:tabs>
            <w:rPr/>
          </w:pPr>
          <w:hyperlink w:anchor="__RefHeading___Toc8474315_73709187">
            <w:r>
              <w:rPr>
                <w:webHidden/>
                <w:rStyle w:val="IndexLink"/>
              </w:rPr>
              <w:t>1201</w:t>
            </w:r>
            <w:r>
              <w:rPr>
                <w:rStyle w:val="IndexLink"/>
                <w:rtl w:val="true"/>
              </w:rPr>
              <w:t xml:space="preserve">- </w:t>
            </w:r>
            <w:r>
              <w:rPr>
                <w:rStyle w:val="IndexLink"/>
                <w:rtl w:val="true"/>
              </w:rPr>
              <w:t>السعادة الموجودة</w:t>
            </w:r>
            <w:r>
              <w:rPr>
                <w:rStyle w:val="IndexLink"/>
                <w:rtl w:val="true"/>
              </w:rPr>
              <w:tab/>
            </w:r>
            <w:r>
              <w:rPr>
                <w:rStyle w:val="IndexLink"/>
              </w:rPr>
              <w:t>228</w:t>
            </w:r>
          </w:hyperlink>
        </w:p>
        <w:p>
          <w:pPr>
            <w:pStyle w:val="Contents3"/>
            <w:tabs>
              <w:tab w:val="clear" w:pos="8459"/>
              <w:tab w:val="right" w:pos="9026" w:leader="dot"/>
            </w:tabs>
            <w:rPr/>
          </w:pPr>
          <w:hyperlink w:anchor="__RefHeading___Toc8474317_73709187">
            <w:r>
              <w:rPr>
                <w:webHidden/>
                <w:rStyle w:val="IndexLink"/>
              </w:rPr>
              <w:t>1202</w:t>
            </w:r>
            <w:r>
              <w:rPr>
                <w:rStyle w:val="IndexLink"/>
                <w:rtl w:val="true"/>
              </w:rPr>
              <w:t xml:space="preserve">- </w:t>
            </w:r>
            <w:r>
              <w:rPr>
                <w:rStyle w:val="IndexLink"/>
                <w:rtl w:val="true"/>
              </w:rPr>
              <w:t>سعادت‏نامه‏</w:t>
            </w:r>
            <w:r>
              <w:rPr>
                <w:rStyle w:val="IndexLink"/>
                <w:rtl w:val="true"/>
              </w:rPr>
              <w:tab/>
            </w:r>
            <w:r>
              <w:rPr>
                <w:rStyle w:val="IndexLink"/>
              </w:rPr>
              <w:t>228</w:t>
            </w:r>
          </w:hyperlink>
        </w:p>
        <w:p>
          <w:pPr>
            <w:pStyle w:val="Contents3"/>
            <w:tabs>
              <w:tab w:val="clear" w:pos="8459"/>
              <w:tab w:val="right" w:pos="9026" w:leader="dot"/>
            </w:tabs>
            <w:rPr/>
          </w:pPr>
          <w:hyperlink w:anchor="__RefHeading___Toc8474319_73709187">
            <w:r>
              <w:rPr>
                <w:webHidden/>
                <w:rStyle w:val="IndexLink"/>
              </w:rPr>
              <w:t>1203</w:t>
            </w:r>
            <w:r>
              <w:rPr>
                <w:rStyle w:val="IndexLink"/>
                <w:rtl w:val="true"/>
              </w:rPr>
              <w:t xml:space="preserve">- </w:t>
            </w:r>
            <w:r>
              <w:rPr>
                <w:rStyle w:val="IndexLink"/>
                <w:rtl w:val="true"/>
              </w:rPr>
              <w:t>سعادت‏نامه‏</w:t>
            </w:r>
            <w:r>
              <w:rPr>
                <w:rStyle w:val="IndexLink"/>
                <w:rtl w:val="true"/>
              </w:rPr>
              <w:tab/>
            </w:r>
            <w:r>
              <w:rPr>
                <w:rStyle w:val="IndexLink"/>
              </w:rPr>
              <w:t>228</w:t>
            </w:r>
          </w:hyperlink>
        </w:p>
        <w:p>
          <w:pPr>
            <w:pStyle w:val="Contents3"/>
            <w:tabs>
              <w:tab w:val="clear" w:pos="8459"/>
              <w:tab w:val="right" w:pos="9026" w:leader="dot"/>
            </w:tabs>
            <w:rPr/>
          </w:pPr>
          <w:hyperlink w:anchor="__RefHeading___Toc8474321_73709187">
            <w:r>
              <w:rPr>
                <w:webHidden/>
                <w:rStyle w:val="IndexLink"/>
              </w:rPr>
              <w:t>1204</w:t>
            </w:r>
            <w:r>
              <w:rPr>
                <w:rStyle w:val="IndexLink"/>
                <w:rtl w:val="true"/>
              </w:rPr>
              <w:t xml:space="preserve">- </w:t>
            </w:r>
            <w:r>
              <w:rPr>
                <w:rStyle w:val="IndexLink"/>
                <w:rtl w:val="true"/>
              </w:rPr>
              <w:t>سعادت‏نامه‏</w:t>
            </w:r>
            <w:r>
              <w:rPr>
                <w:rStyle w:val="IndexLink"/>
                <w:rtl w:val="true"/>
              </w:rPr>
              <w:tab/>
            </w:r>
            <w:r>
              <w:rPr>
                <w:rStyle w:val="IndexLink"/>
              </w:rPr>
              <w:t>228</w:t>
            </w:r>
          </w:hyperlink>
        </w:p>
        <w:p>
          <w:pPr>
            <w:pStyle w:val="Contents3"/>
            <w:tabs>
              <w:tab w:val="clear" w:pos="8459"/>
              <w:tab w:val="right" w:pos="9026" w:leader="dot"/>
            </w:tabs>
            <w:rPr/>
          </w:pPr>
          <w:hyperlink w:anchor="__RefHeading___Toc8474323_73709187">
            <w:r>
              <w:rPr>
                <w:webHidden/>
                <w:rStyle w:val="IndexLink"/>
              </w:rPr>
              <w:t>1205</w:t>
            </w:r>
            <w:r>
              <w:rPr>
                <w:rStyle w:val="IndexLink"/>
                <w:rtl w:val="true"/>
              </w:rPr>
              <w:t xml:space="preserve">- </w:t>
            </w:r>
            <w:r>
              <w:rPr>
                <w:rStyle w:val="IndexLink"/>
                <w:rtl w:val="true"/>
              </w:rPr>
              <w:t>سعادت‏نامه‏</w:t>
            </w:r>
            <w:r>
              <w:rPr>
                <w:rStyle w:val="IndexLink"/>
                <w:rtl w:val="true"/>
              </w:rPr>
              <w:tab/>
            </w:r>
            <w:r>
              <w:rPr>
                <w:rStyle w:val="IndexLink"/>
              </w:rPr>
              <w:t>228</w:t>
            </w:r>
          </w:hyperlink>
        </w:p>
        <w:p>
          <w:pPr>
            <w:pStyle w:val="Contents3"/>
            <w:tabs>
              <w:tab w:val="clear" w:pos="8459"/>
              <w:tab w:val="right" w:pos="9026" w:leader="dot"/>
            </w:tabs>
            <w:rPr/>
          </w:pPr>
          <w:hyperlink w:anchor="__RefHeading___Toc8474325_73709187">
            <w:r>
              <w:rPr>
                <w:webHidden/>
                <w:rStyle w:val="IndexLink"/>
              </w:rPr>
              <w:t>1206</w:t>
            </w:r>
            <w:r>
              <w:rPr>
                <w:rStyle w:val="IndexLink"/>
                <w:rtl w:val="true"/>
              </w:rPr>
              <w:t xml:space="preserve">- </w:t>
            </w:r>
            <w:r>
              <w:rPr>
                <w:rStyle w:val="IndexLink"/>
                <w:rtl w:val="true"/>
              </w:rPr>
              <w:t>سعادت‏نامه‏</w:t>
            </w:r>
            <w:r>
              <w:rPr>
                <w:rStyle w:val="IndexLink"/>
                <w:rtl w:val="true"/>
              </w:rPr>
              <w:tab/>
            </w:r>
            <w:r>
              <w:rPr>
                <w:rStyle w:val="IndexLink"/>
              </w:rPr>
              <w:t>229</w:t>
            </w:r>
          </w:hyperlink>
        </w:p>
        <w:p>
          <w:pPr>
            <w:pStyle w:val="Contents3"/>
            <w:tabs>
              <w:tab w:val="clear" w:pos="8459"/>
              <w:tab w:val="right" w:pos="9026" w:leader="dot"/>
            </w:tabs>
            <w:rPr/>
          </w:pPr>
          <w:hyperlink w:anchor="__RefHeading___Toc8474327_73709187">
            <w:r>
              <w:rPr>
                <w:webHidden/>
                <w:rStyle w:val="IndexLink"/>
              </w:rPr>
              <w:t>1207</w:t>
            </w:r>
            <w:r>
              <w:rPr>
                <w:rStyle w:val="IndexLink"/>
                <w:rtl w:val="true"/>
              </w:rPr>
              <w:t xml:space="preserve">- </w:t>
            </w:r>
            <w:r>
              <w:rPr>
                <w:rStyle w:val="IndexLink"/>
                <w:rtl w:val="true"/>
              </w:rPr>
              <w:t>رسالة فی السعادة و الحجج العشرة</w:t>
            </w:r>
            <w:r>
              <w:rPr>
                <w:rStyle w:val="IndexLink"/>
                <w:rtl w:val="true"/>
              </w:rPr>
              <w:tab/>
            </w:r>
            <w:r>
              <w:rPr>
                <w:rStyle w:val="IndexLink"/>
              </w:rPr>
              <w:t>229</w:t>
            </w:r>
          </w:hyperlink>
        </w:p>
        <w:p>
          <w:pPr>
            <w:pStyle w:val="Contents3"/>
            <w:tabs>
              <w:tab w:val="clear" w:pos="8459"/>
              <w:tab w:val="right" w:pos="9026" w:leader="dot"/>
            </w:tabs>
            <w:rPr/>
          </w:pPr>
          <w:hyperlink w:anchor="__RefHeading___Toc8474329_73709187">
            <w:r>
              <w:rPr>
                <w:webHidden/>
                <w:rStyle w:val="IndexLink"/>
              </w:rPr>
              <w:t>1208</w:t>
            </w:r>
            <w:r>
              <w:rPr>
                <w:rStyle w:val="IndexLink"/>
                <w:rtl w:val="true"/>
              </w:rPr>
              <w:t xml:space="preserve">- </w:t>
            </w:r>
            <w:r>
              <w:rPr>
                <w:rStyle w:val="IndexLink"/>
                <w:rtl w:val="true"/>
              </w:rPr>
              <w:t>کتاب السعة و الرزق‏</w:t>
            </w:r>
            <w:r>
              <w:rPr>
                <w:rStyle w:val="IndexLink"/>
                <w:rtl w:val="true"/>
              </w:rPr>
              <w:tab/>
            </w:r>
            <w:r>
              <w:rPr>
                <w:rStyle w:val="IndexLink"/>
              </w:rPr>
              <w:t>229</w:t>
            </w:r>
          </w:hyperlink>
        </w:p>
        <w:p>
          <w:pPr>
            <w:pStyle w:val="Contents3"/>
            <w:tabs>
              <w:tab w:val="clear" w:pos="8459"/>
              <w:tab w:val="right" w:pos="9026" w:leader="dot"/>
            </w:tabs>
            <w:rPr/>
          </w:pPr>
          <w:hyperlink w:anchor="__RefHeading___Toc8474331_73709187">
            <w:r>
              <w:rPr>
                <w:webHidden/>
                <w:rStyle w:val="IndexLink"/>
              </w:rPr>
              <w:t>1209</w:t>
            </w:r>
            <w:r>
              <w:rPr>
                <w:rStyle w:val="IndexLink"/>
                <w:rtl w:val="true"/>
              </w:rPr>
              <w:t xml:space="preserve">- </w:t>
            </w:r>
            <w:r>
              <w:rPr>
                <w:rStyle w:val="IndexLink"/>
                <w:rtl w:val="true"/>
              </w:rPr>
              <w:t>رسالة سعد خوانی‏</w:t>
            </w:r>
            <w:r>
              <w:rPr>
                <w:rStyle w:val="IndexLink"/>
                <w:rtl w:val="true"/>
              </w:rPr>
              <w:tab/>
            </w:r>
            <w:r>
              <w:rPr>
                <w:rStyle w:val="IndexLink"/>
              </w:rPr>
              <w:t>229</w:t>
            </w:r>
          </w:hyperlink>
        </w:p>
        <w:p>
          <w:pPr>
            <w:pStyle w:val="Contents3"/>
            <w:tabs>
              <w:tab w:val="clear" w:pos="8459"/>
              <w:tab w:val="right" w:pos="9026" w:leader="dot"/>
            </w:tabs>
            <w:rPr/>
          </w:pPr>
          <w:hyperlink w:anchor="__RefHeading___Toc8474333_73709187">
            <w:r>
              <w:rPr>
                <w:webHidden/>
                <w:rStyle w:val="IndexLink"/>
              </w:rPr>
              <w:t>1210</w:t>
            </w:r>
            <w:r>
              <w:rPr>
                <w:rStyle w:val="IndexLink"/>
                <w:rtl w:val="true"/>
              </w:rPr>
              <w:t xml:space="preserve">- </w:t>
            </w:r>
            <w:r>
              <w:rPr>
                <w:rStyle w:val="IndexLink"/>
                <w:rtl w:val="true"/>
              </w:rPr>
              <w:t>سعد السعود للنفوس منضود</w:t>
            </w:r>
            <w:r>
              <w:rPr>
                <w:rStyle w:val="IndexLink"/>
                <w:rtl w:val="true"/>
              </w:rPr>
              <w:tab/>
            </w:r>
            <w:r>
              <w:rPr>
                <w:rStyle w:val="IndexLink"/>
              </w:rPr>
              <w:t>229</w:t>
            </w:r>
          </w:hyperlink>
        </w:p>
        <w:p>
          <w:pPr>
            <w:pStyle w:val="Contents3"/>
            <w:tabs>
              <w:tab w:val="clear" w:pos="8459"/>
              <w:tab w:val="right" w:pos="9026" w:leader="dot"/>
            </w:tabs>
            <w:rPr/>
          </w:pPr>
          <w:hyperlink w:anchor="__RefHeading___Toc8474335_73709187">
            <w:r>
              <w:rPr>
                <w:webHidden/>
                <w:rStyle w:val="IndexLink"/>
              </w:rPr>
              <w:t>1211</w:t>
            </w:r>
            <w:r>
              <w:rPr>
                <w:rStyle w:val="IndexLink"/>
                <w:rtl w:val="true"/>
              </w:rPr>
              <w:t xml:space="preserve">- </w:t>
            </w:r>
            <w:r>
              <w:rPr>
                <w:rStyle w:val="IndexLink"/>
                <w:rtl w:val="true"/>
              </w:rPr>
              <w:t>السعدیة</w:t>
            </w:r>
            <w:r>
              <w:rPr>
                <w:rStyle w:val="IndexLink"/>
                <w:rtl w:val="true"/>
              </w:rPr>
              <w:tab/>
            </w:r>
            <w:r>
              <w:rPr>
                <w:rStyle w:val="IndexLink"/>
              </w:rPr>
              <w:t>230</w:t>
            </w:r>
          </w:hyperlink>
        </w:p>
        <w:p>
          <w:pPr>
            <w:pStyle w:val="Contents3"/>
            <w:tabs>
              <w:tab w:val="clear" w:pos="8459"/>
              <w:tab w:val="right" w:pos="9026" w:leader="dot"/>
            </w:tabs>
            <w:rPr/>
          </w:pPr>
          <w:hyperlink w:anchor="__RefHeading___Toc8474337_73709187">
            <w:r>
              <w:rPr>
                <w:webHidden/>
                <w:rStyle w:val="IndexLink"/>
                <w:rtl w:val="true"/>
              </w:rPr>
              <w:t>السعدیة</w:t>
            </w:r>
            <w:r>
              <w:rPr>
                <w:rStyle w:val="IndexLink"/>
                <w:rtl w:val="true"/>
              </w:rPr>
              <w:tab/>
            </w:r>
            <w:r>
              <w:rPr>
                <w:rStyle w:val="IndexLink"/>
              </w:rPr>
              <w:t>230</w:t>
            </w:r>
          </w:hyperlink>
        </w:p>
        <w:p>
          <w:pPr>
            <w:pStyle w:val="Contents3"/>
            <w:tabs>
              <w:tab w:val="clear" w:pos="8459"/>
              <w:tab w:val="right" w:pos="9026" w:leader="dot"/>
            </w:tabs>
            <w:rPr/>
          </w:pPr>
          <w:hyperlink w:anchor="__RefHeading___Toc8474339_73709187">
            <w:r>
              <w:rPr>
                <w:webHidden/>
                <w:rStyle w:val="IndexLink"/>
              </w:rPr>
              <w:t>1212</w:t>
            </w:r>
            <w:r>
              <w:rPr>
                <w:rStyle w:val="IndexLink"/>
                <w:rtl w:val="true"/>
              </w:rPr>
              <w:t xml:space="preserve">- </w:t>
            </w:r>
            <w:r>
              <w:rPr>
                <w:rStyle w:val="IndexLink"/>
                <w:rtl w:val="true"/>
              </w:rPr>
              <w:t>السعدیة</w:t>
            </w:r>
            <w:r>
              <w:rPr>
                <w:rStyle w:val="IndexLink"/>
                <w:rtl w:val="true"/>
              </w:rPr>
              <w:tab/>
            </w:r>
            <w:r>
              <w:rPr>
                <w:rStyle w:val="IndexLink"/>
              </w:rPr>
              <w:t>230</w:t>
            </w:r>
          </w:hyperlink>
        </w:p>
        <w:p>
          <w:pPr>
            <w:pStyle w:val="Contents3"/>
            <w:tabs>
              <w:tab w:val="clear" w:pos="8459"/>
              <w:tab w:val="right" w:pos="9026" w:leader="dot"/>
            </w:tabs>
            <w:rPr/>
          </w:pPr>
          <w:hyperlink w:anchor="__RefHeading___Toc8474341_73709187">
            <w:r>
              <w:rPr>
                <w:webHidden/>
                <w:rStyle w:val="IndexLink"/>
              </w:rPr>
              <w:t>1213</w:t>
            </w:r>
            <w:r>
              <w:rPr>
                <w:rStyle w:val="IndexLink"/>
                <w:rtl w:val="true"/>
              </w:rPr>
              <w:t xml:space="preserve">- </w:t>
            </w:r>
            <w:r>
              <w:rPr>
                <w:rStyle w:val="IndexLink"/>
                <w:rtl w:val="true"/>
              </w:rPr>
              <w:t>السعیدیة</w:t>
            </w:r>
            <w:r>
              <w:rPr>
                <w:rStyle w:val="IndexLink"/>
                <w:rtl w:val="true"/>
              </w:rPr>
              <w:tab/>
            </w:r>
            <w:r>
              <w:rPr>
                <w:rStyle w:val="IndexLink"/>
              </w:rPr>
              <w:t>231</w:t>
            </w:r>
          </w:hyperlink>
        </w:p>
        <w:p>
          <w:pPr>
            <w:pStyle w:val="Contents3"/>
            <w:tabs>
              <w:tab w:val="clear" w:pos="8459"/>
              <w:tab w:val="right" w:pos="9026" w:leader="dot"/>
            </w:tabs>
            <w:rPr/>
          </w:pPr>
          <w:hyperlink w:anchor="__RefHeading___Toc8474343_73709187">
            <w:r>
              <w:rPr>
                <w:webHidden/>
                <w:rStyle w:val="IndexLink"/>
              </w:rPr>
              <w:t>1214</w:t>
            </w:r>
            <w:r>
              <w:rPr>
                <w:rStyle w:val="IndexLink"/>
                <w:rtl w:val="true"/>
              </w:rPr>
              <w:t xml:space="preserve">- </w:t>
            </w:r>
            <w:r>
              <w:rPr>
                <w:rStyle w:val="IndexLink"/>
                <w:rtl w:val="true"/>
              </w:rPr>
              <w:t>سعی الصفا</w:t>
            </w:r>
            <w:r>
              <w:rPr>
                <w:rStyle w:val="IndexLink"/>
                <w:rtl w:val="true"/>
              </w:rPr>
              <w:tab/>
            </w:r>
            <w:r>
              <w:rPr>
                <w:rStyle w:val="IndexLink"/>
              </w:rPr>
              <w:t>231</w:t>
            </w:r>
          </w:hyperlink>
        </w:p>
        <w:p>
          <w:pPr>
            <w:pStyle w:val="Contents3"/>
            <w:tabs>
              <w:tab w:val="clear" w:pos="8459"/>
              <w:tab w:val="right" w:pos="9026" w:leader="dot"/>
            </w:tabs>
            <w:rPr/>
          </w:pPr>
          <w:hyperlink w:anchor="__RefHeading___Toc8474345_73709187">
            <w:r>
              <w:rPr>
                <w:webHidden/>
                <w:rStyle w:val="IndexLink"/>
                <w:rtl w:val="true"/>
              </w:rPr>
              <w:t>سفارت‏نامه خوارزم‏</w:t>
            </w:r>
            <w:r>
              <w:rPr>
                <w:rStyle w:val="IndexLink"/>
                <w:rtl w:val="true"/>
              </w:rPr>
              <w:tab/>
            </w:r>
            <w:r>
              <w:rPr>
                <w:rStyle w:val="IndexLink"/>
              </w:rPr>
              <w:t>231</w:t>
            </w:r>
          </w:hyperlink>
        </w:p>
        <w:p>
          <w:pPr>
            <w:pStyle w:val="Contents3"/>
            <w:tabs>
              <w:tab w:val="clear" w:pos="8459"/>
              <w:tab w:val="right" w:pos="9026" w:leader="dot"/>
            </w:tabs>
            <w:rPr/>
          </w:pPr>
          <w:hyperlink w:anchor="__RefHeading___Toc8474347_73709187">
            <w:r>
              <w:rPr>
                <w:webHidden/>
                <w:rStyle w:val="IndexLink"/>
              </w:rPr>
              <w:t>1215</w:t>
            </w:r>
            <w:r>
              <w:rPr>
                <w:rStyle w:val="IndexLink"/>
                <w:rtl w:val="true"/>
              </w:rPr>
              <w:t xml:space="preserve">- </w:t>
            </w:r>
            <w:r>
              <w:rPr>
                <w:rStyle w:val="IndexLink"/>
                <w:rtl w:val="true"/>
              </w:rPr>
              <w:t>السفائن‏</w:t>
            </w:r>
            <w:r>
              <w:rPr>
                <w:rStyle w:val="IndexLink"/>
                <w:rtl w:val="true"/>
              </w:rPr>
              <w:tab/>
            </w:r>
            <w:r>
              <w:rPr>
                <w:rStyle w:val="IndexLink"/>
              </w:rPr>
              <w:t>231</w:t>
            </w:r>
          </w:hyperlink>
        </w:p>
        <w:p>
          <w:pPr>
            <w:pStyle w:val="Contents3"/>
            <w:tabs>
              <w:tab w:val="clear" w:pos="8459"/>
              <w:tab w:val="right" w:pos="9026" w:leader="dot"/>
            </w:tabs>
            <w:rPr/>
          </w:pPr>
          <w:hyperlink w:anchor="__RefHeading___Toc8474349_73709187">
            <w:r>
              <w:rPr>
                <w:webHidden/>
                <w:rStyle w:val="IndexLink"/>
              </w:rPr>
              <w:t>1216</w:t>
            </w:r>
            <w:r>
              <w:rPr>
                <w:rStyle w:val="IndexLink"/>
                <w:rtl w:val="true"/>
              </w:rPr>
              <w:t xml:space="preserve">- </w:t>
            </w:r>
            <w:r>
              <w:rPr>
                <w:rStyle w:val="IndexLink"/>
                <w:rtl w:val="true"/>
              </w:rPr>
              <w:t>سفائن الحساب‏</w:t>
            </w:r>
            <w:r>
              <w:rPr>
                <w:rStyle w:val="IndexLink"/>
                <w:rtl w:val="true"/>
              </w:rPr>
              <w:tab/>
            </w:r>
            <w:r>
              <w:rPr>
                <w:rStyle w:val="IndexLink"/>
              </w:rPr>
              <w:t>231</w:t>
            </w:r>
          </w:hyperlink>
        </w:p>
        <w:p>
          <w:pPr>
            <w:pStyle w:val="Contents3"/>
            <w:tabs>
              <w:tab w:val="clear" w:pos="8459"/>
              <w:tab w:val="right" w:pos="9026" w:leader="dot"/>
            </w:tabs>
            <w:rPr/>
          </w:pPr>
          <w:hyperlink w:anchor="__RefHeading___Toc8474351_73709187">
            <w:r>
              <w:rPr>
                <w:webHidden/>
                <w:rStyle w:val="IndexLink"/>
              </w:rPr>
              <w:t>1217</w:t>
            </w:r>
            <w:r>
              <w:rPr>
                <w:rStyle w:val="IndexLink"/>
                <w:rtl w:val="true"/>
              </w:rPr>
              <w:t xml:space="preserve">- </w:t>
            </w:r>
            <w:r>
              <w:rPr>
                <w:rStyle w:val="IndexLink"/>
                <w:rtl w:val="true"/>
              </w:rPr>
              <w:t>کتاب السفر</w:t>
            </w:r>
            <w:r>
              <w:rPr>
                <w:rStyle w:val="IndexLink"/>
                <w:rtl w:val="true"/>
              </w:rPr>
              <w:tab/>
            </w:r>
            <w:r>
              <w:rPr>
                <w:rStyle w:val="IndexLink"/>
              </w:rPr>
              <w:t>231</w:t>
            </w:r>
          </w:hyperlink>
        </w:p>
        <w:p>
          <w:pPr>
            <w:pStyle w:val="Contents3"/>
            <w:tabs>
              <w:tab w:val="clear" w:pos="8459"/>
              <w:tab w:val="right" w:pos="9026" w:leader="dot"/>
            </w:tabs>
            <w:rPr/>
          </w:pPr>
          <w:hyperlink w:anchor="__RefHeading___Toc8474353_73709187">
            <w:r>
              <w:rPr>
                <w:webHidden/>
                <w:rStyle w:val="IndexLink"/>
              </w:rPr>
              <w:t>1218</w:t>
            </w:r>
            <w:r>
              <w:rPr>
                <w:rStyle w:val="IndexLink"/>
                <w:rtl w:val="true"/>
              </w:rPr>
              <w:t xml:space="preserve">- </w:t>
            </w:r>
            <w:r>
              <w:rPr>
                <w:rStyle w:val="IndexLink"/>
                <w:rtl w:val="true"/>
              </w:rPr>
              <w:t>کتاب السفر</w:t>
            </w:r>
            <w:r>
              <w:rPr>
                <w:rStyle w:val="IndexLink"/>
                <w:rtl w:val="true"/>
              </w:rPr>
              <w:tab/>
            </w:r>
            <w:r>
              <w:rPr>
                <w:rStyle w:val="IndexLink"/>
              </w:rPr>
              <w:t>231</w:t>
            </w:r>
          </w:hyperlink>
        </w:p>
        <w:p>
          <w:pPr>
            <w:pStyle w:val="Contents3"/>
            <w:tabs>
              <w:tab w:val="clear" w:pos="8459"/>
              <w:tab w:val="right" w:pos="9026" w:leader="dot"/>
            </w:tabs>
            <w:rPr/>
          </w:pPr>
          <w:hyperlink w:anchor="__RefHeading___Toc8474355_73709187">
            <w:r>
              <w:rPr>
                <w:webHidden/>
                <w:rStyle w:val="IndexLink"/>
              </w:rPr>
              <w:t>1219</w:t>
            </w:r>
            <w:r>
              <w:rPr>
                <w:rStyle w:val="IndexLink"/>
                <w:rtl w:val="true"/>
              </w:rPr>
              <w:t xml:space="preserve">- </w:t>
            </w:r>
            <w:r>
              <w:rPr>
                <w:rStyle w:val="IndexLink"/>
                <w:rtl w:val="true"/>
              </w:rPr>
              <w:t>کتاب السفر</w:t>
            </w:r>
            <w:r>
              <w:rPr>
                <w:rStyle w:val="IndexLink"/>
                <w:rtl w:val="true"/>
              </w:rPr>
              <w:tab/>
            </w:r>
            <w:r>
              <w:rPr>
                <w:rStyle w:val="IndexLink"/>
              </w:rPr>
              <w:t>231</w:t>
            </w:r>
          </w:hyperlink>
        </w:p>
        <w:p>
          <w:pPr>
            <w:pStyle w:val="Contents3"/>
            <w:tabs>
              <w:tab w:val="clear" w:pos="8459"/>
              <w:tab w:val="right" w:pos="9026" w:leader="dot"/>
            </w:tabs>
            <w:rPr/>
          </w:pPr>
          <w:hyperlink w:anchor="__RefHeading___Toc8474357_73709187">
            <w:r>
              <w:rPr>
                <w:webHidden/>
                <w:rStyle w:val="IndexLink"/>
              </w:rPr>
              <w:t>1220</w:t>
            </w:r>
            <w:r>
              <w:rPr>
                <w:rStyle w:val="IndexLink"/>
                <w:rtl w:val="true"/>
              </w:rPr>
              <w:t xml:space="preserve">- </w:t>
            </w:r>
            <w:r>
              <w:rPr>
                <w:rStyle w:val="IndexLink"/>
                <w:rtl w:val="true"/>
              </w:rPr>
              <w:t>کتاب السفر</w:t>
            </w:r>
            <w:r>
              <w:rPr>
                <w:rStyle w:val="IndexLink"/>
                <w:rtl w:val="true"/>
              </w:rPr>
              <w:tab/>
            </w:r>
            <w:r>
              <w:rPr>
                <w:rStyle w:val="IndexLink"/>
              </w:rPr>
              <w:t>231</w:t>
            </w:r>
          </w:hyperlink>
        </w:p>
        <w:p>
          <w:pPr>
            <w:pStyle w:val="Contents3"/>
            <w:tabs>
              <w:tab w:val="clear" w:pos="8459"/>
              <w:tab w:val="right" w:pos="9026" w:leader="dot"/>
            </w:tabs>
            <w:rPr/>
          </w:pPr>
          <w:hyperlink w:anchor="__RefHeading___Toc8474359_73709187">
            <w:r>
              <w:rPr>
                <w:webHidden/>
                <w:rStyle w:val="IndexLink"/>
              </w:rPr>
              <w:t>1221</w:t>
            </w:r>
            <w:r>
              <w:rPr>
                <w:rStyle w:val="IndexLink"/>
                <w:rtl w:val="true"/>
              </w:rPr>
              <w:t xml:space="preserve">- </w:t>
            </w:r>
            <w:r>
              <w:rPr>
                <w:rStyle w:val="IndexLink"/>
                <w:rtl w:val="true"/>
              </w:rPr>
              <w:t>سفر البرکات‏</w:t>
            </w:r>
            <w:r>
              <w:rPr>
                <w:rStyle w:val="IndexLink"/>
                <w:rtl w:val="true"/>
              </w:rPr>
              <w:tab/>
            </w:r>
            <w:r>
              <w:rPr>
                <w:rStyle w:val="IndexLink"/>
              </w:rPr>
              <w:t>231</w:t>
            </w:r>
          </w:hyperlink>
        </w:p>
        <w:p>
          <w:pPr>
            <w:pStyle w:val="Contents3"/>
            <w:tabs>
              <w:tab w:val="clear" w:pos="8459"/>
              <w:tab w:val="right" w:pos="9026" w:leader="dot"/>
            </w:tabs>
            <w:rPr/>
          </w:pPr>
          <w:hyperlink w:anchor="__RefHeading___Toc8474361_73709187">
            <w:r>
              <w:rPr>
                <w:webHidden/>
                <w:rStyle w:val="IndexLink"/>
              </w:rPr>
              <w:t>1222</w:t>
            </w:r>
            <w:r>
              <w:rPr>
                <w:rStyle w:val="IndexLink"/>
                <w:rtl w:val="true"/>
              </w:rPr>
              <w:t xml:space="preserve">- </w:t>
            </w:r>
            <w:r>
              <w:rPr>
                <w:rStyle w:val="IndexLink"/>
                <w:rtl w:val="true"/>
              </w:rPr>
              <w:t>سفر البرید</w:t>
            </w:r>
            <w:r>
              <w:rPr>
                <w:rStyle w:val="IndexLink"/>
                <w:rtl w:val="true"/>
              </w:rPr>
              <w:tab/>
            </w:r>
            <w:r>
              <w:rPr>
                <w:rStyle w:val="IndexLink"/>
              </w:rPr>
              <w:t>232</w:t>
            </w:r>
          </w:hyperlink>
        </w:p>
        <w:p>
          <w:pPr>
            <w:pStyle w:val="Contents3"/>
            <w:tabs>
              <w:tab w:val="clear" w:pos="8459"/>
              <w:tab w:val="right" w:pos="9026" w:leader="dot"/>
            </w:tabs>
            <w:rPr/>
          </w:pPr>
          <w:hyperlink w:anchor="__RefHeading___Toc8474363_73709187">
            <w:r>
              <w:rPr>
                <w:webHidden/>
                <w:rStyle w:val="IndexLink"/>
              </w:rPr>
              <w:t>1223</w:t>
            </w:r>
            <w:r>
              <w:rPr>
                <w:rStyle w:val="IndexLink"/>
                <w:rtl w:val="true"/>
              </w:rPr>
              <w:t xml:space="preserve">- </w:t>
            </w:r>
            <w:r>
              <w:rPr>
                <w:rStyle w:val="IndexLink"/>
                <w:rtl w:val="true"/>
              </w:rPr>
              <w:t>سفر السعادة</w:t>
            </w:r>
            <w:r>
              <w:rPr>
                <w:rStyle w:val="IndexLink"/>
                <w:rtl w:val="true"/>
              </w:rPr>
              <w:tab/>
            </w:r>
            <w:r>
              <w:rPr>
                <w:rStyle w:val="IndexLink"/>
              </w:rPr>
              <w:t>232</w:t>
            </w:r>
          </w:hyperlink>
        </w:p>
        <w:p>
          <w:pPr>
            <w:pStyle w:val="Contents3"/>
            <w:tabs>
              <w:tab w:val="clear" w:pos="8459"/>
              <w:tab w:val="right" w:pos="9026" w:leader="dot"/>
            </w:tabs>
            <w:rPr/>
          </w:pPr>
          <w:hyperlink w:anchor="__RefHeading___Toc8474365_73709187">
            <w:r>
              <w:rPr>
                <w:webHidden/>
                <w:rStyle w:val="IndexLink"/>
              </w:rPr>
              <w:t>1224</w:t>
            </w:r>
            <w:r>
              <w:rPr>
                <w:rStyle w:val="IndexLink"/>
                <w:rtl w:val="true"/>
              </w:rPr>
              <w:t xml:space="preserve">- </w:t>
            </w:r>
            <w:r>
              <w:rPr>
                <w:rStyle w:val="IndexLink"/>
                <w:rtl w:val="true"/>
              </w:rPr>
              <w:t>سفر قطب شمالی‏</w:t>
            </w:r>
            <w:r>
              <w:rPr>
                <w:rStyle w:val="IndexLink"/>
                <w:rtl w:val="true"/>
              </w:rPr>
              <w:tab/>
            </w:r>
            <w:r>
              <w:rPr>
                <w:rStyle w:val="IndexLink"/>
              </w:rPr>
              <w:t>232</w:t>
            </w:r>
          </w:hyperlink>
        </w:p>
        <w:p>
          <w:pPr>
            <w:pStyle w:val="Contents3"/>
            <w:tabs>
              <w:tab w:val="clear" w:pos="8459"/>
              <w:tab w:val="right" w:pos="9026" w:leader="dot"/>
            </w:tabs>
            <w:rPr/>
          </w:pPr>
          <w:hyperlink w:anchor="__RefHeading___Toc8474367_73709187">
            <w:r>
              <w:rPr>
                <w:webHidden/>
                <w:rStyle w:val="IndexLink"/>
              </w:rPr>
              <w:t>1225</w:t>
            </w:r>
            <w:r>
              <w:rPr>
                <w:rStyle w:val="IndexLink"/>
                <w:rtl w:val="true"/>
              </w:rPr>
              <w:t xml:space="preserve">- </w:t>
            </w:r>
            <w:r>
              <w:rPr>
                <w:rStyle w:val="IndexLink"/>
                <w:rtl w:val="true"/>
              </w:rPr>
              <w:t>رسالة فی السفر للإفطار لمن علیه قضاء مضیق‏</w:t>
            </w:r>
            <w:r>
              <w:rPr>
                <w:rStyle w:val="IndexLink"/>
                <w:rtl w:val="true"/>
              </w:rPr>
              <w:tab/>
            </w:r>
            <w:r>
              <w:rPr>
                <w:rStyle w:val="IndexLink"/>
              </w:rPr>
              <w:t>232</w:t>
            </w:r>
          </w:hyperlink>
        </w:p>
        <w:p>
          <w:pPr>
            <w:pStyle w:val="Contents3"/>
            <w:tabs>
              <w:tab w:val="clear" w:pos="8459"/>
              <w:tab w:val="right" w:pos="9026" w:leader="dot"/>
            </w:tabs>
            <w:rPr/>
          </w:pPr>
          <w:hyperlink w:anchor="__RefHeading___Toc8474369_73709187">
            <w:r>
              <w:rPr>
                <w:webHidden/>
                <w:rStyle w:val="IndexLink"/>
                <w:rtl w:val="true"/>
              </w:rPr>
              <w:t>سفرنامه‏</w:t>
            </w:r>
            <w:r>
              <w:rPr>
                <w:rStyle w:val="IndexLink"/>
                <w:rtl w:val="true"/>
              </w:rPr>
              <w:tab/>
            </w:r>
            <w:r>
              <w:rPr>
                <w:rStyle w:val="IndexLink"/>
              </w:rPr>
              <w:t>232</w:t>
            </w:r>
          </w:hyperlink>
        </w:p>
        <w:p>
          <w:pPr>
            <w:pStyle w:val="Contents3"/>
            <w:tabs>
              <w:tab w:val="clear" w:pos="8459"/>
              <w:tab w:val="right" w:pos="9026" w:leader="dot"/>
            </w:tabs>
            <w:rPr/>
          </w:pPr>
          <w:hyperlink w:anchor="__RefHeading___Toc8474371_73709187">
            <w:r>
              <w:rPr>
                <w:webHidden/>
                <w:rStyle w:val="IndexLink"/>
                <w:rtl w:val="true"/>
              </w:rPr>
              <w:t>بیان</w:t>
            </w:r>
            <w:r>
              <w:rPr>
                <w:rStyle w:val="IndexLink"/>
                <w:rtl w:val="true"/>
              </w:rPr>
              <w:tab/>
            </w:r>
            <w:r>
              <w:rPr>
                <w:rStyle w:val="IndexLink"/>
              </w:rPr>
              <w:t>232</w:t>
            </w:r>
          </w:hyperlink>
        </w:p>
        <w:p>
          <w:pPr>
            <w:pStyle w:val="Contents3"/>
            <w:tabs>
              <w:tab w:val="clear" w:pos="8459"/>
              <w:tab w:val="right" w:pos="9026" w:leader="dot"/>
            </w:tabs>
            <w:rPr/>
          </w:pPr>
          <w:hyperlink w:anchor="__RefHeading___Toc8474373_73709187">
            <w:r>
              <w:rPr>
                <w:webHidden/>
                <w:rStyle w:val="IndexLink"/>
                <w:rtl w:val="true"/>
              </w:rPr>
              <w:t>سفرنامه إبراهیم بک‏</w:t>
            </w:r>
            <w:r>
              <w:rPr>
                <w:rStyle w:val="IndexLink"/>
                <w:rtl w:val="true"/>
              </w:rPr>
              <w:tab/>
            </w:r>
            <w:r>
              <w:rPr>
                <w:rStyle w:val="IndexLink"/>
              </w:rPr>
              <w:t>232</w:t>
            </w:r>
          </w:hyperlink>
        </w:p>
        <w:p>
          <w:pPr>
            <w:pStyle w:val="Contents3"/>
            <w:tabs>
              <w:tab w:val="clear" w:pos="8459"/>
              <w:tab w:val="right" w:pos="9026" w:leader="dot"/>
            </w:tabs>
            <w:rPr/>
          </w:pPr>
          <w:hyperlink w:anchor="__RefHeading___Toc8474375_73709187">
            <w:r>
              <w:rPr>
                <w:webHidden/>
                <w:rStyle w:val="IndexLink"/>
              </w:rPr>
              <w:t>1226</w:t>
            </w:r>
            <w:r>
              <w:rPr>
                <w:rStyle w:val="IndexLink"/>
                <w:rtl w:val="true"/>
              </w:rPr>
              <w:t xml:space="preserve">- </w:t>
            </w:r>
            <w:r>
              <w:rPr>
                <w:rStyle w:val="IndexLink"/>
                <w:rtl w:val="true"/>
              </w:rPr>
              <w:t>سفرنامه آفریقا</w:t>
            </w:r>
            <w:r>
              <w:rPr>
                <w:rStyle w:val="IndexLink"/>
                <w:rtl w:val="true"/>
              </w:rPr>
              <w:tab/>
            </w:r>
            <w:r>
              <w:rPr>
                <w:rStyle w:val="IndexLink"/>
              </w:rPr>
              <w:t>232</w:t>
            </w:r>
          </w:hyperlink>
        </w:p>
        <w:p>
          <w:pPr>
            <w:pStyle w:val="Contents3"/>
            <w:tabs>
              <w:tab w:val="clear" w:pos="8459"/>
              <w:tab w:val="right" w:pos="9026" w:leader="dot"/>
            </w:tabs>
            <w:rPr/>
          </w:pPr>
          <w:hyperlink w:anchor="__RefHeading___Toc8474377_73709187">
            <w:r>
              <w:rPr>
                <w:webHidden/>
                <w:rStyle w:val="IndexLink"/>
              </w:rPr>
              <w:t>1227</w:t>
            </w:r>
            <w:r>
              <w:rPr>
                <w:rStyle w:val="IndexLink"/>
                <w:rtl w:val="true"/>
              </w:rPr>
              <w:t xml:space="preserve">- </w:t>
            </w:r>
            <w:r>
              <w:rPr>
                <w:rStyle w:val="IndexLink"/>
                <w:rtl w:val="true"/>
              </w:rPr>
              <w:t>سفرنامه آفریقا</w:t>
            </w:r>
            <w:r>
              <w:rPr>
                <w:rStyle w:val="IndexLink"/>
                <w:rtl w:val="true"/>
              </w:rPr>
              <w:tab/>
            </w:r>
            <w:r>
              <w:rPr>
                <w:rStyle w:val="IndexLink"/>
              </w:rPr>
              <w:t>232</w:t>
            </w:r>
          </w:hyperlink>
        </w:p>
        <w:p>
          <w:pPr>
            <w:pStyle w:val="Contents3"/>
            <w:tabs>
              <w:tab w:val="clear" w:pos="8459"/>
              <w:tab w:val="right" w:pos="9026" w:leader="dot"/>
            </w:tabs>
            <w:rPr/>
          </w:pPr>
          <w:hyperlink w:anchor="__RefHeading___Toc8474379_73709187">
            <w:r>
              <w:rPr>
                <w:webHidden/>
                <w:rStyle w:val="IndexLink"/>
                <w:rtl w:val="true"/>
              </w:rPr>
              <w:t>سفرنامه أبو طالب تبریزی‏</w:t>
            </w:r>
            <w:r>
              <w:rPr>
                <w:rStyle w:val="IndexLink"/>
                <w:rtl w:val="true"/>
              </w:rPr>
              <w:tab/>
            </w:r>
            <w:r>
              <w:rPr>
                <w:rStyle w:val="IndexLink"/>
              </w:rPr>
              <w:t>232</w:t>
            </w:r>
          </w:hyperlink>
        </w:p>
        <w:p>
          <w:pPr>
            <w:pStyle w:val="Contents3"/>
            <w:tabs>
              <w:tab w:val="clear" w:pos="8459"/>
              <w:tab w:val="right" w:pos="9026" w:leader="dot"/>
            </w:tabs>
            <w:rPr/>
          </w:pPr>
          <w:hyperlink w:anchor="__RefHeading___Toc8474381_73709187">
            <w:r>
              <w:rPr>
                <w:webHidden/>
                <w:rStyle w:val="IndexLink"/>
              </w:rPr>
              <w:t>1228</w:t>
            </w:r>
            <w:r>
              <w:rPr>
                <w:rStyle w:val="IndexLink"/>
                <w:rtl w:val="true"/>
              </w:rPr>
              <w:t xml:space="preserve">- </w:t>
            </w:r>
            <w:r>
              <w:rPr>
                <w:rStyle w:val="IndexLink"/>
                <w:rtl w:val="true"/>
              </w:rPr>
              <w:t>سفرنامه إستانبول‏</w:t>
            </w:r>
            <w:r>
              <w:rPr>
                <w:rStyle w:val="IndexLink"/>
                <w:rtl w:val="true"/>
              </w:rPr>
              <w:tab/>
            </w:r>
            <w:r>
              <w:rPr>
                <w:rStyle w:val="IndexLink"/>
              </w:rPr>
              <w:t>232</w:t>
            </w:r>
          </w:hyperlink>
        </w:p>
        <w:p>
          <w:pPr>
            <w:pStyle w:val="Contents3"/>
            <w:tabs>
              <w:tab w:val="clear" w:pos="8459"/>
              <w:tab w:val="right" w:pos="9026" w:leader="dot"/>
            </w:tabs>
            <w:rPr/>
          </w:pPr>
          <w:hyperlink w:anchor="__RefHeading___Toc8474383_73709187">
            <w:r>
              <w:rPr>
                <w:webHidden/>
                <w:rStyle w:val="IndexLink"/>
              </w:rPr>
              <w:t>1229</w:t>
            </w:r>
            <w:r>
              <w:rPr>
                <w:rStyle w:val="IndexLink"/>
                <w:rtl w:val="true"/>
              </w:rPr>
              <w:t xml:space="preserve">- </w:t>
            </w:r>
            <w:r>
              <w:rPr>
                <w:rStyle w:val="IndexLink"/>
                <w:rtl w:val="true"/>
              </w:rPr>
              <w:t>سفرنامه أوژن فلاندن بإیران‏</w:t>
            </w:r>
            <w:r>
              <w:rPr>
                <w:rStyle w:val="IndexLink"/>
                <w:rtl w:val="true"/>
              </w:rPr>
              <w:tab/>
            </w:r>
            <w:r>
              <w:rPr>
                <w:rStyle w:val="IndexLink"/>
              </w:rPr>
              <w:t>232</w:t>
            </w:r>
          </w:hyperlink>
        </w:p>
        <w:p>
          <w:pPr>
            <w:pStyle w:val="Contents3"/>
            <w:tabs>
              <w:tab w:val="clear" w:pos="8459"/>
              <w:tab w:val="right" w:pos="9026" w:leader="dot"/>
            </w:tabs>
            <w:rPr/>
          </w:pPr>
          <w:hyperlink w:anchor="__RefHeading___Toc8474385_73709187">
            <w:r>
              <w:rPr>
                <w:webHidden/>
                <w:rStyle w:val="IndexLink"/>
                <w:rtl w:val="true"/>
              </w:rPr>
              <w:t>سفرنامه أول مشهد ناصر الدین شاه‏</w:t>
            </w:r>
            <w:r>
              <w:rPr>
                <w:rStyle w:val="IndexLink"/>
                <w:rtl w:val="true"/>
              </w:rPr>
              <w:tab/>
            </w:r>
            <w:r>
              <w:rPr>
                <w:rStyle w:val="IndexLink"/>
              </w:rPr>
              <w:t>232</w:t>
            </w:r>
          </w:hyperlink>
        </w:p>
        <w:p>
          <w:pPr>
            <w:pStyle w:val="Contents3"/>
            <w:tabs>
              <w:tab w:val="clear" w:pos="8459"/>
              <w:tab w:val="right" w:pos="9026" w:leader="dot"/>
            </w:tabs>
            <w:rPr/>
          </w:pPr>
          <w:hyperlink w:anchor="__RefHeading___Toc8474387_73709187">
            <w:r>
              <w:rPr>
                <w:webHidden/>
                <w:rStyle w:val="IndexLink"/>
              </w:rPr>
              <w:t>1230</w:t>
            </w:r>
            <w:r>
              <w:rPr>
                <w:rStyle w:val="IndexLink"/>
                <w:rtl w:val="true"/>
              </w:rPr>
              <w:t xml:space="preserve">- </w:t>
            </w:r>
            <w:r>
              <w:rPr>
                <w:rStyle w:val="IndexLink"/>
                <w:rtl w:val="true"/>
              </w:rPr>
              <w:t>سفرنامه بیت الله‏</w:t>
            </w:r>
            <w:r>
              <w:rPr>
                <w:rStyle w:val="IndexLink"/>
                <w:rtl w:val="true"/>
              </w:rPr>
              <w:tab/>
            </w:r>
            <w:r>
              <w:rPr>
                <w:rStyle w:val="IndexLink"/>
              </w:rPr>
              <w:t>233</w:t>
            </w:r>
          </w:hyperlink>
        </w:p>
        <w:p>
          <w:pPr>
            <w:pStyle w:val="Contents3"/>
            <w:tabs>
              <w:tab w:val="clear" w:pos="8459"/>
              <w:tab w:val="right" w:pos="9026" w:leader="dot"/>
            </w:tabs>
            <w:rPr/>
          </w:pPr>
          <w:hyperlink w:anchor="__RefHeading___Toc8474389_73709187">
            <w:r>
              <w:rPr>
                <w:webHidden/>
                <w:rStyle w:val="IndexLink"/>
              </w:rPr>
              <w:t>1231</w:t>
            </w:r>
            <w:r>
              <w:rPr>
                <w:rStyle w:val="IndexLink"/>
                <w:rtl w:val="true"/>
              </w:rPr>
              <w:t xml:space="preserve">- </w:t>
            </w:r>
            <w:r>
              <w:rPr>
                <w:rStyle w:val="IndexLink"/>
                <w:rtl w:val="true"/>
              </w:rPr>
              <w:t>سفرنامه پاریس‏</w:t>
            </w:r>
            <w:r>
              <w:rPr>
                <w:rStyle w:val="IndexLink"/>
                <w:rtl w:val="true"/>
              </w:rPr>
              <w:tab/>
            </w:r>
            <w:r>
              <w:rPr>
                <w:rStyle w:val="IndexLink"/>
              </w:rPr>
              <w:t>233</w:t>
            </w:r>
          </w:hyperlink>
        </w:p>
        <w:p>
          <w:pPr>
            <w:pStyle w:val="Contents3"/>
            <w:tabs>
              <w:tab w:val="clear" w:pos="8459"/>
              <w:tab w:val="right" w:pos="9026" w:leader="dot"/>
            </w:tabs>
            <w:rPr/>
          </w:pPr>
          <w:hyperlink w:anchor="__RefHeading___Toc8474391_73709187">
            <w:r>
              <w:rPr>
                <w:webHidden/>
                <w:rStyle w:val="IndexLink"/>
              </w:rPr>
              <w:t>1232</w:t>
            </w:r>
            <w:r>
              <w:rPr>
                <w:rStyle w:val="IndexLink"/>
                <w:rtl w:val="true"/>
              </w:rPr>
              <w:t xml:space="preserve">- </w:t>
            </w:r>
            <w:r>
              <w:rPr>
                <w:rStyle w:val="IndexLink"/>
                <w:rtl w:val="true"/>
              </w:rPr>
              <w:t>سفرنامه تاورنیه بإیران‏</w:t>
            </w:r>
            <w:r>
              <w:rPr>
                <w:rStyle w:val="IndexLink"/>
                <w:rtl w:val="true"/>
              </w:rPr>
              <w:tab/>
            </w:r>
            <w:r>
              <w:rPr>
                <w:rStyle w:val="IndexLink"/>
              </w:rPr>
              <w:t>233</w:t>
            </w:r>
          </w:hyperlink>
        </w:p>
        <w:p>
          <w:pPr>
            <w:pStyle w:val="Contents3"/>
            <w:tabs>
              <w:tab w:val="clear" w:pos="8459"/>
              <w:tab w:val="right" w:pos="9026" w:leader="dot"/>
            </w:tabs>
            <w:rPr/>
          </w:pPr>
          <w:hyperlink w:anchor="__RefHeading___Toc8474393_73709187">
            <w:r>
              <w:rPr>
                <w:webHidden/>
                <w:rStyle w:val="IndexLink"/>
              </w:rPr>
              <w:t>1233</w:t>
            </w:r>
            <w:r>
              <w:rPr>
                <w:rStyle w:val="IndexLink"/>
                <w:rtl w:val="true"/>
              </w:rPr>
              <w:t xml:space="preserve">- </w:t>
            </w:r>
            <w:r>
              <w:rPr>
                <w:rStyle w:val="IndexLink"/>
                <w:rtl w:val="true"/>
              </w:rPr>
              <w:t>سفرنامه حجاز</w:t>
            </w:r>
            <w:r>
              <w:rPr>
                <w:rStyle w:val="IndexLink"/>
                <w:rtl w:val="true"/>
              </w:rPr>
              <w:tab/>
            </w:r>
            <w:r>
              <w:rPr>
                <w:rStyle w:val="IndexLink"/>
              </w:rPr>
              <w:t>233</w:t>
            </w:r>
          </w:hyperlink>
        </w:p>
        <w:p>
          <w:pPr>
            <w:pStyle w:val="Contents3"/>
            <w:tabs>
              <w:tab w:val="clear" w:pos="8459"/>
              <w:tab w:val="right" w:pos="9026" w:leader="dot"/>
            </w:tabs>
            <w:rPr/>
          </w:pPr>
          <w:hyperlink w:anchor="__RefHeading___Toc8474395_73709187">
            <w:r>
              <w:rPr>
                <w:webHidden/>
                <w:rStyle w:val="IndexLink"/>
              </w:rPr>
              <w:t>1234</w:t>
            </w:r>
            <w:r>
              <w:rPr>
                <w:rStyle w:val="IndexLink"/>
                <w:rtl w:val="true"/>
              </w:rPr>
              <w:t xml:space="preserve">- </w:t>
            </w:r>
            <w:r>
              <w:rPr>
                <w:rStyle w:val="IndexLink"/>
                <w:rtl w:val="true"/>
              </w:rPr>
              <w:t>سفرنامه حجیة</w:t>
            </w:r>
            <w:r>
              <w:rPr>
                <w:rStyle w:val="IndexLink"/>
                <w:rtl w:val="true"/>
              </w:rPr>
              <w:tab/>
            </w:r>
            <w:r>
              <w:rPr>
                <w:rStyle w:val="IndexLink"/>
              </w:rPr>
              <w:t>233</w:t>
            </w:r>
          </w:hyperlink>
        </w:p>
        <w:p>
          <w:pPr>
            <w:pStyle w:val="Contents3"/>
            <w:tabs>
              <w:tab w:val="clear" w:pos="8459"/>
              <w:tab w:val="right" w:pos="9026" w:leader="dot"/>
            </w:tabs>
            <w:rPr/>
          </w:pPr>
          <w:hyperlink w:anchor="__RefHeading___Toc8474397_73709187">
            <w:r>
              <w:rPr>
                <w:webHidden/>
                <w:rStyle w:val="IndexLink"/>
              </w:rPr>
              <w:t>1235</w:t>
            </w:r>
            <w:r>
              <w:rPr>
                <w:rStyle w:val="IndexLink"/>
                <w:rtl w:val="true"/>
              </w:rPr>
              <w:t xml:space="preserve">- </w:t>
            </w:r>
            <w:r>
              <w:rPr>
                <w:rStyle w:val="IndexLink"/>
                <w:rtl w:val="true"/>
              </w:rPr>
              <w:t>سفرنامه حج البیت‏</w:t>
            </w:r>
            <w:r>
              <w:rPr>
                <w:rStyle w:val="IndexLink"/>
                <w:rtl w:val="true"/>
              </w:rPr>
              <w:tab/>
            </w:r>
            <w:r>
              <w:rPr>
                <w:rStyle w:val="IndexLink"/>
              </w:rPr>
              <w:t>233</w:t>
            </w:r>
          </w:hyperlink>
        </w:p>
        <w:p>
          <w:pPr>
            <w:pStyle w:val="Contents3"/>
            <w:tabs>
              <w:tab w:val="clear" w:pos="8459"/>
              <w:tab w:val="right" w:pos="9026" w:leader="dot"/>
            </w:tabs>
            <w:rPr/>
          </w:pPr>
          <w:hyperlink w:anchor="__RefHeading___Toc8474399_73709187">
            <w:r>
              <w:rPr>
                <w:webHidden/>
                <w:rStyle w:val="IndexLink"/>
              </w:rPr>
              <w:t>1236</w:t>
            </w:r>
            <w:r>
              <w:rPr>
                <w:rStyle w:val="IndexLink"/>
                <w:rtl w:val="true"/>
              </w:rPr>
              <w:t xml:space="preserve">- </w:t>
            </w:r>
            <w:r>
              <w:rPr>
                <w:rStyle w:val="IndexLink"/>
                <w:rtl w:val="true"/>
              </w:rPr>
              <w:t>سفرنامه حج و راهنمای حجاج‏</w:t>
            </w:r>
            <w:r>
              <w:rPr>
                <w:rStyle w:val="IndexLink"/>
                <w:rtl w:val="true"/>
              </w:rPr>
              <w:tab/>
            </w:r>
            <w:r>
              <w:rPr>
                <w:rStyle w:val="IndexLink"/>
              </w:rPr>
              <w:t>233</w:t>
            </w:r>
          </w:hyperlink>
        </w:p>
        <w:p>
          <w:pPr>
            <w:pStyle w:val="Contents3"/>
            <w:tabs>
              <w:tab w:val="clear" w:pos="8459"/>
              <w:tab w:val="right" w:pos="9026" w:leader="dot"/>
            </w:tabs>
            <w:rPr/>
          </w:pPr>
          <w:hyperlink w:anchor="__RefHeading___Toc8474401_73709187">
            <w:r>
              <w:rPr>
                <w:webHidden/>
                <w:rStyle w:val="IndexLink"/>
              </w:rPr>
              <w:t>1237</w:t>
            </w:r>
            <w:r>
              <w:rPr>
                <w:rStyle w:val="IndexLink"/>
                <w:rtl w:val="true"/>
              </w:rPr>
              <w:t xml:space="preserve">- </w:t>
            </w:r>
            <w:r>
              <w:rPr>
                <w:rStyle w:val="IndexLink"/>
                <w:rtl w:val="true"/>
              </w:rPr>
              <w:t>سفرنامه در آفتاب ایران‏</w:t>
            </w:r>
            <w:r>
              <w:rPr>
                <w:rStyle w:val="IndexLink"/>
                <w:rtl w:val="true"/>
              </w:rPr>
              <w:tab/>
            </w:r>
            <w:r>
              <w:rPr>
                <w:rStyle w:val="IndexLink"/>
              </w:rPr>
              <w:t>233</w:t>
            </w:r>
          </w:hyperlink>
        </w:p>
        <w:p>
          <w:pPr>
            <w:pStyle w:val="Contents3"/>
            <w:tabs>
              <w:tab w:val="clear" w:pos="8459"/>
              <w:tab w:val="right" w:pos="9026" w:leader="dot"/>
            </w:tabs>
            <w:rPr/>
          </w:pPr>
          <w:hyperlink w:anchor="__RefHeading___Toc8474403_73709187">
            <w:r>
              <w:rPr>
                <w:webHidden/>
                <w:rStyle w:val="IndexLink"/>
              </w:rPr>
              <w:t>1238</w:t>
            </w:r>
            <w:r>
              <w:rPr>
                <w:rStyle w:val="IndexLink"/>
                <w:rtl w:val="true"/>
              </w:rPr>
              <w:t xml:space="preserve">- </w:t>
            </w:r>
            <w:r>
              <w:rPr>
                <w:rStyle w:val="IndexLink"/>
                <w:rtl w:val="true"/>
              </w:rPr>
              <w:t>سفرنامه خوارزم‏</w:t>
            </w:r>
            <w:r>
              <w:rPr>
                <w:rStyle w:val="IndexLink"/>
                <w:rtl w:val="true"/>
              </w:rPr>
              <w:tab/>
            </w:r>
            <w:r>
              <w:rPr>
                <w:rStyle w:val="IndexLink"/>
              </w:rPr>
              <w:t>233</w:t>
            </w:r>
          </w:hyperlink>
        </w:p>
        <w:p>
          <w:pPr>
            <w:pStyle w:val="Contents3"/>
            <w:tabs>
              <w:tab w:val="clear" w:pos="8459"/>
              <w:tab w:val="right" w:pos="9026" w:leader="dot"/>
            </w:tabs>
            <w:rPr/>
          </w:pPr>
          <w:hyperlink w:anchor="__RefHeading___Toc8474405_73709187">
            <w:r>
              <w:rPr>
                <w:webHidden/>
                <w:rStyle w:val="IndexLink"/>
              </w:rPr>
              <w:t>1239</w:t>
            </w:r>
            <w:r>
              <w:rPr>
                <w:rStyle w:val="IndexLink"/>
                <w:rtl w:val="true"/>
              </w:rPr>
              <w:t xml:space="preserve">- </w:t>
            </w:r>
            <w:r>
              <w:rPr>
                <w:rStyle w:val="IndexLink"/>
                <w:rtl w:val="true"/>
              </w:rPr>
              <w:t>سفرنامه خوی‏</w:t>
            </w:r>
            <w:r>
              <w:rPr>
                <w:rStyle w:val="IndexLink"/>
                <w:rtl w:val="true"/>
              </w:rPr>
              <w:tab/>
            </w:r>
            <w:r>
              <w:rPr>
                <w:rStyle w:val="IndexLink"/>
              </w:rPr>
              <w:t>233</w:t>
            </w:r>
          </w:hyperlink>
        </w:p>
        <w:p>
          <w:pPr>
            <w:pStyle w:val="Contents3"/>
            <w:tabs>
              <w:tab w:val="clear" w:pos="8459"/>
              <w:tab w:val="right" w:pos="9026" w:leader="dot"/>
            </w:tabs>
            <w:rPr/>
          </w:pPr>
          <w:hyperlink w:anchor="__RefHeading___Toc8474407_73709187">
            <w:r>
              <w:rPr>
                <w:webHidden/>
                <w:rStyle w:val="IndexLink"/>
              </w:rPr>
              <w:t>1240</w:t>
            </w:r>
            <w:r>
              <w:rPr>
                <w:rStyle w:val="IndexLink"/>
                <w:rtl w:val="true"/>
              </w:rPr>
              <w:t xml:space="preserve">- </w:t>
            </w:r>
            <w:r>
              <w:rPr>
                <w:rStyle w:val="IndexLink"/>
                <w:rtl w:val="true"/>
              </w:rPr>
              <w:t>سفرنامه دمورگان‏</w:t>
            </w:r>
            <w:r>
              <w:rPr>
                <w:rStyle w:val="IndexLink"/>
                <w:rtl w:val="true"/>
              </w:rPr>
              <w:tab/>
            </w:r>
            <w:r>
              <w:rPr>
                <w:rStyle w:val="IndexLink"/>
              </w:rPr>
              <w:t>234</w:t>
            </w:r>
          </w:hyperlink>
        </w:p>
        <w:p>
          <w:pPr>
            <w:pStyle w:val="Contents3"/>
            <w:tabs>
              <w:tab w:val="clear" w:pos="8459"/>
              <w:tab w:val="right" w:pos="9026" w:leader="dot"/>
            </w:tabs>
            <w:rPr/>
          </w:pPr>
          <w:hyperlink w:anchor="__RefHeading___Toc8474409_73709187">
            <w:r>
              <w:rPr>
                <w:webHidden/>
                <w:rStyle w:val="IndexLink"/>
              </w:rPr>
              <w:t>1241</w:t>
            </w:r>
            <w:r>
              <w:rPr>
                <w:rStyle w:val="IndexLink"/>
                <w:rtl w:val="true"/>
              </w:rPr>
              <w:t xml:space="preserve">- </w:t>
            </w:r>
            <w:r>
              <w:rPr>
                <w:rStyle w:val="IndexLink"/>
                <w:rtl w:val="true"/>
              </w:rPr>
              <w:t>سفرنامه رضوی‏</w:t>
            </w:r>
            <w:r>
              <w:rPr>
                <w:rStyle w:val="IndexLink"/>
                <w:rtl w:val="true"/>
              </w:rPr>
              <w:tab/>
            </w:r>
            <w:r>
              <w:rPr>
                <w:rStyle w:val="IndexLink"/>
              </w:rPr>
              <w:t>234</w:t>
            </w:r>
          </w:hyperlink>
        </w:p>
        <w:p>
          <w:pPr>
            <w:pStyle w:val="Contents3"/>
            <w:tabs>
              <w:tab w:val="clear" w:pos="8459"/>
              <w:tab w:val="right" w:pos="9026" w:leader="dot"/>
            </w:tabs>
            <w:rPr/>
          </w:pPr>
          <w:hyperlink w:anchor="__RefHeading___Toc8474411_73709187">
            <w:r>
              <w:rPr>
                <w:webHidden/>
                <w:rStyle w:val="IndexLink"/>
                <w:rtl w:val="true"/>
              </w:rPr>
              <w:t>سفرنامه روح‏</w:t>
            </w:r>
            <w:r>
              <w:rPr>
                <w:rStyle w:val="IndexLink"/>
                <w:rtl w:val="true"/>
              </w:rPr>
              <w:tab/>
            </w:r>
            <w:r>
              <w:rPr>
                <w:rStyle w:val="IndexLink"/>
              </w:rPr>
              <w:t>234</w:t>
            </w:r>
          </w:hyperlink>
        </w:p>
        <w:p>
          <w:pPr>
            <w:pStyle w:val="Contents3"/>
            <w:tabs>
              <w:tab w:val="clear" w:pos="8459"/>
              <w:tab w:val="right" w:pos="9026" w:leader="dot"/>
            </w:tabs>
            <w:rPr/>
          </w:pPr>
          <w:hyperlink w:anchor="__RefHeading___Toc8474413_73709187">
            <w:r>
              <w:rPr>
                <w:webHidden/>
                <w:rStyle w:val="IndexLink"/>
                <w:rtl w:val="true"/>
              </w:rPr>
              <w:t>سفرنامه سنگلاخ‏</w:t>
            </w:r>
            <w:r>
              <w:rPr>
                <w:rStyle w:val="IndexLink"/>
                <w:rtl w:val="true"/>
              </w:rPr>
              <w:tab/>
            </w:r>
            <w:r>
              <w:rPr>
                <w:rStyle w:val="IndexLink"/>
              </w:rPr>
              <w:t>234</w:t>
            </w:r>
          </w:hyperlink>
        </w:p>
        <w:p>
          <w:pPr>
            <w:pStyle w:val="Contents3"/>
            <w:tabs>
              <w:tab w:val="clear" w:pos="8459"/>
              <w:tab w:val="right" w:pos="9026" w:leader="dot"/>
            </w:tabs>
            <w:rPr/>
          </w:pPr>
          <w:hyperlink w:anchor="__RefHeading___Toc8474415_73709187">
            <w:r>
              <w:rPr>
                <w:webHidden/>
                <w:rStyle w:val="IndexLink"/>
              </w:rPr>
              <w:t>1242</w:t>
            </w:r>
            <w:r>
              <w:rPr>
                <w:rStyle w:val="IndexLink"/>
                <w:rtl w:val="true"/>
              </w:rPr>
              <w:t xml:space="preserve">- </w:t>
            </w:r>
            <w:r>
              <w:rPr>
                <w:rStyle w:val="IndexLink"/>
                <w:rtl w:val="true"/>
              </w:rPr>
              <w:t>سفرنامه شاردن‏</w:t>
            </w:r>
            <w:r>
              <w:rPr>
                <w:rStyle w:val="IndexLink"/>
                <w:rtl w:val="true"/>
              </w:rPr>
              <w:tab/>
            </w:r>
            <w:r>
              <w:rPr>
                <w:rStyle w:val="IndexLink"/>
              </w:rPr>
              <w:t>234</w:t>
            </w:r>
          </w:hyperlink>
        </w:p>
        <w:p>
          <w:pPr>
            <w:pStyle w:val="Contents3"/>
            <w:tabs>
              <w:tab w:val="clear" w:pos="8459"/>
              <w:tab w:val="right" w:pos="9026" w:leader="dot"/>
            </w:tabs>
            <w:rPr/>
          </w:pPr>
          <w:hyperlink w:anchor="__RefHeading___Toc8474417_73709187">
            <w:r>
              <w:rPr>
                <w:webHidden/>
                <w:rStyle w:val="IndexLink"/>
              </w:rPr>
              <w:t>1243</w:t>
            </w:r>
            <w:r>
              <w:rPr>
                <w:rStyle w:val="IndexLink"/>
                <w:rtl w:val="true"/>
              </w:rPr>
              <w:t xml:space="preserve">- </w:t>
            </w:r>
            <w:r>
              <w:rPr>
                <w:rStyle w:val="IndexLink"/>
                <w:rtl w:val="true"/>
              </w:rPr>
              <w:t>سفرنامه شرلی‏</w:t>
            </w:r>
            <w:r>
              <w:rPr>
                <w:rStyle w:val="IndexLink"/>
                <w:rtl w:val="true"/>
              </w:rPr>
              <w:tab/>
            </w:r>
            <w:r>
              <w:rPr>
                <w:rStyle w:val="IndexLink"/>
              </w:rPr>
              <w:t>234</w:t>
            </w:r>
          </w:hyperlink>
        </w:p>
        <w:p>
          <w:pPr>
            <w:pStyle w:val="Contents3"/>
            <w:tabs>
              <w:tab w:val="clear" w:pos="8459"/>
              <w:tab w:val="right" w:pos="9026" w:leader="dot"/>
            </w:tabs>
            <w:rPr/>
          </w:pPr>
          <w:hyperlink w:anchor="__RefHeading___Toc8474419_73709187">
            <w:r>
              <w:rPr>
                <w:webHidden/>
                <w:rStyle w:val="IndexLink"/>
              </w:rPr>
              <w:t>1244</w:t>
            </w:r>
            <w:r>
              <w:rPr>
                <w:rStyle w:val="IndexLink"/>
                <w:rtl w:val="true"/>
              </w:rPr>
              <w:t xml:space="preserve">- </w:t>
            </w:r>
            <w:r>
              <w:rPr>
                <w:rStyle w:val="IndexLink"/>
                <w:rtl w:val="true"/>
              </w:rPr>
              <w:t>سفرنامه شیراز</w:t>
            </w:r>
            <w:r>
              <w:rPr>
                <w:rStyle w:val="IndexLink"/>
                <w:rtl w:val="true"/>
              </w:rPr>
              <w:tab/>
            </w:r>
            <w:r>
              <w:rPr>
                <w:rStyle w:val="IndexLink"/>
              </w:rPr>
              <w:t>234</w:t>
            </w:r>
          </w:hyperlink>
        </w:p>
        <w:p>
          <w:pPr>
            <w:pStyle w:val="Contents3"/>
            <w:tabs>
              <w:tab w:val="clear" w:pos="8459"/>
              <w:tab w:val="right" w:pos="9026" w:leader="dot"/>
            </w:tabs>
            <w:rPr/>
          </w:pPr>
          <w:hyperlink w:anchor="__RefHeading___Toc8474421_73709187">
            <w:r>
              <w:rPr>
                <w:webHidden/>
                <w:rStyle w:val="IndexLink"/>
              </w:rPr>
              <w:t>1245</w:t>
            </w:r>
            <w:r>
              <w:rPr>
                <w:rStyle w:val="IndexLink"/>
                <w:rtl w:val="true"/>
              </w:rPr>
              <w:t xml:space="preserve">- </w:t>
            </w:r>
            <w:r>
              <w:rPr>
                <w:rStyle w:val="IndexLink"/>
                <w:rtl w:val="true"/>
              </w:rPr>
              <w:t>سفرنامه شیکاگو</w:t>
            </w:r>
            <w:r>
              <w:rPr>
                <w:rStyle w:val="IndexLink"/>
                <w:rtl w:val="true"/>
              </w:rPr>
              <w:tab/>
            </w:r>
            <w:r>
              <w:rPr>
                <w:rStyle w:val="IndexLink"/>
              </w:rPr>
              <w:t>234</w:t>
            </w:r>
          </w:hyperlink>
        </w:p>
        <w:p>
          <w:pPr>
            <w:pStyle w:val="Contents3"/>
            <w:tabs>
              <w:tab w:val="clear" w:pos="8459"/>
              <w:tab w:val="right" w:pos="9026" w:leader="dot"/>
            </w:tabs>
            <w:rPr/>
          </w:pPr>
          <w:hyperlink w:anchor="__RefHeading___Toc8474423_73709187">
            <w:r>
              <w:rPr>
                <w:webHidden/>
                <w:rStyle w:val="IndexLink"/>
              </w:rPr>
              <w:t>1246</w:t>
            </w:r>
            <w:r>
              <w:rPr>
                <w:rStyle w:val="IndexLink"/>
                <w:rtl w:val="true"/>
              </w:rPr>
              <w:t xml:space="preserve">- </w:t>
            </w:r>
            <w:r>
              <w:rPr>
                <w:rStyle w:val="IndexLink"/>
                <w:rtl w:val="true"/>
              </w:rPr>
              <w:t>سفرنامه عتبات‏</w:t>
            </w:r>
            <w:r>
              <w:rPr>
                <w:rStyle w:val="IndexLink"/>
                <w:rtl w:val="true"/>
              </w:rPr>
              <w:tab/>
            </w:r>
            <w:r>
              <w:rPr>
                <w:rStyle w:val="IndexLink"/>
              </w:rPr>
              <w:t>234</w:t>
            </w:r>
          </w:hyperlink>
        </w:p>
        <w:p>
          <w:pPr>
            <w:pStyle w:val="Contents3"/>
            <w:tabs>
              <w:tab w:val="clear" w:pos="8459"/>
              <w:tab w:val="right" w:pos="9026" w:leader="dot"/>
            </w:tabs>
            <w:rPr/>
          </w:pPr>
          <w:hyperlink w:anchor="__RefHeading___Toc8474425_73709187">
            <w:r>
              <w:rPr>
                <w:webHidden/>
                <w:rStyle w:val="IndexLink"/>
              </w:rPr>
              <w:t>1247</w:t>
            </w:r>
            <w:r>
              <w:rPr>
                <w:rStyle w:val="IndexLink"/>
                <w:rtl w:val="true"/>
              </w:rPr>
              <w:t xml:space="preserve">- </w:t>
            </w:r>
            <w:r>
              <w:rPr>
                <w:rStyle w:val="IndexLink"/>
                <w:rtl w:val="true"/>
              </w:rPr>
              <w:t>سفرنامه عتبات ناصر الدین شاه‏</w:t>
            </w:r>
            <w:r>
              <w:rPr>
                <w:rStyle w:val="IndexLink"/>
                <w:rtl w:val="true"/>
              </w:rPr>
              <w:tab/>
            </w:r>
            <w:r>
              <w:rPr>
                <w:rStyle w:val="IndexLink"/>
              </w:rPr>
              <w:t>234</w:t>
            </w:r>
          </w:hyperlink>
        </w:p>
        <w:p>
          <w:pPr>
            <w:pStyle w:val="Contents3"/>
            <w:tabs>
              <w:tab w:val="clear" w:pos="8459"/>
              <w:tab w:val="right" w:pos="9026" w:leader="dot"/>
            </w:tabs>
            <w:rPr/>
          </w:pPr>
          <w:hyperlink w:anchor="__RefHeading___Toc8474427_73709187">
            <w:r>
              <w:rPr>
                <w:webHidden/>
                <w:rStyle w:val="IndexLink"/>
              </w:rPr>
              <w:t>1248</w:t>
            </w:r>
            <w:r>
              <w:rPr>
                <w:rStyle w:val="IndexLink"/>
                <w:rtl w:val="true"/>
              </w:rPr>
              <w:t xml:space="preserve">- </w:t>
            </w:r>
            <w:r>
              <w:rPr>
                <w:rStyle w:val="IndexLink"/>
                <w:rtl w:val="true"/>
              </w:rPr>
              <w:t>سفرنامه عراق ناصری‏</w:t>
            </w:r>
            <w:r>
              <w:rPr>
                <w:rStyle w:val="IndexLink"/>
                <w:rtl w:val="true"/>
              </w:rPr>
              <w:tab/>
            </w:r>
            <w:r>
              <w:rPr>
                <w:rStyle w:val="IndexLink"/>
              </w:rPr>
              <w:t>235</w:t>
            </w:r>
          </w:hyperlink>
        </w:p>
        <w:p>
          <w:pPr>
            <w:pStyle w:val="Contents3"/>
            <w:tabs>
              <w:tab w:val="clear" w:pos="8459"/>
              <w:tab w:val="right" w:pos="9026" w:leader="dot"/>
            </w:tabs>
            <w:rPr/>
          </w:pPr>
          <w:hyperlink w:anchor="__RefHeading___Toc8474429_73709187">
            <w:r>
              <w:rPr>
                <w:webHidden/>
                <w:rStyle w:val="IndexLink"/>
              </w:rPr>
              <w:t>1249</w:t>
            </w:r>
            <w:r>
              <w:rPr>
                <w:rStyle w:val="IndexLink"/>
                <w:rtl w:val="true"/>
              </w:rPr>
              <w:t xml:space="preserve">- </w:t>
            </w:r>
            <w:r>
              <w:rPr>
                <w:rStyle w:val="IndexLink"/>
                <w:rtl w:val="true"/>
              </w:rPr>
              <w:t>سفرنامه عراق و ایران‏</w:t>
            </w:r>
            <w:r>
              <w:rPr>
                <w:rStyle w:val="IndexLink"/>
                <w:rtl w:val="true"/>
              </w:rPr>
              <w:tab/>
            </w:r>
            <w:r>
              <w:rPr>
                <w:rStyle w:val="IndexLink"/>
              </w:rPr>
              <w:t>235</w:t>
            </w:r>
          </w:hyperlink>
        </w:p>
        <w:p>
          <w:pPr>
            <w:pStyle w:val="Contents3"/>
            <w:tabs>
              <w:tab w:val="clear" w:pos="8459"/>
              <w:tab w:val="right" w:pos="9026" w:leader="dot"/>
            </w:tabs>
            <w:rPr/>
          </w:pPr>
          <w:hyperlink w:anchor="__RefHeading___Toc8474431_73709187">
            <w:r>
              <w:rPr>
                <w:webHidden/>
                <w:rStyle w:val="IndexLink"/>
              </w:rPr>
              <w:t>1250</w:t>
            </w:r>
            <w:r>
              <w:rPr>
                <w:rStyle w:val="IndexLink"/>
                <w:rtl w:val="true"/>
              </w:rPr>
              <w:t xml:space="preserve">- </w:t>
            </w:r>
            <w:r>
              <w:rPr>
                <w:rStyle w:val="IndexLink"/>
                <w:rtl w:val="true"/>
              </w:rPr>
              <w:t>سفرنامه عراق و عجم‏</w:t>
            </w:r>
            <w:r>
              <w:rPr>
                <w:rStyle w:val="IndexLink"/>
                <w:rtl w:val="true"/>
              </w:rPr>
              <w:tab/>
            </w:r>
            <w:r>
              <w:rPr>
                <w:rStyle w:val="IndexLink"/>
              </w:rPr>
              <w:t>235</w:t>
            </w:r>
          </w:hyperlink>
        </w:p>
        <w:p>
          <w:pPr>
            <w:pStyle w:val="Contents3"/>
            <w:tabs>
              <w:tab w:val="clear" w:pos="8459"/>
              <w:tab w:val="right" w:pos="9026" w:leader="dot"/>
            </w:tabs>
            <w:rPr/>
          </w:pPr>
          <w:hyperlink w:anchor="__RefHeading___Toc8474433_73709187">
            <w:r>
              <w:rPr>
                <w:webHidden/>
                <w:rStyle w:val="IndexLink"/>
              </w:rPr>
              <w:t>1251</w:t>
            </w:r>
            <w:r>
              <w:rPr>
                <w:rStyle w:val="IndexLink"/>
                <w:rtl w:val="true"/>
              </w:rPr>
              <w:t xml:space="preserve">- </w:t>
            </w:r>
            <w:r>
              <w:rPr>
                <w:rStyle w:val="IndexLink"/>
                <w:rtl w:val="true"/>
              </w:rPr>
              <w:t>سفرنامه‏</w:t>
            </w:r>
            <w:r>
              <w:rPr>
                <w:rStyle w:val="IndexLink"/>
                <w:rtl w:val="true"/>
              </w:rPr>
              <w:tab/>
            </w:r>
            <w:r>
              <w:rPr>
                <w:rStyle w:val="IndexLink"/>
              </w:rPr>
              <w:t>235</w:t>
            </w:r>
          </w:hyperlink>
        </w:p>
        <w:p>
          <w:pPr>
            <w:pStyle w:val="Contents3"/>
            <w:tabs>
              <w:tab w:val="clear" w:pos="8459"/>
              <w:tab w:val="right" w:pos="9026" w:leader="dot"/>
            </w:tabs>
            <w:rPr/>
          </w:pPr>
          <w:hyperlink w:anchor="__RefHeading___Toc8474435_73709187">
            <w:r>
              <w:rPr>
                <w:webHidden/>
                <w:rStyle w:val="IndexLink"/>
              </w:rPr>
              <w:t>1252</w:t>
            </w:r>
            <w:r>
              <w:rPr>
                <w:rStyle w:val="IndexLink"/>
                <w:rtl w:val="true"/>
              </w:rPr>
              <w:t xml:space="preserve">- </w:t>
            </w:r>
            <w:r>
              <w:rPr>
                <w:rStyle w:val="IndexLink"/>
                <w:rtl w:val="true"/>
              </w:rPr>
              <w:t>سفرنامه السید علی بن السید عبد الله الحویزی‏</w:t>
            </w:r>
            <w:r>
              <w:rPr>
                <w:rStyle w:val="IndexLink"/>
                <w:rtl w:val="true"/>
              </w:rPr>
              <w:tab/>
            </w:r>
            <w:r>
              <w:rPr>
                <w:rStyle w:val="IndexLink"/>
              </w:rPr>
              <w:t>235</w:t>
            </w:r>
          </w:hyperlink>
        </w:p>
        <w:p>
          <w:pPr>
            <w:pStyle w:val="Contents3"/>
            <w:tabs>
              <w:tab w:val="clear" w:pos="8459"/>
              <w:tab w:val="right" w:pos="9026" w:leader="dot"/>
            </w:tabs>
            <w:rPr/>
          </w:pPr>
          <w:hyperlink w:anchor="__RefHeading___Toc8474437_73709187">
            <w:r>
              <w:rPr>
                <w:webHidden/>
                <w:rStyle w:val="IndexLink"/>
              </w:rPr>
              <w:t>1253</w:t>
            </w:r>
            <w:r>
              <w:rPr>
                <w:rStyle w:val="IndexLink"/>
                <w:rtl w:val="true"/>
              </w:rPr>
              <w:t xml:space="preserve">- </w:t>
            </w:r>
            <w:r>
              <w:rPr>
                <w:rStyle w:val="IndexLink"/>
                <w:rtl w:val="true"/>
              </w:rPr>
              <w:t>سفرنامه غروی‏</w:t>
            </w:r>
            <w:r>
              <w:rPr>
                <w:rStyle w:val="IndexLink"/>
                <w:rtl w:val="true"/>
              </w:rPr>
              <w:tab/>
            </w:r>
            <w:r>
              <w:rPr>
                <w:rStyle w:val="IndexLink"/>
              </w:rPr>
              <w:t>235</w:t>
            </w:r>
          </w:hyperlink>
        </w:p>
        <w:p>
          <w:pPr>
            <w:pStyle w:val="Contents3"/>
            <w:tabs>
              <w:tab w:val="clear" w:pos="8459"/>
              <w:tab w:val="right" w:pos="9026" w:leader="dot"/>
            </w:tabs>
            <w:rPr/>
          </w:pPr>
          <w:hyperlink w:anchor="__RefHeading___Toc8474439_73709187">
            <w:r>
              <w:rPr>
                <w:webHidden/>
                <w:rStyle w:val="IndexLink"/>
              </w:rPr>
              <w:t>1254</w:t>
            </w:r>
            <w:r>
              <w:rPr>
                <w:rStyle w:val="IndexLink"/>
                <w:rtl w:val="true"/>
              </w:rPr>
              <w:t xml:space="preserve">- </w:t>
            </w:r>
            <w:r>
              <w:rPr>
                <w:rStyle w:val="IndexLink"/>
                <w:rtl w:val="true"/>
              </w:rPr>
              <w:t>سفرنامه فرنگستان‏</w:t>
            </w:r>
            <w:r>
              <w:rPr>
                <w:rStyle w:val="IndexLink"/>
                <w:rtl w:val="true"/>
              </w:rPr>
              <w:tab/>
            </w:r>
            <w:r>
              <w:rPr>
                <w:rStyle w:val="IndexLink"/>
              </w:rPr>
              <w:t>235</w:t>
            </w:r>
          </w:hyperlink>
        </w:p>
        <w:p>
          <w:pPr>
            <w:pStyle w:val="Contents3"/>
            <w:tabs>
              <w:tab w:val="clear" w:pos="8459"/>
              <w:tab w:val="right" w:pos="9026" w:leader="dot"/>
            </w:tabs>
            <w:rPr/>
          </w:pPr>
          <w:hyperlink w:anchor="__RefHeading___Toc8474441_73709187">
            <w:r>
              <w:rPr>
                <w:webHidden/>
                <w:rStyle w:val="IndexLink"/>
              </w:rPr>
              <w:t>1255</w:t>
            </w:r>
            <w:r>
              <w:rPr>
                <w:rStyle w:val="IndexLink"/>
                <w:rtl w:val="true"/>
              </w:rPr>
              <w:t xml:space="preserve">- </w:t>
            </w:r>
            <w:r>
              <w:rPr>
                <w:rStyle w:val="IndexLink"/>
                <w:rtl w:val="true"/>
              </w:rPr>
              <w:t>سفرنامه فرنگستان‏</w:t>
            </w:r>
            <w:r>
              <w:rPr>
                <w:rStyle w:val="IndexLink"/>
                <w:rtl w:val="true"/>
              </w:rPr>
              <w:tab/>
            </w:r>
            <w:r>
              <w:rPr>
                <w:rStyle w:val="IndexLink"/>
              </w:rPr>
              <w:t>235</w:t>
            </w:r>
          </w:hyperlink>
        </w:p>
        <w:p>
          <w:pPr>
            <w:pStyle w:val="Contents3"/>
            <w:tabs>
              <w:tab w:val="clear" w:pos="8459"/>
              <w:tab w:val="right" w:pos="9026" w:leader="dot"/>
            </w:tabs>
            <w:rPr/>
          </w:pPr>
          <w:hyperlink w:anchor="__RefHeading___Toc8474443_73709187">
            <w:r>
              <w:rPr>
                <w:webHidden/>
                <w:rStyle w:val="IndexLink"/>
              </w:rPr>
              <w:t>1256</w:t>
            </w:r>
            <w:r>
              <w:rPr>
                <w:rStyle w:val="IndexLink"/>
                <w:rtl w:val="true"/>
              </w:rPr>
              <w:t xml:space="preserve">- </w:t>
            </w:r>
            <w:r>
              <w:rPr>
                <w:rStyle w:val="IndexLink"/>
                <w:rtl w:val="true"/>
              </w:rPr>
              <w:t>سفرنامه فرنگستان‏</w:t>
            </w:r>
            <w:r>
              <w:rPr>
                <w:rStyle w:val="IndexLink"/>
                <w:rtl w:val="true"/>
              </w:rPr>
              <w:tab/>
            </w:r>
            <w:r>
              <w:rPr>
                <w:rStyle w:val="IndexLink"/>
              </w:rPr>
              <w:t>235</w:t>
            </w:r>
          </w:hyperlink>
        </w:p>
        <w:p>
          <w:pPr>
            <w:pStyle w:val="Contents3"/>
            <w:tabs>
              <w:tab w:val="clear" w:pos="8459"/>
              <w:tab w:val="right" w:pos="9026" w:leader="dot"/>
            </w:tabs>
            <w:rPr/>
          </w:pPr>
          <w:hyperlink w:anchor="__RefHeading___Toc8474445_73709187">
            <w:r>
              <w:rPr>
                <w:webHidden/>
                <w:rStyle w:val="IndexLink"/>
              </w:rPr>
              <w:t>1257</w:t>
            </w:r>
            <w:r>
              <w:rPr>
                <w:rStyle w:val="IndexLink"/>
                <w:rtl w:val="true"/>
              </w:rPr>
              <w:t xml:space="preserve">- </w:t>
            </w:r>
            <w:r>
              <w:rPr>
                <w:rStyle w:val="IndexLink"/>
                <w:rtl w:val="true"/>
              </w:rPr>
              <w:t>سفرنامه فرنگستان‏</w:t>
            </w:r>
            <w:r>
              <w:rPr>
                <w:rStyle w:val="IndexLink"/>
                <w:rtl w:val="true"/>
              </w:rPr>
              <w:tab/>
            </w:r>
            <w:r>
              <w:rPr>
                <w:rStyle w:val="IndexLink"/>
              </w:rPr>
              <w:t>235</w:t>
            </w:r>
          </w:hyperlink>
        </w:p>
        <w:p>
          <w:pPr>
            <w:pStyle w:val="Contents3"/>
            <w:tabs>
              <w:tab w:val="clear" w:pos="8459"/>
              <w:tab w:val="right" w:pos="9026" w:leader="dot"/>
            </w:tabs>
            <w:rPr/>
          </w:pPr>
          <w:hyperlink w:anchor="__RefHeading___Toc8474447_73709187">
            <w:r>
              <w:rPr>
                <w:webHidden/>
                <w:rStyle w:val="IndexLink"/>
              </w:rPr>
              <w:t>1258</w:t>
            </w:r>
            <w:r>
              <w:rPr>
                <w:rStyle w:val="IndexLink"/>
                <w:rtl w:val="true"/>
              </w:rPr>
              <w:t xml:space="preserve">- </w:t>
            </w:r>
            <w:r>
              <w:rPr>
                <w:rStyle w:val="IndexLink"/>
                <w:rtl w:val="true"/>
              </w:rPr>
              <w:t>سفرنامه فرنگستان‏</w:t>
            </w:r>
            <w:r>
              <w:rPr>
                <w:rStyle w:val="IndexLink"/>
                <w:rtl w:val="true"/>
              </w:rPr>
              <w:tab/>
            </w:r>
            <w:r>
              <w:rPr>
                <w:rStyle w:val="IndexLink"/>
              </w:rPr>
              <w:t>236</w:t>
            </w:r>
          </w:hyperlink>
        </w:p>
        <w:p>
          <w:pPr>
            <w:pStyle w:val="Contents3"/>
            <w:tabs>
              <w:tab w:val="clear" w:pos="8459"/>
              <w:tab w:val="right" w:pos="9026" w:leader="dot"/>
            </w:tabs>
            <w:rPr/>
          </w:pPr>
          <w:hyperlink w:anchor="__RefHeading___Toc8474449_73709187">
            <w:r>
              <w:rPr>
                <w:webHidden/>
                <w:rStyle w:val="IndexLink"/>
              </w:rPr>
              <w:t>1259</w:t>
            </w:r>
            <w:r>
              <w:rPr>
                <w:rStyle w:val="IndexLink"/>
                <w:rtl w:val="true"/>
              </w:rPr>
              <w:t xml:space="preserve">- </w:t>
            </w:r>
            <w:r>
              <w:rPr>
                <w:rStyle w:val="IndexLink"/>
                <w:rtl w:val="true"/>
              </w:rPr>
              <w:t>سفرنامه فرهوشی‏</w:t>
            </w:r>
            <w:r>
              <w:rPr>
                <w:rStyle w:val="IndexLink"/>
                <w:rtl w:val="true"/>
              </w:rPr>
              <w:tab/>
            </w:r>
            <w:r>
              <w:rPr>
                <w:rStyle w:val="IndexLink"/>
              </w:rPr>
              <w:t>236</w:t>
            </w:r>
          </w:hyperlink>
        </w:p>
        <w:p>
          <w:pPr>
            <w:pStyle w:val="Contents3"/>
            <w:tabs>
              <w:tab w:val="clear" w:pos="8459"/>
              <w:tab w:val="right" w:pos="9026" w:leader="dot"/>
            </w:tabs>
            <w:rPr/>
          </w:pPr>
          <w:hyperlink w:anchor="__RefHeading___Toc8474451_73709187">
            <w:r>
              <w:rPr>
                <w:webHidden/>
                <w:rStyle w:val="IndexLink"/>
              </w:rPr>
              <w:t>1260</w:t>
            </w:r>
            <w:r>
              <w:rPr>
                <w:rStyle w:val="IndexLink"/>
                <w:rtl w:val="true"/>
              </w:rPr>
              <w:t xml:space="preserve">- </w:t>
            </w:r>
            <w:r>
              <w:rPr>
                <w:rStyle w:val="IndexLink"/>
                <w:rtl w:val="true"/>
              </w:rPr>
              <w:t>سفرنامه قسطنطنیة</w:t>
            </w:r>
            <w:r>
              <w:rPr>
                <w:rStyle w:val="IndexLink"/>
                <w:rtl w:val="true"/>
              </w:rPr>
              <w:tab/>
            </w:r>
            <w:r>
              <w:rPr>
                <w:rStyle w:val="IndexLink"/>
              </w:rPr>
              <w:t>236</w:t>
            </w:r>
          </w:hyperlink>
        </w:p>
        <w:p>
          <w:pPr>
            <w:pStyle w:val="Contents3"/>
            <w:tabs>
              <w:tab w:val="clear" w:pos="8459"/>
              <w:tab w:val="right" w:pos="9026" w:leader="dot"/>
            </w:tabs>
            <w:rPr/>
          </w:pPr>
          <w:hyperlink w:anchor="__RefHeading___Toc8474453_73709187">
            <w:r>
              <w:rPr>
                <w:webHidden/>
                <w:rStyle w:val="IndexLink"/>
              </w:rPr>
              <w:t>1261</w:t>
            </w:r>
            <w:r>
              <w:rPr>
                <w:rStyle w:val="IndexLink"/>
                <w:rtl w:val="true"/>
              </w:rPr>
              <w:t xml:space="preserve">- </w:t>
            </w:r>
            <w:r>
              <w:rPr>
                <w:rStyle w:val="IndexLink"/>
                <w:rtl w:val="true"/>
              </w:rPr>
              <w:t>سفرنامه ما دام دیولافوآ</w:t>
            </w:r>
            <w:r>
              <w:rPr>
                <w:rStyle w:val="IndexLink"/>
                <w:rtl w:val="true"/>
              </w:rPr>
              <w:tab/>
            </w:r>
            <w:r>
              <w:rPr>
                <w:rStyle w:val="IndexLink"/>
              </w:rPr>
              <w:t>236</w:t>
            </w:r>
          </w:hyperlink>
        </w:p>
        <w:p>
          <w:pPr>
            <w:pStyle w:val="Contents3"/>
            <w:tabs>
              <w:tab w:val="clear" w:pos="8459"/>
              <w:tab w:val="right" w:pos="9026" w:leader="dot"/>
            </w:tabs>
            <w:rPr/>
          </w:pPr>
          <w:hyperlink w:anchor="__RefHeading___Toc8474455_73709187">
            <w:r>
              <w:rPr>
                <w:webHidden/>
                <w:rStyle w:val="IndexLink"/>
              </w:rPr>
              <w:t>1262</w:t>
            </w:r>
            <w:r>
              <w:rPr>
                <w:rStyle w:val="IndexLink"/>
                <w:rtl w:val="true"/>
              </w:rPr>
              <w:t xml:space="preserve">- </w:t>
            </w:r>
            <w:r>
              <w:rPr>
                <w:rStyle w:val="IndexLink"/>
                <w:rtl w:val="true"/>
              </w:rPr>
              <w:t>سفرنامه مازندران و أسترآباد</w:t>
            </w:r>
            <w:r>
              <w:rPr>
                <w:rStyle w:val="IndexLink"/>
                <w:rtl w:val="true"/>
              </w:rPr>
              <w:tab/>
            </w:r>
            <w:r>
              <w:rPr>
                <w:rStyle w:val="IndexLink"/>
              </w:rPr>
              <w:t>236</w:t>
            </w:r>
          </w:hyperlink>
        </w:p>
        <w:p>
          <w:pPr>
            <w:pStyle w:val="Contents3"/>
            <w:tabs>
              <w:tab w:val="clear" w:pos="8459"/>
              <w:tab w:val="right" w:pos="9026" w:leader="dot"/>
            </w:tabs>
            <w:rPr/>
          </w:pPr>
          <w:hyperlink w:anchor="__RefHeading___Toc8474457_73709187">
            <w:r>
              <w:rPr>
                <w:webHidden/>
                <w:rStyle w:val="IndexLink"/>
              </w:rPr>
              <w:t>1263</w:t>
            </w:r>
            <w:r>
              <w:rPr>
                <w:rStyle w:val="IndexLink"/>
                <w:rtl w:val="true"/>
              </w:rPr>
              <w:t xml:space="preserve">- </w:t>
            </w:r>
            <w:r>
              <w:rPr>
                <w:rStyle w:val="IndexLink"/>
                <w:rtl w:val="true"/>
              </w:rPr>
              <w:t>سفرنامه حاج میرزا مشتری بمکة</w:t>
            </w:r>
            <w:r>
              <w:rPr>
                <w:rStyle w:val="IndexLink"/>
                <w:rtl w:val="true"/>
              </w:rPr>
              <w:tab/>
            </w:r>
            <w:r>
              <w:rPr>
                <w:rStyle w:val="IndexLink"/>
              </w:rPr>
              <w:t>236</w:t>
            </w:r>
          </w:hyperlink>
        </w:p>
        <w:p>
          <w:pPr>
            <w:pStyle w:val="Contents3"/>
            <w:tabs>
              <w:tab w:val="clear" w:pos="8459"/>
              <w:tab w:val="right" w:pos="9026" w:leader="dot"/>
            </w:tabs>
            <w:rPr/>
          </w:pPr>
          <w:hyperlink w:anchor="__RefHeading___Toc8474459_73709187">
            <w:r>
              <w:rPr>
                <w:webHidden/>
                <w:rStyle w:val="IndexLink"/>
                <w:rtl w:val="true"/>
              </w:rPr>
              <w:t>سفرنامه مشهد خراسان‏</w:t>
            </w:r>
            <w:r>
              <w:rPr>
                <w:rStyle w:val="IndexLink"/>
                <w:rtl w:val="true"/>
              </w:rPr>
              <w:tab/>
            </w:r>
            <w:r>
              <w:rPr>
                <w:rStyle w:val="IndexLink"/>
              </w:rPr>
              <w:t>236</w:t>
            </w:r>
          </w:hyperlink>
        </w:p>
        <w:p>
          <w:pPr>
            <w:pStyle w:val="Contents3"/>
            <w:tabs>
              <w:tab w:val="clear" w:pos="8459"/>
              <w:tab w:val="right" w:pos="9026" w:leader="dot"/>
            </w:tabs>
            <w:rPr/>
          </w:pPr>
          <w:hyperlink w:anchor="__RefHeading___Toc8474461_73709187">
            <w:r>
              <w:rPr>
                <w:webHidden/>
                <w:rStyle w:val="IndexLink"/>
              </w:rPr>
              <w:t>1264</w:t>
            </w:r>
            <w:r>
              <w:rPr>
                <w:rStyle w:val="IndexLink"/>
                <w:rtl w:val="true"/>
              </w:rPr>
              <w:t xml:space="preserve">- </w:t>
            </w:r>
            <w:r>
              <w:rPr>
                <w:rStyle w:val="IndexLink"/>
                <w:rtl w:val="true"/>
              </w:rPr>
              <w:t>سفرنامه مکة</w:t>
            </w:r>
            <w:r>
              <w:rPr>
                <w:rStyle w:val="IndexLink"/>
                <w:rtl w:val="true"/>
              </w:rPr>
              <w:tab/>
            </w:r>
            <w:r>
              <w:rPr>
                <w:rStyle w:val="IndexLink"/>
              </w:rPr>
              <w:t>236</w:t>
            </w:r>
          </w:hyperlink>
        </w:p>
        <w:p>
          <w:pPr>
            <w:pStyle w:val="Contents3"/>
            <w:tabs>
              <w:tab w:val="clear" w:pos="8459"/>
              <w:tab w:val="right" w:pos="9026" w:leader="dot"/>
            </w:tabs>
            <w:rPr/>
          </w:pPr>
          <w:hyperlink w:anchor="__RefHeading___Toc8474463_73709187">
            <w:r>
              <w:rPr>
                <w:webHidden/>
                <w:rStyle w:val="IndexLink"/>
              </w:rPr>
              <w:t>1265</w:t>
            </w:r>
            <w:r>
              <w:rPr>
                <w:rStyle w:val="IndexLink"/>
                <w:rtl w:val="true"/>
              </w:rPr>
              <w:t xml:space="preserve">- </w:t>
            </w:r>
            <w:r>
              <w:rPr>
                <w:rStyle w:val="IndexLink"/>
                <w:rtl w:val="true"/>
              </w:rPr>
              <w:t>سفرنامه مکة</w:t>
            </w:r>
            <w:r>
              <w:rPr>
                <w:rStyle w:val="IndexLink"/>
                <w:rtl w:val="true"/>
              </w:rPr>
              <w:tab/>
            </w:r>
            <w:r>
              <w:rPr>
                <w:rStyle w:val="IndexLink"/>
              </w:rPr>
              <w:t>236</w:t>
            </w:r>
          </w:hyperlink>
        </w:p>
        <w:p>
          <w:pPr>
            <w:pStyle w:val="Contents3"/>
            <w:tabs>
              <w:tab w:val="clear" w:pos="8459"/>
              <w:tab w:val="right" w:pos="9026" w:leader="dot"/>
            </w:tabs>
            <w:rPr/>
          </w:pPr>
          <w:hyperlink w:anchor="__RefHeading___Toc8474465_73709187">
            <w:r>
              <w:rPr>
                <w:webHidden/>
                <w:rStyle w:val="IndexLink"/>
              </w:rPr>
              <w:t>1266</w:t>
            </w:r>
            <w:r>
              <w:rPr>
                <w:rStyle w:val="IndexLink"/>
                <w:rtl w:val="true"/>
              </w:rPr>
              <w:t xml:space="preserve">- </w:t>
            </w:r>
            <w:r>
              <w:rPr>
                <w:rStyle w:val="IndexLink"/>
                <w:rtl w:val="true"/>
              </w:rPr>
              <w:t>سفرنامه مکة</w:t>
            </w:r>
            <w:r>
              <w:rPr>
                <w:rStyle w:val="IndexLink"/>
                <w:rtl w:val="true"/>
              </w:rPr>
              <w:tab/>
            </w:r>
            <w:r>
              <w:rPr>
                <w:rStyle w:val="IndexLink"/>
              </w:rPr>
              <w:t>236</w:t>
            </w:r>
          </w:hyperlink>
        </w:p>
        <w:p>
          <w:pPr>
            <w:pStyle w:val="Contents3"/>
            <w:tabs>
              <w:tab w:val="clear" w:pos="8459"/>
              <w:tab w:val="right" w:pos="9026" w:leader="dot"/>
            </w:tabs>
            <w:rPr/>
          </w:pPr>
          <w:hyperlink w:anchor="__RefHeading___Toc8474467_73709187">
            <w:r>
              <w:rPr>
                <w:webHidden/>
                <w:rStyle w:val="IndexLink"/>
                <w:rtl w:val="true"/>
              </w:rPr>
              <w:t>سفرنامه مکة</w:t>
            </w:r>
            <w:r>
              <w:rPr>
                <w:rStyle w:val="IndexLink"/>
                <w:rtl w:val="true"/>
              </w:rPr>
              <w:tab/>
            </w:r>
            <w:r>
              <w:rPr>
                <w:rStyle w:val="IndexLink"/>
              </w:rPr>
              <w:t>236</w:t>
            </w:r>
          </w:hyperlink>
        </w:p>
        <w:p>
          <w:pPr>
            <w:pStyle w:val="Contents3"/>
            <w:tabs>
              <w:tab w:val="clear" w:pos="8459"/>
              <w:tab w:val="right" w:pos="9026" w:leader="dot"/>
            </w:tabs>
            <w:rPr/>
          </w:pPr>
          <w:hyperlink w:anchor="__RefHeading___Toc8474469_73709187">
            <w:r>
              <w:rPr>
                <w:webHidden/>
                <w:rStyle w:val="IndexLink"/>
              </w:rPr>
              <w:t>1267</w:t>
            </w:r>
            <w:r>
              <w:rPr>
                <w:rStyle w:val="IndexLink"/>
                <w:rtl w:val="true"/>
              </w:rPr>
              <w:t xml:space="preserve">- </w:t>
            </w:r>
            <w:r>
              <w:rPr>
                <w:rStyle w:val="IndexLink"/>
                <w:rtl w:val="true"/>
              </w:rPr>
              <w:t>سفرنامه مکة</w:t>
            </w:r>
            <w:r>
              <w:rPr>
                <w:rStyle w:val="IndexLink"/>
                <w:rtl w:val="true"/>
              </w:rPr>
              <w:tab/>
            </w:r>
            <w:r>
              <w:rPr>
                <w:rStyle w:val="IndexLink"/>
              </w:rPr>
              <w:t>237</w:t>
            </w:r>
          </w:hyperlink>
        </w:p>
        <w:p>
          <w:pPr>
            <w:pStyle w:val="Contents3"/>
            <w:tabs>
              <w:tab w:val="clear" w:pos="8459"/>
              <w:tab w:val="right" w:pos="9026" w:leader="dot"/>
            </w:tabs>
            <w:rPr/>
          </w:pPr>
          <w:hyperlink w:anchor="__RefHeading___Toc8474471_73709187">
            <w:r>
              <w:rPr>
                <w:webHidden/>
                <w:rStyle w:val="IndexLink"/>
              </w:rPr>
              <w:t>1268</w:t>
            </w:r>
            <w:r>
              <w:rPr>
                <w:rStyle w:val="IndexLink"/>
                <w:rtl w:val="true"/>
              </w:rPr>
              <w:t xml:space="preserve">- </w:t>
            </w:r>
            <w:r>
              <w:rPr>
                <w:rStyle w:val="IndexLink"/>
                <w:rtl w:val="true"/>
              </w:rPr>
              <w:t>سفرنامه مؤدب‏زاده‏</w:t>
            </w:r>
            <w:r>
              <w:rPr>
                <w:rStyle w:val="IndexLink"/>
                <w:rtl w:val="true"/>
              </w:rPr>
              <w:tab/>
            </w:r>
            <w:r>
              <w:rPr>
                <w:rStyle w:val="IndexLink"/>
              </w:rPr>
              <w:t>237</w:t>
            </w:r>
          </w:hyperlink>
        </w:p>
        <w:p>
          <w:pPr>
            <w:pStyle w:val="Contents3"/>
            <w:tabs>
              <w:tab w:val="clear" w:pos="8459"/>
              <w:tab w:val="right" w:pos="9026" w:leader="dot"/>
            </w:tabs>
            <w:rPr/>
          </w:pPr>
          <w:hyperlink w:anchor="__RefHeading___Toc8474473_73709187">
            <w:r>
              <w:rPr>
                <w:webHidden/>
                <w:rStyle w:val="IndexLink"/>
              </w:rPr>
              <w:t>1269</w:t>
            </w:r>
            <w:r>
              <w:rPr>
                <w:rStyle w:val="IndexLink"/>
                <w:rtl w:val="true"/>
              </w:rPr>
              <w:t xml:space="preserve">- </w:t>
            </w:r>
            <w:r>
              <w:rPr>
                <w:rStyle w:val="IndexLink"/>
                <w:rtl w:val="true"/>
              </w:rPr>
              <w:t>سفرنامه ناصر الدین شاه بکربلاء</w:t>
            </w:r>
            <w:r>
              <w:rPr>
                <w:rStyle w:val="IndexLink"/>
                <w:rtl w:val="true"/>
              </w:rPr>
              <w:tab/>
            </w:r>
            <w:r>
              <w:rPr>
                <w:rStyle w:val="IndexLink"/>
              </w:rPr>
              <w:t>237</w:t>
            </w:r>
          </w:hyperlink>
        </w:p>
        <w:p>
          <w:pPr>
            <w:pStyle w:val="Contents3"/>
            <w:tabs>
              <w:tab w:val="clear" w:pos="8459"/>
              <w:tab w:val="right" w:pos="9026" w:leader="dot"/>
            </w:tabs>
            <w:rPr/>
          </w:pPr>
          <w:hyperlink w:anchor="__RefHeading___Toc8474475_73709187">
            <w:r>
              <w:rPr>
                <w:webHidden/>
                <w:rStyle w:val="IndexLink"/>
              </w:rPr>
              <w:t>1270</w:t>
            </w:r>
            <w:r>
              <w:rPr>
                <w:rStyle w:val="IndexLink"/>
                <w:rtl w:val="true"/>
              </w:rPr>
              <w:t xml:space="preserve">- </w:t>
            </w:r>
            <w:r>
              <w:rPr>
                <w:rStyle w:val="IndexLink"/>
                <w:rtl w:val="true"/>
              </w:rPr>
              <w:t>سفرنامه ناصر الدین شاه بمازندران‏</w:t>
            </w:r>
            <w:r>
              <w:rPr>
                <w:rStyle w:val="IndexLink"/>
                <w:rtl w:val="true"/>
              </w:rPr>
              <w:tab/>
            </w:r>
            <w:r>
              <w:rPr>
                <w:rStyle w:val="IndexLink"/>
              </w:rPr>
              <w:t>237</w:t>
            </w:r>
          </w:hyperlink>
        </w:p>
        <w:p>
          <w:pPr>
            <w:pStyle w:val="Contents3"/>
            <w:tabs>
              <w:tab w:val="clear" w:pos="8459"/>
              <w:tab w:val="right" w:pos="9026" w:leader="dot"/>
            </w:tabs>
            <w:rPr/>
          </w:pPr>
          <w:hyperlink w:anchor="__RefHeading___Toc8474477_73709187">
            <w:r>
              <w:rPr>
                <w:webHidden/>
                <w:rStyle w:val="IndexLink"/>
              </w:rPr>
              <w:t>1271</w:t>
            </w:r>
            <w:r>
              <w:rPr>
                <w:rStyle w:val="IndexLink"/>
                <w:rtl w:val="true"/>
              </w:rPr>
              <w:t xml:space="preserve">- </w:t>
            </w:r>
            <w:r>
              <w:rPr>
                <w:rStyle w:val="IndexLink"/>
                <w:rtl w:val="true"/>
              </w:rPr>
              <w:t>سفرنامه ناصر الدین شاه بخراسان‏</w:t>
            </w:r>
            <w:r>
              <w:rPr>
                <w:rStyle w:val="IndexLink"/>
                <w:rtl w:val="true"/>
              </w:rPr>
              <w:tab/>
            </w:r>
            <w:r>
              <w:rPr>
                <w:rStyle w:val="IndexLink"/>
              </w:rPr>
              <w:t>237</w:t>
            </w:r>
          </w:hyperlink>
        </w:p>
        <w:p>
          <w:pPr>
            <w:pStyle w:val="Contents3"/>
            <w:tabs>
              <w:tab w:val="clear" w:pos="8459"/>
              <w:tab w:val="right" w:pos="9026" w:leader="dot"/>
            </w:tabs>
            <w:rPr/>
          </w:pPr>
          <w:hyperlink w:anchor="__RefHeading___Toc8474479_73709187">
            <w:r>
              <w:rPr>
                <w:webHidden/>
                <w:rStyle w:val="IndexLink"/>
                <w:rtl w:val="true"/>
              </w:rPr>
              <w:t>سفرنامه ناصر الدین شاه بخراسان‏</w:t>
            </w:r>
            <w:r>
              <w:rPr>
                <w:rStyle w:val="IndexLink"/>
                <w:rtl w:val="true"/>
              </w:rPr>
              <w:tab/>
            </w:r>
            <w:r>
              <w:rPr>
                <w:rStyle w:val="IndexLink"/>
              </w:rPr>
              <w:t>237</w:t>
            </w:r>
          </w:hyperlink>
        </w:p>
        <w:p>
          <w:pPr>
            <w:pStyle w:val="Contents3"/>
            <w:tabs>
              <w:tab w:val="clear" w:pos="8459"/>
              <w:tab w:val="right" w:pos="9026" w:leader="dot"/>
            </w:tabs>
            <w:rPr/>
          </w:pPr>
          <w:hyperlink w:anchor="__RefHeading___Toc8474481_73709187">
            <w:r>
              <w:rPr>
                <w:webHidden/>
                <w:rStyle w:val="IndexLink"/>
              </w:rPr>
              <w:t>1272</w:t>
            </w:r>
            <w:r>
              <w:rPr>
                <w:rStyle w:val="IndexLink"/>
                <w:rtl w:val="true"/>
              </w:rPr>
              <w:t xml:space="preserve">- </w:t>
            </w:r>
            <w:r>
              <w:rPr>
                <w:rStyle w:val="IndexLink"/>
                <w:rtl w:val="true"/>
              </w:rPr>
              <w:t>سفرنامه هنری لاندر</w:t>
            </w:r>
            <w:r>
              <w:rPr>
                <w:rStyle w:val="IndexLink"/>
                <w:rtl w:val="true"/>
              </w:rPr>
              <w:tab/>
            </w:r>
            <w:r>
              <w:rPr>
                <w:rStyle w:val="IndexLink"/>
              </w:rPr>
              <w:t>237</w:t>
            </w:r>
          </w:hyperlink>
        </w:p>
        <w:p>
          <w:pPr>
            <w:pStyle w:val="Contents3"/>
            <w:tabs>
              <w:tab w:val="clear" w:pos="8459"/>
              <w:tab w:val="right" w:pos="9026" w:leader="dot"/>
            </w:tabs>
            <w:rPr/>
          </w:pPr>
          <w:hyperlink w:anchor="__RefHeading___Toc8474483_73709187">
            <w:r>
              <w:rPr>
                <w:webHidden/>
                <w:rStyle w:val="IndexLink"/>
              </w:rPr>
              <w:t>1273</w:t>
            </w:r>
            <w:r>
              <w:rPr>
                <w:rStyle w:val="IndexLink"/>
                <w:rtl w:val="true"/>
              </w:rPr>
              <w:t xml:space="preserve">- </w:t>
            </w:r>
            <w:r>
              <w:rPr>
                <w:rStyle w:val="IndexLink"/>
                <w:rtl w:val="true"/>
              </w:rPr>
              <w:t>سفرنامه هشتاد روزه دور دنیا</w:t>
            </w:r>
            <w:r>
              <w:rPr>
                <w:rStyle w:val="IndexLink"/>
                <w:rtl w:val="true"/>
              </w:rPr>
              <w:tab/>
            </w:r>
            <w:r>
              <w:rPr>
                <w:rStyle w:val="IndexLink"/>
              </w:rPr>
              <w:t>237</w:t>
            </w:r>
          </w:hyperlink>
        </w:p>
        <w:p>
          <w:pPr>
            <w:pStyle w:val="Contents3"/>
            <w:tabs>
              <w:tab w:val="clear" w:pos="8459"/>
              <w:tab w:val="right" w:pos="9026" w:leader="dot"/>
            </w:tabs>
            <w:rPr/>
          </w:pPr>
          <w:hyperlink w:anchor="__RefHeading___Toc8474485_73709187">
            <w:r>
              <w:rPr>
                <w:webHidden/>
                <w:rStyle w:val="IndexLink"/>
              </w:rPr>
              <w:t>1274</w:t>
            </w:r>
            <w:r>
              <w:rPr>
                <w:rStyle w:val="IndexLink"/>
                <w:rtl w:val="true"/>
              </w:rPr>
              <w:t xml:space="preserve">- </w:t>
            </w:r>
            <w:r>
              <w:rPr>
                <w:rStyle w:val="IndexLink"/>
                <w:rtl w:val="true"/>
              </w:rPr>
              <w:t>سفرنامه هندوستان‏</w:t>
            </w:r>
            <w:r>
              <w:rPr>
                <w:rStyle w:val="IndexLink"/>
                <w:rtl w:val="true"/>
              </w:rPr>
              <w:tab/>
            </w:r>
            <w:r>
              <w:rPr>
                <w:rStyle w:val="IndexLink"/>
              </w:rPr>
              <w:t>237</w:t>
            </w:r>
          </w:hyperlink>
        </w:p>
        <w:p>
          <w:pPr>
            <w:pStyle w:val="Contents3"/>
            <w:tabs>
              <w:tab w:val="clear" w:pos="8459"/>
              <w:tab w:val="right" w:pos="9026" w:leader="dot"/>
            </w:tabs>
            <w:rPr/>
          </w:pPr>
          <w:hyperlink w:anchor="__RefHeading___Toc8474487_73709187">
            <w:r>
              <w:rPr>
                <w:webHidden/>
                <w:rStyle w:val="IndexLink"/>
              </w:rPr>
              <w:t>1275</w:t>
            </w:r>
            <w:r>
              <w:rPr>
                <w:rStyle w:val="IndexLink"/>
                <w:rtl w:val="true"/>
              </w:rPr>
              <w:t xml:space="preserve">- </w:t>
            </w:r>
            <w:r>
              <w:rPr>
                <w:rStyle w:val="IndexLink"/>
                <w:rtl w:val="true"/>
              </w:rPr>
              <w:t>سفرنامه یا سرمایه سعادت‏</w:t>
            </w:r>
            <w:r>
              <w:rPr>
                <w:rStyle w:val="IndexLink"/>
                <w:rtl w:val="true"/>
              </w:rPr>
              <w:tab/>
            </w:r>
            <w:r>
              <w:rPr>
                <w:rStyle w:val="IndexLink"/>
              </w:rPr>
              <w:t>237</w:t>
            </w:r>
          </w:hyperlink>
        </w:p>
        <w:p>
          <w:pPr>
            <w:pStyle w:val="Contents3"/>
            <w:tabs>
              <w:tab w:val="clear" w:pos="8459"/>
              <w:tab w:val="right" w:pos="9026" w:leader="dot"/>
            </w:tabs>
            <w:rPr/>
          </w:pPr>
          <w:hyperlink w:anchor="__RefHeading___Toc8474489_73709187">
            <w:r>
              <w:rPr>
                <w:webHidden/>
                <w:rStyle w:val="IndexLink"/>
              </w:rPr>
              <w:t>1276</w:t>
            </w:r>
            <w:r>
              <w:rPr>
                <w:rStyle w:val="IndexLink"/>
                <w:rtl w:val="true"/>
              </w:rPr>
              <w:t xml:space="preserve">- </w:t>
            </w:r>
            <w:r>
              <w:rPr>
                <w:rStyle w:val="IndexLink"/>
                <w:rtl w:val="true"/>
              </w:rPr>
              <w:t>سفرنامه یا سیاحت‏نامه‏</w:t>
            </w:r>
            <w:r>
              <w:rPr>
                <w:rStyle w:val="IndexLink"/>
                <w:rtl w:val="true"/>
              </w:rPr>
              <w:tab/>
            </w:r>
            <w:r>
              <w:rPr>
                <w:rStyle w:val="IndexLink"/>
              </w:rPr>
              <w:t>237</w:t>
            </w:r>
          </w:hyperlink>
        </w:p>
        <w:p>
          <w:pPr>
            <w:pStyle w:val="Contents3"/>
            <w:tabs>
              <w:tab w:val="clear" w:pos="8459"/>
              <w:tab w:val="right" w:pos="9026" w:leader="dot"/>
            </w:tabs>
            <w:rPr/>
          </w:pPr>
          <w:hyperlink w:anchor="__RefHeading___Toc8474491_73709187">
            <w:r>
              <w:rPr>
                <w:webHidden/>
                <w:rStyle w:val="IndexLink"/>
              </w:rPr>
              <w:t>1277</w:t>
            </w:r>
            <w:r>
              <w:rPr>
                <w:rStyle w:val="IndexLink"/>
                <w:rtl w:val="true"/>
              </w:rPr>
              <w:t xml:space="preserve">- </w:t>
            </w:r>
            <w:r>
              <w:rPr>
                <w:rStyle w:val="IndexLink"/>
                <w:rtl w:val="true"/>
              </w:rPr>
              <w:t>السفرة فی ذم الریاء</w:t>
            </w:r>
            <w:r>
              <w:rPr>
                <w:rStyle w:val="IndexLink"/>
                <w:rtl w:val="true"/>
              </w:rPr>
              <w:tab/>
            </w:r>
            <w:r>
              <w:rPr>
                <w:rStyle w:val="IndexLink"/>
              </w:rPr>
              <w:t>238</w:t>
            </w:r>
          </w:hyperlink>
        </w:p>
        <w:p>
          <w:pPr>
            <w:pStyle w:val="Contents3"/>
            <w:tabs>
              <w:tab w:val="clear" w:pos="8459"/>
              <w:tab w:val="right" w:pos="9026" w:leader="dot"/>
            </w:tabs>
            <w:rPr/>
          </w:pPr>
          <w:hyperlink w:anchor="__RefHeading___Toc8474493_73709187">
            <w:r>
              <w:rPr>
                <w:webHidden/>
                <w:rStyle w:val="IndexLink"/>
              </w:rPr>
              <w:t>1278</w:t>
            </w:r>
            <w:r>
              <w:rPr>
                <w:rStyle w:val="IndexLink"/>
                <w:rtl w:val="true"/>
              </w:rPr>
              <w:t xml:space="preserve">- </w:t>
            </w:r>
            <w:r>
              <w:rPr>
                <w:rStyle w:val="IndexLink"/>
                <w:rtl w:val="true"/>
              </w:rPr>
              <w:t>سفره منعم‏</w:t>
            </w:r>
            <w:r>
              <w:rPr>
                <w:rStyle w:val="IndexLink"/>
                <w:rtl w:val="true"/>
              </w:rPr>
              <w:tab/>
            </w:r>
            <w:r>
              <w:rPr>
                <w:rStyle w:val="IndexLink"/>
              </w:rPr>
              <w:t>238</w:t>
            </w:r>
          </w:hyperlink>
        </w:p>
        <w:p>
          <w:pPr>
            <w:pStyle w:val="Contents3"/>
            <w:tabs>
              <w:tab w:val="clear" w:pos="8459"/>
              <w:tab w:val="right" w:pos="9026" w:leader="dot"/>
            </w:tabs>
            <w:rPr/>
          </w:pPr>
          <w:hyperlink w:anchor="__RefHeading___Toc8474495_73709187">
            <w:r>
              <w:rPr>
                <w:webHidden/>
                <w:rStyle w:val="IndexLink"/>
              </w:rPr>
              <w:t>1279</w:t>
            </w:r>
            <w:r>
              <w:rPr>
                <w:rStyle w:val="IndexLink"/>
                <w:rtl w:val="true"/>
              </w:rPr>
              <w:t xml:space="preserve">- </w:t>
            </w:r>
            <w:r>
              <w:rPr>
                <w:rStyle w:val="IndexLink"/>
                <w:rtl w:val="true"/>
              </w:rPr>
              <w:t>سفری به سرزمین دلاوران‏</w:t>
            </w:r>
            <w:r>
              <w:rPr>
                <w:rStyle w:val="IndexLink"/>
                <w:rtl w:val="true"/>
              </w:rPr>
              <w:tab/>
            </w:r>
            <w:r>
              <w:rPr>
                <w:rStyle w:val="IndexLink"/>
              </w:rPr>
              <w:t>238</w:t>
            </w:r>
          </w:hyperlink>
        </w:p>
        <w:p>
          <w:pPr>
            <w:pStyle w:val="Contents3"/>
            <w:tabs>
              <w:tab w:val="clear" w:pos="8459"/>
              <w:tab w:val="right" w:pos="9026" w:leader="dot"/>
            </w:tabs>
            <w:rPr/>
          </w:pPr>
          <w:hyperlink w:anchor="__RefHeading___Toc8474497_73709187">
            <w:r>
              <w:rPr>
                <w:webHidden/>
                <w:rStyle w:val="IndexLink"/>
              </w:rPr>
              <w:t>1280</w:t>
            </w:r>
            <w:r>
              <w:rPr>
                <w:rStyle w:val="IndexLink"/>
                <w:rtl w:val="true"/>
              </w:rPr>
              <w:t xml:space="preserve">- </w:t>
            </w:r>
            <w:r>
              <w:rPr>
                <w:rStyle w:val="IndexLink"/>
                <w:rtl w:val="true"/>
              </w:rPr>
              <w:t>سفری بشوشتر</w:t>
            </w:r>
            <w:r>
              <w:rPr>
                <w:rStyle w:val="IndexLink"/>
                <w:rtl w:val="true"/>
              </w:rPr>
              <w:tab/>
            </w:r>
            <w:r>
              <w:rPr>
                <w:rStyle w:val="IndexLink"/>
              </w:rPr>
              <w:t>238</w:t>
            </w:r>
          </w:hyperlink>
        </w:p>
        <w:p>
          <w:pPr>
            <w:pStyle w:val="Contents3"/>
            <w:tabs>
              <w:tab w:val="clear" w:pos="8459"/>
              <w:tab w:val="right" w:pos="9026" w:leader="dot"/>
            </w:tabs>
            <w:rPr/>
          </w:pPr>
          <w:hyperlink w:anchor="__RefHeading___Toc8474499_73709187">
            <w:r>
              <w:rPr>
                <w:webHidden/>
                <w:rStyle w:val="IndexLink"/>
              </w:rPr>
              <w:t>1281</w:t>
            </w:r>
            <w:r>
              <w:rPr>
                <w:rStyle w:val="IndexLink"/>
                <w:rtl w:val="true"/>
              </w:rPr>
              <w:t xml:space="preserve">- </w:t>
            </w:r>
            <w:r>
              <w:rPr>
                <w:rStyle w:val="IndexLink"/>
                <w:rtl w:val="true"/>
              </w:rPr>
              <w:t>سفری بمسکو</w:t>
            </w:r>
            <w:r>
              <w:rPr>
                <w:rStyle w:val="IndexLink"/>
                <w:rtl w:val="true"/>
              </w:rPr>
              <w:tab/>
            </w:r>
            <w:r>
              <w:rPr>
                <w:rStyle w:val="IndexLink"/>
              </w:rPr>
              <w:t>238</w:t>
            </w:r>
          </w:hyperlink>
        </w:p>
        <w:p>
          <w:pPr>
            <w:pStyle w:val="Contents3"/>
            <w:tabs>
              <w:tab w:val="clear" w:pos="8459"/>
              <w:tab w:val="right" w:pos="9026" w:leader="dot"/>
            </w:tabs>
            <w:rPr/>
          </w:pPr>
          <w:hyperlink w:anchor="__RefHeading___Toc8474501_73709187">
            <w:r>
              <w:rPr>
                <w:webHidden/>
                <w:rStyle w:val="IndexLink"/>
              </w:rPr>
              <w:t>1282</w:t>
            </w:r>
            <w:r>
              <w:rPr>
                <w:rStyle w:val="IndexLink"/>
                <w:rtl w:val="true"/>
              </w:rPr>
              <w:t xml:space="preserve">- </w:t>
            </w:r>
            <w:r>
              <w:rPr>
                <w:rStyle w:val="IndexLink"/>
                <w:rtl w:val="true"/>
              </w:rPr>
              <w:t>سفری به میدان نفت‏</w:t>
            </w:r>
            <w:r>
              <w:rPr>
                <w:rStyle w:val="IndexLink"/>
                <w:rtl w:val="true"/>
              </w:rPr>
              <w:tab/>
            </w:r>
            <w:r>
              <w:rPr>
                <w:rStyle w:val="IndexLink"/>
              </w:rPr>
              <w:t>238</w:t>
            </w:r>
          </w:hyperlink>
        </w:p>
        <w:p>
          <w:pPr>
            <w:pStyle w:val="Contents3"/>
            <w:tabs>
              <w:tab w:val="clear" w:pos="8459"/>
              <w:tab w:val="right" w:pos="9026" w:leader="dot"/>
            </w:tabs>
            <w:rPr/>
          </w:pPr>
          <w:hyperlink w:anchor="__RefHeading___Toc8474503_73709187">
            <w:r>
              <w:rPr>
                <w:webHidden/>
                <w:rStyle w:val="IndexLink"/>
              </w:rPr>
              <w:t>1283</w:t>
            </w:r>
            <w:r>
              <w:rPr>
                <w:rStyle w:val="IndexLink"/>
                <w:rtl w:val="true"/>
              </w:rPr>
              <w:t xml:space="preserve">- </w:t>
            </w:r>
            <w:r>
              <w:rPr>
                <w:rStyle w:val="IndexLink"/>
                <w:rtl w:val="true"/>
              </w:rPr>
              <w:t>سقط الغوالی و ملتقط اللآلی‏</w:t>
            </w:r>
            <w:r>
              <w:rPr>
                <w:rStyle w:val="IndexLink"/>
                <w:rtl w:val="true"/>
              </w:rPr>
              <w:tab/>
            </w:r>
            <w:r>
              <w:rPr>
                <w:rStyle w:val="IndexLink"/>
              </w:rPr>
              <w:t>238</w:t>
            </w:r>
          </w:hyperlink>
        </w:p>
        <w:p>
          <w:pPr>
            <w:pStyle w:val="Contents3"/>
            <w:tabs>
              <w:tab w:val="clear" w:pos="8459"/>
              <w:tab w:val="right" w:pos="9026" w:leader="dot"/>
            </w:tabs>
            <w:rPr/>
          </w:pPr>
          <w:hyperlink w:anchor="__RefHeading___Toc8474505_73709187">
            <w:r>
              <w:rPr>
                <w:webHidden/>
                <w:rStyle w:val="IndexLink"/>
              </w:rPr>
              <w:t>1284</w:t>
            </w:r>
            <w:r>
              <w:rPr>
                <w:rStyle w:val="IndexLink"/>
                <w:rtl w:val="true"/>
              </w:rPr>
              <w:t xml:space="preserve">- </w:t>
            </w:r>
            <w:r>
              <w:rPr>
                <w:rStyle w:val="IndexLink"/>
                <w:rtl w:val="true"/>
              </w:rPr>
              <w:t>سفک المهج لضعاف الحجج‏</w:t>
            </w:r>
            <w:r>
              <w:rPr>
                <w:rStyle w:val="IndexLink"/>
                <w:rtl w:val="true"/>
              </w:rPr>
              <w:tab/>
            </w:r>
            <w:r>
              <w:rPr>
                <w:rStyle w:val="IndexLink"/>
              </w:rPr>
              <w:t>238</w:t>
            </w:r>
          </w:hyperlink>
        </w:p>
        <w:p>
          <w:pPr>
            <w:pStyle w:val="Contents3"/>
            <w:tabs>
              <w:tab w:val="clear" w:pos="8459"/>
              <w:tab w:val="right" w:pos="9026" w:leader="dot"/>
            </w:tabs>
            <w:rPr/>
          </w:pPr>
          <w:hyperlink w:anchor="__RefHeading___Toc8474507_73709187">
            <w:r>
              <w:rPr>
                <w:webHidden/>
                <w:rStyle w:val="IndexLink"/>
              </w:rPr>
              <w:t>1285</w:t>
            </w:r>
            <w:r>
              <w:rPr>
                <w:rStyle w:val="IndexLink"/>
                <w:rtl w:val="true"/>
              </w:rPr>
              <w:t xml:space="preserve">- </w:t>
            </w:r>
            <w:r>
              <w:rPr>
                <w:rStyle w:val="IndexLink"/>
                <w:rtl w:val="true"/>
              </w:rPr>
              <w:t>سفلیس دهان‏</w:t>
            </w:r>
            <w:r>
              <w:rPr>
                <w:rStyle w:val="IndexLink"/>
                <w:rtl w:val="true"/>
              </w:rPr>
              <w:tab/>
            </w:r>
            <w:r>
              <w:rPr>
                <w:rStyle w:val="IndexLink"/>
              </w:rPr>
              <w:t>238</w:t>
            </w:r>
          </w:hyperlink>
        </w:p>
        <w:p>
          <w:pPr>
            <w:pStyle w:val="Contents3"/>
            <w:tabs>
              <w:tab w:val="clear" w:pos="8459"/>
              <w:tab w:val="right" w:pos="9026" w:leader="dot"/>
            </w:tabs>
            <w:rPr/>
          </w:pPr>
          <w:hyperlink w:anchor="__RefHeading___Toc8474509_73709187">
            <w:r>
              <w:rPr>
                <w:webHidden/>
                <w:rStyle w:val="IndexLink"/>
              </w:rPr>
              <w:t>1286</w:t>
            </w:r>
            <w:r>
              <w:rPr>
                <w:rStyle w:val="IndexLink"/>
                <w:rtl w:val="true"/>
              </w:rPr>
              <w:t xml:space="preserve">- </w:t>
            </w:r>
            <w:r>
              <w:rPr>
                <w:rStyle w:val="IndexLink"/>
                <w:rtl w:val="true"/>
              </w:rPr>
              <w:t>سفلیس و سوزاک‏</w:t>
            </w:r>
            <w:r>
              <w:rPr>
                <w:rStyle w:val="IndexLink"/>
                <w:rtl w:val="true"/>
              </w:rPr>
              <w:tab/>
            </w:r>
            <w:r>
              <w:rPr>
                <w:rStyle w:val="IndexLink"/>
              </w:rPr>
              <w:t>238</w:t>
            </w:r>
          </w:hyperlink>
        </w:p>
        <w:p>
          <w:pPr>
            <w:pStyle w:val="Contents3"/>
            <w:tabs>
              <w:tab w:val="clear" w:pos="8459"/>
              <w:tab w:val="right" w:pos="9026" w:leader="dot"/>
            </w:tabs>
            <w:rPr/>
          </w:pPr>
          <w:hyperlink w:anchor="__RefHeading___Toc8474511_73709187">
            <w:r>
              <w:rPr>
                <w:webHidden/>
                <w:rStyle w:val="IndexLink"/>
              </w:rPr>
              <w:t>1287</w:t>
            </w:r>
            <w:r>
              <w:rPr>
                <w:rStyle w:val="IndexLink"/>
                <w:rtl w:val="true"/>
              </w:rPr>
              <w:t xml:space="preserve">- </w:t>
            </w:r>
            <w:r>
              <w:rPr>
                <w:rStyle w:val="IndexLink"/>
                <w:rtl w:val="true"/>
              </w:rPr>
              <w:t>سفر النجاة فی أحوال السادة الهداة</w:t>
            </w:r>
            <w:r>
              <w:rPr>
                <w:rStyle w:val="IndexLink"/>
                <w:rtl w:val="true"/>
              </w:rPr>
              <w:tab/>
            </w:r>
            <w:r>
              <w:rPr>
                <w:rStyle w:val="IndexLink"/>
              </w:rPr>
              <w:t>239</w:t>
            </w:r>
          </w:hyperlink>
        </w:p>
        <w:p>
          <w:pPr>
            <w:pStyle w:val="Contents3"/>
            <w:tabs>
              <w:tab w:val="clear" w:pos="8459"/>
              <w:tab w:val="right" w:pos="9026" w:leader="dot"/>
            </w:tabs>
            <w:rPr/>
          </w:pPr>
          <w:hyperlink w:anchor="__RefHeading___Toc8474513_73709187">
            <w:r>
              <w:rPr>
                <w:webHidden/>
                <w:rStyle w:val="IndexLink"/>
              </w:rPr>
              <w:t>1288</w:t>
            </w:r>
            <w:r>
              <w:rPr>
                <w:rStyle w:val="IndexLink"/>
                <w:rtl w:val="true"/>
              </w:rPr>
              <w:t xml:space="preserve">- </w:t>
            </w:r>
            <w:r>
              <w:rPr>
                <w:rStyle w:val="IndexLink"/>
                <w:rtl w:val="true"/>
              </w:rPr>
              <w:t>السفور و الحجاب‏</w:t>
            </w:r>
            <w:r>
              <w:rPr>
                <w:rStyle w:val="IndexLink"/>
                <w:rtl w:val="true"/>
              </w:rPr>
              <w:tab/>
            </w:r>
            <w:r>
              <w:rPr>
                <w:rStyle w:val="IndexLink"/>
              </w:rPr>
              <w:t>239</w:t>
            </w:r>
          </w:hyperlink>
        </w:p>
        <w:p>
          <w:pPr>
            <w:pStyle w:val="Contents3"/>
            <w:tabs>
              <w:tab w:val="clear" w:pos="8459"/>
              <w:tab w:val="right" w:pos="9026" w:leader="dot"/>
            </w:tabs>
            <w:rPr/>
          </w:pPr>
          <w:hyperlink w:anchor="__RefHeading___Toc8474515_73709187">
            <w:r>
              <w:rPr>
                <w:webHidden/>
                <w:rStyle w:val="IndexLink"/>
              </w:rPr>
              <w:t>1289</w:t>
            </w:r>
            <w:r>
              <w:rPr>
                <w:rStyle w:val="IndexLink"/>
                <w:rtl w:val="true"/>
              </w:rPr>
              <w:t xml:space="preserve">- </w:t>
            </w:r>
            <w:r>
              <w:rPr>
                <w:rStyle w:val="IndexLink"/>
                <w:rtl w:val="true"/>
              </w:rPr>
              <w:t>السفیانیة</w:t>
            </w:r>
            <w:r>
              <w:rPr>
                <w:rStyle w:val="IndexLink"/>
                <w:rtl w:val="true"/>
              </w:rPr>
              <w:tab/>
            </w:r>
            <w:r>
              <w:rPr>
                <w:rStyle w:val="IndexLink"/>
              </w:rPr>
              <w:t>239</w:t>
            </w:r>
          </w:hyperlink>
        </w:p>
        <w:p>
          <w:pPr>
            <w:pStyle w:val="Contents3"/>
            <w:tabs>
              <w:tab w:val="clear" w:pos="8459"/>
              <w:tab w:val="right" w:pos="9026" w:leader="dot"/>
            </w:tabs>
            <w:rPr/>
          </w:pPr>
          <w:hyperlink w:anchor="__RefHeading___Toc8474517_73709187">
            <w:r>
              <w:rPr>
                <w:webHidden/>
                <w:rStyle w:val="IndexLink"/>
                <w:rtl w:val="true"/>
              </w:rPr>
              <w:t>السفیر</w:t>
            </w:r>
            <w:r>
              <w:rPr>
                <w:rStyle w:val="IndexLink"/>
                <w:rtl w:val="true"/>
              </w:rPr>
              <w:tab/>
            </w:r>
            <w:r>
              <w:rPr>
                <w:rStyle w:val="IndexLink"/>
              </w:rPr>
              <w:t>239</w:t>
            </w:r>
          </w:hyperlink>
        </w:p>
        <w:p>
          <w:pPr>
            <w:pStyle w:val="Contents3"/>
            <w:tabs>
              <w:tab w:val="clear" w:pos="8459"/>
              <w:tab w:val="right" w:pos="9026" w:leader="dot"/>
            </w:tabs>
            <w:rPr/>
          </w:pPr>
          <w:hyperlink w:anchor="__RefHeading___Toc8474519_73709187">
            <w:r>
              <w:rPr>
                <w:webHidden/>
                <w:rStyle w:val="IndexLink"/>
              </w:rPr>
              <w:t>1290</w:t>
            </w:r>
            <w:r>
              <w:rPr>
                <w:rStyle w:val="IndexLink"/>
                <w:rtl w:val="true"/>
              </w:rPr>
              <w:t xml:space="preserve">- </w:t>
            </w:r>
            <w:r>
              <w:rPr>
                <w:rStyle w:val="IndexLink"/>
                <w:rtl w:val="true"/>
              </w:rPr>
              <w:t>سفیر الحسین‏</w:t>
            </w:r>
            <w:r>
              <w:rPr>
                <w:rStyle w:val="IndexLink"/>
                <w:rtl w:val="true"/>
              </w:rPr>
              <w:tab/>
            </w:r>
            <w:r>
              <w:rPr>
                <w:rStyle w:val="IndexLink"/>
              </w:rPr>
              <w:t>239</w:t>
            </w:r>
          </w:hyperlink>
        </w:p>
        <w:p>
          <w:pPr>
            <w:pStyle w:val="Contents3"/>
            <w:tabs>
              <w:tab w:val="clear" w:pos="8459"/>
              <w:tab w:val="right" w:pos="9026" w:leader="dot"/>
            </w:tabs>
            <w:rPr/>
          </w:pPr>
          <w:hyperlink w:anchor="__RefHeading___Toc8474521_73709187">
            <w:r>
              <w:rPr>
                <w:webHidden/>
                <w:rStyle w:val="IndexLink"/>
              </w:rPr>
              <w:t>1291</w:t>
            </w:r>
            <w:r>
              <w:rPr>
                <w:rStyle w:val="IndexLink"/>
                <w:rtl w:val="true"/>
              </w:rPr>
              <w:t xml:space="preserve">- </w:t>
            </w:r>
            <w:r>
              <w:rPr>
                <w:rStyle w:val="IndexLink"/>
                <w:rtl w:val="true"/>
              </w:rPr>
              <w:t>سفیر عرشی‏</w:t>
            </w:r>
            <w:r>
              <w:rPr>
                <w:rStyle w:val="IndexLink"/>
                <w:rtl w:val="true"/>
              </w:rPr>
              <w:tab/>
            </w:r>
            <w:r>
              <w:rPr>
                <w:rStyle w:val="IndexLink"/>
              </w:rPr>
              <w:t>239</w:t>
            </w:r>
          </w:hyperlink>
        </w:p>
        <w:p>
          <w:pPr>
            <w:pStyle w:val="Contents3"/>
            <w:tabs>
              <w:tab w:val="clear" w:pos="8459"/>
              <w:tab w:val="right" w:pos="9026" w:leader="dot"/>
            </w:tabs>
            <w:rPr/>
          </w:pPr>
          <w:hyperlink w:anchor="__RefHeading___Toc8474523_73709187">
            <w:r>
              <w:rPr>
                <w:webHidden/>
                <w:rStyle w:val="IndexLink"/>
              </w:rPr>
              <w:t>1292</w:t>
            </w:r>
            <w:r>
              <w:rPr>
                <w:rStyle w:val="IndexLink"/>
                <w:rtl w:val="true"/>
              </w:rPr>
              <w:t xml:space="preserve">- </w:t>
            </w:r>
            <w:r>
              <w:rPr>
                <w:rStyle w:val="IndexLink"/>
                <w:rtl w:val="true"/>
              </w:rPr>
              <w:t>سفیر الغبراء و الخضراء</w:t>
            </w:r>
            <w:r>
              <w:rPr>
                <w:rStyle w:val="IndexLink"/>
                <w:rtl w:val="true"/>
              </w:rPr>
              <w:tab/>
            </w:r>
            <w:r>
              <w:rPr>
                <w:rStyle w:val="IndexLink"/>
              </w:rPr>
              <w:t>239</w:t>
            </w:r>
          </w:hyperlink>
        </w:p>
        <w:p>
          <w:pPr>
            <w:pStyle w:val="Contents3"/>
            <w:tabs>
              <w:tab w:val="clear" w:pos="8459"/>
              <w:tab w:val="right" w:pos="9026" w:leader="dot"/>
            </w:tabs>
            <w:rPr/>
          </w:pPr>
          <w:hyperlink w:anchor="__RefHeading___Toc8474525_73709187">
            <w:r>
              <w:rPr>
                <w:webHidden/>
                <w:rStyle w:val="IndexLink"/>
              </w:rPr>
              <w:t>1293</w:t>
            </w:r>
            <w:r>
              <w:rPr>
                <w:rStyle w:val="IndexLink"/>
                <w:rtl w:val="true"/>
              </w:rPr>
              <w:t xml:space="preserve">- </w:t>
            </w:r>
            <w:r>
              <w:rPr>
                <w:rStyle w:val="IndexLink"/>
                <w:rtl w:val="true"/>
              </w:rPr>
              <w:t>السفینة</w:t>
            </w:r>
            <w:r>
              <w:rPr>
                <w:rStyle w:val="IndexLink"/>
                <w:rtl w:val="true"/>
              </w:rPr>
              <w:tab/>
            </w:r>
            <w:r>
              <w:rPr>
                <w:rStyle w:val="IndexLink"/>
              </w:rPr>
              <w:t>239</w:t>
            </w:r>
          </w:hyperlink>
        </w:p>
        <w:p>
          <w:pPr>
            <w:pStyle w:val="Contents3"/>
            <w:tabs>
              <w:tab w:val="clear" w:pos="8459"/>
              <w:tab w:val="right" w:pos="9026" w:leader="dot"/>
            </w:tabs>
            <w:rPr/>
          </w:pPr>
          <w:hyperlink w:anchor="__RefHeading___Toc8474527_73709187">
            <w:r>
              <w:rPr>
                <w:webHidden/>
                <w:rStyle w:val="IndexLink"/>
              </w:rPr>
              <w:t>1294</w:t>
            </w:r>
            <w:r>
              <w:rPr>
                <w:rStyle w:val="IndexLink"/>
                <w:rtl w:val="true"/>
              </w:rPr>
              <w:t xml:space="preserve">- </w:t>
            </w:r>
            <w:r>
              <w:rPr>
                <w:rStyle w:val="IndexLink"/>
                <w:rtl w:val="true"/>
              </w:rPr>
              <w:t>السفینة</w:t>
            </w:r>
            <w:r>
              <w:rPr>
                <w:rStyle w:val="IndexLink"/>
                <w:rtl w:val="true"/>
              </w:rPr>
              <w:tab/>
            </w:r>
            <w:r>
              <w:rPr>
                <w:rStyle w:val="IndexLink"/>
              </w:rPr>
              <w:t>240</w:t>
            </w:r>
          </w:hyperlink>
        </w:p>
        <w:p>
          <w:pPr>
            <w:pStyle w:val="Contents3"/>
            <w:tabs>
              <w:tab w:val="clear" w:pos="8459"/>
              <w:tab w:val="right" w:pos="9026" w:leader="dot"/>
            </w:tabs>
            <w:rPr/>
          </w:pPr>
          <w:hyperlink w:anchor="__RefHeading___Toc8474529_73709187">
            <w:r>
              <w:rPr>
                <w:webHidden/>
                <w:rStyle w:val="IndexLink"/>
              </w:rPr>
              <w:t>1295</w:t>
            </w:r>
            <w:r>
              <w:rPr>
                <w:rStyle w:val="IndexLink"/>
                <w:rtl w:val="true"/>
              </w:rPr>
              <w:t xml:space="preserve">- </w:t>
            </w:r>
            <w:r>
              <w:rPr>
                <w:rStyle w:val="IndexLink"/>
                <w:rtl w:val="true"/>
              </w:rPr>
              <w:t>سفینه اثنی عشریة</w:t>
            </w:r>
            <w:r>
              <w:rPr>
                <w:rStyle w:val="IndexLink"/>
                <w:rtl w:val="true"/>
              </w:rPr>
              <w:tab/>
            </w:r>
            <w:r>
              <w:rPr>
                <w:rStyle w:val="IndexLink"/>
              </w:rPr>
              <w:t>240</w:t>
            </w:r>
          </w:hyperlink>
        </w:p>
        <w:p>
          <w:pPr>
            <w:pStyle w:val="Contents3"/>
            <w:tabs>
              <w:tab w:val="clear" w:pos="8459"/>
              <w:tab w:val="right" w:pos="9026" w:leader="dot"/>
            </w:tabs>
            <w:rPr/>
          </w:pPr>
          <w:hyperlink w:anchor="__RefHeading___Toc8474531_73709187">
            <w:r>
              <w:rPr>
                <w:webHidden/>
                <w:rStyle w:val="IndexLink"/>
              </w:rPr>
              <w:t>1296</w:t>
            </w:r>
            <w:r>
              <w:rPr>
                <w:rStyle w:val="IndexLink"/>
                <w:rtl w:val="true"/>
              </w:rPr>
              <w:t xml:space="preserve">- </w:t>
            </w:r>
            <w:r>
              <w:rPr>
                <w:rStyle w:val="IndexLink"/>
                <w:rtl w:val="true"/>
              </w:rPr>
              <w:t>سفینة الأحکام‏</w:t>
            </w:r>
            <w:r>
              <w:rPr>
                <w:rStyle w:val="IndexLink"/>
                <w:rtl w:val="true"/>
              </w:rPr>
              <w:tab/>
            </w:r>
            <w:r>
              <w:rPr>
                <w:rStyle w:val="IndexLink"/>
              </w:rPr>
              <w:t>240</w:t>
            </w:r>
          </w:hyperlink>
        </w:p>
        <w:p>
          <w:pPr>
            <w:pStyle w:val="Contents3"/>
            <w:tabs>
              <w:tab w:val="clear" w:pos="8459"/>
              <w:tab w:val="right" w:pos="9026" w:leader="dot"/>
            </w:tabs>
            <w:rPr/>
          </w:pPr>
          <w:hyperlink w:anchor="__RefHeading___Toc8474533_73709187">
            <w:r>
              <w:rPr>
                <w:webHidden/>
                <w:rStyle w:val="IndexLink"/>
              </w:rPr>
              <w:t>1297</w:t>
            </w:r>
            <w:r>
              <w:rPr>
                <w:rStyle w:val="IndexLink"/>
                <w:rtl w:val="true"/>
              </w:rPr>
              <w:t xml:space="preserve">- </w:t>
            </w:r>
            <w:r>
              <w:rPr>
                <w:rStyle w:val="IndexLink"/>
                <w:rtl w:val="true"/>
              </w:rPr>
              <w:t>سفینة الأدعیة و الزیارات‏</w:t>
            </w:r>
            <w:r>
              <w:rPr>
                <w:rStyle w:val="IndexLink"/>
                <w:rtl w:val="true"/>
              </w:rPr>
              <w:tab/>
            </w:r>
            <w:r>
              <w:rPr>
                <w:rStyle w:val="IndexLink"/>
              </w:rPr>
              <w:t>240</w:t>
            </w:r>
          </w:hyperlink>
        </w:p>
        <w:p>
          <w:pPr>
            <w:pStyle w:val="Contents3"/>
            <w:tabs>
              <w:tab w:val="clear" w:pos="8459"/>
              <w:tab w:val="right" w:pos="9026" w:leader="dot"/>
            </w:tabs>
            <w:rPr/>
          </w:pPr>
          <w:hyperlink w:anchor="__RefHeading___Toc8474535_73709187">
            <w:r>
              <w:rPr>
                <w:webHidden/>
                <w:rStyle w:val="IndexLink"/>
              </w:rPr>
              <w:t>1298</w:t>
            </w:r>
            <w:r>
              <w:rPr>
                <w:rStyle w:val="IndexLink"/>
                <w:rtl w:val="true"/>
              </w:rPr>
              <w:t xml:space="preserve">- </w:t>
            </w:r>
            <w:r>
              <w:rPr>
                <w:rStyle w:val="IndexLink"/>
                <w:rtl w:val="true"/>
              </w:rPr>
              <w:t>سفینة الإنشاء</w:t>
            </w:r>
            <w:r>
              <w:rPr>
                <w:rStyle w:val="IndexLink"/>
                <w:rtl w:val="true"/>
              </w:rPr>
              <w:tab/>
            </w:r>
            <w:r>
              <w:rPr>
                <w:rStyle w:val="IndexLink"/>
              </w:rPr>
              <w:t>240</w:t>
            </w:r>
          </w:hyperlink>
        </w:p>
        <w:p>
          <w:pPr>
            <w:pStyle w:val="Contents3"/>
            <w:tabs>
              <w:tab w:val="clear" w:pos="8459"/>
              <w:tab w:val="right" w:pos="9026" w:leader="dot"/>
            </w:tabs>
            <w:rPr/>
          </w:pPr>
          <w:hyperlink w:anchor="__RefHeading___Toc8474537_73709187">
            <w:r>
              <w:rPr>
                <w:webHidden/>
                <w:rStyle w:val="IndexLink"/>
              </w:rPr>
              <w:t>1299</w:t>
            </w:r>
            <w:r>
              <w:rPr>
                <w:rStyle w:val="IndexLink"/>
                <w:rtl w:val="true"/>
              </w:rPr>
              <w:t xml:space="preserve">- </w:t>
            </w:r>
            <w:r>
              <w:rPr>
                <w:rStyle w:val="IndexLink"/>
                <w:rtl w:val="true"/>
              </w:rPr>
              <w:t>سفینة الأوفاق و النیرنجات‏</w:t>
            </w:r>
            <w:r>
              <w:rPr>
                <w:rStyle w:val="IndexLink"/>
                <w:rtl w:val="true"/>
              </w:rPr>
              <w:tab/>
            </w:r>
            <w:r>
              <w:rPr>
                <w:rStyle w:val="IndexLink"/>
              </w:rPr>
              <w:t>241</w:t>
            </w:r>
          </w:hyperlink>
        </w:p>
        <w:p>
          <w:pPr>
            <w:pStyle w:val="Contents3"/>
            <w:tabs>
              <w:tab w:val="clear" w:pos="8459"/>
              <w:tab w:val="right" w:pos="9026" w:leader="dot"/>
            </w:tabs>
            <w:rPr/>
          </w:pPr>
          <w:hyperlink w:anchor="__RefHeading___Toc8474539_73709187">
            <w:r>
              <w:rPr>
                <w:webHidden/>
                <w:rStyle w:val="IndexLink"/>
              </w:rPr>
              <w:t>1300</w:t>
            </w:r>
            <w:r>
              <w:rPr>
                <w:rStyle w:val="IndexLink"/>
                <w:rtl w:val="true"/>
              </w:rPr>
              <w:t xml:space="preserve">- </w:t>
            </w:r>
            <w:r>
              <w:rPr>
                <w:rStyle w:val="IndexLink"/>
                <w:rtl w:val="true"/>
              </w:rPr>
              <w:t>سفینة الأولیاء</w:t>
            </w:r>
            <w:r>
              <w:rPr>
                <w:rStyle w:val="IndexLink"/>
                <w:rtl w:val="true"/>
              </w:rPr>
              <w:tab/>
            </w:r>
            <w:r>
              <w:rPr>
                <w:rStyle w:val="IndexLink"/>
              </w:rPr>
              <w:t>242</w:t>
            </w:r>
          </w:hyperlink>
        </w:p>
        <w:p>
          <w:pPr>
            <w:pStyle w:val="Contents3"/>
            <w:tabs>
              <w:tab w:val="clear" w:pos="8459"/>
              <w:tab w:val="right" w:pos="9026" w:leader="dot"/>
            </w:tabs>
            <w:rPr/>
          </w:pPr>
          <w:hyperlink w:anchor="__RefHeading___Toc8474541_73709187">
            <w:r>
              <w:rPr>
                <w:webHidden/>
                <w:rStyle w:val="IndexLink"/>
              </w:rPr>
              <w:t>1301</w:t>
            </w:r>
            <w:r>
              <w:rPr>
                <w:rStyle w:val="IndexLink"/>
                <w:rtl w:val="true"/>
              </w:rPr>
              <w:t xml:space="preserve">- </w:t>
            </w:r>
            <w:r>
              <w:rPr>
                <w:rStyle w:val="IndexLink"/>
                <w:rtl w:val="true"/>
              </w:rPr>
              <w:t>سفینه أهل البیت‏</w:t>
            </w:r>
            <w:r>
              <w:rPr>
                <w:rStyle w:val="IndexLink"/>
                <w:rtl w:val="true"/>
              </w:rPr>
              <w:tab/>
            </w:r>
            <w:r>
              <w:rPr>
                <w:rStyle w:val="IndexLink"/>
              </w:rPr>
              <w:t>242</w:t>
            </w:r>
          </w:hyperlink>
        </w:p>
        <w:p>
          <w:pPr>
            <w:pStyle w:val="Contents3"/>
            <w:tabs>
              <w:tab w:val="clear" w:pos="8459"/>
              <w:tab w:val="right" w:pos="9026" w:leader="dot"/>
            </w:tabs>
            <w:rPr/>
          </w:pPr>
          <w:hyperlink w:anchor="__RefHeading___Toc8474543_73709187">
            <w:r>
              <w:rPr>
                <w:webHidden/>
                <w:rStyle w:val="IndexLink"/>
              </w:rPr>
              <w:t>1302</w:t>
            </w:r>
            <w:r>
              <w:rPr>
                <w:rStyle w:val="IndexLink"/>
                <w:rtl w:val="true"/>
              </w:rPr>
              <w:t xml:space="preserve">- </w:t>
            </w:r>
            <w:r>
              <w:rPr>
                <w:rStyle w:val="IndexLink"/>
                <w:rtl w:val="true"/>
              </w:rPr>
              <w:t>سفینة البحار</w:t>
            </w:r>
            <w:r>
              <w:rPr>
                <w:rStyle w:val="IndexLink"/>
                <w:rtl w:val="true"/>
              </w:rPr>
              <w:tab/>
            </w:r>
            <w:r>
              <w:rPr>
                <w:rStyle w:val="IndexLink"/>
              </w:rPr>
              <w:t>242</w:t>
            </w:r>
          </w:hyperlink>
        </w:p>
        <w:p>
          <w:pPr>
            <w:pStyle w:val="Contents3"/>
            <w:tabs>
              <w:tab w:val="clear" w:pos="8459"/>
              <w:tab w:val="right" w:pos="9026" w:leader="dot"/>
            </w:tabs>
            <w:rPr/>
          </w:pPr>
          <w:hyperlink w:anchor="__RefHeading___Toc8474545_73709187">
            <w:r>
              <w:rPr>
                <w:webHidden/>
                <w:rStyle w:val="IndexLink"/>
              </w:rPr>
              <w:t>1303</w:t>
            </w:r>
            <w:r>
              <w:rPr>
                <w:rStyle w:val="IndexLink"/>
                <w:rtl w:val="true"/>
              </w:rPr>
              <w:t xml:space="preserve">- </w:t>
            </w:r>
            <w:r>
              <w:rPr>
                <w:rStyle w:val="IndexLink"/>
                <w:rtl w:val="true"/>
              </w:rPr>
              <w:t>السفینة البغدادیة</w:t>
            </w:r>
            <w:r>
              <w:rPr>
                <w:rStyle w:val="IndexLink"/>
                <w:rtl w:val="true"/>
              </w:rPr>
              <w:tab/>
            </w:r>
            <w:r>
              <w:rPr>
                <w:rStyle w:val="IndexLink"/>
              </w:rPr>
              <w:t>242</w:t>
            </w:r>
          </w:hyperlink>
        </w:p>
        <w:p>
          <w:pPr>
            <w:pStyle w:val="Contents3"/>
            <w:tabs>
              <w:tab w:val="clear" w:pos="8459"/>
              <w:tab w:val="right" w:pos="9026" w:leader="dot"/>
            </w:tabs>
            <w:rPr/>
          </w:pPr>
          <w:hyperlink w:anchor="__RefHeading___Toc8474547_73709187">
            <w:r>
              <w:rPr>
                <w:webHidden/>
                <w:rStyle w:val="IndexLink"/>
              </w:rPr>
              <w:t>1304</w:t>
            </w:r>
            <w:r>
              <w:rPr>
                <w:rStyle w:val="IndexLink"/>
                <w:rtl w:val="true"/>
              </w:rPr>
              <w:t xml:space="preserve">- </w:t>
            </w:r>
            <w:r>
              <w:rPr>
                <w:rStyle w:val="IndexLink"/>
                <w:rtl w:val="true"/>
              </w:rPr>
              <w:t>سفینة البکاء</w:t>
            </w:r>
            <w:r>
              <w:rPr>
                <w:rStyle w:val="IndexLink"/>
                <w:rtl w:val="true"/>
              </w:rPr>
              <w:tab/>
            </w:r>
            <w:r>
              <w:rPr>
                <w:rStyle w:val="IndexLink"/>
              </w:rPr>
              <w:t>242</w:t>
            </w:r>
          </w:hyperlink>
        </w:p>
        <w:p>
          <w:pPr>
            <w:pStyle w:val="Contents3"/>
            <w:tabs>
              <w:tab w:val="clear" w:pos="8459"/>
              <w:tab w:val="right" w:pos="9026" w:leader="dot"/>
            </w:tabs>
            <w:rPr/>
          </w:pPr>
          <w:hyperlink w:anchor="__RefHeading___Toc8474549_73709187">
            <w:r>
              <w:rPr>
                <w:webHidden/>
                <w:rStyle w:val="IndexLink"/>
              </w:rPr>
              <w:t>1305</w:t>
            </w:r>
            <w:r>
              <w:rPr>
                <w:rStyle w:val="IndexLink"/>
                <w:rtl w:val="true"/>
              </w:rPr>
              <w:t xml:space="preserve">- </w:t>
            </w:r>
            <w:r>
              <w:rPr>
                <w:rStyle w:val="IndexLink"/>
                <w:rtl w:val="true"/>
              </w:rPr>
              <w:t>سفینه بهترین أشعار</w:t>
            </w:r>
            <w:r>
              <w:rPr>
                <w:rStyle w:val="IndexLink"/>
                <w:rtl w:val="true"/>
              </w:rPr>
              <w:tab/>
            </w:r>
            <w:r>
              <w:rPr>
                <w:rStyle w:val="IndexLink"/>
              </w:rPr>
              <w:t>242</w:t>
            </w:r>
          </w:hyperlink>
        </w:p>
        <w:p>
          <w:pPr>
            <w:pStyle w:val="Contents3"/>
            <w:tabs>
              <w:tab w:val="clear" w:pos="8459"/>
              <w:tab w:val="right" w:pos="9026" w:leader="dot"/>
            </w:tabs>
            <w:rPr/>
          </w:pPr>
          <w:hyperlink w:anchor="__RefHeading___Toc8474551_73709187">
            <w:r>
              <w:rPr>
                <w:webHidden/>
                <w:rStyle w:val="IndexLink"/>
              </w:rPr>
              <w:t>1306</w:t>
            </w:r>
            <w:r>
              <w:rPr>
                <w:rStyle w:val="IndexLink"/>
                <w:rtl w:val="true"/>
              </w:rPr>
              <w:t xml:space="preserve">- </w:t>
            </w:r>
            <w:r>
              <w:rPr>
                <w:rStyle w:val="IndexLink"/>
                <w:rtl w:val="true"/>
              </w:rPr>
              <w:t>سفینه بی‏خبر</w:t>
            </w:r>
            <w:r>
              <w:rPr>
                <w:rStyle w:val="IndexLink"/>
                <w:rtl w:val="true"/>
              </w:rPr>
              <w:tab/>
            </w:r>
            <w:r>
              <w:rPr>
                <w:rStyle w:val="IndexLink"/>
              </w:rPr>
              <w:t>242</w:t>
            </w:r>
          </w:hyperlink>
        </w:p>
        <w:p>
          <w:pPr>
            <w:pStyle w:val="Contents3"/>
            <w:tabs>
              <w:tab w:val="clear" w:pos="8459"/>
              <w:tab w:val="right" w:pos="9026" w:leader="dot"/>
            </w:tabs>
            <w:rPr/>
          </w:pPr>
          <w:hyperlink w:anchor="__RefHeading___Toc8474553_73709187">
            <w:r>
              <w:rPr>
                <w:webHidden/>
                <w:rStyle w:val="IndexLink"/>
              </w:rPr>
              <w:t>1307</w:t>
            </w:r>
            <w:r>
              <w:rPr>
                <w:rStyle w:val="IndexLink"/>
                <w:rtl w:val="true"/>
              </w:rPr>
              <w:t xml:space="preserve">- </w:t>
            </w:r>
            <w:r>
              <w:rPr>
                <w:rStyle w:val="IndexLink"/>
                <w:rtl w:val="true"/>
              </w:rPr>
              <w:t>سفینه بی‏قرینه‏</w:t>
            </w:r>
            <w:r>
              <w:rPr>
                <w:rStyle w:val="IndexLink"/>
                <w:rtl w:val="true"/>
              </w:rPr>
              <w:tab/>
            </w:r>
            <w:r>
              <w:rPr>
                <w:rStyle w:val="IndexLink"/>
              </w:rPr>
              <w:t>242</w:t>
            </w:r>
          </w:hyperlink>
        </w:p>
        <w:p>
          <w:pPr>
            <w:pStyle w:val="Contents3"/>
            <w:tabs>
              <w:tab w:val="clear" w:pos="8459"/>
              <w:tab w:val="right" w:pos="9026" w:leader="dot"/>
            </w:tabs>
            <w:rPr/>
          </w:pPr>
          <w:hyperlink w:anchor="__RefHeading___Toc8474555_73709187">
            <w:r>
              <w:rPr>
                <w:webHidden/>
                <w:rStyle w:val="IndexLink"/>
              </w:rPr>
              <w:t>1308</w:t>
            </w:r>
            <w:r>
              <w:rPr>
                <w:rStyle w:val="IndexLink"/>
                <w:rtl w:val="true"/>
              </w:rPr>
              <w:t xml:space="preserve">- </w:t>
            </w:r>
            <w:r>
              <w:rPr>
                <w:rStyle w:val="IndexLink"/>
                <w:rtl w:val="true"/>
              </w:rPr>
              <w:t>سفینه توفیق‏</w:t>
            </w:r>
            <w:r>
              <w:rPr>
                <w:rStyle w:val="IndexLink"/>
                <w:rtl w:val="true"/>
              </w:rPr>
              <w:tab/>
            </w:r>
            <w:r>
              <w:rPr>
                <w:rStyle w:val="IndexLink"/>
              </w:rPr>
              <w:t>243</w:t>
            </w:r>
          </w:hyperlink>
        </w:p>
        <w:p>
          <w:pPr>
            <w:pStyle w:val="Contents3"/>
            <w:tabs>
              <w:tab w:val="clear" w:pos="8459"/>
              <w:tab w:val="right" w:pos="9026" w:leader="dot"/>
            </w:tabs>
            <w:rPr/>
          </w:pPr>
          <w:hyperlink w:anchor="__RefHeading___Toc8474557_73709187">
            <w:r>
              <w:rPr>
                <w:webHidden/>
                <w:rStyle w:val="IndexLink"/>
              </w:rPr>
              <w:t>1309</w:t>
            </w:r>
            <w:r>
              <w:rPr>
                <w:rStyle w:val="IndexLink"/>
                <w:rtl w:val="true"/>
              </w:rPr>
              <w:t xml:space="preserve">- </w:t>
            </w:r>
            <w:r>
              <w:rPr>
                <w:rStyle w:val="IndexLink"/>
                <w:rtl w:val="true"/>
              </w:rPr>
              <w:t>سفینة الخائض فی بحر الفرائض‏</w:t>
            </w:r>
            <w:r>
              <w:rPr>
                <w:rStyle w:val="IndexLink"/>
                <w:rtl w:val="true"/>
              </w:rPr>
              <w:tab/>
            </w:r>
            <w:r>
              <w:rPr>
                <w:rStyle w:val="IndexLink"/>
              </w:rPr>
              <w:t>243</w:t>
            </w:r>
          </w:hyperlink>
        </w:p>
        <w:p>
          <w:pPr>
            <w:pStyle w:val="Contents3"/>
            <w:tabs>
              <w:tab w:val="clear" w:pos="8459"/>
              <w:tab w:val="right" w:pos="9026" w:leader="dot"/>
            </w:tabs>
            <w:rPr/>
          </w:pPr>
          <w:hyperlink w:anchor="__RefHeading___Toc8474559_73709187">
            <w:r>
              <w:rPr>
                <w:webHidden/>
                <w:rStyle w:val="IndexLink"/>
                <w:rtl w:val="true"/>
              </w:rPr>
              <w:t>سفینه خوش‏گو</w:t>
            </w:r>
            <w:r>
              <w:rPr>
                <w:rStyle w:val="IndexLink"/>
                <w:rtl w:val="true"/>
              </w:rPr>
              <w:tab/>
            </w:r>
            <w:r>
              <w:rPr>
                <w:rStyle w:val="IndexLink"/>
              </w:rPr>
              <w:t>243</w:t>
            </w:r>
          </w:hyperlink>
        </w:p>
        <w:p>
          <w:pPr>
            <w:pStyle w:val="Contents3"/>
            <w:tabs>
              <w:tab w:val="clear" w:pos="8459"/>
              <w:tab w:val="right" w:pos="9026" w:leader="dot"/>
            </w:tabs>
            <w:rPr/>
          </w:pPr>
          <w:hyperlink w:anchor="__RefHeading___Toc8474561_73709187">
            <w:r>
              <w:rPr>
                <w:webHidden/>
                <w:rStyle w:val="IndexLink"/>
              </w:rPr>
              <w:t>1310</w:t>
            </w:r>
            <w:r>
              <w:rPr>
                <w:rStyle w:val="IndexLink"/>
                <w:rtl w:val="true"/>
              </w:rPr>
              <w:t xml:space="preserve">- </w:t>
            </w:r>
            <w:r>
              <w:rPr>
                <w:rStyle w:val="IndexLink"/>
                <w:rtl w:val="true"/>
              </w:rPr>
              <w:t>سفینة الراکب‏</w:t>
            </w:r>
            <w:r>
              <w:rPr>
                <w:rStyle w:val="IndexLink"/>
                <w:rtl w:val="true"/>
              </w:rPr>
              <w:tab/>
            </w:r>
            <w:r>
              <w:rPr>
                <w:rStyle w:val="IndexLink"/>
              </w:rPr>
              <w:t>243</w:t>
            </w:r>
          </w:hyperlink>
        </w:p>
        <w:p>
          <w:pPr>
            <w:pStyle w:val="Contents3"/>
            <w:tabs>
              <w:tab w:val="clear" w:pos="8459"/>
              <w:tab w:val="right" w:pos="9026" w:leader="dot"/>
            </w:tabs>
            <w:rPr/>
          </w:pPr>
          <w:hyperlink w:anchor="__RefHeading___Toc8474563_73709187">
            <w:r>
              <w:rPr>
                <w:webHidden/>
                <w:rStyle w:val="IndexLink"/>
              </w:rPr>
              <w:t>1311</w:t>
            </w:r>
            <w:r>
              <w:rPr>
                <w:rStyle w:val="IndexLink"/>
                <w:rtl w:val="true"/>
              </w:rPr>
              <w:t xml:space="preserve">- </w:t>
            </w:r>
            <w:r>
              <w:rPr>
                <w:rStyle w:val="IndexLink"/>
                <w:rtl w:val="true"/>
              </w:rPr>
              <w:t>سفینة الشهداء</w:t>
            </w:r>
            <w:r>
              <w:rPr>
                <w:rStyle w:val="IndexLink"/>
                <w:rtl w:val="true"/>
              </w:rPr>
              <w:tab/>
            </w:r>
            <w:r>
              <w:rPr>
                <w:rStyle w:val="IndexLink"/>
              </w:rPr>
              <w:t>243</w:t>
            </w:r>
          </w:hyperlink>
        </w:p>
        <w:p>
          <w:pPr>
            <w:pStyle w:val="Contents3"/>
            <w:tabs>
              <w:tab w:val="clear" w:pos="8459"/>
              <w:tab w:val="right" w:pos="9026" w:leader="dot"/>
            </w:tabs>
            <w:rPr/>
          </w:pPr>
          <w:hyperlink w:anchor="__RefHeading___Toc8474565_73709187">
            <w:r>
              <w:rPr>
                <w:webHidden/>
                <w:rStyle w:val="IndexLink"/>
              </w:rPr>
              <w:t>1312</w:t>
            </w:r>
            <w:r>
              <w:rPr>
                <w:rStyle w:val="IndexLink"/>
                <w:rtl w:val="true"/>
              </w:rPr>
              <w:t xml:space="preserve">- </w:t>
            </w:r>
            <w:r>
              <w:rPr>
                <w:rStyle w:val="IndexLink"/>
                <w:rtl w:val="true"/>
              </w:rPr>
              <w:t>سفینه طالبی‏</w:t>
            </w:r>
            <w:r>
              <w:rPr>
                <w:rStyle w:val="IndexLink"/>
                <w:rtl w:val="true"/>
              </w:rPr>
              <w:tab/>
            </w:r>
            <w:r>
              <w:rPr>
                <w:rStyle w:val="IndexLink"/>
              </w:rPr>
              <w:t>243</w:t>
            </w:r>
          </w:hyperlink>
        </w:p>
        <w:p>
          <w:pPr>
            <w:pStyle w:val="Contents3"/>
            <w:tabs>
              <w:tab w:val="clear" w:pos="8459"/>
              <w:tab w:val="right" w:pos="9026" w:leader="dot"/>
            </w:tabs>
            <w:rPr/>
          </w:pPr>
          <w:hyperlink w:anchor="__RefHeading___Toc8474567_73709187">
            <w:r>
              <w:rPr>
                <w:webHidden/>
                <w:rStyle w:val="IndexLink"/>
              </w:rPr>
              <w:t>1313</w:t>
            </w:r>
            <w:r>
              <w:rPr>
                <w:rStyle w:val="IndexLink"/>
                <w:rtl w:val="true"/>
              </w:rPr>
              <w:t xml:space="preserve">- </w:t>
            </w:r>
            <w:r>
              <w:rPr>
                <w:rStyle w:val="IndexLink"/>
                <w:rtl w:val="true"/>
              </w:rPr>
              <w:t>سفینه غزل‏</w:t>
            </w:r>
            <w:r>
              <w:rPr>
                <w:rStyle w:val="IndexLink"/>
                <w:rtl w:val="true"/>
              </w:rPr>
              <w:tab/>
            </w:r>
            <w:r>
              <w:rPr>
                <w:rStyle w:val="IndexLink"/>
              </w:rPr>
              <w:t>243</w:t>
            </w:r>
          </w:hyperlink>
        </w:p>
        <w:p>
          <w:pPr>
            <w:pStyle w:val="Contents3"/>
            <w:tabs>
              <w:tab w:val="clear" w:pos="8459"/>
              <w:tab w:val="right" w:pos="9026" w:leader="dot"/>
            </w:tabs>
            <w:rPr/>
          </w:pPr>
          <w:hyperlink w:anchor="__RefHeading___Toc8474569_73709187">
            <w:r>
              <w:rPr>
                <w:webHidden/>
                <w:rStyle w:val="IndexLink"/>
                <w:rtl w:val="true"/>
              </w:rPr>
              <w:t>سفینة العلم‏</w:t>
            </w:r>
            <w:r>
              <w:rPr>
                <w:rStyle w:val="IndexLink"/>
                <w:rtl w:val="true"/>
              </w:rPr>
              <w:tab/>
            </w:r>
            <w:r>
              <w:rPr>
                <w:rStyle w:val="IndexLink"/>
              </w:rPr>
              <w:t>244</w:t>
            </w:r>
          </w:hyperlink>
        </w:p>
        <w:p>
          <w:pPr>
            <w:pStyle w:val="Contents3"/>
            <w:tabs>
              <w:tab w:val="clear" w:pos="8459"/>
              <w:tab w:val="right" w:pos="9026" w:leader="dot"/>
            </w:tabs>
            <w:rPr/>
          </w:pPr>
          <w:hyperlink w:anchor="__RefHeading___Toc8474571_73709187">
            <w:r>
              <w:rPr>
                <w:webHidden/>
                <w:rStyle w:val="IndexLink"/>
              </w:rPr>
              <w:t>1314</w:t>
            </w:r>
            <w:r>
              <w:rPr>
                <w:rStyle w:val="IndexLink"/>
                <w:rtl w:val="true"/>
              </w:rPr>
              <w:t xml:space="preserve">- </w:t>
            </w:r>
            <w:r>
              <w:rPr>
                <w:rStyle w:val="IndexLink"/>
                <w:rtl w:val="true"/>
              </w:rPr>
              <w:t>السفینة الغواصة علی مشرع الخلاصة</w:t>
            </w:r>
            <w:r>
              <w:rPr>
                <w:rStyle w:val="IndexLink"/>
                <w:rtl w:val="true"/>
              </w:rPr>
              <w:tab/>
            </w:r>
            <w:r>
              <w:rPr>
                <w:rStyle w:val="IndexLink"/>
              </w:rPr>
              <w:t>244</w:t>
            </w:r>
          </w:hyperlink>
        </w:p>
        <w:p>
          <w:pPr>
            <w:pStyle w:val="Contents3"/>
            <w:tabs>
              <w:tab w:val="clear" w:pos="8459"/>
              <w:tab w:val="right" w:pos="9026" w:leader="dot"/>
            </w:tabs>
            <w:rPr/>
          </w:pPr>
          <w:hyperlink w:anchor="__RefHeading___Toc8474573_73709187">
            <w:r>
              <w:rPr>
                <w:webHidden/>
                <w:rStyle w:val="IndexLink"/>
              </w:rPr>
              <w:t>1315</w:t>
            </w:r>
            <w:r>
              <w:rPr>
                <w:rStyle w:val="IndexLink"/>
                <w:rtl w:val="true"/>
              </w:rPr>
              <w:t xml:space="preserve">- </w:t>
            </w:r>
            <w:r>
              <w:rPr>
                <w:rStyle w:val="IndexLink"/>
                <w:rtl w:val="true"/>
              </w:rPr>
              <w:t>سفینه غواصة</w:t>
            </w:r>
            <w:r>
              <w:rPr>
                <w:rStyle w:val="IndexLink"/>
                <w:rtl w:val="true"/>
              </w:rPr>
              <w:tab/>
            </w:r>
            <w:r>
              <w:rPr>
                <w:rStyle w:val="IndexLink"/>
              </w:rPr>
              <w:t>244</w:t>
            </w:r>
          </w:hyperlink>
        </w:p>
        <w:p>
          <w:pPr>
            <w:pStyle w:val="Contents3"/>
            <w:tabs>
              <w:tab w:val="clear" w:pos="8459"/>
              <w:tab w:val="right" w:pos="9026" w:leader="dot"/>
            </w:tabs>
            <w:rPr/>
          </w:pPr>
          <w:hyperlink w:anchor="__RefHeading___Toc8474575_73709187">
            <w:r>
              <w:rPr>
                <w:webHidden/>
                <w:rStyle w:val="IndexLink"/>
              </w:rPr>
              <w:t>1316</w:t>
            </w:r>
            <w:r>
              <w:rPr>
                <w:rStyle w:val="IndexLink"/>
                <w:rtl w:val="true"/>
              </w:rPr>
              <w:t xml:space="preserve">- </w:t>
            </w:r>
            <w:r>
              <w:rPr>
                <w:rStyle w:val="IndexLink"/>
                <w:rtl w:val="true"/>
              </w:rPr>
              <w:t>سفینه فرخی‏</w:t>
            </w:r>
            <w:r>
              <w:rPr>
                <w:rStyle w:val="IndexLink"/>
                <w:rtl w:val="true"/>
              </w:rPr>
              <w:tab/>
            </w:r>
            <w:r>
              <w:rPr>
                <w:rStyle w:val="IndexLink"/>
              </w:rPr>
              <w:t>244</w:t>
            </w:r>
          </w:hyperlink>
        </w:p>
        <w:p>
          <w:pPr>
            <w:pStyle w:val="Contents3"/>
            <w:tabs>
              <w:tab w:val="clear" w:pos="8459"/>
              <w:tab w:val="right" w:pos="9026" w:leader="dot"/>
            </w:tabs>
            <w:rPr/>
          </w:pPr>
          <w:hyperlink w:anchor="__RefHeading___Toc8474577_73709187">
            <w:r>
              <w:rPr>
                <w:webHidden/>
                <w:rStyle w:val="IndexLink"/>
              </w:rPr>
              <w:t>1317</w:t>
            </w:r>
            <w:r>
              <w:rPr>
                <w:rStyle w:val="IndexLink"/>
                <w:rtl w:val="true"/>
              </w:rPr>
              <w:t xml:space="preserve">- </w:t>
            </w:r>
            <w:r>
              <w:rPr>
                <w:rStyle w:val="IndexLink"/>
                <w:rtl w:val="true"/>
              </w:rPr>
              <w:t>سفینة القماش‏</w:t>
            </w:r>
            <w:r>
              <w:rPr>
                <w:rStyle w:val="IndexLink"/>
                <w:rtl w:val="true"/>
              </w:rPr>
              <w:tab/>
            </w:r>
            <w:r>
              <w:rPr>
                <w:rStyle w:val="IndexLink"/>
              </w:rPr>
              <w:t>244</w:t>
            </w:r>
          </w:hyperlink>
        </w:p>
        <w:p>
          <w:pPr>
            <w:pStyle w:val="Contents3"/>
            <w:tabs>
              <w:tab w:val="clear" w:pos="8459"/>
              <w:tab w:val="right" w:pos="9026" w:leader="dot"/>
            </w:tabs>
            <w:rPr/>
          </w:pPr>
          <w:hyperlink w:anchor="__RefHeading___Toc8474579_73709187">
            <w:r>
              <w:rPr>
                <w:webHidden/>
                <w:rStyle w:val="IndexLink"/>
              </w:rPr>
              <w:t>1318</w:t>
            </w:r>
            <w:r>
              <w:rPr>
                <w:rStyle w:val="IndexLink"/>
                <w:rtl w:val="true"/>
              </w:rPr>
              <w:t xml:space="preserve">- </w:t>
            </w:r>
            <w:r>
              <w:rPr>
                <w:rStyle w:val="IndexLink"/>
                <w:rtl w:val="true"/>
              </w:rPr>
              <w:t>سفینه محمودی‏</w:t>
            </w:r>
            <w:r>
              <w:rPr>
                <w:rStyle w:val="IndexLink"/>
                <w:rtl w:val="true"/>
              </w:rPr>
              <w:tab/>
            </w:r>
            <w:r>
              <w:rPr>
                <w:rStyle w:val="IndexLink"/>
              </w:rPr>
              <w:t>244</w:t>
            </w:r>
          </w:hyperlink>
        </w:p>
        <w:p>
          <w:pPr>
            <w:pStyle w:val="Contents3"/>
            <w:tabs>
              <w:tab w:val="clear" w:pos="8459"/>
              <w:tab w:val="right" w:pos="9026" w:leader="dot"/>
            </w:tabs>
            <w:rPr/>
          </w:pPr>
          <w:hyperlink w:anchor="__RefHeading___Toc8474581_73709187">
            <w:r>
              <w:rPr>
                <w:webHidden/>
                <w:rStyle w:val="IndexLink"/>
              </w:rPr>
              <w:t>1319</w:t>
            </w:r>
            <w:r>
              <w:rPr>
                <w:rStyle w:val="IndexLink"/>
                <w:rtl w:val="true"/>
              </w:rPr>
              <w:t xml:space="preserve">- </w:t>
            </w:r>
            <w:r>
              <w:rPr>
                <w:rStyle w:val="IndexLink"/>
                <w:rtl w:val="true"/>
              </w:rPr>
              <w:t>سفینة المساکین لنجاة الشاکین‏</w:t>
            </w:r>
            <w:r>
              <w:rPr>
                <w:rStyle w:val="IndexLink"/>
                <w:rtl w:val="true"/>
              </w:rPr>
              <w:tab/>
            </w:r>
            <w:r>
              <w:rPr>
                <w:rStyle w:val="IndexLink"/>
              </w:rPr>
              <w:t>244</w:t>
            </w:r>
          </w:hyperlink>
        </w:p>
        <w:p>
          <w:pPr>
            <w:pStyle w:val="Contents3"/>
            <w:tabs>
              <w:tab w:val="clear" w:pos="8459"/>
              <w:tab w:val="right" w:pos="9026" w:leader="dot"/>
            </w:tabs>
            <w:rPr/>
          </w:pPr>
          <w:hyperlink w:anchor="__RefHeading___Toc8474583_73709187">
            <w:r>
              <w:rPr>
                <w:webHidden/>
                <w:rStyle w:val="IndexLink"/>
              </w:rPr>
              <w:t>1320</w:t>
            </w:r>
            <w:r>
              <w:rPr>
                <w:rStyle w:val="IndexLink"/>
                <w:rtl w:val="true"/>
              </w:rPr>
              <w:t xml:space="preserve">- </w:t>
            </w:r>
            <w:r>
              <w:rPr>
                <w:rStyle w:val="IndexLink"/>
                <w:rtl w:val="true"/>
              </w:rPr>
              <w:t>سفینة المسکین و ذخیرة المستکین‏</w:t>
            </w:r>
            <w:r>
              <w:rPr>
                <w:rStyle w:val="IndexLink"/>
                <w:rtl w:val="true"/>
              </w:rPr>
              <w:tab/>
            </w:r>
            <w:r>
              <w:rPr>
                <w:rStyle w:val="IndexLink"/>
              </w:rPr>
              <w:t>244</w:t>
            </w:r>
          </w:hyperlink>
        </w:p>
        <w:p>
          <w:pPr>
            <w:pStyle w:val="Contents3"/>
            <w:tabs>
              <w:tab w:val="clear" w:pos="8459"/>
              <w:tab w:val="right" w:pos="9026" w:leader="dot"/>
            </w:tabs>
            <w:rPr/>
          </w:pPr>
          <w:hyperlink w:anchor="__RefHeading___Toc8474585_73709187">
            <w:r>
              <w:rPr>
                <w:webHidden/>
                <w:rStyle w:val="IndexLink"/>
              </w:rPr>
              <w:t>1321</w:t>
            </w:r>
            <w:r>
              <w:rPr>
                <w:rStyle w:val="IndexLink"/>
                <w:rtl w:val="true"/>
              </w:rPr>
              <w:t xml:space="preserve">- </w:t>
            </w:r>
            <w:r>
              <w:rPr>
                <w:rStyle w:val="IndexLink"/>
                <w:rtl w:val="true"/>
              </w:rPr>
              <w:t>سفینة النجاة</w:t>
            </w:r>
            <w:r>
              <w:rPr>
                <w:rStyle w:val="IndexLink"/>
                <w:rtl w:val="true"/>
              </w:rPr>
              <w:tab/>
            </w:r>
            <w:r>
              <w:rPr>
                <w:rStyle w:val="IndexLink"/>
              </w:rPr>
              <w:t>244</w:t>
            </w:r>
          </w:hyperlink>
        </w:p>
        <w:p>
          <w:pPr>
            <w:pStyle w:val="Contents3"/>
            <w:tabs>
              <w:tab w:val="clear" w:pos="8459"/>
              <w:tab w:val="right" w:pos="9026" w:leader="dot"/>
            </w:tabs>
            <w:rPr/>
          </w:pPr>
          <w:hyperlink w:anchor="__RefHeading___Toc8474587_73709187">
            <w:r>
              <w:rPr>
                <w:webHidden/>
                <w:rStyle w:val="IndexLink"/>
              </w:rPr>
              <w:t>1322</w:t>
            </w:r>
            <w:r>
              <w:rPr>
                <w:rStyle w:val="IndexLink"/>
                <w:rtl w:val="true"/>
              </w:rPr>
              <w:t xml:space="preserve">- </w:t>
            </w:r>
            <w:r>
              <w:rPr>
                <w:rStyle w:val="IndexLink"/>
                <w:rtl w:val="true"/>
              </w:rPr>
              <w:t>سفینة النجاة</w:t>
            </w:r>
            <w:r>
              <w:rPr>
                <w:rStyle w:val="IndexLink"/>
                <w:rtl w:val="true"/>
              </w:rPr>
              <w:tab/>
            </w:r>
            <w:r>
              <w:rPr>
                <w:rStyle w:val="IndexLink"/>
              </w:rPr>
              <w:t>245</w:t>
            </w:r>
          </w:hyperlink>
        </w:p>
        <w:p>
          <w:pPr>
            <w:pStyle w:val="Contents3"/>
            <w:tabs>
              <w:tab w:val="clear" w:pos="8459"/>
              <w:tab w:val="right" w:pos="9026" w:leader="dot"/>
            </w:tabs>
            <w:rPr/>
          </w:pPr>
          <w:hyperlink w:anchor="__RefHeading___Toc8474589_73709187">
            <w:r>
              <w:rPr>
                <w:webHidden/>
                <w:rStyle w:val="IndexLink"/>
              </w:rPr>
              <w:t>1323</w:t>
            </w:r>
            <w:r>
              <w:rPr>
                <w:rStyle w:val="IndexLink"/>
                <w:rtl w:val="true"/>
              </w:rPr>
              <w:t xml:space="preserve">- </w:t>
            </w:r>
            <w:r>
              <w:rPr>
                <w:rStyle w:val="IndexLink"/>
                <w:rtl w:val="true"/>
              </w:rPr>
              <w:t>سفینة النجاة</w:t>
            </w:r>
            <w:r>
              <w:rPr>
                <w:rStyle w:val="IndexLink"/>
                <w:rtl w:val="true"/>
              </w:rPr>
              <w:tab/>
            </w:r>
            <w:r>
              <w:rPr>
                <w:rStyle w:val="IndexLink"/>
              </w:rPr>
              <w:t>245</w:t>
            </w:r>
          </w:hyperlink>
        </w:p>
        <w:p>
          <w:pPr>
            <w:pStyle w:val="Contents3"/>
            <w:tabs>
              <w:tab w:val="clear" w:pos="8459"/>
              <w:tab w:val="right" w:pos="9026" w:leader="dot"/>
            </w:tabs>
            <w:rPr/>
          </w:pPr>
          <w:hyperlink w:anchor="__RefHeading___Toc8474591_73709187">
            <w:r>
              <w:rPr>
                <w:webHidden/>
                <w:rStyle w:val="IndexLink"/>
              </w:rPr>
              <w:t>1324</w:t>
            </w:r>
            <w:r>
              <w:rPr>
                <w:rStyle w:val="IndexLink"/>
                <w:rtl w:val="true"/>
              </w:rPr>
              <w:t xml:space="preserve">- </w:t>
            </w:r>
            <w:r>
              <w:rPr>
                <w:rStyle w:val="IndexLink"/>
                <w:rtl w:val="true"/>
              </w:rPr>
              <w:t>سفینة النجاة</w:t>
            </w:r>
            <w:r>
              <w:rPr>
                <w:rStyle w:val="IndexLink"/>
                <w:rtl w:val="true"/>
              </w:rPr>
              <w:tab/>
            </w:r>
            <w:r>
              <w:rPr>
                <w:rStyle w:val="IndexLink"/>
              </w:rPr>
              <w:t>245</w:t>
            </w:r>
          </w:hyperlink>
        </w:p>
        <w:p>
          <w:pPr>
            <w:pStyle w:val="Contents3"/>
            <w:tabs>
              <w:tab w:val="clear" w:pos="8459"/>
              <w:tab w:val="right" w:pos="9026" w:leader="dot"/>
            </w:tabs>
            <w:rPr/>
          </w:pPr>
          <w:hyperlink w:anchor="__RefHeading___Toc8474593_73709187">
            <w:r>
              <w:rPr>
                <w:webHidden/>
                <w:rStyle w:val="IndexLink"/>
              </w:rPr>
              <w:t>1325</w:t>
            </w:r>
            <w:r>
              <w:rPr>
                <w:rStyle w:val="IndexLink"/>
                <w:rtl w:val="true"/>
              </w:rPr>
              <w:t xml:space="preserve">- </w:t>
            </w:r>
            <w:r>
              <w:rPr>
                <w:rStyle w:val="IndexLink"/>
                <w:rtl w:val="true"/>
              </w:rPr>
              <w:t>سفینة النجاة</w:t>
            </w:r>
            <w:r>
              <w:rPr>
                <w:rStyle w:val="IndexLink"/>
                <w:rtl w:val="true"/>
              </w:rPr>
              <w:tab/>
            </w:r>
            <w:r>
              <w:rPr>
                <w:rStyle w:val="IndexLink"/>
              </w:rPr>
              <w:t>245</w:t>
            </w:r>
          </w:hyperlink>
        </w:p>
        <w:p>
          <w:pPr>
            <w:pStyle w:val="Contents3"/>
            <w:tabs>
              <w:tab w:val="clear" w:pos="8459"/>
              <w:tab w:val="right" w:pos="9026" w:leader="dot"/>
            </w:tabs>
            <w:rPr/>
          </w:pPr>
          <w:hyperlink w:anchor="__RefHeading___Toc8474595_73709187">
            <w:r>
              <w:rPr>
                <w:webHidden/>
                <w:rStyle w:val="IndexLink"/>
              </w:rPr>
              <w:t>1326</w:t>
            </w:r>
            <w:r>
              <w:rPr>
                <w:rStyle w:val="IndexLink"/>
                <w:rtl w:val="true"/>
              </w:rPr>
              <w:t xml:space="preserve">- </w:t>
            </w:r>
            <w:r>
              <w:rPr>
                <w:rStyle w:val="IndexLink"/>
                <w:rtl w:val="true"/>
              </w:rPr>
              <w:t>سفینة النجاة</w:t>
            </w:r>
            <w:r>
              <w:rPr>
                <w:rStyle w:val="IndexLink"/>
                <w:rtl w:val="true"/>
              </w:rPr>
              <w:tab/>
            </w:r>
            <w:r>
              <w:rPr>
                <w:rStyle w:val="IndexLink"/>
              </w:rPr>
              <w:t>245</w:t>
            </w:r>
          </w:hyperlink>
        </w:p>
        <w:p>
          <w:pPr>
            <w:pStyle w:val="Contents3"/>
            <w:tabs>
              <w:tab w:val="clear" w:pos="8459"/>
              <w:tab w:val="right" w:pos="9026" w:leader="dot"/>
            </w:tabs>
            <w:rPr/>
          </w:pPr>
          <w:hyperlink w:anchor="__RefHeading___Toc8474597_73709187">
            <w:r>
              <w:rPr>
                <w:webHidden/>
                <w:rStyle w:val="IndexLink"/>
              </w:rPr>
              <w:t>1327</w:t>
            </w:r>
            <w:r>
              <w:rPr>
                <w:rStyle w:val="IndexLink"/>
                <w:rtl w:val="true"/>
              </w:rPr>
              <w:t xml:space="preserve">- </w:t>
            </w:r>
            <w:r>
              <w:rPr>
                <w:rStyle w:val="IndexLink"/>
                <w:rtl w:val="true"/>
              </w:rPr>
              <w:t>سفینة النجاة فی معرفة الأئمة الهداة</w:t>
            </w:r>
            <w:r>
              <w:rPr>
                <w:rStyle w:val="IndexLink"/>
                <w:rtl w:val="true"/>
              </w:rPr>
              <w:tab/>
            </w:r>
            <w:r>
              <w:rPr>
                <w:rStyle w:val="IndexLink"/>
              </w:rPr>
              <w:t>245</w:t>
            </w:r>
          </w:hyperlink>
        </w:p>
        <w:p>
          <w:pPr>
            <w:pStyle w:val="Contents3"/>
            <w:tabs>
              <w:tab w:val="clear" w:pos="8459"/>
              <w:tab w:val="right" w:pos="9026" w:leader="dot"/>
            </w:tabs>
            <w:rPr/>
          </w:pPr>
          <w:hyperlink w:anchor="__RefHeading___Toc8474599_73709187">
            <w:r>
              <w:rPr>
                <w:webHidden/>
                <w:rStyle w:val="IndexLink"/>
              </w:rPr>
              <w:t>1328</w:t>
            </w:r>
            <w:r>
              <w:rPr>
                <w:rStyle w:val="IndexLink"/>
                <w:rtl w:val="true"/>
              </w:rPr>
              <w:t xml:space="preserve">- </w:t>
            </w:r>
            <w:r>
              <w:rPr>
                <w:rStyle w:val="IndexLink"/>
                <w:rtl w:val="true"/>
              </w:rPr>
              <w:t>سفینة النجاة</w:t>
            </w:r>
            <w:r>
              <w:rPr>
                <w:rStyle w:val="IndexLink"/>
                <w:rtl w:val="true"/>
              </w:rPr>
              <w:tab/>
            </w:r>
            <w:r>
              <w:rPr>
                <w:rStyle w:val="IndexLink"/>
              </w:rPr>
              <w:t>245</w:t>
            </w:r>
          </w:hyperlink>
        </w:p>
        <w:p>
          <w:pPr>
            <w:pStyle w:val="Contents3"/>
            <w:tabs>
              <w:tab w:val="clear" w:pos="8459"/>
              <w:tab w:val="right" w:pos="9026" w:leader="dot"/>
            </w:tabs>
            <w:rPr/>
          </w:pPr>
          <w:hyperlink w:anchor="__RefHeading___Toc8474601_73709187">
            <w:r>
              <w:rPr>
                <w:webHidden/>
                <w:rStyle w:val="IndexLink"/>
              </w:rPr>
              <w:t>1329</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03_73709187">
            <w:r>
              <w:rPr>
                <w:webHidden/>
                <w:rStyle w:val="IndexLink"/>
              </w:rPr>
              <w:t>1330</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05_73709187">
            <w:r>
              <w:rPr>
                <w:webHidden/>
                <w:rStyle w:val="IndexLink"/>
              </w:rPr>
              <w:t>1331</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07_73709187">
            <w:r>
              <w:rPr>
                <w:webHidden/>
                <w:rStyle w:val="IndexLink"/>
              </w:rPr>
              <w:t>1332</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09_73709187">
            <w:r>
              <w:rPr>
                <w:webHidden/>
                <w:rStyle w:val="IndexLink"/>
              </w:rPr>
              <w:t>1333</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11_73709187">
            <w:r>
              <w:rPr>
                <w:webHidden/>
                <w:rStyle w:val="IndexLink"/>
              </w:rPr>
              <w:t>1334</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13_73709187">
            <w:r>
              <w:rPr>
                <w:webHidden/>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15_73709187">
            <w:r>
              <w:rPr>
                <w:webHidden/>
                <w:rStyle w:val="IndexLink"/>
              </w:rPr>
              <w:t>1335</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17_73709187">
            <w:r>
              <w:rPr>
                <w:webHidden/>
                <w:rStyle w:val="IndexLink"/>
              </w:rPr>
              <w:t>1336</w:t>
            </w:r>
            <w:r>
              <w:rPr>
                <w:rStyle w:val="IndexLink"/>
                <w:rtl w:val="true"/>
              </w:rPr>
              <w:t xml:space="preserve">- </w:t>
            </w:r>
            <w:r>
              <w:rPr>
                <w:rStyle w:val="IndexLink"/>
                <w:rtl w:val="true"/>
              </w:rPr>
              <w:t>سفینة النجاة</w:t>
            </w:r>
            <w:r>
              <w:rPr>
                <w:rStyle w:val="IndexLink"/>
                <w:rtl w:val="true"/>
              </w:rPr>
              <w:tab/>
            </w:r>
            <w:r>
              <w:rPr>
                <w:rStyle w:val="IndexLink"/>
              </w:rPr>
              <w:t>246</w:t>
            </w:r>
          </w:hyperlink>
        </w:p>
        <w:p>
          <w:pPr>
            <w:pStyle w:val="Contents3"/>
            <w:tabs>
              <w:tab w:val="clear" w:pos="8459"/>
              <w:tab w:val="right" w:pos="9026" w:leader="dot"/>
            </w:tabs>
            <w:rPr/>
          </w:pPr>
          <w:hyperlink w:anchor="__RefHeading___Toc8474619_73709187">
            <w:r>
              <w:rPr>
                <w:webHidden/>
                <w:rStyle w:val="IndexLink"/>
              </w:rPr>
              <w:t>1337</w:t>
            </w:r>
            <w:r>
              <w:rPr>
                <w:rStyle w:val="IndexLink"/>
                <w:rtl w:val="true"/>
              </w:rPr>
              <w:t xml:space="preserve">- </w:t>
            </w:r>
            <w:r>
              <w:rPr>
                <w:rStyle w:val="IndexLink"/>
                <w:rtl w:val="true"/>
              </w:rPr>
              <w:t>سفینة النجاة</w:t>
            </w:r>
            <w:r>
              <w:rPr>
                <w:rStyle w:val="IndexLink"/>
                <w:rtl w:val="true"/>
              </w:rPr>
              <w:tab/>
            </w:r>
            <w:r>
              <w:rPr>
                <w:rStyle w:val="IndexLink"/>
              </w:rPr>
              <w:t>248</w:t>
            </w:r>
          </w:hyperlink>
        </w:p>
        <w:p>
          <w:pPr>
            <w:pStyle w:val="Contents3"/>
            <w:tabs>
              <w:tab w:val="clear" w:pos="8459"/>
              <w:tab w:val="right" w:pos="9026" w:leader="dot"/>
            </w:tabs>
            <w:rPr/>
          </w:pPr>
          <w:hyperlink w:anchor="__RefHeading___Toc8474621_73709187">
            <w:r>
              <w:rPr>
                <w:webHidden/>
                <w:rStyle w:val="IndexLink"/>
              </w:rPr>
              <w:t>1338</w:t>
            </w:r>
            <w:r>
              <w:rPr>
                <w:rStyle w:val="IndexLink"/>
                <w:rtl w:val="true"/>
              </w:rPr>
              <w:t xml:space="preserve">- </w:t>
            </w:r>
            <w:r>
              <w:rPr>
                <w:rStyle w:val="IndexLink"/>
                <w:rtl w:val="true"/>
              </w:rPr>
              <w:t>سفینة النجاة</w:t>
            </w:r>
            <w:r>
              <w:rPr>
                <w:rStyle w:val="IndexLink"/>
                <w:rtl w:val="true"/>
              </w:rPr>
              <w:tab/>
            </w:r>
            <w:r>
              <w:rPr>
                <w:rStyle w:val="IndexLink"/>
              </w:rPr>
              <w:t>248</w:t>
            </w:r>
          </w:hyperlink>
        </w:p>
        <w:p>
          <w:pPr>
            <w:pStyle w:val="Contents3"/>
            <w:tabs>
              <w:tab w:val="clear" w:pos="8459"/>
              <w:tab w:val="right" w:pos="9026" w:leader="dot"/>
            </w:tabs>
            <w:rPr/>
          </w:pPr>
          <w:hyperlink w:anchor="__RefHeading___Toc8474623_73709187">
            <w:r>
              <w:rPr>
                <w:webHidden/>
                <w:rStyle w:val="IndexLink"/>
              </w:rPr>
              <w:t>1339</w:t>
            </w:r>
            <w:r>
              <w:rPr>
                <w:rStyle w:val="IndexLink"/>
                <w:rtl w:val="true"/>
              </w:rPr>
              <w:t xml:space="preserve">- </w:t>
            </w:r>
            <w:r>
              <w:rPr>
                <w:rStyle w:val="IndexLink"/>
                <w:rtl w:val="true"/>
              </w:rPr>
              <w:t>سفینة النجاة</w:t>
            </w:r>
            <w:r>
              <w:rPr>
                <w:rStyle w:val="IndexLink"/>
                <w:rtl w:val="true"/>
              </w:rPr>
              <w:tab/>
            </w:r>
            <w:r>
              <w:rPr>
                <w:rStyle w:val="IndexLink"/>
              </w:rPr>
              <w:t>249</w:t>
            </w:r>
          </w:hyperlink>
        </w:p>
        <w:p>
          <w:pPr>
            <w:pStyle w:val="Contents3"/>
            <w:tabs>
              <w:tab w:val="clear" w:pos="8459"/>
              <w:tab w:val="right" w:pos="9026" w:leader="dot"/>
            </w:tabs>
            <w:rPr/>
          </w:pPr>
          <w:hyperlink w:anchor="__RefHeading___Toc8474625_73709187">
            <w:r>
              <w:rPr>
                <w:webHidden/>
                <w:rStyle w:val="IndexLink"/>
              </w:rPr>
              <w:t>1340</w:t>
            </w:r>
            <w:r>
              <w:rPr>
                <w:rStyle w:val="IndexLink"/>
                <w:rtl w:val="true"/>
              </w:rPr>
              <w:t xml:space="preserve">- </w:t>
            </w:r>
            <w:r>
              <w:rPr>
                <w:rStyle w:val="IndexLink"/>
                <w:rtl w:val="true"/>
              </w:rPr>
              <w:t>سفینة النجاة</w:t>
            </w:r>
            <w:r>
              <w:rPr>
                <w:rStyle w:val="IndexLink"/>
                <w:rtl w:val="true"/>
              </w:rPr>
              <w:tab/>
            </w:r>
            <w:r>
              <w:rPr>
                <w:rStyle w:val="IndexLink"/>
              </w:rPr>
              <w:t>249</w:t>
            </w:r>
          </w:hyperlink>
        </w:p>
        <w:p>
          <w:pPr>
            <w:pStyle w:val="Contents3"/>
            <w:tabs>
              <w:tab w:val="clear" w:pos="8459"/>
              <w:tab w:val="right" w:pos="9026" w:leader="dot"/>
            </w:tabs>
            <w:rPr/>
          </w:pPr>
          <w:hyperlink w:anchor="__RefHeading___Toc8474627_73709187">
            <w:r>
              <w:rPr>
                <w:webHidden/>
                <w:rStyle w:val="IndexLink"/>
              </w:rPr>
              <w:t>1341</w:t>
            </w:r>
            <w:r>
              <w:rPr>
                <w:rStyle w:val="IndexLink"/>
                <w:rtl w:val="true"/>
              </w:rPr>
              <w:t xml:space="preserve">- </w:t>
            </w:r>
            <w:r>
              <w:rPr>
                <w:rStyle w:val="IndexLink"/>
                <w:rtl w:val="true"/>
              </w:rPr>
              <w:t>سفینة النجاة إلی طریق الحق و سبیل الهداة</w:t>
            </w:r>
            <w:r>
              <w:rPr>
                <w:rStyle w:val="IndexLink"/>
                <w:rtl w:val="true"/>
              </w:rPr>
              <w:tab/>
            </w:r>
            <w:r>
              <w:rPr>
                <w:rStyle w:val="IndexLink"/>
              </w:rPr>
              <w:t>249</w:t>
            </w:r>
          </w:hyperlink>
        </w:p>
        <w:p>
          <w:pPr>
            <w:pStyle w:val="Contents3"/>
            <w:tabs>
              <w:tab w:val="clear" w:pos="8459"/>
              <w:tab w:val="right" w:pos="9026" w:leader="dot"/>
            </w:tabs>
            <w:rPr/>
          </w:pPr>
          <w:hyperlink w:anchor="__RefHeading___Toc8474629_73709187">
            <w:r>
              <w:rPr>
                <w:webHidden/>
                <w:rStyle w:val="IndexLink"/>
              </w:rPr>
              <w:t>1342</w:t>
            </w:r>
            <w:r>
              <w:rPr>
                <w:rStyle w:val="IndexLink"/>
                <w:rtl w:val="true"/>
              </w:rPr>
              <w:t xml:space="preserve">- </w:t>
            </w:r>
            <w:r>
              <w:rPr>
                <w:rStyle w:val="IndexLink"/>
                <w:rtl w:val="true"/>
              </w:rPr>
              <w:t>سفینة النجاة</w:t>
            </w:r>
            <w:r>
              <w:rPr>
                <w:rStyle w:val="IndexLink"/>
                <w:rtl w:val="true"/>
              </w:rPr>
              <w:tab/>
            </w:r>
            <w:r>
              <w:rPr>
                <w:rStyle w:val="IndexLink"/>
              </w:rPr>
              <w:t>250</w:t>
            </w:r>
          </w:hyperlink>
        </w:p>
        <w:p>
          <w:pPr>
            <w:pStyle w:val="Contents3"/>
            <w:tabs>
              <w:tab w:val="clear" w:pos="8459"/>
              <w:tab w:val="right" w:pos="9026" w:leader="dot"/>
            </w:tabs>
            <w:rPr/>
          </w:pPr>
          <w:hyperlink w:anchor="__RefHeading___Toc8474631_73709187">
            <w:r>
              <w:rPr>
                <w:webHidden/>
                <w:rStyle w:val="IndexLink"/>
              </w:rPr>
              <w:t>1343</w:t>
            </w:r>
            <w:r>
              <w:rPr>
                <w:rStyle w:val="IndexLink"/>
                <w:rtl w:val="true"/>
              </w:rPr>
              <w:t xml:space="preserve">- </w:t>
            </w:r>
            <w:r>
              <w:rPr>
                <w:rStyle w:val="IndexLink"/>
                <w:rtl w:val="true"/>
              </w:rPr>
              <w:t>سفینة النجاة</w:t>
            </w:r>
            <w:r>
              <w:rPr>
                <w:rStyle w:val="IndexLink"/>
                <w:rtl w:val="true"/>
              </w:rPr>
              <w:tab/>
            </w:r>
            <w:r>
              <w:rPr>
                <w:rStyle w:val="IndexLink"/>
              </w:rPr>
              <w:t>250</w:t>
            </w:r>
          </w:hyperlink>
        </w:p>
        <w:p>
          <w:pPr>
            <w:pStyle w:val="Contents3"/>
            <w:tabs>
              <w:tab w:val="clear" w:pos="8459"/>
              <w:tab w:val="right" w:pos="9026" w:leader="dot"/>
            </w:tabs>
            <w:rPr/>
          </w:pPr>
          <w:hyperlink w:anchor="__RefHeading___Toc8474633_73709187">
            <w:r>
              <w:rPr>
                <w:webHidden/>
                <w:rStyle w:val="IndexLink"/>
              </w:rPr>
              <w:t>1344</w:t>
            </w:r>
            <w:r>
              <w:rPr>
                <w:rStyle w:val="IndexLink"/>
                <w:rtl w:val="true"/>
              </w:rPr>
              <w:t xml:space="preserve">- </w:t>
            </w:r>
            <w:r>
              <w:rPr>
                <w:rStyle w:val="IndexLink"/>
                <w:rtl w:val="true"/>
              </w:rPr>
              <w:t>سفینة النجاة</w:t>
            </w:r>
            <w:r>
              <w:rPr>
                <w:rStyle w:val="IndexLink"/>
                <w:rtl w:val="true"/>
              </w:rPr>
              <w:tab/>
            </w:r>
            <w:r>
              <w:rPr>
                <w:rStyle w:val="IndexLink"/>
              </w:rPr>
              <w:t>250</w:t>
            </w:r>
          </w:hyperlink>
        </w:p>
        <w:p>
          <w:pPr>
            <w:pStyle w:val="Contents3"/>
            <w:tabs>
              <w:tab w:val="clear" w:pos="8459"/>
              <w:tab w:val="right" w:pos="9026" w:leader="dot"/>
            </w:tabs>
            <w:rPr/>
          </w:pPr>
          <w:hyperlink w:anchor="__RefHeading___Toc8474635_73709187">
            <w:r>
              <w:rPr>
                <w:webHidden/>
                <w:rStyle w:val="IndexLink"/>
              </w:rPr>
              <w:t>1345</w:t>
            </w:r>
            <w:r>
              <w:rPr>
                <w:rStyle w:val="IndexLink"/>
                <w:rtl w:val="true"/>
              </w:rPr>
              <w:t xml:space="preserve">- </w:t>
            </w:r>
            <w:r>
              <w:rPr>
                <w:rStyle w:val="IndexLink"/>
                <w:rtl w:val="true"/>
              </w:rPr>
              <w:t>سفینة النجاة</w:t>
            </w:r>
            <w:r>
              <w:rPr>
                <w:rStyle w:val="IndexLink"/>
                <w:rtl w:val="true"/>
              </w:rPr>
              <w:tab/>
            </w:r>
            <w:r>
              <w:rPr>
                <w:rStyle w:val="IndexLink"/>
              </w:rPr>
              <w:t>251</w:t>
            </w:r>
          </w:hyperlink>
        </w:p>
        <w:p>
          <w:pPr>
            <w:pStyle w:val="Contents3"/>
            <w:tabs>
              <w:tab w:val="clear" w:pos="8459"/>
              <w:tab w:val="right" w:pos="9026" w:leader="dot"/>
            </w:tabs>
            <w:rPr/>
          </w:pPr>
          <w:hyperlink w:anchor="__RefHeading___Toc8474637_73709187">
            <w:r>
              <w:rPr>
                <w:webHidden/>
                <w:rStyle w:val="IndexLink"/>
              </w:rPr>
              <w:t>1345</w:t>
            </w:r>
            <w:r>
              <w:rPr>
                <w:rStyle w:val="IndexLink"/>
                <w:rtl w:val="true"/>
              </w:rPr>
              <w:t xml:space="preserve">- </w:t>
            </w:r>
            <w:r>
              <w:rPr>
                <w:rStyle w:val="IndexLink"/>
                <w:rtl w:val="true"/>
              </w:rPr>
              <w:t>سفینة النجاح‏</w:t>
            </w:r>
            <w:r>
              <w:rPr>
                <w:rStyle w:val="IndexLink"/>
                <w:rtl w:val="true"/>
              </w:rPr>
              <w:tab/>
            </w:r>
            <w:r>
              <w:rPr>
                <w:rStyle w:val="IndexLink"/>
              </w:rPr>
              <w:t>251</w:t>
            </w:r>
          </w:hyperlink>
        </w:p>
        <w:p>
          <w:pPr>
            <w:pStyle w:val="Contents3"/>
            <w:tabs>
              <w:tab w:val="clear" w:pos="8459"/>
              <w:tab w:val="right" w:pos="9026" w:leader="dot"/>
            </w:tabs>
            <w:rPr/>
          </w:pPr>
          <w:hyperlink w:anchor="__RefHeading___Toc8474639_73709187">
            <w:r>
              <w:rPr>
                <w:webHidden/>
                <w:rStyle w:val="IndexLink"/>
              </w:rPr>
              <w:t>1346</w:t>
            </w:r>
            <w:r>
              <w:rPr>
                <w:rStyle w:val="IndexLink"/>
                <w:rtl w:val="true"/>
              </w:rPr>
              <w:t xml:space="preserve">- </w:t>
            </w:r>
            <w:r>
              <w:rPr>
                <w:rStyle w:val="IndexLink"/>
                <w:rtl w:val="true"/>
              </w:rPr>
              <w:t>سفینة نظم و نثر</w:t>
            </w:r>
            <w:r>
              <w:rPr>
                <w:rStyle w:val="IndexLink"/>
                <w:rtl w:val="true"/>
              </w:rPr>
              <w:tab/>
            </w:r>
            <w:r>
              <w:rPr>
                <w:rStyle w:val="IndexLink"/>
              </w:rPr>
              <w:t>251</w:t>
            </w:r>
          </w:hyperlink>
        </w:p>
        <w:p>
          <w:pPr>
            <w:pStyle w:val="Contents3"/>
            <w:tabs>
              <w:tab w:val="clear" w:pos="8459"/>
              <w:tab w:val="right" w:pos="9026" w:leader="dot"/>
            </w:tabs>
            <w:rPr/>
          </w:pPr>
          <w:hyperlink w:anchor="__RefHeading___Toc8474641_73709187">
            <w:r>
              <w:rPr>
                <w:webHidden/>
                <w:rStyle w:val="IndexLink"/>
              </w:rPr>
              <w:t>1347</w:t>
            </w:r>
            <w:r>
              <w:rPr>
                <w:rStyle w:val="IndexLink"/>
                <w:rtl w:val="true"/>
              </w:rPr>
              <w:t xml:space="preserve">- </w:t>
            </w:r>
            <w:r>
              <w:rPr>
                <w:rStyle w:val="IndexLink"/>
                <w:rtl w:val="true"/>
              </w:rPr>
              <w:t>سفینة نوح‏</w:t>
            </w:r>
            <w:r>
              <w:rPr>
                <w:rStyle w:val="IndexLink"/>
                <w:rtl w:val="true"/>
              </w:rPr>
              <w:tab/>
            </w:r>
            <w:r>
              <w:rPr>
                <w:rStyle w:val="IndexLink"/>
              </w:rPr>
              <w:t>251</w:t>
            </w:r>
          </w:hyperlink>
        </w:p>
        <w:p>
          <w:pPr>
            <w:pStyle w:val="Contents3"/>
            <w:tabs>
              <w:tab w:val="clear" w:pos="8459"/>
              <w:tab w:val="right" w:pos="9026" w:leader="dot"/>
            </w:tabs>
            <w:rPr/>
          </w:pPr>
          <w:hyperlink w:anchor="__RefHeading___Toc8474643_73709187">
            <w:r>
              <w:rPr>
                <w:webHidden/>
                <w:rStyle w:val="IndexLink"/>
              </w:rPr>
              <w:t>1348</w:t>
            </w:r>
            <w:r>
              <w:rPr>
                <w:rStyle w:val="IndexLink"/>
                <w:rtl w:val="true"/>
              </w:rPr>
              <w:t xml:space="preserve">- </w:t>
            </w:r>
            <w:r>
              <w:rPr>
                <w:rStyle w:val="IndexLink"/>
                <w:rtl w:val="true"/>
              </w:rPr>
              <w:t>سقاء سکینه‏</w:t>
            </w:r>
            <w:r>
              <w:rPr>
                <w:rStyle w:val="IndexLink"/>
                <w:rtl w:val="true"/>
              </w:rPr>
              <w:tab/>
            </w:r>
            <w:r>
              <w:rPr>
                <w:rStyle w:val="IndexLink"/>
              </w:rPr>
              <w:t>251</w:t>
            </w:r>
          </w:hyperlink>
        </w:p>
        <w:p>
          <w:pPr>
            <w:pStyle w:val="Contents3"/>
            <w:tabs>
              <w:tab w:val="clear" w:pos="8459"/>
              <w:tab w:val="right" w:pos="9026" w:leader="dot"/>
            </w:tabs>
            <w:rPr/>
          </w:pPr>
          <w:hyperlink w:anchor="__RefHeading___Toc8474645_73709187">
            <w:r>
              <w:rPr>
                <w:webHidden/>
                <w:rStyle w:val="IndexLink"/>
              </w:rPr>
              <w:t>1349</w:t>
            </w:r>
            <w:r>
              <w:rPr>
                <w:rStyle w:val="IndexLink"/>
                <w:rtl w:val="true"/>
              </w:rPr>
              <w:t xml:space="preserve">- </w:t>
            </w:r>
            <w:r>
              <w:rPr>
                <w:rStyle w:val="IndexLink"/>
                <w:rtl w:val="true"/>
              </w:rPr>
              <w:t>سقا خونه‏</w:t>
            </w:r>
            <w:r>
              <w:rPr>
                <w:rStyle w:val="IndexLink"/>
                <w:rtl w:val="true"/>
              </w:rPr>
              <w:tab/>
            </w:r>
            <w:r>
              <w:rPr>
                <w:rStyle w:val="IndexLink"/>
              </w:rPr>
              <w:t>251</w:t>
            </w:r>
          </w:hyperlink>
        </w:p>
        <w:p>
          <w:pPr>
            <w:pStyle w:val="Contents3"/>
            <w:tabs>
              <w:tab w:val="clear" w:pos="8459"/>
              <w:tab w:val="right" w:pos="9026" w:leader="dot"/>
            </w:tabs>
            <w:rPr/>
          </w:pPr>
          <w:hyperlink w:anchor="__RefHeading___Toc8474647_73709187">
            <w:r>
              <w:rPr>
                <w:webHidden/>
                <w:rStyle w:val="IndexLink"/>
              </w:rPr>
              <w:t>1350</w:t>
            </w:r>
            <w:r>
              <w:rPr>
                <w:rStyle w:val="IndexLink"/>
                <w:rtl w:val="true"/>
              </w:rPr>
              <w:t xml:space="preserve">- </w:t>
            </w:r>
            <w:r>
              <w:rPr>
                <w:rStyle w:val="IndexLink"/>
                <w:rtl w:val="true"/>
              </w:rPr>
              <w:t>سقراط</w:t>
            </w:r>
            <w:r>
              <w:rPr>
                <w:rStyle w:val="IndexLink"/>
                <w:rtl w:val="true"/>
              </w:rPr>
              <w:tab/>
            </w:r>
            <w:r>
              <w:rPr>
                <w:rStyle w:val="IndexLink"/>
              </w:rPr>
              <w:t>251</w:t>
            </w:r>
          </w:hyperlink>
        </w:p>
        <w:p>
          <w:pPr>
            <w:pStyle w:val="Contents3"/>
            <w:tabs>
              <w:tab w:val="clear" w:pos="8459"/>
              <w:tab w:val="right" w:pos="9026" w:leader="dot"/>
            </w:tabs>
            <w:rPr/>
          </w:pPr>
          <w:hyperlink w:anchor="__RefHeading___Toc8474649_73709187">
            <w:r>
              <w:rPr>
                <w:webHidden/>
                <w:rStyle w:val="IndexLink"/>
              </w:rPr>
              <w:t>1351</w:t>
            </w:r>
            <w:r>
              <w:rPr>
                <w:rStyle w:val="IndexLink"/>
                <w:rtl w:val="true"/>
              </w:rPr>
              <w:t xml:space="preserve">- </w:t>
            </w:r>
            <w:r>
              <w:rPr>
                <w:rStyle w:val="IndexLink"/>
                <w:rtl w:val="true"/>
              </w:rPr>
              <w:t>سقراط</w:t>
            </w:r>
            <w:r>
              <w:rPr>
                <w:rStyle w:val="IndexLink"/>
                <w:rtl w:val="true"/>
              </w:rPr>
              <w:tab/>
            </w:r>
            <w:r>
              <w:rPr>
                <w:rStyle w:val="IndexLink"/>
              </w:rPr>
              <w:t>252</w:t>
            </w:r>
          </w:hyperlink>
        </w:p>
        <w:p>
          <w:pPr>
            <w:pStyle w:val="Contents3"/>
            <w:tabs>
              <w:tab w:val="clear" w:pos="8459"/>
              <w:tab w:val="right" w:pos="9026" w:leader="dot"/>
            </w:tabs>
            <w:rPr/>
          </w:pPr>
          <w:hyperlink w:anchor="__RefHeading___Toc8474651_73709187">
            <w:r>
              <w:rPr>
                <w:webHidden/>
                <w:rStyle w:val="IndexLink"/>
              </w:rPr>
              <w:t>1352</w:t>
            </w:r>
            <w:r>
              <w:rPr>
                <w:rStyle w:val="IndexLink"/>
                <w:rtl w:val="true"/>
              </w:rPr>
              <w:t xml:space="preserve">- </w:t>
            </w:r>
            <w:r>
              <w:rPr>
                <w:rStyle w:val="IndexLink"/>
                <w:rtl w:val="true"/>
              </w:rPr>
              <w:t>سقراط در زندان‏</w:t>
            </w:r>
            <w:r>
              <w:rPr>
                <w:rStyle w:val="IndexLink"/>
                <w:rtl w:val="true"/>
              </w:rPr>
              <w:tab/>
            </w:r>
            <w:r>
              <w:rPr>
                <w:rStyle w:val="IndexLink"/>
              </w:rPr>
              <w:t>252</w:t>
            </w:r>
          </w:hyperlink>
        </w:p>
        <w:p>
          <w:pPr>
            <w:pStyle w:val="Contents3"/>
            <w:tabs>
              <w:tab w:val="clear" w:pos="8459"/>
              <w:tab w:val="right" w:pos="9026" w:leader="dot"/>
            </w:tabs>
            <w:rPr/>
          </w:pPr>
          <w:hyperlink w:anchor="__RefHeading___Toc8474653_73709187">
            <w:r>
              <w:rPr>
                <w:webHidden/>
                <w:rStyle w:val="IndexLink"/>
              </w:rPr>
              <w:t>1353</w:t>
            </w:r>
            <w:r>
              <w:rPr>
                <w:rStyle w:val="IndexLink"/>
                <w:rtl w:val="true"/>
              </w:rPr>
              <w:t xml:space="preserve">- </w:t>
            </w:r>
            <w:r>
              <w:rPr>
                <w:rStyle w:val="IndexLink"/>
                <w:rtl w:val="true"/>
              </w:rPr>
              <w:t>سقط الدر فی أحکام الکر</w:t>
            </w:r>
            <w:r>
              <w:rPr>
                <w:rStyle w:val="IndexLink"/>
                <w:rtl w:val="true"/>
              </w:rPr>
              <w:tab/>
            </w:r>
            <w:r>
              <w:rPr>
                <w:rStyle w:val="IndexLink"/>
              </w:rPr>
              <w:t>252</w:t>
            </w:r>
          </w:hyperlink>
        </w:p>
        <w:p>
          <w:pPr>
            <w:pStyle w:val="Contents3"/>
            <w:tabs>
              <w:tab w:val="clear" w:pos="8459"/>
              <w:tab w:val="right" w:pos="9026" w:leader="dot"/>
            </w:tabs>
            <w:rPr/>
          </w:pPr>
          <w:hyperlink w:anchor="__RefHeading___Toc8474655_73709187">
            <w:r>
              <w:rPr>
                <w:webHidden/>
                <w:rStyle w:val="IndexLink"/>
              </w:rPr>
              <w:t>1354</w:t>
            </w:r>
            <w:r>
              <w:rPr>
                <w:rStyle w:val="IndexLink"/>
                <w:rtl w:val="true"/>
              </w:rPr>
              <w:t xml:space="preserve">- </w:t>
            </w:r>
            <w:r>
              <w:rPr>
                <w:rStyle w:val="IndexLink"/>
                <w:rtl w:val="true"/>
              </w:rPr>
              <w:t>سقط الزند</w:t>
            </w:r>
            <w:r>
              <w:rPr>
                <w:rStyle w:val="IndexLink"/>
                <w:rtl w:val="true"/>
              </w:rPr>
              <w:tab/>
            </w:r>
            <w:r>
              <w:rPr>
                <w:rStyle w:val="IndexLink"/>
              </w:rPr>
              <w:t>252</w:t>
            </w:r>
          </w:hyperlink>
        </w:p>
        <w:p>
          <w:pPr>
            <w:pStyle w:val="Contents3"/>
            <w:tabs>
              <w:tab w:val="clear" w:pos="8459"/>
              <w:tab w:val="right" w:pos="9026" w:leader="dot"/>
            </w:tabs>
            <w:rPr/>
          </w:pPr>
          <w:hyperlink w:anchor="__RefHeading___Toc8474657_73709187">
            <w:r>
              <w:rPr>
                <w:webHidden/>
                <w:rStyle w:val="IndexLink"/>
              </w:rPr>
              <w:t>1355</w:t>
            </w:r>
            <w:r>
              <w:rPr>
                <w:rStyle w:val="IndexLink"/>
                <w:rtl w:val="true"/>
              </w:rPr>
              <w:t xml:space="preserve">- </w:t>
            </w:r>
            <w:r>
              <w:rPr>
                <w:rStyle w:val="IndexLink"/>
                <w:rtl w:val="true"/>
              </w:rPr>
              <w:t>سقطات العجلة</w:t>
            </w:r>
            <w:r>
              <w:rPr>
                <w:rStyle w:val="IndexLink"/>
                <w:rtl w:val="true"/>
              </w:rPr>
              <w:tab/>
            </w:r>
            <w:r>
              <w:rPr>
                <w:rStyle w:val="IndexLink"/>
              </w:rPr>
              <w:t>252</w:t>
            </w:r>
          </w:hyperlink>
        </w:p>
        <w:p>
          <w:pPr>
            <w:pStyle w:val="Contents3"/>
            <w:tabs>
              <w:tab w:val="clear" w:pos="8459"/>
              <w:tab w:val="right" w:pos="9026" w:leader="dot"/>
            </w:tabs>
            <w:rPr/>
          </w:pPr>
          <w:hyperlink w:anchor="__RefHeading___Toc8474659_73709187">
            <w:r>
              <w:rPr>
                <w:webHidden/>
                <w:rStyle w:val="IndexLink"/>
              </w:rPr>
              <w:t>1356</w:t>
            </w:r>
            <w:r>
              <w:rPr>
                <w:rStyle w:val="IndexLink"/>
                <w:rtl w:val="true"/>
              </w:rPr>
              <w:t xml:space="preserve">- </w:t>
            </w:r>
            <w:r>
              <w:rPr>
                <w:rStyle w:val="IndexLink"/>
                <w:rtl w:val="true"/>
              </w:rPr>
              <w:t>سقوط پاریس‏</w:t>
            </w:r>
            <w:r>
              <w:rPr>
                <w:rStyle w:val="IndexLink"/>
                <w:rtl w:val="true"/>
              </w:rPr>
              <w:tab/>
            </w:r>
            <w:r>
              <w:rPr>
                <w:rStyle w:val="IndexLink"/>
              </w:rPr>
              <w:t>252</w:t>
            </w:r>
          </w:hyperlink>
        </w:p>
        <w:p>
          <w:pPr>
            <w:pStyle w:val="Contents3"/>
            <w:tabs>
              <w:tab w:val="clear" w:pos="8459"/>
              <w:tab w:val="right" w:pos="9026" w:leader="dot"/>
            </w:tabs>
            <w:rPr/>
          </w:pPr>
          <w:hyperlink w:anchor="__RefHeading___Toc8474661_73709187">
            <w:r>
              <w:rPr>
                <w:webHidden/>
                <w:rStyle w:val="IndexLink"/>
              </w:rPr>
              <w:t>1357</w:t>
            </w:r>
            <w:r>
              <w:rPr>
                <w:rStyle w:val="IndexLink"/>
                <w:rtl w:val="true"/>
              </w:rPr>
              <w:t xml:space="preserve">- </w:t>
            </w:r>
            <w:r>
              <w:rPr>
                <w:rStyle w:val="IndexLink"/>
                <w:rtl w:val="true"/>
              </w:rPr>
              <w:t>سقوط دنیا</w:t>
            </w:r>
            <w:r>
              <w:rPr>
                <w:rStyle w:val="IndexLink"/>
                <w:rtl w:val="true"/>
              </w:rPr>
              <w:tab/>
            </w:r>
            <w:r>
              <w:rPr>
                <w:rStyle w:val="IndexLink"/>
              </w:rPr>
              <w:t>252</w:t>
            </w:r>
          </w:hyperlink>
        </w:p>
        <w:p>
          <w:pPr>
            <w:pStyle w:val="Contents3"/>
            <w:tabs>
              <w:tab w:val="clear" w:pos="8459"/>
              <w:tab w:val="right" w:pos="9026" w:leader="dot"/>
            </w:tabs>
            <w:rPr/>
          </w:pPr>
          <w:hyperlink w:anchor="__RefHeading___Toc8474663_73709187">
            <w:r>
              <w:rPr>
                <w:webHidden/>
                <w:rStyle w:val="IndexLink"/>
              </w:rPr>
              <w:t>1358</w:t>
            </w:r>
            <w:r>
              <w:rPr>
                <w:rStyle w:val="IndexLink"/>
                <w:rtl w:val="true"/>
              </w:rPr>
              <w:t xml:space="preserve">- </w:t>
            </w:r>
            <w:r>
              <w:rPr>
                <w:rStyle w:val="IndexLink"/>
                <w:rtl w:val="true"/>
              </w:rPr>
              <w:t>سقوط فرانسه‏</w:t>
            </w:r>
            <w:r>
              <w:rPr>
                <w:rStyle w:val="IndexLink"/>
                <w:rtl w:val="true"/>
              </w:rPr>
              <w:tab/>
            </w:r>
            <w:r>
              <w:rPr>
                <w:rStyle w:val="IndexLink"/>
              </w:rPr>
              <w:t>252</w:t>
            </w:r>
          </w:hyperlink>
        </w:p>
        <w:p>
          <w:pPr>
            <w:pStyle w:val="Contents3"/>
            <w:tabs>
              <w:tab w:val="clear" w:pos="8459"/>
              <w:tab w:val="right" w:pos="9026" w:leader="dot"/>
            </w:tabs>
            <w:rPr/>
          </w:pPr>
          <w:hyperlink w:anchor="__RefHeading___Toc8474665_73709187">
            <w:r>
              <w:rPr>
                <w:webHidden/>
                <w:rStyle w:val="IndexLink"/>
                <w:rtl w:val="true"/>
              </w:rPr>
              <w:t>سقوط قهرمان‏</w:t>
            </w:r>
            <w:r>
              <w:rPr>
                <w:rStyle w:val="IndexLink"/>
                <w:rtl w:val="true"/>
              </w:rPr>
              <w:tab/>
            </w:r>
            <w:r>
              <w:rPr>
                <w:rStyle w:val="IndexLink"/>
              </w:rPr>
              <w:t>252</w:t>
            </w:r>
          </w:hyperlink>
        </w:p>
        <w:p>
          <w:pPr>
            <w:pStyle w:val="Contents3"/>
            <w:tabs>
              <w:tab w:val="clear" w:pos="8459"/>
              <w:tab w:val="right" w:pos="9026" w:leader="dot"/>
            </w:tabs>
            <w:rPr/>
          </w:pPr>
          <w:hyperlink w:anchor="__RefHeading___Toc8474667_73709187">
            <w:r>
              <w:rPr>
                <w:webHidden/>
                <w:rStyle w:val="IndexLink"/>
              </w:rPr>
              <w:t>1359</w:t>
            </w:r>
            <w:r>
              <w:rPr>
                <w:rStyle w:val="IndexLink"/>
                <w:rtl w:val="true"/>
              </w:rPr>
              <w:t xml:space="preserve">- </w:t>
            </w:r>
            <w:r>
              <w:rPr>
                <w:rStyle w:val="IndexLink"/>
                <w:rtl w:val="true"/>
              </w:rPr>
              <w:t>سقوط قسطنطنیة</w:t>
            </w:r>
            <w:r>
              <w:rPr>
                <w:rStyle w:val="IndexLink"/>
                <w:rtl w:val="true"/>
              </w:rPr>
              <w:tab/>
            </w:r>
            <w:r>
              <w:rPr>
                <w:rStyle w:val="IndexLink"/>
              </w:rPr>
              <w:t>252</w:t>
            </w:r>
          </w:hyperlink>
        </w:p>
        <w:p>
          <w:pPr>
            <w:pStyle w:val="Contents3"/>
            <w:tabs>
              <w:tab w:val="clear" w:pos="8459"/>
              <w:tab w:val="right" w:pos="9026" w:leader="dot"/>
            </w:tabs>
            <w:rPr/>
          </w:pPr>
          <w:hyperlink w:anchor="__RefHeading___Toc8474669_73709187">
            <w:r>
              <w:rPr>
                <w:webHidden/>
                <w:rStyle w:val="IndexLink"/>
              </w:rPr>
              <w:t>1360</w:t>
            </w:r>
            <w:r>
              <w:rPr>
                <w:rStyle w:val="IndexLink"/>
                <w:rtl w:val="true"/>
              </w:rPr>
              <w:t xml:space="preserve">- </w:t>
            </w:r>
            <w:r>
              <w:rPr>
                <w:rStyle w:val="IndexLink"/>
                <w:rtl w:val="true"/>
              </w:rPr>
              <w:t>کتاب السقیفة</w:t>
            </w:r>
            <w:r>
              <w:rPr>
                <w:rStyle w:val="IndexLink"/>
                <w:rtl w:val="true"/>
              </w:rPr>
              <w:tab/>
            </w:r>
            <w:r>
              <w:rPr>
                <w:rStyle w:val="IndexLink"/>
              </w:rPr>
              <w:t>253</w:t>
            </w:r>
          </w:hyperlink>
        </w:p>
        <w:p>
          <w:pPr>
            <w:pStyle w:val="Contents3"/>
            <w:tabs>
              <w:tab w:val="clear" w:pos="8459"/>
              <w:tab w:val="right" w:pos="9026" w:leader="dot"/>
            </w:tabs>
            <w:rPr/>
          </w:pPr>
          <w:hyperlink w:anchor="__RefHeading___Toc8474671_73709187">
            <w:r>
              <w:rPr>
                <w:webHidden/>
                <w:rStyle w:val="IndexLink"/>
              </w:rPr>
              <w:t>1361</w:t>
            </w:r>
            <w:r>
              <w:rPr>
                <w:rStyle w:val="IndexLink"/>
                <w:rtl w:val="true"/>
              </w:rPr>
              <w:t xml:space="preserve">- </w:t>
            </w:r>
            <w:r>
              <w:rPr>
                <w:rStyle w:val="IndexLink"/>
                <w:rtl w:val="true"/>
              </w:rPr>
              <w:t>کتاب السقیفة</w:t>
            </w:r>
            <w:r>
              <w:rPr>
                <w:rStyle w:val="IndexLink"/>
                <w:rtl w:val="true"/>
              </w:rPr>
              <w:tab/>
            </w:r>
            <w:r>
              <w:rPr>
                <w:rStyle w:val="IndexLink"/>
              </w:rPr>
              <w:t>253</w:t>
            </w:r>
          </w:hyperlink>
        </w:p>
        <w:p>
          <w:pPr>
            <w:pStyle w:val="Contents3"/>
            <w:tabs>
              <w:tab w:val="clear" w:pos="8459"/>
              <w:tab w:val="right" w:pos="9026" w:leader="dot"/>
            </w:tabs>
            <w:rPr/>
          </w:pPr>
          <w:hyperlink w:anchor="__RefHeading___Toc8474673_73709187">
            <w:r>
              <w:rPr>
                <w:webHidden/>
                <w:rStyle w:val="IndexLink"/>
              </w:rPr>
              <w:t>1362</w:t>
            </w:r>
            <w:r>
              <w:rPr>
                <w:rStyle w:val="IndexLink"/>
                <w:rtl w:val="true"/>
              </w:rPr>
              <w:t xml:space="preserve">- </w:t>
            </w:r>
            <w:r>
              <w:rPr>
                <w:rStyle w:val="IndexLink"/>
                <w:rtl w:val="true"/>
              </w:rPr>
              <w:t>کتاب السقیفة و بیعة أبی بکر</w:t>
            </w:r>
            <w:r>
              <w:rPr>
                <w:rStyle w:val="IndexLink"/>
                <w:rtl w:val="true"/>
              </w:rPr>
              <w:tab/>
            </w:r>
            <w:r>
              <w:rPr>
                <w:rStyle w:val="IndexLink"/>
              </w:rPr>
              <w:t>253</w:t>
            </w:r>
          </w:hyperlink>
        </w:p>
        <w:p>
          <w:pPr>
            <w:pStyle w:val="Contents3"/>
            <w:tabs>
              <w:tab w:val="clear" w:pos="8459"/>
              <w:tab w:val="right" w:pos="9026" w:leader="dot"/>
            </w:tabs>
            <w:rPr/>
          </w:pPr>
          <w:hyperlink w:anchor="__RefHeading___Toc8474675_73709187">
            <w:r>
              <w:rPr>
                <w:webHidden/>
                <w:rStyle w:val="IndexLink"/>
              </w:rPr>
              <w:t>1363</w:t>
            </w:r>
            <w:r>
              <w:rPr>
                <w:rStyle w:val="IndexLink"/>
                <w:rtl w:val="true"/>
              </w:rPr>
              <w:t xml:space="preserve">- </w:t>
            </w:r>
            <w:r>
              <w:rPr>
                <w:rStyle w:val="IndexLink"/>
                <w:rtl w:val="true"/>
              </w:rPr>
              <w:t>کتاب السقیفة</w:t>
            </w:r>
            <w:r>
              <w:rPr>
                <w:rStyle w:val="IndexLink"/>
                <w:rtl w:val="true"/>
              </w:rPr>
              <w:tab/>
            </w:r>
            <w:r>
              <w:rPr>
                <w:rStyle w:val="IndexLink"/>
              </w:rPr>
              <w:t>253</w:t>
            </w:r>
          </w:hyperlink>
        </w:p>
        <w:p>
          <w:pPr>
            <w:pStyle w:val="Contents3"/>
            <w:tabs>
              <w:tab w:val="clear" w:pos="8459"/>
              <w:tab w:val="right" w:pos="9026" w:leader="dot"/>
            </w:tabs>
            <w:rPr/>
          </w:pPr>
          <w:hyperlink w:anchor="__RefHeading___Toc8474677_73709187">
            <w:r>
              <w:rPr>
                <w:webHidden/>
                <w:rStyle w:val="IndexLink"/>
              </w:rPr>
              <w:t>1364</w:t>
            </w:r>
            <w:r>
              <w:rPr>
                <w:rStyle w:val="IndexLink"/>
                <w:rtl w:val="true"/>
              </w:rPr>
              <w:t xml:space="preserve">- </w:t>
            </w:r>
            <w:r>
              <w:rPr>
                <w:rStyle w:val="IndexLink"/>
                <w:rtl w:val="true"/>
              </w:rPr>
              <w:t>کتاب السقیفة و فدک‏</w:t>
            </w:r>
            <w:r>
              <w:rPr>
                <w:rStyle w:val="IndexLink"/>
                <w:rtl w:val="true"/>
              </w:rPr>
              <w:tab/>
            </w:r>
            <w:r>
              <w:rPr>
                <w:rStyle w:val="IndexLink"/>
              </w:rPr>
              <w:t>253</w:t>
            </w:r>
          </w:hyperlink>
        </w:p>
        <w:p>
          <w:pPr>
            <w:pStyle w:val="Contents3"/>
            <w:tabs>
              <w:tab w:val="clear" w:pos="8459"/>
              <w:tab w:val="right" w:pos="9026" w:leader="dot"/>
            </w:tabs>
            <w:rPr/>
          </w:pPr>
          <w:hyperlink w:anchor="__RefHeading___Toc8474679_73709187">
            <w:r>
              <w:rPr>
                <w:webHidden/>
                <w:rStyle w:val="IndexLink"/>
              </w:rPr>
              <w:t>1365</w:t>
            </w:r>
            <w:r>
              <w:rPr>
                <w:rStyle w:val="IndexLink"/>
                <w:rtl w:val="true"/>
              </w:rPr>
              <w:t xml:space="preserve">- </w:t>
            </w:r>
            <w:r>
              <w:rPr>
                <w:rStyle w:val="IndexLink"/>
                <w:rtl w:val="true"/>
              </w:rPr>
              <w:t>السقیفة</w:t>
            </w:r>
            <w:r>
              <w:rPr>
                <w:rStyle w:val="IndexLink"/>
                <w:rtl w:val="true"/>
              </w:rPr>
              <w:tab/>
            </w:r>
            <w:r>
              <w:rPr>
                <w:rStyle w:val="IndexLink"/>
              </w:rPr>
              <w:t>253</w:t>
            </w:r>
          </w:hyperlink>
        </w:p>
        <w:p>
          <w:pPr>
            <w:pStyle w:val="Contents3"/>
            <w:tabs>
              <w:tab w:val="clear" w:pos="8459"/>
              <w:tab w:val="right" w:pos="9026" w:leader="dot"/>
            </w:tabs>
            <w:rPr/>
          </w:pPr>
          <w:hyperlink w:anchor="__RefHeading___Toc8474681_73709187">
            <w:r>
              <w:rPr>
                <w:webHidden/>
                <w:rStyle w:val="IndexLink"/>
              </w:rPr>
              <w:t>1366</w:t>
            </w:r>
            <w:r>
              <w:rPr>
                <w:rStyle w:val="IndexLink"/>
                <w:rtl w:val="true"/>
              </w:rPr>
              <w:t xml:space="preserve">- </w:t>
            </w:r>
            <w:r>
              <w:rPr>
                <w:rStyle w:val="IndexLink"/>
                <w:rtl w:val="true"/>
              </w:rPr>
              <w:t>سقیفه و اختلاف در تعیین خلیفة</w:t>
            </w:r>
            <w:r>
              <w:rPr>
                <w:rStyle w:val="IndexLink"/>
                <w:rtl w:val="true"/>
              </w:rPr>
              <w:tab/>
            </w:r>
            <w:r>
              <w:rPr>
                <w:rStyle w:val="IndexLink"/>
              </w:rPr>
              <w:t>254</w:t>
            </w:r>
          </w:hyperlink>
        </w:p>
        <w:p>
          <w:pPr>
            <w:pStyle w:val="Contents3"/>
            <w:tabs>
              <w:tab w:val="clear" w:pos="8459"/>
              <w:tab w:val="right" w:pos="9026" w:leader="dot"/>
            </w:tabs>
            <w:rPr/>
          </w:pPr>
          <w:hyperlink w:anchor="__RefHeading___Toc8474683_73709187">
            <w:r>
              <w:rPr>
                <w:webHidden/>
                <w:rStyle w:val="IndexLink"/>
              </w:rPr>
              <w:t>1367</w:t>
            </w:r>
            <w:r>
              <w:rPr>
                <w:rStyle w:val="IndexLink"/>
                <w:rtl w:val="true"/>
              </w:rPr>
              <w:t xml:space="preserve">- </w:t>
            </w:r>
            <w:r>
              <w:rPr>
                <w:rStyle w:val="IndexLink"/>
                <w:rtl w:val="true"/>
              </w:rPr>
              <w:t>کتاب السقیفة</w:t>
            </w:r>
            <w:r>
              <w:rPr>
                <w:rStyle w:val="IndexLink"/>
                <w:rtl w:val="true"/>
              </w:rPr>
              <w:tab/>
            </w:r>
            <w:r>
              <w:rPr>
                <w:rStyle w:val="IndexLink"/>
              </w:rPr>
              <w:t>254</w:t>
            </w:r>
          </w:hyperlink>
        </w:p>
        <w:p>
          <w:pPr>
            <w:pStyle w:val="Contents3"/>
            <w:tabs>
              <w:tab w:val="clear" w:pos="8459"/>
              <w:tab w:val="right" w:pos="9026" w:leader="dot"/>
            </w:tabs>
            <w:rPr/>
          </w:pPr>
          <w:hyperlink w:anchor="__RefHeading___Toc8474685_73709187">
            <w:r>
              <w:rPr>
                <w:webHidden/>
                <w:rStyle w:val="IndexLink"/>
              </w:rPr>
              <w:t>1368</w:t>
            </w:r>
            <w:r>
              <w:rPr>
                <w:rStyle w:val="IndexLink"/>
                <w:rtl w:val="true"/>
              </w:rPr>
              <w:t xml:space="preserve">- </w:t>
            </w:r>
            <w:r>
              <w:rPr>
                <w:rStyle w:val="IndexLink"/>
                <w:rtl w:val="true"/>
              </w:rPr>
              <w:t>سقیفه بنی ساعده‏</w:t>
            </w:r>
            <w:r>
              <w:rPr>
                <w:rStyle w:val="IndexLink"/>
                <w:rtl w:val="true"/>
              </w:rPr>
              <w:tab/>
            </w:r>
            <w:r>
              <w:rPr>
                <w:rStyle w:val="IndexLink"/>
              </w:rPr>
              <w:t>254</w:t>
            </w:r>
          </w:hyperlink>
        </w:p>
        <w:p>
          <w:pPr>
            <w:pStyle w:val="Contents3"/>
            <w:tabs>
              <w:tab w:val="clear" w:pos="8459"/>
              <w:tab w:val="right" w:pos="9026" w:leader="dot"/>
            </w:tabs>
            <w:rPr/>
          </w:pPr>
          <w:hyperlink w:anchor="__RefHeading___Toc8474687_73709187">
            <w:r>
              <w:rPr>
                <w:webHidden/>
                <w:rStyle w:val="IndexLink"/>
              </w:rPr>
              <w:t>1369</w:t>
            </w:r>
            <w:r>
              <w:rPr>
                <w:rStyle w:val="IndexLink"/>
                <w:rtl w:val="true"/>
              </w:rPr>
              <w:t xml:space="preserve">- </w:t>
            </w:r>
            <w:r>
              <w:rPr>
                <w:rStyle w:val="IndexLink"/>
                <w:rtl w:val="true"/>
              </w:rPr>
              <w:t>سکنجبیة</w:t>
            </w:r>
            <w:r>
              <w:rPr>
                <w:rStyle w:val="IndexLink"/>
                <w:rtl w:val="true"/>
              </w:rPr>
              <w:tab/>
            </w:r>
            <w:r>
              <w:rPr>
                <w:rStyle w:val="IndexLink"/>
              </w:rPr>
              <w:t>254</w:t>
            </w:r>
          </w:hyperlink>
        </w:p>
        <w:p>
          <w:pPr>
            <w:pStyle w:val="Contents3"/>
            <w:tabs>
              <w:tab w:val="clear" w:pos="8459"/>
              <w:tab w:val="right" w:pos="9026" w:leader="dot"/>
            </w:tabs>
            <w:rPr/>
          </w:pPr>
          <w:hyperlink w:anchor="__RefHeading___Toc8474689_73709187">
            <w:r>
              <w:rPr>
                <w:webHidden/>
                <w:rStyle w:val="IndexLink"/>
                <w:rtl w:val="true"/>
              </w:rPr>
              <w:t>سکندرنامه بحری‏</w:t>
            </w:r>
            <w:r>
              <w:rPr>
                <w:rStyle w:val="IndexLink"/>
                <w:rtl w:val="true"/>
              </w:rPr>
              <w:tab/>
            </w:r>
            <w:r>
              <w:rPr>
                <w:rStyle w:val="IndexLink"/>
              </w:rPr>
              <w:t>254</w:t>
            </w:r>
          </w:hyperlink>
        </w:p>
        <w:p>
          <w:pPr>
            <w:pStyle w:val="Contents3"/>
            <w:tabs>
              <w:tab w:val="clear" w:pos="8459"/>
              <w:tab w:val="right" w:pos="9026" w:leader="dot"/>
            </w:tabs>
            <w:rPr/>
          </w:pPr>
          <w:hyperlink w:anchor="__RefHeading___Toc8474691_73709187">
            <w:r>
              <w:rPr>
                <w:webHidden/>
                <w:rStyle w:val="IndexLink"/>
              </w:rPr>
              <w:t>1370</w:t>
            </w:r>
            <w:r>
              <w:rPr>
                <w:rStyle w:val="IndexLink"/>
                <w:rtl w:val="true"/>
              </w:rPr>
              <w:t xml:space="preserve">- </w:t>
            </w:r>
            <w:r>
              <w:rPr>
                <w:rStyle w:val="IndexLink"/>
                <w:rtl w:val="true"/>
              </w:rPr>
              <w:t>کتاب السکنی و العمری‏</w:t>
            </w:r>
            <w:r>
              <w:rPr>
                <w:rStyle w:val="IndexLink"/>
                <w:rtl w:val="true"/>
              </w:rPr>
              <w:tab/>
            </w:r>
            <w:r>
              <w:rPr>
                <w:rStyle w:val="IndexLink"/>
              </w:rPr>
              <w:t>254</w:t>
            </w:r>
          </w:hyperlink>
        </w:p>
        <w:p>
          <w:pPr>
            <w:pStyle w:val="Contents3"/>
            <w:tabs>
              <w:tab w:val="clear" w:pos="8459"/>
              <w:tab w:val="right" w:pos="9026" w:leader="dot"/>
            </w:tabs>
            <w:rPr/>
          </w:pPr>
          <w:hyperlink w:anchor="__RefHeading___Toc8474693_73709187">
            <w:r>
              <w:rPr>
                <w:webHidden/>
                <w:rStyle w:val="IndexLink"/>
              </w:rPr>
              <w:t>1371</w:t>
            </w:r>
            <w:r>
              <w:rPr>
                <w:rStyle w:val="IndexLink"/>
                <w:rtl w:val="true"/>
              </w:rPr>
              <w:t xml:space="preserve">- </w:t>
            </w:r>
            <w:r>
              <w:rPr>
                <w:rStyle w:val="IndexLink"/>
                <w:rtl w:val="true"/>
              </w:rPr>
              <w:t>رسالة فی سکوت المالک عن إجازة الفضولی‏</w:t>
            </w:r>
            <w:r>
              <w:rPr>
                <w:rStyle w:val="IndexLink"/>
                <w:rtl w:val="true"/>
              </w:rPr>
              <w:tab/>
            </w:r>
            <w:r>
              <w:rPr>
                <w:rStyle w:val="IndexLink"/>
              </w:rPr>
              <w:t>254</w:t>
            </w:r>
          </w:hyperlink>
        </w:p>
        <w:p>
          <w:pPr>
            <w:pStyle w:val="Contents3"/>
            <w:tabs>
              <w:tab w:val="clear" w:pos="8459"/>
              <w:tab w:val="right" w:pos="9026" w:leader="dot"/>
            </w:tabs>
            <w:rPr/>
          </w:pPr>
          <w:hyperlink w:anchor="__RefHeading___Toc8474695_73709187">
            <w:r>
              <w:rPr>
                <w:webHidden/>
                <w:rStyle w:val="IndexLink"/>
              </w:rPr>
              <w:t>1372</w:t>
            </w:r>
            <w:r>
              <w:rPr>
                <w:rStyle w:val="IndexLink"/>
                <w:rtl w:val="true"/>
              </w:rPr>
              <w:t xml:space="preserve">- </w:t>
            </w:r>
            <w:r>
              <w:rPr>
                <w:rStyle w:val="IndexLink"/>
                <w:rtl w:val="true"/>
              </w:rPr>
              <w:t>سکوت أو</w:t>
            </w:r>
            <w:r>
              <w:rPr>
                <w:rStyle w:val="IndexLink"/>
                <w:rtl w:val="true"/>
              </w:rPr>
              <w:tab/>
            </w:r>
            <w:r>
              <w:rPr>
                <w:rStyle w:val="IndexLink"/>
              </w:rPr>
              <w:t>254</w:t>
            </w:r>
          </w:hyperlink>
        </w:p>
        <w:p>
          <w:pPr>
            <w:pStyle w:val="Contents3"/>
            <w:tabs>
              <w:tab w:val="clear" w:pos="8459"/>
              <w:tab w:val="right" w:pos="9026" w:leader="dot"/>
            </w:tabs>
            <w:rPr/>
          </w:pPr>
          <w:hyperlink w:anchor="__RefHeading___Toc8474697_73709187">
            <w:r>
              <w:rPr>
                <w:webHidden/>
                <w:rStyle w:val="IndexLink"/>
              </w:rPr>
              <w:t>1373</w:t>
            </w:r>
            <w:r>
              <w:rPr>
                <w:rStyle w:val="IndexLink"/>
                <w:rtl w:val="true"/>
              </w:rPr>
              <w:t xml:space="preserve">- </w:t>
            </w:r>
            <w:r>
              <w:rPr>
                <w:rStyle w:val="IndexLink"/>
                <w:rtl w:val="true"/>
              </w:rPr>
              <w:t>سکه‏سازان‏</w:t>
            </w:r>
            <w:r>
              <w:rPr>
                <w:rStyle w:val="IndexLink"/>
                <w:rtl w:val="true"/>
              </w:rPr>
              <w:tab/>
            </w:r>
            <w:r>
              <w:rPr>
                <w:rStyle w:val="IndexLink"/>
              </w:rPr>
              <w:t>254</w:t>
            </w:r>
          </w:hyperlink>
        </w:p>
        <w:p>
          <w:pPr>
            <w:pStyle w:val="Contents3"/>
            <w:tabs>
              <w:tab w:val="clear" w:pos="8459"/>
              <w:tab w:val="right" w:pos="9026" w:leader="dot"/>
            </w:tabs>
            <w:rPr/>
          </w:pPr>
          <w:hyperlink w:anchor="__RefHeading___Toc8474699_73709187">
            <w:r>
              <w:rPr>
                <w:webHidden/>
                <w:rStyle w:val="IndexLink"/>
              </w:rPr>
              <w:t>1374</w:t>
            </w:r>
            <w:r>
              <w:rPr>
                <w:rStyle w:val="IndexLink"/>
                <w:rtl w:val="true"/>
              </w:rPr>
              <w:t xml:space="preserve">- </w:t>
            </w:r>
            <w:r>
              <w:rPr>
                <w:rStyle w:val="IndexLink"/>
                <w:rtl w:val="true"/>
              </w:rPr>
              <w:t>سکینه بنت الحسین‏</w:t>
            </w:r>
            <w:r>
              <w:rPr>
                <w:rStyle w:val="IndexLink"/>
                <w:rtl w:val="true"/>
              </w:rPr>
              <w:tab/>
            </w:r>
            <w:r>
              <w:rPr>
                <w:rStyle w:val="IndexLink"/>
              </w:rPr>
              <w:t>254</w:t>
            </w:r>
          </w:hyperlink>
        </w:p>
        <w:p>
          <w:pPr>
            <w:pStyle w:val="Contents3"/>
            <w:tabs>
              <w:tab w:val="clear" w:pos="8459"/>
              <w:tab w:val="right" w:pos="9026" w:leader="dot"/>
            </w:tabs>
            <w:rPr/>
          </w:pPr>
          <w:hyperlink w:anchor="__RefHeading___Toc8474701_73709187">
            <w:r>
              <w:rPr>
                <w:webHidden/>
                <w:rStyle w:val="IndexLink"/>
              </w:rPr>
              <w:t>1375</w:t>
            </w:r>
            <w:r>
              <w:rPr>
                <w:rStyle w:val="IndexLink"/>
                <w:rtl w:val="true"/>
              </w:rPr>
              <w:t xml:space="preserve">- </w:t>
            </w:r>
            <w:r>
              <w:rPr>
                <w:rStyle w:val="IndexLink"/>
                <w:rtl w:val="true"/>
              </w:rPr>
              <w:t>سکینه بنت الحسین‏</w:t>
            </w:r>
            <w:r>
              <w:rPr>
                <w:rStyle w:val="IndexLink"/>
                <w:rtl w:val="true"/>
              </w:rPr>
              <w:tab/>
            </w:r>
            <w:r>
              <w:rPr>
                <w:rStyle w:val="IndexLink"/>
              </w:rPr>
              <w:t>254</w:t>
            </w:r>
          </w:hyperlink>
        </w:p>
        <w:p>
          <w:pPr>
            <w:pStyle w:val="Contents3"/>
            <w:tabs>
              <w:tab w:val="clear" w:pos="8459"/>
              <w:tab w:val="right" w:pos="9026" w:leader="dot"/>
            </w:tabs>
            <w:rPr/>
          </w:pPr>
          <w:hyperlink w:anchor="__RefHeading___Toc8474703_73709187">
            <w:r>
              <w:rPr>
                <w:webHidden/>
                <w:rStyle w:val="IndexLink"/>
              </w:rPr>
              <w:t>1376</w:t>
            </w:r>
            <w:r>
              <w:rPr>
                <w:rStyle w:val="IndexLink"/>
                <w:rtl w:val="true"/>
              </w:rPr>
              <w:t xml:space="preserve">- </w:t>
            </w:r>
            <w:r>
              <w:rPr>
                <w:rStyle w:val="IndexLink"/>
                <w:rtl w:val="true"/>
              </w:rPr>
              <w:t>سکینه زائجیة رصدیة</w:t>
            </w:r>
            <w:r>
              <w:rPr>
                <w:rStyle w:val="IndexLink"/>
                <w:rtl w:val="true"/>
              </w:rPr>
              <w:tab/>
            </w:r>
            <w:r>
              <w:rPr>
                <w:rStyle w:val="IndexLink"/>
              </w:rPr>
              <w:t>254</w:t>
            </w:r>
          </w:hyperlink>
        </w:p>
        <w:p>
          <w:pPr>
            <w:pStyle w:val="Contents3"/>
            <w:tabs>
              <w:tab w:val="clear" w:pos="8459"/>
              <w:tab w:val="right" w:pos="9026" w:leader="dot"/>
            </w:tabs>
            <w:rPr/>
          </w:pPr>
          <w:hyperlink w:anchor="__RefHeading___Toc8474705_73709187">
            <w:r>
              <w:rPr>
                <w:webHidden/>
                <w:rStyle w:val="IndexLink"/>
              </w:rPr>
              <w:t>1377</w:t>
            </w:r>
            <w:r>
              <w:rPr>
                <w:rStyle w:val="IndexLink"/>
                <w:rtl w:val="true"/>
              </w:rPr>
              <w:t xml:space="preserve">- </w:t>
            </w:r>
            <w:r>
              <w:rPr>
                <w:rStyle w:val="IndexLink"/>
                <w:rtl w:val="true"/>
              </w:rPr>
              <w:t>سگان‏</w:t>
            </w:r>
            <w:r>
              <w:rPr>
                <w:rStyle w:val="IndexLink"/>
                <w:rtl w:val="true"/>
              </w:rPr>
              <w:tab/>
            </w:r>
            <w:r>
              <w:rPr>
                <w:rStyle w:val="IndexLink"/>
              </w:rPr>
              <w:t>255</w:t>
            </w:r>
          </w:hyperlink>
        </w:p>
        <w:p>
          <w:pPr>
            <w:pStyle w:val="Contents3"/>
            <w:tabs>
              <w:tab w:val="clear" w:pos="8459"/>
              <w:tab w:val="right" w:pos="9026" w:leader="dot"/>
            </w:tabs>
            <w:rPr/>
          </w:pPr>
          <w:hyperlink w:anchor="__RefHeading___Toc8474707_73709187">
            <w:r>
              <w:rPr>
                <w:webHidden/>
                <w:rStyle w:val="IndexLink"/>
              </w:rPr>
              <w:t>1378</w:t>
            </w:r>
            <w:r>
              <w:rPr>
                <w:rStyle w:val="IndexLink"/>
                <w:rtl w:val="true"/>
              </w:rPr>
              <w:t xml:space="preserve">- </w:t>
            </w:r>
            <w:r>
              <w:rPr>
                <w:rStyle w:val="IndexLink"/>
                <w:rtl w:val="true"/>
              </w:rPr>
              <w:t>سگ با وفا</w:t>
            </w:r>
            <w:r>
              <w:rPr>
                <w:rStyle w:val="IndexLink"/>
                <w:rtl w:val="true"/>
              </w:rPr>
              <w:tab/>
            </w:r>
            <w:r>
              <w:rPr>
                <w:rStyle w:val="IndexLink"/>
              </w:rPr>
              <w:t>255</w:t>
            </w:r>
          </w:hyperlink>
        </w:p>
        <w:p>
          <w:pPr>
            <w:pStyle w:val="Contents3"/>
            <w:tabs>
              <w:tab w:val="clear" w:pos="8459"/>
              <w:tab w:val="right" w:pos="9026" w:leader="dot"/>
            </w:tabs>
            <w:rPr/>
          </w:pPr>
          <w:hyperlink w:anchor="__RefHeading___Toc8474709_73709187">
            <w:r>
              <w:rPr>
                <w:webHidden/>
                <w:rStyle w:val="IndexLink"/>
              </w:rPr>
              <w:t>1379</w:t>
            </w:r>
            <w:r>
              <w:rPr>
                <w:rStyle w:val="IndexLink"/>
                <w:rtl w:val="true"/>
              </w:rPr>
              <w:t xml:space="preserve">- </w:t>
            </w:r>
            <w:r>
              <w:rPr>
                <w:rStyle w:val="IndexLink"/>
                <w:rtl w:val="true"/>
              </w:rPr>
              <w:t>سگ سیرک‏</w:t>
            </w:r>
            <w:r>
              <w:rPr>
                <w:rStyle w:val="IndexLink"/>
                <w:rtl w:val="true"/>
              </w:rPr>
              <w:tab/>
            </w:r>
            <w:r>
              <w:rPr>
                <w:rStyle w:val="IndexLink"/>
              </w:rPr>
              <w:t>255</w:t>
            </w:r>
          </w:hyperlink>
        </w:p>
        <w:p>
          <w:pPr>
            <w:pStyle w:val="Contents3"/>
            <w:tabs>
              <w:tab w:val="clear" w:pos="8459"/>
              <w:tab w:val="right" w:pos="9026" w:leader="dot"/>
            </w:tabs>
            <w:rPr/>
          </w:pPr>
          <w:hyperlink w:anchor="__RefHeading___Toc8474711_73709187">
            <w:r>
              <w:rPr>
                <w:webHidden/>
                <w:rStyle w:val="IndexLink"/>
              </w:rPr>
              <w:t>1380</w:t>
            </w:r>
            <w:r>
              <w:rPr>
                <w:rStyle w:val="IndexLink"/>
                <w:rtl w:val="true"/>
              </w:rPr>
              <w:t xml:space="preserve">- </w:t>
            </w:r>
            <w:r>
              <w:rPr>
                <w:rStyle w:val="IndexLink"/>
                <w:rtl w:val="true"/>
              </w:rPr>
              <w:t>سگ ولگرد</w:t>
            </w:r>
            <w:r>
              <w:rPr>
                <w:rStyle w:val="IndexLink"/>
                <w:rtl w:val="true"/>
              </w:rPr>
              <w:tab/>
            </w:r>
            <w:r>
              <w:rPr>
                <w:rStyle w:val="IndexLink"/>
              </w:rPr>
              <w:t>255</w:t>
            </w:r>
          </w:hyperlink>
        </w:p>
        <w:p>
          <w:pPr>
            <w:pStyle w:val="Contents3"/>
            <w:tabs>
              <w:tab w:val="clear" w:pos="8459"/>
              <w:tab w:val="right" w:pos="9026" w:leader="dot"/>
            </w:tabs>
            <w:rPr/>
          </w:pPr>
          <w:hyperlink w:anchor="__RefHeading___Toc8474713_73709187">
            <w:r>
              <w:rPr>
                <w:webHidden/>
                <w:rStyle w:val="IndexLink"/>
              </w:rPr>
              <w:t>1381</w:t>
            </w:r>
            <w:r>
              <w:rPr>
                <w:rStyle w:val="IndexLink"/>
                <w:rtl w:val="true"/>
              </w:rPr>
              <w:t xml:space="preserve">- </w:t>
            </w:r>
            <w:r>
              <w:rPr>
                <w:rStyle w:val="IndexLink"/>
                <w:rtl w:val="true"/>
              </w:rPr>
              <w:t>سل بیماری مشترک إنسان و دام‏</w:t>
            </w:r>
            <w:r>
              <w:rPr>
                <w:rStyle w:val="IndexLink"/>
                <w:rtl w:val="true"/>
              </w:rPr>
              <w:tab/>
            </w:r>
            <w:r>
              <w:rPr>
                <w:rStyle w:val="IndexLink"/>
              </w:rPr>
              <w:t>255</w:t>
            </w:r>
          </w:hyperlink>
        </w:p>
        <w:p>
          <w:pPr>
            <w:pStyle w:val="Contents3"/>
            <w:tabs>
              <w:tab w:val="clear" w:pos="8459"/>
              <w:tab w:val="right" w:pos="9026" w:leader="dot"/>
            </w:tabs>
            <w:rPr/>
          </w:pPr>
          <w:hyperlink w:anchor="__RefHeading___Toc8474715_73709187">
            <w:r>
              <w:rPr>
                <w:webHidden/>
                <w:rStyle w:val="IndexLink"/>
              </w:rPr>
              <w:t>1382</w:t>
            </w:r>
            <w:r>
              <w:rPr>
                <w:rStyle w:val="IndexLink"/>
                <w:rtl w:val="true"/>
              </w:rPr>
              <w:t xml:space="preserve">- </w:t>
            </w:r>
            <w:r>
              <w:rPr>
                <w:rStyle w:val="IndexLink"/>
                <w:rtl w:val="true"/>
              </w:rPr>
              <w:t>کتاب السلاح‏</w:t>
            </w:r>
            <w:r>
              <w:rPr>
                <w:rStyle w:val="IndexLink"/>
                <w:rtl w:val="true"/>
              </w:rPr>
              <w:tab/>
            </w:r>
            <w:r>
              <w:rPr>
                <w:rStyle w:val="IndexLink"/>
              </w:rPr>
              <w:t>255</w:t>
            </w:r>
          </w:hyperlink>
        </w:p>
        <w:p>
          <w:pPr>
            <w:pStyle w:val="Contents3"/>
            <w:tabs>
              <w:tab w:val="clear" w:pos="8459"/>
              <w:tab w:val="right" w:pos="9026" w:leader="dot"/>
            </w:tabs>
            <w:rPr/>
          </w:pPr>
          <w:hyperlink w:anchor="__RefHeading___Toc8474717_73709187">
            <w:r>
              <w:rPr>
                <w:webHidden/>
                <w:rStyle w:val="IndexLink"/>
              </w:rPr>
              <w:t>1383</w:t>
            </w:r>
            <w:r>
              <w:rPr>
                <w:rStyle w:val="IndexLink"/>
                <w:rtl w:val="true"/>
              </w:rPr>
              <w:t xml:space="preserve">- </w:t>
            </w:r>
            <w:r>
              <w:rPr>
                <w:rStyle w:val="IndexLink"/>
                <w:rtl w:val="true"/>
              </w:rPr>
              <w:t>کتاب السلاح‏</w:t>
            </w:r>
            <w:r>
              <w:rPr>
                <w:rStyle w:val="IndexLink"/>
                <w:rtl w:val="true"/>
              </w:rPr>
              <w:tab/>
            </w:r>
            <w:r>
              <w:rPr>
                <w:rStyle w:val="IndexLink"/>
              </w:rPr>
              <w:t>255</w:t>
            </w:r>
          </w:hyperlink>
        </w:p>
        <w:p>
          <w:pPr>
            <w:pStyle w:val="Contents3"/>
            <w:tabs>
              <w:tab w:val="clear" w:pos="8459"/>
              <w:tab w:val="right" w:pos="9026" w:leader="dot"/>
            </w:tabs>
            <w:rPr/>
          </w:pPr>
          <w:hyperlink w:anchor="__RefHeading___Toc8474719_73709187">
            <w:r>
              <w:rPr>
                <w:webHidden/>
                <w:rStyle w:val="IndexLink"/>
              </w:rPr>
              <w:t>1384</w:t>
            </w:r>
            <w:r>
              <w:rPr>
                <w:rStyle w:val="IndexLink"/>
                <w:rtl w:val="true"/>
              </w:rPr>
              <w:t xml:space="preserve">- </w:t>
            </w:r>
            <w:r>
              <w:rPr>
                <w:rStyle w:val="IndexLink"/>
                <w:rtl w:val="true"/>
              </w:rPr>
              <w:t>السلاح الحازم لدفع الظالم‏</w:t>
            </w:r>
            <w:r>
              <w:rPr>
                <w:rStyle w:val="IndexLink"/>
                <w:rtl w:val="true"/>
              </w:rPr>
              <w:tab/>
            </w:r>
            <w:r>
              <w:rPr>
                <w:rStyle w:val="IndexLink"/>
              </w:rPr>
              <w:t>255</w:t>
            </w:r>
          </w:hyperlink>
        </w:p>
        <w:p>
          <w:pPr>
            <w:pStyle w:val="Contents3"/>
            <w:tabs>
              <w:tab w:val="clear" w:pos="8459"/>
              <w:tab w:val="right" w:pos="9026" w:leader="dot"/>
            </w:tabs>
            <w:rPr/>
          </w:pPr>
          <w:hyperlink w:anchor="__RefHeading___Toc8474721_73709187">
            <w:r>
              <w:rPr>
                <w:webHidden/>
                <w:rStyle w:val="IndexLink"/>
              </w:rPr>
              <w:t>1385</w:t>
            </w:r>
            <w:r>
              <w:rPr>
                <w:rStyle w:val="IndexLink"/>
                <w:rtl w:val="true"/>
              </w:rPr>
              <w:t xml:space="preserve">- </w:t>
            </w:r>
            <w:r>
              <w:rPr>
                <w:rStyle w:val="IndexLink"/>
                <w:rtl w:val="true"/>
              </w:rPr>
              <w:t>سلاح شب‏</w:t>
            </w:r>
            <w:r>
              <w:rPr>
                <w:rStyle w:val="IndexLink"/>
                <w:rtl w:val="true"/>
              </w:rPr>
              <w:tab/>
            </w:r>
            <w:r>
              <w:rPr>
                <w:rStyle w:val="IndexLink"/>
              </w:rPr>
              <w:t>255</w:t>
            </w:r>
          </w:hyperlink>
        </w:p>
        <w:p>
          <w:pPr>
            <w:pStyle w:val="Contents3"/>
            <w:tabs>
              <w:tab w:val="clear" w:pos="8459"/>
              <w:tab w:val="right" w:pos="9026" w:leader="dot"/>
            </w:tabs>
            <w:rPr/>
          </w:pPr>
          <w:hyperlink w:anchor="__RefHeading___Toc8474723_73709187">
            <w:r>
              <w:rPr>
                <w:webHidden/>
                <w:rStyle w:val="IndexLink"/>
              </w:rPr>
              <w:t>1386</w:t>
            </w:r>
            <w:r>
              <w:rPr>
                <w:rStyle w:val="IndexLink"/>
                <w:rtl w:val="true"/>
              </w:rPr>
              <w:t xml:space="preserve">- </w:t>
            </w:r>
            <w:r>
              <w:rPr>
                <w:rStyle w:val="IndexLink"/>
                <w:rtl w:val="true"/>
              </w:rPr>
              <w:t>سلاح العابدین و أنیس الذاکرین‏</w:t>
            </w:r>
            <w:r>
              <w:rPr>
                <w:rStyle w:val="IndexLink"/>
                <w:rtl w:val="true"/>
              </w:rPr>
              <w:tab/>
            </w:r>
            <w:r>
              <w:rPr>
                <w:rStyle w:val="IndexLink"/>
              </w:rPr>
              <w:t>255</w:t>
            </w:r>
          </w:hyperlink>
        </w:p>
        <w:p>
          <w:pPr>
            <w:pStyle w:val="Contents3"/>
            <w:tabs>
              <w:tab w:val="clear" w:pos="8459"/>
              <w:tab w:val="right" w:pos="9026" w:leader="dot"/>
            </w:tabs>
            <w:rPr/>
          </w:pPr>
          <w:hyperlink w:anchor="__RefHeading___Toc8474725_73709187">
            <w:r>
              <w:rPr>
                <w:webHidden/>
                <w:rStyle w:val="IndexLink"/>
              </w:rPr>
              <w:t>1387</w:t>
            </w:r>
            <w:r>
              <w:rPr>
                <w:rStyle w:val="IndexLink"/>
                <w:rtl w:val="true"/>
              </w:rPr>
              <w:t xml:space="preserve">- </w:t>
            </w:r>
            <w:r>
              <w:rPr>
                <w:rStyle w:val="IndexLink"/>
                <w:rtl w:val="true"/>
              </w:rPr>
              <w:t>السلاح الماضی فی أحکام القاضی‏</w:t>
            </w:r>
            <w:r>
              <w:rPr>
                <w:rStyle w:val="IndexLink"/>
                <w:rtl w:val="true"/>
              </w:rPr>
              <w:tab/>
            </w:r>
            <w:r>
              <w:rPr>
                <w:rStyle w:val="IndexLink"/>
              </w:rPr>
              <w:t>256</w:t>
            </w:r>
          </w:hyperlink>
        </w:p>
        <w:p>
          <w:pPr>
            <w:pStyle w:val="Contents3"/>
            <w:tabs>
              <w:tab w:val="clear" w:pos="8459"/>
              <w:tab w:val="right" w:pos="9026" w:leader="dot"/>
            </w:tabs>
            <w:rPr/>
          </w:pPr>
          <w:hyperlink w:anchor="__RefHeading___Toc8474727_73709187">
            <w:r>
              <w:rPr>
                <w:webHidden/>
                <w:rStyle w:val="IndexLink"/>
              </w:rPr>
              <w:t>1388</w:t>
            </w:r>
            <w:r>
              <w:rPr>
                <w:rStyle w:val="IndexLink"/>
                <w:rtl w:val="true"/>
              </w:rPr>
              <w:t xml:space="preserve">- </w:t>
            </w:r>
            <w:r>
              <w:rPr>
                <w:rStyle w:val="IndexLink"/>
                <w:rtl w:val="true"/>
              </w:rPr>
              <w:t>سلاح المؤمن و إصلاح المهیمن‏</w:t>
            </w:r>
            <w:r>
              <w:rPr>
                <w:rStyle w:val="IndexLink"/>
                <w:rtl w:val="true"/>
              </w:rPr>
              <w:tab/>
            </w:r>
            <w:r>
              <w:rPr>
                <w:rStyle w:val="IndexLink"/>
              </w:rPr>
              <w:t>256</w:t>
            </w:r>
          </w:hyperlink>
        </w:p>
        <w:p>
          <w:pPr>
            <w:pStyle w:val="Contents3"/>
            <w:tabs>
              <w:tab w:val="clear" w:pos="8459"/>
              <w:tab w:val="right" w:pos="9026" w:leader="dot"/>
            </w:tabs>
            <w:rPr/>
          </w:pPr>
          <w:hyperlink w:anchor="__RefHeading___Toc8474729_73709187">
            <w:r>
              <w:rPr>
                <w:webHidden/>
                <w:rStyle w:val="IndexLink"/>
              </w:rPr>
              <w:t>1389</w:t>
            </w:r>
            <w:r>
              <w:rPr>
                <w:rStyle w:val="IndexLink"/>
                <w:rtl w:val="true"/>
              </w:rPr>
              <w:t xml:space="preserve">- </w:t>
            </w:r>
            <w:r>
              <w:rPr>
                <w:rStyle w:val="IndexLink"/>
                <w:rtl w:val="true"/>
              </w:rPr>
              <w:t>سلاح المؤمن‏</w:t>
            </w:r>
            <w:r>
              <w:rPr>
                <w:rStyle w:val="IndexLink"/>
                <w:rtl w:val="true"/>
              </w:rPr>
              <w:tab/>
            </w:r>
            <w:r>
              <w:rPr>
                <w:rStyle w:val="IndexLink"/>
              </w:rPr>
              <w:t>256</w:t>
            </w:r>
          </w:hyperlink>
        </w:p>
        <w:p>
          <w:pPr>
            <w:pStyle w:val="Contents3"/>
            <w:tabs>
              <w:tab w:val="clear" w:pos="8459"/>
              <w:tab w:val="right" w:pos="9026" w:leader="dot"/>
            </w:tabs>
            <w:rPr/>
          </w:pPr>
          <w:hyperlink w:anchor="__RefHeading___Toc8474731_73709187">
            <w:r>
              <w:rPr>
                <w:webHidden/>
                <w:rStyle w:val="IndexLink"/>
              </w:rPr>
              <w:t>1390</w:t>
            </w:r>
            <w:r>
              <w:rPr>
                <w:rStyle w:val="IndexLink"/>
                <w:rtl w:val="true"/>
              </w:rPr>
              <w:t xml:space="preserve">- </w:t>
            </w:r>
            <w:r>
              <w:rPr>
                <w:rStyle w:val="IndexLink"/>
                <w:rtl w:val="true"/>
              </w:rPr>
              <w:t>سلاح المؤمنین‏</w:t>
            </w:r>
            <w:r>
              <w:rPr>
                <w:rStyle w:val="IndexLink"/>
                <w:rtl w:val="true"/>
              </w:rPr>
              <w:tab/>
            </w:r>
            <w:r>
              <w:rPr>
                <w:rStyle w:val="IndexLink"/>
              </w:rPr>
              <w:t>256</w:t>
            </w:r>
          </w:hyperlink>
        </w:p>
        <w:p>
          <w:pPr>
            <w:pStyle w:val="Contents3"/>
            <w:tabs>
              <w:tab w:val="clear" w:pos="8459"/>
              <w:tab w:val="right" w:pos="9026" w:leader="dot"/>
            </w:tabs>
            <w:rPr/>
          </w:pPr>
          <w:hyperlink w:anchor="__RefHeading___Toc8474733_73709187">
            <w:r>
              <w:rPr>
                <w:webHidden/>
                <w:rStyle w:val="IndexLink"/>
              </w:rPr>
              <w:t>1391</w:t>
            </w:r>
            <w:r>
              <w:rPr>
                <w:rStyle w:val="IndexLink"/>
                <w:rtl w:val="true"/>
              </w:rPr>
              <w:t xml:space="preserve">- </w:t>
            </w:r>
            <w:r>
              <w:rPr>
                <w:rStyle w:val="IndexLink"/>
                <w:rtl w:val="true"/>
              </w:rPr>
              <w:t>رسالة السلاسل فی إلحاق الأواخر بالأوائل‏</w:t>
            </w:r>
            <w:r>
              <w:rPr>
                <w:rStyle w:val="IndexLink"/>
                <w:rtl w:val="true"/>
              </w:rPr>
              <w:tab/>
            </w:r>
            <w:r>
              <w:rPr>
                <w:rStyle w:val="IndexLink"/>
              </w:rPr>
              <w:t>257</w:t>
            </w:r>
          </w:hyperlink>
        </w:p>
        <w:p>
          <w:pPr>
            <w:pStyle w:val="Contents3"/>
            <w:tabs>
              <w:tab w:val="clear" w:pos="8459"/>
              <w:tab w:val="right" w:pos="9026" w:leader="dot"/>
            </w:tabs>
            <w:rPr/>
          </w:pPr>
          <w:hyperlink w:anchor="__RefHeading___Toc8474735_73709187">
            <w:r>
              <w:rPr>
                <w:webHidden/>
                <w:rStyle w:val="IndexLink"/>
              </w:rPr>
              <w:t>1392</w:t>
            </w:r>
            <w:r>
              <w:rPr>
                <w:rStyle w:val="IndexLink"/>
                <w:rtl w:val="true"/>
              </w:rPr>
              <w:t xml:space="preserve">- </w:t>
            </w:r>
            <w:r>
              <w:rPr>
                <w:rStyle w:val="IndexLink"/>
                <w:rtl w:val="true"/>
              </w:rPr>
              <w:t>سلاسل الحدید علی عنق العنید عبد الوهاب فرید</w:t>
            </w:r>
            <w:r>
              <w:rPr>
                <w:rStyle w:val="IndexLink"/>
                <w:rtl w:val="true"/>
              </w:rPr>
              <w:tab/>
            </w:r>
            <w:r>
              <w:rPr>
                <w:rStyle w:val="IndexLink"/>
              </w:rPr>
              <w:t>257</w:t>
            </w:r>
          </w:hyperlink>
        </w:p>
        <w:p>
          <w:pPr>
            <w:pStyle w:val="Contents3"/>
            <w:tabs>
              <w:tab w:val="clear" w:pos="8459"/>
              <w:tab w:val="right" w:pos="9026" w:leader="dot"/>
            </w:tabs>
            <w:rPr/>
          </w:pPr>
          <w:hyperlink w:anchor="__RefHeading___Toc8474737_73709187">
            <w:r>
              <w:rPr>
                <w:webHidden/>
                <w:rStyle w:val="IndexLink"/>
              </w:rPr>
              <w:t>1393</w:t>
            </w:r>
            <w:r>
              <w:rPr>
                <w:rStyle w:val="IndexLink"/>
                <w:rtl w:val="true"/>
              </w:rPr>
              <w:t xml:space="preserve">- </w:t>
            </w:r>
            <w:r>
              <w:rPr>
                <w:rStyle w:val="IndexLink"/>
                <w:rtl w:val="true"/>
              </w:rPr>
              <w:t>سلاسل الحدید فی تقیید أهل التقلید</w:t>
            </w:r>
            <w:r>
              <w:rPr>
                <w:rStyle w:val="IndexLink"/>
                <w:rtl w:val="true"/>
              </w:rPr>
              <w:tab/>
            </w:r>
            <w:r>
              <w:rPr>
                <w:rStyle w:val="IndexLink"/>
              </w:rPr>
              <w:t>257</w:t>
            </w:r>
          </w:hyperlink>
        </w:p>
        <w:p>
          <w:pPr>
            <w:pStyle w:val="Contents3"/>
            <w:tabs>
              <w:tab w:val="clear" w:pos="8459"/>
              <w:tab w:val="right" w:pos="9026" w:leader="dot"/>
            </w:tabs>
            <w:rPr/>
          </w:pPr>
          <w:hyperlink w:anchor="__RefHeading___Toc8474739_73709187">
            <w:r>
              <w:rPr>
                <w:webHidden/>
                <w:rStyle w:val="IndexLink"/>
              </w:rPr>
              <w:t>1394</w:t>
            </w:r>
            <w:r>
              <w:rPr>
                <w:rStyle w:val="IndexLink"/>
                <w:rtl w:val="true"/>
              </w:rPr>
              <w:t xml:space="preserve">- </w:t>
            </w:r>
            <w:r>
              <w:rPr>
                <w:rStyle w:val="IndexLink"/>
                <w:rtl w:val="true"/>
              </w:rPr>
              <w:t>سلاسل الحدید و تقیید أهل التقلید بما انتخب من شرح نهج ابن أبی الحدید</w:t>
            </w:r>
            <w:r>
              <w:rPr>
                <w:rStyle w:val="IndexLink"/>
                <w:rtl w:val="true"/>
              </w:rPr>
              <w:tab/>
            </w:r>
            <w:r>
              <w:rPr>
                <w:rStyle w:val="IndexLink"/>
              </w:rPr>
              <w:t>257</w:t>
            </w:r>
          </w:hyperlink>
        </w:p>
        <w:p>
          <w:pPr>
            <w:pStyle w:val="Contents3"/>
            <w:tabs>
              <w:tab w:val="clear" w:pos="8459"/>
              <w:tab w:val="right" w:pos="9026" w:leader="dot"/>
            </w:tabs>
            <w:rPr/>
          </w:pPr>
          <w:hyperlink w:anchor="__RefHeading___Toc8474741_73709187">
            <w:r>
              <w:rPr>
                <w:webHidden/>
                <w:rStyle w:val="IndexLink"/>
              </w:rPr>
              <w:t>1395</w:t>
            </w:r>
            <w:r>
              <w:rPr>
                <w:rStyle w:val="IndexLink"/>
                <w:rtl w:val="true"/>
              </w:rPr>
              <w:t xml:space="preserve">- </w:t>
            </w:r>
            <w:r>
              <w:rPr>
                <w:rStyle w:val="IndexLink"/>
                <w:rtl w:val="true"/>
              </w:rPr>
              <w:t>سلاسل الحدید لتقیید ابن أبی الحدید</w:t>
            </w:r>
            <w:r>
              <w:rPr>
                <w:rStyle w:val="IndexLink"/>
                <w:rtl w:val="true"/>
              </w:rPr>
              <w:tab/>
            </w:r>
            <w:r>
              <w:rPr>
                <w:rStyle w:val="IndexLink"/>
              </w:rPr>
              <w:t>257</w:t>
            </w:r>
          </w:hyperlink>
        </w:p>
        <w:p>
          <w:pPr>
            <w:pStyle w:val="Contents3"/>
            <w:tabs>
              <w:tab w:val="clear" w:pos="8459"/>
              <w:tab w:val="right" w:pos="9026" w:leader="dot"/>
            </w:tabs>
            <w:rPr/>
          </w:pPr>
          <w:hyperlink w:anchor="__RefHeading___Toc8474743_73709187">
            <w:r>
              <w:rPr>
                <w:webHidden/>
                <w:rStyle w:val="IndexLink"/>
              </w:rPr>
              <w:t>1396</w:t>
            </w:r>
            <w:r>
              <w:rPr>
                <w:rStyle w:val="IndexLink"/>
                <w:rtl w:val="true"/>
              </w:rPr>
              <w:t xml:space="preserve">- </w:t>
            </w:r>
            <w:r>
              <w:rPr>
                <w:rStyle w:val="IndexLink"/>
                <w:rtl w:val="true"/>
              </w:rPr>
              <w:t>سلاسل الذهب فیما یرویه العترة عن سید العجم و العرب‏</w:t>
            </w:r>
            <w:r>
              <w:rPr>
                <w:rStyle w:val="IndexLink"/>
                <w:rtl w:val="true"/>
              </w:rPr>
              <w:tab/>
            </w:r>
            <w:r>
              <w:rPr>
                <w:rStyle w:val="IndexLink"/>
              </w:rPr>
              <w:t>258</w:t>
            </w:r>
          </w:hyperlink>
        </w:p>
        <w:p>
          <w:pPr>
            <w:pStyle w:val="Contents3"/>
            <w:tabs>
              <w:tab w:val="clear" w:pos="8459"/>
              <w:tab w:val="right" w:pos="9026" w:leader="dot"/>
            </w:tabs>
            <w:rPr/>
          </w:pPr>
          <w:hyperlink w:anchor="__RefHeading___Toc8474745_73709187">
            <w:r>
              <w:rPr>
                <w:webHidden/>
                <w:rStyle w:val="IndexLink"/>
              </w:rPr>
              <w:t>1397</w:t>
            </w:r>
            <w:r>
              <w:rPr>
                <w:rStyle w:val="IndexLink"/>
                <w:rtl w:val="true"/>
              </w:rPr>
              <w:t xml:space="preserve">- </w:t>
            </w:r>
            <w:r>
              <w:rPr>
                <w:rStyle w:val="IndexLink"/>
                <w:rtl w:val="true"/>
              </w:rPr>
              <w:t>سلاسل الذهب المربوطة بقنادیل العصمة الشامخة الرتب‏</w:t>
            </w:r>
            <w:r>
              <w:rPr>
                <w:rStyle w:val="IndexLink"/>
                <w:rtl w:val="true"/>
              </w:rPr>
              <w:tab/>
            </w:r>
            <w:r>
              <w:rPr>
                <w:rStyle w:val="IndexLink"/>
              </w:rPr>
              <w:t>258</w:t>
            </w:r>
          </w:hyperlink>
        </w:p>
        <w:p>
          <w:pPr>
            <w:pStyle w:val="Contents3"/>
            <w:tabs>
              <w:tab w:val="clear" w:pos="8459"/>
              <w:tab w:val="right" w:pos="9026" w:leader="dot"/>
            </w:tabs>
            <w:rPr/>
          </w:pPr>
          <w:hyperlink w:anchor="__RefHeading___Toc8474747_73709187">
            <w:r>
              <w:rPr>
                <w:webHidden/>
                <w:rStyle w:val="IndexLink"/>
              </w:rPr>
              <w:t>1398</w:t>
            </w:r>
            <w:r>
              <w:rPr>
                <w:rStyle w:val="IndexLink"/>
                <w:rtl w:val="true"/>
              </w:rPr>
              <w:t xml:space="preserve">- </w:t>
            </w:r>
            <w:r>
              <w:rPr>
                <w:rStyle w:val="IndexLink"/>
                <w:rtl w:val="true"/>
              </w:rPr>
              <w:t>السلاسل الذهبیة</w:t>
            </w:r>
            <w:r>
              <w:rPr>
                <w:rStyle w:val="IndexLink"/>
                <w:rtl w:val="true"/>
              </w:rPr>
              <w:tab/>
            </w:r>
            <w:r>
              <w:rPr>
                <w:rStyle w:val="IndexLink"/>
              </w:rPr>
              <w:t>258</w:t>
            </w:r>
          </w:hyperlink>
        </w:p>
        <w:p>
          <w:pPr>
            <w:pStyle w:val="Contents3"/>
            <w:tabs>
              <w:tab w:val="clear" w:pos="8459"/>
              <w:tab w:val="right" w:pos="9026" w:leader="dot"/>
            </w:tabs>
            <w:rPr/>
          </w:pPr>
          <w:hyperlink w:anchor="__RefHeading___Toc8474749_73709187">
            <w:r>
              <w:rPr>
                <w:webHidden/>
                <w:rStyle w:val="IndexLink"/>
              </w:rPr>
              <w:t>1399</w:t>
            </w:r>
            <w:r>
              <w:rPr>
                <w:rStyle w:val="IndexLink"/>
                <w:rtl w:val="true"/>
              </w:rPr>
              <w:t xml:space="preserve">- </w:t>
            </w:r>
            <w:r>
              <w:rPr>
                <w:rStyle w:val="IndexLink"/>
                <w:rtl w:val="true"/>
              </w:rPr>
              <w:t>سلاسل الروایات و طرق الإجازات‏</w:t>
            </w:r>
            <w:r>
              <w:rPr>
                <w:rStyle w:val="IndexLink"/>
                <w:rtl w:val="true"/>
              </w:rPr>
              <w:tab/>
            </w:r>
            <w:r>
              <w:rPr>
                <w:rStyle w:val="IndexLink"/>
              </w:rPr>
              <w:t>258</w:t>
            </w:r>
          </w:hyperlink>
        </w:p>
        <w:p>
          <w:pPr>
            <w:pStyle w:val="Contents3"/>
            <w:tabs>
              <w:tab w:val="clear" w:pos="8459"/>
              <w:tab w:val="right" w:pos="9026" w:leader="dot"/>
            </w:tabs>
            <w:rPr/>
          </w:pPr>
          <w:hyperlink w:anchor="__RefHeading___Toc8474751_73709187">
            <w:r>
              <w:rPr>
                <w:webHidden/>
                <w:rStyle w:val="IndexLink"/>
              </w:rPr>
              <w:t>1400</w:t>
            </w:r>
            <w:r>
              <w:rPr>
                <w:rStyle w:val="IndexLink"/>
                <w:rtl w:val="true"/>
              </w:rPr>
              <w:t xml:space="preserve">- </w:t>
            </w:r>
            <w:r>
              <w:rPr>
                <w:rStyle w:val="IndexLink"/>
                <w:rtl w:val="true"/>
              </w:rPr>
              <w:t>السلافة البهیة فی الترجمة المیثمیة</w:t>
            </w:r>
            <w:r>
              <w:rPr>
                <w:rStyle w:val="IndexLink"/>
                <w:rtl w:val="true"/>
              </w:rPr>
              <w:tab/>
            </w:r>
            <w:r>
              <w:rPr>
                <w:rStyle w:val="IndexLink"/>
              </w:rPr>
              <w:t>258</w:t>
            </w:r>
          </w:hyperlink>
        </w:p>
        <w:p>
          <w:pPr>
            <w:pStyle w:val="Contents3"/>
            <w:tabs>
              <w:tab w:val="clear" w:pos="8459"/>
              <w:tab w:val="right" w:pos="9026" w:leader="dot"/>
            </w:tabs>
            <w:rPr/>
          </w:pPr>
          <w:hyperlink w:anchor="__RefHeading___Toc8474753_73709187">
            <w:r>
              <w:rPr>
                <w:webHidden/>
                <w:rStyle w:val="IndexLink"/>
              </w:rPr>
              <w:t>1401</w:t>
            </w:r>
            <w:r>
              <w:rPr>
                <w:rStyle w:val="IndexLink"/>
                <w:rtl w:val="true"/>
              </w:rPr>
              <w:t xml:space="preserve">- </w:t>
            </w:r>
            <w:r>
              <w:rPr>
                <w:rStyle w:val="IndexLink"/>
                <w:rtl w:val="true"/>
              </w:rPr>
              <w:t>سلافة العصر فی محاسن الشعراء بکل مصر</w:t>
            </w:r>
            <w:r>
              <w:rPr>
                <w:rStyle w:val="IndexLink"/>
                <w:rtl w:val="true"/>
              </w:rPr>
              <w:tab/>
            </w:r>
            <w:r>
              <w:rPr>
                <w:rStyle w:val="IndexLink"/>
              </w:rPr>
              <w:t>259</w:t>
            </w:r>
          </w:hyperlink>
        </w:p>
        <w:p>
          <w:pPr>
            <w:pStyle w:val="Contents3"/>
            <w:tabs>
              <w:tab w:val="clear" w:pos="8459"/>
              <w:tab w:val="right" w:pos="9026" w:leader="dot"/>
            </w:tabs>
            <w:rPr/>
          </w:pPr>
          <w:hyperlink w:anchor="__RefHeading___Toc8474755_73709187">
            <w:r>
              <w:rPr>
                <w:webHidden/>
                <w:rStyle w:val="IndexLink"/>
              </w:rPr>
              <w:t>1402</w:t>
            </w:r>
            <w:r>
              <w:rPr>
                <w:rStyle w:val="IndexLink"/>
                <w:rtl w:val="true"/>
              </w:rPr>
              <w:t xml:space="preserve">- </w:t>
            </w:r>
            <w:r>
              <w:rPr>
                <w:rStyle w:val="IndexLink"/>
                <w:rtl w:val="true"/>
              </w:rPr>
              <w:t>سلافة نخبة</w:t>
            </w:r>
            <w:r>
              <w:rPr>
                <w:rStyle w:val="IndexLink"/>
                <w:rtl w:val="true"/>
              </w:rPr>
              <w:tab/>
            </w:r>
            <w:r>
              <w:rPr>
                <w:rStyle w:val="IndexLink"/>
              </w:rPr>
              <w:t>259</w:t>
            </w:r>
          </w:hyperlink>
        </w:p>
        <w:p>
          <w:pPr>
            <w:pStyle w:val="Contents3"/>
            <w:tabs>
              <w:tab w:val="clear" w:pos="8459"/>
              <w:tab w:val="right" w:pos="9026" w:leader="dot"/>
            </w:tabs>
            <w:rPr/>
          </w:pPr>
          <w:hyperlink w:anchor="__RefHeading___Toc8474757_73709187">
            <w:r>
              <w:rPr>
                <w:webHidden/>
                <w:rStyle w:val="IndexLink"/>
              </w:rPr>
              <w:t>1403</w:t>
            </w:r>
            <w:r>
              <w:rPr>
                <w:rStyle w:val="IndexLink"/>
                <w:rtl w:val="true"/>
              </w:rPr>
              <w:t xml:space="preserve">- </w:t>
            </w:r>
            <w:r>
              <w:rPr>
                <w:rStyle w:val="IndexLink"/>
                <w:rtl w:val="true"/>
              </w:rPr>
              <w:t>سلافة الوزارة</w:t>
            </w:r>
            <w:r>
              <w:rPr>
                <w:rStyle w:val="IndexLink"/>
                <w:rtl w:val="true"/>
              </w:rPr>
              <w:tab/>
            </w:r>
            <w:r>
              <w:rPr>
                <w:rStyle w:val="IndexLink"/>
              </w:rPr>
              <w:t>259</w:t>
            </w:r>
          </w:hyperlink>
        </w:p>
        <w:p>
          <w:pPr>
            <w:pStyle w:val="Contents3"/>
            <w:tabs>
              <w:tab w:val="clear" w:pos="8459"/>
              <w:tab w:val="right" w:pos="9026" w:leader="dot"/>
            </w:tabs>
            <w:rPr/>
          </w:pPr>
          <w:hyperlink w:anchor="__RefHeading___Toc8474759_73709187">
            <w:r>
              <w:rPr>
                <w:webHidden/>
                <w:rStyle w:val="IndexLink"/>
                <w:rtl w:val="true"/>
              </w:rPr>
              <w:t>سلالة الاجتهاد</w:t>
            </w:r>
            <w:r>
              <w:rPr>
                <w:rStyle w:val="IndexLink"/>
                <w:rtl w:val="true"/>
              </w:rPr>
              <w:tab/>
            </w:r>
            <w:r>
              <w:rPr>
                <w:rStyle w:val="IndexLink"/>
              </w:rPr>
              <w:t>260</w:t>
            </w:r>
          </w:hyperlink>
        </w:p>
        <w:p>
          <w:pPr>
            <w:pStyle w:val="Contents3"/>
            <w:tabs>
              <w:tab w:val="clear" w:pos="8459"/>
              <w:tab w:val="right" w:pos="9026" w:leader="dot"/>
            </w:tabs>
            <w:rPr/>
          </w:pPr>
          <w:hyperlink w:anchor="__RefHeading___Toc8474761_73709187">
            <w:r>
              <w:rPr>
                <w:webHidden/>
                <w:rStyle w:val="IndexLink"/>
              </w:rPr>
              <w:t>1404</w:t>
            </w:r>
            <w:r>
              <w:rPr>
                <w:rStyle w:val="IndexLink"/>
                <w:rtl w:val="true"/>
              </w:rPr>
              <w:t xml:space="preserve">- </w:t>
            </w:r>
            <w:r>
              <w:rPr>
                <w:rStyle w:val="IndexLink"/>
                <w:rtl w:val="true"/>
              </w:rPr>
              <w:t>سلالیم اللغة</w:t>
            </w:r>
            <w:r>
              <w:rPr>
                <w:rStyle w:val="IndexLink"/>
                <w:rtl w:val="true"/>
              </w:rPr>
              <w:tab/>
            </w:r>
            <w:r>
              <w:rPr>
                <w:rStyle w:val="IndexLink"/>
              </w:rPr>
              <w:t>260</w:t>
            </w:r>
          </w:hyperlink>
        </w:p>
        <w:p>
          <w:pPr>
            <w:pStyle w:val="Contents3"/>
            <w:tabs>
              <w:tab w:val="clear" w:pos="8459"/>
              <w:tab w:val="right" w:pos="9026" w:leader="dot"/>
            </w:tabs>
            <w:rPr/>
          </w:pPr>
          <w:hyperlink w:anchor="__RefHeading___Toc8474763_73709187">
            <w:r>
              <w:rPr>
                <w:webHidden/>
                <w:rStyle w:val="IndexLink"/>
              </w:rPr>
              <w:t>1405</w:t>
            </w:r>
            <w:r>
              <w:rPr>
                <w:rStyle w:val="IndexLink"/>
                <w:rtl w:val="true"/>
              </w:rPr>
              <w:t xml:space="preserve">- </w:t>
            </w:r>
            <w:r>
              <w:rPr>
                <w:rStyle w:val="IndexLink"/>
                <w:rtl w:val="true"/>
              </w:rPr>
              <w:t>سلامان و ابسال‏</w:t>
            </w:r>
            <w:r>
              <w:rPr>
                <w:rStyle w:val="IndexLink"/>
                <w:rtl w:val="true"/>
              </w:rPr>
              <w:tab/>
            </w:r>
            <w:r>
              <w:rPr>
                <w:rStyle w:val="IndexLink"/>
              </w:rPr>
              <w:t>260</w:t>
            </w:r>
          </w:hyperlink>
        </w:p>
        <w:p>
          <w:pPr>
            <w:pStyle w:val="Contents3"/>
            <w:tabs>
              <w:tab w:val="clear" w:pos="8459"/>
              <w:tab w:val="right" w:pos="9026" w:leader="dot"/>
            </w:tabs>
            <w:rPr/>
          </w:pPr>
          <w:hyperlink w:anchor="__RefHeading___Toc8474765_73709187">
            <w:r>
              <w:rPr>
                <w:webHidden/>
                <w:rStyle w:val="IndexLink"/>
              </w:rPr>
              <w:t>1406</w:t>
            </w:r>
            <w:r>
              <w:rPr>
                <w:rStyle w:val="IndexLink"/>
                <w:rtl w:val="true"/>
              </w:rPr>
              <w:t xml:space="preserve">- </w:t>
            </w:r>
            <w:r>
              <w:rPr>
                <w:rStyle w:val="IndexLink"/>
                <w:rtl w:val="true"/>
              </w:rPr>
              <w:t>سلام بر غم‏</w:t>
            </w:r>
            <w:r>
              <w:rPr>
                <w:rStyle w:val="IndexLink"/>
                <w:rtl w:val="true"/>
              </w:rPr>
              <w:tab/>
            </w:r>
            <w:r>
              <w:rPr>
                <w:rStyle w:val="IndexLink"/>
              </w:rPr>
              <w:t>260</w:t>
            </w:r>
          </w:hyperlink>
        </w:p>
        <w:p>
          <w:pPr>
            <w:pStyle w:val="Contents3"/>
            <w:tabs>
              <w:tab w:val="clear" w:pos="8459"/>
              <w:tab w:val="right" w:pos="9026" w:leader="dot"/>
            </w:tabs>
            <w:rPr/>
          </w:pPr>
          <w:hyperlink w:anchor="__RefHeading___Toc8474767_73709187">
            <w:r>
              <w:rPr>
                <w:webHidden/>
                <w:rStyle w:val="IndexLink"/>
              </w:rPr>
              <w:t>1407</w:t>
            </w:r>
            <w:r>
              <w:rPr>
                <w:rStyle w:val="IndexLink"/>
                <w:rtl w:val="true"/>
              </w:rPr>
              <w:t xml:space="preserve">- </w:t>
            </w:r>
            <w:r>
              <w:rPr>
                <w:rStyle w:val="IndexLink"/>
                <w:rtl w:val="true"/>
              </w:rPr>
              <w:t>سلامة المرصاد</w:t>
            </w:r>
            <w:r>
              <w:rPr>
                <w:rStyle w:val="IndexLink"/>
                <w:rtl w:val="true"/>
              </w:rPr>
              <w:tab/>
            </w:r>
            <w:r>
              <w:rPr>
                <w:rStyle w:val="IndexLink"/>
              </w:rPr>
              <w:t>260</w:t>
            </w:r>
          </w:hyperlink>
        </w:p>
        <w:p>
          <w:pPr>
            <w:pStyle w:val="Contents3"/>
            <w:tabs>
              <w:tab w:val="clear" w:pos="8459"/>
              <w:tab w:val="right" w:pos="9026" w:leader="dot"/>
            </w:tabs>
            <w:rPr/>
          </w:pPr>
          <w:hyperlink w:anchor="__RefHeading___Toc8474769_73709187">
            <w:r>
              <w:rPr>
                <w:webHidden/>
                <w:rStyle w:val="IndexLink"/>
              </w:rPr>
              <w:t>1408</w:t>
            </w:r>
            <w:r>
              <w:rPr>
                <w:rStyle w:val="IndexLink"/>
                <w:rtl w:val="true"/>
              </w:rPr>
              <w:t xml:space="preserve">- </w:t>
            </w:r>
            <w:r>
              <w:rPr>
                <w:rStyle w:val="IndexLink"/>
                <w:rtl w:val="true"/>
              </w:rPr>
              <w:t>سلامة المرصاد</w:t>
            </w:r>
            <w:r>
              <w:rPr>
                <w:rStyle w:val="IndexLink"/>
                <w:rtl w:val="true"/>
              </w:rPr>
              <w:tab/>
            </w:r>
            <w:r>
              <w:rPr>
                <w:rStyle w:val="IndexLink"/>
              </w:rPr>
              <w:t>260</w:t>
            </w:r>
          </w:hyperlink>
        </w:p>
        <w:p>
          <w:pPr>
            <w:pStyle w:val="Contents3"/>
            <w:tabs>
              <w:tab w:val="clear" w:pos="8459"/>
              <w:tab w:val="right" w:pos="9026" w:leader="dot"/>
            </w:tabs>
            <w:rPr/>
          </w:pPr>
          <w:hyperlink w:anchor="__RefHeading___Toc8474771_73709187">
            <w:r>
              <w:rPr>
                <w:webHidden/>
                <w:rStyle w:val="IndexLink"/>
              </w:rPr>
              <w:t>1409</w:t>
            </w:r>
            <w:r>
              <w:rPr>
                <w:rStyle w:val="IndexLink"/>
                <w:rtl w:val="true"/>
              </w:rPr>
              <w:t xml:space="preserve">- </w:t>
            </w:r>
            <w:r>
              <w:rPr>
                <w:rStyle w:val="IndexLink"/>
                <w:rtl w:val="true"/>
              </w:rPr>
              <w:t>سلامتی و بیماری کودکان‏</w:t>
            </w:r>
            <w:r>
              <w:rPr>
                <w:rStyle w:val="IndexLink"/>
                <w:rtl w:val="true"/>
              </w:rPr>
              <w:tab/>
            </w:r>
            <w:r>
              <w:rPr>
                <w:rStyle w:val="IndexLink"/>
              </w:rPr>
              <w:t>261</w:t>
            </w:r>
          </w:hyperlink>
        </w:p>
        <w:p>
          <w:pPr>
            <w:pStyle w:val="Contents3"/>
            <w:tabs>
              <w:tab w:val="clear" w:pos="8459"/>
              <w:tab w:val="right" w:pos="9026" w:leader="dot"/>
            </w:tabs>
            <w:rPr/>
          </w:pPr>
          <w:hyperlink w:anchor="__RefHeading___Toc8474773_73709187">
            <w:r>
              <w:rPr>
                <w:webHidden/>
                <w:rStyle w:val="IndexLink"/>
              </w:rPr>
              <w:t>1410</w:t>
            </w:r>
            <w:r>
              <w:rPr>
                <w:rStyle w:val="IndexLink"/>
                <w:rtl w:val="true"/>
              </w:rPr>
              <w:t xml:space="preserve">- </w:t>
            </w:r>
            <w:r>
              <w:rPr>
                <w:rStyle w:val="IndexLink"/>
                <w:rtl w:val="true"/>
              </w:rPr>
              <w:t>رسالة فی السلام و التحیة</w:t>
            </w:r>
            <w:r>
              <w:rPr>
                <w:rStyle w:val="IndexLink"/>
                <w:rtl w:val="true"/>
              </w:rPr>
              <w:tab/>
            </w:r>
            <w:r>
              <w:rPr>
                <w:rStyle w:val="IndexLink"/>
              </w:rPr>
              <w:t>261</w:t>
            </w:r>
          </w:hyperlink>
        </w:p>
        <w:p>
          <w:pPr>
            <w:pStyle w:val="Contents3"/>
            <w:tabs>
              <w:tab w:val="clear" w:pos="8459"/>
              <w:tab w:val="right" w:pos="9026" w:leader="dot"/>
            </w:tabs>
            <w:rPr/>
          </w:pPr>
          <w:hyperlink w:anchor="__RefHeading___Toc8474775_73709187">
            <w:r>
              <w:rPr>
                <w:webHidden/>
                <w:rStyle w:val="IndexLink"/>
              </w:rPr>
              <w:t>1411</w:t>
            </w:r>
            <w:r>
              <w:rPr>
                <w:rStyle w:val="IndexLink"/>
                <w:rtl w:val="true"/>
              </w:rPr>
              <w:t xml:space="preserve">- </w:t>
            </w:r>
            <w:r>
              <w:rPr>
                <w:rStyle w:val="IndexLink"/>
                <w:rtl w:val="true"/>
              </w:rPr>
              <w:t>السلامیة</w:t>
            </w:r>
            <w:r>
              <w:rPr>
                <w:rStyle w:val="IndexLink"/>
                <w:rtl w:val="true"/>
              </w:rPr>
              <w:tab/>
            </w:r>
            <w:r>
              <w:rPr>
                <w:rStyle w:val="IndexLink"/>
              </w:rPr>
              <w:t>261</w:t>
            </w:r>
          </w:hyperlink>
        </w:p>
        <w:p>
          <w:pPr>
            <w:pStyle w:val="Contents3"/>
            <w:tabs>
              <w:tab w:val="clear" w:pos="8459"/>
              <w:tab w:val="right" w:pos="9026" w:leader="dot"/>
            </w:tabs>
            <w:rPr/>
          </w:pPr>
          <w:hyperlink w:anchor="__RefHeading___Toc8474777_73709187">
            <w:r>
              <w:rPr>
                <w:webHidden/>
                <w:rStyle w:val="IndexLink"/>
              </w:rPr>
              <w:t>1412</w:t>
            </w:r>
            <w:r>
              <w:rPr>
                <w:rStyle w:val="IndexLink"/>
                <w:rtl w:val="true"/>
              </w:rPr>
              <w:t xml:space="preserve">- </w:t>
            </w:r>
            <w:r>
              <w:rPr>
                <w:rStyle w:val="IndexLink"/>
                <w:rtl w:val="true"/>
              </w:rPr>
              <w:t>سلجوق‏نامه‏</w:t>
            </w:r>
            <w:r>
              <w:rPr>
                <w:rStyle w:val="IndexLink"/>
                <w:rtl w:val="true"/>
              </w:rPr>
              <w:tab/>
            </w:r>
            <w:r>
              <w:rPr>
                <w:rStyle w:val="IndexLink"/>
              </w:rPr>
              <w:t>261</w:t>
            </w:r>
          </w:hyperlink>
        </w:p>
        <w:p>
          <w:pPr>
            <w:pStyle w:val="Contents3"/>
            <w:tabs>
              <w:tab w:val="clear" w:pos="8459"/>
              <w:tab w:val="right" w:pos="9026" w:leader="dot"/>
            </w:tabs>
            <w:rPr/>
          </w:pPr>
          <w:hyperlink w:anchor="__RefHeading___Toc8474779_73709187">
            <w:r>
              <w:rPr>
                <w:webHidden/>
                <w:rStyle w:val="IndexLink"/>
              </w:rPr>
              <w:t>1413</w:t>
            </w:r>
            <w:r>
              <w:rPr>
                <w:rStyle w:val="IndexLink"/>
                <w:rtl w:val="true"/>
              </w:rPr>
              <w:t xml:space="preserve">- </w:t>
            </w:r>
            <w:r>
              <w:rPr>
                <w:rStyle w:val="IndexLink"/>
                <w:rtl w:val="true"/>
              </w:rPr>
              <w:t>سلحشور</w:t>
            </w:r>
            <w:r>
              <w:rPr>
                <w:rStyle w:val="IndexLink"/>
                <w:rtl w:val="true"/>
              </w:rPr>
              <w:tab/>
            </w:r>
            <w:r>
              <w:rPr>
                <w:rStyle w:val="IndexLink"/>
              </w:rPr>
              <w:t>261</w:t>
            </w:r>
          </w:hyperlink>
        </w:p>
        <w:p>
          <w:pPr>
            <w:pStyle w:val="Contents3"/>
            <w:tabs>
              <w:tab w:val="clear" w:pos="8459"/>
              <w:tab w:val="right" w:pos="9026" w:leader="dot"/>
            </w:tabs>
            <w:rPr/>
          </w:pPr>
          <w:hyperlink w:anchor="__RefHeading___Toc8474781_73709187">
            <w:r>
              <w:rPr>
                <w:webHidden/>
                <w:rStyle w:val="IndexLink"/>
              </w:rPr>
              <w:t>1414</w:t>
            </w:r>
            <w:r>
              <w:rPr>
                <w:rStyle w:val="IndexLink"/>
                <w:rtl w:val="true"/>
              </w:rPr>
              <w:t xml:space="preserve">- </w:t>
            </w:r>
            <w:r>
              <w:rPr>
                <w:rStyle w:val="IndexLink"/>
                <w:rtl w:val="true"/>
              </w:rPr>
              <w:t>السلسبیل‏</w:t>
            </w:r>
            <w:r>
              <w:rPr>
                <w:rStyle w:val="IndexLink"/>
                <w:rtl w:val="true"/>
              </w:rPr>
              <w:tab/>
            </w:r>
            <w:r>
              <w:rPr>
                <w:rStyle w:val="IndexLink"/>
              </w:rPr>
              <w:t>261</w:t>
            </w:r>
          </w:hyperlink>
        </w:p>
        <w:p>
          <w:pPr>
            <w:pStyle w:val="Contents3"/>
            <w:tabs>
              <w:tab w:val="clear" w:pos="8459"/>
              <w:tab w:val="right" w:pos="9026" w:leader="dot"/>
            </w:tabs>
            <w:rPr/>
          </w:pPr>
          <w:hyperlink w:anchor="__RefHeading___Toc8474783_73709187">
            <w:r>
              <w:rPr>
                <w:webHidden/>
                <w:rStyle w:val="IndexLink"/>
              </w:rPr>
              <w:t>1415</w:t>
            </w:r>
            <w:r>
              <w:rPr>
                <w:rStyle w:val="IndexLink"/>
                <w:rtl w:val="true"/>
              </w:rPr>
              <w:t xml:space="preserve">- </w:t>
            </w:r>
            <w:r>
              <w:rPr>
                <w:rStyle w:val="IndexLink"/>
                <w:rtl w:val="true"/>
              </w:rPr>
              <w:t>السلسبیل‏</w:t>
            </w:r>
            <w:r>
              <w:rPr>
                <w:rStyle w:val="IndexLink"/>
                <w:rtl w:val="true"/>
              </w:rPr>
              <w:tab/>
            </w:r>
            <w:r>
              <w:rPr>
                <w:rStyle w:val="IndexLink"/>
              </w:rPr>
              <w:t>262</w:t>
            </w:r>
          </w:hyperlink>
        </w:p>
        <w:p>
          <w:pPr>
            <w:pStyle w:val="Contents3"/>
            <w:tabs>
              <w:tab w:val="clear" w:pos="8459"/>
              <w:tab w:val="right" w:pos="9026" w:leader="dot"/>
            </w:tabs>
            <w:rPr/>
          </w:pPr>
          <w:hyperlink w:anchor="__RefHeading___Toc8474785_73709187">
            <w:r>
              <w:rPr>
                <w:webHidden/>
                <w:rStyle w:val="IndexLink"/>
              </w:rPr>
              <w:t>1416</w:t>
            </w:r>
            <w:r>
              <w:rPr>
                <w:rStyle w:val="IndexLink"/>
                <w:rtl w:val="true"/>
              </w:rPr>
              <w:t xml:space="preserve">- </w:t>
            </w:r>
            <w:r>
              <w:rPr>
                <w:rStyle w:val="IndexLink"/>
                <w:rtl w:val="true"/>
              </w:rPr>
              <w:t>السلسبیل‏</w:t>
            </w:r>
            <w:r>
              <w:rPr>
                <w:rStyle w:val="IndexLink"/>
                <w:rtl w:val="true"/>
              </w:rPr>
              <w:tab/>
            </w:r>
            <w:r>
              <w:rPr>
                <w:rStyle w:val="IndexLink"/>
              </w:rPr>
              <w:t>262</w:t>
            </w:r>
          </w:hyperlink>
        </w:p>
        <w:p>
          <w:pPr>
            <w:pStyle w:val="Contents3"/>
            <w:tabs>
              <w:tab w:val="clear" w:pos="8459"/>
              <w:tab w:val="right" w:pos="9026" w:leader="dot"/>
            </w:tabs>
            <w:rPr/>
          </w:pPr>
          <w:hyperlink w:anchor="__RefHeading___Toc8474787_73709187">
            <w:r>
              <w:rPr>
                <w:webHidden/>
                <w:rStyle w:val="IndexLink"/>
              </w:rPr>
              <w:t>1417</w:t>
            </w:r>
            <w:r>
              <w:rPr>
                <w:rStyle w:val="IndexLink"/>
                <w:rtl w:val="true"/>
              </w:rPr>
              <w:t xml:space="preserve">- </w:t>
            </w:r>
            <w:r>
              <w:rPr>
                <w:rStyle w:val="IndexLink"/>
                <w:rtl w:val="true"/>
              </w:rPr>
              <w:t>سلسبیل الرضوان‏</w:t>
            </w:r>
            <w:r>
              <w:rPr>
                <w:rStyle w:val="IndexLink"/>
                <w:rtl w:val="true"/>
              </w:rPr>
              <w:tab/>
            </w:r>
            <w:r>
              <w:rPr>
                <w:rStyle w:val="IndexLink"/>
              </w:rPr>
              <w:t>262</w:t>
            </w:r>
          </w:hyperlink>
        </w:p>
        <w:p>
          <w:pPr>
            <w:pStyle w:val="Contents3"/>
            <w:tabs>
              <w:tab w:val="clear" w:pos="8459"/>
              <w:tab w:val="right" w:pos="9026" w:leader="dot"/>
            </w:tabs>
            <w:rPr/>
          </w:pPr>
          <w:hyperlink w:anchor="__RefHeading___Toc8474789_73709187">
            <w:r>
              <w:rPr>
                <w:webHidden/>
                <w:rStyle w:val="IndexLink"/>
              </w:rPr>
              <w:t>1418</w:t>
            </w:r>
            <w:r>
              <w:rPr>
                <w:rStyle w:val="IndexLink"/>
                <w:rtl w:val="true"/>
              </w:rPr>
              <w:t xml:space="preserve">- </w:t>
            </w:r>
            <w:r>
              <w:rPr>
                <w:rStyle w:val="IndexLink"/>
                <w:rtl w:val="true"/>
              </w:rPr>
              <w:t>السلسبیل المسلسل بالدلیل‏</w:t>
            </w:r>
            <w:r>
              <w:rPr>
                <w:rStyle w:val="IndexLink"/>
                <w:rtl w:val="true"/>
              </w:rPr>
              <w:tab/>
            </w:r>
            <w:r>
              <w:rPr>
                <w:rStyle w:val="IndexLink"/>
              </w:rPr>
              <w:t>262</w:t>
            </w:r>
          </w:hyperlink>
        </w:p>
        <w:p>
          <w:pPr>
            <w:pStyle w:val="Contents3"/>
            <w:tabs>
              <w:tab w:val="clear" w:pos="8459"/>
              <w:tab w:val="right" w:pos="9026" w:leader="dot"/>
            </w:tabs>
            <w:rPr/>
          </w:pPr>
          <w:hyperlink w:anchor="__RefHeading___Toc8474791_73709187">
            <w:r>
              <w:rPr>
                <w:webHidden/>
                <w:rStyle w:val="IndexLink"/>
              </w:rPr>
              <w:t>1419</w:t>
            </w:r>
            <w:r>
              <w:rPr>
                <w:rStyle w:val="IndexLink"/>
                <w:rtl w:val="true"/>
              </w:rPr>
              <w:t xml:space="preserve">- </w:t>
            </w:r>
            <w:r>
              <w:rPr>
                <w:rStyle w:val="IndexLink"/>
                <w:rtl w:val="true"/>
              </w:rPr>
              <w:t>السلسلات‏</w:t>
            </w:r>
            <w:r>
              <w:rPr>
                <w:rStyle w:val="IndexLink"/>
                <w:rtl w:val="true"/>
              </w:rPr>
              <w:tab/>
            </w:r>
            <w:r>
              <w:rPr>
                <w:rStyle w:val="IndexLink"/>
              </w:rPr>
              <w:t>262</w:t>
            </w:r>
          </w:hyperlink>
        </w:p>
        <w:p>
          <w:pPr>
            <w:pStyle w:val="Contents3"/>
            <w:tabs>
              <w:tab w:val="clear" w:pos="8459"/>
              <w:tab w:val="right" w:pos="9026" w:leader="dot"/>
            </w:tabs>
            <w:rPr/>
          </w:pPr>
          <w:hyperlink w:anchor="__RefHeading___Toc8474793_73709187">
            <w:r>
              <w:rPr>
                <w:webHidden/>
                <w:rStyle w:val="IndexLink"/>
              </w:rPr>
              <w:t>1420</w:t>
            </w:r>
            <w:r>
              <w:rPr>
                <w:rStyle w:val="IndexLink"/>
                <w:rtl w:val="true"/>
              </w:rPr>
              <w:t xml:space="preserve">- </w:t>
            </w:r>
            <w:r>
              <w:rPr>
                <w:rStyle w:val="IndexLink"/>
                <w:rtl w:val="true"/>
              </w:rPr>
              <w:t>سلسلة الأئمة الاثنی عشر ع‏</w:t>
            </w:r>
            <w:r>
              <w:rPr>
                <w:rStyle w:val="IndexLink"/>
                <w:rtl w:val="true"/>
              </w:rPr>
              <w:tab/>
            </w:r>
            <w:r>
              <w:rPr>
                <w:rStyle w:val="IndexLink"/>
              </w:rPr>
              <w:t>262</w:t>
            </w:r>
          </w:hyperlink>
        </w:p>
        <w:p>
          <w:pPr>
            <w:pStyle w:val="Contents3"/>
            <w:tabs>
              <w:tab w:val="clear" w:pos="8459"/>
              <w:tab w:val="right" w:pos="9026" w:leader="dot"/>
            </w:tabs>
            <w:rPr/>
          </w:pPr>
          <w:hyperlink w:anchor="__RefHeading___Toc8474795_73709187">
            <w:r>
              <w:rPr>
                <w:webHidden/>
                <w:rStyle w:val="IndexLink"/>
              </w:rPr>
              <w:t>1421</w:t>
            </w:r>
            <w:r>
              <w:rPr>
                <w:rStyle w:val="IndexLink"/>
                <w:rtl w:val="true"/>
              </w:rPr>
              <w:t xml:space="preserve">- </w:t>
            </w:r>
            <w:r>
              <w:rPr>
                <w:rStyle w:val="IndexLink"/>
                <w:rtl w:val="true"/>
              </w:rPr>
              <w:t>سلسلة الترتیب‏</w:t>
            </w:r>
            <w:r>
              <w:rPr>
                <w:rStyle w:val="IndexLink"/>
                <w:rtl w:val="true"/>
              </w:rPr>
              <w:tab/>
            </w:r>
            <w:r>
              <w:rPr>
                <w:rStyle w:val="IndexLink"/>
              </w:rPr>
              <w:t>262</w:t>
            </w:r>
          </w:hyperlink>
        </w:p>
        <w:p>
          <w:pPr>
            <w:pStyle w:val="Contents3"/>
            <w:tabs>
              <w:tab w:val="clear" w:pos="8459"/>
              <w:tab w:val="right" w:pos="9026" w:leader="dot"/>
            </w:tabs>
            <w:rPr/>
          </w:pPr>
          <w:hyperlink w:anchor="__RefHeading___Toc8474797_73709187">
            <w:r>
              <w:rPr>
                <w:webHidden/>
                <w:rStyle w:val="IndexLink"/>
              </w:rPr>
              <w:t>1422</w:t>
            </w:r>
            <w:r>
              <w:rPr>
                <w:rStyle w:val="IndexLink"/>
                <w:rtl w:val="true"/>
              </w:rPr>
              <w:t xml:space="preserve">- </w:t>
            </w:r>
            <w:r>
              <w:rPr>
                <w:rStyle w:val="IndexLink"/>
                <w:rtl w:val="true"/>
              </w:rPr>
              <w:t>سلسلة الحیاة الروحیة</w:t>
            </w:r>
            <w:r>
              <w:rPr>
                <w:rStyle w:val="IndexLink"/>
                <w:rtl w:val="true"/>
              </w:rPr>
              <w:tab/>
            </w:r>
            <w:r>
              <w:rPr>
                <w:rStyle w:val="IndexLink"/>
              </w:rPr>
              <w:t>262</w:t>
            </w:r>
          </w:hyperlink>
        </w:p>
        <w:p>
          <w:pPr>
            <w:pStyle w:val="Contents3"/>
            <w:tabs>
              <w:tab w:val="clear" w:pos="8459"/>
              <w:tab w:val="right" w:pos="9026" w:leader="dot"/>
            </w:tabs>
            <w:rPr/>
          </w:pPr>
          <w:hyperlink w:anchor="__RefHeading___Toc8474799_73709187">
            <w:r>
              <w:rPr>
                <w:webHidden/>
                <w:rStyle w:val="IndexLink"/>
              </w:rPr>
              <w:t>1423</w:t>
            </w:r>
            <w:r>
              <w:rPr>
                <w:rStyle w:val="IndexLink"/>
                <w:rtl w:val="true"/>
              </w:rPr>
              <w:t xml:space="preserve">- </w:t>
            </w:r>
            <w:r>
              <w:rPr>
                <w:rStyle w:val="IndexLink"/>
                <w:rtl w:val="true"/>
              </w:rPr>
              <w:t>سلسلة الخطاطین‏</w:t>
            </w:r>
            <w:r>
              <w:rPr>
                <w:rStyle w:val="IndexLink"/>
                <w:rtl w:val="true"/>
              </w:rPr>
              <w:tab/>
            </w:r>
            <w:r>
              <w:rPr>
                <w:rStyle w:val="IndexLink"/>
              </w:rPr>
              <w:t>262</w:t>
            </w:r>
          </w:hyperlink>
        </w:p>
        <w:p>
          <w:pPr>
            <w:pStyle w:val="Contents3"/>
            <w:tabs>
              <w:tab w:val="clear" w:pos="8459"/>
              <w:tab w:val="right" w:pos="9026" w:leader="dot"/>
            </w:tabs>
            <w:rPr/>
          </w:pPr>
          <w:hyperlink w:anchor="__RefHeading___Toc8474801_73709187">
            <w:r>
              <w:rPr>
                <w:webHidden/>
                <w:rStyle w:val="IndexLink"/>
              </w:rPr>
              <w:t>1424</w:t>
            </w:r>
            <w:r>
              <w:rPr>
                <w:rStyle w:val="IndexLink"/>
                <w:rtl w:val="true"/>
              </w:rPr>
              <w:t xml:space="preserve">- </w:t>
            </w:r>
            <w:r>
              <w:rPr>
                <w:rStyle w:val="IndexLink"/>
                <w:rtl w:val="true"/>
              </w:rPr>
              <w:t>سلسلة الذهب‏</w:t>
            </w:r>
            <w:r>
              <w:rPr>
                <w:rStyle w:val="IndexLink"/>
                <w:rtl w:val="true"/>
              </w:rPr>
              <w:tab/>
            </w:r>
            <w:r>
              <w:rPr>
                <w:rStyle w:val="IndexLink"/>
              </w:rPr>
              <w:t>263</w:t>
            </w:r>
          </w:hyperlink>
        </w:p>
        <w:p>
          <w:pPr>
            <w:pStyle w:val="Contents3"/>
            <w:tabs>
              <w:tab w:val="clear" w:pos="8459"/>
              <w:tab w:val="right" w:pos="9026" w:leader="dot"/>
            </w:tabs>
            <w:rPr/>
          </w:pPr>
          <w:hyperlink w:anchor="__RefHeading___Toc8474803_73709187">
            <w:r>
              <w:rPr>
                <w:webHidden/>
                <w:rStyle w:val="IndexLink"/>
              </w:rPr>
              <w:t>1425</w:t>
            </w:r>
            <w:r>
              <w:rPr>
                <w:rStyle w:val="IndexLink"/>
                <w:rtl w:val="true"/>
              </w:rPr>
              <w:t xml:space="preserve">- </w:t>
            </w:r>
            <w:r>
              <w:rPr>
                <w:rStyle w:val="IndexLink"/>
                <w:rtl w:val="true"/>
              </w:rPr>
              <w:t>سلسلة الذهب‏</w:t>
            </w:r>
            <w:r>
              <w:rPr>
                <w:rStyle w:val="IndexLink"/>
                <w:rtl w:val="true"/>
              </w:rPr>
              <w:tab/>
            </w:r>
            <w:r>
              <w:rPr>
                <w:rStyle w:val="IndexLink"/>
              </w:rPr>
              <w:t>263</w:t>
            </w:r>
          </w:hyperlink>
        </w:p>
        <w:p>
          <w:pPr>
            <w:pStyle w:val="Contents3"/>
            <w:tabs>
              <w:tab w:val="clear" w:pos="8459"/>
              <w:tab w:val="right" w:pos="9026" w:leader="dot"/>
            </w:tabs>
            <w:rPr/>
          </w:pPr>
          <w:hyperlink w:anchor="__RefHeading___Toc8474805_73709187">
            <w:r>
              <w:rPr>
                <w:webHidden/>
                <w:rStyle w:val="IndexLink"/>
              </w:rPr>
              <w:t>1426</w:t>
            </w:r>
            <w:r>
              <w:rPr>
                <w:rStyle w:val="IndexLink"/>
                <w:rtl w:val="true"/>
              </w:rPr>
              <w:t xml:space="preserve">- </w:t>
            </w:r>
            <w:r>
              <w:rPr>
                <w:rStyle w:val="IndexLink"/>
                <w:rtl w:val="true"/>
              </w:rPr>
              <w:t>سلسلة الذهب فی سوانح سیدتنا زینب‏</w:t>
            </w:r>
            <w:r>
              <w:rPr>
                <w:rStyle w:val="IndexLink"/>
                <w:rtl w:val="true"/>
              </w:rPr>
              <w:tab/>
            </w:r>
            <w:r>
              <w:rPr>
                <w:rStyle w:val="IndexLink"/>
              </w:rPr>
              <w:t>263</w:t>
            </w:r>
          </w:hyperlink>
        </w:p>
        <w:p>
          <w:pPr>
            <w:pStyle w:val="Contents3"/>
            <w:tabs>
              <w:tab w:val="clear" w:pos="8459"/>
              <w:tab w:val="right" w:pos="9026" w:leader="dot"/>
            </w:tabs>
            <w:rPr/>
          </w:pPr>
          <w:hyperlink w:anchor="__RefHeading___Toc8474807_73709187">
            <w:r>
              <w:rPr>
                <w:webHidden/>
                <w:rStyle w:val="IndexLink"/>
              </w:rPr>
              <w:t>1427</w:t>
            </w:r>
            <w:r>
              <w:rPr>
                <w:rStyle w:val="IndexLink"/>
                <w:rtl w:val="true"/>
              </w:rPr>
              <w:t xml:space="preserve">- </w:t>
            </w:r>
            <w:r>
              <w:rPr>
                <w:rStyle w:val="IndexLink"/>
                <w:rtl w:val="true"/>
              </w:rPr>
              <w:t>سلسلة الذهب‏</w:t>
            </w:r>
            <w:r>
              <w:rPr>
                <w:rStyle w:val="IndexLink"/>
                <w:rtl w:val="true"/>
              </w:rPr>
              <w:tab/>
            </w:r>
            <w:r>
              <w:rPr>
                <w:rStyle w:val="IndexLink"/>
              </w:rPr>
              <w:t>263</w:t>
            </w:r>
          </w:hyperlink>
        </w:p>
        <w:p>
          <w:pPr>
            <w:pStyle w:val="Contents3"/>
            <w:tabs>
              <w:tab w:val="clear" w:pos="8459"/>
              <w:tab w:val="right" w:pos="9026" w:leader="dot"/>
            </w:tabs>
            <w:rPr/>
          </w:pPr>
          <w:hyperlink w:anchor="__RefHeading___Toc8474809_73709187">
            <w:r>
              <w:rPr>
                <w:webHidden/>
                <w:rStyle w:val="IndexLink"/>
              </w:rPr>
              <w:t>1428</w:t>
            </w:r>
            <w:r>
              <w:rPr>
                <w:rStyle w:val="IndexLink"/>
                <w:rtl w:val="true"/>
              </w:rPr>
              <w:t xml:space="preserve">- </w:t>
            </w:r>
            <w:r>
              <w:rPr>
                <w:rStyle w:val="IndexLink"/>
                <w:rtl w:val="true"/>
              </w:rPr>
              <w:t>السلسلة الذهبیة</w:t>
            </w:r>
            <w:r>
              <w:rPr>
                <w:rStyle w:val="IndexLink"/>
                <w:rtl w:val="true"/>
              </w:rPr>
              <w:tab/>
            </w:r>
            <w:r>
              <w:rPr>
                <w:rStyle w:val="IndexLink"/>
              </w:rPr>
              <w:t>263</w:t>
            </w:r>
          </w:hyperlink>
        </w:p>
        <w:p>
          <w:pPr>
            <w:pStyle w:val="Contents3"/>
            <w:tabs>
              <w:tab w:val="clear" w:pos="8459"/>
              <w:tab w:val="right" w:pos="9026" w:leader="dot"/>
            </w:tabs>
            <w:rPr/>
          </w:pPr>
          <w:hyperlink w:anchor="__RefHeading___Toc8474811_73709187">
            <w:r>
              <w:rPr>
                <w:webHidden/>
                <w:rStyle w:val="IndexLink"/>
              </w:rPr>
              <w:t>1429</w:t>
            </w:r>
            <w:r>
              <w:rPr>
                <w:rStyle w:val="IndexLink"/>
                <w:rtl w:val="true"/>
              </w:rPr>
              <w:t xml:space="preserve">- </w:t>
            </w:r>
            <w:r>
              <w:rPr>
                <w:rStyle w:val="IndexLink"/>
                <w:rtl w:val="true"/>
              </w:rPr>
              <w:t>سلسله طولیة</w:t>
            </w:r>
            <w:r>
              <w:rPr>
                <w:rStyle w:val="IndexLink"/>
                <w:rtl w:val="true"/>
              </w:rPr>
              <w:tab/>
            </w:r>
            <w:r>
              <w:rPr>
                <w:rStyle w:val="IndexLink"/>
              </w:rPr>
              <w:t>263</w:t>
            </w:r>
          </w:hyperlink>
        </w:p>
        <w:p>
          <w:pPr>
            <w:pStyle w:val="Contents3"/>
            <w:tabs>
              <w:tab w:val="clear" w:pos="8459"/>
              <w:tab w:val="right" w:pos="9026" w:leader="dot"/>
            </w:tabs>
            <w:rPr/>
          </w:pPr>
          <w:hyperlink w:anchor="__RefHeading___Toc8474813_73709187">
            <w:r>
              <w:rPr>
                <w:webHidden/>
                <w:rStyle w:val="IndexLink"/>
              </w:rPr>
              <w:t>1430</w:t>
            </w:r>
            <w:r>
              <w:rPr>
                <w:rStyle w:val="IndexLink"/>
                <w:rtl w:val="true"/>
              </w:rPr>
              <w:t xml:space="preserve">- </w:t>
            </w:r>
            <w:r>
              <w:rPr>
                <w:rStyle w:val="IndexLink"/>
                <w:rtl w:val="true"/>
              </w:rPr>
              <w:t>سلسلة العارفین و تذکره الصادقین‏</w:t>
            </w:r>
            <w:r>
              <w:rPr>
                <w:rStyle w:val="IndexLink"/>
                <w:rtl w:val="true"/>
              </w:rPr>
              <w:tab/>
            </w:r>
            <w:r>
              <w:rPr>
                <w:rStyle w:val="IndexLink"/>
              </w:rPr>
              <w:t>263</w:t>
            </w:r>
          </w:hyperlink>
        </w:p>
        <w:p>
          <w:pPr>
            <w:pStyle w:val="Contents3"/>
            <w:tabs>
              <w:tab w:val="clear" w:pos="8459"/>
              <w:tab w:val="right" w:pos="9026" w:leader="dot"/>
            </w:tabs>
            <w:rPr/>
          </w:pPr>
          <w:hyperlink w:anchor="__RefHeading___Toc8474815_73709187">
            <w:r>
              <w:rPr>
                <w:webHidden/>
                <w:rStyle w:val="IndexLink"/>
              </w:rPr>
              <w:t>1431</w:t>
            </w:r>
            <w:r>
              <w:rPr>
                <w:rStyle w:val="IndexLink"/>
                <w:rtl w:val="true"/>
              </w:rPr>
              <w:t xml:space="preserve">- </w:t>
            </w:r>
            <w:r>
              <w:rPr>
                <w:rStyle w:val="IndexLink"/>
                <w:rtl w:val="true"/>
              </w:rPr>
              <w:t>سلسله فلاسفه ایران در إسلام‏</w:t>
            </w:r>
            <w:r>
              <w:rPr>
                <w:rStyle w:val="IndexLink"/>
                <w:rtl w:val="true"/>
              </w:rPr>
              <w:tab/>
            </w:r>
            <w:r>
              <w:rPr>
                <w:rStyle w:val="IndexLink"/>
              </w:rPr>
              <w:t>263</w:t>
            </w:r>
          </w:hyperlink>
        </w:p>
        <w:p>
          <w:pPr>
            <w:pStyle w:val="Contents3"/>
            <w:tabs>
              <w:tab w:val="clear" w:pos="8459"/>
              <w:tab w:val="right" w:pos="9026" w:leader="dot"/>
            </w:tabs>
            <w:rPr/>
          </w:pPr>
          <w:hyperlink w:anchor="__RefHeading___Toc8474817_73709187">
            <w:r>
              <w:rPr>
                <w:webHidden/>
                <w:rStyle w:val="IndexLink"/>
              </w:rPr>
              <w:t>1432</w:t>
            </w:r>
            <w:r>
              <w:rPr>
                <w:rStyle w:val="IndexLink"/>
                <w:rtl w:val="true"/>
              </w:rPr>
              <w:t xml:space="preserve">- </w:t>
            </w:r>
            <w:r>
              <w:rPr>
                <w:rStyle w:val="IndexLink"/>
                <w:rtl w:val="true"/>
              </w:rPr>
              <w:t>رسالة فی سلسلة المشایخ العرفاء</w:t>
            </w:r>
            <w:r>
              <w:rPr>
                <w:rStyle w:val="IndexLink"/>
                <w:rtl w:val="true"/>
              </w:rPr>
              <w:tab/>
            </w:r>
            <w:r>
              <w:rPr>
                <w:rStyle w:val="IndexLink"/>
              </w:rPr>
              <w:t>264</w:t>
            </w:r>
          </w:hyperlink>
        </w:p>
        <w:p>
          <w:pPr>
            <w:pStyle w:val="Contents3"/>
            <w:tabs>
              <w:tab w:val="clear" w:pos="8459"/>
              <w:tab w:val="right" w:pos="9026" w:leader="dot"/>
            </w:tabs>
            <w:rPr/>
          </w:pPr>
          <w:hyperlink w:anchor="__RefHeading___Toc8474819_73709187">
            <w:r>
              <w:rPr>
                <w:webHidden/>
                <w:rStyle w:val="IndexLink"/>
              </w:rPr>
              <w:t>1433</w:t>
            </w:r>
            <w:r>
              <w:rPr>
                <w:rStyle w:val="IndexLink"/>
                <w:rtl w:val="true"/>
              </w:rPr>
              <w:t xml:space="preserve">- </w:t>
            </w:r>
            <w:r>
              <w:rPr>
                <w:rStyle w:val="IndexLink"/>
                <w:rtl w:val="true"/>
              </w:rPr>
              <w:t>رسالة فی سلسلة الموجودات و تسلسل الأسباب و المسببات‏</w:t>
            </w:r>
            <w:r>
              <w:rPr>
                <w:rStyle w:val="IndexLink"/>
                <w:rtl w:val="true"/>
              </w:rPr>
              <w:tab/>
            </w:r>
            <w:r>
              <w:rPr>
                <w:rStyle w:val="IndexLink"/>
              </w:rPr>
              <w:t>264</w:t>
            </w:r>
          </w:hyperlink>
        </w:p>
        <w:p>
          <w:pPr>
            <w:pStyle w:val="Contents3"/>
            <w:tabs>
              <w:tab w:val="clear" w:pos="8459"/>
              <w:tab w:val="right" w:pos="9026" w:leader="dot"/>
            </w:tabs>
            <w:rPr/>
          </w:pPr>
          <w:hyperlink w:anchor="__RefHeading___Toc8474821_73709187">
            <w:r>
              <w:rPr>
                <w:webHidden/>
                <w:rStyle w:val="IndexLink"/>
              </w:rPr>
              <w:t>1434</w:t>
            </w:r>
            <w:r>
              <w:rPr>
                <w:rStyle w:val="IndexLink"/>
                <w:rtl w:val="true"/>
              </w:rPr>
              <w:t xml:space="preserve">- </w:t>
            </w:r>
            <w:r>
              <w:rPr>
                <w:rStyle w:val="IndexLink"/>
                <w:rtl w:val="true"/>
              </w:rPr>
              <w:t>سلسله‏نامه‏</w:t>
            </w:r>
            <w:r>
              <w:rPr>
                <w:rStyle w:val="IndexLink"/>
                <w:rtl w:val="true"/>
              </w:rPr>
              <w:tab/>
            </w:r>
            <w:r>
              <w:rPr>
                <w:rStyle w:val="IndexLink"/>
              </w:rPr>
              <w:t>264</w:t>
            </w:r>
          </w:hyperlink>
        </w:p>
        <w:p>
          <w:pPr>
            <w:pStyle w:val="Contents3"/>
            <w:tabs>
              <w:tab w:val="clear" w:pos="8459"/>
              <w:tab w:val="right" w:pos="9026" w:leader="dot"/>
            </w:tabs>
            <w:rPr/>
          </w:pPr>
          <w:hyperlink w:anchor="__RefHeading___Toc8474823_73709187">
            <w:r>
              <w:rPr>
                <w:webHidden/>
                <w:rStyle w:val="IndexLink"/>
              </w:rPr>
              <w:t>1435</w:t>
            </w:r>
            <w:r>
              <w:rPr>
                <w:rStyle w:val="IndexLink"/>
                <w:rtl w:val="true"/>
              </w:rPr>
              <w:t xml:space="preserve">- </w:t>
            </w:r>
            <w:r>
              <w:rPr>
                <w:rStyle w:val="IndexLink"/>
                <w:rtl w:val="true"/>
              </w:rPr>
              <w:t>سلسله نسب صفویة</w:t>
            </w:r>
            <w:r>
              <w:rPr>
                <w:rStyle w:val="IndexLink"/>
                <w:rtl w:val="true"/>
              </w:rPr>
              <w:tab/>
            </w:r>
            <w:r>
              <w:rPr>
                <w:rStyle w:val="IndexLink"/>
              </w:rPr>
              <w:t>264</w:t>
            </w:r>
          </w:hyperlink>
        </w:p>
        <w:p>
          <w:pPr>
            <w:pStyle w:val="Contents3"/>
            <w:tabs>
              <w:tab w:val="clear" w:pos="8459"/>
              <w:tab w:val="right" w:pos="9026" w:leader="dot"/>
            </w:tabs>
            <w:rPr/>
          </w:pPr>
          <w:hyperlink w:anchor="__RefHeading___Toc8474825_73709187">
            <w:r>
              <w:rPr>
                <w:webHidden/>
                <w:rStyle w:val="IndexLink"/>
              </w:rPr>
              <w:t>1436</w:t>
            </w:r>
            <w:r>
              <w:rPr>
                <w:rStyle w:val="IndexLink"/>
                <w:rtl w:val="true"/>
              </w:rPr>
              <w:t xml:space="preserve">- </w:t>
            </w:r>
            <w:r>
              <w:rPr>
                <w:rStyle w:val="IndexLink"/>
                <w:rtl w:val="true"/>
              </w:rPr>
              <w:t>کتاب السلطان‏</w:t>
            </w:r>
            <w:r>
              <w:rPr>
                <w:rStyle w:val="IndexLink"/>
                <w:rtl w:val="true"/>
              </w:rPr>
              <w:tab/>
            </w:r>
            <w:r>
              <w:rPr>
                <w:rStyle w:val="IndexLink"/>
              </w:rPr>
              <w:t>264</w:t>
            </w:r>
          </w:hyperlink>
        </w:p>
        <w:p>
          <w:pPr>
            <w:pStyle w:val="Contents3"/>
            <w:tabs>
              <w:tab w:val="clear" w:pos="8459"/>
              <w:tab w:val="right" w:pos="9026" w:leader="dot"/>
            </w:tabs>
            <w:rPr/>
          </w:pPr>
          <w:hyperlink w:anchor="__RefHeading___Toc8474827_73709187">
            <w:r>
              <w:rPr>
                <w:webHidden/>
                <w:rStyle w:val="IndexLink"/>
              </w:rPr>
              <w:t>1437</w:t>
            </w:r>
            <w:r>
              <w:rPr>
                <w:rStyle w:val="IndexLink"/>
                <w:rtl w:val="true"/>
              </w:rPr>
              <w:t xml:space="preserve">- </w:t>
            </w:r>
            <w:r>
              <w:rPr>
                <w:rStyle w:val="IndexLink"/>
                <w:rtl w:val="true"/>
              </w:rPr>
              <w:t>کتاب السلطان‏</w:t>
            </w:r>
            <w:r>
              <w:rPr>
                <w:rStyle w:val="IndexLink"/>
                <w:rtl w:val="true"/>
              </w:rPr>
              <w:tab/>
            </w:r>
            <w:r>
              <w:rPr>
                <w:rStyle w:val="IndexLink"/>
              </w:rPr>
              <w:t>264</w:t>
            </w:r>
          </w:hyperlink>
        </w:p>
        <w:p>
          <w:pPr>
            <w:pStyle w:val="Contents3"/>
            <w:tabs>
              <w:tab w:val="clear" w:pos="8459"/>
              <w:tab w:val="right" w:pos="9026" w:leader="dot"/>
            </w:tabs>
            <w:rPr/>
          </w:pPr>
          <w:hyperlink w:anchor="__RefHeading___Toc8474829_73709187">
            <w:r>
              <w:rPr>
                <w:webHidden/>
                <w:rStyle w:val="IndexLink"/>
              </w:rPr>
              <w:t>1438</w:t>
            </w:r>
            <w:r>
              <w:rPr>
                <w:rStyle w:val="IndexLink"/>
                <w:rtl w:val="true"/>
              </w:rPr>
              <w:t xml:space="preserve">- </w:t>
            </w:r>
            <w:r>
              <w:rPr>
                <w:rStyle w:val="IndexLink"/>
                <w:rtl w:val="true"/>
              </w:rPr>
              <w:t>السلطان المبین لمعرفة دعاة الدین‏</w:t>
            </w:r>
            <w:r>
              <w:rPr>
                <w:rStyle w:val="IndexLink"/>
                <w:rtl w:val="true"/>
              </w:rPr>
              <w:tab/>
            </w:r>
            <w:r>
              <w:rPr>
                <w:rStyle w:val="IndexLink"/>
              </w:rPr>
              <w:t>264</w:t>
            </w:r>
          </w:hyperlink>
        </w:p>
        <w:p>
          <w:pPr>
            <w:pStyle w:val="Contents3"/>
            <w:tabs>
              <w:tab w:val="clear" w:pos="8459"/>
              <w:tab w:val="right" w:pos="9026" w:leader="dot"/>
            </w:tabs>
            <w:rPr/>
          </w:pPr>
          <w:hyperlink w:anchor="__RefHeading___Toc8474831_73709187">
            <w:r>
              <w:rPr>
                <w:webHidden/>
                <w:rStyle w:val="IndexLink"/>
              </w:rPr>
              <w:t>1439</w:t>
            </w:r>
            <w:r>
              <w:rPr>
                <w:rStyle w:val="IndexLink"/>
                <w:rtl w:val="true"/>
              </w:rPr>
              <w:t xml:space="preserve">- </w:t>
            </w:r>
            <w:r>
              <w:rPr>
                <w:rStyle w:val="IndexLink"/>
                <w:rtl w:val="true"/>
              </w:rPr>
              <w:t>السلطان المفرج عن أهل الإیمان‏</w:t>
            </w:r>
            <w:r>
              <w:rPr>
                <w:rStyle w:val="IndexLink"/>
                <w:rtl w:val="true"/>
              </w:rPr>
              <w:tab/>
            </w:r>
            <w:r>
              <w:rPr>
                <w:rStyle w:val="IndexLink"/>
              </w:rPr>
              <w:t>264</w:t>
            </w:r>
          </w:hyperlink>
        </w:p>
        <w:p>
          <w:pPr>
            <w:pStyle w:val="Contents3"/>
            <w:tabs>
              <w:tab w:val="clear" w:pos="8459"/>
              <w:tab w:val="right" w:pos="9026" w:leader="dot"/>
            </w:tabs>
            <w:rPr/>
          </w:pPr>
          <w:hyperlink w:anchor="__RefHeading___Toc8474833_73709187">
            <w:r>
              <w:rPr>
                <w:webHidden/>
                <w:rStyle w:val="IndexLink"/>
              </w:rPr>
              <w:t>1440</w:t>
            </w:r>
            <w:r>
              <w:rPr>
                <w:rStyle w:val="IndexLink"/>
                <w:rtl w:val="true"/>
              </w:rPr>
              <w:t xml:space="preserve">- </w:t>
            </w:r>
            <w:r>
              <w:rPr>
                <w:rStyle w:val="IndexLink"/>
                <w:rtl w:val="true"/>
              </w:rPr>
              <w:t>سلطان العلوم‏</w:t>
            </w:r>
            <w:r>
              <w:rPr>
                <w:rStyle w:val="IndexLink"/>
                <w:rtl w:val="true"/>
              </w:rPr>
              <w:tab/>
            </w:r>
            <w:r>
              <w:rPr>
                <w:rStyle w:val="IndexLink"/>
              </w:rPr>
              <w:t>265</w:t>
            </w:r>
          </w:hyperlink>
        </w:p>
        <w:p>
          <w:pPr>
            <w:pStyle w:val="Contents3"/>
            <w:tabs>
              <w:tab w:val="clear" w:pos="8459"/>
              <w:tab w:val="right" w:pos="9026" w:leader="dot"/>
            </w:tabs>
            <w:rPr/>
          </w:pPr>
          <w:hyperlink w:anchor="__RefHeading___Toc8474835_73709187">
            <w:r>
              <w:rPr>
                <w:webHidden/>
                <w:rStyle w:val="IndexLink"/>
              </w:rPr>
              <w:t>1441</w:t>
            </w:r>
            <w:r>
              <w:rPr>
                <w:rStyle w:val="IndexLink"/>
                <w:rtl w:val="true"/>
              </w:rPr>
              <w:t xml:space="preserve">- </w:t>
            </w:r>
            <w:r>
              <w:rPr>
                <w:rStyle w:val="IndexLink"/>
                <w:rtl w:val="true"/>
              </w:rPr>
              <w:t>سلطان‏نامه‏</w:t>
            </w:r>
            <w:r>
              <w:rPr>
                <w:rStyle w:val="IndexLink"/>
                <w:rtl w:val="true"/>
              </w:rPr>
              <w:tab/>
            </w:r>
            <w:r>
              <w:rPr>
                <w:rStyle w:val="IndexLink"/>
              </w:rPr>
              <w:t>265</w:t>
            </w:r>
          </w:hyperlink>
        </w:p>
        <w:p>
          <w:pPr>
            <w:pStyle w:val="Contents3"/>
            <w:tabs>
              <w:tab w:val="clear" w:pos="8459"/>
              <w:tab w:val="right" w:pos="9026" w:leader="dot"/>
            </w:tabs>
            <w:rPr/>
          </w:pPr>
          <w:hyperlink w:anchor="__RefHeading___Toc8474837_73709187">
            <w:r>
              <w:rPr>
                <w:webHidden/>
                <w:rStyle w:val="IndexLink"/>
              </w:rPr>
              <w:t>1442</w:t>
            </w:r>
            <w:r>
              <w:rPr>
                <w:rStyle w:val="IndexLink"/>
                <w:rtl w:val="true"/>
              </w:rPr>
              <w:t xml:space="preserve">- </w:t>
            </w:r>
            <w:r>
              <w:rPr>
                <w:rStyle w:val="IndexLink"/>
                <w:rtl w:val="true"/>
              </w:rPr>
              <w:t>سلطان‏نامه گرامی‏</w:t>
            </w:r>
            <w:r>
              <w:rPr>
                <w:rStyle w:val="IndexLink"/>
                <w:rtl w:val="true"/>
              </w:rPr>
              <w:tab/>
            </w:r>
            <w:r>
              <w:rPr>
                <w:rStyle w:val="IndexLink"/>
              </w:rPr>
              <w:t>265</w:t>
            </w:r>
          </w:hyperlink>
        </w:p>
        <w:p>
          <w:pPr>
            <w:pStyle w:val="Contents3"/>
            <w:tabs>
              <w:tab w:val="clear" w:pos="8459"/>
              <w:tab w:val="right" w:pos="9026" w:leader="dot"/>
            </w:tabs>
            <w:rPr/>
          </w:pPr>
          <w:hyperlink w:anchor="__RefHeading___Toc8474839_73709187">
            <w:r>
              <w:rPr>
                <w:webHidden/>
                <w:rStyle w:val="IndexLink"/>
              </w:rPr>
              <w:t>1443</w:t>
            </w:r>
            <w:r>
              <w:rPr>
                <w:rStyle w:val="IndexLink"/>
                <w:rtl w:val="true"/>
              </w:rPr>
              <w:t xml:space="preserve">- </w:t>
            </w:r>
            <w:r>
              <w:rPr>
                <w:rStyle w:val="IndexLink"/>
                <w:rtl w:val="true"/>
              </w:rPr>
              <w:t>السلطانیة</w:t>
            </w:r>
            <w:r>
              <w:rPr>
                <w:rStyle w:val="IndexLink"/>
                <w:rtl w:val="true"/>
              </w:rPr>
              <w:tab/>
            </w:r>
            <w:r>
              <w:rPr>
                <w:rStyle w:val="IndexLink"/>
              </w:rPr>
              <w:t>265</w:t>
            </w:r>
          </w:hyperlink>
        </w:p>
        <w:p>
          <w:pPr>
            <w:pStyle w:val="Contents3"/>
            <w:tabs>
              <w:tab w:val="clear" w:pos="8459"/>
              <w:tab w:val="right" w:pos="9026" w:leader="dot"/>
            </w:tabs>
            <w:rPr/>
          </w:pPr>
          <w:hyperlink w:anchor="__RefHeading___Toc8474841_73709187">
            <w:r>
              <w:rPr>
                <w:webHidden/>
                <w:rStyle w:val="IndexLink"/>
              </w:rPr>
              <w:t>1444</w:t>
            </w:r>
            <w:r>
              <w:rPr>
                <w:rStyle w:val="IndexLink"/>
                <w:rtl w:val="true"/>
              </w:rPr>
              <w:t xml:space="preserve">- </w:t>
            </w:r>
            <w:r>
              <w:rPr>
                <w:rStyle w:val="IndexLink"/>
                <w:rtl w:val="true"/>
              </w:rPr>
              <w:t>السلطانیة</w:t>
            </w:r>
            <w:r>
              <w:rPr>
                <w:rStyle w:val="IndexLink"/>
                <w:rtl w:val="true"/>
              </w:rPr>
              <w:tab/>
            </w:r>
            <w:r>
              <w:rPr>
                <w:rStyle w:val="IndexLink"/>
              </w:rPr>
              <w:t>265</w:t>
            </w:r>
          </w:hyperlink>
        </w:p>
        <w:p>
          <w:pPr>
            <w:pStyle w:val="Contents3"/>
            <w:tabs>
              <w:tab w:val="clear" w:pos="8459"/>
              <w:tab w:val="right" w:pos="9026" w:leader="dot"/>
            </w:tabs>
            <w:rPr/>
          </w:pPr>
          <w:hyperlink w:anchor="__RefHeading___Toc8474843_73709187">
            <w:r>
              <w:rPr>
                <w:webHidden/>
                <w:rStyle w:val="IndexLink"/>
              </w:rPr>
              <w:t>1445</w:t>
            </w:r>
            <w:r>
              <w:rPr>
                <w:rStyle w:val="IndexLink"/>
                <w:rtl w:val="true"/>
              </w:rPr>
              <w:t xml:space="preserve">- </w:t>
            </w:r>
            <w:r>
              <w:rPr>
                <w:rStyle w:val="IndexLink"/>
                <w:rtl w:val="true"/>
              </w:rPr>
              <w:t>الرسالة السلطانیة الأحمدیة، فی إثبات العصمة النبویة المحمدیة</w:t>
            </w:r>
            <w:r>
              <w:rPr>
                <w:rStyle w:val="IndexLink"/>
                <w:rtl w:val="true"/>
              </w:rPr>
              <w:tab/>
            </w:r>
            <w:r>
              <w:rPr>
                <w:rStyle w:val="IndexLink"/>
              </w:rPr>
              <w:t>265</w:t>
            </w:r>
          </w:hyperlink>
        </w:p>
        <w:p>
          <w:pPr>
            <w:pStyle w:val="Contents3"/>
            <w:tabs>
              <w:tab w:val="clear" w:pos="8459"/>
              <w:tab w:val="right" w:pos="9026" w:leader="dot"/>
            </w:tabs>
            <w:rPr/>
          </w:pPr>
          <w:hyperlink w:anchor="__RefHeading___Toc8474845_73709187">
            <w:r>
              <w:rPr>
                <w:webHidden/>
                <w:rStyle w:val="IndexLink"/>
              </w:rPr>
              <w:t>1446</w:t>
            </w:r>
            <w:r>
              <w:rPr>
                <w:rStyle w:val="IndexLink"/>
                <w:rtl w:val="true"/>
              </w:rPr>
              <w:t xml:space="preserve">- </w:t>
            </w:r>
            <w:r>
              <w:rPr>
                <w:rStyle w:val="IndexLink"/>
                <w:rtl w:val="true"/>
              </w:rPr>
              <w:t>سلطنت‏</w:t>
            </w:r>
            <w:r>
              <w:rPr>
                <w:rStyle w:val="IndexLink"/>
                <w:rtl w:val="true"/>
              </w:rPr>
              <w:tab/>
            </w:r>
            <w:r>
              <w:rPr>
                <w:rStyle w:val="IndexLink"/>
              </w:rPr>
              <w:t>266</w:t>
            </w:r>
          </w:hyperlink>
        </w:p>
        <w:p>
          <w:pPr>
            <w:pStyle w:val="Contents3"/>
            <w:tabs>
              <w:tab w:val="clear" w:pos="8459"/>
              <w:tab w:val="right" w:pos="9026" w:leader="dot"/>
            </w:tabs>
            <w:rPr/>
          </w:pPr>
          <w:hyperlink w:anchor="__RefHeading___Toc8474847_73709187">
            <w:r>
              <w:rPr>
                <w:webHidden/>
                <w:rStyle w:val="IndexLink"/>
              </w:rPr>
              <w:t>1447</w:t>
            </w:r>
            <w:r>
              <w:rPr>
                <w:rStyle w:val="IndexLink"/>
                <w:rtl w:val="true"/>
              </w:rPr>
              <w:t xml:space="preserve">- </w:t>
            </w:r>
            <w:r>
              <w:rPr>
                <w:rStyle w:val="IndexLink"/>
                <w:rtl w:val="true"/>
              </w:rPr>
              <w:t>سلطنت‏</w:t>
            </w:r>
            <w:r>
              <w:rPr>
                <w:rStyle w:val="IndexLink"/>
                <w:rtl w:val="true"/>
              </w:rPr>
              <w:tab/>
            </w:r>
            <w:r>
              <w:rPr>
                <w:rStyle w:val="IndexLink"/>
              </w:rPr>
              <w:t>266</w:t>
            </w:r>
          </w:hyperlink>
        </w:p>
        <w:p>
          <w:pPr>
            <w:pStyle w:val="Contents3"/>
            <w:tabs>
              <w:tab w:val="clear" w:pos="8459"/>
              <w:tab w:val="right" w:pos="9026" w:leader="dot"/>
            </w:tabs>
            <w:rPr/>
          </w:pPr>
          <w:hyperlink w:anchor="__RefHeading___Toc8474849_73709187">
            <w:r>
              <w:rPr>
                <w:webHidden/>
                <w:rStyle w:val="IndexLink"/>
              </w:rPr>
              <w:t>1448</w:t>
            </w:r>
            <w:r>
              <w:rPr>
                <w:rStyle w:val="IndexLink"/>
                <w:rtl w:val="true"/>
              </w:rPr>
              <w:t xml:space="preserve">- </w:t>
            </w:r>
            <w:r>
              <w:rPr>
                <w:rStyle w:val="IndexLink"/>
                <w:rtl w:val="true"/>
              </w:rPr>
              <w:t>سلطنت قباد و ظهور مزدک‏</w:t>
            </w:r>
            <w:r>
              <w:rPr>
                <w:rStyle w:val="IndexLink"/>
                <w:rtl w:val="true"/>
              </w:rPr>
              <w:tab/>
            </w:r>
            <w:r>
              <w:rPr>
                <w:rStyle w:val="IndexLink"/>
              </w:rPr>
              <w:t>266</w:t>
            </w:r>
          </w:hyperlink>
        </w:p>
        <w:p>
          <w:pPr>
            <w:pStyle w:val="Contents3"/>
            <w:tabs>
              <w:tab w:val="clear" w:pos="8459"/>
              <w:tab w:val="right" w:pos="9026" w:leader="dot"/>
            </w:tabs>
            <w:rPr/>
          </w:pPr>
          <w:hyperlink w:anchor="__RefHeading___Toc8474851_73709187">
            <w:r>
              <w:rPr>
                <w:webHidden/>
                <w:rStyle w:val="IndexLink"/>
              </w:rPr>
              <w:t>1449</w:t>
            </w:r>
            <w:r>
              <w:rPr>
                <w:rStyle w:val="IndexLink"/>
                <w:rtl w:val="true"/>
              </w:rPr>
              <w:t xml:space="preserve">- </w:t>
            </w:r>
            <w:r>
              <w:rPr>
                <w:rStyle w:val="IndexLink"/>
                <w:rtl w:val="true"/>
              </w:rPr>
              <w:t>سلطنت مشروطه‏</w:t>
            </w:r>
            <w:r>
              <w:rPr>
                <w:rStyle w:val="IndexLink"/>
                <w:rtl w:val="true"/>
              </w:rPr>
              <w:tab/>
            </w:r>
            <w:r>
              <w:rPr>
                <w:rStyle w:val="IndexLink"/>
              </w:rPr>
              <w:t>266</w:t>
            </w:r>
          </w:hyperlink>
        </w:p>
        <w:p>
          <w:pPr>
            <w:pStyle w:val="Contents3"/>
            <w:tabs>
              <w:tab w:val="clear" w:pos="8459"/>
              <w:tab w:val="right" w:pos="9026" w:leader="dot"/>
            </w:tabs>
            <w:rPr/>
          </w:pPr>
          <w:hyperlink w:anchor="__RefHeading___Toc8474853_73709187">
            <w:r>
              <w:rPr>
                <w:webHidden/>
                <w:rStyle w:val="IndexLink"/>
              </w:rPr>
              <w:t>1450</w:t>
            </w:r>
            <w:r>
              <w:rPr>
                <w:rStyle w:val="IndexLink"/>
                <w:rtl w:val="true"/>
              </w:rPr>
              <w:t xml:space="preserve">- </w:t>
            </w:r>
            <w:r>
              <w:rPr>
                <w:rStyle w:val="IndexLink"/>
                <w:rtl w:val="true"/>
              </w:rPr>
              <w:t>سلک البیان فی کشف مشکلات القرآن‏</w:t>
            </w:r>
            <w:r>
              <w:rPr>
                <w:rStyle w:val="IndexLink"/>
                <w:rtl w:val="true"/>
              </w:rPr>
              <w:tab/>
            </w:r>
            <w:r>
              <w:rPr>
                <w:rStyle w:val="IndexLink"/>
              </w:rPr>
              <w:t>266</w:t>
            </w:r>
          </w:hyperlink>
        </w:p>
        <w:p>
          <w:pPr>
            <w:pStyle w:val="Contents3"/>
            <w:tabs>
              <w:tab w:val="clear" w:pos="8459"/>
              <w:tab w:val="right" w:pos="9026" w:leader="dot"/>
            </w:tabs>
            <w:rPr/>
          </w:pPr>
          <w:hyperlink w:anchor="__RefHeading___Toc8474855_73709187">
            <w:r>
              <w:rPr>
                <w:webHidden/>
                <w:rStyle w:val="IndexLink"/>
              </w:rPr>
              <w:t>1451</w:t>
            </w:r>
            <w:r>
              <w:rPr>
                <w:rStyle w:val="IndexLink"/>
                <w:rtl w:val="true"/>
              </w:rPr>
              <w:t xml:space="preserve">- </w:t>
            </w:r>
            <w:r>
              <w:rPr>
                <w:rStyle w:val="IndexLink"/>
                <w:rtl w:val="true"/>
              </w:rPr>
              <w:t>سلک الذهاب إلی رب الأرباب‏</w:t>
            </w:r>
            <w:r>
              <w:rPr>
                <w:rStyle w:val="IndexLink"/>
                <w:rtl w:val="true"/>
              </w:rPr>
              <w:tab/>
            </w:r>
            <w:r>
              <w:rPr>
                <w:rStyle w:val="IndexLink"/>
              </w:rPr>
              <w:t>266</w:t>
            </w:r>
          </w:hyperlink>
        </w:p>
        <w:p>
          <w:pPr>
            <w:pStyle w:val="Contents3"/>
            <w:tabs>
              <w:tab w:val="clear" w:pos="8459"/>
              <w:tab w:val="right" w:pos="9026" w:leader="dot"/>
            </w:tabs>
            <w:rPr/>
          </w:pPr>
          <w:hyperlink w:anchor="__RefHeading___Toc8474857_73709187">
            <w:r>
              <w:rPr>
                <w:webHidden/>
                <w:rStyle w:val="IndexLink"/>
              </w:rPr>
              <w:t>1452</w:t>
            </w:r>
            <w:r>
              <w:rPr>
                <w:rStyle w:val="IndexLink"/>
                <w:rtl w:val="true"/>
              </w:rPr>
              <w:t xml:space="preserve">- </w:t>
            </w:r>
            <w:r>
              <w:rPr>
                <w:rStyle w:val="IndexLink"/>
                <w:rtl w:val="true"/>
              </w:rPr>
              <w:t>سلک اللآلی‏</w:t>
            </w:r>
            <w:r>
              <w:rPr>
                <w:rStyle w:val="IndexLink"/>
                <w:rtl w:val="true"/>
              </w:rPr>
              <w:tab/>
            </w:r>
            <w:r>
              <w:rPr>
                <w:rStyle w:val="IndexLink"/>
              </w:rPr>
              <w:t>266</w:t>
            </w:r>
          </w:hyperlink>
        </w:p>
        <w:p>
          <w:pPr>
            <w:pStyle w:val="Contents3"/>
            <w:tabs>
              <w:tab w:val="clear" w:pos="8459"/>
              <w:tab w:val="right" w:pos="9026" w:leader="dot"/>
            </w:tabs>
            <w:rPr/>
          </w:pPr>
          <w:hyperlink w:anchor="__RefHeading___Toc8474859_73709187">
            <w:r>
              <w:rPr>
                <w:webHidden/>
                <w:rStyle w:val="IndexLink"/>
                <w:rtl w:val="true"/>
              </w:rPr>
              <w:t>السلم‏</w:t>
            </w:r>
            <w:r>
              <w:rPr>
                <w:rStyle w:val="IndexLink"/>
                <w:rtl w:val="true"/>
              </w:rPr>
              <w:tab/>
            </w:r>
            <w:r>
              <w:rPr>
                <w:rStyle w:val="IndexLink"/>
              </w:rPr>
              <w:t>266</w:t>
            </w:r>
          </w:hyperlink>
        </w:p>
        <w:p>
          <w:pPr>
            <w:pStyle w:val="Contents3"/>
            <w:tabs>
              <w:tab w:val="clear" w:pos="8459"/>
              <w:tab w:val="right" w:pos="9026" w:leader="dot"/>
            </w:tabs>
            <w:rPr/>
          </w:pPr>
          <w:hyperlink w:anchor="__RefHeading___Toc8474861_73709187">
            <w:r>
              <w:rPr>
                <w:webHidden/>
                <w:rStyle w:val="IndexLink"/>
              </w:rPr>
              <w:t>1453</w:t>
            </w:r>
            <w:r>
              <w:rPr>
                <w:rStyle w:val="IndexLink"/>
                <w:rtl w:val="true"/>
              </w:rPr>
              <w:t xml:space="preserve">- </w:t>
            </w:r>
            <w:r>
              <w:rPr>
                <w:rStyle w:val="IndexLink"/>
                <w:rtl w:val="true"/>
              </w:rPr>
              <w:t>کتاب السلم و أحکامه‏</w:t>
            </w:r>
            <w:r>
              <w:rPr>
                <w:rStyle w:val="IndexLink"/>
                <w:rtl w:val="true"/>
              </w:rPr>
              <w:tab/>
            </w:r>
            <w:r>
              <w:rPr>
                <w:rStyle w:val="IndexLink"/>
              </w:rPr>
              <w:t>266</w:t>
            </w:r>
          </w:hyperlink>
        </w:p>
        <w:p>
          <w:pPr>
            <w:pStyle w:val="Contents3"/>
            <w:tabs>
              <w:tab w:val="clear" w:pos="8459"/>
              <w:tab w:val="right" w:pos="9026" w:leader="dot"/>
            </w:tabs>
            <w:rPr/>
          </w:pPr>
          <w:hyperlink w:anchor="__RefHeading___Toc8474863_73709187">
            <w:r>
              <w:rPr>
                <w:webHidden/>
                <w:rStyle w:val="IndexLink"/>
              </w:rPr>
              <w:t>1454</w:t>
            </w:r>
            <w:r>
              <w:rPr>
                <w:rStyle w:val="IndexLink"/>
                <w:rtl w:val="true"/>
              </w:rPr>
              <w:t xml:space="preserve">- </w:t>
            </w:r>
            <w:r>
              <w:rPr>
                <w:rStyle w:val="IndexLink"/>
                <w:rtl w:val="true"/>
              </w:rPr>
              <w:t>سلمان الفارسی‏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474865_73709187">
            <w:r>
              <w:rPr>
                <w:webHidden/>
                <w:rStyle w:val="IndexLink"/>
              </w:rPr>
              <w:t>1455</w:t>
            </w:r>
            <w:r>
              <w:rPr>
                <w:rStyle w:val="IndexLink"/>
                <w:rtl w:val="true"/>
              </w:rPr>
              <w:t xml:space="preserve">- </w:t>
            </w:r>
            <w:r>
              <w:rPr>
                <w:rStyle w:val="IndexLink"/>
                <w:rtl w:val="true"/>
              </w:rPr>
              <w:t>سلطان محمدی‏</w:t>
            </w:r>
            <w:r>
              <w:rPr>
                <w:rStyle w:val="IndexLink"/>
                <w:rtl w:val="true"/>
              </w:rPr>
              <w:tab/>
            </w:r>
            <w:r>
              <w:rPr>
                <w:rStyle w:val="IndexLink"/>
              </w:rPr>
              <w:t>266</w:t>
            </w:r>
          </w:hyperlink>
        </w:p>
        <w:p>
          <w:pPr>
            <w:pStyle w:val="Contents3"/>
            <w:tabs>
              <w:tab w:val="clear" w:pos="8459"/>
              <w:tab w:val="right" w:pos="9026" w:leader="dot"/>
            </w:tabs>
            <w:rPr/>
          </w:pPr>
          <w:hyperlink w:anchor="__RefHeading___Toc8474867_73709187">
            <w:r>
              <w:rPr>
                <w:webHidden/>
                <w:rStyle w:val="IndexLink"/>
              </w:rPr>
              <w:t>1456</w:t>
            </w:r>
            <w:r>
              <w:rPr>
                <w:rStyle w:val="IndexLink"/>
                <w:rtl w:val="true"/>
              </w:rPr>
              <w:t xml:space="preserve">- </w:t>
            </w:r>
            <w:r>
              <w:rPr>
                <w:rStyle w:val="IndexLink"/>
                <w:rtl w:val="true"/>
              </w:rPr>
              <w:t>السلمانیة</w:t>
            </w:r>
            <w:r>
              <w:rPr>
                <w:rStyle w:val="IndexLink"/>
                <w:rtl w:val="true"/>
              </w:rPr>
              <w:tab/>
            </w:r>
            <w:r>
              <w:rPr>
                <w:rStyle w:val="IndexLink"/>
              </w:rPr>
              <w:t>267</w:t>
            </w:r>
          </w:hyperlink>
        </w:p>
        <w:p>
          <w:pPr>
            <w:pStyle w:val="Contents3"/>
            <w:tabs>
              <w:tab w:val="clear" w:pos="8459"/>
              <w:tab w:val="right" w:pos="9026" w:leader="dot"/>
            </w:tabs>
            <w:rPr/>
          </w:pPr>
          <w:hyperlink w:anchor="__RefHeading___Toc8474869_73709187">
            <w:r>
              <w:rPr>
                <w:webHidden/>
                <w:rStyle w:val="IndexLink"/>
              </w:rPr>
              <w:t>1457</w:t>
            </w:r>
            <w:r>
              <w:rPr>
                <w:rStyle w:val="IndexLink"/>
                <w:rtl w:val="true"/>
              </w:rPr>
              <w:t xml:space="preserve">- </w:t>
            </w:r>
            <w:r>
              <w:rPr>
                <w:rStyle w:val="IndexLink"/>
                <w:rtl w:val="true"/>
              </w:rPr>
              <w:t>السلمانیة</w:t>
            </w:r>
            <w:r>
              <w:rPr>
                <w:rStyle w:val="IndexLink"/>
                <w:rtl w:val="true"/>
              </w:rPr>
              <w:tab/>
            </w:r>
            <w:r>
              <w:rPr>
                <w:rStyle w:val="IndexLink"/>
              </w:rPr>
              <w:t>267</w:t>
            </w:r>
          </w:hyperlink>
        </w:p>
        <w:p>
          <w:pPr>
            <w:pStyle w:val="Contents3"/>
            <w:tabs>
              <w:tab w:val="clear" w:pos="8459"/>
              <w:tab w:val="right" w:pos="9026" w:leader="dot"/>
            </w:tabs>
            <w:rPr/>
          </w:pPr>
          <w:hyperlink w:anchor="__RefHeading___Toc8474871_73709187">
            <w:r>
              <w:rPr>
                <w:webHidden/>
                <w:rStyle w:val="IndexLink"/>
                <w:rtl w:val="true"/>
              </w:rPr>
              <w:t>سلم الأصول‏</w:t>
            </w:r>
            <w:r>
              <w:rPr>
                <w:rStyle w:val="IndexLink"/>
                <w:rtl w:val="true"/>
              </w:rPr>
              <w:tab/>
            </w:r>
            <w:r>
              <w:rPr>
                <w:rStyle w:val="IndexLink"/>
              </w:rPr>
              <w:t>267</w:t>
            </w:r>
          </w:hyperlink>
        </w:p>
        <w:p>
          <w:pPr>
            <w:pStyle w:val="Contents3"/>
            <w:tabs>
              <w:tab w:val="clear" w:pos="8459"/>
              <w:tab w:val="right" w:pos="9026" w:leader="dot"/>
            </w:tabs>
            <w:rPr/>
          </w:pPr>
          <w:hyperlink w:anchor="__RefHeading___Toc8474873_73709187">
            <w:r>
              <w:rPr>
                <w:webHidden/>
                <w:rStyle w:val="IndexLink"/>
              </w:rPr>
              <w:t>1458</w:t>
            </w:r>
            <w:r>
              <w:rPr>
                <w:rStyle w:val="IndexLink"/>
                <w:rtl w:val="true"/>
              </w:rPr>
              <w:t xml:space="preserve">- </w:t>
            </w:r>
            <w:r>
              <w:rPr>
                <w:rStyle w:val="IndexLink"/>
                <w:rtl w:val="true"/>
              </w:rPr>
              <w:t>سلم درجات الجنة</w:t>
            </w:r>
            <w:r>
              <w:rPr>
                <w:rStyle w:val="IndexLink"/>
                <w:rtl w:val="true"/>
              </w:rPr>
              <w:tab/>
            </w:r>
            <w:r>
              <w:rPr>
                <w:rStyle w:val="IndexLink"/>
              </w:rPr>
              <w:t>267</w:t>
            </w:r>
          </w:hyperlink>
        </w:p>
        <w:p>
          <w:pPr>
            <w:pStyle w:val="Contents3"/>
            <w:tabs>
              <w:tab w:val="clear" w:pos="8459"/>
              <w:tab w:val="right" w:pos="9026" w:leader="dot"/>
            </w:tabs>
            <w:rPr/>
          </w:pPr>
          <w:hyperlink w:anchor="__RefHeading___Toc8474875_73709187">
            <w:r>
              <w:rPr>
                <w:webHidden/>
                <w:rStyle w:val="IndexLink"/>
              </w:rPr>
              <w:t>1459</w:t>
            </w:r>
            <w:r>
              <w:rPr>
                <w:rStyle w:val="IndexLink"/>
                <w:rtl w:val="true"/>
              </w:rPr>
              <w:t xml:space="preserve">- </w:t>
            </w:r>
            <w:r>
              <w:rPr>
                <w:rStyle w:val="IndexLink"/>
                <w:rtl w:val="true"/>
              </w:rPr>
              <w:t>سلم السلالم للارتقاء إلی أصول المعالم‏</w:t>
            </w:r>
            <w:r>
              <w:rPr>
                <w:rStyle w:val="IndexLink"/>
                <w:rtl w:val="true"/>
              </w:rPr>
              <w:tab/>
            </w:r>
            <w:r>
              <w:rPr>
                <w:rStyle w:val="IndexLink"/>
              </w:rPr>
              <w:t>267</w:t>
            </w:r>
          </w:hyperlink>
        </w:p>
        <w:p>
          <w:pPr>
            <w:pStyle w:val="Contents3"/>
            <w:tabs>
              <w:tab w:val="clear" w:pos="8459"/>
              <w:tab w:val="right" w:pos="9026" w:leader="dot"/>
            </w:tabs>
            <w:rPr/>
          </w:pPr>
          <w:hyperlink w:anchor="__RefHeading___Toc8474877_73709187">
            <w:r>
              <w:rPr>
                <w:webHidden/>
                <w:rStyle w:val="IndexLink"/>
                <w:rtl w:val="true"/>
              </w:rPr>
              <w:t>سلم السماء</w:t>
            </w:r>
            <w:r>
              <w:rPr>
                <w:rStyle w:val="IndexLink"/>
                <w:rtl w:val="true"/>
              </w:rPr>
              <w:tab/>
            </w:r>
            <w:r>
              <w:rPr>
                <w:rStyle w:val="IndexLink"/>
              </w:rPr>
              <w:t>267</w:t>
            </w:r>
          </w:hyperlink>
        </w:p>
        <w:p>
          <w:pPr>
            <w:pStyle w:val="Contents3"/>
            <w:tabs>
              <w:tab w:val="clear" w:pos="8459"/>
              <w:tab w:val="right" w:pos="9026" w:leader="dot"/>
            </w:tabs>
            <w:rPr/>
          </w:pPr>
          <w:hyperlink w:anchor="__RefHeading___Toc8474879_73709187">
            <w:r>
              <w:rPr>
                <w:webHidden/>
                <w:rStyle w:val="IndexLink"/>
              </w:rPr>
              <w:t>1460</w:t>
            </w:r>
            <w:r>
              <w:rPr>
                <w:rStyle w:val="IndexLink"/>
                <w:rtl w:val="true"/>
              </w:rPr>
              <w:t xml:space="preserve">- </w:t>
            </w:r>
            <w:r>
              <w:rPr>
                <w:rStyle w:val="IndexLink"/>
                <w:rtl w:val="true"/>
              </w:rPr>
              <w:t>سلم السماوات‏</w:t>
            </w:r>
            <w:r>
              <w:rPr>
                <w:rStyle w:val="IndexLink"/>
                <w:rtl w:val="true"/>
              </w:rPr>
              <w:tab/>
            </w:r>
            <w:r>
              <w:rPr>
                <w:rStyle w:val="IndexLink"/>
              </w:rPr>
              <w:t>268</w:t>
            </w:r>
          </w:hyperlink>
        </w:p>
        <w:p>
          <w:pPr>
            <w:pStyle w:val="Contents3"/>
            <w:tabs>
              <w:tab w:val="clear" w:pos="8459"/>
              <w:tab w:val="right" w:pos="9026" w:leader="dot"/>
            </w:tabs>
            <w:rPr/>
          </w:pPr>
          <w:hyperlink w:anchor="__RefHeading___Toc8474881_73709187">
            <w:r>
              <w:rPr>
                <w:webHidden/>
                <w:rStyle w:val="IndexLink"/>
              </w:rPr>
              <w:t>1461</w:t>
            </w:r>
            <w:r>
              <w:rPr>
                <w:rStyle w:val="IndexLink"/>
                <w:rtl w:val="true"/>
              </w:rPr>
              <w:t xml:space="preserve">- </w:t>
            </w:r>
            <w:r>
              <w:rPr>
                <w:rStyle w:val="IndexLink"/>
                <w:rtl w:val="true"/>
              </w:rPr>
              <w:t>السلم المرونق فیمن تکفر و تزندق‏</w:t>
            </w:r>
            <w:r>
              <w:rPr>
                <w:rStyle w:val="IndexLink"/>
                <w:rtl w:val="true"/>
              </w:rPr>
              <w:tab/>
            </w:r>
            <w:r>
              <w:rPr>
                <w:rStyle w:val="IndexLink"/>
              </w:rPr>
              <w:t>268</w:t>
            </w:r>
          </w:hyperlink>
        </w:p>
        <w:p>
          <w:pPr>
            <w:pStyle w:val="Contents3"/>
            <w:tabs>
              <w:tab w:val="clear" w:pos="8459"/>
              <w:tab w:val="right" w:pos="9026" w:leader="dot"/>
            </w:tabs>
            <w:rPr/>
          </w:pPr>
          <w:hyperlink w:anchor="__RefHeading___Toc8474883_73709187">
            <w:r>
              <w:rPr>
                <w:webHidden/>
                <w:rStyle w:val="IndexLink"/>
              </w:rPr>
              <w:t>1462</w:t>
            </w:r>
            <w:r>
              <w:rPr>
                <w:rStyle w:val="IndexLink"/>
                <w:rtl w:val="true"/>
              </w:rPr>
              <w:t xml:space="preserve">- </w:t>
            </w:r>
            <w:r>
              <w:rPr>
                <w:rStyle w:val="IndexLink"/>
                <w:rtl w:val="true"/>
              </w:rPr>
              <w:t>سلم الوصول إلی علم الأصول‏</w:t>
            </w:r>
            <w:r>
              <w:rPr>
                <w:rStyle w:val="IndexLink"/>
                <w:rtl w:val="true"/>
              </w:rPr>
              <w:tab/>
            </w:r>
            <w:r>
              <w:rPr>
                <w:rStyle w:val="IndexLink"/>
              </w:rPr>
              <w:t>268</w:t>
            </w:r>
          </w:hyperlink>
        </w:p>
        <w:p>
          <w:pPr>
            <w:pStyle w:val="Contents3"/>
            <w:tabs>
              <w:tab w:val="clear" w:pos="8459"/>
              <w:tab w:val="right" w:pos="9026" w:leader="dot"/>
            </w:tabs>
            <w:rPr/>
          </w:pPr>
          <w:hyperlink w:anchor="__RefHeading___Toc8474885_73709187">
            <w:r>
              <w:rPr>
                <w:webHidden/>
                <w:rStyle w:val="IndexLink"/>
              </w:rPr>
              <w:t>1463</w:t>
            </w:r>
            <w:r>
              <w:rPr>
                <w:rStyle w:val="IndexLink"/>
                <w:rtl w:val="true"/>
              </w:rPr>
              <w:t xml:space="preserve">- </w:t>
            </w:r>
            <w:r>
              <w:rPr>
                <w:rStyle w:val="IndexLink"/>
                <w:rtl w:val="true"/>
              </w:rPr>
              <w:t>سلم الوصول‏</w:t>
            </w:r>
            <w:r>
              <w:rPr>
                <w:rStyle w:val="IndexLink"/>
                <w:rtl w:val="true"/>
              </w:rPr>
              <w:tab/>
            </w:r>
            <w:r>
              <w:rPr>
                <w:rStyle w:val="IndexLink"/>
              </w:rPr>
              <w:t>268</w:t>
            </w:r>
          </w:hyperlink>
        </w:p>
        <w:p>
          <w:pPr>
            <w:pStyle w:val="Contents3"/>
            <w:tabs>
              <w:tab w:val="clear" w:pos="8459"/>
              <w:tab w:val="right" w:pos="9026" w:leader="dot"/>
            </w:tabs>
            <w:rPr/>
          </w:pPr>
          <w:hyperlink w:anchor="__RefHeading___Toc8474887_73709187">
            <w:r>
              <w:rPr>
                <w:webHidden/>
                <w:rStyle w:val="IndexLink"/>
              </w:rPr>
              <w:t>1464</w:t>
            </w:r>
            <w:r>
              <w:rPr>
                <w:rStyle w:val="IndexLink"/>
                <w:rtl w:val="true"/>
              </w:rPr>
              <w:t xml:space="preserve">- </w:t>
            </w:r>
            <w:r>
              <w:rPr>
                <w:rStyle w:val="IndexLink"/>
                <w:rtl w:val="true"/>
              </w:rPr>
              <w:t>سلم الوصول إلی علم الأصول‏</w:t>
            </w:r>
            <w:r>
              <w:rPr>
                <w:rStyle w:val="IndexLink"/>
                <w:rtl w:val="true"/>
              </w:rPr>
              <w:tab/>
            </w:r>
            <w:r>
              <w:rPr>
                <w:rStyle w:val="IndexLink"/>
              </w:rPr>
              <w:t>268</w:t>
            </w:r>
          </w:hyperlink>
        </w:p>
        <w:p>
          <w:pPr>
            <w:pStyle w:val="Contents3"/>
            <w:tabs>
              <w:tab w:val="clear" w:pos="8459"/>
              <w:tab w:val="right" w:pos="9026" w:leader="dot"/>
            </w:tabs>
            <w:rPr/>
          </w:pPr>
          <w:hyperlink w:anchor="__RefHeading___Toc8474889_73709187">
            <w:r>
              <w:rPr>
                <w:webHidden/>
                <w:rStyle w:val="IndexLink"/>
              </w:rPr>
              <w:t>1465</w:t>
            </w:r>
            <w:r>
              <w:rPr>
                <w:rStyle w:val="IndexLink"/>
                <w:rtl w:val="true"/>
              </w:rPr>
              <w:t xml:space="preserve">- </w:t>
            </w:r>
            <w:r>
              <w:rPr>
                <w:rStyle w:val="IndexLink"/>
                <w:rtl w:val="true"/>
              </w:rPr>
              <w:t>سلم الوصول إلی علم الأصول‏</w:t>
            </w:r>
            <w:r>
              <w:rPr>
                <w:rStyle w:val="IndexLink"/>
                <w:rtl w:val="true"/>
              </w:rPr>
              <w:tab/>
            </w:r>
            <w:r>
              <w:rPr>
                <w:rStyle w:val="IndexLink"/>
              </w:rPr>
              <w:t>269</w:t>
            </w:r>
          </w:hyperlink>
        </w:p>
        <w:p>
          <w:pPr>
            <w:pStyle w:val="Contents3"/>
            <w:tabs>
              <w:tab w:val="clear" w:pos="8459"/>
              <w:tab w:val="right" w:pos="9026" w:leader="dot"/>
            </w:tabs>
            <w:rPr/>
          </w:pPr>
          <w:hyperlink w:anchor="__RefHeading___Toc8474891_73709187">
            <w:r>
              <w:rPr>
                <w:webHidden/>
                <w:rStyle w:val="IndexLink"/>
              </w:rPr>
              <w:t>1466</w:t>
            </w:r>
            <w:r>
              <w:rPr>
                <w:rStyle w:val="IndexLink"/>
                <w:rtl w:val="true"/>
              </w:rPr>
              <w:t xml:space="preserve">- </w:t>
            </w:r>
            <w:r>
              <w:rPr>
                <w:rStyle w:val="IndexLink"/>
                <w:rtl w:val="true"/>
              </w:rPr>
              <w:t>سلم الوصول‏</w:t>
            </w:r>
            <w:r>
              <w:rPr>
                <w:rStyle w:val="IndexLink"/>
                <w:rtl w:val="true"/>
              </w:rPr>
              <w:tab/>
            </w:r>
            <w:r>
              <w:rPr>
                <w:rStyle w:val="IndexLink"/>
              </w:rPr>
              <w:t>269</w:t>
            </w:r>
          </w:hyperlink>
        </w:p>
        <w:p>
          <w:pPr>
            <w:pStyle w:val="Contents3"/>
            <w:tabs>
              <w:tab w:val="clear" w:pos="8459"/>
              <w:tab w:val="right" w:pos="9026" w:leader="dot"/>
            </w:tabs>
            <w:rPr/>
          </w:pPr>
          <w:hyperlink w:anchor="__RefHeading___Toc8474893_73709187">
            <w:r>
              <w:rPr>
                <w:webHidden/>
                <w:rStyle w:val="IndexLink"/>
              </w:rPr>
              <w:t>1467</w:t>
            </w:r>
            <w:r>
              <w:rPr>
                <w:rStyle w:val="IndexLink"/>
                <w:rtl w:val="true"/>
              </w:rPr>
              <w:t xml:space="preserve">- </w:t>
            </w:r>
            <w:r>
              <w:rPr>
                <w:rStyle w:val="IndexLink"/>
                <w:rtl w:val="true"/>
              </w:rPr>
              <w:t>سلمی‏</w:t>
            </w:r>
            <w:r>
              <w:rPr>
                <w:rStyle w:val="IndexLink"/>
                <w:rtl w:val="true"/>
              </w:rPr>
              <w:tab/>
            </w:r>
            <w:r>
              <w:rPr>
                <w:rStyle w:val="IndexLink"/>
              </w:rPr>
              <w:t>269</w:t>
            </w:r>
          </w:hyperlink>
        </w:p>
        <w:p>
          <w:pPr>
            <w:pStyle w:val="Contents3"/>
            <w:tabs>
              <w:tab w:val="clear" w:pos="8459"/>
              <w:tab w:val="right" w:pos="9026" w:leader="dot"/>
            </w:tabs>
            <w:rPr/>
          </w:pPr>
          <w:hyperlink w:anchor="__RefHeading___Toc8474895_73709187">
            <w:r>
              <w:rPr>
                <w:webHidden/>
                <w:rStyle w:val="IndexLink"/>
              </w:rPr>
              <w:t>1468</w:t>
            </w:r>
            <w:r>
              <w:rPr>
                <w:rStyle w:val="IndexLink"/>
                <w:rtl w:val="true"/>
              </w:rPr>
              <w:t xml:space="preserve">- </w:t>
            </w:r>
            <w:r>
              <w:rPr>
                <w:rStyle w:val="IndexLink"/>
                <w:rtl w:val="true"/>
              </w:rPr>
              <w:t>سلوان المطاع فی عدوان الاتباع‏</w:t>
            </w:r>
            <w:r>
              <w:rPr>
                <w:rStyle w:val="IndexLink"/>
                <w:rtl w:val="true"/>
              </w:rPr>
              <w:tab/>
            </w:r>
            <w:r>
              <w:rPr>
                <w:rStyle w:val="IndexLink"/>
              </w:rPr>
              <w:t>269</w:t>
            </w:r>
          </w:hyperlink>
        </w:p>
        <w:p>
          <w:pPr>
            <w:pStyle w:val="Contents3"/>
            <w:tabs>
              <w:tab w:val="clear" w:pos="8459"/>
              <w:tab w:val="right" w:pos="9026" w:leader="dot"/>
            </w:tabs>
            <w:rPr/>
          </w:pPr>
          <w:hyperlink w:anchor="__RefHeading___Toc8474897_73709187">
            <w:r>
              <w:rPr>
                <w:webHidden/>
                <w:rStyle w:val="IndexLink"/>
              </w:rPr>
              <w:t>1469</w:t>
            </w:r>
            <w:r>
              <w:rPr>
                <w:rStyle w:val="IndexLink"/>
                <w:rtl w:val="true"/>
              </w:rPr>
              <w:t xml:space="preserve">- </w:t>
            </w:r>
            <w:r>
              <w:rPr>
                <w:rStyle w:val="IndexLink"/>
                <w:rtl w:val="true"/>
              </w:rPr>
              <w:t>سلوة الأولیاء فی سیرة الأنبیاء</w:t>
            </w:r>
            <w:r>
              <w:rPr>
                <w:rStyle w:val="IndexLink"/>
                <w:rtl w:val="true"/>
              </w:rPr>
              <w:tab/>
            </w:r>
            <w:r>
              <w:rPr>
                <w:rStyle w:val="IndexLink"/>
              </w:rPr>
              <w:t>270</w:t>
            </w:r>
          </w:hyperlink>
        </w:p>
        <w:p>
          <w:pPr>
            <w:pStyle w:val="Contents3"/>
            <w:tabs>
              <w:tab w:val="clear" w:pos="8459"/>
              <w:tab w:val="right" w:pos="9026" w:leader="dot"/>
            </w:tabs>
            <w:rPr/>
          </w:pPr>
          <w:hyperlink w:anchor="__RefHeading___Toc8474899_73709187">
            <w:r>
              <w:rPr>
                <w:webHidden/>
                <w:rStyle w:val="IndexLink"/>
                <w:rtl w:val="true"/>
              </w:rPr>
              <w:t>سلوة الحزین‏</w:t>
            </w:r>
            <w:r>
              <w:rPr>
                <w:rStyle w:val="IndexLink"/>
                <w:rtl w:val="true"/>
              </w:rPr>
              <w:tab/>
            </w:r>
            <w:r>
              <w:rPr>
                <w:rStyle w:val="IndexLink"/>
              </w:rPr>
              <w:t>270</w:t>
            </w:r>
          </w:hyperlink>
        </w:p>
        <w:p>
          <w:pPr>
            <w:pStyle w:val="Contents3"/>
            <w:tabs>
              <w:tab w:val="clear" w:pos="8459"/>
              <w:tab w:val="right" w:pos="9026" w:leader="dot"/>
            </w:tabs>
            <w:rPr/>
          </w:pPr>
          <w:hyperlink w:anchor="__RefHeading___Toc8474901_73709187">
            <w:r>
              <w:rPr>
                <w:webHidden/>
                <w:rStyle w:val="IndexLink"/>
              </w:rPr>
              <w:t>1470</w:t>
            </w:r>
            <w:r>
              <w:rPr>
                <w:rStyle w:val="IndexLink"/>
                <w:rtl w:val="true"/>
              </w:rPr>
              <w:t xml:space="preserve">- </w:t>
            </w:r>
            <w:r>
              <w:rPr>
                <w:rStyle w:val="IndexLink"/>
                <w:rtl w:val="true"/>
              </w:rPr>
              <w:t>سلوة الحزین‏</w:t>
            </w:r>
            <w:r>
              <w:rPr>
                <w:rStyle w:val="IndexLink"/>
                <w:rtl w:val="true"/>
              </w:rPr>
              <w:tab/>
            </w:r>
            <w:r>
              <w:rPr>
                <w:rStyle w:val="IndexLink"/>
              </w:rPr>
              <w:t>270</w:t>
            </w:r>
          </w:hyperlink>
        </w:p>
        <w:p>
          <w:pPr>
            <w:pStyle w:val="Contents3"/>
            <w:tabs>
              <w:tab w:val="clear" w:pos="8459"/>
              <w:tab w:val="right" w:pos="9026" w:leader="dot"/>
            </w:tabs>
            <w:rPr/>
          </w:pPr>
          <w:hyperlink w:anchor="__RefHeading___Toc8474903_73709187">
            <w:r>
              <w:rPr>
                <w:webHidden/>
                <w:rStyle w:val="IndexLink"/>
              </w:rPr>
              <w:t>1471</w:t>
            </w:r>
            <w:r>
              <w:rPr>
                <w:rStyle w:val="IndexLink"/>
                <w:rtl w:val="true"/>
              </w:rPr>
              <w:t xml:space="preserve">- </w:t>
            </w:r>
            <w:r>
              <w:rPr>
                <w:rStyle w:val="IndexLink"/>
                <w:rtl w:val="true"/>
              </w:rPr>
              <w:t>سلوة الشیعة</w:t>
            </w:r>
            <w:r>
              <w:rPr>
                <w:rStyle w:val="IndexLink"/>
                <w:rtl w:val="true"/>
              </w:rPr>
              <w:tab/>
            </w:r>
            <w:r>
              <w:rPr>
                <w:rStyle w:val="IndexLink"/>
              </w:rPr>
              <w:t>270</w:t>
            </w:r>
          </w:hyperlink>
        </w:p>
        <w:p>
          <w:pPr>
            <w:pStyle w:val="Contents3"/>
            <w:tabs>
              <w:tab w:val="clear" w:pos="8459"/>
              <w:tab w:val="right" w:pos="9026" w:leader="dot"/>
            </w:tabs>
            <w:rPr/>
          </w:pPr>
          <w:hyperlink w:anchor="__RefHeading___Toc8474905_73709187">
            <w:r>
              <w:rPr>
                <w:webHidden/>
                <w:rStyle w:val="IndexLink"/>
              </w:rPr>
              <w:t>1472</w:t>
            </w:r>
            <w:r>
              <w:rPr>
                <w:rStyle w:val="IndexLink"/>
                <w:rtl w:val="true"/>
              </w:rPr>
              <w:t xml:space="preserve">- </w:t>
            </w:r>
            <w:r>
              <w:rPr>
                <w:rStyle w:val="IndexLink"/>
                <w:rtl w:val="true"/>
              </w:rPr>
              <w:t>سلوة الشیعة و قوة الشریعة</w:t>
            </w:r>
            <w:r>
              <w:rPr>
                <w:rStyle w:val="IndexLink"/>
                <w:rtl w:val="true"/>
              </w:rPr>
              <w:tab/>
            </w:r>
            <w:r>
              <w:rPr>
                <w:rStyle w:val="IndexLink"/>
              </w:rPr>
              <w:t>270</w:t>
            </w:r>
          </w:hyperlink>
        </w:p>
        <w:p>
          <w:pPr>
            <w:pStyle w:val="Contents3"/>
            <w:tabs>
              <w:tab w:val="clear" w:pos="8459"/>
              <w:tab w:val="right" w:pos="9026" w:leader="dot"/>
            </w:tabs>
            <w:rPr/>
          </w:pPr>
          <w:hyperlink w:anchor="__RefHeading___Toc8474907_73709187">
            <w:r>
              <w:rPr>
                <w:webHidden/>
                <w:rStyle w:val="IndexLink"/>
              </w:rPr>
              <w:t>1473</w:t>
            </w:r>
            <w:r>
              <w:rPr>
                <w:rStyle w:val="IndexLink"/>
                <w:rtl w:val="true"/>
              </w:rPr>
              <w:t xml:space="preserve">- </w:t>
            </w:r>
            <w:r>
              <w:rPr>
                <w:rStyle w:val="IndexLink"/>
                <w:rtl w:val="true"/>
              </w:rPr>
              <w:t>سلوة الغریب واهبة الأدیب‏</w:t>
            </w:r>
            <w:r>
              <w:rPr>
                <w:rStyle w:val="IndexLink"/>
                <w:rtl w:val="true"/>
              </w:rPr>
              <w:tab/>
            </w:r>
            <w:r>
              <w:rPr>
                <w:rStyle w:val="IndexLink"/>
              </w:rPr>
              <w:t>271</w:t>
            </w:r>
          </w:hyperlink>
        </w:p>
        <w:p>
          <w:pPr>
            <w:pStyle w:val="Contents3"/>
            <w:tabs>
              <w:tab w:val="clear" w:pos="8459"/>
              <w:tab w:val="right" w:pos="9026" w:leader="dot"/>
            </w:tabs>
            <w:rPr/>
          </w:pPr>
          <w:hyperlink w:anchor="__RefHeading___Toc8474909_73709187">
            <w:r>
              <w:rPr>
                <w:webHidden/>
                <w:rStyle w:val="IndexLink"/>
              </w:rPr>
              <w:t>1474</w:t>
            </w:r>
            <w:r>
              <w:rPr>
                <w:rStyle w:val="IndexLink"/>
                <w:rtl w:val="true"/>
              </w:rPr>
              <w:t xml:space="preserve">- </w:t>
            </w:r>
            <w:r>
              <w:rPr>
                <w:rStyle w:val="IndexLink"/>
                <w:rtl w:val="true"/>
              </w:rPr>
              <w:t>سلوة الغریب و أسوة الأدیب‏</w:t>
            </w:r>
            <w:r>
              <w:rPr>
                <w:rStyle w:val="IndexLink"/>
                <w:rtl w:val="true"/>
              </w:rPr>
              <w:tab/>
            </w:r>
            <w:r>
              <w:rPr>
                <w:rStyle w:val="IndexLink"/>
              </w:rPr>
              <w:t>271</w:t>
            </w:r>
          </w:hyperlink>
        </w:p>
        <w:p>
          <w:pPr>
            <w:pStyle w:val="Contents3"/>
            <w:tabs>
              <w:tab w:val="clear" w:pos="8459"/>
              <w:tab w:val="right" w:pos="9026" w:leader="dot"/>
            </w:tabs>
            <w:rPr/>
          </w:pPr>
          <w:hyperlink w:anchor="__RefHeading___Toc8474911_73709187">
            <w:r>
              <w:rPr>
                <w:webHidden/>
                <w:rStyle w:val="IndexLink"/>
              </w:rPr>
              <w:t>1475</w:t>
            </w:r>
            <w:r>
              <w:rPr>
                <w:rStyle w:val="IndexLink"/>
                <w:rtl w:val="true"/>
              </w:rPr>
              <w:t xml:space="preserve">- </w:t>
            </w:r>
            <w:r>
              <w:rPr>
                <w:rStyle w:val="IndexLink"/>
                <w:rtl w:val="true"/>
              </w:rPr>
              <w:t>سلوة الغریب و مسامرة الحبیب‏</w:t>
            </w:r>
            <w:r>
              <w:rPr>
                <w:rStyle w:val="IndexLink"/>
                <w:rtl w:val="true"/>
              </w:rPr>
              <w:tab/>
            </w:r>
            <w:r>
              <w:rPr>
                <w:rStyle w:val="IndexLink"/>
              </w:rPr>
              <w:t>272</w:t>
            </w:r>
          </w:hyperlink>
        </w:p>
        <w:p>
          <w:pPr>
            <w:pStyle w:val="Contents3"/>
            <w:tabs>
              <w:tab w:val="clear" w:pos="8459"/>
              <w:tab w:val="right" w:pos="9026" w:leader="dot"/>
            </w:tabs>
            <w:rPr/>
          </w:pPr>
          <w:hyperlink w:anchor="__RefHeading___Toc8474913_73709187">
            <w:r>
              <w:rPr>
                <w:webHidden/>
                <w:rStyle w:val="IndexLink"/>
              </w:rPr>
              <w:t>1476</w:t>
            </w:r>
            <w:r>
              <w:rPr>
                <w:rStyle w:val="IndexLink"/>
                <w:rtl w:val="true"/>
              </w:rPr>
              <w:t xml:space="preserve">- </w:t>
            </w:r>
            <w:r>
              <w:rPr>
                <w:rStyle w:val="IndexLink"/>
                <w:rtl w:val="true"/>
              </w:rPr>
              <w:t>رسالة فی السلوک‏</w:t>
            </w:r>
            <w:r>
              <w:rPr>
                <w:rStyle w:val="IndexLink"/>
                <w:rtl w:val="true"/>
              </w:rPr>
              <w:tab/>
            </w:r>
            <w:r>
              <w:rPr>
                <w:rStyle w:val="IndexLink"/>
              </w:rPr>
              <w:t>272</w:t>
            </w:r>
          </w:hyperlink>
        </w:p>
        <w:p>
          <w:pPr>
            <w:pStyle w:val="Contents3"/>
            <w:tabs>
              <w:tab w:val="clear" w:pos="8459"/>
              <w:tab w:val="right" w:pos="9026" w:leader="dot"/>
            </w:tabs>
            <w:rPr/>
          </w:pPr>
          <w:hyperlink w:anchor="__RefHeading___Toc8474915_73709187">
            <w:r>
              <w:rPr>
                <w:webHidden/>
                <w:rStyle w:val="IndexLink"/>
              </w:rPr>
              <w:t>1477</w:t>
            </w:r>
            <w:r>
              <w:rPr>
                <w:rStyle w:val="IndexLink"/>
                <w:rtl w:val="true"/>
              </w:rPr>
              <w:t xml:space="preserve">- </w:t>
            </w:r>
            <w:r>
              <w:rPr>
                <w:rStyle w:val="IndexLink"/>
                <w:rtl w:val="true"/>
              </w:rPr>
              <w:t>رسالة فی السلوک‏</w:t>
            </w:r>
            <w:r>
              <w:rPr>
                <w:rStyle w:val="IndexLink"/>
                <w:rtl w:val="true"/>
              </w:rPr>
              <w:tab/>
            </w:r>
            <w:r>
              <w:rPr>
                <w:rStyle w:val="IndexLink"/>
              </w:rPr>
              <w:t>272</w:t>
            </w:r>
          </w:hyperlink>
        </w:p>
        <w:p>
          <w:pPr>
            <w:pStyle w:val="Contents3"/>
            <w:tabs>
              <w:tab w:val="clear" w:pos="8459"/>
              <w:tab w:val="right" w:pos="9026" w:leader="dot"/>
            </w:tabs>
            <w:rPr/>
          </w:pPr>
          <w:hyperlink w:anchor="__RefHeading___Toc8474917_73709187">
            <w:r>
              <w:rPr>
                <w:webHidden/>
                <w:rStyle w:val="IndexLink"/>
              </w:rPr>
              <w:t>1478</w:t>
            </w:r>
            <w:r>
              <w:rPr>
                <w:rStyle w:val="IndexLink"/>
                <w:rtl w:val="true"/>
              </w:rPr>
              <w:t xml:space="preserve">- </w:t>
            </w:r>
            <w:r>
              <w:rPr>
                <w:rStyle w:val="IndexLink"/>
                <w:rtl w:val="true"/>
              </w:rPr>
              <w:t>رسالة فی السلوک‏</w:t>
            </w:r>
            <w:r>
              <w:rPr>
                <w:rStyle w:val="IndexLink"/>
                <w:rtl w:val="true"/>
              </w:rPr>
              <w:tab/>
            </w:r>
            <w:r>
              <w:rPr>
                <w:rStyle w:val="IndexLink"/>
              </w:rPr>
              <w:t>272</w:t>
            </w:r>
          </w:hyperlink>
        </w:p>
        <w:p>
          <w:pPr>
            <w:pStyle w:val="Contents3"/>
            <w:tabs>
              <w:tab w:val="clear" w:pos="8459"/>
              <w:tab w:val="right" w:pos="9026" w:leader="dot"/>
            </w:tabs>
            <w:rPr/>
          </w:pPr>
          <w:hyperlink w:anchor="__RefHeading___Toc8474919_73709187">
            <w:r>
              <w:rPr>
                <w:webHidden/>
                <w:rStyle w:val="IndexLink"/>
              </w:rPr>
              <w:t>1479</w:t>
            </w:r>
            <w:r>
              <w:rPr>
                <w:rStyle w:val="IndexLink"/>
                <w:rtl w:val="true"/>
              </w:rPr>
              <w:t xml:space="preserve">- </w:t>
            </w:r>
            <w:r>
              <w:rPr>
                <w:rStyle w:val="IndexLink"/>
                <w:rtl w:val="true"/>
              </w:rPr>
              <w:t>رسالة فی السلوک‏</w:t>
            </w:r>
            <w:r>
              <w:rPr>
                <w:rStyle w:val="IndexLink"/>
                <w:rtl w:val="true"/>
              </w:rPr>
              <w:tab/>
            </w:r>
            <w:r>
              <w:rPr>
                <w:rStyle w:val="IndexLink"/>
              </w:rPr>
              <w:t>273</w:t>
            </w:r>
          </w:hyperlink>
        </w:p>
        <w:p>
          <w:pPr>
            <w:pStyle w:val="Contents3"/>
            <w:tabs>
              <w:tab w:val="clear" w:pos="8459"/>
              <w:tab w:val="right" w:pos="9026" w:leader="dot"/>
            </w:tabs>
            <w:rPr/>
          </w:pPr>
          <w:hyperlink w:anchor="__RefHeading___Toc8474921_73709187">
            <w:r>
              <w:rPr>
                <w:webHidden/>
                <w:rStyle w:val="IndexLink"/>
              </w:rPr>
              <w:t>1480</w:t>
            </w:r>
            <w:r>
              <w:rPr>
                <w:rStyle w:val="IndexLink"/>
                <w:rtl w:val="true"/>
              </w:rPr>
              <w:t xml:space="preserve">- </w:t>
            </w:r>
            <w:r>
              <w:rPr>
                <w:rStyle w:val="IndexLink"/>
                <w:rtl w:val="true"/>
              </w:rPr>
              <w:t>رسالة فی السلوک‏</w:t>
            </w:r>
            <w:r>
              <w:rPr>
                <w:rStyle w:val="IndexLink"/>
                <w:rtl w:val="true"/>
              </w:rPr>
              <w:tab/>
            </w:r>
            <w:r>
              <w:rPr>
                <w:rStyle w:val="IndexLink"/>
              </w:rPr>
              <w:t>273</w:t>
            </w:r>
          </w:hyperlink>
        </w:p>
        <w:p>
          <w:pPr>
            <w:pStyle w:val="Contents3"/>
            <w:tabs>
              <w:tab w:val="clear" w:pos="8459"/>
              <w:tab w:val="right" w:pos="9026" w:leader="dot"/>
            </w:tabs>
            <w:rPr/>
          </w:pPr>
          <w:hyperlink w:anchor="__RefHeading___Toc8474923_73709187">
            <w:r>
              <w:rPr>
                <w:webHidden/>
                <w:rStyle w:val="IndexLink"/>
              </w:rPr>
              <w:t>1481</w:t>
            </w:r>
            <w:r>
              <w:rPr>
                <w:rStyle w:val="IndexLink"/>
                <w:rtl w:val="true"/>
              </w:rPr>
              <w:t xml:space="preserve">- </w:t>
            </w:r>
            <w:r>
              <w:rPr>
                <w:rStyle w:val="IndexLink"/>
                <w:rtl w:val="true"/>
              </w:rPr>
              <w:t>سلوک الزائرین‏</w:t>
            </w:r>
            <w:r>
              <w:rPr>
                <w:rStyle w:val="IndexLink"/>
                <w:rtl w:val="true"/>
              </w:rPr>
              <w:tab/>
            </w:r>
            <w:r>
              <w:rPr>
                <w:rStyle w:val="IndexLink"/>
              </w:rPr>
              <w:t>273</w:t>
            </w:r>
          </w:hyperlink>
        </w:p>
        <w:p>
          <w:pPr>
            <w:pStyle w:val="Contents3"/>
            <w:tabs>
              <w:tab w:val="clear" w:pos="8459"/>
              <w:tab w:val="right" w:pos="9026" w:leader="dot"/>
            </w:tabs>
            <w:rPr/>
          </w:pPr>
          <w:hyperlink w:anchor="__RefHeading___Toc8474925_73709187">
            <w:r>
              <w:rPr>
                <w:webHidden/>
                <w:rStyle w:val="IndexLink"/>
              </w:rPr>
              <w:t>1482</w:t>
            </w:r>
            <w:r>
              <w:rPr>
                <w:rStyle w:val="IndexLink"/>
                <w:rtl w:val="true"/>
              </w:rPr>
              <w:t xml:space="preserve">- </w:t>
            </w:r>
            <w:r>
              <w:rPr>
                <w:rStyle w:val="IndexLink"/>
                <w:rtl w:val="true"/>
              </w:rPr>
              <w:t>سلوک العارفین‏</w:t>
            </w:r>
            <w:r>
              <w:rPr>
                <w:rStyle w:val="IndexLink"/>
                <w:rtl w:val="true"/>
              </w:rPr>
              <w:tab/>
            </w:r>
            <w:r>
              <w:rPr>
                <w:rStyle w:val="IndexLink"/>
              </w:rPr>
              <w:t>273</w:t>
            </w:r>
          </w:hyperlink>
        </w:p>
        <w:p>
          <w:pPr>
            <w:pStyle w:val="Contents3"/>
            <w:tabs>
              <w:tab w:val="clear" w:pos="8459"/>
              <w:tab w:val="right" w:pos="9026" w:leader="dot"/>
            </w:tabs>
            <w:rPr/>
          </w:pPr>
          <w:hyperlink w:anchor="__RefHeading___Toc8474927_73709187">
            <w:r>
              <w:rPr>
                <w:webHidden/>
                <w:rStyle w:val="IndexLink"/>
              </w:rPr>
              <w:t>1483</w:t>
            </w:r>
            <w:r>
              <w:rPr>
                <w:rStyle w:val="IndexLink"/>
                <w:rtl w:val="true"/>
              </w:rPr>
              <w:t xml:space="preserve">- </w:t>
            </w:r>
            <w:r>
              <w:rPr>
                <w:rStyle w:val="IndexLink"/>
                <w:rtl w:val="true"/>
              </w:rPr>
              <w:t>سلوک المالک فی تدبیر الممالک‏</w:t>
            </w:r>
            <w:r>
              <w:rPr>
                <w:rStyle w:val="IndexLink"/>
                <w:rtl w:val="true"/>
              </w:rPr>
              <w:tab/>
            </w:r>
            <w:r>
              <w:rPr>
                <w:rStyle w:val="IndexLink"/>
              </w:rPr>
              <w:t>273</w:t>
            </w:r>
          </w:hyperlink>
        </w:p>
        <w:p>
          <w:pPr>
            <w:pStyle w:val="Contents3"/>
            <w:tabs>
              <w:tab w:val="clear" w:pos="8459"/>
              <w:tab w:val="right" w:pos="9026" w:leader="dot"/>
            </w:tabs>
            <w:rPr/>
          </w:pPr>
          <w:hyperlink w:anchor="__RefHeading___Toc8474929_73709187">
            <w:r>
              <w:rPr>
                <w:webHidden/>
                <w:rStyle w:val="IndexLink"/>
              </w:rPr>
              <w:t>1484</w:t>
            </w:r>
            <w:r>
              <w:rPr>
                <w:rStyle w:val="IndexLink"/>
                <w:rtl w:val="true"/>
              </w:rPr>
              <w:t xml:space="preserve">- </w:t>
            </w:r>
            <w:r>
              <w:rPr>
                <w:rStyle w:val="IndexLink"/>
                <w:rtl w:val="true"/>
              </w:rPr>
              <w:t>سلوک مسالک المرام فی مسلک مسالک الأفهام‏</w:t>
            </w:r>
            <w:r>
              <w:rPr>
                <w:rStyle w:val="IndexLink"/>
                <w:rtl w:val="true"/>
              </w:rPr>
              <w:tab/>
            </w:r>
            <w:r>
              <w:rPr>
                <w:rStyle w:val="IndexLink"/>
              </w:rPr>
              <w:t>274</w:t>
            </w:r>
          </w:hyperlink>
        </w:p>
        <w:p>
          <w:pPr>
            <w:pStyle w:val="Contents3"/>
            <w:tabs>
              <w:tab w:val="clear" w:pos="8459"/>
              <w:tab w:val="right" w:pos="9026" w:leader="dot"/>
            </w:tabs>
            <w:rPr/>
          </w:pPr>
          <w:hyperlink w:anchor="__RefHeading___Toc8474931_73709187">
            <w:r>
              <w:rPr>
                <w:webHidden/>
                <w:rStyle w:val="IndexLink"/>
              </w:rPr>
              <w:t>1485</w:t>
            </w:r>
            <w:r>
              <w:rPr>
                <w:rStyle w:val="IndexLink"/>
                <w:rtl w:val="true"/>
              </w:rPr>
              <w:t xml:space="preserve">- </w:t>
            </w:r>
            <w:r>
              <w:rPr>
                <w:rStyle w:val="IndexLink"/>
                <w:rtl w:val="true"/>
              </w:rPr>
              <w:t>سلوک الملوک‏</w:t>
            </w:r>
            <w:r>
              <w:rPr>
                <w:rStyle w:val="IndexLink"/>
                <w:rtl w:val="true"/>
              </w:rPr>
              <w:tab/>
            </w:r>
            <w:r>
              <w:rPr>
                <w:rStyle w:val="IndexLink"/>
              </w:rPr>
              <w:t>274</w:t>
            </w:r>
          </w:hyperlink>
        </w:p>
        <w:p>
          <w:pPr>
            <w:pStyle w:val="Contents3"/>
            <w:tabs>
              <w:tab w:val="clear" w:pos="8459"/>
              <w:tab w:val="right" w:pos="9026" w:leader="dot"/>
            </w:tabs>
            <w:rPr/>
          </w:pPr>
          <w:hyperlink w:anchor="__RefHeading___Toc8474933_73709187">
            <w:r>
              <w:rPr>
                <w:webHidden/>
                <w:rStyle w:val="IndexLink"/>
              </w:rPr>
              <w:t>1486</w:t>
            </w:r>
            <w:r>
              <w:rPr>
                <w:rStyle w:val="IndexLink"/>
                <w:rtl w:val="true"/>
              </w:rPr>
              <w:t xml:space="preserve">- </w:t>
            </w:r>
            <w:r>
              <w:rPr>
                <w:rStyle w:val="IndexLink"/>
                <w:rtl w:val="true"/>
              </w:rPr>
              <w:t>سلوک الملوک‏</w:t>
            </w:r>
            <w:r>
              <w:rPr>
                <w:rStyle w:val="IndexLink"/>
                <w:rtl w:val="true"/>
              </w:rPr>
              <w:tab/>
            </w:r>
            <w:r>
              <w:rPr>
                <w:rStyle w:val="IndexLink"/>
              </w:rPr>
              <w:t>274</w:t>
            </w:r>
          </w:hyperlink>
        </w:p>
        <w:p>
          <w:pPr>
            <w:pStyle w:val="Contents3"/>
            <w:tabs>
              <w:tab w:val="clear" w:pos="8459"/>
              <w:tab w:val="right" w:pos="9026" w:leader="dot"/>
            </w:tabs>
            <w:rPr/>
          </w:pPr>
          <w:hyperlink w:anchor="__RefHeading___Toc8474935_73709187">
            <w:r>
              <w:rPr>
                <w:webHidden/>
                <w:rStyle w:val="IndexLink"/>
              </w:rPr>
              <w:t>1487</w:t>
            </w:r>
            <w:r>
              <w:rPr>
                <w:rStyle w:val="IndexLink"/>
                <w:rtl w:val="true"/>
              </w:rPr>
              <w:t xml:space="preserve">- </w:t>
            </w:r>
            <w:r>
              <w:rPr>
                <w:rStyle w:val="IndexLink"/>
                <w:rtl w:val="true"/>
              </w:rPr>
              <w:t>رسالة فی سلوک الولاة علی ما قرر فی أحادیث الأئمة الهداة</w:t>
            </w:r>
            <w:r>
              <w:rPr>
                <w:rStyle w:val="IndexLink"/>
                <w:rtl w:val="true"/>
              </w:rPr>
              <w:tab/>
            </w:r>
            <w:r>
              <w:rPr>
                <w:rStyle w:val="IndexLink"/>
              </w:rPr>
              <w:t>274</w:t>
            </w:r>
          </w:hyperlink>
        </w:p>
        <w:p>
          <w:pPr>
            <w:pStyle w:val="Contents3"/>
            <w:tabs>
              <w:tab w:val="clear" w:pos="8459"/>
              <w:tab w:val="right" w:pos="9026" w:leader="dot"/>
            </w:tabs>
            <w:rPr/>
          </w:pPr>
          <w:hyperlink w:anchor="__RefHeading___Toc8474937_73709187">
            <w:r>
              <w:rPr>
                <w:webHidden/>
                <w:rStyle w:val="IndexLink"/>
                <w:rtl w:val="true"/>
              </w:rPr>
              <w:t>کتاب سلیم بن قیس الهلالی‏</w:t>
            </w:r>
            <w:r>
              <w:rPr>
                <w:rStyle w:val="IndexLink"/>
                <w:rtl w:val="true"/>
              </w:rPr>
              <w:tab/>
            </w:r>
            <w:r>
              <w:rPr>
                <w:rStyle w:val="IndexLink"/>
              </w:rPr>
              <w:t>274</w:t>
            </w:r>
          </w:hyperlink>
        </w:p>
        <w:p>
          <w:pPr>
            <w:pStyle w:val="Contents3"/>
            <w:tabs>
              <w:tab w:val="clear" w:pos="8459"/>
              <w:tab w:val="right" w:pos="9026" w:leader="dot"/>
            </w:tabs>
            <w:rPr/>
          </w:pPr>
          <w:hyperlink w:anchor="__RefHeading___Toc8474939_73709187">
            <w:r>
              <w:rPr>
                <w:webHidden/>
                <w:rStyle w:val="IndexLink"/>
              </w:rPr>
              <w:t>1488</w:t>
            </w:r>
            <w:r>
              <w:rPr>
                <w:rStyle w:val="IndexLink"/>
                <w:rtl w:val="true"/>
              </w:rPr>
              <w:t xml:space="preserve">- </w:t>
            </w:r>
            <w:r>
              <w:rPr>
                <w:rStyle w:val="IndexLink"/>
                <w:rtl w:val="true"/>
              </w:rPr>
              <w:t>سلیم جواهری‏</w:t>
            </w:r>
            <w:r>
              <w:rPr>
                <w:rStyle w:val="IndexLink"/>
                <w:rtl w:val="true"/>
              </w:rPr>
              <w:tab/>
            </w:r>
            <w:r>
              <w:rPr>
                <w:rStyle w:val="IndexLink"/>
              </w:rPr>
              <w:t>274</w:t>
            </w:r>
          </w:hyperlink>
        </w:p>
        <w:p>
          <w:pPr>
            <w:pStyle w:val="Contents3"/>
            <w:tabs>
              <w:tab w:val="clear" w:pos="8459"/>
              <w:tab w:val="right" w:pos="9026" w:leader="dot"/>
            </w:tabs>
            <w:rPr/>
          </w:pPr>
          <w:hyperlink w:anchor="__RefHeading___Toc8474941_73709187">
            <w:r>
              <w:rPr>
                <w:webHidden/>
                <w:rStyle w:val="IndexLink"/>
              </w:rPr>
              <w:t>1489</w:t>
            </w:r>
            <w:r>
              <w:rPr>
                <w:rStyle w:val="IndexLink"/>
                <w:rtl w:val="true"/>
              </w:rPr>
              <w:t xml:space="preserve">- </w:t>
            </w:r>
            <w:r>
              <w:rPr>
                <w:rStyle w:val="IndexLink"/>
                <w:rtl w:val="true"/>
              </w:rPr>
              <w:t>سلیمان خاتون‏</w:t>
            </w:r>
            <w:r>
              <w:rPr>
                <w:rStyle w:val="IndexLink"/>
                <w:rtl w:val="true"/>
              </w:rPr>
              <w:tab/>
            </w:r>
            <w:r>
              <w:rPr>
                <w:rStyle w:val="IndexLink"/>
              </w:rPr>
              <w:t>274</w:t>
            </w:r>
          </w:hyperlink>
        </w:p>
        <w:p>
          <w:pPr>
            <w:pStyle w:val="Contents3"/>
            <w:tabs>
              <w:tab w:val="clear" w:pos="8459"/>
              <w:tab w:val="right" w:pos="9026" w:leader="dot"/>
            </w:tabs>
            <w:rPr/>
          </w:pPr>
          <w:hyperlink w:anchor="__RefHeading___Toc8474943_73709187">
            <w:r>
              <w:rPr>
                <w:webHidden/>
                <w:rStyle w:val="IndexLink"/>
              </w:rPr>
              <w:t>1490</w:t>
            </w:r>
            <w:r>
              <w:rPr>
                <w:rStyle w:val="IndexLink"/>
                <w:rtl w:val="true"/>
              </w:rPr>
              <w:t xml:space="preserve">- </w:t>
            </w:r>
            <w:r>
              <w:rPr>
                <w:rStyle w:val="IndexLink"/>
                <w:rtl w:val="true"/>
              </w:rPr>
              <w:t>سلیمان‏نامه‏</w:t>
            </w:r>
            <w:r>
              <w:rPr>
                <w:rStyle w:val="IndexLink"/>
                <w:rtl w:val="true"/>
              </w:rPr>
              <w:tab/>
            </w:r>
            <w:r>
              <w:rPr>
                <w:rStyle w:val="IndexLink"/>
              </w:rPr>
              <w:t>274</w:t>
            </w:r>
          </w:hyperlink>
        </w:p>
        <w:p>
          <w:pPr>
            <w:pStyle w:val="Contents3"/>
            <w:tabs>
              <w:tab w:val="clear" w:pos="8459"/>
              <w:tab w:val="right" w:pos="9026" w:leader="dot"/>
            </w:tabs>
            <w:rPr/>
          </w:pPr>
          <w:hyperlink w:anchor="__RefHeading___Toc8474945_73709187">
            <w:r>
              <w:rPr>
                <w:webHidden/>
                <w:rStyle w:val="IndexLink"/>
              </w:rPr>
              <w:t>1491</w:t>
            </w:r>
            <w:r>
              <w:rPr>
                <w:rStyle w:val="IndexLink"/>
                <w:rtl w:val="true"/>
              </w:rPr>
              <w:t xml:space="preserve">- </w:t>
            </w:r>
            <w:r>
              <w:rPr>
                <w:rStyle w:val="IndexLink"/>
                <w:rtl w:val="true"/>
              </w:rPr>
              <w:t>سلیمان و بلقیس‏</w:t>
            </w:r>
            <w:r>
              <w:rPr>
                <w:rStyle w:val="IndexLink"/>
                <w:rtl w:val="true"/>
              </w:rPr>
              <w:tab/>
            </w:r>
            <w:r>
              <w:rPr>
                <w:rStyle w:val="IndexLink"/>
              </w:rPr>
              <w:t>275</w:t>
            </w:r>
          </w:hyperlink>
        </w:p>
        <w:p>
          <w:pPr>
            <w:pStyle w:val="Contents3"/>
            <w:tabs>
              <w:tab w:val="clear" w:pos="8459"/>
              <w:tab w:val="right" w:pos="9026" w:leader="dot"/>
            </w:tabs>
            <w:rPr/>
          </w:pPr>
          <w:hyperlink w:anchor="__RefHeading___Toc8474947_73709187">
            <w:r>
              <w:rPr>
                <w:webHidden/>
                <w:rStyle w:val="IndexLink"/>
              </w:rPr>
              <w:t>1492</w:t>
            </w:r>
            <w:r>
              <w:rPr>
                <w:rStyle w:val="IndexLink"/>
                <w:rtl w:val="true"/>
              </w:rPr>
              <w:t xml:space="preserve">- </w:t>
            </w:r>
            <w:r>
              <w:rPr>
                <w:rStyle w:val="IndexLink"/>
                <w:rtl w:val="true"/>
              </w:rPr>
              <w:t>سلیمان و بلقیس‏</w:t>
            </w:r>
            <w:r>
              <w:rPr>
                <w:rStyle w:val="IndexLink"/>
                <w:rtl w:val="true"/>
              </w:rPr>
              <w:tab/>
            </w:r>
            <w:r>
              <w:rPr>
                <w:rStyle w:val="IndexLink"/>
              </w:rPr>
              <w:t>275</w:t>
            </w:r>
          </w:hyperlink>
        </w:p>
        <w:p>
          <w:pPr>
            <w:pStyle w:val="Contents3"/>
            <w:tabs>
              <w:tab w:val="clear" w:pos="8459"/>
              <w:tab w:val="right" w:pos="9026" w:leader="dot"/>
            </w:tabs>
            <w:rPr/>
          </w:pPr>
          <w:hyperlink w:anchor="__RefHeading___Toc8474949_73709187">
            <w:r>
              <w:rPr>
                <w:webHidden/>
                <w:rStyle w:val="IndexLink"/>
              </w:rPr>
              <w:t>1493</w:t>
            </w:r>
            <w:r>
              <w:rPr>
                <w:rStyle w:val="IndexLink"/>
                <w:rtl w:val="true"/>
              </w:rPr>
              <w:t xml:space="preserve">- </w:t>
            </w:r>
            <w:r>
              <w:rPr>
                <w:rStyle w:val="IndexLink"/>
                <w:rtl w:val="true"/>
              </w:rPr>
              <w:t>سلیمانیة</w:t>
            </w:r>
            <w:r>
              <w:rPr>
                <w:rStyle w:val="IndexLink"/>
                <w:rtl w:val="true"/>
              </w:rPr>
              <w:tab/>
            </w:r>
            <w:r>
              <w:rPr>
                <w:rStyle w:val="IndexLink"/>
              </w:rPr>
              <w:t>275</w:t>
            </w:r>
          </w:hyperlink>
        </w:p>
        <w:p>
          <w:pPr>
            <w:pStyle w:val="Contents3"/>
            <w:tabs>
              <w:tab w:val="clear" w:pos="8459"/>
              <w:tab w:val="right" w:pos="9026" w:leader="dot"/>
            </w:tabs>
            <w:rPr/>
          </w:pPr>
          <w:hyperlink w:anchor="__RefHeading___Toc8474951_73709187">
            <w:r>
              <w:rPr>
                <w:webHidden/>
                <w:rStyle w:val="IndexLink"/>
              </w:rPr>
              <w:t>1494</w:t>
            </w:r>
            <w:r>
              <w:rPr>
                <w:rStyle w:val="IndexLink"/>
                <w:rtl w:val="true"/>
              </w:rPr>
              <w:t xml:space="preserve">- </w:t>
            </w:r>
            <w:r>
              <w:rPr>
                <w:rStyle w:val="IndexLink"/>
                <w:rtl w:val="true"/>
              </w:rPr>
              <w:t>السلیمانیة</w:t>
            </w:r>
            <w:r>
              <w:rPr>
                <w:rStyle w:val="IndexLink"/>
                <w:rtl w:val="true"/>
              </w:rPr>
              <w:tab/>
            </w:r>
            <w:r>
              <w:rPr>
                <w:rStyle w:val="IndexLink"/>
              </w:rPr>
              <w:t>275</w:t>
            </w:r>
          </w:hyperlink>
        </w:p>
        <w:p>
          <w:pPr>
            <w:pStyle w:val="Contents3"/>
            <w:tabs>
              <w:tab w:val="clear" w:pos="8459"/>
              <w:tab w:val="right" w:pos="9026" w:leader="dot"/>
            </w:tabs>
            <w:rPr/>
          </w:pPr>
          <w:hyperlink w:anchor="__RefHeading___Toc8474953_73709187">
            <w:r>
              <w:rPr>
                <w:webHidden/>
                <w:rStyle w:val="IndexLink"/>
              </w:rPr>
              <w:t>1495</w:t>
            </w:r>
            <w:r>
              <w:rPr>
                <w:rStyle w:val="IndexLink"/>
                <w:rtl w:val="true"/>
              </w:rPr>
              <w:t xml:space="preserve">- </w:t>
            </w:r>
            <w:r>
              <w:rPr>
                <w:rStyle w:val="IndexLink"/>
                <w:rtl w:val="true"/>
              </w:rPr>
              <w:t>سماء الأسماء</w:t>
            </w:r>
            <w:r>
              <w:rPr>
                <w:rStyle w:val="IndexLink"/>
                <w:rtl w:val="true"/>
              </w:rPr>
              <w:tab/>
            </w:r>
            <w:r>
              <w:rPr>
                <w:rStyle w:val="IndexLink"/>
              </w:rPr>
              <w:t>275</w:t>
            </w:r>
          </w:hyperlink>
        </w:p>
        <w:p>
          <w:pPr>
            <w:pStyle w:val="Contents3"/>
            <w:tabs>
              <w:tab w:val="clear" w:pos="8459"/>
              <w:tab w:val="right" w:pos="9026" w:leader="dot"/>
            </w:tabs>
            <w:rPr/>
          </w:pPr>
          <w:hyperlink w:anchor="__RefHeading___Toc8474955_73709187">
            <w:r>
              <w:rPr>
                <w:webHidden/>
                <w:rStyle w:val="IndexLink"/>
              </w:rPr>
              <w:t>1496</w:t>
            </w:r>
            <w:r>
              <w:rPr>
                <w:rStyle w:val="IndexLink"/>
                <w:rtl w:val="true"/>
              </w:rPr>
              <w:t xml:space="preserve">- </w:t>
            </w:r>
            <w:r>
              <w:rPr>
                <w:rStyle w:val="IndexLink"/>
                <w:rtl w:val="true"/>
              </w:rPr>
              <w:t>کتاب السماء</w:t>
            </w:r>
            <w:r>
              <w:rPr>
                <w:rStyle w:val="IndexLink"/>
                <w:rtl w:val="true"/>
              </w:rPr>
              <w:tab/>
            </w:r>
            <w:r>
              <w:rPr>
                <w:rStyle w:val="IndexLink"/>
              </w:rPr>
              <w:t>275</w:t>
            </w:r>
          </w:hyperlink>
        </w:p>
        <w:p>
          <w:pPr>
            <w:pStyle w:val="Contents3"/>
            <w:tabs>
              <w:tab w:val="clear" w:pos="8459"/>
              <w:tab w:val="right" w:pos="9026" w:leader="dot"/>
            </w:tabs>
            <w:rPr/>
          </w:pPr>
          <w:hyperlink w:anchor="__RefHeading___Toc8474957_73709187">
            <w:r>
              <w:rPr>
                <w:webHidden/>
                <w:rStyle w:val="IndexLink"/>
              </w:rPr>
              <w:t>1497</w:t>
            </w:r>
            <w:r>
              <w:rPr>
                <w:rStyle w:val="IndexLink"/>
                <w:rtl w:val="true"/>
              </w:rPr>
              <w:t xml:space="preserve">- </w:t>
            </w:r>
            <w:r>
              <w:rPr>
                <w:rStyle w:val="IndexLink"/>
                <w:rtl w:val="true"/>
              </w:rPr>
              <w:t>سماء الدنیا</w:t>
            </w:r>
            <w:r>
              <w:rPr>
                <w:rStyle w:val="IndexLink"/>
                <w:rtl w:val="true"/>
              </w:rPr>
              <w:tab/>
            </w:r>
            <w:r>
              <w:rPr>
                <w:rStyle w:val="IndexLink"/>
              </w:rPr>
              <w:t>276</w:t>
            </w:r>
          </w:hyperlink>
        </w:p>
        <w:p>
          <w:pPr>
            <w:pStyle w:val="Contents3"/>
            <w:tabs>
              <w:tab w:val="clear" w:pos="8459"/>
              <w:tab w:val="right" w:pos="9026" w:leader="dot"/>
            </w:tabs>
            <w:rPr/>
          </w:pPr>
          <w:hyperlink w:anchor="__RefHeading___Toc8474959_73709187">
            <w:r>
              <w:rPr>
                <w:webHidden/>
                <w:rStyle w:val="IndexLink"/>
              </w:rPr>
              <w:t>1498</w:t>
            </w:r>
            <w:r>
              <w:rPr>
                <w:rStyle w:val="IndexLink"/>
                <w:rtl w:val="true"/>
              </w:rPr>
              <w:t xml:space="preserve">- </w:t>
            </w:r>
            <w:r>
              <w:rPr>
                <w:rStyle w:val="IndexLink"/>
                <w:rtl w:val="true"/>
              </w:rPr>
              <w:t>سماء الغزوات‏</w:t>
            </w:r>
            <w:r>
              <w:rPr>
                <w:rStyle w:val="IndexLink"/>
                <w:rtl w:val="true"/>
              </w:rPr>
              <w:tab/>
            </w:r>
            <w:r>
              <w:rPr>
                <w:rStyle w:val="IndexLink"/>
              </w:rPr>
              <w:t>276</w:t>
            </w:r>
          </w:hyperlink>
        </w:p>
        <w:p>
          <w:pPr>
            <w:pStyle w:val="Contents3"/>
            <w:tabs>
              <w:tab w:val="clear" w:pos="8459"/>
              <w:tab w:val="right" w:pos="9026" w:leader="dot"/>
            </w:tabs>
            <w:rPr/>
          </w:pPr>
          <w:hyperlink w:anchor="__RefHeading___Toc8474961_73709187">
            <w:r>
              <w:rPr>
                <w:webHidden/>
                <w:rStyle w:val="IndexLink"/>
              </w:rPr>
              <w:t>1499</w:t>
            </w:r>
            <w:r>
              <w:rPr>
                <w:rStyle w:val="IndexLink"/>
                <w:rtl w:val="true"/>
              </w:rPr>
              <w:t xml:space="preserve">- </w:t>
            </w:r>
            <w:r>
              <w:rPr>
                <w:rStyle w:val="IndexLink"/>
                <w:rtl w:val="true"/>
              </w:rPr>
              <w:t>السماء المدرار فی الأصول و الاخبار</w:t>
            </w:r>
            <w:r>
              <w:rPr>
                <w:rStyle w:val="IndexLink"/>
                <w:rtl w:val="true"/>
              </w:rPr>
              <w:tab/>
            </w:r>
            <w:r>
              <w:rPr>
                <w:rStyle w:val="IndexLink"/>
              </w:rPr>
              <w:t>276</w:t>
            </w:r>
          </w:hyperlink>
        </w:p>
        <w:p>
          <w:pPr>
            <w:pStyle w:val="Contents3"/>
            <w:tabs>
              <w:tab w:val="clear" w:pos="8459"/>
              <w:tab w:val="right" w:pos="9026" w:leader="dot"/>
            </w:tabs>
            <w:rPr/>
          </w:pPr>
          <w:hyperlink w:anchor="__RefHeading___Toc8474963_73709187">
            <w:r>
              <w:rPr>
                <w:webHidden/>
                <w:rStyle w:val="IndexLink"/>
              </w:rPr>
              <w:t>1500</w:t>
            </w:r>
            <w:r>
              <w:rPr>
                <w:rStyle w:val="IndexLink"/>
                <w:rtl w:val="true"/>
              </w:rPr>
              <w:t xml:space="preserve">- </w:t>
            </w:r>
            <w:r>
              <w:rPr>
                <w:rStyle w:val="IndexLink"/>
                <w:rtl w:val="true"/>
              </w:rPr>
              <w:t>سماء المقال فی علم الرجال‏</w:t>
            </w:r>
            <w:r>
              <w:rPr>
                <w:rStyle w:val="IndexLink"/>
                <w:rtl w:val="true"/>
              </w:rPr>
              <w:tab/>
            </w:r>
            <w:r>
              <w:rPr>
                <w:rStyle w:val="IndexLink"/>
              </w:rPr>
              <w:t>276</w:t>
            </w:r>
          </w:hyperlink>
        </w:p>
        <w:p>
          <w:pPr>
            <w:pStyle w:val="Contents3"/>
            <w:tabs>
              <w:tab w:val="clear" w:pos="8459"/>
              <w:tab w:val="right" w:pos="9026" w:leader="dot"/>
            </w:tabs>
            <w:rPr/>
          </w:pPr>
          <w:hyperlink w:anchor="__RefHeading___Toc8474965_73709187">
            <w:r>
              <w:rPr>
                <w:webHidden/>
                <w:rStyle w:val="IndexLink"/>
              </w:rPr>
              <w:t>1501</w:t>
            </w:r>
            <w:r>
              <w:rPr>
                <w:rStyle w:val="IndexLink"/>
                <w:rtl w:val="true"/>
              </w:rPr>
              <w:t xml:space="preserve">- </w:t>
            </w:r>
            <w:r>
              <w:rPr>
                <w:rStyle w:val="IndexLink"/>
                <w:rtl w:val="true"/>
              </w:rPr>
              <w:t>السماء و العالم من مجلدات بحار الأنوار</w:t>
            </w:r>
            <w:r>
              <w:rPr>
                <w:rStyle w:val="IndexLink"/>
                <w:rtl w:val="true"/>
              </w:rPr>
              <w:tab/>
            </w:r>
            <w:r>
              <w:rPr>
                <w:rStyle w:val="IndexLink"/>
              </w:rPr>
              <w:t>276</w:t>
            </w:r>
          </w:hyperlink>
        </w:p>
        <w:p>
          <w:pPr>
            <w:pStyle w:val="Contents3"/>
            <w:tabs>
              <w:tab w:val="clear" w:pos="8459"/>
              <w:tab w:val="right" w:pos="9026" w:leader="dot"/>
            </w:tabs>
            <w:rPr/>
          </w:pPr>
          <w:hyperlink w:anchor="__RefHeading___Toc8474967_73709187">
            <w:r>
              <w:rPr>
                <w:webHidden/>
                <w:rStyle w:val="IndexLink"/>
              </w:rPr>
              <w:t>1502</w:t>
            </w:r>
            <w:r>
              <w:rPr>
                <w:rStyle w:val="IndexLink"/>
                <w:rtl w:val="true"/>
              </w:rPr>
              <w:t xml:space="preserve">- </w:t>
            </w:r>
            <w:r>
              <w:rPr>
                <w:rStyle w:val="IndexLink"/>
                <w:rtl w:val="true"/>
              </w:rPr>
              <w:t>کتاب السماع و بیان حکمه‏</w:t>
            </w:r>
            <w:r>
              <w:rPr>
                <w:rStyle w:val="IndexLink"/>
                <w:rtl w:val="true"/>
              </w:rPr>
              <w:tab/>
            </w:r>
            <w:r>
              <w:rPr>
                <w:rStyle w:val="IndexLink"/>
              </w:rPr>
              <w:t>276</w:t>
            </w:r>
          </w:hyperlink>
        </w:p>
        <w:p>
          <w:pPr>
            <w:pStyle w:val="Contents3"/>
            <w:tabs>
              <w:tab w:val="clear" w:pos="8459"/>
              <w:tab w:val="right" w:pos="9026" w:leader="dot"/>
            </w:tabs>
            <w:rPr/>
          </w:pPr>
          <w:hyperlink w:anchor="__RefHeading___Toc8474969_73709187">
            <w:r>
              <w:rPr>
                <w:webHidden/>
                <w:rStyle w:val="IndexLink"/>
              </w:rPr>
              <w:t>1503</w:t>
            </w:r>
            <w:r>
              <w:rPr>
                <w:rStyle w:val="IndexLink"/>
                <w:rtl w:val="true"/>
              </w:rPr>
              <w:t xml:space="preserve">- </w:t>
            </w:r>
            <w:r>
              <w:rPr>
                <w:rStyle w:val="IndexLink"/>
                <w:rtl w:val="true"/>
              </w:rPr>
              <w:t>سماع طبیعی‏</w:t>
            </w:r>
            <w:r>
              <w:rPr>
                <w:rStyle w:val="IndexLink"/>
                <w:rtl w:val="true"/>
              </w:rPr>
              <w:tab/>
            </w:r>
            <w:r>
              <w:rPr>
                <w:rStyle w:val="IndexLink"/>
              </w:rPr>
              <w:t>276</w:t>
            </w:r>
          </w:hyperlink>
        </w:p>
        <w:p>
          <w:pPr>
            <w:pStyle w:val="Contents3"/>
            <w:tabs>
              <w:tab w:val="clear" w:pos="8459"/>
              <w:tab w:val="right" w:pos="9026" w:leader="dot"/>
            </w:tabs>
            <w:rPr/>
          </w:pPr>
          <w:hyperlink w:anchor="__RefHeading___Toc8474971_73709187">
            <w:r>
              <w:rPr>
                <w:webHidden/>
                <w:rStyle w:val="IndexLink"/>
              </w:rPr>
              <w:t>1504</w:t>
            </w:r>
            <w:r>
              <w:rPr>
                <w:rStyle w:val="IndexLink"/>
                <w:rtl w:val="true"/>
              </w:rPr>
              <w:t xml:space="preserve">- </w:t>
            </w:r>
            <w:r>
              <w:rPr>
                <w:rStyle w:val="IndexLink"/>
                <w:rtl w:val="true"/>
              </w:rPr>
              <w:t>سماویة</w:t>
            </w:r>
            <w:r>
              <w:rPr>
                <w:rStyle w:val="IndexLink"/>
                <w:rtl w:val="true"/>
              </w:rPr>
              <w:tab/>
            </w:r>
            <w:r>
              <w:rPr>
                <w:rStyle w:val="IndexLink"/>
              </w:rPr>
              <w:t>276</w:t>
            </w:r>
          </w:hyperlink>
        </w:p>
        <w:p>
          <w:pPr>
            <w:pStyle w:val="Contents3"/>
            <w:tabs>
              <w:tab w:val="clear" w:pos="8459"/>
              <w:tab w:val="right" w:pos="9026" w:leader="dot"/>
            </w:tabs>
            <w:rPr/>
          </w:pPr>
          <w:hyperlink w:anchor="__RefHeading___Toc8474973_73709187">
            <w:r>
              <w:rPr>
                <w:webHidden/>
                <w:rStyle w:val="IndexLink"/>
                <w:rtl w:val="true"/>
              </w:rPr>
              <w:t>السمة فی معرفة الأئمة</w:t>
            </w:r>
            <w:r>
              <w:rPr>
                <w:rStyle w:val="IndexLink"/>
                <w:rtl w:val="true"/>
              </w:rPr>
              <w:tab/>
            </w:r>
            <w:r>
              <w:rPr>
                <w:rStyle w:val="IndexLink"/>
              </w:rPr>
              <w:t>277</w:t>
            </w:r>
          </w:hyperlink>
        </w:p>
        <w:p>
          <w:pPr>
            <w:pStyle w:val="Contents3"/>
            <w:tabs>
              <w:tab w:val="clear" w:pos="8459"/>
              <w:tab w:val="right" w:pos="9026" w:leader="dot"/>
            </w:tabs>
            <w:rPr/>
          </w:pPr>
          <w:hyperlink w:anchor="__RefHeading___Toc8474975_73709187">
            <w:r>
              <w:rPr>
                <w:webHidden/>
                <w:rStyle w:val="IndexLink"/>
              </w:rPr>
              <w:t>1505</w:t>
            </w:r>
            <w:r>
              <w:rPr>
                <w:rStyle w:val="IndexLink"/>
                <w:rtl w:val="true"/>
              </w:rPr>
              <w:t xml:space="preserve">- </w:t>
            </w:r>
            <w:r>
              <w:rPr>
                <w:rStyle w:val="IndexLink"/>
                <w:rtl w:val="true"/>
              </w:rPr>
              <w:t>رسالة فی سمت القبلة و معرفتها من الدائرة الهندیة</w:t>
            </w:r>
            <w:r>
              <w:rPr>
                <w:rStyle w:val="IndexLink"/>
                <w:rtl w:val="true"/>
              </w:rPr>
              <w:tab/>
            </w:r>
            <w:r>
              <w:rPr>
                <w:rStyle w:val="IndexLink"/>
              </w:rPr>
              <w:t>277</w:t>
            </w:r>
          </w:hyperlink>
        </w:p>
        <w:p>
          <w:pPr>
            <w:pStyle w:val="Contents3"/>
            <w:tabs>
              <w:tab w:val="clear" w:pos="8459"/>
              <w:tab w:val="right" w:pos="9026" w:leader="dot"/>
            </w:tabs>
            <w:rPr/>
          </w:pPr>
          <w:hyperlink w:anchor="__RefHeading___Toc8474977_73709187">
            <w:r>
              <w:rPr>
                <w:webHidden/>
                <w:rStyle w:val="IndexLink"/>
              </w:rPr>
              <w:t>1506</w:t>
            </w:r>
            <w:r>
              <w:rPr>
                <w:rStyle w:val="IndexLink"/>
                <w:rtl w:val="true"/>
              </w:rPr>
              <w:t xml:space="preserve">- </w:t>
            </w:r>
            <w:r>
              <w:rPr>
                <w:rStyle w:val="IndexLink"/>
                <w:rtl w:val="true"/>
              </w:rPr>
              <w:t>رسالة فی سمت القبلة</w:t>
            </w:r>
            <w:r>
              <w:rPr>
                <w:rStyle w:val="IndexLink"/>
                <w:rtl w:val="true"/>
              </w:rPr>
              <w:tab/>
            </w:r>
            <w:r>
              <w:rPr>
                <w:rStyle w:val="IndexLink"/>
              </w:rPr>
              <w:t>277</w:t>
            </w:r>
          </w:hyperlink>
        </w:p>
        <w:p>
          <w:pPr>
            <w:pStyle w:val="Contents3"/>
            <w:tabs>
              <w:tab w:val="clear" w:pos="8459"/>
              <w:tab w:val="right" w:pos="9026" w:leader="dot"/>
            </w:tabs>
            <w:rPr/>
          </w:pPr>
          <w:hyperlink w:anchor="__RefHeading___Toc8474979_73709187">
            <w:r>
              <w:rPr>
                <w:webHidden/>
                <w:rStyle w:val="IndexLink"/>
                <w:rtl w:val="true"/>
              </w:rPr>
              <w:t>رسالة فی سمت القبلة</w:t>
            </w:r>
            <w:r>
              <w:rPr>
                <w:rStyle w:val="IndexLink"/>
                <w:rtl w:val="true"/>
              </w:rPr>
              <w:tab/>
            </w:r>
            <w:r>
              <w:rPr>
                <w:rStyle w:val="IndexLink"/>
              </w:rPr>
              <w:t>277</w:t>
            </w:r>
          </w:hyperlink>
        </w:p>
        <w:p>
          <w:pPr>
            <w:pStyle w:val="Contents3"/>
            <w:tabs>
              <w:tab w:val="clear" w:pos="8459"/>
              <w:tab w:val="right" w:pos="9026" w:leader="dot"/>
            </w:tabs>
            <w:rPr/>
          </w:pPr>
          <w:hyperlink w:anchor="__RefHeading___Toc8474981_73709187">
            <w:r>
              <w:rPr>
                <w:webHidden/>
                <w:rStyle w:val="IndexLink"/>
              </w:rPr>
              <w:t>1507</w:t>
            </w:r>
            <w:r>
              <w:rPr>
                <w:rStyle w:val="IndexLink"/>
                <w:rtl w:val="true"/>
              </w:rPr>
              <w:t xml:space="preserve">- </w:t>
            </w:r>
            <w:r>
              <w:rPr>
                <w:rStyle w:val="IndexLink"/>
                <w:rtl w:val="true"/>
              </w:rPr>
              <w:t>سمریة</w:t>
            </w:r>
            <w:r>
              <w:rPr>
                <w:rStyle w:val="IndexLink"/>
                <w:rtl w:val="true"/>
              </w:rPr>
              <w:tab/>
            </w:r>
            <w:r>
              <w:rPr>
                <w:rStyle w:val="IndexLink"/>
              </w:rPr>
              <w:t>277</w:t>
            </w:r>
          </w:hyperlink>
        </w:p>
        <w:p>
          <w:pPr>
            <w:pStyle w:val="Contents3"/>
            <w:tabs>
              <w:tab w:val="clear" w:pos="8459"/>
              <w:tab w:val="right" w:pos="9026" w:leader="dot"/>
            </w:tabs>
            <w:rPr/>
          </w:pPr>
          <w:hyperlink w:anchor="__RefHeading___Toc8474983_73709187">
            <w:r>
              <w:rPr>
                <w:webHidden/>
                <w:rStyle w:val="IndexLink"/>
                <w:rtl w:val="true"/>
              </w:rPr>
              <w:t>سمر الفلاسفة</w:t>
            </w:r>
            <w:r>
              <w:rPr>
                <w:rStyle w:val="IndexLink"/>
                <w:rtl w:val="true"/>
              </w:rPr>
              <w:tab/>
            </w:r>
            <w:r>
              <w:rPr>
                <w:rStyle w:val="IndexLink"/>
              </w:rPr>
              <w:t>277</w:t>
            </w:r>
          </w:hyperlink>
        </w:p>
        <w:p>
          <w:pPr>
            <w:pStyle w:val="Contents3"/>
            <w:tabs>
              <w:tab w:val="clear" w:pos="8459"/>
              <w:tab w:val="right" w:pos="9026" w:leader="dot"/>
            </w:tabs>
            <w:rPr/>
          </w:pPr>
          <w:hyperlink w:anchor="__RefHeading___Toc8474985_73709187">
            <w:r>
              <w:rPr>
                <w:webHidden/>
                <w:rStyle w:val="IndexLink"/>
              </w:rPr>
              <w:t>1508</w:t>
            </w:r>
            <w:r>
              <w:rPr>
                <w:rStyle w:val="IndexLink"/>
                <w:rtl w:val="true"/>
              </w:rPr>
              <w:t xml:space="preserve">- </w:t>
            </w:r>
            <w:r>
              <w:rPr>
                <w:rStyle w:val="IndexLink"/>
                <w:rtl w:val="true"/>
              </w:rPr>
              <w:t>سمط العلی للحضرة العلیا</w:t>
            </w:r>
            <w:r>
              <w:rPr>
                <w:rStyle w:val="IndexLink"/>
                <w:rtl w:val="true"/>
              </w:rPr>
              <w:tab/>
            </w:r>
            <w:r>
              <w:rPr>
                <w:rStyle w:val="IndexLink"/>
              </w:rPr>
              <w:t>277</w:t>
            </w:r>
          </w:hyperlink>
        </w:p>
        <w:p>
          <w:pPr>
            <w:pStyle w:val="Contents3"/>
            <w:tabs>
              <w:tab w:val="clear" w:pos="8459"/>
              <w:tab w:val="right" w:pos="9026" w:leader="dot"/>
            </w:tabs>
            <w:rPr/>
          </w:pPr>
          <w:hyperlink w:anchor="__RefHeading___Toc8474987_73709187">
            <w:r>
              <w:rPr>
                <w:webHidden/>
                <w:rStyle w:val="IndexLink"/>
                <w:rtl w:val="true"/>
              </w:rPr>
              <w:t>سمط اللآلی فی تاریخ النبی و الآل‏</w:t>
            </w:r>
            <w:r>
              <w:rPr>
                <w:rStyle w:val="IndexLink"/>
                <w:rtl w:val="true"/>
              </w:rPr>
              <w:tab/>
            </w:r>
            <w:r>
              <w:rPr>
                <w:rStyle w:val="IndexLink"/>
              </w:rPr>
              <w:t>278</w:t>
            </w:r>
          </w:hyperlink>
        </w:p>
        <w:p>
          <w:pPr>
            <w:pStyle w:val="Contents3"/>
            <w:tabs>
              <w:tab w:val="clear" w:pos="8459"/>
              <w:tab w:val="right" w:pos="9026" w:leader="dot"/>
            </w:tabs>
            <w:rPr/>
          </w:pPr>
          <w:hyperlink w:anchor="__RefHeading___Toc8474989_73709187">
            <w:r>
              <w:rPr>
                <w:webHidden/>
                <w:rStyle w:val="IndexLink"/>
                <w:rtl w:val="true"/>
              </w:rPr>
              <w:t>سمط اللآل‏</w:t>
            </w:r>
            <w:r>
              <w:rPr>
                <w:rStyle w:val="IndexLink"/>
                <w:rtl w:val="true"/>
              </w:rPr>
              <w:tab/>
            </w:r>
            <w:r>
              <w:rPr>
                <w:rStyle w:val="IndexLink"/>
              </w:rPr>
              <w:t>278</w:t>
            </w:r>
          </w:hyperlink>
        </w:p>
        <w:p>
          <w:pPr>
            <w:pStyle w:val="Contents3"/>
            <w:tabs>
              <w:tab w:val="clear" w:pos="8459"/>
              <w:tab w:val="right" w:pos="9026" w:leader="dot"/>
            </w:tabs>
            <w:rPr/>
          </w:pPr>
          <w:hyperlink w:anchor="__RefHeading___Toc8474991_73709187">
            <w:r>
              <w:rPr>
                <w:webHidden/>
                <w:rStyle w:val="IndexLink"/>
              </w:rPr>
              <w:t>1509</w:t>
            </w:r>
            <w:r>
              <w:rPr>
                <w:rStyle w:val="IndexLink"/>
                <w:rtl w:val="true"/>
              </w:rPr>
              <w:t xml:space="preserve">- </w:t>
            </w:r>
            <w:r>
              <w:rPr>
                <w:rStyle w:val="IndexLink"/>
                <w:rtl w:val="true"/>
              </w:rPr>
              <w:t>کتاب السم‏</w:t>
            </w:r>
            <w:r>
              <w:rPr>
                <w:rStyle w:val="IndexLink"/>
                <w:rtl w:val="true"/>
              </w:rPr>
              <w:tab/>
            </w:r>
            <w:r>
              <w:rPr>
                <w:rStyle w:val="IndexLink"/>
              </w:rPr>
              <w:t>278</w:t>
            </w:r>
          </w:hyperlink>
        </w:p>
        <w:p>
          <w:pPr>
            <w:pStyle w:val="Contents3"/>
            <w:tabs>
              <w:tab w:val="clear" w:pos="8459"/>
              <w:tab w:val="right" w:pos="9026" w:leader="dot"/>
            </w:tabs>
            <w:rPr/>
          </w:pPr>
          <w:hyperlink w:anchor="__RefHeading___Toc8474993_73709187">
            <w:r>
              <w:rPr>
                <w:webHidden/>
                <w:rStyle w:val="IndexLink"/>
              </w:rPr>
              <w:t>1510</w:t>
            </w:r>
            <w:r>
              <w:rPr>
                <w:rStyle w:val="IndexLink"/>
                <w:rtl w:val="true"/>
              </w:rPr>
              <w:t xml:space="preserve">- </w:t>
            </w:r>
            <w:r>
              <w:rPr>
                <w:rStyle w:val="IndexLink"/>
                <w:rtl w:val="true"/>
              </w:rPr>
              <w:t>سم الفار فی اتصاف الثلاثة بالفرار</w:t>
            </w:r>
            <w:r>
              <w:rPr>
                <w:rStyle w:val="IndexLink"/>
                <w:rtl w:val="true"/>
              </w:rPr>
              <w:tab/>
            </w:r>
            <w:r>
              <w:rPr>
                <w:rStyle w:val="IndexLink"/>
              </w:rPr>
              <w:t>278</w:t>
            </w:r>
          </w:hyperlink>
        </w:p>
        <w:p>
          <w:pPr>
            <w:pStyle w:val="Contents3"/>
            <w:tabs>
              <w:tab w:val="clear" w:pos="8459"/>
              <w:tab w:val="right" w:pos="9026" w:leader="dot"/>
            </w:tabs>
            <w:rPr/>
          </w:pPr>
          <w:hyperlink w:anchor="__RefHeading___Toc8474995_73709187">
            <w:r>
              <w:rPr>
                <w:webHidden/>
                <w:rStyle w:val="IndexLink"/>
              </w:rPr>
              <w:t>1511</w:t>
            </w:r>
            <w:r>
              <w:rPr>
                <w:rStyle w:val="IndexLink"/>
                <w:rtl w:val="true"/>
              </w:rPr>
              <w:t xml:space="preserve">- </w:t>
            </w:r>
            <w:r>
              <w:rPr>
                <w:rStyle w:val="IndexLink"/>
                <w:rtl w:val="true"/>
              </w:rPr>
              <w:t>سمندر</w:t>
            </w:r>
            <w:r>
              <w:rPr>
                <w:rStyle w:val="IndexLink"/>
                <w:rtl w:val="true"/>
              </w:rPr>
              <w:tab/>
            </w:r>
            <w:r>
              <w:rPr>
                <w:rStyle w:val="IndexLink"/>
              </w:rPr>
              <w:t>278</w:t>
            </w:r>
          </w:hyperlink>
        </w:p>
        <w:p>
          <w:pPr>
            <w:pStyle w:val="Contents3"/>
            <w:tabs>
              <w:tab w:val="clear" w:pos="8459"/>
              <w:tab w:val="right" w:pos="9026" w:leader="dot"/>
            </w:tabs>
            <w:rPr/>
          </w:pPr>
          <w:hyperlink w:anchor="__RefHeading___Toc8474997_73709187">
            <w:r>
              <w:rPr>
                <w:webHidden/>
                <w:rStyle w:val="IndexLink"/>
              </w:rPr>
              <w:t>1512</w:t>
            </w:r>
            <w:r>
              <w:rPr>
                <w:rStyle w:val="IndexLink"/>
                <w:rtl w:val="true"/>
              </w:rPr>
              <w:t xml:space="preserve">- </w:t>
            </w:r>
            <w:r>
              <w:rPr>
                <w:rStyle w:val="IndexLink"/>
                <w:rtl w:val="true"/>
              </w:rPr>
              <w:t>کتاب السموم‏</w:t>
            </w:r>
            <w:r>
              <w:rPr>
                <w:rStyle w:val="IndexLink"/>
                <w:rtl w:val="true"/>
              </w:rPr>
              <w:tab/>
            </w:r>
            <w:r>
              <w:rPr>
                <w:rStyle w:val="IndexLink"/>
              </w:rPr>
              <w:t>278</w:t>
            </w:r>
          </w:hyperlink>
        </w:p>
        <w:p>
          <w:pPr>
            <w:pStyle w:val="Contents3"/>
            <w:tabs>
              <w:tab w:val="clear" w:pos="8459"/>
              <w:tab w:val="right" w:pos="9026" w:leader="dot"/>
            </w:tabs>
            <w:rPr/>
          </w:pPr>
          <w:hyperlink w:anchor="__RefHeading___Toc8474999_73709187">
            <w:r>
              <w:rPr>
                <w:webHidden/>
                <w:rStyle w:val="IndexLink"/>
              </w:rPr>
              <w:t>1513</w:t>
            </w:r>
            <w:r>
              <w:rPr>
                <w:rStyle w:val="IndexLink"/>
                <w:rtl w:val="true"/>
              </w:rPr>
              <w:t xml:space="preserve">- </w:t>
            </w:r>
            <w:r>
              <w:rPr>
                <w:rStyle w:val="IndexLink"/>
                <w:rtl w:val="true"/>
              </w:rPr>
              <w:t>سموئیل جانسون‏</w:t>
            </w:r>
            <w:r>
              <w:rPr>
                <w:rStyle w:val="IndexLink"/>
                <w:rtl w:val="true"/>
              </w:rPr>
              <w:tab/>
            </w:r>
            <w:r>
              <w:rPr>
                <w:rStyle w:val="IndexLink"/>
              </w:rPr>
              <w:t>278</w:t>
            </w:r>
          </w:hyperlink>
        </w:p>
        <w:p>
          <w:pPr>
            <w:pStyle w:val="Contents3"/>
            <w:tabs>
              <w:tab w:val="clear" w:pos="8459"/>
              <w:tab w:val="right" w:pos="9026" w:leader="dot"/>
            </w:tabs>
            <w:rPr/>
          </w:pPr>
          <w:hyperlink w:anchor="__RefHeading___Toc8475001_73709187">
            <w:r>
              <w:rPr>
                <w:webHidden/>
                <w:rStyle w:val="IndexLink"/>
              </w:rPr>
              <w:t>1514</w:t>
            </w:r>
            <w:r>
              <w:rPr>
                <w:rStyle w:val="IndexLink"/>
                <w:rtl w:val="true"/>
              </w:rPr>
              <w:t xml:space="preserve">- </w:t>
            </w:r>
            <w:r>
              <w:rPr>
                <w:rStyle w:val="IndexLink"/>
                <w:rtl w:val="true"/>
              </w:rPr>
              <w:t>سموم قتالة</w:t>
            </w:r>
            <w:r>
              <w:rPr>
                <w:rStyle w:val="IndexLink"/>
                <w:rtl w:val="true"/>
              </w:rPr>
              <w:tab/>
            </w:r>
            <w:r>
              <w:rPr>
                <w:rStyle w:val="IndexLink"/>
              </w:rPr>
              <w:t>279</w:t>
            </w:r>
          </w:hyperlink>
        </w:p>
        <w:p>
          <w:pPr>
            <w:pStyle w:val="Contents3"/>
            <w:tabs>
              <w:tab w:val="clear" w:pos="8459"/>
              <w:tab w:val="right" w:pos="9026" w:leader="dot"/>
            </w:tabs>
            <w:rPr/>
          </w:pPr>
          <w:hyperlink w:anchor="__RefHeading___Toc8475003_73709187">
            <w:r>
              <w:rPr>
                <w:webHidden/>
                <w:rStyle w:val="IndexLink"/>
              </w:rPr>
              <w:t>1515</w:t>
            </w:r>
            <w:r>
              <w:rPr>
                <w:rStyle w:val="IndexLink"/>
                <w:rtl w:val="true"/>
              </w:rPr>
              <w:t xml:space="preserve">- </w:t>
            </w:r>
            <w:r>
              <w:rPr>
                <w:rStyle w:val="IndexLink"/>
                <w:rtl w:val="true"/>
              </w:rPr>
              <w:t>رسالة فی السموم النافعة</w:t>
            </w:r>
            <w:r>
              <w:rPr>
                <w:rStyle w:val="IndexLink"/>
                <w:rtl w:val="true"/>
              </w:rPr>
              <w:tab/>
            </w:r>
            <w:r>
              <w:rPr>
                <w:rStyle w:val="IndexLink"/>
              </w:rPr>
              <w:t>279</w:t>
            </w:r>
          </w:hyperlink>
        </w:p>
        <w:p>
          <w:pPr>
            <w:pStyle w:val="Contents3"/>
            <w:tabs>
              <w:tab w:val="clear" w:pos="8459"/>
              <w:tab w:val="right" w:pos="9026" w:leader="dot"/>
            </w:tabs>
            <w:rPr/>
          </w:pPr>
          <w:hyperlink w:anchor="__RefHeading___Toc8475005_73709187">
            <w:r>
              <w:rPr>
                <w:webHidden/>
                <w:rStyle w:val="IndexLink"/>
              </w:rPr>
              <w:t>1516</w:t>
            </w:r>
            <w:r>
              <w:rPr>
                <w:rStyle w:val="IndexLink"/>
                <w:rtl w:val="true"/>
              </w:rPr>
              <w:t xml:space="preserve">- </w:t>
            </w:r>
            <w:r>
              <w:rPr>
                <w:rStyle w:val="IndexLink"/>
                <w:rtl w:val="true"/>
              </w:rPr>
              <w:t>سمیر الحاضر و متاع المسافر</w:t>
            </w:r>
            <w:r>
              <w:rPr>
                <w:rStyle w:val="IndexLink"/>
                <w:rtl w:val="true"/>
              </w:rPr>
              <w:tab/>
            </w:r>
            <w:r>
              <w:rPr>
                <w:rStyle w:val="IndexLink"/>
              </w:rPr>
              <w:t>279</w:t>
            </w:r>
          </w:hyperlink>
        </w:p>
        <w:p>
          <w:pPr>
            <w:pStyle w:val="Contents3"/>
            <w:tabs>
              <w:tab w:val="clear" w:pos="8459"/>
              <w:tab w:val="right" w:pos="9026" w:leader="dot"/>
            </w:tabs>
            <w:rPr/>
          </w:pPr>
          <w:hyperlink w:anchor="__RefHeading___Toc8475007_73709187">
            <w:r>
              <w:rPr>
                <w:webHidden/>
                <w:rStyle w:val="IndexLink"/>
              </w:rPr>
              <w:t>1517</w:t>
            </w:r>
            <w:r>
              <w:rPr>
                <w:rStyle w:val="IndexLink"/>
                <w:rtl w:val="true"/>
              </w:rPr>
              <w:t xml:space="preserve">- </w:t>
            </w:r>
            <w:r>
              <w:rPr>
                <w:rStyle w:val="IndexLink"/>
                <w:rtl w:val="true"/>
              </w:rPr>
              <w:t>رسالة فی سم الیهودیة للنبی ص‏</w:t>
            </w:r>
            <w:r>
              <w:rPr>
                <w:rStyle w:val="IndexLink"/>
                <w:rtl w:val="true"/>
              </w:rPr>
              <w:tab/>
            </w:r>
            <w:r>
              <w:rPr>
                <w:rStyle w:val="IndexLink"/>
              </w:rPr>
              <w:t>279</w:t>
            </w:r>
          </w:hyperlink>
        </w:p>
        <w:p>
          <w:pPr>
            <w:pStyle w:val="Contents3"/>
            <w:tabs>
              <w:tab w:val="clear" w:pos="8459"/>
              <w:tab w:val="right" w:pos="9026" w:leader="dot"/>
            </w:tabs>
            <w:rPr/>
          </w:pPr>
          <w:hyperlink w:anchor="__RefHeading___Toc8475009_73709187">
            <w:r>
              <w:rPr>
                <w:webHidden/>
                <w:rStyle w:val="IndexLink"/>
              </w:rPr>
              <w:t>1518</w:t>
            </w:r>
            <w:r>
              <w:rPr>
                <w:rStyle w:val="IndexLink"/>
                <w:rtl w:val="true"/>
              </w:rPr>
              <w:t xml:space="preserve">- </w:t>
            </w:r>
            <w:r>
              <w:rPr>
                <w:rStyle w:val="IndexLink"/>
                <w:rtl w:val="true"/>
              </w:rPr>
              <w:t>سمیولوژی أعصاب‏</w:t>
            </w:r>
            <w:r>
              <w:rPr>
                <w:rStyle w:val="IndexLink"/>
                <w:rtl w:val="true"/>
              </w:rPr>
              <w:tab/>
            </w:r>
            <w:r>
              <w:rPr>
                <w:rStyle w:val="IndexLink"/>
              </w:rPr>
              <w:t>279</w:t>
            </w:r>
          </w:hyperlink>
        </w:p>
        <w:p>
          <w:pPr>
            <w:pStyle w:val="Contents3"/>
            <w:tabs>
              <w:tab w:val="clear" w:pos="8459"/>
              <w:tab w:val="right" w:pos="9026" w:leader="dot"/>
            </w:tabs>
            <w:rPr/>
          </w:pPr>
          <w:hyperlink w:anchor="__RefHeading___Toc8475011_73709187">
            <w:r>
              <w:rPr>
                <w:webHidden/>
                <w:rStyle w:val="IndexLink"/>
              </w:rPr>
              <w:t>1519</w:t>
            </w:r>
            <w:r>
              <w:rPr>
                <w:rStyle w:val="IndexLink"/>
                <w:rtl w:val="true"/>
              </w:rPr>
              <w:t xml:space="preserve">- </w:t>
            </w:r>
            <w:r>
              <w:rPr>
                <w:rStyle w:val="IndexLink"/>
                <w:rtl w:val="true"/>
              </w:rPr>
              <w:t>سمیولوژی‏</w:t>
            </w:r>
            <w:r>
              <w:rPr>
                <w:rStyle w:val="IndexLink"/>
                <w:rtl w:val="true"/>
              </w:rPr>
              <w:tab/>
            </w:r>
            <w:r>
              <w:rPr>
                <w:rStyle w:val="IndexLink"/>
              </w:rPr>
              <w:t>279</w:t>
            </w:r>
          </w:hyperlink>
        </w:p>
        <w:p>
          <w:pPr>
            <w:pStyle w:val="Contents3"/>
            <w:tabs>
              <w:tab w:val="clear" w:pos="8459"/>
              <w:tab w:val="right" w:pos="9026" w:leader="dot"/>
            </w:tabs>
            <w:rPr/>
          </w:pPr>
          <w:hyperlink w:anchor="__RefHeading___Toc8475013_73709187">
            <w:r>
              <w:rPr>
                <w:webHidden/>
                <w:rStyle w:val="IndexLink"/>
              </w:rPr>
              <w:t>1520</w:t>
            </w:r>
            <w:r>
              <w:rPr>
                <w:rStyle w:val="IndexLink"/>
                <w:rtl w:val="true"/>
              </w:rPr>
              <w:t xml:space="preserve">- </w:t>
            </w:r>
            <w:r>
              <w:rPr>
                <w:rStyle w:val="IndexLink"/>
                <w:rtl w:val="true"/>
              </w:rPr>
              <w:t>سنا برق فی شرح البارق من الشرق‏</w:t>
            </w:r>
            <w:r>
              <w:rPr>
                <w:rStyle w:val="IndexLink"/>
                <w:rtl w:val="true"/>
              </w:rPr>
              <w:tab/>
            </w:r>
            <w:r>
              <w:rPr>
                <w:rStyle w:val="IndexLink"/>
              </w:rPr>
              <w:t>279</w:t>
            </w:r>
          </w:hyperlink>
        </w:p>
        <w:p>
          <w:pPr>
            <w:pStyle w:val="Contents3"/>
            <w:tabs>
              <w:tab w:val="clear" w:pos="8459"/>
              <w:tab w:val="right" w:pos="9026" w:leader="dot"/>
            </w:tabs>
            <w:rPr/>
          </w:pPr>
          <w:hyperlink w:anchor="__RefHeading___Toc8475015_73709187">
            <w:r>
              <w:rPr>
                <w:webHidden/>
                <w:rStyle w:val="IndexLink"/>
              </w:rPr>
              <w:t>1521</w:t>
            </w:r>
            <w:r>
              <w:rPr>
                <w:rStyle w:val="IndexLink"/>
                <w:rtl w:val="true"/>
              </w:rPr>
              <w:t xml:space="preserve">- </w:t>
            </w:r>
            <w:r>
              <w:rPr>
                <w:rStyle w:val="IndexLink"/>
                <w:rtl w:val="true"/>
              </w:rPr>
              <w:t>سنام المعالی‏</w:t>
            </w:r>
            <w:r>
              <w:rPr>
                <w:rStyle w:val="IndexLink"/>
                <w:rtl w:val="true"/>
              </w:rPr>
              <w:tab/>
            </w:r>
            <w:r>
              <w:rPr>
                <w:rStyle w:val="IndexLink"/>
              </w:rPr>
              <w:t>280</w:t>
            </w:r>
          </w:hyperlink>
        </w:p>
        <w:p>
          <w:pPr>
            <w:pStyle w:val="Contents3"/>
            <w:tabs>
              <w:tab w:val="clear" w:pos="8459"/>
              <w:tab w:val="right" w:pos="9026" w:leader="dot"/>
            </w:tabs>
            <w:rPr/>
          </w:pPr>
          <w:hyperlink w:anchor="__RefHeading___Toc8475017_73709187">
            <w:r>
              <w:rPr>
                <w:webHidden/>
                <w:rStyle w:val="IndexLink"/>
              </w:rPr>
              <w:t>1522</w:t>
            </w:r>
            <w:r>
              <w:rPr>
                <w:rStyle w:val="IndexLink"/>
                <w:rtl w:val="true"/>
              </w:rPr>
              <w:t xml:space="preserve">- </w:t>
            </w:r>
            <w:r>
              <w:rPr>
                <w:rStyle w:val="IndexLink"/>
                <w:rtl w:val="true"/>
              </w:rPr>
              <w:t>کتاب السنة</w:t>
            </w:r>
            <w:r>
              <w:rPr>
                <w:rStyle w:val="IndexLink"/>
                <w:rtl w:val="true"/>
              </w:rPr>
              <w:tab/>
            </w:r>
            <w:r>
              <w:rPr>
                <w:rStyle w:val="IndexLink"/>
              </w:rPr>
              <w:t>280</w:t>
            </w:r>
          </w:hyperlink>
        </w:p>
        <w:p>
          <w:pPr>
            <w:pStyle w:val="Contents3"/>
            <w:tabs>
              <w:tab w:val="clear" w:pos="8459"/>
              <w:tab w:val="right" w:pos="9026" w:leader="dot"/>
            </w:tabs>
            <w:rPr/>
          </w:pPr>
          <w:hyperlink w:anchor="__RefHeading___Toc8475019_73709187">
            <w:r>
              <w:rPr>
                <w:webHidden/>
                <w:rStyle w:val="IndexLink"/>
              </w:rPr>
              <w:t>1523</w:t>
            </w:r>
            <w:r>
              <w:rPr>
                <w:rStyle w:val="IndexLink"/>
                <w:rtl w:val="true"/>
              </w:rPr>
              <w:t xml:space="preserve">- </w:t>
            </w:r>
            <w:r>
              <w:rPr>
                <w:rStyle w:val="IndexLink"/>
                <w:rtl w:val="true"/>
              </w:rPr>
              <w:t>کتاب السنة</w:t>
            </w:r>
            <w:r>
              <w:rPr>
                <w:rStyle w:val="IndexLink"/>
                <w:rtl w:val="true"/>
              </w:rPr>
              <w:tab/>
            </w:r>
            <w:r>
              <w:rPr>
                <w:rStyle w:val="IndexLink"/>
              </w:rPr>
              <w:t>280</w:t>
            </w:r>
          </w:hyperlink>
        </w:p>
        <w:p>
          <w:pPr>
            <w:pStyle w:val="Contents3"/>
            <w:tabs>
              <w:tab w:val="clear" w:pos="8459"/>
              <w:tab w:val="right" w:pos="9026" w:leader="dot"/>
            </w:tabs>
            <w:rPr/>
          </w:pPr>
          <w:hyperlink w:anchor="__RefHeading___Toc8475021_73709187">
            <w:r>
              <w:rPr>
                <w:webHidden/>
                <w:rStyle w:val="IndexLink"/>
              </w:rPr>
              <w:t>1524</w:t>
            </w:r>
            <w:r>
              <w:rPr>
                <w:rStyle w:val="IndexLink"/>
                <w:rtl w:val="true"/>
              </w:rPr>
              <w:t xml:space="preserve">- </w:t>
            </w:r>
            <w:r>
              <w:rPr>
                <w:rStyle w:val="IndexLink"/>
                <w:rtl w:val="true"/>
              </w:rPr>
              <w:t>کتاب السنة</w:t>
            </w:r>
            <w:r>
              <w:rPr>
                <w:rStyle w:val="IndexLink"/>
                <w:rtl w:val="true"/>
              </w:rPr>
              <w:tab/>
            </w:r>
            <w:r>
              <w:rPr>
                <w:rStyle w:val="IndexLink"/>
              </w:rPr>
              <w:t>280</w:t>
            </w:r>
          </w:hyperlink>
        </w:p>
        <w:p>
          <w:pPr>
            <w:pStyle w:val="Contents3"/>
            <w:tabs>
              <w:tab w:val="clear" w:pos="8459"/>
              <w:tab w:val="right" w:pos="9026" w:leader="dot"/>
            </w:tabs>
            <w:rPr/>
          </w:pPr>
          <w:hyperlink w:anchor="__RefHeading___Toc8475023_73709187">
            <w:r>
              <w:rPr>
                <w:webHidden/>
                <w:rStyle w:val="IndexLink"/>
              </w:rPr>
              <w:t>1525</w:t>
            </w:r>
            <w:r>
              <w:rPr>
                <w:rStyle w:val="IndexLink"/>
                <w:rtl w:val="true"/>
              </w:rPr>
              <w:t xml:space="preserve">- </w:t>
            </w:r>
            <w:r>
              <w:rPr>
                <w:rStyle w:val="IndexLink"/>
                <w:rtl w:val="true"/>
              </w:rPr>
              <w:t>السنة و البدعة</w:t>
            </w:r>
            <w:r>
              <w:rPr>
                <w:rStyle w:val="IndexLink"/>
                <w:rtl w:val="true"/>
              </w:rPr>
              <w:tab/>
            </w:r>
            <w:r>
              <w:rPr>
                <w:rStyle w:val="IndexLink"/>
              </w:rPr>
              <w:t>280</w:t>
            </w:r>
          </w:hyperlink>
        </w:p>
        <w:p>
          <w:pPr>
            <w:pStyle w:val="Contents3"/>
            <w:tabs>
              <w:tab w:val="clear" w:pos="8459"/>
              <w:tab w:val="right" w:pos="9026" w:leader="dot"/>
            </w:tabs>
            <w:rPr/>
          </w:pPr>
          <w:hyperlink w:anchor="__RefHeading___Toc8475025_73709187">
            <w:r>
              <w:rPr>
                <w:webHidden/>
                <w:rStyle w:val="IndexLink"/>
              </w:rPr>
              <w:t>1526</w:t>
            </w:r>
            <w:r>
              <w:rPr>
                <w:rStyle w:val="IndexLink"/>
                <w:rtl w:val="true"/>
              </w:rPr>
              <w:t xml:space="preserve">- </w:t>
            </w:r>
            <w:r>
              <w:rPr>
                <w:rStyle w:val="IndexLink"/>
                <w:rtl w:val="true"/>
              </w:rPr>
              <w:t>السنة و الجماعة و ذم الهوی و ترک الخوارج فی الفتن‏</w:t>
            </w:r>
            <w:r>
              <w:rPr>
                <w:rStyle w:val="IndexLink"/>
                <w:rtl w:val="true"/>
              </w:rPr>
              <w:tab/>
            </w:r>
            <w:r>
              <w:rPr>
                <w:rStyle w:val="IndexLink"/>
              </w:rPr>
              <w:t>280</w:t>
            </w:r>
          </w:hyperlink>
        </w:p>
        <w:p>
          <w:pPr>
            <w:pStyle w:val="Contents3"/>
            <w:tabs>
              <w:tab w:val="clear" w:pos="8459"/>
              <w:tab w:val="right" w:pos="9026" w:leader="dot"/>
            </w:tabs>
            <w:rPr/>
          </w:pPr>
          <w:hyperlink w:anchor="__RefHeading___Toc8475027_73709187">
            <w:r>
              <w:rPr>
                <w:webHidden/>
                <w:rStyle w:val="IndexLink"/>
              </w:rPr>
              <w:t>1527</w:t>
            </w:r>
            <w:r>
              <w:rPr>
                <w:rStyle w:val="IndexLink"/>
                <w:rtl w:val="true"/>
              </w:rPr>
              <w:t xml:space="preserve">- </w:t>
            </w:r>
            <w:r>
              <w:rPr>
                <w:rStyle w:val="IndexLink"/>
                <w:rtl w:val="true"/>
              </w:rPr>
              <w:t>سنة الأربعین فی سنة الأربعین‏</w:t>
            </w:r>
            <w:r>
              <w:rPr>
                <w:rStyle w:val="IndexLink"/>
                <w:rtl w:val="true"/>
              </w:rPr>
              <w:tab/>
            </w:r>
            <w:r>
              <w:rPr>
                <w:rStyle w:val="IndexLink"/>
              </w:rPr>
              <w:t>280</w:t>
            </w:r>
          </w:hyperlink>
        </w:p>
        <w:p>
          <w:pPr>
            <w:pStyle w:val="Contents3"/>
            <w:tabs>
              <w:tab w:val="clear" w:pos="8459"/>
              <w:tab w:val="right" w:pos="9026" w:leader="dot"/>
            </w:tabs>
            <w:rPr/>
          </w:pPr>
          <w:hyperlink w:anchor="__RefHeading___Toc8475029_73709187">
            <w:r>
              <w:rPr>
                <w:webHidden/>
                <w:rStyle w:val="IndexLink"/>
              </w:rPr>
              <w:t>1528</w:t>
            </w:r>
            <w:r>
              <w:rPr>
                <w:rStyle w:val="IndexLink"/>
                <w:rtl w:val="true"/>
              </w:rPr>
              <w:t xml:space="preserve">- </w:t>
            </w:r>
            <w:r>
              <w:rPr>
                <w:rStyle w:val="IndexLink"/>
                <w:rtl w:val="true"/>
              </w:rPr>
              <w:t>سنة خاموش‏</w:t>
            </w:r>
            <w:r>
              <w:rPr>
                <w:rStyle w:val="IndexLink"/>
                <w:rtl w:val="true"/>
              </w:rPr>
              <w:tab/>
            </w:r>
            <w:r>
              <w:rPr>
                <w:rStyle w:val="IndexLink"/>
              </w:rPr>
              <w:t>280</w:t>
            </w:r>
          </w:hyperlink>
        </w:p>
        <w:p>
          <w:pPr>
            <w:pStyle w:val="Contents3"/>
            <w:tabs>
              <w:tab w:val="clear" w:pos="8459"/>
              <w:tab w:val="right" w:pos="9026" w:leader="dot"/>
            </w:tabs>
            <w:rPr/>
          </w:pPr>
          <w:hyperlink w:anchor="__RefHeading___Toc8475031_73709187">
            <w:r>
              <w:rPr>
                <w:webHidden/>
                <w:rStyle w:val="IndexLink"/>
              </w:rPr>
              <w:t>1529</w:t>
            </w:r>
            <w:r>
              <w:rPr>
                <w:rStyle w:val="IndexLink"/>
                <w:rtl w:val="true"/>
              </w:rPr>
              <w:t xml:space="preserve">- </w:t>
            </w:r>
            <w:r>
              <w:rPr>
                <w:rStyle w:val="IndexLink"/>
                <w:rtl w:val="true"/>
              </w:rPr>
              <w:t>رسالة فی السنة السرمدیة</w:t>
            </w:r>
            <w:r>
              <w:rPr>
                <w:rStyle w:val="IndexLink"/>
                <w:rtl w:val="true"/>
              </w:rPr>
              <w:tab/>
            </w:r>
            <w:r>
              <w:rPr>
                <w:rStyle w:val="IndexLink"/>
              </w:rPr>
              <w:t>280</w:t>
            </w:r>
          </w:hyperlink>
        </w:p>
        <w:p>
          <w:pPr>
            <w:pStyle w:val="Contents3"/>
            <w:tabs>
              <w:tab w:val="clear" w:pos="8459"/>
              <w:tab w:val="right" w:pos="9026" w:leader="dot"/>
            </w:tabs>
            <w:rPr/>
          </w:pPr>
          <w:hyperlink w:anchor="__RefHeading___Toc8475033_73709187">
            <w:r>
              <w:rPr>
                <w:webHidden/>
                <w:rStyle w:val="IndexLink"/>
              </w:rPr>
              <w:t>1530</w:t>
            </w:r>
            <w:r>
              <w:rPr>
                <w:rStyle w:val="IndexLink"/>
                <w:rtl w:val="true"/>
              </w:rPr>
              <w:t xml:space="preserve">- </w:t>
            </w:r>
            <w:r>
              <w:rPr>
                <w:rStyle w:val="IndexLink"/>
                <w:rtl w:val="true"/>
              </w:rPr>
              <w:t>سنة الصلاة</w:t>
            </w:r>
            <w:r>
              <w:rPr>
                <w:rStyle w:val="IndexLink"/>
                <w:rtl w:val="true"/>
              </w:rPr>
              <w:tab/>
            </w:r>
            <w:r>
              <w:rPr>
                <w:rStyle w:val="IndexLink"/>
              </w:rPr>
              <w:t>281</w:t>
            </w:r>
          </w:hyperlink>
        </w:p>
        <w:p>
          <w:pPr>
            <w:pStyle w:val="Contents3"/>
            <w:tabs>
              <w:tab w:val="clear" w:pos="8459"/>
              <w:tab w:val="right" w:pos="9026" w:leader="dot"/>
            </w:tabs>
            <w:rPr/>
          </w:pPr>
          <w:hyperlink w:anchor="__RefHeading___Toc8475035_73709187">
            <w:r>
              <w:rPr>
                <w:webHidden/>
                <w:rStyle w:val="IndexLink"/>
              </w:rPr>
              <w:t>1531</w:t>
            </w:r>
            <w:r>
              <w:rPr>
                <w:rStyle w:val="IndexLink"/>
                <w:rtl w:val="true"/>
              </w:rPr>
              <w:t xml:space="preserve">- </w:t>
            </w:r>
            <w:r>
              <w:rPr>
                <w:rStyle w:val="IndexLink"/>
                <w:rtl w:val="true"/>
              </w:rPr>
              <w:t>سنة الهدایة لهدایة السنة</w:t>
            </w:r>
            <w:r>
              <w:rPr>
                <w:rStyle w:val="IndexLink"/>
                <w:rtl w:val="true"/>
              </w:rPr>
              <w:tab/>
            </w:r>
            <w:r>
              <w:rPr>
                <w:rStyle w:val="IndexLink"/>
              </w:rPr>
              <w:t>281</w:t>
            </w:r>
          </w:hyperlink>
        </w:p>
        <w:p>
          <w:pPr>
            <w:pStyle w:val="Contents3"/>
            <w:tabs>
              <w:tab w:val="clear" w:pos="8459"/>
              <w:tab w:val="right" w:pos="9026" w:leader="dot"/>
            </w:tabs>
            <w:rPr/>
          </w:pPr>
          <w:hyperlink w:anchor="__RefHeading___Toc8475037_73709187">
            <w:r>
              <w:rPr>
                <w:webHidden/>
                <w:rStyle w:val="IndexLink"/>
              </w:rPr>
              <w:t>1532</w:t>
            </w:r>
            <w:r>
              <w:rPr>
                <w:rStyle w:val="IndexLink"/>
                <w:rtl w:val="true"/>
              </w:rPr>
              <w:t xml:space="preserve">- </w:t>
            </w:r>
            <w:r>
              <w:rPr>
                <w:rStyle w:val="IndexLink"/>
                <w:rtl w:val="true"/>
              </w:rPr>
              <w:t>سنجش هوش‏</w:t>
            </w:r>
            <w:r>
              <w:rPr>
                <w:rStyle w:val="IndexLink"/>
                <w:rtl w:val="true"/>
              </w:rPr>
              <w:tab/>
            </w:r>
            <w:r>
              <w:rPr>
                <w:rStyle w:val="IndexLink"/>
              </w:rPr>
              <w:t>281</w:t>
            </w:r>
          </w:hyperlink>
        </w:p>
        <w:p>
          <w:pPr>
            <w:pStyle w:val="Contents3"/>
            <w:tabs>
              <w:tab w:val="clear" w:pos="8459"/>
              <w:tab w:val="right" w:pos="9026" w:leader="dot"/>
            </w:tabs>
            <w:rPr/>
          </w:pPr>
          <w:hyperlink w:anchor="__RefHeading___Toc8475039_73709187">
            <w:r>
              <w:rPr>
                <w:webHidden/>
                <w:rStyle w:val="IndexLink"/>
                <w:rtl w:val="true"/>
              </w:rPr>
              <w:t>سنجل الأرواح‏</w:t>
            </w:r>
            <w:r>
              <w:rPr>
                <w:rStyle w:val="IndexLink"/>
                <w:rtl w:val="true"/>
              </w:rPr>
              <w:tab/>
            </w:r>
            <w:r>
              <w:rPr>
                <w:rStyle w:val="IndexLink"/>
              </w:rPr>
              <w:t>281</w:t>
            </w:r>
          </w:hyperlink>
        </w:p>
        <w:p>
          <w:pPr>
            <w:pStyle w:val="Contents3"/>
            <w:tabs>
              <w:tab w:val="clear" w:pos="8459"/>
              <w:tab w:val="right" w:pos="9026" w:leader="dot"/>
            </w:tabs>
            <w:rPr/>
          </w:pPr>
          <w:hyperlink w:anchor="__RefHeading___Toc8475041_73709187">
            <w:r>
              <w:rPr>
                <w:webHidden/>
                <w:rStyle w:val="IndexLink"/>
              </w:rPr>
              <w:t>1533</w:t>
            </w:r>
            <w:r>
              <w:rPr>
                <w:rStyle w:val="IndexLink"/>
                <w:rtl w:val="true"/>
              </w:rPr>
              <w:t xml:space="preserve">- </w:t>
            </w:r>
            <w:r>
              <w:rPr>
                <w:rStyle w:val="IndexLink"/>
                <w:rtl w:val="true"/>
              </w:rPr>
              <w:t>السنخ النفیس فی محاورة آدم و إبلیس‏</w:t>
            </w:r>
            <w:r>
              <w:rPr>
                <w:rStyle w:val="IndexLink"/>
                <w:rtl w:val="true"/>
              </w:rPr>
              <w:tab/>
            </w:r>
            <w:r>
              <w:rPr>
                <w:rStyle w:val="IndexLink"/>
              </w:rPr>
              <w:t>281</w:t>
            </w:r>
          </w:hyperlink>
        </w:p>
        <w:p>
          <w:pPr>
            <w:pStyle w:val="Contents3"/>
            <w:tabs>
              <w:tab w:val="clear" w:pos="8459"/>
              <w:tab w:val="right" w:pos="9026" w:leader="dot"/>
            </w:tabs>
            <w:rPr/>
          </w:pPr>
          <w:hyperlink w:anchor="__RefHeading___Toc8475043_73709187">
            <w:r>
              <w:rPr>
                <w:webHidden/>
                <w:rStyle w:val="IndexLink"/>
              </w:rPr>
              <w:t>1534</w:t>
            </w:r>
            <w:r>
              <w:rPr>
                <w:rStyle w:val="IndexLink"/>
                <w:rtl w:val="true"/>
              </w:rPr>
              <w:t xml:space="preserve">- </w:t>
            </w:r>
            <w:r>
              <w:rPr>
                <w:rStyle w:val="IndexLink"/>
                <w:rtl w:val="true"/>
              </w:rPr>
              <w:t>سندباد</w:t>
            </w:r>
            <w:r>
              <w:rPr>
                <w:rStyle w:val="IndexLink"/>
                <w:rtl w:val="true"/>
              </w:rPr>
              <w:tab/>
            </w:r>
            <w:r>
              <w:rPr>
                <w:rStyle w:val="IndexLink"/>
              </w:rPr>
              <w:t>281</w:t>
            </w:r>
          </w:hyperlink>
        </w:p>
        <w:p>
          <w:pPr>
            <w:pStyle w:val="Contents3"/>
            <w:tabs>
              <w:tab w:val="clear" w:pos="8459"/>
              <w:tab w:val="right" w:pos="9026" w:leader="dot"/>
            </w:tabs>
            <w:rPr/>
          </w:pPr>
          <w:hyperlink w:anchor="__RefHeading___Toc8475045_73709187">
            <w:r>
              <w:rPr>
                <w:webHidden/>
                <w:rStyle w:val="IndexLink"/>
              </w:rPr>
              <w:t>1535</w:t>
            </w:r>
            <w:r>
              <w:rPr>
                <w:rStyle w:val="IndexLink"/>
                <w:rtl w:val="true"/>
              </w:rPr>
              <w:t xml:space="preserve">- </w:t>
            </w:r>
            <w:r>
              <w:rPr>
                <w:rStyle w:val="IndexLink"/>
                <w:rtl w:val="true"/>
              </w:rPr>
              <w:t>سندباد</w:t>
            </w:r>
            <w:r>
              <w:rPr>
                <w:rStyle w:val="IndexLink"/>
                <w:rtl w:val="true"/>
              </w:rPr>
              <w:tab/>
            </w:r>
            <w:r>
              <w:rPr>
                <w:rStyle w:val="IndexLink"/>
              </w:rPr>
              <w:t>282</w:t>
            </w:r>
          </w:hyperlink>
        </w:p>
        <w:p>
          <w:pPr>
            <w:pStyle w:val="Contents3"/>
            <w:tabs>
              <w:tab w:val="clear" w:pos="8459"/>
              <w:tab w:val="right" w:pos="9026" w:leader="dot"/>
            </w:tabs>
            <w:rPr/>
          </w:pPr>
          <w:hyperlink w:anchor="__RefHeading___Toc8475047_73709187">
            <w:r>
              <w:rPr>
                <w:webHidden/>
                <w:rStyle w:val="IndexLink"/>
              </w:rPr>
              <w:t>1536</w:t>
            </w:r>
            <w:r>
              <w:rPr>
                <w:rStyle w:val="IndexLink"/>
                <w:rtl w:val="true"/>
              </w:rPr>
              <w:t xml:space="preserve">- </w:t>
            </w:r>
            <w:r>
              <w:rPr>
                <w:rStyle w:val="IndexLink"/>
                <w:rtl w:val="true"/>
              </w:rPr>
              <w:t>رسالة فی سند الحرز الیمانی‏</w:t>
            </w:r>
            <w:r>
              <w:rPr>
                <w:rStyle w:val="IndexLink"/>
                <w:rtl w:val="true"/>
              </w:rPr>
              <w:tab/>
            </w:r>
            <w:r>
              <w:rPr>
                <w:rStyle w:val="IndexLink"/>
              </w:rPr>
              <w:t>282</w:t>
            </w:r>
          </w:hyperlink>
        </w:p>
        <w:p>
          <w:pPr>
            <w:pStyle w:val="Contents3"/>
            <w:tabs>
              <w:tab w:val="clear" w:pos="8459"/>
              <w:tab w:val="right" w:pos="9026" w:leader="dot"/>
            </w:tabs>
            <w:rPr/>
          </w:pPr>
          <w:hyperlink w:anchor="__RefHeading___Toc8475049_73709187">
            <w:r>
              <w:rPr>
                <w:webHidden/>
                <w:rStyle w:val="IndexLink"/>
              </w:rPr>
              <w:t>1537</w:t>
            </w:r>
            <w:r>
              <w:rPr>
                <w:rStyle w:val="IndexLink"/>
                <w:rtl w:val="true"/>
              </w:rPr>
              <w:t xml:space="preserve">- </w:t>
            </w:r>
            <w:r>
              <w:rPr>
                <w:rStyle w:val="IndexLink"/>
                <w:rtl w:val="true"/>
              </w:rPr>
              <w:t>سن در ایران‏</w:t>
            </w:r>
            <w:r>
              <w:rPr>
                <w:rStyle w:val="IndexLink"/>
                <w:rtl w:val="true"/>
              </w:rPr>
              <w:tab/>
            </w:r>
            <w:r>
              <w:rPr>
                <w:rStyle w:val="IndexLink"/>
              </w:rPr>
              <w:t>282</w:t>
            </w:r>
          </w:hyperlink>
        </w:p>
        <w:p>
          <w:pPr>
            <w:pStyle w:val="Contents3"/>
            <w:tabs>
              <w:tab w:val="clear" w:pos="8459"/>
              <w:tab w:val="right" w:pos="9026" w:leader="dot"/>
            </w:tabs>
            <w:rPr/>
          </w:pPr>
          <w:hyperlink w:anchor="__RefHeading___Toc8475051_73709187">
            <w:r>
              <w:rPr>
                <w:webHidden/>
                <w:rStyle w:val="IndexLink"/>
              </w:rPr>
              <w:t>1538</w:t>
            </w:r>
            <w:r>
              <w:rPr>
                <w:rStyle w:val="IndexLink"/>
                <w:rtl w:val="true"/>
              </w:rPr>
              <w:t xml:space="preserve">- </w:t>
            </w:r>
            <w:r>
              <w:rPr>
                <w:rStyle w:val="IndexLink"/>
                <w:rtl w:val="true"/>
              </w:rPr>
              <w:t>رسالة فی سند دعاء الخضر</w:t>
            </w:r>
            <w:r>
              <w:rPr>
                <w:rStyle w:val="IndexLink"/>
                <w:rtl w:val="true"/>
              </w:rPr>
              <w:tab/>
            </w:r>
            <w:r>
              <w:rPr>
                <w:rStyle w:val="IndexLink"/>
              </w:rPr>
              <w:t>282</w:t>
            </w:r>
          </w:hyperlink>
        </w:p>
        <w:p>
          <w:pPr>
            <w:pStyle w:val="Contents3"/>
            <w:tabs>
              <w:tab w:val="clear" w:pos="8459"/>
              <w:tab w:val="right" w:pos="9026" w:leader="dot"/>
            </w:tabs>
            <w:rPr/>
          </w:pPr>
          <w:hyperlink w:anchor="__RefHeading___Toc8475053_73709187">
            <w:r>
              <w:rPr>
                <w:webHidden/>
                <w:rStyle w:val="IndexLink"/>
              </w:rPr>
              <w:t>1539</w:t>
            </w:r>
            <w:r>
              <w:rPr>
                <w:rStyle w:val="IndexLink"/>
                <w:rtl w:val="true"/>
              </w:rPr>
              <w:t xml:space="preserve">- </w:t>
            </w:r>
            <w:r>
              <w:rPr>
                <w:rStyle w:val="IndexLink"/>
                <w:rtl w:val="true"/>
              </w:rPr>
              <w:t>سند السعادات فی حسن خاتمة السادات‏</w:t>
            </w:r>
            <w:r>
              <w:rPr>
                <w:rStyle w:val="IndexLink"/>
                <w:rtl w:val="true"/>
              </w:rPr>
              <w:tab/>
            </w:r>
            <w:r>
              <w:rPr>
                <w:rStyle w:val="IndexLink"/>
              </w:rPr>
              <w:t>282</w:t>
            </w:r>
          </w:hyperlink>
        </w:p>
        <w:p>
          <w:pPr>
            <w:pStyle w:val="Contents3"/>
            <w:tabs>
              <w:tab w:val="clear" w:pos="8459"/>
              <w:tab w:val="right" w:pos="9026" w:leader="dot"/>
            </w:tabs>
            <w:rPr/>
          </w:pPr>
          <w:hyperlink w:anchor="__RefHeading___Toc8475055_73709187">
            <w:r>
              <w:rPr>
                <w:webHidden/>
                <w:rStyle w:val="IndexLink"/>
              </w:rPr>
              <w:t>1540</w:t>
            </w:r>
            <w:r>
              <w:rPr>
                <w:rStyle w:val="IndexLink"/>
                <w:rtl w:val="true"/>
              </w:rPr>
              <w:t xml:space="preserve">- </w:t>
            </w:r>
            <w:r>
              <w:rPr>
                <w:rStyle w:val="IndexLink"/>
                <w:rtl w:val="true"/>
              </w:rPr>
              <w:t>سند الصحیفة السجادیة</w:t>
            </w:r>
            <w:r>
              <w:rPr>
                <w:rStyle w:val="IndexLink"/>
                <w:rtl w:val="true"/>
              </w:rPr>
              <w:tab/>
            </w:r>
            <w:r>
              <w:rPr>
                <w:rStyle w:val="IndexLink"/>
              </w:rPr>
              <w:t>282</w:t>
            </w:r>
          </w:hyperlink>
        </w:p>
        <w:p>
          <w:pPr>
            <w:pStyle w:val="Contents3"/>
            <w:tabs>
              <w:tab w:val="clear" w:pos="8459"/>
              <w:tab w:val="right" w:pos="9026" w:leader="dot"/>
            </w:tabs>
            <w:rPr/>
          </w:pPr>
          <w:hyperlink w:anchor="__RefHeading___Toc8475057_73709187">
            <w:r>
              <w:rPr>
                <w:webHidden/>
                <w:rStyle w:val="IndexLink"/>
              </w:rPr>
              <w:t>1541</w:t>
            </w:r>
            <w:r>
              <w:rPr>
                <w:rStyle w:val="IndexLink"/>
                <w:rtl w:val="true"/>
              </w:rPr>
              <w:t xml:space="preserve">- </w:t>
            </w:r>
            <w:r>
              <w:rPr>
                <w:rStyle w:val="IndexLink"/>
                <w:rtl w:val="true"/>
              </w:rPr>
              <w:t>رسالة فی سند الصحیفة الکاملة</w:t>
            </w:r>
            <w:r>
              <w:rPr>
                <w:rStyle w:val="IndexLink"/>
                <w:rtl w:val="true"/>
              </w:rPr>
              <w:tab/>
            </w:r>
            <w:r>
              <w:rPr>
                <w:rStyle w:val="IndexLink"/>
              </w:rPr>
              <w:t>283</w:t>
            </w:r>
          </w:hyperlink>
        </w:p>
        <w:p>
          <w:pPr>
            <w:pStyle w:val="Contents3"/>
            <w:tabs>
              <w:tab w:val="clear" w:pos="8459"/>
              <w:tab w:val="right" w:pos="9026" w:leader="dot"/>
            </w:tabs>
            <w:rPr/>
          </w:pPr>
          <w:hyperlink w:anchor="__RefHeading___Toc8475059_73709187">
            <w:r>
              <w:rPr>
                <w:webHidden/>
                <w:rStyle w:val="IndexLink"/>
              </w:rPr>
              <w:t>1542</w:t>
            </w:r>
            <w:r>
              <w:rPr>
                <w:rStyle w:val="IndexLink"/>
                <w:rtl w:val="true"/>
              </w:rPr>
              <w:t xml:space="preserve">- </w:t>
            </w:r>
            <w:r>
              <w:rPr>
                <w:rStyle w:val="IndexLink"/>
                <w:rtl w:val="true"/>
              </w:rPr>
              <w:t>رسالة فی سند قراءة عاصم‏</w:t>
            </w:r>
            <w:r>
              <w:rPr>
                <w:rStyle w:val="IndexLink"/>
                <w:rtl w:val="true"/>
              </w:rPr>
              <w:tab/>
            </w:r>
            <w:r>
              <w:rPr>
                <w:rStyle w:val="IndexLink"/>
              </w:rPr>
              <w:t>283</w:t>
            </w:r>
          </w:hyperlink>
        </w:p>
        <w:p>
          <w:pPr>
            <w:pStyle w:val="Contents3"/>
            <w:tabs>
              <w:tab w:val="clear" w:pos="8459"/>
              <w:tab w:val="right" w:pos="9026" w:leader="dot"/>
            </w:tabs>
            <w:rPr/>
          </w:pPr>
          <w:hyperlink w:anchor="__RefHeading___Toc8475061_73709187">
            <w:r>
              <w:rPr>
                <w:webHidden/>
                <w:rStyle w:val="IndexLink"/>
              </w:rPr>
              <w:t>1543</w:t>
            </w:r>
            <w:r>
              <w:rPr>
                <w:rStyle w:val="IndexLink"/>
                <w:rtl w:val="true"/>
              </w:rPr>
              <w:t xml:space="preserve">- </w:t>
            </w:r>
            <w:r>
              <w:rPr>
                <w:rStyle w:val="IndexLink"/>
                <w:rtl w:val="true"/>
              </w:rPr>
              <w:t>السند هند الکبیر</w:t>
            </w:r>
            <w:r>
              <w:rPr>
                <w:rStyle w:val="IndexLink"/>
                <w:rtl w:val="true"/>
              </w:rPr>
              <w:tab/>
            </w:r>
            <w:r>
              <w:rPr>
                <w:rStyle w:val="IndexLink"/>
              </w:rPr>
              <w:t>283</w:t>
            </w:r>
          </w:hyperlink>
        </w:p>
        <w:p>
          <w:pPr>
            <w:pStyle w:val="Contents3"/>
            <w:tabs>
              <w:tab w:val="clear" w:pos="8459"/>
              <w:tab w:val="right" w:pos="9026" w:leader="dot"/>
            </w:tabs>
            <w:rPr/>
          </w:pPr>
          <w:hyperlink w:anchor="__RefHeading___Toc8475063_73709187">
            <w:r>
              <w:rPr>
                <w:webHidden/>
                <w:rStyle w:val="IndexLink"/>
              </w:rPr>
              <w:t>1544</w:t>
            </w:r>
            <w:r>
              <w:rPr>
                <w:rStyle w:val="IndexLink"/>
                <w:rtl w:val="true"/>
              </w:rPr>
              <w:t xml:space="preserve">- </w:t>
            </w:r>
            <w:r>
              <w:rPr>
                <w:rStyle w:val="IndexLink"/>
                <w:rtl w:val="true"/>
              </w:rPr>
              <w:t>السند هند</w:t>
            </w:r>
            <w:r>
              <w:rPr>
                <w:rStyle w:val="IndexLink"/>
                <w:rtl w:val="true"/>
              </w:rPr>
              <w:tab/>
            </w:r>
            <w:r>
              <w:rPr>
                <w:rStyle w:val="IndexLink"/>
              </w:rPr>
              <w:t>283</w:t>
            </w:r>
          </w:hyperlink>
        </w:p>
        <w:p>
          <w:pPr>
            <w:pStyle w:val="Contents3"/>
            <w:tabs>
              <w:tab w:val="clear" w:pos="8459"/>
              <w:tab w:val="right" w:pos="9026" w:leader="dot"/>
            </w:tabs>
            <w:rPr/>
          </w:pPr>
          <w:hyperlink w:anchor="__RefHeading___Toc8475065_73709187">
            <w:r>
              <w:rPr>
                <w:webHidden/>
                <w:rStyle w:val="IndexLink"/>
              </w:rPr>
              <w:t>1545</w:t>
            </w:r>
            <w:r>
              <w:rPr>
                <w:rStyle w:val="IndexLink"/>
                <w:rtl w:val="true"/>
              </w:rPr>
              <w:t xml:space="preserve">- </w:t>
            </w:r>
            <w:r>
              <w:rPr>
                <w:rStyle w:val="IndexLink"/>
                <w:rtl w:val="true"/>
              </w:rPr>
              <w:t>سندس و إستبرق‏</w:t>
            </w:r>
            <w:r>
              <w:rPr>
                <w:rStyle w:val="IndexLink"/>
                <w:rtl w:val="true"/>
              </w:rPr>
              <w:tab/>
            </w:r>
            <w:r>
              <w:rPr>
                <w:rStyle w:val="IndexLink"/>
              </w:rPr>
              <w:t>283</w:t>
            </w:r>
          </w:hyperlink>
        </w:p>
        <w:p>
          <w:pPr>
            <w:pStyle w:val="Contents3"/>
            <w:tabs>
              <w:tab w:val="clear" w:pos="8459"/>
              <w:tab w:val="right" w:pos="9026" w:leader="dot"/>
            </w:tabs>
            <w:rPr/>
          </w:pPr>
          <w:hyperlink w:anchor="__RefHeading___Toc8475067_73709187">
            <w:r>
              <w:rPr>
                <w:webHidden/>
                <w:rStyle w:val="IndexLink"/>
              </w:rPr>
              <w:t>1546</w:t>
            </w:r>
            <w:r>
              <w:rPr>
                <w:rStyle w:val="IndexLink"/>
                <w:rtl w:val="true"/>
              </w:rPr>
              <w:t xml:space="preserve">- </w:t>
            </w:r>
            <w:r>
              <w:rPr>
                <w:rStyle w:val="IndexLink"/>
                <w:rtl w:val="true"/>
              </w:rPr>
              <w:t>سنگ تراش‏</w:t>
            </w:r>
            <w:r>
              <w:rPr>
                <w:rStyle w:val="IndexLink"/>
                <w:rtl w:val="true"/>
              </w:rPr>
              <w:tab/>
            </w:r>
            <w:r>
              <w:rPr>
                <w:rStyle w:val="IndexLink"/>
              </w:rPr>
              <w:t>283</w:t>
            </w:r>
          </w:hyperlink>
        </w:p>
        <w:p>
          <w:pPr>
            <w:pStyle w:val="Contents3"/>
            <w:tabs>
              <w:tab w:val="clear" w:pos="8459"/>
              <w:tab w:val="right" w:pos="9026" w:leader="dot"/>
            </w:tabs>
            <w:rPr/>
          </w:pPr>
          <w:hyperlink w:anchor="__RefHeading___Toc8475069_73709187">
            <w:r>
              <w:rPr>
                <w:webHidden/>
                <w:rStyle w:val="IndexLink"/>
              </w:rPr>
              <w:t>1547</w:t>
            </w:r>
            <w:r>
              <w:rPr>
                <w:rStyle w:val="IndexLink"/>
                <w:rtl w:val="true"/>
              </w:rPr>
              <w:t xml:space="preserve">- </w:t>
            </w:r>
            <w:r>
              <w:rPr>
                <w:rStyle w:val="IndexLink"/>
                <w:rtl w:val="true"/>
              </w:rPr>
              <w:t>سنگ تراش سن‏پوران‏</w:t>
            </w:r>
            <w:r>
              <w:rPr>
                <w:rStyle w:val="IndexLink"/>
                <w:rtl w:val="true"/>
              </w:rPr>
              <w:tab/>
            </w:r>
            <w:r>
              <w:rPr>
                <w:rStyle w:val="IndexLink"/>
              </w:rPr>
              <w:t>283</w:t>
            </w:r>
          </w:hyperlink>
        </w:p>
        <w:p>
          <w:pPr>
            <w:pStyle w:val="Contents3"/>
            <w:tabs>
              <w:tab w:val="clear" w:pos="8459"/>
              <w:tab w:val="right" w:pos="9026" w:leader="dot"/>
            </w:tabs>
            <w:rPr/>
          </w:pPr>
          <w:hyperlink w:anchor="__RefHeading___Toc8475071_73709187">
            <w:r>
              <w:rPr>
                <w:webHidden/>
                <w:rStyle w:val="IndexLink"/>
              </w:rPr>
              <w:t>1548</w:t>
            </w:r>
            <w:r>
              <w:rPr>
                <w:rStyle w:val="IndexLink"/>
                <w:rtl w:val="true"/>
              </w:rPr>
              <w:t xml:space="preserve">- </w:t>
            </w:r>
            <w:r>
              <w:rPr>
                <w:rStyle w:val="IndexLink"/>
                <w:rtl w:val="true"/>
              </w:rPr>
              <w:t>کتاب سنگلاخ‏</w:t>
            </w:r>
            <w:r>
              <w:rPr>
                <w:rStyle w:val="IndexLink"/>
                <w:rtl w:val="true"/>
              </w:rPr>
              <w:tab/>
            </w:r>
            <w:r>
              <w:rPr>
                <w:rStyle w:val="IndexLink"/>
              </w:rPr>
              <w:t>283</w:t>
            </w:r>
          </w:hyperlink>
        </w:p>
        <w:p>
          <w:pPr>
            <w:pStyle w:val="Contents3"/>
            <w:tabs>
              <w:tab w:val="clear" w:pos="8459"/>
              <w:tab w:val="right" w:pos="9026" w:leader="dot"/>
            </w:tabs>
            <w:rPr/>
          </w:pPr>
          <w:hyperlink w:anchor="__RefHeading___Toc8475073_73709187">
            <w:r>
              <w:rPr>
                <w:webHidden/>
                <w:rStyle w:val="IndexLink"/>
              </w:rPr>
              <w:t>1549</w:t>
            </w:r>
            <w:r>
              <w:rPr>
                <w:rStyle w:val="IndexLink"/>
                <w:rtl w:val="true"/>
              </w:rPr>
              <w:t xml:space="preserve">- </w:t>
            </w:r>
            <w:r>
              <w:rPr>
                <w:rStyle w:val="IndexLink"/>
                <w:rtl w:val="true"/>
              </w:rPr>
              <w:t>سنگ معجزه‏</w:t>
            </w:r>
            <w:r>
              <w:rPr>
                <w:rStyle w:val="IndexLink"/>
                <w:rtl w:val="true"/>
              </w:rPr>
              <w:tab/>
            </w:r>
            <w:r>
              <w:rPr>
                <w:rStyle w:val="IndexLink"/>
              </w:rPr>
              <w:t>284</w:t>
            </w:r>
          </w:hyperlink>
        </w:p>
        <w:p>
          <w:pPr>
            <w:pStyle w:val="Contents3"/>
            <w:tabs>
              <w:tab w:val="clear" w:pos="8459"/>
              <w:tab w:val="right" w:pos="9026" w:leader="dot"/>
            </w:tabs>
            <w:rPr/>
          </w:pPr>
          <w:hyperlink w:anchor="__RefHeading___Toc8475075_73709187">
            <w:r>
              <w:rPr>
                <w:webHidden/>
                <w:rStyle w:val="IndexLink"/>
              </w:rPr>
              <w:t>1550</w:t>
            </w:r>
            <w:r>
              <w:rPr>
                <w:rStyle w:val="IndexLink"/>
                <w:rtl w:val="true"/>
              </w:rPr>
              <w:t xml:space="preserve">- </w:t>
            </w:r>
            <w:r>
              <w:rPr>
                <w:rStyle w:val="IndexLink"/>
                <w:rtl w:val="true"/>
              </w:rPr>
              <w:t>سنگهای انتقام‏</w:t>
            </w:r>
            <w:r>
              <w:rPr>
                <w:rStyle w:val="IndexLink"/>
                <w:rtl w:val="true"/>
              </w:rPr>
              <w:tab/>
            </w:r>
            <w:r>
              <w:rPr>
                <w:rStyle w:val="IndexLink"/>
              </w:rPr>
              <w:t>284</w:t>
            </w:r>
          </w:hyperlink>
        </w:p>
        <w:p>
          <w:pPr>
            <w:pStyle w:val="Contents3"/>
            <w:tabs>
              <w:tab w:val="clear" w:pos="8459"/>
              <w:tab w:val="right" w:pos="9026" w:leader="dot"/>
            </w:tabs>
            <w:rPr/>
          </w:pPr>
          <w:hyperlink w:anchor="__RefHeading___Toc8475077_73709187">
            <w:r>
              <w:rPr>
                <w:webHidden/>
                <w:rStyle w:val="IndexLink"/>
              </w:rPr>
              <w:t>1551</w:t>
            </w:r>
            <w:r>
              <w:rPr>
                <w:rStyle w:val="IndexLink"/>
                <w:rtl w:val="true"/>
              </w:rPr>
              <w:t xml:space="preserve">- </w:t>
            </w:r>
            <w:r>
              <w:rPr>
                <w:rStyle w:val="IndexLink"/>
                <w:rtl w:val="true"/>
              </w:rPr>
              <w:t>سنگهای زیر مجاری إدرار</w:t>
            </w:r>
            <w:r>
              <w:rPr>
                <w:rStyle w:val="IndexLink"/>
                <w:rtl w:val="true"/>
              </w:rPr>
              <w:tab/>
            </w:r>
            <w:r>
              <w:rPr>
                <w:rStyle w:val="IndexLink"/>
              </w:rPr>
              <w:t>284</w:t>
            </w:r>
          </w:hyperlink>
        </w:p>
        <w:p>
          <w:pPr>
            <w:pStyle w:val="Contents3"/>
            <w:tabs>
              <w:tab w:val="clear" w:pos="8459"/>
              <w:tab w:val="right" w:pos="9026" w:leader="dot"/>
            </w:tabs>
            <w:rPr/>
          </w:pPr>
          <w:hyperlink w:anchor="__RefHeading___Toc8475079_73709187">
            <w:r>
              <w:rPr>
                <w:webHidden/>
                <w:rStyle w:val="IndexLink"/>
              </w:rPr>
              <w:t>1552</w:t>
            </w:r>
            <w:r>
              <w:rPr>
                <w:rStyle w:val="IndexLink"/>
                <w:rtl w:val="true"/>
              </w:rPr>
              <w:t xml:space="preserve">- </w:t>
            </w:r>
            <w:r>
              <w:rPr>
                <w:rStyle w:val="IndexLink"/>
                <w:rtl w:val="true"/>
              </w:rPr>
              <w:t>کتاب السنن‏</w:t>
            </w:r>
            <w:r>
              <w:rPr>
                <w:rStyle w:val="IndexLink"/>
                <w:rtl w:val="true"/>
              </w:rPr>
              <w:tab/>
            </w:r>
            <w:r>
              <w:rPr>
                <w:rStyle w:val="IndexLink"/>
              </w:rPr>
              <w:t>284</w:t>
            </w:r>
          </w:hyperlink>
        </w:p>
        <w:p>
          <w:pPr>
            <w:pStyle w:val="Contents3"/>
            <w:tabs>
              <w:tab w:val="clear" w:pos="8459"/>
              <w:tab w:val="right" w:pos="9026" w:leader="dot"/>
            </w:tabs>
            <w:rPr/>
          </w:pPr>
          <w:hyperlink w:anchor="__RefHeading___Toc8475081_73709187">
            <w:r>
              <w:rPr>
                <w:webHidden/>
                <w:rStyle w:val="IndexLink"/>
              </w:rPr>
              <w:t>1553</w:t>
            </w:r>
            <w:r>
              <w:rPr>
                <w:rStyle w:val="IndexLink"/>
                <w:rtl w:val="true"/>
              </w:rPr>
              <w:t xml:space="preserve">- </w:t>
            </w:r>
            <w:r>
              <w:rPr>
                <w:rStyle w:val="IndexLink"/>
                <w:rtl w:val="true"/>
              </w:rPr>
              <w:t>کتاب السنن‏</w:t>
            </w:r>
            <w:r>
              <w:rPr>
                <w:rStyle w:val="IndexLink"/>
                <w:rtl w:val="true"/>
              </w:rPr>
              <w:tab/>
            </w:r>
            <w:r>
              <w:rPr>
                <w:rStyle w:val="IndexLink"/>
              </w:rPr>
              <w:t>284</w:t>
            </w:r>
          </w:hyperlink>
        </w:p>
        <w:p>
          <w:pPr>
            <w:pStyle w:val="Contents3"/>
            <w:tabs>
              <w:tab w:val="clear" w:pos="8459"/>
              <w:tab w:val="right" w:pos="9026" w:leader="dot"/>
            </w:tabs>
            <w:rPr/>
          </w:pPr>
          <w:hyperlink w:anchor="__RefHeading___Toc8475083_73709187">
            <w:r>
              <w:rPr>
                <w:webHidden/>
                <w:rStyle w:val="IndexLink"/>
              </w:rPr>
              <w:t>1554</w:t>
            </w:r>
            <w:r>
              <w:rPr>
                <w:rStyle w:val="IndexLink"/>
                <w:rtl w:val="true"/>
              </w:rPr>
              <w:t xml:space="preserve">- </w:t>
            </w:r>
            <w:r>
              <w:rPr>
                <w:rStyle w:val="IndexLink"/>
                <w:rtl w:val="true"/>
              </w:rPr>
              <w:t>کتاب السنن‏</w:t>
            </w:r>
            <w:r>
              <w:rPr>
                <w:rStyle w:val="IndexLink"/>
                <w:rtl w:val="true"/>
              </w:rPr>
              <w:tab/>
            </w:r>
            <w:r>
              <w:rPr>
                <w:rStyle w:val="IndexLink"/>
              </w:rPr>
              <w:t>284</w:t>
            </w:r>
          </w:hyperlink>
        </w:p>
        <w:p>
          <w:pPr>
            <w:pStyle w:val="Contents3"/>
            <w:tabs>
              <w:tab w:val="clear" w:pos="8459"/>
              <w:tab w:val="right" w:pos="9026" w:leader="dot"/>
            </w:tabs>
            <w:rPr/>
          </w:pPr>
          <w:hyperlink w:anchor="__RefHeading___Toc8475085_73709187">
            <w:r>
              <w:rPr>
                <w:webHidden/>
                <w:rStyle w:val="IndexLink"/>
              </w:rPr>
              <w:t>1555</w:t>
            </w:r>
            <w:r>
              <w:rPr>
                <w:rStyle w:val="IndexLink"/>
                <w:rtl w:val="true"/>
              </w:rPr>
              <w:t xml:space="preserve">- </w:t>
            </w:r>
            <w:r>
              <w:rPr>
                <w:rStyle w:val="IndexLink"/>
                <w:rtl w:val="true"/>
              </w:rPr>
              <w:t>کتاب السنن‏</w:t>
            </w:r>
            <w:r>
              <w:rPr>
                <w:rStyle w:val="IndexLink"/>
                <w:rtl w:val="true"/>
              </w:rPr>
              <w:tab/>
            </w:r>
            <w:r>
              <w:rPr>
                <w:rStyle w:val="IndexLink"/>
              </w:rPr>
              <w:t>284</w:t>
            </w:r>
          </w:hyperlink>
        </w:p>
        <w:p>
          <w:pPr>
            <w:pStyle w:val="Contents3"/>
            <w:tabs>
              <w:tab w:val="clear" w:pos="8459"/>
              <w:tab w:val="right" w:pos="9026" w:leader="dot"/>
            </w:tabs>
            <w:rPr/>
          </w:pPr>
          <w:hyperlink w:anchor="__RefHeading___Toc8475087_73709187">
            <w:r>
              <w:rPr>
                <w:webHidden/>
                <w:rStyle w:val="IndexLink"/>
              </w:rPr>
              <w:t>1556</w:t>
            </w:r>
            <w:r>
              <w:rPr>
                <w:rStyle w:val="IndexLink"/>
                <w:rtl w:val="true"/>
              </w:rPr>
              <w:t xml:space="preserve">- </w:t>
            </w:r>
            <w:r>
              <w:rPr>
                <w:rStyle w:val="IndexLink"/>
                <w:rtl w:val="true"/>
              </w:rPr>
              <w:t>کتاب السنن‏</w:t>
            </w:r>
            <w:r>
              <w:rPr>
                <w:rStyle w:val="IndexLink"/>
                <w:rtl w:val="true"/>
              </w:rPr>
              <w:tab/>
            </w:r>
            <w:r>
              <w:rPr>
                <w:rStyle w:val="IndexLink"/>
              </w:rPr>
              <w:t>285</w:t>
            </w:r>
          </w:hyperlink>
        </w:p>
        <w:p>
          <w:pPr>
            <w:pStyle w:val="Contents3"/>
            <w:tabs>
              <w:tab w:val="clear" w:pos="8459"/>
              <w:tab w:val="right" w:pos="9026" w:leader="dot"/>
            </w:tabs>
            <w:rPr/>
          </w:pPr>
          <w:hyperlink w:anchor="__RefHeading___Toc8475089_73709187">
            <w:r>
              <w:rPr>
                <w:webHidden/>
                <w:rStyle w:val="IndexLink"/>
              </w:rPr>
              <w:t>1557</w:t>
            </w:r>
            <w:r>
              <w:rPr>
                <w:rStyle w:val="IndexLink"/>
                <w:rtl w:val="true"/>
              </w:rPr>
              <w:t xml:space="preserve">- </w:t>
            </w:r>
            <w:r>
              <w:rPr>
                <w:rStyle w:val="IndexLink"/>
                <w:rtl w:val="true"/>
              </w:rPr>
              <w:t>کتاب السنن‏</w:t>
            </w:r>
            <w:r>
              <w:rPr>
                <w:rStyle w:val="IndexLink"/>
                <w:rtl w:val="true"/>
              </w:rPr>
              <w:tab/>
            </w:r>
            <w:r>
              <w:rPr>
                <w:rStyle w:val="IndexLink"/>
              </w:rPr>
              <w:t>285</w:t>
            </w:r>
          </w:hyperlink>
        </w:p>
        <w:p>
          <w:pPr>
            <w:pStyle w:val="Contents3"/>
            <w:tabs>
              <w:tab w:val="clear" w:pos="8459"/>
              <w:tab w:val="right" w:pos="9026" w:leader="dot"/>
            </w:tabs>
            <w:rPr/>
          </w:pPr>
          <w:hyperlink w:anchor="__RefHeading___Toc8475091_73709187">
            <w:r>
              <w:rPr>
                <w:webHidden/>
                <w:rStyle w:val="IndexLink"/>
              </w:rPr>
              <w:t>1558</w:t>
            </w:r>
            <w:r>
              <w:rPr>
                <w:rStyle w:val="IndexLink"/>
                <w:rtl w:val="true"/>
              </w:rPr>
              <w:t xml:space="preserve">- </w:t>
            </w:r>
            <w:r>
              <w:rPr>
                <w:rStyle w:val="IndexLink"/>
                <w:rtl w:val="true"/>
              </w:rPr>
              <w:t>سنن بنی أمیة التی یعمل بها إخواننا أهل السنة و الجماعة</w:t>
            </w:r>
            <w:r>
              <w:rPr>
                <w:rStyle w:val="IndexLink"/>
                <w:rtl w:val="true"/>
              </w:rPr>
              <w:tab/>
            </w:r>
            <w:r>
              <w:rPr>
                <w:rStyle w:val="IndexLink"/>
              </w:rPr>
              <w:t>285</w:t>
            </w:r>
          </w:hyperlink>
        </w:p>
        <w:p>
          <w:pPr>
            <w:pStyle w:val="Contents3"/>
            <w:tabs>
              <w:tab w:val="clear" w:pos="8459"/>
              <w:tab w:val="right" w:pos="9026" w:leader="dot"/>
            </w:tabs>
            <w:rPr/>
          </w:pPr>
          <w:hyperlink w:anchor="__RefHeading___Toc8475093_73709187">
            <w:r>
              <w:rPr>
                <w:webHidden/>
                <w:rStyle w:val="IndexLink"/>
              </w:rPr>
              <w:t>1559</w:t>
            </w:r>
            <w:r>
              <w:rPr>
                <w:rStyle w:val="IndexLink"/>
                <w:rtl w:val="true"/>
              </w:rPr>
              <w:t xml:space="preserve">- </w:t>
            </w:r>
            <w:r>
              <w:rPr>
                <w:rStyle w:val="IndexLink"/>
                <w:rtl w:val="true"/>
              </w:rPr>
              <w:t>کتاب السنن المشترکة</w:t>
            </w:r>
            <w:r>
              <w:rPr>
                <w:rStyle w:val="IndexLink"/>
                <w:rtl w:val="true"/>
              </w:rPr>
              <w:tab/>
            </w:r>
            <w:r>
              <w:rPr>
                <w:rStyle w:val="IndexLink"/>
              </w:rPr>
              <w:t>285</w:t>
            </w:r>
          </w:hyperlink>
        </w:p>
        <w:p>
          <w:pPr>
            <w:pStyle w:val="Contents3"/>
            <w:tabs>
              <w:tab w:val="clear" w:pos="8459"/>
              <w:tab w:val="right" w:pos="9026" w:leader="dot"/>
            </w:tabs>
            <w:rPr/>
          </w:pPr>
          <w:hyperlink w:anchor="__RefHeading___Toc8475095_73709187">
            <w:r>
              <w:rPr>
                <w:webHidden/>
                <w:rStyle w:val="IndexLink"/>
              </w:rPr>
              <w:t>1560</w:t>
            </w:r>
            <w:r>
              <w:rPr>
                <w:rStyle w:val="IndexLink"/>
                <w:rtl w:val="true"/>
              </w:rPr>
              <w:t xml:space="preserve">- </w:t>
            </w:r>
            <w:r>
              <w:rPr>
                <w:rStyle w:val="IndexLink"/>
                <w:rtl w:val="true"/>
              </w:rPr>
              <w:t>رسالة فی سنن النکاح‏</w:t>
            </w:r>
            <w:r>
              <w:rPr>
                <w:rStyle w:val="IndexLink"/>
                <w:rtl w:val="true"/>
              </w:rPr>
              <w:tab/>
            </w:r>
            <w:r>
              <w:rPr>
                <w:rStyle w:val="IndexLink"/>
              </w:rPr>
              <w:t>285</w:t>
            </w:r>
          </w:hyperlink>
        </w:p>
        <w:p>
          <w:pPr>
            <w:pStyle w:val="Contents3"/>
            <w:tabs>
              <w:tab w:val="clear" w:pos="8459"/>
              <w:tab w:val="right" w:pos="9026" w:leader="dot"/>
            </w:tabs>
            <w:rPr/>
          </w:pPr>
          <w:hyperlink w:anchor="__RefHeading___Toc8475097_73709187">
            <w:r>
              <w:rPr>
                <w:webHidden/>
                <w:rStyle w:val="IndexLink"/>
                <w:rtl w:val="true"/>
              </w:rPr>
              <w:t>السنن و الآداب‏</w:t>
            </w:r>
            <w:r>
              <w:rPr>
                <w:rStyle w:val="IndexLink"/>
                <w:rtl w:val="true"/>
              </w:rPr>
              <w:tab/>
            </w:r>
            <w:r>
              <w:rPr>
                <w:rStyle w:val="IndexLink"/>
              </w:rPr>
              <w:t>285</w:t>
            </w:r>
          </w:hyperlink>
        </w:p>
        <w:p>
          <w:pPr>
            <w:pStyle w:val="Contents3"/>
            <w:tabs>
              <w:tab w:val="clear" w:pos="8459"/>
              <w:tab w:val="right" w:pos="9026" w:leader="dot"/>
            </w:tabs>
            <w:rPr/>
          </w:pPr>
          <w:hyperlink w:anchor="__RefHeading___Toc8475099_73709187">
            <w:r>
              <w:rPr>
                <w:webHidden/>
                <w:rStyle w:val="IndexLink"/>
              </w:rPr>
              <w:t>1561</w:t>
            </w:r>
            <w:r>
              <w:rPr>
                <w:rStyle w:val="IndexLink"/>
                <w:rtl w:val="true"/>
              </w:rPr>
              <w:t xml:space="preserve">- </w:t>
            </w:r>
            <w:r>
              <w:rPr>
                <w:rStyle w:val="IndexLink"/>
                <w:rtl w:val="true"/>
              </w:rPr>
              <w:t>کتاب فی السنن و الآداب و الأعمال‏</w:t>
            </w:r>
            <w:r>
              <w:rPr>
                <w:rStyle w:val="IndexLink"/>
                <w:rtl w:val="true"/>
              </w:rPr>
              <w:tab/>
            </w:r>
            <w:r>
              <w:rPr>
                <w:rStyle w:val="IndexLink"/>
              </w:rPr>
              <w:t>285</w:t>
            </w:r>
          </w:hyperlink>
        </w:p>
        <w:p>
          <w:pPr>
            <w:pStyle w:val="Contents3"/>
            <w:tabs>
              <w:tab w:val="clear" w:pos="8459"/>
              <w:tab w:val="right" w:pos="9026" w:leader="dot"/>
            </w:tabs>
            <w:rPr/>
          </w:pPr>
          <w:hyperlink w:anchor="__RefHeading___Toc8475101_73709187">
            <w:r>
              <w:rPr>
                <w:webHidden/>
                <w:rStyle w:val="IndexLink"/>
                <w:rtl w:val="true"/>
              </w:rPr>
              <w:t>سنن و آداب‏</w:t>
            </w:r>
            <w:r>
              <w:rPr>
                <w:rStyle w:val="IndexLink"/>
                <w:rtl w:val="true"/>
              </w:rPr>
              <w:tab/>
            </w:r>
            <w:r>
              <w:rPr>
                <w:rStyle w:val="IndexLink"/>
              </w:rPr>
              <w:t>285</w:t>
            </w:r>
          </w:hyperlink>
        </w:p>
        <w:p>
          <w:pPr>
            <w:pStyle w:val="Contents3"/>
            <w:tabs>
              <w:tab w:val="clear" w:pos="8459"/>
              <w:tab w:val="right" w:pos="9026" w:leader="dot"/>
            </w:tabs>
            <w:rPr/>
          </w:pPr>
          <w:hyperlink w:anchor="__RefHeading___Toc8475103_73709187">
            <w:r>
              <w:rPr>
                <w:webHidden/>
                <w:rStyle w:val="IndexLink"/>
              </w:rPr>
              <w:t>1562</w:t>
            </w:r>
            <w:r>
              <w:rPr>
                <w:rStyle w:val="IndexLink"/>
                <w:rtl w:val="true"/>
              </w:rPr>
              <w:t xml:space="preserve">- </w:t>
            </w:r>
            <w:r>
              <w:rPr>
                <w:rStyle w:val="IndexLink"/>
                <w:rtl w:val="true"/>
              </w:rPr>
              <w:t>کتاب السنن و الآداب و مکارم الأخلاق‏</w:t>
            </w:r>
            <w:r>
              <w:rPr>
                <w:rStyle w:val="IndexLink"/>
                <w:rtl w:val="true"/>
              </w:rPr>
              <w:tab/>
            </w:r>
            <w:r>
              <w:rPr>
                <w:rStyle w:val="IndexLink"/>
              </w:rPr>
              <w:t>285</w:t>
            </w:r>
          </w:hyperlink>
        </w:p>
        <w:p>
          <w:pPr>
            <w:pStyle w:val="Contents3"/>
            <w:tabs>
              <w:tab w:val="clear" w:pos="8459"/>
              <w:tab w:val="right" w:pos="9026" w:leader="dot"/>
            </w:tabs>
            <w:rPr/>
          </w:pPr>
          <w:hyperlink w:anchor="__RefHeading___Toc8475105_73709187">
            <w:r>
              <w:rPr>
                <w:webHidden/>
                <w:rStyle w:val="IndexLink"/>
              </w:rPr>
              <w:t>1563</w:t>
            </w:r>
            <w:r>
              <w:rPr>
                <w:rStyle w:val="IndexLink"/>
                <w:rtl w:val="true"/>
              </w:rPr>
              <w:t xml:space="preserve">- </w:t>
            </w:r>
            <w:r>
              <w:rPr>
                <w:rStyle w:val="IndexLink"/>
                <w:rtl w:val="true"/>
              </w:rPr>
              <w:t>کتاب السنن و الآداب‏</w:t>
            </w:r>
            <w:r>
              <w:rPr>
                <w:rStyle w:val="IndexLink"/>
                <w:rtl w:val="true"/>
              </w:rPr>
              <w:tab/>
            </w:r>
            <w:r>
              <w:rPr>
                <w:rStyle w:val="IndexLink"/>
              </w:rPr>
              <w:t>285</w:t>
            </w:r>
          </w:hyperlink>
        </w:p>
        <w:p>
          <w:pPr>
            <w:pStyle w:val="Contents3"/>
            <w:tabs>
              <w:tab w:val="clear" w:pos="8459"/>
              <w:tab w:val="right" w:pos="9026" w:leader="dot"/>
            </w:tabs>
            <w:rPr/>
          </w:pPr>
          <w:hyperlink w:anchor="__RefHeading___Toc8475107_73709187">
            <w:r>
              <w:rPr>
                <w:webHidden/>
                <w:rStyle w:val="IndexLink"/>
              </w:rPr>
              <w:t>1564</w:t>
            </w:r>
            <w:r>
              <w:rPr>
                <w:rStyle w:val="IndexLink"/>
                <w:rtl w:val="true"/>
              </w:rPr>
              <w:t xml:space="preserve">- </w:t>
            </w:r>
            <w:r>
              <w:rPr>
                <w:rStyle w:val="IndexLink"/>
                <w:rtl w:val="true"/>
              </w:rPr>
              <w:t>کتاب السنن و الأحکام و القضایا</w:t>
            </w:r>
            <w:r>
              <w:rPr>
                <w:rStyle w:val="IndexLink"/>
                <w:rtl w:val="true"/>
              </w:rPr>
              <w:tab/>
            </w:r>
            <w:r>
              <w:rPr>
                <w:rStyle w:val="IndexLink"/>
              </w:rPr>
              <w:t>285</w:t>
            </w:r>
          </w:hyperlink>
        </w:p>
        <w:p>
          <w:pPr>
            <w:pStyle w:val="Contents3"/>
            <w:tabs>
              <w:tab w:val="clear" w:pos="8459"/>
              <w:tab w:val="right" w:pos="9026" w:leader="dot"/>
            </w:tabs>
            <w:rPr/>
          </w:pPr>
          <w:hyperlink w:anchor="__RefHeading___Toc8475109_73709187">
            <w:r>
              <w:rPr>
                <w:webHidden/>
                <w:rStyle w:val="IndexLink"/>
              </w:rPr>
              <w:t>1565</w:t>
            </w:r>
            <w:r>
              <w:rPr>
                <w:rStyle w:val="IndexLink"/>
                <w:rtl w:val="true"/>
              </w:rPr>
              <w:t xml:space="preserve">- </w:t>
            </w:r>
            <w:r>
              <w:rPr>
                <w:rStyle w:val="IndexLink"/>
                <w:rtl w:val="true"/>
              </w:rPr>
              <w:t>سنن الهدایة فی علم الدرایة</w:t>
            </w:r>
            <w:r>
              <w:rPr>
                <w:rStyle w:val="IndexLink"/>
                <w:rtl w:val="true"/>
              </w:rPr>
              <w:tab/>
            </w:r>
            <w:r>
              <w:rPr>
                <w:rStyle w:val="IndexLink"/>
              </w:rPr>
              <w:t>286</w:t>
            </w:r>
          </w:hyperlink>
        </w:p>
        <w:p>
          <w:pPr>
            <w:pStyle w:val="Contents3"/>
            <w:tabs>
              <w:tab w:val="clear" w:pos="8459"/>
              <w:tab w:val="right" w:pos="9026" w:leader="dot"/>
            </w:tabs>
            <w:rPr/>
          </w:pPr>
          <w:hyperlink w:anchor="__RefHeading___Toc8475111_73709187">
            <w:r>
              <w:rPr>
                <w:webHidden/>
                <w:rStyle w:val="IndexLink"/>
                <w:rtl w:val="true"/>
              </w:rPr>
              <w:t>سنی الموالید</w:t>
            </w:r>
            <w:r>
              <w:rPr>
                <w:rStyle w:val="IndexLink"/>
                <w:rtl w:val="true"/>
              </w:rPr>
              <w:tab/>
            </w:r>
            <w:r>
              <w:rPr>
                <w:rStyle w:val="IndexLink"/>
              </w:rPr>
              <w:t>286</w:t>
            </w:r>
          </w:hyperlink>
        </w:p>
        <w:p>
          <w:pPr>
            <w:pStyle w:val="Contents3"/>
            <w:tabs>
              <w:tab w:val="clear" w:pos="8459"/>
              <w:tab w:val="right" w:pos="9026" w:leader="dot"/>
            </w:tabs>
            <w:rPr/>
          </w:pPr>
          <w:hyperlink w:anchor="__RefHeading___Toc8475113_73709187">
            <w:r>
              <w:rPr>
                <w:webHidden/>
                <w:rStyle w:val="IndexLink"/>
              </w:rPr>
              <w:t>1566</w:t>
            </w:r>
            <w:r>
              <w:rPr>
                <w:rStyle w:val="IndexLink"/>
                <w:rtl w:val="true"/>
              </w:rPr>
              <w:t xml:space="preserve">- </w:t>
            </w:r>
            <w:r>
              <w:rPr>
                <w:rStyle w:val="IndexLink"/>
                <w:rtl w:val="true"/>
              </w:rPr>
              <w:t>سنی الموالید</w:t>
            </w:r>
            <w:r>
              <w:rPr>
                <w:rStyle w:val="IndexLink"/>
                <w:rtl w:val="true"/>
              </w:rPr>
              <w:tab/>
            </w:r>
            <w:r>
              <w:rPr>
                <w:rStyle w:val="IndexLink"/>
              </w:rPr>
              <w:t>286</w:t>
            </w:r>
          </w:hyperlink>
        </w:p>
        <w:p>
          <w:pPr>
            <w:pStyle w:val="Contents3"/>
            <w:tabs>
              <w:tab w:val="clear" w:pos="8459"/>
              <w:tab w:val="right" w:pos="9026" w:leader="dot"/>
            </w:tabs>
            <w:rPr/>
          </w:pPr>
          <w:hyperlink w:anchor="__RefHeading___Toc8475115_73709187">
            <w:r>
              <w:rPr>
                <w:webHidden/>
                <w:rStyle w:val="IndexLink"/>
              </w:rPr>
              <w:t>1567</w:t>
            </w:r>
            <w:r>
              <w:rPr>
                <w:rStyle w:val="IndexLink"/>
                <w:rtl w:val="true"/>
              </w:rPr>
              <w:t xml:space="preserve">- </w:t>
            </w:r>
            <w:r>
              <w:rPr>
                <w:rStyle w:val="IndexLink"/>
                <w:rtl w:val="true"/>
              </w:rPr>
              <w:t>سنی المواهب‏</w:t>
            </w:r>
            <w:r>
              <w:rPr>
                <w:rStyle w:val="IndexLink"/>
                <w:rtl w:val="true"/>
              </w:rPr>
              <w:tab/>
            </w:r>
            <w:r>
              <w:rPr>
                <w:rStyle w:val="IndexLink"/>
              </w:rPr>
              <w:t>286</w:t>
            </w:r>
          </w:hyperlink>
        </w:p>
        <w:p>
          <w:pPr>
            <w:pStyle w:val="Contents3"/>
            <w:tabs>
              <w:tab w:val="clear" w:pos="8459"/>
              <w:tab w:val="right" w:pos="9026" w:leader="dot"/>
            </w:tabs>
            <w:rPr/>
          </w:pPr>
          <w:hyperlink w:anchor="__RefHeading___Toc8475117_73709187">
            <w:r>
              <w:rPr>
                <w:webHidden/>
                <w:rStyle w:val="IndexLink"/>
              </w:rPr>
              <w:t>1568</w:t>
            </w:r>
            <w:r>
              <w:rPr>
                <w:rStyle w:val="IndexLink"/>
                <w:rtl w:val="true"/>
              </w:rPr>
              <w:t xml:space="preserve">- </w:t>
            </w:r>
            <w:r>
              <w:rPr>
                <w:rStyle w:val="IndexLink"/>
                <w:rtl w:val="true"/>
              </w:rPr>
              <w:t>سواء السبیل إلی معرفة تحقیق الأصل و الدلیل‏</w:t>
            </w:r>
            <w:r>
              <w:rPr>
                <w:rStyle w:val="IndexLink"/>
                <w:rtl w:val="true"/>
              </w:rPr>
              <w:tab/>
            </w:r>
            <w:r>
              <w:rPr>
                <w:rStyle w:val="IndexLink"/>
              </w:rPr>
              <w:t>286</w:t>
            </w:r>
          </w:hyperlink>
        </w:p>
        <w:p>
          <w:pPr>
            <w:pStyle w:val="Contents3"/>
            <w:tabs>
              <w:tab w:val="clear" w:pos="8459"/>
              <w:tab w:val="right" w:pos="9026" w:leader="dot"/>
            </w:tabs>
            <w:rPr/>
          </w:pPr>
          <w:hyperlink w:anchor="__RefHeading___Toc8475119_73709187">
            <w:r>
              <w:rPr>
                <w:webHidden/>
                <w:rStyle w:val="IndexLink"/>
              </w:rPr>
              <w:t>1569</w:t>
            </w:r>
            <w:r>
              <w:rPr>
                <w:rStyle w:val="IndexLink"/>
                <w:rtl w:val="true"/>
              </w:rPr>
              <w:t xml:space="preserve">- </w:t>
            </w:r>
            <w:r>
              <w:rPr>
                <w:rStyle w:val="IndexLink"/>
                <w:rtl w:val="true"/>
              </w:rPr>
              <w:t>سواء السبیل فی شرح زاد قلیل‏</w:t>
            </w:r>
            <w:r>
              <w:rPr>
                <w:rStyle w:val="IndexLink"/>
                <w:rtl w:val="true"/>
              </w:rPr>
              <w:tab/>
            </w:r>
            <w:r>
              <w:rPr>
                <w:rStyle w:val="IndexLink"/>
              </w:rPr>
              <w:t>286</w:t>
            </w:r>
          </w:hyperlink>
        </w:p>
        <w:p>
          <w:pPr>
            <w:pStyle w:val="Contents3"/>
            <w:tabs>
              <w:tab w:val="clear" w:pos="8459"/>
              <w:tab w:val="right" w:pos="9026" w:leader="dot"/>
            </w:tabs>
            <w:rPr/>
          </w:pPr>
          <w:hyperlink w:anchor="__RefHeading___Toc8475121_73709187">
            <w:r>
              <w:rPr>
                <w:webHidden/>
                <w:rStyle w:val="IndexLink"/>
              </w:rPr>
              <w:t>1570</w:t>
            </w:r>
            <w:r>
              <w:rPr>
                <w:rStyle w:val="IndexLink"/>
                <w:rtl w:val="true"/>
              </w:rPr>
              <w:t xml:space="preserve">- </w:t>
            </w:r>
            <w:r>
              <w:rPr>
                <w:rStyle w:val="IndexLink"/>
                <w:rtl w:val="true"/>
              </w:rPr>
              <w:t>سواء السبیل‏</w:t>
            </w:r>
            <w:r>
              <w:rPr>
                <w:rStyle w:val="IndexLink"/>
                <w:rtl w:val="true"/>
              </w:rPr>
              <w:tab/>
            </w:r>
            <w:r>
              <w:rPr>
                <w:rStyle w:val="IndexLink"/>
              </w:rPr>
              <w:t>286</w:t>
            </w:r>
          </w:hyperlink>
        </w:p>
        <w:p>
          <w:pPr>
            <w:pStyle w:val="Contents3"/>
            <w:tabs>
              <w:tab w:val="clear" w:pos="8459"/>
              <w:tab w:val="right" w:pos="9026" w:leader="dot"/>
            </w:tabs>
            <w:rPr/>
          </w:pPr>
          <w:hyperlink w:anchor="__RefHeading___Toc8475123_73709187">
            <w:r>
              <w:rPr>
                <w:webHidden/>
                <w:rStyle w:val="IndexLink"/>
              </w:rPr>
              <w:t>1571</w:t>
            </w:r>
            <w:r>
              <w:rPr>
                <w:rStyle w:val="IndexLink"/>
                <w:rtl w:val="true"/>
              </w:rPr>
              <w:t xml:space="preserve">- </w:t>
            </w:r>
            <w:r>
              <w:rPr>
                <w:rStyle w:val="IndexLink"/>
                <w:rtl w:val="true"/>
              </w:rPr>
              <w:t>سواء الطریق‏</w:t>
            </w:r>
            <w:r>
              <w:rPr>
                <w:rStyle w:val="IndexLink"/>
                <w:rtl w:val="true"/>
              </w:rPr>
              <w:tab/>
            </w:r>
            <w:r>
              <w:rPr>
                <w:rStyle w:val="IndexLink"/>
              </w:rPr>
              <w:t>287</w:t>
            </w:r>
          </w:hyperlink>
        </w:p>
        <w:p>
          <w:pPr>
            <w:pStyle w:val="Contents3"/>
            <w:tabs>
              <w:tab w:val="clear" w:pos="8459"/>
              <w:tab w:val="right" w:pos="9026" w:leader="dot"/>
            </w:tabs>
            <w:rPr/>
          </w:pPr>
          <w:hyperlink w:anchor="__RefHeading___Toc8475125_73709187">
            <w:r>
              <w:rPr>
                <w:webHidden/>
                <w:rStyle w:val="IndexLink"/>
              </w:rPr>
              <w:t>1572</w:t>
            </w:r>
            <w:r>
              <w:rPr>
                <w:rStyle w:val="IndexLink"/>
                <w:rtl w:val="true"/>
              </w:rPr>
              <w:t xml:space="preserve">- </w:t>
            </w:r>
            <w:r>
              <w:rPr>
                <w:rStyle w:val="IndexLink"/>
                <w:rtl w:val="true"/>
              </w:rPr>
              <w:t>سوء تفاهم‏</w:t>
            </w:r>
            <w:r>
              <w:rPr>
                <w:rStyle w:val="IndexLink"/>
                <w:rtl w:val="true"/>
              </w:rPr>
              <w:tab/>
            </w:r>
            <w:r>
              <w:rPr>
                <w:rStyle w:val="IndexLink"/>
              </w:rPr>
              <w:t>287</w:t>
            </w:r>
          </w:hyperlink>
        </w:p>
        <w:p>
          <w:pPr>
            <w:pStyle w:val="Contents3"/>
            <w:tabs>
              <w:tab w:val="clear" w:pos="8459"/>
              <w:tab w:val="right" w:pos="9026" w:leader="dot"/>
            </w:tabs>
            <w:rPr/>
          </w:pPr>
          <w:hyperlink w:anchor="__RefHeading___Toc8475127_73709187">
            <w:r>
              <w:rPr>
                <w:webHidden/>
                <w:rStyle w:val="IndexLink"/>
              </w:rPr>
              <w:t>1573</w:t>
            </w:r>
            <w:r>
              <w:rPr>
                <w:rStyle w:val="IndexLink"/>
                <w:rtl w:val="true"/>
              </w:rPr>
              <w:t xml:space="preserve">- </w:t>
            </w:r>
            <w:r>
              <w:rPr>
                <w:rStyle w:val="IndexLink"/>
                <w:rtl w:val="true"/>
              </w:rPr>
              <w:t>سوء ظن‏</w:t>
            </w:r>
            <w:r>
              <w:rPr>
                <w:rStyle w:val="IndexLink"/>
                <w:rtl w:val="true"/>
              </w:rPr>
              <w:tab/>
            </w:r>
            <w:r>
              <w:rPr>
                <w:rStyle w:val="IndexLink"/>
              </w:rPr>
              <w:t>287</w:t>
            </w:r>
          </w:hyperlink>
        </w:p>
        <w:p>
          <w:pPr>
            <w:pStyle w:val="Contents3"/>
            <w:tabs>
              <w:tab w:val="clear" w:pos="8459"/>
              <w:tab w:val="right" w:pos="9026" w:leader="dot"/>
            </w:tabs>
            <w:rPr/>
          </w:pPr>
          <w:hyperlink w:anchor="__RefHeading___Toc8475129_73709187">
            <w:r>
              <w:rPr>
                <w:webHidden/>
                <w:rStyle w:val="IndexLink"/>
              </w:rPr>
              <w:t>1574</w:t>
            </w:r>
            <w:r>
              <w:rPr>
                <w:rStyle w:val="IndexLink"/>
                <w:rtl w:val="true"/>
              </w:rPr>
              <w:t xml:space="preserve">- </w:t>
            </w:r>
            <w:r>
              <w:rPr>
                <w:rStyle w:val="IndexLink"/>
                <w:rtl w:val="true"/>
              </w:rPr>
              <w:t>سوابغ النعم‏</w:t>
            </w:r>
            <w:r>
              <w:rPr>
                <w:rStyle w:val="IndexLink"/>
                <w:rtl w:val="true"/>
              </w:rPr>
              <w:tab/>
            </w:r>
            <w:r>
              <w:rPr>
                <w:rStyle w:val="IndexLink"/>
              </w:rPr>
              <w:t>287</w:t>
            </w:r>
          </w:hyperlink>
        </w:p>
        <w:p>
          <w:pPr>
            <w:pStyle w:val="Contents3"/>
            <w:tabs>
              <w:tab w:val="clear" w:pos="8459"/>
              <w:tab w:val="right" w:pos="9026" w:leader="dot"/>
            </w:tabs>
            <w:rPr/>
          </w:pPr>
          <w:hyperlink w:anchor="__RefHeading___Toc8475131_73709187">
            <w:r>
              <w:rPr>
                <w:webHidden/>
                <w:rStyle w:val="IndexLink"/>
              </w:rPr>
              <w:t>1575</w:t>
            </w:r>
            <w:r>
              <w:rPr>
                <w:rStyle w:val="IndexLink"/>
                <w:rtl w:val="true"/>
              </w:rPr>
              <w:t xml:space="preserve">- </w:t>
            </w:r>
            <w:r>
              <w:rPr>
                <w:rStyle w:val="IndexLink"/>
                <w:rtl w:val="true"/>
              </w:rPr>
              <w:t>السواد الأعظم‏</w:t>
            </w:r>
            <w:r>
              <w:rPr>
                <w:rStyle w:val="IndexLink"/>
                <w:rtl w:val="true"/>
              </w:rPr>
              <w:tab/>
            </w:r>
            <w:r>
              <w:rPr>
                <w:rStyle w:val="IndexLink"/>
              </w:rPr>
              <w:t>287</w:t>
            </w:r>
          </w:hyperlink>
        </w:p>
        <w:p>
          <w:pPr>
            <w:pStyle w:val="Contents3"/>
            <w:tabs>
              <w:tab w:val="clear" w:pos="8459"/>
              <w:tab w:val="right" w:pos="9026" w:leader="dot"/>
            </w:tabs>
            <w:rPr/>
          </w:pPr>
          <w:hyperlink w:anchor="__RefHeading___Toc8475133_73709187">
            <w:r>
              <w:rPr>
                <w:webHidden/>
                <w:rStyle w:val="IndexLink"/>
              </w:rPr>
              <w:t>1576</w:t>
            </w:r>
            <w:r>
              <w:rPr>
                <w:rStyle w:val="IndexLink"/>
                <w:rtl w:val="true"/>
              </w:rPr>
              <w:t xml:space="preserve">- </w:t>
            </w:r>
            <w:r>
              <w:rPr>
                <w:rStyle w:val="IndexLink"/>
                <w:rtl w:val="true"/>
              </w:rPr>
              <w:t>سواد العین‏</w:t>
            </w:r>
            <w:r>
              <w:rPr>
                <w:rStyle w:val="IndexLink"/>
                <w:rtl w:val="true"/>
              </w:rPr>
              <w:tab/>
            </w:r>
            <w:r>
              <w:rPr>
                <w:rStyle w:val="IndexLink"/>
              </w:rPr>
              <w:t>287</w:t>
            </w:r>
          </w:hyperlink>
        </w:p>
        <w:p>
          <w:pPr>
            <w:pStyle w:val="Contents3"/>
            <w:tabs>
              <w:tab w:val="clear" w:pos="8459"/>
              <w:tab w:val="right" w:pos="9026" w:leader="dot"/>
            </w:tabs>
            <w:rPr/>
          </w:pPr>
          <w:hyperlink w:anchor="__RefHeading___Toc8475135_73709187">
            <w:r>
              <w:rPr>
                <w:webHidden/>
                <w:rStyle w:val="IndexLink"/>
              </w:rPr>
              <w:t>1577</w:t>
            </w:r>
            <w:r>
              <w:rPr>
                <w:rStyle w:val="IndexLink"/>
                <w:rtl w:val="true"/>
              </w:rPr>
              <w:t xml:space="preserve">- </w:t>
            </w:r>
            <w:r>
              <w:rPr>
                <w:rStyle w:val="IndexLink"/>
                <w:rtl w:val="true"/>
              </w:rPr>
              <w:t>سواران شب‏</w:t>
            </w:r>
            <w:r>
              <w:rPr>
                <w:rStyle w:val="IndexLink"/>
                <w:rtl w:val="true"/>
              </w:rPr>
              <w:tab/>
            </w:r>
            <w:r>
              <w:rPr>
                <w:rStyle w:val="IndexLink"/>
              </w:rPr>
              <w:t>287</w:t>
            </w:r>
          </w:hyperlink>
        </w:p>
        <w:p>
          <w:pPr>
            <w:pStyle w:val="Contents3"/>
            <w:tabs>
              <w:tab w:val="clear" w:pos="8459"/>
              <w:tab w:val="right" w:pos="9026" w:leader="dot"/>
            </w:tabs>
            <w:rPr/>
          </w:pPr>
          <w:hyperlink w:anchor="__RefHeading___Toc8475137_73709187">
            <w:r>
              <w:rPr>
                <w:webHidden/>
                <w:rStyle w:val="IndexLink"/>
              </w:rPr>
              <w:t>1578</w:t>
            </w:r>
            <w:r>
              <w:rPr>
                <w:rStyle w:val="IndexLink"/>
                <w:rtl w:val="true"/>
              </w:rPr>
              <w:t xml:space="preserve">- </w:t>
            </w:r>
            <w:r>
              <w:rPr>
                <w:rStyle w:val="IndexLink"/>
                <w:rtl w:val="true"/>
              </w:rPr>
              <w:t>سواطع الإلهام‏</w:t>
            </w:r>
            <w:r>
              <w:rPr>
                <w:rStyle w:val="IndexLink"/>
                <w:rtl w:val="true"/>
              </w:rPr>
              <w:tab/>
            </w:r>
            <w:r>
              <w:rPr>
                <w:rStyle w:val="IndexLink"/>
              </w:rPr>
              <w:t>287</w:t>
            </w:r>
          </w:hyperlink>
        </w:p>
        <w:p>
          <w:pPr>
            <w:pStyle w:val="Contents3"/>
            <w:tabs>
              <w:tab w:val="clear" w:pos="8459"/>
              <w:tab w:val="right" w:pos="9026" w:leader="dot"/>
            </w:tabs>
            <w:rPr/>
          </w:pPr>
          <w:hyperlink w:anchor="__RefHeading___Toc8475139_73709187">
            <w:r>
              <w:rPr>
                <w:webHidden/>
                <w:rStyle w:val="IndexLink"/>
              </w:rPr>
              <w:t>1579</w:t>
            </w:r>
            <w:r>
              <w:rPr>
                <w:rStyle w:val="IndexLink"/>
                <w:rtl w:val="true"/>
              </w:rPr>
              <w:t xml:space="preserve">- </w:t>
            </w:r>
            <w:r>
              <w:rPr>
                <w:rStyle w:val="IndexLink"/>
                <w:rtl w:val="true"/>
              </w:rPr>
              <w:t>سواطع الأنوار</w:t>
            </w:r>
            <w:r>
              <w:rPr>
                <w:rStyle w:val="IndexLink"/>
                <w:rtl w:val="true"/>
              </w:rPr>
              <w:tab/>
            </w:r>
            <w:r>
              <w:rPr>
                <w:rStyle w:val="IndexLink"/>
              </w:rPr>
              <w:t>288</w:t>
            </w:r>
          </w:hyperlink>
        </w:p>
        <w:p>
          <w:pPr>
            <w:pStyle w:val="Contents3"/>
            <w:tabs>
              <w:tab w:val="clear" w:pos="8459"/>
              <w:tab w:val="right" w:pos="9026" w:leader="dot"/>
            </w:tabs>
            <w:rPr/>
          </w:pPr>
          <w:hyperlink w:anchor="__RefHeading___Toc8475141_73709187">
            <w:r>
              <w:rPr>
                <w:webHidden/>
                <w:rStyle w:val="IndexLink"/>
              </w:rPr>
              <w:t>1580</w:t>
            </w:r>
            <w:r>
              <w:rPr>
                <w:rStyle w:val="IndexLink"/>
                <w:rtl w:val="true"/>
              </w:rPr>
              <w:t xml:space="preserve">- </w:t>
            </w:r>
            <w:r>
              <w:rPr>
                <w:rStyle w:val="IndexLink"/>
                <w:rtl w:val="true"/>
              </w:rPr>
              <w:t>سواطع الأنوار</w:t>
            </w:r>
            <w:r>
              <w:rPr>
                <w:rStyle w:val="IndexLink"/>
                <w:rtl w:val="true"/>
              </w:rPr>
              <w:tab/>
            </w:r>
            <w:r>
              <w:rPr>
                <w:rStyle w:val="IndexLink"/>
              </w:rPr>
              <w:t>288</w:t>
            </w:r>
          </w:hyperlink>
        </w:p>
        <w:p>
          <w:pPr>
            <w:pStyle w:val="Contents3"/>
            <w:tabs>
              <w:tab w:val="clear" w:pos="8459"/>
              <w:tab w:val="right" w:pos="9026" w:leader="dot"/>
            </w:tabs>
            <w:rPr/>
          </w:pPr>
          <w:hyperlink w:anchor="__RefHeading___Toc8475143_73709187">
            <w:r>
              <w:rPr>
                <w:webHidden/>
                <w:rStyle w:val="IndexLink"/>
              </w:rPr>
              <w:t>1581</w:t>
            </w:r>
            <w:r>
              <w:rPr>
                <w:rStyle w:val="IndexLink"/>
                <w:rtl w:val="true"/>
              </w:rPr>
              <w:t xml:space="preserve">- </w:t>
            </w:r>
            <w:r>
              <w:rPr>
                <w:rStyle w:val="IndexLink"/>
                <w:rtl w:val="true"/>
              </w:rPr>
              <w:t>کتاب السواک‏</w:t>
            </w:r>
            <w:r>
              <w:rPr>
                <w:rStyle w:val="IndexLink"/>
                <w:rtl w:val="true"/>
              </w:rPr>
              <w:tab/>
            </w:r>
            <w:r>
              <w:rPr>
                <w:rStyle w:val="IndexLink"/>
              </w:rPr>
              <w:t>288</w:t>
            </w:r>
          </w:hyperlink>
        </w:p>
        <w:p>
          <w:pPr>
            <w:pStyle w:val="Contents3"/>
            <w:tabs>
              <w:tab w:val="clear" w:pos="8459"/>
              <w:tab w:val="right" w:pos="9026" w:leader="dot"/>
            </w:tabs>
            <w:rPr/>
          </w:pPr>
          <w:hyperlink w:anchor="__RefHeading___Toc8475145_73709187">
            <w:r>
              <w:rPr>
                <w:webHidden/>
                <w:rStyle w:val="IndexLink"/>
              </w:rPr>
              <w:t>1582</w:t>
            </w:r>
            <w:r>
              <w:rPr>
                <w:rStyle w:val="IndexLink"/>
                <w:rtl w:val="true"/>
              </w:rPr>
              <w:t xml:space="preserve">- </w:t>
            </w:r>
            <w:r>
              <w:rPr>
                <w:rStyle w:val="IndexLink"/>
                <w:rtl w:val="true"/>
              </w:rPr>
              <w:t>السؤال و الجواب‏</w:t>
            </w:r>
            <w:r>
              <w:rPr>
                <w:rStyle w:val="IndexLink"/>
                <w:rtl w:val="true"/>
              </w:rPr>
              <w:tab/>
            </w:r>
            <w:r>
              <w:rPr>
                <w:rStyle w:val="IndexLink"/>
              </w:rPr>
              <w:t>288</w:t>
            </w:r>
          </w:hyperlink>
        </w:p>
        <w:p>
          <w:pPr>
            <w:pStyle w:val="Contents3"/>
            <w:tabs>
              <w:tab w:val="clear" w:pos="8459"/>
              <w:tab w:val="right" w:pos="9026" w:leader="dot"/>
            </w:tabs>
            <w:rPr/>
          </w:pPr>
          <w:hyperlink w:anchor="__RefHeading___Toc8475147_73709187">
            <w:r>
              <w:rPr>
                <w:webHidden/>
                <w:rStyle w:val="IndexLink"/>
              </w:rPr>
              <w:t>1583</w:t>
            </w:r>
            <w:r>
              <w:rPr>
                <w:rStyle w:val="IndexLink"/>
                <w:rtl w:val="true"/>
              </w:rPr>
              <w:t xml:space="preserve">- </w:t>
            </w:r>
            <w:r>
              <w:rPr>
                <w:rStyle w:val="IndexLink"/>
                <w:rtl w:val="true"/>
              </w:rPr>
              <w:t>السؤال و الجواب‏</w:t>
            </w:r>
            <w:r>
              <w:rPr>
                <w:rStyle w:val="IndexLink"/>
                <w:rtl w:val="true"/>
              </w:rPr>
              <w:tab/>
            </w:r>
            <w:r>
              <w:rPr>
                <w:rStyle w:val="IndexLink"/>
              </w:rPr>
              <w:t>288</w:t>
            </w:r>
          </w:hyperlink>
        </w:p>
        <w:p>
          <w:pPr>
            <w:pStyle w:val="Contents3"/>
            <w:tabs>
              <w:tab w:val="clear" w:pos="8459"/>
              <w:tab w:val="right" w:pos="9026" w:leader="dot"/>
            </w:tabs>
            <w:rPr/>
          </w:pPr>
          <w:hyperlink w:anchor="__RefHeading___Toc8475149_73709187">
            <w:r>
              <w:rPr>
                <w:webHidden/>
                <w:rStyle w:val="IndexLink"/>
              </w:rPr>
              <w:t>1584</w:t>
            </w:r>
            <w:r>
              <w:rPr>
                <w:rStyle w:val="IndexLink"/>
                <w:rtl w:val="true"/>
              </w:rPr>
              <w:t xml:space="preserve">- </w:t>
            </w:r>
            <w:r>
              <w:rPr>
                <w:rStyle w:val="IndexLink"/>
                <w:rtl w:val="true"/>
              </w:rPr>
              <w:t>السؤال و الجواب‏</w:t>
            </w:r>
            <w:r>
              <w:rPr>
                <w:rStyle w:val="IndexLink"/>
                <w:rtl w:val="true"/>
              </w:rPr>
              <w:tab/>
            </w:r>
            <w:r>
              <w:rPr>
                <w:rStyle w:val="IndexLink"/>
              </w:rPr>
              <w:t>288</w:t>
            </w:r>
          </w:hyperlink>
        </w:p>
        <w:p>
          <w:pPr>
            <w:pStyle w:val="Contents3"/>
            <w:tabs>
              <w:tab w:val="clear" w:pos="8459"/>
              <w:tab w:val="right" w:pos="9026" w:leader="dot"/>
            </w:tabs>
            <w:rPr/>
          </w:pPr>
          <w:hyperlink w:anchor="__RefHeading___Toc8475151_73709187">
            <w:r>
              <w:rPr>
                <w:webHidden/>
                <w:rStyle w:val="IndexLink"/>
              </w:rPr>
              <w:t>1585</w:t>
            </w:r>
            <w:r>
              <w:rPr>
                <w:rStyle w:val="IndexLink"/>
                <w:rtl w:val="true"/>
              </w:rPr>
              <w:t xml:space="preserve">- </w:t>
            </w:r>
            <w:r>
              <w:rPr>
                <w:rStyle w:val="IndexLink"/>
                <w:rtl w:val="true"/>
              </w:rPr>
              <w:t>السؤال و الجواب‏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53_73709187">
            <w:r>
              <w:rPr>
                <w:webHidden/>
                <w:rStyle w:val="IndexLink"/>
                <w:rtl w:val="true"/>
              </w:rPr>
              <w:t>السؤال و الجواب‏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55_73709187">
            <w:r>
              <w:rPr>
                <w:webHidden/>
                <w:rStyle w:val="IndexLink"/>
              </w:rPr>
              <w:t>1586</w:t>
            </w:r>
            <w:r>
              <w:rPr>
                <w:rStyle w:val="IndexLink"/>
                <w:rtl w:val="true"/>
              </w:rPr>
              <w:t xml:space="preserve">- </w:t>
            </w:r>
            <w:r>
              <w:rPr>
                <w:rStyle w:val="IndexLink"/>
                <w:rtl w:val="true"/>
              </w:rPr>
              <w:t>السؤال و الجواب‏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57_73709187">
            <w:r>
              <w:rPr>
                <w:webHidden/>
                <w:rStyle w:val="IndexLink"/>
              </w:rPr>
              <w:t>1587</w:t>
            </w:r>
            <w:r>
              <w:rPr>
                <w:rStyle w:val="IndexLink"/>
                <w:rtl w:val="true"/>
              </w:rPr>
              <w:t xml:space="preserve">- </w:t>
            </w:r>
            <w:r>
              <w:rPr>
                <w:rStyle w:val="IndexLink"/>
                <w:rtl w:val="true"/>
              </w:rPr>
              <w:t>السؤال و الجواب‏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59_73709187">
            <w:r>
              <w:rPr>
                <w:webHidden/>
                <w:rStyle w:val="IndexLink"/>
              </w:rPr>
              <w:t>1588</w:t>
            </w:r>
            <w:r>
              <w:rPr>
                <w:rStyle w:val="IndexLink"/>
                <w:rtl w:val="true"/>
              </w:rPr>
              <w:t xml:space="preserve">- </w:t>
            </w:r>
            <w:r>
              <w:rPr>
                <w:rStyle w:val="IndexLink"/>
                <w:rtl w:val="true"/>
              </w:rPr>
              <w:t>السؤال و الجواب‏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61_73709187">
            <w:r>
              <w:rPr>
                <w:webHidden/>
                <w:rStyle w:val="IndexLink"/>
              </w:rPr>
              <w:t>1589</w:t>
            </w:r>
            <w:r>
              <w:rPr>
                <w:rStyle w:val="IndexLink"/>
                <w:rtl w:val="true"/>
              </w:rPr>
              <w:t xml:space="preserve">- </w:t>
            </w:r>
            <w:r>
              <w:rPr>
                <w:rStyle w:val="IndexLink"/>
                <w:rtl w:val="true"/>
              </w:rPr>
              <w:t>سؤال و 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63_73709187">
            <w:r>
              <w:rPr>
                <w:webHidden/>
                <w:rStyle w:val="IndexLink"/>
              </w:rPr>
              <w:t>1590</w:t>
            </w:r>
            <w:r>
              <w:rPr>
                <w:rStyle w:val="IndexLink"/>
                <w:rtl w:val="true"/>
              </w:rPr>
              <w:t xml:space="preserve">- </w:t>
            </w:r>
            <w:r>
              <w:rPr>
                <w:rStyle w:val="IndexLink"/>
                <w:rtl w:val="true"/>
              </w:rPr>
              <w:t>سؤال و 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65_73709187">
            <w:r>
              <w:rPr>
                <w:webHidden/>
                <w:rStyle w:val="IndexLink"/>
              </w:rPr>
              <w:t>1591</w:t>
            </w:r>
            <w:r>
              <w:rPr>
                <w:rStyle w:val="IndexLink"/>
                <w:rtl w:val="true"/>
              </w:rPr>
              <w:t xml:space="preserve">- </w:t>
            </w:r>
            <w:r>
              <w:rPr>
                <w:rStyle w:val="IndexLink"/>
                <w:rtl w:val="true"/>
              </w:rPr>
              <w:t>السؤال و الجواب‏</w:t>
            </w:r>
            <w:r>
              <w:rPr>
                <w:rStyle w:val="IndexLink"/>
                <w:rtl w:val="true"/>
              </w:rPr>
              <w:tab/>
            </w:r>
            <w:r>
              <w:rPr>
                <w:rStyle w:val="IndexLink"/>
              </w:rPr>
              <w:t>289</w:t>
            </w:r>
          </w:hyperlink>
        </w:p>
        <w:p>
          <w:pPr>
            <w:pStyle w:val="Contents3"/>
            <w:tabs>
              <w:tab w:val="clear" w:pos="8459"/>
              <w:tab w:val="right" w:pos="9026" w:leader="dot"/>
            </w:tabs>
            <w:rPr/>
          </w:pPr>
          <w:hyperlink w:anchor="__RefHeading___Toc8475167_73709187">
            <w:r>
              <w:rPr>
                <w:webHidden/>
                <w:rStyle w:val="IndexLink"/>
              </w:rPr>
              <w:t>1592</w:t>
            </w:r>
            <w:r>
              <w:rPr>
                <w:rStyle w:val="IndexLink"/>
                <w:rtl w:val="true"/>
              </w:rPr>
              <w:t xml:space="preserve">- </w:t>
            </w:r>
            <w:r>
              <w:rPr>
                <w:rStyle w:val="IndexLink"/>
                <w:rtl w:val="true"/>
              </w:rPr>
              <w:t>سؤال و جواب‏</w:t>
            </w:r>
            <w:r>
              <w:rPr>
                <w:rStyle w:val="IndexLink"/>
                <w:rtl w:val="true"/>
              </w:rPr>
              <w:tab/>
            </w:r>
            <w:r>
              <w:rPr>
                <w:rStyle w:val="IndexLink"/>
              </w:rPr>
              <w:t>290</w:t>
            </w:r>
          </w:hyperlink>
        </w:p>
        <w:p>
          <w:pPr>
            <w:pStyle w:val="Contents3"/>
            <w:tabs>
              <w:tab w:val="clear" w:pos="8459"/>
              <w:tab w:val="right" w:pos="9026" w:leader="dot"/>
            </w:tabs>
            <w:rPr/>
          </w:pPr>
          <w:hyperlink w:anchor="__RefHeading___Toc8475169_73709187">
            <w:r>
              <w:rPr>
                <w:webHidden/>
                <w:rStyle w:val="IndexLink"/>
              </w:rPr>
              <w:t>1593</w:t>
            </w:r>
            <w:r>
              <w:rPr>
                <w:rStyle w:val="IndexLink"/>
                <w:rtl w:val="true"/>
              </w:rPr>
              <w:t xml:space="preserve">- </w:t>
            </w:r>
            <w:r>
              <w:rPr>
                <w:rStyle w:val="IndexLink"/>
                <w:rtl w:val="true"/>
              </w:rPr>
              <w:t>سؤال و جواب‏</w:t>
            </w:r>
            <w:r>
              <w:rPr>
                <w:rStyle w:val="IndexLink"/>
                <w:rtl w:val="true"/>
              </w:rPr>
              <w:tab/>
            </w:r>
            <w:r>
              <w:rPr>
                <w:rStyle w:val="IndexLink"/>
              </w:rPr>
              <w:t>290</w:t>
            </w:r>
          </w:hyperlink>
        </w:p>
        <w:p>
          <w:pPr>
            <w:pStyle w:val="Contents3"/>
            <w:tabs>
              <w:tab w:val="clear" w:pos="8459"/>
              <w:tab w:val="right" w:pos="9026" w:leader="dot"/>
            </w:tabs>
            <w:rPr/>
          </w:pPr>
          <w:hyperlink w:anchor="__RefHeading___Toc8475171_73709187">
            <w:r>
              <w:rPr>
                <w:webHidden/>
                <w:rStyle w:val="IndexLink"/>
              </w:rPr>
              <w:t>1594</w:t>
            </w:r>
            <w:r>
              <w:rPr>
                <w:rStyle w:val="IndexLink"/>
                <w:rtl w:val="true"/>
              </w:rPr>
              <w:t xml:space="preserve">- </w:t>
            </w:r>
            <w:r>
              <w:rPr>
                <w:rStyle w:val="IndexLink"/>
                <w:rtl w:val="true"/>
              </w:rPr>
              <w:t>سؤال و جواب‏</w:t>
            </w:r>
            <w:r>
              <w:rPr>
                <w:rStyle w:val="IndexLink"/>
                <w:rtl w:val="true"/>
              </w:rPr>
              <w:tab/>
            </w:r>
            <w:r>
              <w:rPr>
                <w:rStyle w:val="IndexLink"/>
              </w:rPr>
              <w:t>290</w:t>
            </w:r>
          </w:hyperlink>
        </w:p>
        <w:p>
          <w:pPr>
            <w:pStyle w:val="Contents3"/>
            <w:tabs>
              <w:tab w:val="clear" w:pos="8459"/>
              <w:tab w:val="right" w:pos="9026" w:leader="dot"/>
            </w:tabs>
            <w:rPr/>
          </w:pPr>
          <w:hyperlink w:anchor="__RefHeading___Toc8475173_73709187">
            <w:r>
              <w:rPr>
                <w:webHidden/>
                <w:rStyle w:val="IndexLink"/>
              </w:rPr>
              <w:t>1595</w:t>
            </w:r>
            <w:r>
              <w:rPr>
                <w:rStyle w:val="IndexLink"/>
                <w:rtl w:val="true"/>
              </w:rPr>
              <w:t xml:space="preserve">- </w:t>
            </w:r>
            <w:r>
              <w:rPr>
                <w:rStyle w:val="IndexLink"/>
                <w:rtl w:val="true"/>
              </w:rPr>
              <w:t>سؤال و جواب‏</w:t>
            </w:r>
            <w:r>
              <w:rPr>
                <w:rStyle w:val="IndexLink"/>
                <w:rtl w:val="true"/>
              </w:rPr>
              <w:tab/>
            </w:r>
            <w:r>
              <w:rPr>
                <w:rStyle w:val="IndexLink"/>
              </w:rPr>
              <w:t>290</w:t>
            </w:r>
          </w:hyperlink>
        </w:p>
        <w:p>
          <w:pPr>
            <w:pStyle w:val="Contents3"/>
            <w:tabs>
              <w:tab w:val="clear" w:pos="8459"/>
              <w:tab w:val="right" w:pos="9026" w:leader="dot"/>
            </w:tabs>
            <w:rPr/>
          </w:pPr>
          <w:hyperlink w:anchor="__RefHeading___Toc8475175_73709187">
            <w:r>
              <w:rPr>
                <w:webHidden/>
                <w:rStyle w:val="IndexLink"/>
              </w:rPr>
              <w:t>1596</w:t>
            </w:r>
            <w:r>
              <w:rPr>
                <w:rStyle w:val="IndexLink"/>
                <w:rtl w:val="true"/>
              </w:rPr>
              <w:t xml:space="preserve">- </w:t>
            </w:r>
            <w:r>
              <w:rPr>
                <w:rStyle w:val="IndexLink"/>
                <w:rtl w:val="true"/>
              </w:rPr>
              <w:t>سؤال و جواب‏</w:t>
            </w:r>
            <w:r>
              <w:rPr>
                <w:rStyle w:val="IndexLink"/>
                <w:rtl w:val="true"/>
              </w:rPr>
              <w:tab/>
            </w:r>
            <w:r>
              <w:rPr>
                <w:rStyle w:val="IndexLink"/>
              </w:rPr>
              <w:t>290</w:t>
            </w:r>
          </w:hyperlink>
        </w:p>
        <w:p>
          <w:pPr>
            <w:pStyle w:val="Contents3"/>
            <w:tabs>
              <w:tab w:val="clear" w:pos="8459"/>
              <w:tab w:val="right" w:pos="9026" w:leader="dot"/>
            </w:tabs>
            <w:rPr/>
          </w:pPr>
          <w:hyperlink w:anchor="__RefHeading___Toc8475177_73709187">
            <w:r>
              <w:rPr>
                <w:webHidden/>
                <w:rStyle w:val="IndexLink"/>
              </w:rPr>
              <w:t>1597</w:t>
            </w:r>
            <w:r>
              <w:rPr>
                <w:rStyle w:val="IndexLink"/>
                <w:rtl w:val="true"/>
              </w:rPr>
              <w:t xml:space="preserve">- </w:t>
            </w:r>
            <w:r>
              <w:rPr>
                <w:rStyle w:val="IndexLink"/>
                <w:rtl w:val="true"/>
              </w:rPr>
              <w:t>سؤال و جواب‏</w:t>
            </w:r>
            <w:r>
              <w:rPr>
                <w:rStyle w:val="IndexLink"/>
                <w:rtl w:val="true"/>
              </w:rPr>
              <w:tab/>
            </w:r>
            <w:r>
              <w:rPr>
                <w:rStyle w:val="IndexLink"/>
              </w:rPr>
              <w:t>290</w:t>
            </w:r>
          </w:hyperlink>
        </w:p>
        <w:p>
          <w:pPr>
            <w:pStyle w:val="Contents3"/>
            <w:tabs>
              <w:tab w:val="clear" w:pos="8459"/>
              <w:tab w:val="right" w:pos="9026" w:leader="dot"/>
            </w:tabs>
            <w:rPr/>
          </w:pPr>
          <w:hyperlink w:anchor="__RefHeading___Toc8475179_73709187">
            <w:r>
              <w:rPr>
                <w:webHidden/>
                <w:rStyle w:val="IndexLink"/>
              </w:rPr>
              <w:t>1598</w:t>
            </w:r>
            <w:r>
              <w:rPr>
                <w:rStyle w:val="IndexLink"/>
                <w:rtl w:val="true"/>
              </w:rPr>
              <w:t xml:space="preserve">- </w:t>
            </w:r>
            <w:r>
              <w:rPr>
                <w:rStyle w:val="IndexLink"/>
                <w:rtl w:val="true"/>
              </w:rPr>
              <w:t>السؤال و الجواب‏</w:t>
            </w:r>
            <w:r>
              <w:rPr>
                <w:rStyle w:val="IndexLink"/>
                <w:rtl w:val="true"/>
              </w:rPr>
              <w:tab/>
            </w:r>
            <w:r>
              <w:rPr>
                <w:rStyle w:val="IndexLink"/>
              </w:rPr>
              <w:t>290</w:t>
            </w:r>
          </w:hyperlink>
        </w:p>
        <w:p>
          <w:pPr>
            <w:pStyle w:val="Contents3"/>
            <w:tabs>
              <w:tab w:val="clear" w:pos="8459"/>
              <w:tab w:val="right" w:pos="9026" w:leader="dot"/>
            </w:tabs>
            <w:rPr/>
          </w:pPr>
          <w:hyperlink w:anchor="__RefHeading___Toc8475181_73709187">
            <w:r>
              <w:rPr>
                <w:webHidden/>
                <w:rStyle w:val="IndexLink"/>
              </w:rPr>
              <w:t>1599</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83_73709187">
            <w:r>
              <w:rPr>
                <w:webHidden/>
                <w:rStyle w:val="IndexLink"/>
              </w:rPr>
              <w:t>1600</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85_73709187">
            <w:r>
              <w:rPr>
                <w:webHidden/>
                <w:rStyle w:val="IndexLink"/>
              </w:rPr>
              <w:t>1601</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87_73709187">
            <w:r>
              <w:rPr>
                <w:webHidden/>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89_73709187">
            <w:r>
              <w:rPr>
                <w:webHidden/>
                <w:rStyle w:val="IndexLink"/>
              </w:rPr>
              <w:t>1602</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91_73709187">
            <w:r>
              <w:rPr>
                <w:webHidden/>
                <w:rStyle w:val="IndexLink"/>
              </w:rPr>
              <w:t>1603</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93_73709187">
            <w:r>
              <w:rPr>
                <w:webHidden/>
                <w:rStyle w:val="IndexLink"/>
              </w:rPr>
              <w:t>1604</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95_73709187">
            <w:r>
              <w:rPr>
                <w:webHidden/>
                <w:rStyle w:val="IndexLink"/>
              </w:rPr>
              <w:t>1605</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97_73709187">
            <w:r>
              <w:rPr>
                <w:webHidden/>
                <w:rStyle w:val="IndexLink"/>
              </w:rPr>
              <w:t>1606</w:t>
            </w:r>
            <w:r>
              <w:rPr>
                <w:rStyle w:val="IndexLink"/>
                <w:rtl w:val="true"/>
              </w:rPr>
              <w:t xml:space="preserve">- </w:t>
            </w:r>
            <w:r>
              <w:rPr>
                <w:rStyle w:val="IndexLink"/>
                <w:rtl w:val="true"/>
              </w:rPr>
              <w:t>سؤال و جواب‏</w:t>
            </w:r>
            <w:r>
              <w:rPr>
                <w:rStyle w:val="IndexLink"/>
                <w:rtl w:val="true"/>
              </w:rPr>
              <w:tab/>
            </w:r>
            <w:r>
              <w:rPr>
                <w:rStyle w:val="IndexLink"/>
              </w:rPr>
              <w:t>291</w:t>
            </w:r>
          </w:hyperlink>
        </w:p>
        <w:p>
          <w:pPr>
            <w:pStyle w:val="Contents3"/>
            <w:tabs>
              <w:tab w:val="clear" w:pos="8459"/>
              <w:tab w:val="right" w:pos="9026" w:leader="dot"/>
            </w:tabs>
            <w:rPr/>
          </w:pPr>
          <w:hyperlink w:anchor="__RefHeading___Toc8475199_73709187">
            <w:r>
              <w:rPr>
                <w:webHidden/>
                <w:rStyle w:val="IndexLink"/>
              </w:rPr>
              <w:t>1607</w:t>
            </w:r>
            <w:r>
              <w:rPr>
                <w:rStyle w:val="IndexLink"/>
                <w:rtl w:val="true"/>
              </w:rPr>
              <w:t xml:space="preserve">- </w:t>
            </w:r>
            <w:r>
              <w:rPr>
                <w:rStyle w:val="IndexLink"/>
                <w:rtl w:val="true"/>
              </w:rPr>
              <w:t>السؤال و الجواب‏</w:t>
            </w:r>
            <w:r>
              <w:rPr>
                <w:rStyle w:val="IndexLink"/>
                <w:rtl w:val="true"/>
              </w:rPr>
              <w:tab/>
            </w:r>
            <w:r>
              <w:rPr>
                <w:rStyle w:val="IndexLink"/>
              </w:rPr>
              <w:t>292</w:t>
            </w:r>
          </w:hyperlink>
        </w:p>
        <w:p>
          <w:pPr>
            <w:pStyle w:val="Contents3"/>
            <w:tabs>
              <w:tab w:val="clear" w:pos="8459"/>
              <w:tab w:val="right" w:pos="9026" w:leader="dot"/>
            </w:tabs>
            <w:rPr/>
          </w:pPr>
          <w:hyperlink w:anchor="__RefHeading___Toc8475201_73709187">
            <w:r>
              <w:rPr>
                <w:webHidden/>
                <w:rStyle w:val="IndexLink"/>
              </w:rPr>
              <w:t>1608</w:t>
            </w:r>
            <w:r>
              <w:rPr>
                <w:rStyle w:val="IndexLink"/>
                <w:rtl w:val="true"/>
              </w:rPr>
              <w:t xml:space="preserve">- </w:t>
            </w:r>
            <w:r>
              <w:rPr>
                <w:rStyle w:val="IndexLink"/>
                <w:rtl w:val="true"/>
              </w:rPr>
              <w:t>السؤال و الجواب‏</w:t>
            </w:r>
            <w:r>
              <w:rPr>
                <w:rStyle w:val="IndexLink"/>
                <w:rtl w:val="true"/>
              </w:rPr>
              <w:tab/>
            </w:r>
            <w:r>
              <w:rPr>
                <w:rStyle w:val="IndexLink"/>
              </w:rPr>
              <w:t>292</w:t>
            </w:r>
          </w:hyperlink>
        </w:p>
        <w:p>
          <w:pPr>
            <w:pStyle w:val="Contents3"/>
            <w:tabs>
              <w:tab w:val="clear" w:pos="8459"/>
              <w:tab w:val="right" w:pos="9026" w:leader="dot"/>
            </w:tabs>
            <w:rPr/>
          </w:pPr>
          <w:hyperlink w:anchor="__RefHeading___Toc8475203_73709187">
            <w:r>
              <w:rPr>
                <w:webHidden/>
                <w:rStyle w:val="IndexLink"/>
              </w:rPr>
              <w:t>1609</w:t>
            </w:r>
            <w:r>
              <w:rPr>
                <w:rStyle w:val="IndexLink"/>
                <w:rtl w:val="true"/>
              </w:rPr>
              <w:t xml:space="preserve">- </w:t>
            </w:r>
            <w:r>
              <w:rPr>
                <w:rStyle w:val="IndexLink"/>
                <w:rtl w:val="true"/>
              </w:rPr>
              <w:t>السؤال و الجواب‏</w:t>
            </w:r>
            <w:r>
              <w:rPr>
                <w:rStyle w:val="IndexLink"/>
                <w:rtl w:val="true"/>
              </w:rPr>
              <w:tab/>
            </w:r>
            <w:r>
              <w:rPr>
                <w:rStyle w:val="IndexLink"/>
              </w:rPr>
              <w:t>292</w:t>
            </w:r>
          </w:hyperlink>
        </w:p>
        <w:p>
          <w:pPr>
            <w:pStyle w:val="Contents3"/>
            <w:tabs>
              <w:tab w:val="clear" w:pos="8459"/>
              <w:tab w:val="right" w:pos="9026" w:leader="dot"/>
            </w:tabs>
            <w:rPr/>
          </w:pPr>
          <w:hyperlink w:anchor="__RefHeading___Toc8475205_73709187">
            <w:r>
              <w:rPr>
                <w:webHidden/>
                <w:rStyle w:val="IndexLink"/>
              </w:rPr>
              <w:t>1610</w:t>
            </w:r>
            <w:r>
              <w:rPr>
                <w:rStyle w:val="IndexLink"/>
                <w:rtl w:val="true"/>
              </w:rPr>
              <w:t xml:space="preserve">- </w:t>
            </w:r>
            <w:r>
              <w:rPr>
                <w:rStyle w:val="IndexLink"/>
                <w:rtl w:val="true"/>
              </w:rPr>
              <w:t>السؤال و الجواب‏</w:t>
            </w:r>
            <w:r>
              <w:rPr>
                <w:rStyle w:val="IndexLink"/>
                <w:rtl w:val="true"/>
              </w:rPr>
              <w:tab/>
            </w:r>
            <w:r>
              <w:rPr>
                <w:rStyle w:val="IndexLink"/>
              </w:rPr>
              <w:t>292</w:t>
            </w:r>
          </w:hyperlink>
        </w:p>
        <w:p>
          <w:pPr>
            <w:pStyle w:val="Contents3"/>
            <w:tabs>
              <w:tab w:val="clear" w:pos="8459"/>
              <w:tab w:val="right" w:pos="9026" w:leader="dot"/>
            </w:tabs>
            <w:rPr/>
          </w:pPr>
          <w:hyperlink w:anchor="__RefHeading___Toc8475207_73709187">
            <w:r>
              <w:rPr>
                <w:webHidden/>
                <w:rStyle w:val="IndexLink"/>
              </w:rPr>
              <w:t>1611</w:t>
            </w:r>
            <w:r>
              <w:rPr>
                <w:rStyle w:val="IndexLink"/>
                <w:rtl w:val="true"/>
              </w:rPr>
              <w:t xml:space="preserve">- </w:t>
            </w:r>
            <w:r>
              <w:rPr>
                <w:rStyle w:val="IndexLink"/>
                <w:rtl w:val="true"/>
              </w:rPr>
              <w:t>سؤال و جواب‏</w:t>
            </w:r>
            <w:r>
              <w:rPr>
                <w:rStyle w:val="IndexLink"/>
                <w:rtl w:val="true"/>
              </w:rPr>
              <w:tab/>
            </w:r>
            <w:r>
              <w:rPr>
                <w:rStyle w:val="IndexLink"/>
              </w:rPr>
              <w:t>292</w:t>
            </w:r>
          </w:hyperlink>
        </w:p>
        <w:p>
          <w:pPr>
            <w:pStyle w:val="Contents3"/>
            <w:tabs>
              <w:tab w:val="clear" w:pos="8459"/>
              <w:tab w:val="right" w:pos="9026" w:leader="dot"/>
            </w:tabs>
            <w:rPr/>
          </w:pPr>
          <w:hyperlink w:anchor="__RefHeading___Toc8475209_73709187">
            <w:r>
              <w:rPr>
                <w:webHidden/>
                <w:rStyle w:val="IndexLink"/>
              </w:rPr>
              <w:t>1612</w:t>
            </w:r>
            <w:r>
              <w:rPr>
                <w:rStyle w:val="IndexLink"/>
                <w:rtl w:val="true"/>
              </w:rPr>
              <w:t xml:space="preserve">- </w:t>
            </w:r>
            <w:r>
              <w:rPr>
                <w:rStyle w:val="IndexLink"/>
                <w:rtl w:val="true"/>
              </w:rPr>
              <w:t>سؤال و جواب‏</w:t>
            </w:r>
            <w:r>
              <w:rPr>
                <w:rStyle w:val="IndexLink"/>
                <w:rtl w:val="true"/>
              </w:rPr>
              <w:tab/>
            </w:r>
            <w:r>
              <w:rPr>
                <w:rStyle w:val="IndexLink"/>
              </w:rPr>
              <w:t>292</w:t>
            </w:r>
          </w:hyperlink>
        </w:p>
        <w:p>
          <w:pPr>
            <w:pStyle w:val="Contents3"/>
            <w:tabs>
              <w:tab w:val="clear" w:pos="8459"/>
              <w:tab w:val="right" w:pos="9026" w:leader="dot"/>
            </w:tabs>
            <w:rPr/>
          </w:pPr>
          <w:hyperlink w:anchor="__RefHeading___Toc8475211_73709187">
            <w:r>
              <w:rPr>
                <w:webHidden/>
                <w:rStyle w:val="IndexLink"/>
              </w:rPr>
              <w:t>1613</w:t>
            </w:r>
            <w:r>
              <w:rPr>
                <w:rStyle w:val="IndexLink"/>
                <w:rtl w:val="true"/>
              </w:rPr>
              <w:t xml:space="preserve">- </w:t>
            </w:r>
            <w:r>
              <w:rPr>
                <w:rStyle w:val="IndexLink"/>
                <w:rtl w:val="true"/>
              </w:rPr>
              <w:t>سؤال و جواب‏</w:t>
            </w:r>
            <w:r>
              <w:rPr>
                <w:rStyle w:val="IndexLink"/>
                <w:rtl w:val="true"/>
              </w:rPr>
              <w:tab/>
            </w:r>
            <w:r>
              <w:rPr>
                <w:rStyle w:val="IndexLink"/>
              </w:rPr>
              <w:t>292</w:t>
            </w:r>
          </w:hyperlink>
        </w:p>
        <w:p>
          <w:pPr>
            <w:pStyle w:val="Contents3"/>
            <w:tabs>
              <w:tab w:val="clear" w:pos="8459"/>
              <w:tab w:val="right" w:pos="9026" w:leader="dot"/>
            </w:tabs>
            <w:rPr/>
          </w:pPr>
          <w:hyperlink w:anchor="__RefHeading___Toc8475213_73709187">
            <w:r>
              <w:rPr>
                <w:webHidden/>
                <w:rStyle w:val="IndexLink"/>
              </w:rPr>
              <w:t>1614</w:t>
            </w:r>
            <w:r>
              <w:rPr>
                <w:rStyle w:val="IndexLink"/>
                <w:rtl w:val="true"/>
              </w:rPr>
              <w:t xml:space="preserve">- </w:t>
            </w:r>
            <w:r>
              <w:rPr>
                <w:rStyle w:val="IndexLink"/>
                <w:rtl w:val="true"/>
              </w:rPr>
              <w:t>السؤال و الجواب‏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15_73709187">
            <w:r>
              <w:rPr>
                <w:webHidden/>
                <w:rStyle w:val="IndexLink"/>
              </w:rPr>
              <w:t>1615</w:t>
            </w:r>
            <w:r>
              <w:rPr>
                <w:rStyle w:val="IndexLink"/>
                <w:rtl w:val="true"/>
              </w:rPr>
              <w:t xml:space="preserve">- </w:t>
            </w:r>
            <w:r>
              <w:rPr>
                <w:rStyle w:val="IndexLink"/>
                <w:rtl w:val="true"/>
              </w:rPr>
              <w:t>السؤال و الجواب‏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17_73709187">
            <w:r>
              <w:rPr>
                <w:webHidden/>
                <w:rStyle w:val="IndexLink"/>
              </w:rPr>
              <w:t>1616</w:t>
            </w:r>
            <w:r>
              <w:rPr>
                <w:rStyle w:val="IndexLink"/>
                <w:rtl w:val="true"/>
              </w:rPr>
              <w:t xml:space="preserve">- </w:t>
            </w:r>
            <w:r>
              <w:rPr>
                <w:rStyle w:val="IndexLink"/>
                <w:rtl w:val="true"/>
              </w:rPr>
              <w:t>السؤال و الجواب‏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19_73709187">
            <w:r>
              <w:rPr>
                <w:webHidden/>
                <w:rStyle w:val="IndexLink"/>
              </w:rPr>
              <w:t>1617</w:t>
            </w:r>
            <w:r>
              <w:rPr>
                <w:rStyle w:val="IndexLink"/>
                <w:rtl w:val="true"/>
              </w:rPr>
              <w:t xml:space="preserve">- </w:t>
            </w:r>
            <w:r>
              <w:rPr>
                <w:rStyle w:val="IndexLink"/>
                <w:rtl w:val="true"/>
              </w:rPr>
              <w:t>السؤال و الجواب‏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21_73709187">
            <w:r>
              <w:rPr>
                <w:webHidden/>
                <w:rStyle w:val="IndexLink"/>
              </w:rPr>
              <w:t>1618</w:t>
            </w:r>
            <w:r>
              <w:rPr>
                <w:rStyle w:val="IndexLink"/>
                <w:rtl w:val="true"/>
              </w:rPr>
              <w:t xml:space="preserve">- </w:t>
            </w:r>
            <w:r>
              <w:rPr>
                <w:rStyle w:val="IndexLink"/>
                <w:rtl w:val="true"/>
              </w:rPr>
              <w:t>سؤال و 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23_73709187">
            <w:r>
              <w:rPr>
                <w:webHidden/>
                <w:rStyle w:val="IndexLink"/>
              </w:rPr>
              <w:t>1619</w:t>
            </w:r>
            <w:r>
              <w:rPr>
                <w:rStyle w:val="IndexLink"/>
                <w:rtl w:val="true"/>
              </w:rPr>
              <w:t xml:space="preserve">- </w:t>
            </w:r>
            <w:r>
              <w:rPr>
                <w:rStyle w:val="IndexLink"/>
                <w:rtl w:val="true"/>
              </w:rPr>
              <w:t>سؤال و جواب در جواز تزویج بنات أبی تراب‏</w:t>
            </w:r>
            <w:r>
              <w:rPr>
                <w:rStyle w:val="IndexLink"/>
                <w:rtl w:val="true"/>
              </w:rPr>
              <w:tab/>
            </w:r>
            <w:r>
              <w:rPr>
                <w:rStyle w:val="IndexLink"/>
              </w:rPr>
              <w:t>293</w:t>
            </w:r>
          </w:hyperlink>
        </w:p>
        <w:p>
          <w:pPr>
            <w:pStyle w:val="Contents3"/>
            <w:tabs>
              <w:tab w:val="clear" w:pos="8459"/>
              <w:tab w:val="right" w:pos="9026" w:leader="dot"/>
            </w:tabs>
            <w:rPr/>
          </w:pPr>
          <w:hyperlink w:anchor="__RefHeading___Toc8475225_73709187">
            <w:r>
              <w:rPr>
                <w:webHidden/>
                <w:rStyle w:val="IndexLink"/>
              </w:rPr>
              <w:t>1620</w:t>
            </w:r>
            <w:r>
              <w:rPr>
                <w:rStyle w:val="IndexLink"/>
                <w:rtl w:val="true"/>
              </w:rPr>
              <w:t xml:space="preserve">- </w:t>
            </w:r>
            <w:r>
              <w:rPr>
                <w:rStyle w:val="IndexLink"/>
                <w:rtl w:val="true"/>
              </w:rPr>
              <w:t>سؤال و 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27_73709187">
            <w:r>
              <w:rPr>
                <w:webHidden/>
                <w:rStyle w:val="IndexLink"/>
              </w:rPr>
              <w:t>1621</w:t>
            </w:r>
            <w:r>
              <w:rPr>
                <w:rStyle w:val="IndexLink"/>
                <w:rtl w:val="true"/>
              </w:rPr>
              <w:t xml:space="preserve">- </w:t>
            </w:r>
            <w:r>
              <w:rPr>
                <w:rStyle w:val="IndexLink"/>
                <w:rtl w:val="true"/>
              </w:rPr>
              <w:t>السؤال و الجواب‏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29_73709187">
            <w:r>
              <w:rPr>
                <w:webHidden/>
                <w:rStyle w:val="IndexLink"/>
              </w:rPr>
              <w:t>1622</w:t>
            </w:r>
            <w:r>
              <w:rPr>
                <w:rStyle w:val="IndexLink"/>
                <w:rtl w:val="true"/>
              </w:rPr>
              <w:t xml:space="preserve">- </w:t>
            </w:r>
            <w:r>
              <w:rPr>
                <w:rStyle w:val="IndexLink"/>
                <w:rtl w:val="true"/>
              </w:rPr>
              <w:t>السؤال و الجواب‏</w:t>
            </w:r>
            <w:r>
              <w:rPr>
                <w:rStyle w:val="IndexLink"/>
                <w:rtl w:val="true"/>
              </w:rPr>
              <w:tab/>
            </w:r>
            <w:r>
              <w:rPr>
                <w:rStyle w:val="IndexLink"/>
              </w:rPr>
              <w:t>293</w:t>
            </w:r>
          </w:hyperlink>
        </w:p>
        <w:p>
          <w:pPr>
            <w:pStyle w:val="Contents3"/>
            <w:tabs>
              <w:tab w:val="clear" w:pos="8459"/>
              <w:tab w:val="right" w:pos="9026" w:leader="dot"/>
            </w:tabs>
            <w:rPr/>
          </w:pPr>
          <w:hyperlink w:anchor="__RefHeading___Toc8475231_73709187">
            <w:r>
              <w:rPr>
                <w:webHidden/>
                <w:rStyle w:val="IndexLink"/>
              </w:rPr>
              <w:t>1623</w:t>
            </w:r>
            <w:r>
              <w:rPr>
                <w:rStyle w:val="IndexLink"/>
                <w:rtl w:val="true"/>
              </w:rPr>
              <w:t xml:space="preserve">- </w:t>
            </w:r>
            <w:r>
              <w:rPr>
                <w:rStyle w:val="IndexLink"/>
                <w:rtl w:val="true"/>
              </w:rPr>
              <w:t>سؤال و جواب‏</w:t>
            </w:r>
            <w:r>
              <w:rPr>
                <w:rStyle w:val="IndexLink"/>
                <w:rtl w:val="true"/>
              </w:rPr>
              <w:tab/>
            </w:r>
            <w:r>
              <w:rPr>
                <w:rStyle w:val="IndexLink"/>
              </w:rPr>
              <w:t>294</w:t>
            </w:r>
          </w:hyperlink>
        </w:p>
        <w:p>
          <w:pPr>
            <w:pStyle w:val="Contents3"/>
            <w:tabs>
              <w:tab w:val="clear" w:pos="8459"/>
              <w:tab w:val="right" w:pos="9026" w:leader="dot"/>
            </w:tabs>
            <w:rPr/>
          </w:pPr>
          <w:hyperlink w:anchor="__RefHeading___Toc8475233_73709187">
            <w:r>
              <w:rPr>
                <w:webHidden/>
                <w:rStyle w:val="IndexLink"/>
              </w:rPr>
              <w:t>1624</w:t>
            </w:r>
            <w:r>
              <w:rPr>
                <w:rStyle w:val="IndexLink"/>
                <w:rtl w:val="true"/>
              </w:rPr>
              <w:t xml:space="preserve">- </w:t>
            </w:r>
            <w:r>
              <w:rPr>
                <w:rStyle w:val="IndexLink"/>
                <w:rtl w:val="true"/>
              </w:rPr>
              <w:t>السؤال و الجواب‏</w:t>
            </w:r>
            <w:r>
              <w:rPr>
                <w:rStyle w:val="IndexLink"/>
                <w:rtl w:val="true"/>
              </w:rPr>
              <w:tab/>
            </w:r>
            <w:r>
              <w:rPr>
                <w:rStyle w:val="IndexLink"/>
              </w:rPr>
              <w:t>294</w:t>
            </w:r>
          </w:hyperlink>
        </w:p>
        <w:p>
          <w:pPr>
            <w:pStyle w:val="Contents3"/>
            <w:tabs>
              <w:tab w:val="clear" w:pos="8459"/>
              <w:tab w:val="right" w:pos="9026" w:leader="dot"/>
            </w:tabs>
            <w:rPr/>
          </w:pPr>
          <w:hyperlink w:anchor="__RefHeading___Toc8475235_73709187">
            <w:r>
              <w:rPr>
                <w:webHidden/>
                <w:rStyle w:val="IndexLink"/>
              </w:rPr>
              <w:t>1625</w:t>
            </w:r>
            <w:r>
              <w:rPr>
                <w:rStyle w:val="IndexLink"/>
                <w:rtl w:val="true"/>
              </w:rPr>
              <w:t xml:space="preserve">- </w:t>
            </w:r>
            <w:r>
              <w:rPr>
                <w:rStyle w:val="IndexLink"/>
                <w:rtl w:val="true"/>
              </w:rPr>
              <w:t>السؤال و الجواب‏</w:t>
            </w:r>
            <w:r>
              <w:rPr>
                <w:rStyle w:val="IndexLink"/>
                <w:rtl w:val="true"/>
              </w:rPr>
              <w:tab/>
            </w:r>
            <w:r>
              <w:rPr>
                <w:rStyle w:val="IndexLink"/>
              </w:rPr>
              <w:t>294</w:t>
            </w:r>
          </w:hyperlink>
        </w:p>
        <w:p>
          <w:pPr>
            <w:pStyle w:val="Contents3"/>
            <w:tabs>
              <w:tab w:val="clear" w:pos="8459"/>
              <w:tab w:val="right" w:pos="9026" w:leader="dot"/>
            </w:tabs>
            <w:rPr/>
          </w:pPr>
          <w:hyperlink w:anchor="__RefHeading___Toc8475237_73709187">
            <w:r>
              <w:rPr>
                <w:webHidden/>
                <w:rStyle w:val="IndexLink"/>
              </w:rPr>
              <w:t>1626</w:t>
            </w:r>
            <w:r>
              <w:rPr>
                <w:rStyle w:val="IndexLink"/>
                <w:rtl w:val="true"/>
              </w:rPr>
              <w:t xml:space="preserve">- </w:t>
            </w:r>
            <w:r>
              <w:rPr>
                <w:rStyle w:val="IndexLink"/>
                <w:rtl w:val="true"/>
              </w:rPr>
              <w:t>السؤال و الجواب‏</w:t>
            </w:r>
            <w:r>
              <w:rPr>
                <w:rStyle w:val="IndexLink"/>
                <w:rtl w:val="true"/>
              </w:rPr>
              <w:tab/>
            </w:r>
            <w:r>
              <w:rPr>
                <w:rStyle w:val="IndexLink"/>
              </w:rPr>
              <w:t>294</w:t>
            </w:r>
          </w:hyperlink>
        </w:p>
        <w:p>
          <w:pPr>
            <w:pStyle w:val="Contents3"/>
            <w:tabs>
              <w:tab w:val="clear" w:pos="8459"/>
              <w:tab w:val="right" w:pos="9026" w:leader="dot"/>
            </w:tabs>
            <w:rPr/>
          </w:pPr>
          <w:hyperlink w:anchor="__RefHeading___Toc8475239_73709187">
            <w:r>
              <w:rPr>
                <w:webHidden/>
                <w:rStyle w:val="IndexLink"/>
              </w:rPr>
              <w:t>1627</w:t>
            </w:r>
            <w:r>
              <w:rPr>
                <w:rStyle w:val="IndexLink"/>
                <w:rtl w:val="true"/>
              </w:rPr>
              <w:t xml:space="preserve">- </w:t>
            </w:r>
            <w:r>
              <w:rPr>
                <w:rStyle w:val="IndexLink"/>
                <w:rtl w:val="true"/>
              </w:rPr>
              <w:t>السؤال و الجواب‏</w:t>
            </w:r>
            <w:r>
              <w:rPr>
                <w:rStyle w:val="IndexLink"/>
                <w:rtl w:val="true"/>
              </w:rPr>
              <w:tab/>
            </w:r>
            <w:r>
              <w:rPr>
                <w:rStyle w:val="IndexLink"/>
              </w:rPr>
              <w:t>294</w:t>
            </w:r>
          </w:hyperlink>
        </w:p>
        <w:p>
          <w:pPr>
            <w:pStyle w:val="Contents3"/>
            <w:tabs>
              <w:tab w:val="clear" w:pos="8459"/>
              <w:tab w:val="right" w:pos="9026" w:leader="dot"/>
            </w:tabs>
            <w:rPr/>
          </w:pPr>
          <w:hyperlink w:anchor="__RefHeading___Toc8475241_73709187">
            <w:r>
              <w:rPr>
                <w:webHidden/>
                <w:rStyle w:val="IndexLink"/>
              </w:rPr>
              <w:t>1628</w:t>
            </w:r>
            <w:r>
              <w:rPr>
                <w:rStyle w:val="IndexLink"/>
                <w:rtl w:val="true"/>
              </w:rPr>
              <w:t xml:space="preserve">- </w:t>
            </w:r>
            <w:r>
              <w:rPr>
                <w:rStyle w:val="IndexLink"/>
                <w:rtl w:val="true"/>
              </w:rPr>
              <w:t>السؤال و الجواب‏</w:t>
            </w:r>
            <w:r>
              <w:rPr>
                <w:rStyle w:val="IndexLink"/>
                <w:rtl w:val="true"/>
              </w:rPr>
              <w:tab/>
            </w:r>
            <w:r>
              <w:rPr>
                <w:rStyle w:val="IndexLink"/>
              </w:rPr>
              <w:t>294</w:t>
            </w:r>
          </w:hyperlink>
        </w:p>
        <w:p>
          <w:pPr>
            <w:pStyle w:val="Contents3"/>
            <w:tabs>
              <w:tab w:val="clear" w:pos="8459"/>
              <w:tab w:val="right" w:pos="9026" w:leader="dot"/>
            </w:tabs>
            <w:rPr/>
          </w:pPr>
          <w:hyperlink w:anchor="__RefHeading___Toc8475243_73709187">
            <w:r>
              <w:rPr>
                <w:webHidden/>
                <w:rStyle w:val="IndexLink"/>
              </w:rPr>
              <w:t>1629</w:t>
            </w:r>
            <w:r>
              <w:rPr>
                <w:rStyle w:val="IndexLink"/>
                <w:rtl w:val="true"/>
              </w:rPr>
              <w:t xml:space="preserve">- </w:t>
            </w:r>
            <w:r>
              <w:rPr>
                <w:rStyle w:val="IndexLink"/>
                <w:rtl w:val="true"/>
              </w:rPr>
              <w:t>السؤال و الجواب‏</w:t>
            </w:r>
            <w:r>
              <w:rPr>
                <w:rStyle w:val="IndexLink"/>
                <w:rtl w:val="true"/>
              </w:rPr>
              <w:tab/>
            </w:r>
            <w:r>
              <w:rPr>
                <w:rStyle w:val="IndexLink"/>
              </w:rPr>
              <w:t>295</w:t>
            </w:r>
          </w:hyperlink>
        </w:p>
        <w:p>
          <w:pPr>
            <w:pStyle w:val="Contents3"/>
            <w:tabs>
              <w:tab w:val="clear" w:pos="8459"/>
              <w:tab w:val="right" w:pos="9026" w:leader="dot"/>
            </w:tabs>
            <w:rPr/>
          </w:pPr>
          <w:hyperlink w:anchor="__RefHeading___Toc8475245_73709187">
            <w:r>
              <w:rPr>
                <w:webHidden/>
                <w:rStyle w:val="IndexLink"/>
              </w:rPr>
              <w:t>1630</w:t>
            </w:r>
            <w:r>
              <w:rPr>
                <w:rStyle w:val="IndexLink"/>
                <w:rtl w:val="true"/>
              </w:rPr>
              <w:t xml:space="preserve">- </w:t>
            </w:r>
            <w:r>
              <w:rPr>
                <w:rStyle w:val="IndexLink"/>
                <w:rtl w:val="true"/>
              </w:rPr>
              <w:t>سؤال و جواب طبی‏</w:t>
            </w:r>
            <w:r>
              <w:rPr>
                <w:rStyle w:val="IndexLink"/>
                <w:rtl w:val="true"/>
              </w:rPr>
              <w:tab/>
            </w:r>
            <w:r>
              <w:rPr>
                <w:rStyle w:val="IndexLink"/>
              </w:rPr>
              <w:t>295</w:t>
            </w:r>
          </w:hyperlink>
        </w:p>
        <w:p>
          <w:pPr>
            <w:pStyle w:val="Contents3"/>
            <w:tabs>
              <w:tab w:val="clear" w:pos="8459"/>
              <w:tab w:val="right" w:pos="9026" w:leader="dot"/>
            </w:tabs>
            <w:rPr/>
          </w:pPr>
          <w:hyperlink w:anchor="__RefHeading___Toc8475247_73709187">
            <w:r>
              <w:rPr>
                <w:webHidden/>
                <w:rStyle w:val="IndexLink"/>
              </w:rPr>
              <w:t>1631</w:t>
            </w:r>
            <w:r>
              <w:rPr>
                <w:rStyle w:val="IndexLink"/>
                <w:rtl w:val="true"/>
              </w:rPr>
              <w:t xml:space="preserve">- </w:t>
            </w:r>
            <w:r>
              <w:rPr>
                <w:rStyle w:val="IndexLink"/>
                <w:rtl w:val="true"/>
              </w:rPr>
              <w:t>سؤال و جواب‏</w:t>
            </w:r>
            <w:r>
              <w:rPr>
                <w:rStyle w:val="IndexLink"/>
                <w:rtl w:val="true"/>
              </w:rPr>
              <w:tab/>
            </w:r>
            <w:r>
              <w:rPr>
                <w:rStyle w:val="IndexLink"/>
              </w:rPr>
              <w:t>295</w:t>
            </w:r>
          </w:hyperlink>
        </w:p>
        <w:p>
          <w:pPr>
            <w:pStyle w:val="Contents3"/>
            <w:tabs>
              <w:tab w:val="clear" w:pos="8459"/>
              <w:tab w:val="right" w:pos="9026" w:leader="dot"/>
            </w:tabs>
            <w:rPr/>
          </w:pPr>
          <w:hyperlink w:anchor="__RefHeading___Toc8475249_73709187">
            <w:r>
              <w:rPr>
                <w:webHidden/>
                <w:rStyle w:val="IndexLink"/>
              </w:rPr>
              <w:t>1632</w:t>
            </w:r>
            <w:r>
              <w:rPr>
                <w:rStyle w:val="IndexLink"/>
                <w:rtl w:val="true"/>
              </w:rPr>
              <w:t xml:space="preserve">- </w:t>
            </w:r>
            <w:r>
              <w:rPr>
                <w:rStyle w:val="IndexLink"/>
                <w:rtl w:val="true"/>
              </w:rPr>
              <w:t>سؤال و جواب‏</w:t>
            </w:r>
            <w:r>
              <w:rPr>
                <w:rStyle w:val="IndexLink"/>
                <w:rtl w:val="true"/>
              </w:rPr>
              <w:tab/>
            </w:r>
            <w:r>
              <w:rPr>
                <w:rStyle w:val="IndexLink"/>
              </w:rPr>
              <w:t>295</w:t>
            </w:r>
          </w:hyperlink>
        </w:p>
        <w:p>
          <w:pPr>
            <w:pStyle w:val="Contents3"/>
            <w:tabs>
              <w:tab w:val="clear" w:pos="8459"/>
              <w:tab w:val="right" w:pos="9026" w:leader="dot"/>
            </w:tabs>
            <w:rPr/>
          </w:pPr>
          <w:hyperlink w:anchor="__RefHeading___Toc8475251_73709187">
            <w:r>
              <w:rPr>
                <w:webHidden/>
                <w:rStyle w:val="IndexLink"/>
              </w:rPr>
              <w:t>1633</w:t>
            </w:r>
            <w:r>
              <w:rPr>
                <w:rStyle w:val="IndexLink"/>
                <w:rtl w:val="true"/>
              </w:rPr>
              <w:t xml:space="preserve">- </w:t>
            </w:r>
            <w:r>
              <w:rPr>
                <w:rStyle w:val="IndexLink"/>
                <w:rtl w:val="true"/>
              </w:rPr>
              <w:t>السؤال و الجواب‏</w:t>
            </w:r>
            <w:r>
              <w:rPr>
                <w:rStyle w:val="IndexLink"/>
                <w:rtl w:val="true"/>
              </w:rPr>
              <w:tab/>
            </w:r>
            <w:r>
              <w:rPr>
                <w:rStyle w:val="IndexLink"/>
              </w:rPr>
              <w:t>295</w:t>
            </w:r>
          </w:hyperlink>
        </w:p>
        <w:p>
          <w:pPr>
            <w:pStyle w:val="Contents3"/>
            <w:tabs>
              <w:tab w:val="clear" w:pos="8459"/>
              <w:tab w:val="right" w:pos="9026" w:leader="dot"/>
            </w:tabs>
            <w:rPr/>
          </w:pPr>
          <w:hyperlink w:anchor="__RefHeading___Toc8475253_73709187">
            <w:r>
              <w:rPr>
                <w:webHidden/>
                <w:rStyle w:val="IndexLink"/>
              </w:rPr>
              <w:t>1634</w:t>
            </w:r>
            <w:r>
              <w:rPr>
                <w:rStyle w:val="IndexLink"/>
                <w:rtl w:val="true"/>
              </w:rPr>
              <w:t xml:space="preserve">- </w:t>
            </w:r>
            <w:r>
              <w:rPr>
                <w:rStyle w:val="IndexLink"/>
                <w:rtl w:val="true"/>
              </w:rPr>
              <w:t>السؤال و الجواب‏</w:t>
            </w:r>
            <w:r>
              <w:rPr>
                <w:rStyle w:val="IndexLink"/>
                <w:rtl w:val="true"/>
              </w:rPr>
              <w:tab/>
            </w:r>
            <w:r>
              <w:rPr>
                <w:rStyle w:val="IndexLink"/>
              </w:rPr>
              <w:t>295</w:t>
            </w:r>
          </w:hyperlink>
        </w:p>
        <w:p>
          <w:pPr>
            <w:pStyle w:val="Contents3"/>
            <w:tabs>
              <w:tab w:val="clear" w:pos="8459"/>
              <w:tab w:val="right" w:pos="9026" w:leader="dot"/>
            </w:tabs>
            <w:rPr/>
          </w:pPr>
          <w:hyperlink w:anchor="__RefHeading___Toc8475255_73709187">
            <w:r>
              <w:rPr>
                <w:webHidden/>
                <w:rStyle w:val="IndexLink"/>
              </w:rPr>
              <w:t>1635</w:t>
            </w:r>
            <w:r>
              <w:rPr>
                <w:rStyle w:val="IndexLink"/>
                <w:rtl w:val="true"/>
              </w:rPr>
              <w:t xml:space="preserve">- </w:t>
            </w:r>
            <w:r>
              <w:rPr>
                <w:rStyle w:val="IndexLink"/>
                <w:rtl w:val="true"/>
              </w:rPr>
              <w:t>السؤال و الجواب‏</w:t>
            </w:r>
            <w:r>
              <w:rPr>
                <w:rStyle w:val="IndexLink"/>
                <w:rtl w:val="true"/>
              </w:rPr>
              <w:tab/>
            </w:r>
            <w:r>
              <w:rPr>
                <w:rStyle w:val="IndexLink"/>
              </w:rPr>
              <w:t>295</w:t>
            </w:r>
          </w:hyperlink>
        </w:p>
        <w:p>
          <w:pPr>
            <w:pStyle w:val="Contents3"/>
            <w:tabs>
              <w:tab w:val="clear" w:pos="8459"/>
              <w:tab w:val="right" w:pos="9026" w:leader="dot"/>
            </w:tabs>
            <w:rPr/>
          </w:pPr>
          <w:hyperlink w:anchor="__RefHeading___Toc8475257_73709187">
            <w:r>
              <w:rPr>
                <w:webHidden/>
                <w:rStyle w:val="IndexLink"/>
              </w:rPr>
              <w:t>1636</w:t>
            </w:r>
            <w:r>
              <w:rPr>
                <w:rStyle w:val="IndexLink"/>
                <w:rtl w:val="true"/>
              </w:rPr>
              <w:t xml:space="preserve">- </w:t>
            </w:r>
            <w:r>
              <w:rPr>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59_73709187">
            <w:r>
              <w:rPr>
                <w:webHidden/>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61_73709187">
            <w:r>
              <w:rPr>
                <w:webHidden/>
                <w:rStyle w:val="IndexLink"/>
              </w:rPr>
              <w:t>1637</w:t>
            </w:r>
            <w:r>
              <w:rPr>
                <w:rStyle w:val="IndexLink"/>
                <w:rtl w:val="true"/>
              </w:rPr>
              <w:t xml:space="preserve">- </w:t>
            </w:r>
            <w:r>
              <w:rPr>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63_73709187">
            <w:r>
              <w:rPr>
                <w:webHidden/>
                <w:rStyle w:val="IndexLink"/>
              </w:rPr>
              <w:t>1638</w:t>
            </w:r>
            <w:r>
              <w:rPr>
                <w:rStyle w:val="IndexLink"/>
                <w:rtl w:val="true"/>
              </w:rPr>
              <w:t xml:space="preserve">- </w:t>
            </w:r>
            <w:r>
              <w:rPr>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65_73709187">
            <w:r>
              <w:rPr>
                <w:webHidden/>
                <w:rStyle w:val="IndexLink"/>
              </w:rPr>
              <w:t>1639</w:t>
            </w:r>
            <w:r>
              <w:rPr>
                <w:rStyle w:val="IndexLink"/>
                <w:rtl w:val="true"/>
              </w:rPr>
              <w:t xml:space="preserve">- </w:t>
            </w:r>
            <w:r>
              <w:rPr>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67_73709187">
            <w:r>
              <w:rPr>
                <w:webHidden/>
                <w:rStyle w:val="IndexLink"/>
              </w:rPr>
              <w:t>1640</w:t>
            </w:r>
            <w:r>
              <w:rPr>
                <w:rStyle w:val="IndexLink"/>
                <w:rtl w:val="true"/>
              </w:rPr>
              <w:t xml:space="preserve">- </w:t>
            </w:r>
            <w:r>
              <w:rPr>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69_73709187">
            <w:r>
              <w:rPr>
                <w:webHidden/>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71_73709187">
            <w:r>
              <w:rPr>
                <w:webHidden/>
                <w:rStyle w:val="IndexLink"/>
              </w:rPr>
              <w:t>1641</w:t>
            </w:r>
            <w:r>
              <w:rPr>
                <w:rStyle w:val="IndexLink"/>
                <w:rtl w:val="true"/>
              </w:rPr>
              <w:t xml:space="preserve">- </w:t>
            </w:r>
            <w:r>
              <w:rPr>
                <w:rStyle w:val="IndexLink"/>
                <w:rtl w:val="true"/>
              </w:rPr>
              <w:t>السؤال و الجواب‏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73_73709187">
            <w:r>
              <w:rPr>
                <w:webHidden/>
                <w:rStyle w:val="IndexLink"/>
              </w:rPr>
              <w:t>1642</w:t>
            </w:r>
            <w:r>
              <w:rPr>
                <w:rStyle w:val="IndexLink"/>
                <w:rtl w:val="true"/>
              </w:rPr>
              <w:t xml:space="preserve">- </w:t>
            </w:r>
            <w:r>
              <w:rPr>
                <w:rStyle w:val="IndexLink"/>
                <w:rtl w:val="true"/>
              </w:rPr>
              <w:t>سؤال و جواب‏</w:t>
            </w:r>
            <w:r>
              <w:rPr>
                <w:rStyle w:val="IndexLink"/>
                <w:rtl w:val="true"/>
              </w:rPr>
              <w:tab/>
            </w:r>
            <w:r>
              <w:rPr>
                <w:rStyle w:val="IndexLink"/>
              </w:rPr>
              <w:t>296</w:t>
            </w:r>
          </w:hyperlink>
        </w:p>
        <w:p>
          <w:pPr>
            <w:pStyle w:val="Contents3"/>
            <w:tabs>
              <w:tab w:val="clear" w:pos="8459"/>
              <w:tab w:val="right" w:pos="9026" w:leader="dot"/>
            </w:tabs>
            <w:rPr/>
          </w:pPr>
          <w:hyperlink w:anchor="__RefHeading___Toc8475275_73709187">
            <w:r>
              <w:rPr>
                <w:webHidden/>
                <w:rStyle w:val="IndexLink"/>
              </w:rPr>
              <w:t>1643</w:t>
            </w:r>
            <w:r>
              <w:rPr>
                <w:rStyle w:val="IndexLink"/>
                <w:rtl w:val="true"/>
              </w:rPr>
              <w:t xml:space="preserve">- </w:t>
            </w:r>
            <w:r>
              <w:rPr>
                <w:rStyle w:val="IndexLink"/>
                <w:rtl w:val="true"/>
              </w:rPr>
              <w:t>سؤال و جواب‏</w:t>
            </w:r>
            <w:r>
              <w:rPr>
                <w:rStyle w:val="IndexLink"/>
                <w:rtl w:val="true"/>
              </w:rPr>
              <w:tab/>
            </w:r>
            <w:r>
              <w:rPr>
                <w:rStyle w:val="IndexLink"/>
              </w:rPr>
              <w:t>297</w:t>
            </w:r>
          </w:hyperlink>
        </w:p>
        <w:p>
          <w:pPr>
            <w:pStyle w:val="Contents3"/>
            <w:tabs>
              <w:tab w:val="clear" w:pos="8459"/>
              <w:tab w:val="right" w:pos="9026" w:leader="dot"/>
            </w:tabs>
            <w:rPr/>
          </w:pPr>
          <w:hyperlink w:anchor="__RefHeading___Toc8475277_73709187">
            <w:r>
              <w:rPr>
                <w:webHidden/>
                <w:rStyle w:val="IndexLink"/>
              </w:rPr>
              <w:t>1644</w:t>
            </w:r>
            <w:r>
              <w:rPr>
                <w:rStyle w:val="IndexLink"/>
                <w:rtl w:val="true"/>
              </w:rPr>
              <w:t xml:space="preserve">- </w:t>
            </w:r>
            <w:r>
              <w:rPr>
                <w:rStyle w:val="IndexLink"/>
                <w:rtl w:val="true"/>
              </w:rPr>
              <w:t>السؤال و الجواب‏</w:t>
            </w:r>
            <w:r>
              <w:rPr>
                <w:rStyle w:val="IndexLink"/>
                <w:rtl w:val="true"/>
              </w:rPr>
              <w:tab/>
            </w:r>
            <w:r>
              <w:rPr>
                <w:rStyle w:val="IndexLink"/>
              </w:rPr>
              <w:t>297</w:t>
            </w:r>
          </w:hyperlink>
        </w:p>
        <w:p>
          <w:pPr>
            <w:pStyle w:val="Contents3"/>
            <w:tabs>
              <w:tab w:val="clear" w:pos="8459"/>
              <w:tab w:val="right" w:pos="9026" w:leader="dot"/>
            </w:tabs>
            <w:rPr/>
          </w:pPr>
          <w:hyperlink w:anchor="__RefHeading___Toc8475279_73709187">
            <w:r>
              <w:rPr>
                <w:webHidden/>
                <w:rStyle w:val="IndexLink"/>
              </w:rPr>
              <w:t>1645</w:t>
            </w:r>
            <w:r>
              <w:rPr>
                <w:rStyle w:val="IndexLink"/>
                <w:rtl w:val="true"/>
              </w:rPr>
              <w:t xml:space="preserve">- </w:t>
            </w:r>
            <w:r>
              <w:rPr>
                <w:rStyle w:val="IndexLink"/>
                <w:rtl w:val="true"/>
              </w:rPr>
              <w:t>سؤال و جواب‏</w:t>
            </w:r>
            <w:r>
              <w:rPr>
                <w:rStyle w:val="IndexLink"/>
                <w:rtl w:val="true"/>
              </w:rPr>
              <w:tab/>
            </w:r>
            <w:r>
              <w:rPr>
                <w:rStyle w:val="IndexLink"/>
              </w:rPr>
              <w:t>297</w:t>
            </w:r>
          </w:hyperlink>
        </w:p>
        <w:p>
          <w:pPr>
            <w:pStyle w:val="Contents3"/>
            <w:tabs>
              <w:tab w:val="clear" w:pos="8459"/>
              <w:tab w:val="right" w:pos="9026" w:leader="dot"/>
            </w:tabs>
            <w:rPr/>
          </w:pPr>
          <w:hyperlink w:anchor="__RefHeading___Toc8475281_73709187">
            <w:r>
              <w:rPr>
                <w:webHidden/>
                <w:rStyle w:val="IndexLink"/>
              </w:rPr>
              <w:t>1646</w:t>
            </w:r>
            <w:r>
              <w:rPr>
                <w:rStyle w:val="IndexLink"/>
                <w:rtl w:val="true"/>
              </w:rPr>
              <w:t xml:space="preserve">- </w:t>
            </w:r>
            <w:r>
              <w:rPr>
                <w:rStyle w:val="IndexLink"/>
                <w:rtl w:val="true"/>
              </w:rPr>
              <w:t>سؤال و جواب‏</w:t>
            </w:r>
            <w:r>
              <w:rPr>
                <w:rStyle w:val="IndexLink"/>
                <w:rtl w:val="true"/>
              </w:rPr>
              <w:tab/>
            </w:r>
            <w:r>
              <w:rPr>
                <w:rStyle w:val="IndexLink"/>
              </w:rPr>
              <w:t>297</w:t>
            </w:r>
          </w:hyperlink>
        </w:p>
        <w:p>
          <w:pPr>
            <w:pStyle w:val="Contents3"/>
            <w:tabs>
              <w:tab w:val="clear" w:pos="8459"/>
              <w:tab w:val="right" w:pos="9026" w:leader="dot"/>
            </w:tabs>
            <w:rPr/>
          </w:pPr>
          <w:hyperlink w:anchor="__RefHeading___Toc8475283_73709187">
            <w:r>
              <w:rPr>
                <w:webHidden/>
                <w:rStyle w:val="IndexLink"/>
              </w:rPr>
              <w:t>1647</w:t>
            </w:r>
            <w:r>
              <w:rPr>
                <w:rStyle w:val="IndexLink"/>
                <w:rtl w:val="true"/>
              </w:rPr>
              <w:t xml:space="preserve">- </w:t>
            </w:r>
            <w:r>
              <w:rPr>
                <w:rStyle w:val="IndexLink"/>
                <w:rtl w:val="true"/>
              </w:rPr>
              <w:t>سؤال و جواب‏</w:t>
            </w:r>
            <w:r>
              <w:rPr>
                <w:rStyle w:val="IndexLink"/>
                <w:rtl w:val="true"/>
              </w:rPr>
              <w:tab/>
            </w:r>
            <w:r>
              <w:rPr>
                <w:rStyle w:val="IndexLink"/>
              </w:rPr>
              <w:t>297</w:t>
            </w:r>
          </w:hyperlink>
        </w:p>
        <w:p>
          <w:pPr>
            <w:pStyle w:val="Contents3"/>
            <w:tabs>
              <w:tab w:val="clear" w:pos="8459"/>
              <w:tab w:val="right" w:pos="9026" w:leader="dot"/>
            </w:tabs>
            <w:rPr/>
          </w:pPr>
          <w:hyperlink w:anchor="__RefHeading___Toc8475285_73709187">
            <w:r>
              <w:rPr>
                <w:webHidden/>
                <w:rStyle w:val="IndexLink"/>
              </w:rPr>
              <w:t>1648</w:t>
            </w:r>
            <w:r>
              <w:rPr>
                <w:rStyle w:val="IndexLink"/>
                <w:rtl w:val="true"/>
              </w:rPr>
              <w:t xml:space="preserve">- </w:t>
            </w:r>
            <w:r>
              <w:rPr>
                <w:rStyle w:val="IndexLink"/>
                <w:rtl w:val="true"/>
              </w:rPr>
              <w:t>السؤال و الجواب‏</w:t>
            </w:r>
            <w:r>
              <w:rPr>
                <w:rStyle w:val="IndexLink"/>
                <w:rtl w:val="true"/>
              </w:rPr>
              <w:tab/>
            </w:r>
            <w:r>
              <w:rPr>
                <w:rStyle w:val="IndexLink"/>
              </w:rPr>
              <w:t>297</w:t>
            </w:r>
          </w:hyperlink>
        </w:p>
        <w:p>
          <w:pPr>
            <w:pStyle w:val="Contents3"/>
            <w:tabs>
              <w:tab w:val="clear" w:pos="8459"/>
              <w:tab w:val="right" w:pos="9026" w:leader="dot"/>
            </w:tabs>
            <w:rPr/>
          </w:pPr>
          <w:hyperlink w:anchor="__RefHeading___Toc8475287_73709187">
            <w:r>
              <w:rPr>
                <w:webHidden/>
                <w:rStyle w:val="IndexLink"/>
              </w:rPr>
              <w:t>1649</w:t>
            </w:r>
            <w:r>
              <w:rPr>
                <w:rStyle w:val="IndexLink"/>
                <w:rtl w:val="true"/>
              </w:rPr>
              <w:t xml:space="preserve">- </w:t>
            </w:r>
            <w:r>
              <w:rPr>
                <w:rStyle w:val="IndexLink"/>
                <w:rtl w:val="true"/>
              </w:rPr>
              <w:t>سؤال المأمون عن الرضا ع‏</w:t>
            </w:r>
            <w:r>
              <w:rPr>
                <w:rStyle w:val="IndexLink"/>
                <w:rtl w:val="true"/>
              </w:rPr>
              <w:tab/>
            </w:r>
            <w:r>
              <w:rPr>
                <w:rStyle w:val="IndexLink"/>
              </w:rPr>
              <w:t>298</w:t>
            </w:r>
          </w:hyperlink>
        </w:p>
        <w:p>
          <w:pPr>
            <w:pStyle w:val="Contents3"/>
            <w:tabs>
              <w:tab w:val="clear" w:pos="8459"/>
              <w:tab w:val="right" w:pos="9026" w:leader="dot"/>
            </w:tabs>
            <w:rPr/>
          </w:pPr>
          <w:hyperlink w:anchor="__RefHeading___Toc8475289_73709187">
            <w:r>
              <w:rPr>
                <w:webHidden/>
                <w:rStyle w:val="IndexLink"/>
              </w:rPr>
              <w:t>1650</w:t>
            </w:r>
            <w:r>
              <w:rPr>
                <w:rStyle w:val="IndexLink"/>
                <w:rtl w:val="true"/>
              </w:rPr>
              <w:t xml:space="preserve">- </w:t>
            </w:r>
            <w:r>
              <w:rPr>
                <w:rStyle w:val="IndexLink"/>
                <w:rtl w:val="true"/>
              </w:rPr>
              <w:t>سؤالات‏</w:t>
            </w:r>
            <w:r>
              <w:rPr>
                <w:rStyle w:val="IndexLink"/>
                <w:rtl w:val="true"/>
              </w:rPr>
              <w:tab/>
            </w:r>
            <w:r>
              <w:rPr>
                <w:rStyle w:val="IndexLink"/>
              </w:rPr>
              <w:t>298</w:t>
            </w:r>
          </w:hyperlink>
        </w:p>
        <w:p>
          <w:pPr>
            <w:pStyle w:val="Contents3"/>
            <w:tabs>
              <w:tab w:val="clear" w:pos="8459"/>
              <w:tab w:val="right" w:pos="9026" w:leader="dot"/>
            </w:tabs>
            <w:rPr/>
          </w:pPr>
          <w:hyperlink w:anchor="__RefHeading___Toc8475291_73709187">
            <w:r>
              <w:rPr>
                <w:webHidden/>
                <w:rStyle w:val="IndexLink"/>
                <w:rtl w:val="true"/>
              </w:rPr>
              <w:t>سؤالات صدر الدین القونوی‏</w:t>
            </w:r>
            <w:r>
              <w:rPr>
                <w:rStyle w:val="IndexLink"/>
                <w:rtl w:val="true"/>
              </w:rPr>
              <w:tab/>
            </w:r>
            <w:r>
              <w:rPr>
                <w:rStyle w:val="IndexLink"/>
              </w:rPr>
              <w:t>298</w:t>
            </w:r>
          </w:hyperlink>
        </w:p>
        <w:p>
          <w:pPr>
            <w:pStyle w:val="Contents3"/>
            <w:tabs>
              <w:tab w:val="clear" w:pos="8459"/>
              <w:tab w:val="right" w:pos="9026" w:leader="dot"/>
            </w:tabs>
            <w:rPr/>
          </w:pPr>
          <w:hyperlink w:anchor="__RefHeading___Toc8475293_73709187">
            <w:r>
              <w:rPr>
                <w:webHidden/>
                <w:rStyle w:val="IndexLink"/>
              </w:rPr>
              <w:t>1651</w:t>
            </w:r>
            <w:r>
              <w:rPr>
                <w:rStyle w:val="IndexLink"/>
                <w:rtl w:val="true"/>
              </w:rPr>
              <w:t xml:space="preserve">- </w:t>
            </w:r>
            <w:r>
              <w:rPr>
                <w:rStyle w:val="IndexLink"/>
                <w:rtl w:val="true"/>
              </w:rPr>
              <w:t>سؤالات المأمون عن الرضا</w:t>
            </w:r>
            <w:r>
              <w:rPr>
                <w:rStyle w:val="IndexLink"/>
                <w:rtl w:val="true"/>
              </w:rPr>
              <w:tab/>
            </w:r>
            <w:r>
              <w:rPr>
                <w:rStyle w:val="IndexLink"/>
              </w:rPr>
              <w:t>298</w:t>
            </w:r>
          </w:hyperlink>
        </w:p>
        <w:p>
          <w:pPr>
            <w:pStyle w:val="Contents3"/>
            <w:tabs>
              <w:tab w:val="clear" w:pos="8459"/>
              <w:tab w:val="right" w:pos="9026" w:leader="dot"/>
            </w:tabs>
            <w:rPr/>
          </w:pPr>
          <w:hyperlink w:anchor="__RefHeading___Toc8475295_73709187">
            <w:r>
              <w:rPr>
                <w:webHidden/>
                <w:rStyle w:val="IndexLink"/>
              </w:rPr>
              <w:t>1652</w:t>
            </w:r>
            <w:r>
              <w:rPr>
                <w:rStyle w:val="IndexLink"/>
                <w:rtl w:val="true"/>
              </w:rPr>
              <w:t xml:space="preserve">- </w:t>
            </w:r>
            <w:r>
              <w:rPr>
                <w:rStyle w:val="IndexLink"/>
                <w:rtl w:val="true"/>
              </w:rPr>
              <w:t>السؤالات و الجوابات‏</w:t>
            </w:r>
            <w:r>
              <w:rPr>
                <w:rStyle w:val="IndexLink"/>
                <w:rtl w:val="true"/>
              </w:rPr>
              <w:tab/>
            </w:r>
            <w:r>
              <w:rPr>
                <w:rStyle w:val="IndexLink"/>
              </w:rPr>
              <w:t>298</w:t>
            </w:r>
          </w:hyperlink>
        </w:p>
        <w:p>
          <w:pPr>
            <w:pStyle w:val="Contents3"/>
            <w:tabs>
              <w:tab w:val="clear" w:pos="8459"/>
              <w:tab w:val="right" w:pos="9026" w:leader="dot"/>
            </w:tabs>
            <w:rPr/>
          </w:pPr>
          <w:hyperlink w:anchor="__RefHeading___Toc8475297_73709187">
            <w:r>
              <w:rPr>
                <w:webHidden/>
                <w:rStyle w:val="IndexLink"/>
              </w:rPr>
              <w:t>1653</w:t>
            </w:r>
            <w:r>
              <w:rPr>
                <w:rStyle w:val="IndexLink"/>
                <w:rtl w:val="true"/>
              </w:rPr>
              <w:t xml:space="preserve">- </w:t>
            </w:r>
            <w:r>
              <w:rPr>
                <w:rStyle w:val="IndexLink"/>
                <w:rtl w:val="true"/>
              </w:rPr>
              <w:t>سوامی دیانند</w:t>
            </w:r>
            <w:r>
              <w:rPr>
                <w:rStyle w:val="IndexLink"/>
                <w:rtl w:val="true"/>
              </w:rPr>
              <w:tab/>
            </w:r>
            <w:r>
              <w:rPr>
                <w:rStyle w:val="IndexLink"/>
              </w:rPr>
              <w:t>298</w:t>
            </w:r>
          </w:hyperlink>
        </w:p>
        <w:p>
          <w:pPr>
            <w:pStyle w:val="Contents3"/>
            <w:tabs>
              <w:tab w:val="clear" w:pos="8459"/>
              <w:tab w:val="right" w:pos="9026" w:leader="dot"/>
            </w:tabs>
            <w:rPr/>
          </w:pPr>
          <w:hyperlink w:anchor="__RefHeading___Toc8475299_73709187">
            <w:r>
              <w:rPr>
                <w:webHidden/>
                <w:rStyle w:val="IndexLink"/>
              </w:rPr>
              <w:t>1654</w:t>
            </w:r>
            <w:r>
              <w:rPr>
                <w:rStyle w:val="IndexLink"/>
                <w:rtl w:val="true"/>
              </w:rPr>
              <w:t xml:space="preserve">- </w:t>
            </w:r>
            <w:r>
              <w:rPr>
                <w:rStyle w:val="IndexLink"/>
                <w:rtl w:val="true"/>
              </w:rPr>
              <w:t>سوانح آل هاشم‏</w:t>
            </w:r>
            <w:r>
              <w:rPr>
                <w:rStyle w:val="IndexLink"/>
                <w:rtl w:val="true"/>
              </w:rPr>
              <w:tab/>
            </w:r>
            <w:r>
              <w:rPr>
                <w:rStyle w:val="IndexLink"/>
              </w:rPr>
              <w:t>298</w:t>
            </w:r>
          </w:hyperlink>
        </w:p>
        <w:p>
          <w:pPr>
            <w:pStyle w:val="Contents3"/>
            <w:tabs>
              <w:tab w:val="clear" w:pos="8459"/>
              <w:tab w:val="right" w:pos="9026" w:leader="dot"/>
            </w:tabs>
            <w:rPr/>
          </w:pPr>
          <w:hyperlink w:anchor="__RefHeading___Toc8475301_73709187">
            <w:r>
              <w:rPr>
                <w:webHidden/>
                <w:rStyle w:val="IndexLink"/>
              </w:rPr>
              <w:t>1655</w:t>
            </w:r>
            <w:r>
              <w:rPr>
                <w:rStyle w:val="IndexLink"/>
                <w:rtl w:val="true"/>
              </w:rPr>
              <w:t xml:space="preserve">- </w:t>
            </w:r>
            <w:r>
              <w:rPr>
                <w:rStyle w:val="IndexLink"/>
                <w:rtl w:val="true"/>
              </w:rPr>
              <w:t>سوانح أحوال ناصر خسرو العلوی‏</w:t>
            </w:r>
            <w:r>
              <w:rPr>
                <w:rStyle w:val="IndexLink"/>
                <w:rtl w:val="true"/>
              </w:rPr>
              <w:tab/>
            </w:r>
            <w:r>
              <w:rPr>
                <w:rStyle w:val="IndexLink"/>
              </w:rPr>
              <w:t>298</w:t>
            </w:r>
          </w:hyperlink>
        </w:p>
        <w:p>
          <w:pPr>
            <w:pStyle w:val="Contents3"/>
            <w:tabs>
              <w:tab w:val="clear" w:pos="8459"/>
              <w:tab w:val="right" w:pos="9026" w:leader="dot"/>
            </w:tabs>
            <w:rPr/>
          </w:pPr>
          <w:hyperlink w:anchor="__RefHeading___Toc8475303_73709187">
            <w:r>
              <w:rPr>
                <w:webHidden/>
                <w:rStyle w:val="IndexLink"/>
              </w:rPr>
              <w:t>1656</w:t>
            </w:r>
            <w:r>
              <w:rPr>
                <w:rStyle w:val="IndexLink"/>
                <w:rtl w:val="true"/>
              </w:rPr>
              <w:t xml:space="preserve">- </w:t>
            </w:r>
            <w:r>
              <w:rPr>
                <w:rStyle w:val="IndexLink"/>
                <w:rtl w:val="true"/>
              </w:rPr>
              <w:t>سوانح الأسفار</w:t>
            </w:r>
            <w:r>
              <w:rPr>
                <w:rStyle w:val="IndexLink"/>
                <w:rtl w:val="true"/>
              </w:rPr>
              <w:tab/>
            </w:r>
            <w:r>
              <w:rPr>
                <w:rStyle w:val="IndexLink"/>
              </w:rPr>
              <w:t>299</w:t>
            </w:r>
          </w:hyperlink>
        </w:p>
        <w:p>
          <w:pPr>
            <w:pStyle w:val="Contents3"/>
            <w:tabs>
              <w:tab w:val="clear" w:pos="8459"/>
              <w:tab w:val="right" w:pos="9026" w:leader="dot"/>
            </w:tabs>
            <w:rPr/>
          </w:pPr>
          <w:hyperlink w:anchor="__RefHeading___Toc8475305_73709187">
            <w:r>
              <w:rPr>
                <w:webHidden/>
                <w:rStyle w:val="IndexLink"/>
              </w:rPr>
              <w:t>1657</w:t>
            </w:r>
            <w:r>
              <w:rPr>
                <w:rStyle w:val="IndexLink"/>
                <w:rtl w:val="true"/>
              </w:rPr>
              <w:t xml:space="preserve">- </w:t>
            </w:r>
            <w:r>
              <w:rPr>
                <w:rStyle w:val="IndexLink"/>
                <w:rtl w:val="true"/>
              </w:rPr>
              <w:t>سوانح الأفکار فی منتخب الأشعار</w:t>
            </w:r>
            <w:r>
              <w:rPr>
                <w:rStyle w:val="IndexLink"/>
                <w:rtl w:val="true"/>
              </w:rPr>
              <w:tab/>
            </w:r>
            <w:r>
              <w:rPr>
                <w:rStyle w:val="IndexLink"/>
              </w:rPr>
              <w:t>299</w:t>
            </w:r>
          </w:hyperlink>
        </w:p>
        <w:p>
          <w:pPr>
            <w:pStyle w:val="Contents3"/>
            <w:tabs>
              <w:tab w:val="clear" w:pos="8459"/>
              <w:tab w:val="right" w:pos="9026" w:leader="dot"/>
            </w:tabs>
            <w:rPr/>
          </w:pPr>
          <w:hyperlink w:anchor="__RefHeading___Toc8475307_73709187">
            <w:r>
              <w:rPr>
                <w:webHidden/>
                <w:rStyle w:val="IndexLink"/>
              </w:rPr>
              <w:t>1658</w:t>
            </w:r>
            <w:r>
              <w:rPr>
                <w:rStyle w:val="IndexLink"/>
                <w:rtl w:val="true"/>
              </w:rPr>
              <w:t xml:space="preserve">- </w:t>
            </w:r>
            <w:r>
              <w:rPr>
                <w:rStyle w:val="IndexLink"/>
                <w:rtl w:val="true"/>
              </w:rPr>
              <w:t>سوانح الإمام موسی الکاظم‏</w:t>
            </w:r>
            <w:r>
              <w:rPr>
                <w:rStyle w:val="IndexLink"/>
                <w:rtl w:val="true"/>
              </w:rPr>
              <w:tab/>
            </w:r>
            <w:r>
              <w:rPr>
                <w:rStyle w:val="IndexLink"/>
              </w:rPr>
              <w:t>299</w:t>
            </w:r>
          </w:hyperlink>
        </w:p>
        <w:p>
          <w:pPr>
            <w:pStyle w:val="Contents3"/>
            <w:tabs>
              <w:tab w:val="clear" w:pos="8459"/>
              <w:tab w:val="right" w:pos="9026" w:leader="dot"/>
            </w:tabs>
            <w:rPr/>
          </w:pPr>
          <w:hyperlink w:anchor="__RefHeading___Toc8475309_73709187">
            <w:r>
              <w:rPr>
                <w:webHidden/>
                <w:rStyle w:val="IndexLink"/>
              </w:rPr>
              <w:t>1659</w:t>
            </w:r>
            <w:r>
              <w:rPr>
                <w:rStyle w:val="IndexLink"/>
                <w:rtl w:val="true"/>
              </w:rPr>
              <w:t xml:space="preserve">- </w:t>
            </w:r>
            <w:r>
              <w:rPr>
                <w:rStyle w:val="IndexLink"/>
                <w:rtl w:val="true"/>
              </w:rPr>
              <w:t>سوانح الأمیر مختار</w:t>
            </w:r>
            <w:r>
              <w:rPr>
                <w:rStyle w:val="IndexLink"/>
                <w:rtl w:val="true"/>
              </w:rPr>
              <w:tab/>
            </w:r>
            <w:r>
              <w:rPr>
                <w:rStyle w:val="IndexLink"/>
              </w:rPr>
              <w:t>299</w:t>
            </w:r>
          </w:hyperlink>
        </w:p>
        <w:p>
          <w:pPr>
            <w:pStyle w:val="Contents3"/>
            <w:tabs>
              <w:tab w:val="clear" w:pos="8459"/>
              <w:tab w:val="right" w:pos="9026" w:leader="dot"/>
            </w:tabs>
            <w:rPr/>
          </w:pPr>
          <w:hyperlink w:anchor="__RefHeading___Toc8475311_73709187">
            <w:r>
              <w:rPr>
                <w:webHidden/>
                <w:rStyle w:val="IndexLink"/>
                <w:rtl w:val="true"/>
              </w:rPr>
              <w:t>سوانح الأیام‏</w:t>
            </w:r>
            <w:r>
              <w:rPr>
                <w:rStyle w:val="IndexLink"/>
                <w:rtl w:val="true"/>
              </w:rPr>
              <w:tab/>
            </w:r>
            <w:r>
              <w:rPr>
                <w:rStyle w:val="IndexLink"/>
              </w:rPr>
              <w:t>299</w:t>
            </w:r>
          </w:hyperlink>
        </w:p>
        <w:p>
          <w:pPr>
            <w:pStyle w:val="Contents3"/>
            <w:tabs>
              <w:tab w:val="clear" w:pos="8459"/>
              <w:tab w:val="right" w:pos="9026" w:leader="dot"/>
            </w:tabs>
            <w:rPr/>
          </w:pPr>
          <w:hyperlink w:anchor="__RefHeading___Toc8475313_73709187">
            <w:r>
              <w:rPr>
                <w:webHidden/>
                <w:rStyle w:val="IndexLink"/>
              </w:rPr>
              <w:t>1660</w:t>
            </w:r>
            <w:r>
              <w:rPr>
                <w:rStyle w:val="IndexLink"/>
                <w:rtl w:val="true"/>
              </w:rPr>
              <w:t xml:space="preserve">- </w:t>
            </w:r>
            <w:r>
              <w:rPr>
                <w:rStyle w:val="IndexLink"/>
                <w:rtl w:val="true"/>
              </w:rPr>
              <w:t>سوانح أمیر المؤمنین‏</w:t>
            </w:r>
            <w:r>
              <w:rPr>
                <w:rStyle w:val="IndexLink"/>
                <w:rtl w:val="true"/>
              </w:rPr>
              <w:tab/>
            </w:r>
            <w:r>
              <w:rPr>
                <w:rStyle w:val="IndexLink"/>
              </w:rPr>
              <w:t>299</w:t>
            </w:r>
          </w:hyperlink>
        </w:p>
        <w:p>
          <w:pPr>
            <w:pStyle w:val="Contents3"/>
            <w:tabs>
              <w:tab w:val="clear" w:pos="8459"/>
              <w:tab w:val="right" w:pos="9026" w:leader="dot"/>
            </w:tabs>
            <w:rPr/>
          </w:pPr>
          <w:hyperlink w:anchor="__RefHeading___Toc8475315_73709187">
            <w:r>
              <w:rPr>
                <w:webHidden/>
                <w:rStyle w:val="IndexLink"/>
              </w:rPr>
              <w:t>1661</w:t>
            </w:r>
            <w:r>
              <w:rPr>
                <w:rStyle w:val="IndexLink"/>
                <w:rtl w:val="true"/>
              </w:rPr>
              <w:t xml:space="preserve">- </w:t>
            </w:r>
            <w:r>
              <w:rPr>
                <w:rStyle w:val="IndexLink"/>
                <w:rtl w:val="true"/>
              </w:rPr>
              <w:t>سوانح الأیام‏</w:t>
            </w:r>
            <w:r>
              <w:rPr>
                <w:rStyle w:val="IndexLink"/>
                <w:rtl w:val="true"/>
              </w:rPr>
              <w:tab/>
            </w:r>
            <w:r>
              <w:rPr>
                <w:rStyle w:val="IndexLink"/>
              </w:rPr>
              <w:t>299</w:t>
            </w:r>
          </w:hyperlink>
        </w:p>
        <w:p>
          <w:pPr>
            <w:pStyle w:val="Contents3"/>
            <w:tabs>
              <w:tab w:val="clear" w:pos="8459"/>
              <w:tab w:val="right" w:pos="9026" w:leader="dot"/>
            </w:tabs>
            <w:rPr/>
          </w:pPr>
          <w:hyperlink w:anchor="__RefHeading___Toc8475317_73709187">
            <w:r>
              <w:rPr>
                <w:webHidden/>
                <w:rStyle w:val="IndexLink"/>
              </w:rPr>
              <w:t>1662</w:t>
            </w:r>
            <w:r>
              <w:rPr>
                <w:rStyle w:val="IndexLink"/>
                <w:rtl w:val="true"/>
              </w:rPr>
              <w:t xml:space="preserve">- </w:t>
            </w:r>
            <w:r>
              <w:rPr>
                <w:rStyle w:val="IndexLink"/>
                <w:rtl w:val="true"/>
              </w:rPr>
              <w:t>سوانح البال‏</w:t>
            </w:r>
            <w:r>
              <w:rPr>
                <w:rStyle w:val="IndexLink"/>
                <w:rtl w:val="true"/>
              </w:rPr>
              <w:tab/>
            </w:r>
            <w:r>
              <w:rPr>
                <w:rStyle w:val="IndexLink"/>
              </w:rPr>
              <w:t>299</w:t>
            </w:r>
          </w:hyperlink>
        </w:p>
        <w:p>
          <w:pPr>
            <w:pStyle w:val="Contents3"/>
            <w:tabs>
              <w:tab w:val="clear" w:pos="8459"/>
              <w:tab w:val="right" w:pos="9026" w:leader="dot"/>
            </w:tabs>
            <w:rPr/>
          </w:pPr>
          <w:hyperlink w:anchor="__RefHeading___Toc8475319_73709187">
            <w:r>
              <w:rPr>
                <w:webHidden/>
                <w:rStyle w:val="IndexLink"/>
              </w:rPr>
              <w:t>1663</w:t>
            </w:r>
            <w:r>
              <w:rPr>
                <w:rStyle w:val="IndexLink"/>
                <w:rtl w:val="true"/>
              </w:rPr>
              <w:t xml:space="preserve">- </w:t>
            </w:r>
            <w:r>
              <w:rPr>
                <w:rStyle w:val="IndexLink"/>
                <w:rtl w:val="true"/>
              </w:rPr>
              <w:t>سوانح بهلول دانا</w:t>
            </w:r>
            <w:r>
              <w:rPr>
                <w:rStyle w:val="IndexLink"/>
                <w:rtl w:val="true"/>
              </w:rPr>
              <w:tab/>
            </w:r>
            <w:r>
              <w:rPr>
                <w:rStyle w:val="IndexLink"/>
              </w:rPr>
              <w:t>299</w:t>
            </w:r>
          </w:hyperlink>
        </w:p>
        <w:p>
          <w:pPr>
            <w:pStyle w:val="Contents3"/>
            <w:tabs>
              <w:tab w:val="clear" w:pos="8459"/>
              <w:tab w:val="right" w:pos="9026" w:leader="dot"/>
            </w:tabs>
            <w:rPr/>
          </w:pPr>
          <w:hyperlink w:anchor="__RefHeading___Toc8475321_73709187">
            <w:r>
              <w:rPr>
                <w:webHidden/>
                <w:rStyle w:val="IndexLink"/>
              </w:rPr>
              <w:t>1664</w:t>
            </w:r>
            <w:r>
              <w:rPr>
                <w:rStyle w:val="IndexLink"/>
                <w:rtl w:val="true"/>
              </w:rPr>
              <w:t xml:space="preserve">- </w:t>
            </w:r>
            <w:r>
              <w:rPr>
                <w:rStyle w:val="IndexLink"/>
                <w:rtl w:val="true"/>
              </w:rPr>
              <w:t>السوانح الجدیدة</w:t>
            </w:r>
            <w:r>
              <w:rPr>
                <w:rStyle w:val="IndexLink"/>
                <w:rtl w:val="true"/>
              </w:rPr>
              <w:tab/>
            </w:r>
            <w:r>
              <w:rPr>
                <w:rStyle w:val="IndexLink"/>
              </w:rPr>
              <w:t>300</w:t>
            </w:r>
          </w:hyperlink>
        </w:p>
        <w:p>
          <w:pPr>
            <w:pStyle w:val="Contents3"/>
            <w:tabs>
              <w:tab w:val="clear" w:pos="8459"/>
              <w:tab w:val="right" w:pos="9026" w:leader="dot"/>
            </w:tabs>
            <w:rPr/>
          </w:pPr>
          <w:hyperlink w:anchor="__RefHeading___Toc8475323_73709187">
            <w:r>
              <w:rPr>
                <w:webHidden/>
                <w:rStyle w:val="IndexLink"/>
              </w:rPr>
              <w:t>1665</w:t>
            </w:r>
            <w:r>
              <w:rPr>
                <w:rStyle w:val="IndexLink"/>
                <w:rtl w:val="true"/>
              </w:rPr>
              <w:t xml:space="preserve">- </w:t>
            </w:r>
            <w:r>
              <w:rPr>
                <w:rStyle w:val="IndexLink"/>
                <w:rtl w:val="true"/>
              </w:rPr>
              <w:t>السوانح الحجازیة</w:t>
            </w:r>
            <w:r>
              <w:rPr>
                <w:rStyle w:val="IndexLink"/>
                <w:rtl w:val="true"/>
              </w:rPr>
              <w:tab/>
            </w:r>
            <w:r>
              <w:rPr>
                <w:rStyle w:val="IndexLink"/>
              </w:rPr>
              <w:t>300</w:t>
            </w:r>
          </w:hyperlink>
        </w:p>
        <w:p>
          <w:pPr>
            <w:pStyle w:val="Contents3"/>
            <w:tabs>
              <w:tab w:val="clear" w:pos="8459"/>
              <w:tab w:val="right" w:pos="9026" w:leader="dot"/>
            </w:tabs>
            <w:rPr/>
          </w:pPr>
          <w:hyperlink w:anchor="__RefHeading___Toc8475325_73709187">
            <w:r>
              <w:rPr>
                <w:webHidden/>
                <w:rStyle w:val="IndexLink"/>
              </w:rPr>
              <w:t>1666</w:t>
            </w:r>
            <w:r>
              <w:rPr>
                <w:rStyle w:val="IndexLink"/>
                <w:rtl w:val="true"/>
              </w:rPr>
              <w:t xml:space="preserve">- </w:t>
            </w:r>
            <w:r>
              <w:rPr>
                <w:rStyle w:val="IndexLink"/>
                <w:rtl w:val="true"/>
              </w:rPr>
              <w:t>سوانح حیاة حبیب بن مظاهر</w:t>
            </w:r>
            <w:r>
              <w:rPr>
                <w:rStyle w:val="IndexLink"/>
                <w:rtl w:val="true"/>
              </w:rPr>
              <w:tab/>
            </w:r>
            <w:r>
              <w:rPr>
                <w:rStyle w:val="IndexLink"/>
              </w:rPr>
              <w:t>300</w:t>
            </w:r>
          </w:hyperlink>
        </w:p>
        <w:p>
          <w:pPr>
            <w:pStyle w:val="Contents3"/>
            <w:tabs>
              <w:tab w:val="clear" w:pos="8459"/>
              <w:tab w:val="right" w:pos="9026" w:leader="dot"/>
            </w:tabs>
            <w:rPr/>
          </w:pPr>
          <w:hyperlink w:anchor="__RefHeading___Toc8475327_73709187">
            <w:r>
              <w:rPr>
                <w:webHidden/>
                <w:rStyle w:val="IndexLink"/>
              </w:rPr>
              <w:t>1667</w:t>
            </w:r>
            <w:r>
              <w:rPr>
                <w:rStyle w:val="IndexLink"/>
                <w:rtl w:val="true"/>
              </w:rPr>
              <w:t xml:space="preserve">- </w:t>
            </w:r>
            <w:r>
              <w:rPr>
                <w:rStyle w:val="IndexLink"/>
                <w:rtl w:val="true"/>
              </w:rPr>
              <w:t>سوانح حیاة زهیر بن قین‏</w:t>
            </w:r>
            <w:r>
              <w:rPr>
                <w:rStyle w:val="IndexLink"/>
                <w:rtl w:val="true"/>
              </w:rPr>
              <w:tab/>
            </w:r>
            <w:r>
              <w:rPr>
                <w:rStyle w:val="IndexLink"/>
              </w:rPr>
              <w:t>300</w:t>
            </w:r>
          </w:hyperlink>
        </w:p>
        <w:p>
          <w:pPr>
            <w:pStyle w:val="Contents3"/>
            <w:tabs>
              <w:tab w:val="clear" w:pos="8459"/>
              <w:tab w:val="right" w:pos="9026" w:leader="dot"/>
            </w:tabs>
            <w:rPr/>
          </w:pPr>
          <w:hyperlink w:anchor="__RefHeading___Toc8475329_73709187">
            <w:r>
              <w:rPr>
                <w:webHidden/>
                <w:rStyle w:val="IndexLink"/>
              </w:rPr>
              <w:t>1668</w:t>
            </w:r>
            <w:r>
              <w:rPr>
                <w:rStyle w:val="IndexLink"/>
                <w:rtl w:val="true"/>
              </w:rPr>
              <w:t xml:space="preserve">- </w:t>
            </w:r>
            <w:r>
              <w:rPr>
                <w:rStyle w:val="IndexLink"/>
                <w:rtl w:val="true"/>
              </w:rPr>
              <w:t>سوانح دهکن‏</w:t>
            </w:r>
            <w:r>
              <w:rPr>
                <w:rStyle w:val="IndexLink"/>
                <w:rtl w:val="true"/>
              </w:rPr>
              <w:tab/>
            </w:r>
            <w:r>
              <w:rPr>
                <w:rStyle w:val="IndexLink"/>
              </w:rPr>
              <w:t>300</w:t>
            </w:r>
          </w:hyperlink>
        </w:p>
        <w:p>
          <w:pPr>
            <w:pStyle w:val="Contents3"/>
            <w:tabs>
              <w:tab w:val="clear" w:pos="8459"/>
              <w:tab w:val="right" w:pos="9026" w:leader="dot"/>
            </w:tabs>
            <w:rPr/>
          </w:pPr>
          <w:hyperlink w:anchor="__RefHeading___Toc8475331_73709187">
            <w:r>
              <w:rPr>
                <w:webHidden/>
                <w:rStyle w:val="IndexLink"/>
              </w:rPr>
              <w:t>1669</w:t>
            </w:r>
            <w:r>
              <w:rPr>
                <w:rStyle w:val="IndexLink"/>
                <w:rtl w:val="true"/>
              </w:rPr>
              <w:t xml:space="preserve">- </w:t>
            </w:r>
            <w:r>
              <w:rPr>
                <w:rStyle w:val="IndexLink"/>
                <w:rtl w:val="true"/>
              </w:rPr>
              <w:t>سوانح السفر</w:t>
            </w:r>
            <w:r>
              <w:rPr>
                <w:rStyle w:val="IndexLink"/>
                <w:rtl w:val="true"/>
              </w:rPr>
              <w:tab/>
            </w:r>
            <w:r>
              <w:rPr>
                <w:rStyle w:val="IndexLink"/>
              </w:rPr>
              <w:t>300</w:t>
            </w:r>
          </w:hyperlink>
        </w:p>
        <w:p>
          <w:pPr>
            <w:pStyle w:val="Contents3"/>
            <w:tabs>
              <w:tab w:val="clear" w:pos="8459"/>
              <w:tab w:val="right" w:pos="9026" w:leader="dot"/>
            </w:tabs>
            <w:rPr/>
          </w:pPr>
          <w:hyperlink w:anchor="__RefHeading___Toc8475333_73709187">
            <w:r>
              <w:rPr>
                <w:webHidden/>
                <w:rStyle w:val="IndexLink"/>
                <w:rtl w:val="true"/>
              </w:rPr>
              <w:t>سوانح سفر حجاز</w:t>
            </w:r>
            <w:r>
              <w:rPr>
                <w:rStyle w:val="IndexLink"/>
                <w:rtl w:val="true"/>
              </w:rPr>
              <w:tab/>
            </w:r>
            <w:r>
              <w:rPr>
                <w:rStyle w:val="IndexLink"/>
              </w:rPr>
              <w:t>300</w:t>
            </w:r>
          </w:hyperlink>
        </w:p>
        <w:p>
          <w:pPr>
            <w:pStyle w:val="Contents3"/>
            <w:tabs>
              <w:tab w:val="clear" w:pos="8459"/>
              <w:tab w:val="right" w:pos="9026" w:leader="dot"/>
            </w:tabs>
            <w:rPr/>
          </w:pPr>
          <w:hyperlink w:anchor="__RefHeading___Toc8475335_73709187">
            <w:r>
              <w:rPr>
                <w:webHidden/>
                <w:rStyle w:val="IndexLink"/>
                <w:rtl w:val="true"/>
              </w:rPr>
              <w:t>سوانح شاه‏زاده علی أصغر</w:t>
            </w:r>
            <w:r>
              <w:rPr>
                <w:rStyle w:val="IndexLink"/>
                <w:rtl w:val="true"/>
              </w:rPr>
              <w:tab/>
            </w:r>
            <w:r>
              <w:rPr>
                <w:rStyle w:val="IndexLink"/>
              </w:rPr>
              <w:t>300</w:t>
            </w:r>
          </w:hyperlink>
        </w:p>
        <w:p>
          <w:pPr>
            <w:pStyle w:val="Contents3"/>
            <w:tabs>
              <w:tab w:val="clear" w:pos="8459"/>
              <w:tab w:val="right" w:pos="9026" w:leader="dot"/>
            </w:tabs>
            <w:rPr/>
          </w:pPr>
          <w:hyperlink w:anchor="__RefHeading___Toc8475337_73709187">
            <w:r>
              <w:rPr>
                <w:webHidden/>
                <w:rStyle w:val="IndexLink"/>
              </w:rPr>
              <w:t>1670</w:t>
            </w:r>
            <w:r>
              <w:rPr>
                <w:rStyle w:val="IndexLink"/>
                <w:rtl w:val="true"/>
              </w:rPr>
              <w:t xml:space="preserve">- </w:t>
            </w:r>
            <w:r>
              <w:rPr>
                <w:rStyle w:val="IndexLink"/>
                <w:rtl w:val="true"/>
              </w:rPr>
              <w:t>سوانح عمری‏</w:t>
            </w:r>
            <w:r>
              <w:rPr>
                <w:rStyle w:val="IndexLink"/>
                <w:rtl w:val="true"/>
              </w:rPr>
              <w:tab/>
            </w:r>
            <w:r>
              <w:rPr>
                <w:rStyle w:val="IndexLink"/>
              </w:rPr>
              <w:t>300</w:t>
            </w:r>
          </w:hyperlink>
        </w:p>
        <w:p>
          <w:pPr>
            <w:pStyle w:val="Contents3"/>
            <w:tabs>
              <w:tab w:val="clear" w:pos="8459"/>
              <w:tab w:val="right" w:pos="9026" w:leader="dot"/>
            </w:tabs>
            <w:rPr/>
          </w:pPr>
          <w:hyperlink w:anchor="__RefHeading___Toc8475339_73709187">
            <w:r>
              <w:rPr>
                <w:webHidden/>
                <w:rStyle w:val="IndexLink"/>
              </w:rPr>
              <w:t>1671</w:t>
            </w:r>
            <w:r>
              <w:rPr>
                <w:rStyle w:val="IndexLink"/>
                <w:rtl w:val="true"/>
              </w:rPr>
              <w:t xml:space="preserve">- </w:t>
            </w:r>
            <w:r>
              <w:rPr>
                <w:rStyle w:val="IndexLink"/>
                <w:rtl w:val="true"/>
              </w:rPr>
              <w:t>السوانح العمری‏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41_73709187">
            <w:r>
              <w:rPr>
                <w:webHidden/>
                <w:rStyle w:val="IndexLink"/>
              </w:rPr>
              <w:t>1672</w:t>
            </w:r>
            <w:r>
              <w:rPr>
                <w:rStyle w:val="IndexLink"/>
                <w:rtl w:val="true"/>
              </w:rPr>
              <w:t xml:space="preserve">- </w:t>
            </w:r>
            <w:r>
              <w:rPr>
                <w:rStyle w:val="IndexLink"/>
                <w:rtl w:val="true"/>
              </w:rPr>
              <w:t>سوانح 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43_73709187">
            <w:r>
              <w:rPr>
                <w:webHidden/>
                <w:rStyle w:val="IndexLink"/>
              </w:rPr>
              <w:t>1673</w:t>
            </w:r>
            <w:r>
              <w:rPr>
                <w:rStyle w:val="IndexLink"/>
                <w:rtl w:val="true"/>
              </w:rPr>
              <w:t xml:space="preserve">- </w:t>
            </w:r>
            <w:r>
              <w:rPr>
                <w:rStyle w:val="IndexLink"/>
                <w:rtl w:val="true"/>
              </w:rPr>
              <w:t>سوانح 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45_73709187">
            <w:r>
              <w:rPr>
                <w:webHidden/>
                <w:rStyle w:val="IndexLink"/>
              </w:rPr>
              <w:t>1674</w:t>
            </w:r>
            <w:r>
              <w:rPr>
                <w:rStyle w:val="IndexLink"/>
                <w:rtl w:val="true"/>
              </w:rPr>
              <w:t xml:space="preserve">- </w:t>
            </w:r>
            <w:r>
              <w:rPr>
                <w:rStyle w:val="IndexLink"/>
                <w:rtl w:val="true"/>
              </w:rPr>
              <w:t>سوانح 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47_73709187">
            <w:r>
              <w:rPr>
                <w:webHidden/>
                <w:rStyle w:val="IndexLink"/>
              </w:rPr>
              <w:t>1675</w:t>
            </w:r>
            <w:r>
              <w:rPr>
                <w:rStyle w:val="IndexLink"/>
                <w:rtl w:val="true"/>
              </w:rPr>
              <w:t xml:space="preserve">- </w:t>
            </w:r>
            <w:r>
              <w:rPr>
                <w:rStyle w:val="IndexLink"/>
                <w:rtl w:val="true"/>
              </w:rPr>
              <w:t>سوانح 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49_73709187">
            <w:r>
              <w:rPr>
                <w:webHidden/>
                <w:rStyle w:val="IndexLink"/>
              </w:rPr>
              <w:t>1676</w:t>
            </w:r>
            <w:r>
              <w:rPr>
                <w:rStyle w:val="IndexLink"/>
                <w:rtl w:val="true"/>
              </w:rPr>
              <w:t xml:space="preserve">- </w:t>
            </w:r>
            <w:r>
              <w:rPr>
                <w:rStyle w:val="IndexLink"/>
                <w:rtl w:val="true"/>
              </w:rPr>
              <w:t>السوانح العمری‏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51_73709187">
            <w:r>
              <w:rPr>
                <w:webHidden/>
                <w:rStyle w:val="IndexLink"/>
              </w:rPr>
              <w:t>1677</w:t>
            </w:r>
            <w:r>
              <w:rPr>
                <w:rStyle w:val="IndexLink"/>
                <w:rtl w:val="true"/>
              </w:rPr>
              <w:t xml:space="preserve">- </w:t>
            </w:r>
            <w:r>
              <w:rPr>
                <w:rStyle w:val="IndexLink"/>
                <w:rtl w:val="true"/>
              </w:rPr>
              <w:t>سوانح 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53_73709187">
            <w:r>
              <w:rPr>
                <w:webHidden/>
                <w:rStyle w:val="IndexLink"/>
                <w:rtl w:val="true"/>
              </w:rPr>
              <w:t>سوانح 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55_73709187">
            <w:r>
              <w:rPr>
                <w:webHidden/>
                <w:rStyle w:val="IndexLink"/>
                <w:rtl w:val="true"/>
              </w:rPr>
              <w:t>السوانح العمری‏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57_73709187">
            <w:r>
              <w:rPr>
                <w:webHidden/>
                <w:rStyle w:val="IndexLink"/>
                <w:rtl w:val="true"/>
              </w:rPr>
              <w:t>السوانح العمری‏</w:t>
            </w:r>
            <w:r>
              <w:rPr>
                <w:rStyle w:val="IndexLink"/>
                <w:rtl w:val="true"/>
              </w:rPr>
              <w:tab/>
            </w:r>
            <w:r>
              <w:rPr>
                <w:rStyle w:val="IndexLink"/>
              </w:rPr>
              <w:t>301</w:t>
            </w:r>
          </w:hyperlink>
        </w:p>
        <w:p>
          <w:pPr>
            <w:pStyle w:val="Contents3"/>
            <w:tabs>
              <w:tab w:val="clear" w:pos="8459"/>
              <w:tab w:val="right" w:pos="9026" w:leader="dot"/>
            </w:tabs>
            <w:rPr/>
          </w:pPr>
          <w:hyperlink w:anchor="__RefHeading___Toc8475359_73709187">
            <w:r>
              <w:rPr>
                <w:webHidden/>
                <w:rStyle w:val="IndexLink"/>
              </w:rPr>
              <w:t>1678</w:t>
            </w:r>
            <w:r>
              <w:rPr>
                <w:rStyle w:val="IndexLink"/>
                <w:rtl w:val="true"/>
              </w:rPr>
              <w:t xml:space="preserve">- </w:t>
            </w:r>
            <w:r>
              <w:rPr>
                <w:rStyle w:val="IndexLink"/>
                <w:rtl w:val="true"/>
              </w:rPr>
              <w:t>سوانح عمری زید الشهید</w:t>
            </w:r>
            <w:r>
              <w:rPr>
                <w:rStyle w:val="IndexLink"/>
                <w:rtl w:val="true"/>
              </w:rPr>
              <w:tab/>
            </w:r>
            <w:r>
              <w:rPr>
                <w:rStyle w:val="IndexLink"/>
              </w:rPr>
              <w:t>301</w:t>
            </w:r>
          </w:hyperlink>
        </w:p>
        <w:p>
          <w:pPr>
            <w:pStyle w:val="Contents3"/>
            <w:tabs>
              <w:tab w:val="clear" w:pos="8459"/>
              <w:tab w:val="right" w:pos="9026" w:leader="dot"/>
            </w:tabs>
            <w:rPr/>
          </w:pPr>
          <w:hyperlink w:anchor="__RefHeading___Toc8475361_73709187">
            <w:r>
              <w:rPr>
                <w:webHidden/>
                <w:rStyle w:val="IndexLink"/>
              </w:rPr>
              <w:t>1679</w:t>
            </w:r>
            <w:r>
              <w:rPr>
                <w:rStyle w:val="IndexLink"/>
                <w:rtl w:val="true"/>
              </w:rPr>
              <w:t xml:space="preserve">- </w:t>
            </w:r>
            <w:r>
              <w:rPr>
                <w:rStyle w:val="IndexLink"/>
                <w:rtl w:val="true"/>
              </w:rPr>
              <w:t>سوانح عمری مختار بن أبی عبید الثقفی‏</w:t>
            </w:r>
            <w:r>
              <w:rPr>
                <w:rStyle w:val="IndexLink"/>
                <w:rtl w:val="true"/>
              </w:rPr>
              <w:tab/>
            </w:r>
            <w:r>
              <w:rPr>
                <w:rStyle w:val="IndexLink"/>
              </w:rPr>
              <w:t>301</w:t>
            </w:r>
          </w:hyperlink>
        </w:p>
        <w:p>
          <w:pPr>
            <w:pStyle w:val="Contents3"/>
            <w:tabs>
              <w:tab w:val="clear" w:pos="8459"/>
              <w:tab w:val="right" w:pos="9026" w:leader="dot"/>
            </w:tabs>
            <w:rPr/>
          </w:pPr>
          <w:hyperlink w:anchor="__RefHeading___Toc8475363_73709187">
            <w:r>
              <w:rPr>
                <w:webHidden/>
                <w:rStyle w:val="IndexLink"/>
              </w:rPr>
              <w:t>1680</w:t>
            </w:r>
            <w:r>
              <w:rPr>
                <w:rStyle w:val="IndexLink"/>
                <w:rtl w:val="true"/>
              </w:rPr>
              <w:t xml:space="preserve">- </w:t>
            </w:r>
            <w:r>
              <w:rPr>
                <w:rStyle w:val="IndexLink"/>
                <w:rtl w:val="true"/>
              </w:rPr>
              <w:t>سوانح غیبی‏</w:t>
            </w:r>
            <w:r>
              <w:rPr>
                <w:rStyle w:val="IndexLink"/>
                <w:rtl w:val="true"/>
              </w:rPr>
              <w:tab/>
            </w:r>
            <w:r>
              <w:rPr>
                <w:rStyle w:val="IndexLink"/>
              </w:rPr>
              <w:t>302</w:t>
            </w:r>
          </w:hyperlink>
        </w:p>
        <w:p>
          <w:pPr>
            <w:pStyle w:val="Contents3"/>
            <w:tabs>
              <w:tab w:val="clear" w:pos="8459"/>
              <w:tab w:val="right" w:pos="9026" w:leader="dot"/>
            </w:tabs>
            <w:rPr/>
          </w:pPr>
          <w:hyperlink w:anchor="__RefHeading___Toc8475365_73709187">
            <w:r>
              <w:rPr>
                <w:webHidden/>
                <w:rStyle w:val="IndexLink"/>
              </w:rPr>
              <w:t>1681</w:t>
            </w:r>
            <w:r>
              <w:rPr>
                <w:rStyle w:val="IndexLink"/>
                <w:rtl w:val="true"/>
              </w:rPr>
              <w:t xml:space="preserve">- </w:t>
            </w:r>
            <w:r>
              <w:rPr>
                <w:rStyle w:val="IndexLink"/>
                <w:rtl w:val="true"/>
              </w:rPr>
              <w:t>سوانح کلکتة</w:t>
            </w:r>
            <w:r>
              <w:rPr>
                <w:rStyle w:val="IndexLink"/>
                <w:rtl w:val="true"/>
              </w:rPr>
              <w:tab/>
            </w:r>
            <w:r>
              <w:rPr>
                <w:rStyle w:val="IndexLink"/>
              </w:rPr>
              <w:t>302</w:t>
            </w:r>
          </w:hyperlink>
        </w:p>
        <w:p>
          <w:pPr>
            <w:pStyle w:val="Contents3"/>
            <w:tabs>
              <w:tab w:val="clear" w:pos="8459"/>
              <w:tab w:val="right" w:pos="9026" w:leader="dot"/>
            </w:tabs>
            <w:rPr/>
          </w:pPr>
          <w:hyperlink w:anchor="__RefHeading___Toc8475367_73709187">
            <w:r>
              <w:rPr>
                <w:webHidden/>
                <w:rStyle w:val="IndexLink"/>
              </w:rPr>
              <w:t>1682</w:t>
            </w:r>
            <w:r>
              <w:rPr>
                <w:rStyle w:val="IndexLink"/>
                <w:rtl w:val="true"/>
              </w:rPr>
              <w:t xml:space="preserve">- </w:t>
            </w:r>
            <w:r>
              <w:rPr>
                <w:rStyle w:val="IndexLink"/>
                <w:rtl w:val="true"/>
              </w:rPr>
              <w:t>سوانح قانع‏</w:t>
            </w:r>
            <w:r>
              <w:rPr>
                <w:rStyle w:val="IndexLink"/>
                <w:rtl w:val="true"/>
              </w:rPr>
              <w:tab/>
            </w:r>
            <w:r>
              <w:rPr>
                <w:rStyle w:val="IndexLink"/>
              </w:rPr>
              <w:t>302</w:t>
            </w:r>
          </w:hyperlink>
        </w:p>
        <w:p>
          <w:pPr>
            <w:pStyle w:val="Contents3"/>
            <w:tabs>
              <w:tab w:val="clear" w:pos="8459"/>
              <w:tab w:val="right" w:pos="9026" w:leader="dot"/>
            </w:tabs>
            <w:rPr/>
          </w:pPr>
          <w:hyperlink w:anchor="__RefHeading___Toc8475369_73709187">
            <w:r>
              <w:rPr>
                <w:webHidden/>
                <w:rStyle w:val="IndexLink"/>
                <w:rtl w:val="true"/>
              </w:rPr>
              <w:t>سوانح مختار</w:t>
            </w:r>
            <w:r>
              <w:rPr>
                <w:rStyle w:val="IndexLink"/>
                <w:rtl w:val="true"/>
              </w:rPr>
              <w:tab/>
            </w:r>
            <w:r>
              <w:rPr>
                <w:rStyle w:val="IndexLink"/>
              </w:rPr>
              <w:t>302</w:t>
            </w:r>
          </w:hyperlink>
        </w:p>
        <w:p>
          <w:pPr>
            <w:pStyle w:val="Contents3"/>
            <w:tabs>
              <w:tab w:val="clear" w:pos="8459"/>
              <w:tab w:val="right" w:pos="9026" w:leader="dot"/>
            </w:tabs>
            <w:rPr/>
          </w:pPr>
          <w:hyperlink w:anchor="__RefHeading___Toc8475371_73709187">
            <w:r>
              <w:rPr>
                <w:webHidden/>
                <w:rStyle w:val="IndexLink"/>
              </w:rPr>
              <w:t>1683</w:t>
            </w:r>
            <w:r>
              <w:rPr>
                <w:rStyle w:val="IndexLink"/>
                <w:rtl w:val="true"/>
              </w:rPr>
              <w:t xml:space="preserve">- </w:t>
            </w:r>
            <w:r>
              <w:rPr>
                <w:rStyle w:val="IndexLink"/>
                <w:rtl w:val="true"/>
              </w:rPr>
              <w:t>سوانح مولوی‏</w:t>
            </w:r>
            <w:r>
              <w:rPr>
                <w:rStyle w:val="IndexLink"/>
                <w:rtl w:val="true"/>
              </w:rPr>
              <w:tab/>
            </w:r>
            <w:r>
              <w:rPr>
                <w:rStyle w:val="IndexLink"/>
              </w:rPr>
              <w:t>302</w:t>
            </w:r>
          </w:hyperlink>
        </w:p>
        <w:p>
          <w:pPr>
            <w:pStyle w:val="Contents3"/>
            <w:tabs>
              <w:tab w:val="clear" w:pos="8459"/>
              <w:tab w:val="right" w:pos="9026" w:leader="dot"/>
            </w:tabs>
            <w:rPr/>
          </w:pPr>
          <w:hyperlink w:anchor="__RefHeading___Toc8475373_73709187">
            <w:r>
              <w:rPr>
                <w:webHidden/>
                <w:rStyle w:val="IndexLink"/>
              </w:rPr>
              <w:t>1684</w:t>
            </w:r>
            <w:r>
              <w:rPr>
                <w:rStyle w:val="IndexLink"/>
                <w:rtl w:val="true"/>
              </w:rPr>
              <w:t xml:space="preserve">- </w:t>
            </w:r>
            <w:r>
              <w:rPr>
                <w:rStyle w:val="IndexLink"/>
                <w:rtl w:val="true"/>
              </w:rPr>
              <w:t>السوانح النظریة فی شرح البداءة الحریة</w:t>
            </w:r>
            <w:r>
              <w:rPr>
                <w:rStyle w:val="IndexLink"/>
                <w:rtl w:val="true"/>
              </w:rPr>
              <w:tab/>
            </w:r>
            <w:r>
              <w:rPr>
                <w:rStyle w:val="IndexLink"/>
              </w:rPr>
              <w:t>302</w:t>
            </w:r>
          </w:hyperlink>
        </w:p>
        <w:p>
          <w:pPr>
            <w:pStyle w:val="Contents3"/>
            <w:tabs>
              <w:tab w:val="clear" w:pos="8459"/>
              <w:tab w:val="right" w:pos="9026" w:leader="dot"/>
            </w:tabs>
            <w:rPr/>
          </w:pPr>
          <w:hyperlink w:anchor="__RefHeading___Toc8475375_73709187">
            <w:r>
              <w:rPr>
                <w:webHidden/>
                <w:rStyle w:val="IndexLink"/>
              </w:rPr>
              <w:t>1685</w:t>
            </w:r>
            <w:r>
              <w:rPr>
                <w:rStyle w:val="IndexLink"/>
                <w:rtl w:val="true"/>
              </w:rPr>
              <w:t xml:space="preserve">- </w:t>
            </w:r>
            <w:r>
              <w:rPr>
                <w:rStyle w:val="IndexLink"/>
                <w:rtl w:val="true"/>
              </w:rPr>
              <w:t>السوانح و اللوائح‏</w:t>
            </w:r>
            <w:r>
              <w:rPr>
                <w:rStyle w:val="IndexLink"/>
                <w:rtl w:val="true"/>
              </w:rPr>
              <w:tab/>
            </w:r>
            <w:r>
              <w:rPr>
                <w:rStyle w:val="IndexLink"/>
              </w:rPr>
              <w:t>302</w:t>
            </w:r>
          </w:hyperlink>
        </w:p>
        <w:p>
          <w:pPr>
            <w:pStyle w:val="Contents3"/>
            <w:tabs>
              <w:tab w:val="clear" w:pos="8459"/>
              <w:tab w:val="right" w:pos="9026" w:leader="dot"/>
            </w:tabs>
            <w:rPr/>
          </w:pPr>
          <w:hyperlink w:anchor="__RefHeading___Toc8475377_73709187">
            <w:r>
              <w:rPr>
                <w:webHidden/>
                <w:rStyle w:val="IndexLink"/>
              </w:rPr>
              <w:t>1686</w:t>
            </w:r>
            <w:r>
              <w:rPr>
                <w:rStyle w:val="IndexLink"/>
                <w:rtl w:val="true"/>
              </w:rPr>
              <w:t xml:space="preserve">- </w:t>
            </w:r>
            <w:r>
              <w:rPr>
                <w:rStyle w:val="IndexLink"/>
                <w:rtl w:val="true"/>
              </w:rPr>
              <w:t>سوداگران مرگ‏</w:t>
            </w:r>
            <w:r>
              <w:rPr>
                <w:rStyle w:val="IndexLink"/>
                <w:rtl w:val="true"/>
              </w:rPr>
              <w:tab/>
            </w:r>
            <w:r>
              <w:rPr>
                <w:rStyle w:val="IndexLink"/>
              </w:rPr>
              <w:t>302</w:t>
            </w:r>
          </w:hyperlink>
        </w:p>
        <w:p>
          <w:pPr>
            <w:pStyle w:val="Contents3"/>
            <w:tabs>
              <w:tab w:val="clear" w:pos="8459"/>
              <w:tab w:val="right" w:pos="9026" w:leader="dot"/>
            </w:tabs>
            <w:rPr/>
          </w:pPr>
          <w:hyperlink w:anchor="__RefHeading___Toc8475379_73709187">
            <w:r>
              <w:rPr>
                <w:webHidden/>
                <w:rStyle w:val="IndexLink"/>
              </w:rPr>
              <w:t>1687</w:t>
            </w:r>
            <w:r>
              <w:rPr>
                <w:rStyle w:val="IndexLink"/>
                <w:rtl w:val="true"/>
              </w:rPr>
              <w:t xml:space="preserve">- </w:t>
            </w:r>
            <w:r>
              <w:rPr>
                <w:rStyle w:val="IndexLink"/>
                <w:rtl w:val="true"/>
              </w:rPr>
              <w:t>سودای گابریل پری‏</w:t>
            </w:r>
            <w:r>
              <w:rPr>
                <w:rStyle w:val="IndexLink"/>
                <w:rtl w:val="true"/>
              </w:rPr>
              <w:tab/>
            </w:r>
            <w:r>
              <w:rPr>
                <w:rStyle w:val="IndexLink"/>
              </w:rPr>
              <w:t>302</w:t>
            </w:r>
          </w:hyperlink>
        </w:p>
        <w:p>
          <w:pPr>
            <w:pStyle w:val="Contents3"/>
            <w:tabs>
              <w:tab w:val="clear" w:pos="8459"/>
              <w:tab w:val="right" w:pos="9026" w:leader="dot"/>
            </w:tabs>
            <w:rPr/>
          </w:pPr>
          <w:hyperlink w:anchor="__RefHeading___Toc8475381_73709187">
            <w:r>
              <w:rPr>
                <w:webHidden/>
                <w:rStyle w:val="IndexLink"/>
              </w:rPr>
              <w:t>1688</w:t>
            </w:r>
            <w:r>
              <w:rPr>
                <w:rStyle w:val="IndexLink"/>
                <w:rtl w:val="true"/>
              </w:rPr>
              <w:t xml:space="preserve">- </w:t>
            </w:r>
            <w:r>
              <w:rPr>
                <w:rStyle w:val="IndexLink"/>
                <w:rtl w:val="true"/>
              </w:rPr>
              <w:t>السور المنتخبة</w:t>
            </w:r>
            <w:r>
              <w:rPr>
                <w:rStyle w:val="IndexLink"/>
                <w:rtl w:val="true"/>
              </w:rPr>
              <w:tab/>
            </w:r>
            <w:r>
              <w:rPr>
                <w:rStyle w:val="IndexLink"/>
              </w:rPr>
              <w:t>302</w:t>
            </w:r>
          </w:hyperlink>
        </w:p>
        <w:p>
          <w:pPr>
            <w:pStyle w:val="Contents3"/>
            <w:tabs>
              <w:tab w:val="clear" w:pos="8459"/>
              <w:tab w:val="right" w:pos="9026" w:leader="dot"/>
            </w:tabs>
            <w:rPr/>
          </w:pPr>
          <w:hyperlink w:anchor="__RefHeading___Toc8475383_73709187">
            <w:r>
              <w:rPr>
                <w:webHidden/>
                <w:rStyle w:val="IndexLink"/>
              </w:rPr>
              <w:t>1689</w:t>
            </w:r>
            <w:r>
              <w:rPr>
                <w:rStyle w:val="IndexLink"/>
                <w:rtl w:val="true"/>
              </w:rPr>
              <w:t xml:space="preserve">- </w:t>
            </w:r>
            <w:r>
              <w:rPr>
                <w:rStyle w:val="IndexLink"/>
                <w:rtl w:val="true"/>
              </w:rPr>
              <w:t>سوزاک‏</w:t>
            </w:r>
            <w:r>
              <w:rPr>
                <w:rStyle w:val="IndexLink"/>
                <w:rtl w:val="true"/>
              </w:rPr>
              <w:tab/>
            </w:r>
            <w:r>
              <w:rPr>
                <w:rStyle w:val="IndexLink"/>
              </w:rPr>
              <w:t>303</w:t>
            </w:r>
          </w:hyperlink>
        </w:p>
        <w:p>
          <w:pPr>
            <w:pStyle w:val="Contents3"/>
            <w:tabs>
              <w:tab w:val="clear" w:pos="8459"/>
              <w:tab w:val="right" w:pos="9026" w:leader="dot"/>
            </w:tabs>
            <w:rPr/>
          </w:pPr>
          <w:hyperlink w:anchor="__RefHeading___Toc8475385_73709187">
            <w:r>
              <w:rPr>
                <w:webHidden/>
                <w:rStyle w:val="IndexLink"/>
              </w:rPr>
              <w:t>1690</w:t>
            </w:r>
            <w:r>
              <w:rPr>
                <w:rStyle w:val="IndexLink"/>
                <w:rtl w:val="true"/>
              </w:rPr>
              <w:t xml:space="preserve">- </w:t>
            </w:r>
            <w:r>
              <w:rPr>
                <w:rStyle w:val="IndexLink"/>
                <w:rtl w:val="true"/>
              </w:rPr>
              <w:t>سوزان‏</w:t>
            </w:r>
            <w:r>
              <w:rPr>
                <w:rStyle w:val="IndexLink"/>
                <w:rtl w:val="true"/>
              </w:rPr>
              <w:tab/>
            </w:r>
            <w:r>
              <w:rPr>
                <w:rStyle w:val="IndexLink"/>
              </w:rPr>
              <w:t>303</w:t>
            </w:r>
          </w:hyperlink>
        </w:p>
        <w:p>
          <w:pPr>
            <w:pStyle w:val="Contents3"/>
            <w:tabs>
              <w:tab w:val="clear" w:pos="8459"/>
              <w:tab w:val="right" w:pos="9026" w:leader="dot"/>
            </w:tabs>
            <w:rPr/>
          </w:pPr>
          <w:hyperlink w:anchor="__RefHeading___Toc8475387_73709187">
            <w:r>
              <w:rPr>
                <w:webHidden/>
                <w:rStyle w:val="IndexLink"/>
              </w:rPr>
              <w:t>1691</w:t>
            </w:r>
            <w:r>
              <w:rPr>
                <w:rStyle w:val="IndexLink"/>
                <w:rtl w:val="true"/>
              </w:rPr>
              <w:t xml:space="preserve">- </w:t>
            </w:r>
            <w:r>
              <w:rPr>
                <w:rStyle w:val="IndexLink"/>
                <w:rtl w:val="true"/>
              </w:rPr>
              <w:t>سوز دل‏</w:t>
            </w:r>
            <w:r>
              <w:rPr>
                <w:rStyle w:val="IndexLink"/>
                <w:rtl w:val="true"/>
              </w:rPr>
              <w:tab/>
            </w:r>
            <w:r>
              <w:rPr>
                <w:rStyle w:val="IndexLink"/>
              </w:rPr>
              <w:t>303</w:t>
            </w:r>
          </w:hyperlink>
        </w:p>
        <w:p>
          <w:pPr>
            <w:pStyle w:val="Contents3"/>
            <w:tabs>
              <w:tab w:val="clear" w:pos="8459"/>
              <w:tab w:val="right" w:pos="9026" w:leader="dot"/>
            </w:tabs>
            <w:rPr/>
          </w:pPr>
          <w:hyperlink w:anchor="__RefHeading___Toc8475389_73709187">
            <w:r>
              <w:rPr>
                <w:webHidden/>
                <w:rStyle w:val="IndexLink"/>
              </w:rPr>
              <w:t>1692</w:t>
            </w:r>
            <w:r>
              <w:rPr>
                <w:rStyle w:val="IndexLink"/>
                <w:rtl w:val="true"/>
              </w:rPr>
              <w:t xml:space="preserve">- </w:t>
            </w:r>
            <w:r>
              <w:rPr>
                <w:rStyle w:val="IndexLink"/>
                <w:rtl w:val="true"/>
              </w:rPr>
              <w:t>سوز و ساز</w:t>
            </w:r>
            <w:r>
              <w:rPr>
                <w:rStyle w:val="IndexLink"/>
                <w:rtl w:val="true"/>
              </w:rPr>
              <w:tab/>
            </w:r>
            <w:r>
              <w:rPr>
                <w:rStyle w:val="IndexLink"/>
              </w:rPr>
              <w:t>303</w:t>
            </w:r>
          </w:hyperlink>
        </w:p>
        <w:p>
          <w:pPr>
            <w:pStyle w:val="Contents3"/>
            <w:tabs>
              <w:tab w:val="clear" w:pos="8459"/>
              <w:tab w:val="right" w:pos="9026" w:leader="dot"/>
            </w:tabs>
            <w:rPr/>
          </w:pPr>
          <w:hyperlink w:anchor="__RefHeading___Toc8475391_73709187">
            <w:r>
              <w:rPr>
                <w:webHidden/>
                <w:rStyle w:val="IndexLink"/>
              </w:rPr>
              <w:t>1693</w:t>
            </w:r>
            <w:r>
              <w:rPr>
                <w:rStyle w:val="IndexLink"/>
                <w:rtl w:val="true"/>
              </w:rPr>
              <w:t xml:space="preserve">- </w:t>
            </w:r>
            <w:r>
              <w:rPr>
                <w:rStyle w:val="IndexLink"/>
                <w:rtl w:val="true"/>
              </w:rPr>
              <w:t>سوز و گداز</w:t>
            </w:r>
            <w:r>
              <w:rPr>
                <w:rStyle w:val="IndexLink"/>
                <w:rtl w:val="true"/>
              </w:rPr>
              <w:tab/>
            </w:r>
            <w:r>
              <w:rPr>
                <w:rStyle w:val="IndexLink"/>
              </w:rPr>
              <w:t>303</w:t>
            </w:r>
          </w:hyperlink>
        </w:p>
        <w:p>
          <w:pPr>
            <w:pStyle w:val="Contents3"/>
            <w:tabs>
              <w:tab w:val="clear" w:pos="8459"/>
              <w:tab w:val="right" w:pos="9026" w:leader="dot"/>
            </w:tabs>
            <w:rPr/>
          </w:pPr>
          <w:hyperlink w:anchor="__RefHeading___Toc8475393_73709187">
            <w:r>
              <w:rPr>
                <w:webHidden/>
                <w:rStyle w:val="IndexLink"/>
              </w:rPr>
              <w:t>1694</w:t>
            </w:r>
            <w:r>
              <w:rPr>
                <w:rStyle w:val="IndexLink"/>
                <w:rtl w:val="true"/>
              </w:rPr>
              <w:t xml:space="preserve">- </w:t>
            </w:r>
            <w:r>
              <w:rPr>
                <w:rStyle w:val="IndexLink"/>
                <w:rtl w:val="true"/>
              </w:rPr>
              <w:t>سوز و گداز</w:t>
            </w:r>
            <w:r>
              <w:rPr>
                <w:rStyle w:val="IndexLink"/>
                <w:rtl w:val="true"/>
              </w:rPr>
              <w:tab/>
            </w:r>
            <w:r>
              <w:rPr>
                <w:rStyle w:val="IndexLink"/>
              </w:rPr>
              <w:t>303</w:t>
            </w:r>
          </w:hyperlink>
        </w:p>
        <w:p>
          <w:pPr>
            <w:pStyle w:val="Contents3"/>
            <w:tabs>
              <w:tab w:val="clear" w:pos="8459"/>
              <w:tab w:val="right" w:pos="9026" w:leader="dot"/>
            </w:tabs>
            <w:rPr/>
          </w:pPr>
          <w:hyperlink w:anchor="__RefHeading___Toc8475395_73709187">
            <w:r>
              <w:rPr>
                <w:webHidden/>
                <w:rStyle w:val="IndexLink"/>
              </w:rPr>
              <w:t>1695</w:t>
            </w:r>
            <w:r>
              <w:rPr>
                <w:rStyle w:val="IndexLink"/>
                <w:rtl w:val="true"/>
              </w:rPr>
              <w:t xml:space="preserve">- </w:t>
            </w:r>
            <w:r>
              <w:rPr>
                <w:rStyle w:val="IndexLink"/>
                <w:rtl w:val="true"/>
              </w:rPr>
              <w:t>سوسک طلایی‏</w:t>
            </w:r>
            <w:r>
              <w:rPr>
                <w:rStyle w:val="IndexLink"/>
                <w:rtl w:val="true"/>
              </w:rPr>
              <w:tab/>
            </w:r>
            <w:r>
              <w:rPr>
                <w:rStyle w:val="IndexLink"/>
              </w:rPr>
              <w:t>303</w:t>
            </w:r>
          </w:hyperlink>
        </w:p>
        <w:p>
          <w:pPr>
            <w:pStyle w:val="Contents3"/>
            <w:tabs>
              <w:tab w:val="clear" w:pos="8459"/>
              <w:tab w:val="right" w:pos="9026" w:leader="dot"/>
            </w:tabs>
            <w:rPr/>
          </w:pPr>
          <w:hyperlink w:anchor="__RefHeading___Toc8475397_73709187">
            <w:r>
              <w:rPr>
                <w:webHidden/>
                <w:rStyle w:val="IndexLink"/>
              </w:rPr>
              <w:t>1696</w:t>
            </w:r>
            <w:r>
              <w:rPr>
                <w:rStyle w:val="IndexLink"/>
                <w:rtl w:val="true"/>
              </w:rPr>
              <w:t xml:space="preserve">- </w:t>
            </w:r>
            <w:r>
              <w:rPr>
                <w:rStyle w:val="IndexLink"/>
                <w:rtl w:val="true"/>
              </w:rPr>
              <w:t>سوق العروس‏</w:t>
            </w:r>
            <w:r>
              <w:rPr>
                <w:rStyle w:val="IndexLink"/>
                <w:rtl w:val="true"/>
              </w:rPr>
              <w:tab/>
            </w:r>
            <w:r>
              <w:rPr>
                <w:rStyle w:val="IndexLink"/>
              </w:rPr>
              <w:t>303</w:t>
            </w:r>
          </w:hyperlink>
        </w:p>
        <w:p>
          <w:pPr>
            <w:pStyle w:val="Contents3"/>
            <w:tabs>
              <w:tab w:val="clear" w:pos="8459"/>
              <w:tab w:val="right" w:pos="9026" w:leader="dot"/>
            </w:tabs>
            <w:rPr/>
          </w:pPr>
          <w:hyperlink w:anchor="__RefHeading___Toc8475399_73709187">
            <w:r>
              <w:rPr>
                <w:webHidden/>
                <w:rStyle w:val="IndexLink"/>
              </w:rPr>
              <w:t>1697</w:t>
            </w:r>
            <w:r>
              <w:rPr>
                <w:rStyle w:val="IndexLink"/>
                <w:rtl w:val="true"/>
              </w:rPr>
              <w:t xml:space="preserve">- </w:t>
            </w:r>
            <w:r>
              <w:rPr>
                <w:rStyle w:val="IndexLink"/>
                <w:rtl w:val="true"/>
              </w:rPr>
              <w:t>سوق المعادن‏</w:t>
            </w:r>
            <w:r>
              <w:rPr>
                <w:rStyle w:val="IndexLink"/>
                <w:rtl w:val="true"/>
              </w:rPr>
              <w:tab/>
            </w:r>
            <w:r>
              <w:rPr>
                <w:rStyle w:val="IndexLink"/>
              </w:rPr>
              <w:t>304</w:t>
            </w:r>
          </w:hyperlink>
        </w:p>
        <w:p>
          <w:pPr>
            <w:pStyle w:val="Contents3"/>
            <w:tabs>
              <w:tab w:val="clear" w:pos="8459"/>
              <w:tab w:val="right" w:pos="9026" w:leader="dot"/>
            </w:tabs>
            <w:rPr/>
          </w:pPr>
          <w:hyperlink w:anchor="__RefHeading___Toc8475401_73709187">
            <w:r>
              <w:rPr>
                <w:webHidden/>
                <w:rStyle w:val="IndexLink"/>
                <w:rtl w:val="true"/>
              </w:rPr>
              <w:t>سوگندنامه‏</w:t>
            </w:r>
            <w:r>
              <w:rPr>
                <w:rStyle w:val="IndexLink"/>
                <w:rtl w:val="true"/>
              </w:rPr>
              <w:tab/>
            </w:r>
            <w:r>
              <w:rPr>
                <w:rStyle w:val="IndexLink"/>
              </w:rPr>
              <w:t>304</w:t>
            </w:r>
          </w:hyperlink>
        </w:p>
        <w:p>
          <w:pPr>
            <w:pStyle w:val="Contents3"/>
            <w:tabs>
              <w:tab w:val="clear" w:pos="8459"/>
              <w:tab w:val="right" w:pos="9026" w:leader="dot"/>
            </w:tabs>
            <w:rPr/>
          </w:pPr>
          <w:hyperlink w:anchor="__RefHeading___Toc8475403_73709187">
            <w:r>
              <w:rPr>
                <w:webHidden/>
                <w:rStyle w:val="IndexLink"/>
                <w:rtl w:val="true"/>
              </w:rPr>
              <w:t>بیان</w:t>
            </w:r>
            <w:r>
              <w:rPr>
                <w:rStyle w:val="IndexLink"/>
                <w:rtl w:val="true"/>
              </w:rPr>
              <w:tab/>
            </w:r>
            <w:r>
              <w:rPr>
                <w:rStyle w:val="IndexLink"/>
              </w:rPr>
              <w:t>304</w:t>
            </w:r>
          </w:hyperlink>
        </w:p>
        <w:p>
          <w:pPr>
            <w:pStyle w:val="Contents3"/>
            <w:tabs>
              <w:tab w:val="clear" w:pos="8459"/>
              <w:tab w:val="right" w:pos="9026" w:leader="dot"/>
            </w:tabs>
            <w:rPr/>
          </w:pPr>
          <w:hyperlink w:anchor="__RefHeading___Toc8475405_73709187">
            <w:r>
              <w:rPr>
                <w:webHidden/>
                <w:rStyle w:val="IndexLink"/>
              </w:rPr>
              <w:t>1698</w:t>
            </w:r>
            <w:r>
              <w:rPr>
                <w:rStyle w:val="IndexLink"/>
                <w:rtl w:val="true"/>
              </w:rPr>
              <w:t xml:space="preserve">- </w:t>
            </w:r>
            <w:r>
              <w:rPr>
                <w:rStyle w:val="IndexLink"/>
                <w:rtl w:val="true"/>
              </w:rPr>
              <w:t>سوگندنامه‏</w:t>
            </w:r>
            <w:r>
              <w:rPr>
                <w:rStyle w:val="IndexLink"/>
                <w:rtl w:val="true"/>
              </w:rPr>
              <w:tab/>
            </w:r>
            <w:r>
              <w:rPr>
                <w:rStyle w:val="IndexLink"/>
              </w:rPr>
              <w:t>305</w:t>
            </w:r>
          </w:hyperlink>
        </w:p>
        <w:p>
          <w:pPr>
            <w:pStyle w:val="Contents3"/>
            <w:tabs>
              <w:tab w:val="clear" w:pos="8459"/>
              <w:tab w:val="right" w:pos="9026" w:leader="dot"/>
            </w:tabs>
            <w:rPr/>
          </w:pPr>
          <w:hyperlink w:anchor="__RefHeading___Toc8475407_73709187">
            <w:r>
              <w:rPr>
                <w:webHidden/>
                <w:rStyle w:val="IndexLink"/>
              </w:rPr>
              <w:t>1699</w:t>
            </w:r>
            <w:r>
              <w:rPr>
                <w:rStyle w:val="IndexLink"/>
                <w:rtl w:val="true"/>
              </w:rPr>
              <w:t xml:space="preserve">- </w:t>
            </w:r>
            <w:r>
              <w:rPr>
                <w:rStyle w:val="IndexLink"/>
                <w:rtl w:val="true"/>
              </w:rPr>
              <w:t>سوگندنامه‏</w:t>
            </w:r>
            <w:r>
              <w:rPr>
                <w:rStyle w:val="IndexLink"/>
                <w:rtl w:val="true"/>
              </w:rPr>
              <w:tab/>
            </w:r>
            <w:r>
              <w:rPr>
                <w:rStyle w:val="IndexLink"/>
              </w:rPr>
              <w:t>305</w:t>
            </w:r>
          </w:hyperlink>
        </w:p>
        <w:p>
          <w:pPr>
            <w:pStyle w:val="Contents3"/>
            <w:tabs>
              <w:tab w:val="clear" w:pos="8459"/>
              <w:tab w:val="right" w:pos="9026" w:leader="dot"/>
            </w:tabs>
            <w:rPr/>
          </w:pPr>
          <w:hyperlink w:anchor="__RefHeading___Toc8475409_73709187">
            <w:r>
              <w:rPr>
                <w:webHidden/>
                <w:rStyle w:val="IndexLink"/>
              </w:rPr>
              <w:t>1700</w:t>
            </w:r>
            <w:r>
              <w:rPr>
                <w:rStyle w:val="IndexLink"/>
                <w:rtl w:val="true"/>
              </w:rPr>
              <w:t xml:space="preserve">- </w:t>
            </w:r>
            <w:r>
              <w:rPr>
                <w:rStyle w:val="IndexLink"/>
                <w:rtl w:val="true"/>
              </w:rPr>
              <w:t>سوگندنامه‏</w:t>
            </w:r>
            <w:r>
              <w:rPr>
                <w:rStyle w:val="IndexLink"/>
                <w:rtl w:val="true"/>
              </w:rPr>
              <w:tab/>
            </w:r>
            <w:r>
              <w:rPr>
                <w:rStyle w:val="IndexLink"/>
              </w:rPr>
              <w:t>305</w:t>
            </w:r>
          </w:hyperlink>
        </w:p>
        <w:p>
          <w:pPr>
            <w:pStyle w:val="Contents3"/>
            <w:tabs>
              <w:tab w:val="clear" w:pos="8459"/>
              <w:tab w:val="right" w:pos="9026" w:leader="dot"/>
            </w:tabs>
            <w:rPr/>
          </w:pPr>
          <w:hyperlink w:anchor="__RefHeading___Toc8475411_73709187">
            <w:r>
              <w:rPr>
                <w:webHidden/>
                <w:rStyle w:val="IndexLink"/>
                <w:rtl w:val="true"/>
              </w:rPr>
              <w:t>سوگندنامه‏</w:t>
            </w:r>
            <w:r>
              <w:rPr>
                <w:rStyle w:val="IndexLink"/>
                <w:rtl w:val="true"/>
              </w:rPr>
              <w:tab/>
            </w:r>
            <w:r>
              <w:rPr>
                <w:rStyle w:val="IndexLink"/>
              </w:rPr>
              <w:t>305</w:t>
            </w:r>
          </w:hyperlink>
        </w:p>
        <w:p>
          <w:pPr>
            <w:pStyle w:val="Contents3"/>
            <w:tabs>
              <w:tab w:val="clear" w:pos="8459"/>
              <w:tab w:val="right" w:pos="9026" w:leader="dot"/>
            </w:tabs>
            <w:rPr/>
          </w:pPr>
          <w:hyperlink w:anchor="__RefHeading___Toc8475413_73709187">
            <w:r>
              <w:rPr>
                <w:webHidden/>
                <w:rStyle w:val="IndexLink"/>
              </w:rPr>
              <w:t>1701</w:t>
            </w:r>
            <w:r>
              <w:rPr>
                <w:rStyle w:val="IndexLink"/>
                <w:rtl w:val="true"/>
              </w:rPr>
              <w:t xml:space="preserve">- </w:t>
            </w:r>
            <w:r>
              <w:rPr>
                <w:rStyle w:val="IndexLink"/>
                <w:rtl w:val="true"/>
              </w:rPr>
              <w:t>سوگندنامه مشتری‏</w:t>
            </w:r>
            <w:r>
              <w:rPr>
                <w:rStyle w:val="IndexLink"/>
                <w:rtl w:val="true"/>
              </w:rPr>
              <w:tab/>
            </w:r>
            <w:r>
              <w:rPr>
                <w:rStyle w:val="IndexLink"/>
              </w:rPr>
              <w:t>305</w:t>
            </w:r>
          </w:hyperlink>
        </w:p>
        <w:p>
          <w:pPr>
            <w:pStyle w:val="Contents3"/>
            <w:tabs>
              <w:tab w:val="clear" w:pos="8459"/>
              <w:tab w:val="right" w:pos="9026" w:leader="dot"/>
            </w:tabs>
            <w:rPr/>
          </w:pPr>
          <w:hyperlink w:anchor="__RefHeading___Toc8475415_73709187">
            <w:r>
              <w:rPr>
                <w:webHidden/>
                <w:rStyle w:val="IndexLink"/>
                <w:rtl w:val="true"/>
              </w:rPr>
              <w:t>سوگندنامه جمال أصفهانی‏</w:t>
            </w:r>
            <w:r>
              <w:rPr>
                <w:rStyle w:val="IndexLink"/>
                <w:rtl w:val="true"/>
              </w:rPr>
              <w:tab/>
            </w:r>
            <w:r>
              <w:rPr>
                <w:rStyle w:val="IndexLink"/>
              </w:rPr>
              <w:t>305</w:t>
            </w:r>
          </w:hyperlink>
        </w:p>
        <w:p>
          <w:pPr>
            <w:pStyle w:val="Contents3"/>
            <w:tabs>
              <w:tab w:val="clear" w:pos="8459"/>
              <w:tab w:val="right" w:pos="9026" w:leader="dot"/>
            </w:tabs>
            <w:rPr/>
          </w:pPr>
          <w:hyperlink w:anchor="__RefHeading___Toc8475417_73709187">
            <w:r>
              <w:rPr>
                <w:webHidden/>
                <w:rStyle w:val="IndexLink"/>
              </w:rPr>
              <w:t>1702</w:t>
            </w:r>
            <w:r>
              <w:rPr>
                <w:rStyle w:val="IndexLink"/>
                <w:rtl w:val="true"/>
              </w:rPr>
              <w:t xml:space="preserve">- </w:t>
            </w:r>
            <w:r>
              <w:rPr>
                <w:rStyle w:val="IndexLink"/>
                <w:rtl w:val="true"/>
              </w:rPr>
              <w:t>سوگندنامه خاقانی‏</w:t>
            </w:r>
            <w:r>
              <w:rPr>
                <w:rStyle w:val="IndexLink"/>
                <w:rtl w:val="true"/>
              </w:rPr>
              <w:tab/>
            </w:r>
            <w:r>
              <w:rPr>
                <w:rStyle w:val="IndexLink"/>
              </w:rPr>
              <w:t>305</w:t>
            </w:r>
          </w:hyperlink>
        </w:p>
        <w:p>
          <w:pPr>
            <w:pStyle w:val="Contents3"/>
            <w:tabs>
              <w:tab w:val="clear" w:pos="8459"/>
              <w:tab w:val="right" w:pos="9026" w:leader="dot"/>
            </w:tabs>
            <w:rPr/>
          </w:pPr>
          <w:hyperlink w:anchor="__RefHeading___Toc8475419_73709187">
            <w:r>
              <w:rPr>
                <w:webHidden/>
                <w:rStyle w:val="IndexLink"/>
              </w:rPr>
              <w:t>1703</w:t>
            </w:r>
            <w:r>
              <w:rPr>
                <w:rStyle w:val="IndexLink"/>
                <w:rtl w:val="true"/>
              </w:rPr>
              <w:t xml:space="preserve">- </w:t>
            </w:r>
            <w:r>
              <w:rPr>
                <w:rStyle w:val="IndexLink"/>
                <w:rtl w:val="true"/>
              </w:rPr>
              <w:t>سوگندنامه‏</w:t>
            </w:r>
            <w:r>
              <w:rPr>
                <w:rStyle w:val="IndexLink"/>
                <w:rtl w:val="true"/>
              </w:rPr>
              <w:tab/>
            </w:r>
            <w:r>
              <w:rPr>
                <w:rStyle w:val="IndexLink"/>
              </w:rPr>
              <w:t>305</w:t>
            </w:r>
          </w:hyperlink>
        </w:p>
        <w:p>
          <w:pPr>
            <w:pStyle w:val="Contents3"/>
            <w:tabs>
              <w:tab w:val="clear" w:pos="8459"/>
              <w:tab w:val="right" w:pos="9026" w:leader="dot"/>
            </w:tabs>
            <w:rPr/>
          </w:pPr>
          <w:hyperlink w:anchor="__RefHeading___Toc8475421_73709187">
            <w:r>
              <w:rPr>
                <w:webHidden/>
                <w:rStyle w:val="IndexLink"/>
              </w:rPr>
              <w:t>1704</w:t>
            </w:r>
            <w:r>
              <w:rPr>
                <w:rStyle w:val="IndexLink"/>
                <w:rtl w:val="true"/>
              </w:rPr>
              <w:t xml:space="preserve">- </w:t>
            </w:r>
            <w:r>
              <w:rPr>
                <w:rStyle w:val="IndexLink"/>
                <w:rtl w:val="true"/>
              </w:rPr>
              <w:t>سوگندنامه روحانی‏</w:t>
            </w:r>
            <w:r>
              <w:rPr>
                <w:rStyle w:val="IndexLink"/>
                <w:rtl w:val="true"/>
              </w:rPr>
              <w:tab/>
            </w:r>
            <w:r>
              <w:rPr>
                <w:rStyle w:val="IndexLink"/>
              </w:rPr>
              <w:t>306</w:t>
            </w:r>
          </w:hyperlink>
        </w:p>
        <w:p>
          <w:pPr>
            <w:pStyle w:val="Contents3"/>
            <w:tabs>
              <w:tab w:val="clear" w:pos="8459"/>
              <w:tab w:val="right" w:pos="9026" w:leader="dot"/>
            </w:tabs>
            <w:rPr/>
          </w:pPr>
          <w:hyperlink w:anchor="__RefHeading___Toc8475423_73709187">
            <w:r>
              <w:rPr>
                <w:webHidden/>
                <w:rStyle w:val="IndexLink"/>
              </w:rPr>
              <w:t>1705</w:t>
            </w:r>
            <w:r>
              <w:rPr>
                <w:rStyle w:val="IndexLink"/>
                <w:rtl w:val="true"/>
              </w:rPr>
              <w:t xml:space="preserve">- </w:t>
            </w:r>
            <w:r>
              <w:rPr>
                <w:rStyle w:val="IndexLink"/>
                <w:rtl w:val="true"/>
              </w:rPr>
              <w:t>سوگندنامه‏</w:t>
            </w:r>
            <w:r>
              <w:rPr>
                <w:rStyle w:val="IndexLink"/>
                <w:rtl w:val="true"/>
              </w:rPr>
              <w:tab/>
            </w:r>
            <w:r>
              <w:rPr>
                <w:rStyle w:val="IndexLink"/>
              </w:rPr>
              <w:t>306</w:t>
            </w:r>
          </w:hyperlink>
        </w:p>
        <w:p>
          <w:pPr>
            <w:pStyle w:val="Contents3"/>
            <w:tabs>
              <w:tab w:val="clear" w:pos="8459"/>
              <w:tab w:val="right" w:pos="9026" w:leader="dot"/>
            </w:tabs>
            <w:rPr/>
          </w:pPr>
          <w:hyperlink w:anchor="__RefHeading___Toc8475425_73709187">
            <w:r>
              <w:rPr>
                <w:webHidden/>
                <w:rStyle w:val="IndexLink"/>
              </w:rPr>
              <w:t>1706</w:t>
            </w:r>
            <w:r>
              <w:rPr>
                <w:rStyle w:val="IndexLink"/>
                <w:rtl w:val="true"/>
              </w:rPr>
              <w:t xml:space="preserve">- </w:t>
            </w:r>
            <w:r>
              <w:rPr>
                <w:rStyle w:val="IndexLink"/>
                <w:rtl w:val="true"/>
              </w:rPr>
              <w:t>سوگندنامه‏</w:t>
            </w:r>
            <w:r>
              <w:rPr>
                <w:rStyle w:val="IndexLink"/>
                <w:rtl w:val="true"/>
              </w:rPr>
              <w:tab/>
            </w:r>
            <w:r>
              <w:rPr>
                <w:rStyle w:val="IndexLink"/>
              </w:rPr>
              <w:t>306</w:t>
            </w:r>
          </w:hyperlink>
        </w:p>
        <w:p>
          <w:pPr>
            <w:pStyle w:val="Contents3"/>
            <w:tabs>
              <w:tab w:val="clear" w:pos="8459"/>
              <w:tab w:val="right" w:pos="9026" w:leader="dot"/>
            </w:tabs>
            <w:rPr/>
          </w:pPr>
          <w:hyperlink w:anchor="__RefHeading___Toc8475427_73709187">
            <w:r>
              <w:rPr>
                <w:webHidden/>
                <w:rStyle w:val="IndexLink"/>
              </w:rPr>
              <w:t>1707</w:t>
            </w:r>
            <w:r>
              <w:rPr>
                <w:rStyle w:val="IndexLink"/>
                <w:rtl w:val="true"/>
              </w:rPr>
              <w:t xml:space="preserve">- </w:t>
            </w:r>
            <w:r>
              <w:rPr>
                <w:rStyle w:val="IndexLink"/>
                <w:rtl w:val="true"/>
              </w:rPr>
              <w:t>سوگندنامه‏</w:t>
            </w:r>
            <w:r>
              <w:rPr>
                <w:rStyle w:val="IndexLink"/>
                <w:rtl w:val="true"/>
              </w:rPr>
              <w:tab/>
            </w:r>
            <w:r>
              <w:rPr>
                <w:rStyle w:val="IndexLink"/>
              </w:rPr>
              <w:t>306</w:t>
            </w:r>
          </w:hyperlink>
        </w:p>
        <w:p>
          <w:pPr>
            <w:pStyle w:val="Contents3"/>
            <w:tabs>
              <w:tab w:val="clear" w:pos="8459"/>
              <w:tab w:val="right" w:pos="9026" w:leader="dot"/>
            </w:tabs>
            <w:rPr/>
          </w:pPr>
          <w:hyperlink w:anchor="__RefHeading___Toc8475429_73709187">
            <w:r>
              <w:rPr>
                <w:webHidden/>
                <w:rStyle w:val="IndexLink"/>
              </w:rPr>
              <w:t>1708</w:t>
            </w:r>
            <w:r>
              <w:rPr>
                <w:rStyle w:val="IndexLink"/>
                <w:rtl w:val="true"/>
              </w:rPr>
              <w:t xml:space="preserve">- </w:t>
            </w:r>
            <w:r>
              <w:rPr>
                <w:rStyle w:val="IndexLink"/>
                <w:rtl w:val="true"/>
              </w:rPr>
              <w:t>سوگندنامه‏</w:t>
            </w:r>
            <w:r>
              <w:rPr>
                <w:rStyle w:val="IndexLink"/>
                <w:rtl w:val="true"/>
              </w:rPr>
              <w:tab/>
            </w:r>
            <w:r>
              <w:rPr>
                <w:rStyle w:val="IndexLink"/>
              </w:rPr>
              <w:t>306</w:t>
            </w:r>
          </w:hyperlink>
        </w:p>
        <w:p>
          <w:pPr>
            <w:pStyle w:val="Contents3"/>
            <w:tabs>
              <w:tab w:val="clear" w:pos="8459"/>
              <w:tab w:val="right" w:pos="9026" w:leader="dot"/>
            </w:tabs>
            <w:rPr/>
          </w:pPr>
          <w:hyperlink w:anchor="__RefHeading___Toc8475431_73709187">
            <w:r>
              <w:rPr>
                <w:webHidden/>
                <w:rStyle w:val="IndexLink"/>
              </w:rPr>
              <w:t>1709</w:t>
            </w:r>
            <w:r>
              <w:rPr>
                <w:rStyle w:val="IndexLink"/>
                <w:rtl w:val="true"/>
              </w:rPr>
              <w:t xml:space="preserve">- </w:t>
            </w:r>
            <w:r>
              <w:rPr>
                <w:rStyle w:val="IndexLink"/>
                <w:rtl w:val="true"/>
              </w:rPr>
              <w:t>سوگندنامه‏</w:t>
            </w:r>
            <w:r>
              <w:rPr>
                <w:rStyle w:val="IndexLink"/>
                <w:rtl w:val="true"/>
              </w:rPr>
              <w:tab/>
            </w:r>
            <w:r>
              <w:rPr>
                <w:rStyle w:val="IndexLink"/>
              </w:rPr>
              <w:t>306</w:t>
            </w:r>
          </w:hyperlink>
        </w:p>
        <w:p>
          <w:pPr>
            <w:pStyle w:val="Contents3"/>
            <w:tabs>
              <w:tab w:val="clear" w:pos="8459"/>
              <w:tab w:val="right" w:pos="9026" w:leader="dot"/>
            </w:tabs>
            <w:rPr/>
          </w:pPr>
          <w:hyperlink w:anchor="__RefHeading___Toc8475433_73709187">
            <w:r>
              <w:rPr>
                <w:webHidden/>
                <w:rStyle w:val="IndexLink"/>
              </w:rPr>
              <w:t>1710</w:t>
            </w:r>
            <w:r>
              <w:rPr>
                <w:rStyle w:val="IndexLink"/>
                <w:rtl w:val="true"/>
              </w:rPr>
              <w:t xml:space="preserve">- </w:t>
            </w:r>
            <w:r>
              <w:rPr>
                <w:rStyle w:val="IndexLink"/>
                <w:rtl w:val="true"/>
              </w:rPr>
              <w:t>سوگندنامه‏</w:t>
            </w:r>
            <w:r>
              <w:rPr>
                <w:rStyle w:val="IndexLink"/>
                <w:rtl w:val="true"/>
              </w:rPr>
              <w:tab/>
            </w:r>
            <w:r>
              <w:rPr>
                <w:rStyle w:val="IndexLink"/>
              </w:rPr>
              <w:t>307</w:t>
            </w:r>
          </w:hyperlink>
        </w:p>
        <w:p>
          <w:pPr>
            <w:pStyle w:val="Contents3"/>
            <w:tabs>
              <w:tab w:val="clear" w:pos="8459"/>
              <w:tab w:val="right" w:pos="9026" w:leader="dot"/>
            </w:tabs>
            <w:rPr/>
          </w:pPr>
          <w:hyperlink w:anchor="__RefHeading___Toc8475435_73709187">
            <w:r>
              <w:rPr>
                <w:webHidden/>
                <w:rStyle w:val="IndexLink"/>
              </w:rPr>
              <w:t>1711</w:t>
            </w:r>
            <w:r>
              <w:rPr>
                <w:rStyle w:val="IndexLink"/>
                <w:rtl w:val="true"/>
              </w:rPr>
              <w:t xml:space="preserve">- </w:t>
            </w:r>
            <w:r>
              <w:rPr>
                <w:rStyle w:val="IndexLink"/>
                <w:rtl w:val="true"/>
              </w:rPr>
              <w:t>سوگندنامه‏</w:t>
            </w:r>
            <w:r>
              <w:rPr>
                <w:rStyle w:val="IndexLink"/>
                <w:rtl w:val="true"/>
              </w:rPr>
              <w:tab/>
            </w:r>
            <w:r>
              <w:rPr>
                <w:rStyle w:val="IndexLink"/>
              </w:rPr>
              <w:t>307</w:t>
            </w:r>
          </w:hyperlink>
        </w:p>
        <w:p>
          <w:pPr>
            <w:pStyle w:val="Contents3"/>
            <w:tabs>
              <w:tab w:val="clear" w:pos="8459"/>
              <w:tab w:val="right" w:pos="9026" w:leader="dot"/>
            </w:tabs>
            <w:rPr/>
          </w:pPr>
          <w:hyperlink w:anchor="__RefHeading___Toc8475437_73709187">
            <w:r>
              <w:rPr>
                <w:webHidden/>
                <w:rStyle w:val="IndexLink"/>
              </w:rPr>
              <w:t>1712</w:t>
            </w:r>
            <w:r>
              <w:rPr>
                <w:rStyle w:val="IndexLink"/>
                <w:rtl w:val="true"/>
              </w:rPr>
              <w:t xml:space="preserve">- </w:t>
            </w:r>
            <w:r>
              <w:rPr>
                <w:rStyle w:val="IndexLink"/>
                <w:rtl w:val="true"/>
              </w:rPr>
              <w:t>سوگواریهای أدبی در ایران‏</w:t>
            </w:r>
            <w:r>
              <w:rPr>
                <w:rStyle w:val="IndexLink"/>
                <w:rtl w:val="true"/>
              </w:rPr>
              <w:tab/>
            </w:r>
            <w:r>
              <w:rPr>
                <w:rStyle w:val="IndexLink"/>
              </w:rPr>
              <w:t>307</w:t>
            </w:r>
          </w:hyperlink>
        </w:p>
        <w:p>
          <w:pPr>
            <w:pStyle w:val="Contents3"/>
            <w:tabs>
              <w:tab w:val="clear" w:pos="8459"/>
              <w:tab w:val="right" w:pos="9026" w:leader="dot"/>
            </w:tabs>
            <w:rPr/>
          </w:pPr>
          <w:hyperlink w:anchor="__RefHeading___Toc8475439_73709187">
            <w:r>
              <w:rPr>
                <w:webHidden/>
                <w:rStyle w:val="IndexLink"/>
              </w:rPr>
              <w:t>1713</w:t>
            </w:r>
            <w:r>
              <w:rPr>
                <w:rStyle w:val="IndexLink"/>
                <w:rtl w:val="true"/>
              </w:rPr>
              <w:t xml:space="preserve">- </w:t>
            </w:r>
            <w:r>
              <w:rPr>
                <w:rStyle w:val="IndexLink"/>
                <w:rtl w:val="true"/>
              </w:rPr>
              <w:t>سومین کنگره پزشکی ایران‏</w:t>
            </w:r>
            <w:r>
              <w:rPr>
                <w:rStyle w:val="IndexLink"/>
                <w:rtl w:val="true"/>
              </w:rPr>
              <w:tab/>
            </w:r>
            <w:r>
              <w:rPr>
                <w:rStyle w:val="IndexLink"/>
              </w:rPr>
              <w:t>307</w:t>
            </w:r>
          </w:hyperlink>
        </w:p>
        <w:p>
          <w:pPr>
            <w:pStyle w:val="Contents3"/>
            <w:tabs>
              <w:tab w:val="clear" w:pos="8459"/>
              <w:tab w:val="right" w:pos="9026" w:leader="dot"/>
            </w:tabs>
            <w:rPr/>
          </w:pPr>
          <w:hyperlink w:anchor="__RefHeading___Toc8475441_73709187">
            <w:r>
              <w:rPr>
                <w:webHidden/>
                <w:rStyle w:val="IndexLink"/>
              </w:rPr>
              <w:t>1714</w:t>
            </w:r>
            <w:r>
              <w:rPr>
                <w:rStyle w:val="IndexLink"/>
                <w:rtl w:val="true"/>
              </w:rPr>
              <w:t xml:space="preserve">- </w:t>
            </w:r>
            <w:r>
              <w:rPr>
                <w:rStyle w:val="IndexLink"/>
                <w:rtl w:val="true"/>
              </w:rPr>
              <w:t>السهابة فی غزوات الصحابة</w:t>
            </w:r>
            <w:r>
              <w:rPr>
                <w:rStyle w:val="IndexLink"/>
                <w:rtl w:val="true"/>
              </w:rPr>
              <w:tab/>
            </w:r>
            <w:r>
              <w:rPr>
                <w:rStyle w:val="IndexLink"/>
              </w:rPr>
              <w:t>307</w:t>
            </w:r>
          </w:hyperlink>
        </w:p>
        <w:p>
          <w:pPr>
            <w:pStyle w:val="Contents3"/>
            <w:tabs>
              <w:tab w:val="clear" w:pos="8459"/>
              <w:tab w:val="right" w:pos="9026" w:leader="dot"/>
            </w:tabs>
            <w:rPr/>
          </w:pPr>
          <w:hyperlink w:anchor="__RefHeading___Toc8475443_73709187">
            <w:r>
              <w:rPr>
                <w:webHidden/>
                <w:rStyle w:val="IndexLink"/>
              </w:rPr>
              <w:t>1715</w:t>
            </w:r>
            <w:r>
              <w:rPr>
                <w:rStyle w:val="IndexLink"/>
                <w:rtl w:val="true"/>
              </w:rPr>
              <w:t xml:space="preserve">- </w:t>
            </w:r>
            <w:r>
              <w:rPr>
                <w:rStyle w:val="IndexLink"/>
                <w:rtl w:val="true"/>
              </w:rPr>
              <w:t>رسالة فی السهام‏</w:t>
            </w:r>
            <w:r>
              <w:rPr>
                <w:rStyle w:val="IndexLink"/>
                <w:rtl w:val="true"/>
              </w:rPr>
              <w:tab/>
            </w:r>
            <w:r>
              <w:rPr>
                <w:rStyle w:val="IndexLink"/>
              </w:rPr>
              <w:t>307</w:t>
            </w:r>
          </w:hyperlink>
        </w:p>
        <w:p>
          <w:pPr>
            <w:pStyle w:val="Contents3"/>
            <w:tabs>
              <w:tab w:val="clear" w:pos="8459"/>
              <w:tab w:val="right" w:pos="9026" w:leader="dot"/>
            </w:tabs>
            <w:rPr/>
          </w:pPr>
          <w:hyperlink w:anchor="__RefHeading___Toc8475445_73709187">
            <w:r>
              <w:rPr>
                <w:webHidden/>
                <w:rStyle w:val="IndexLink"/>
              </w:rPr>
              <w:t>1716</w:t>
            </w:r>
            <w:r>
              <w:rPr>
                <w:rStyle w:val="IndexLink"/>
                <w:rtl w:val="true"/>
              </w:rPr>
              <w:t xml:space="preserve">- </w:t>
            </w:r>
            <w:r>
              <w:rPr>
                <w:rStyle w:val="IndexLink"/>
                <w:rtl w:val="true"/>
              </w:rPr>
              <w:t>سهام عباسیة</w:t>
            </w:r>
            <w:r>
              <w:rPr>
                <w:rStyle w:val="IndexLink"/>
                <w:rtl w:val="true"/>
              </w:rPr>
              <w:tab/>
            </w:r>
            <w:r>
              <w:rPr>
                <w:rStyle w:val="IndexLink"/>
              </w:rPr>
              <w:t>307</w:t>
            </w:r>
          </w:hyperlink>
        </w:p>
        <w:p>
          <w:pPr>
            <w:pStyle w:val="Contents3"/>
            <w:tabs>
              <w:tab w:val="clear" w:pos="8459"/>
              <w:tab w:val="right" w:pos="9026" w:leader="dot"/>
            </w:tabs>
            <w:rPr/>
          </w:pPr>
          <w:hyperlink w:anchor="__RefHeading___Toc8475447_73709187">
            <w:r>
              <w:rPr>
                <w:webHidden/>
                <w:rStyle w:val="IndexLink"/>
              </w:rPr>
              <w:t>1717</w:t>
            </w:r>
            <w:r>
              <w:rPr>
                <w:rStyle w:val="IndexLink"/>
                <w:rtl w:val="true"/>
              </w:rPr>
              <w:t xml:space="preserve">- </w:t>
            </w:r>
            <w:r>
              <w:rPr>
                <w:rStyle w:val="IndexLink"/>
                <w:rtl w:val="true"/>
              </w:rPr>
              <w:t>السهام المارقة</w:t>
            </w:r>
            <w:r>
              <w:rPr>
                <w:rStyle w:val="IndexLink"/>
                <w:rtl w:val="true"/>
              </w:rPr>
              <w:tab/>
            </w:r>
            <w:r>
              <w:rPr>
                <w:rStyle w:val="IndexLink"/>
              </w:rPr>
              <w:t>307</w:t>
            </w:r>
          </w:hyperlink>
        </w:p>
        <w:p>
          <w:pPr>
            <w:pStyle w:val="Contents3"/>
            <w:tabs>
              <w:tab w:val="clear" w:pos="8459"/>
              <w:tab w:val="right" w:pos="9026" w:leader="dot"/>
            </w:tabs>
            <w:rPr/>
          </w:pPr>
          <w:hyperlink w:anchor="__RefHeading___Toc8475449_73709187">
            <w:r>
              <w:rPr>
                <w:webHidden/>
                <w:rStyle w:val="IndexLink"/>
              </w:rPr>
              <w:t>1718</w:t>
            </w:r>
            <w:r>
              <w:rPr>
                <w:rStyle w:val="IndexLink"/>
                <w:rtl w:val="true"/>
              </w:rPr>
              <w:t xml:space="preserve">- </w:t>
            </w:r>
            <w:r>
              <w:rPr>
                <w:rStyle w:val="IndexLink"/>
                <w:rtl w:val="true"/>
              </w:rPr>
              <w:t>السهام النافذة</w:t>
            </w:r>
            <w:r>
              <w:rPr>
                <w:rStyle w:val="IndexLink"/>
                <w:rtl w:val="true"/>
              </w:rPr>
              <w:tab/>
            </w:r>
            <w:r>
              <w:rPr>
                <w:rStyle w:val="IndexLink"/>
              </w:rPr>
              <w:t>308</w:t>
            </w:r>
          </w:hyperlink>
        </w:p>
        <w:p>
          <w:pPr>
            <w:pStyle w:val="Contents3"/>
            <w:tabs>
              <w:tab w:val="clear" w:pos="8459"/>
              <w:tab w:val="right" w:pos="9026" w:leader="dot"/>
            </w:tabs>
            <w:rPr/>
          </w:pPr>
          <w:hyperlink w:anchor="__RefHeading___Toc8475451_73709187">
            <w:r>
              <w:rPr>
                <w:webHidden/>
                <w:rStyle w:val="IndexLink"/>
              </w:rPr>
              <w:t>1719</w:t>
            </w:r>
            <w:r>
              <w:rPr>
                <w:rStyle w:val="IndexLink"/>
                <w:rtl w:val="true"/>
              </w:rPr>
              <w:t xml:space="preserve">- </w:t>
            </w:r>
            <w:r>
              <w:rPr>
                <w:rStyle w:val="IndexLink"/>
                <w:rtl w:val="true"/>
              </w:rPr>
              <w:t>سه آهنگ‏ساز</w:t>
            </w:r>
            <w:r>
              <w:rPr>
                <w:rStyle w:val="IndexLink"/>
                <w:rtl w:val="true"/>
              </w:rPr>
              <w:tab/>
            </w:r>
            <w:r>
              <w:rPr>
                <w:rStyle w:val="IndexLink"/>
              </w:rPr>
              <w:t>308</w:t>
            </w:r>
          </w:hyperlink>
        </w:p>
        <w:p>
          <w:pPr>
            <w:pStyle w:val="Contents3"/>
            <w:tabs>
              <w:tab w:val="clear" w:pos="8459"/>
              <w:tab w:val="right" w:pos="9026" w:leader="dot"/>
            </w:tabs>
            <w:rPr/>
          </w:pPr>
          <w:hyperlink w:anchor="__RefHeading___Toc8475453_73709187">
            <w:r>
              <w:rPr>
                <w:webHidden/>
                <w:rStyle w:val="IndexLink"/>
              </w:rPr>
              <w:t>1720</w:t>
            </w:r>
            <w:r>
              <w:rPr>
                <w:rStyle w:val="IndexLink"/>
                <w:rtl w:val="true"/>
              </w:rPr>
              <w:t xml:space="preserve">- </w:t>
            </w:r>
            <w:r>
              <w:rPr>
                <w:rStyle w:val="IndexLink"/>
                <w:rtl w:val="true"/>
              </w:rPr>
              <w:t>سه أحمق‏</w:t>
            </w:r>
            <w:r>
              <w:rPr>
                <w:rStyle w:val="IndexLink"/>
                <w:rtl w:val="true"/>
              </w:rPr>
              <w:tab/>
            </w:r>
            <w:r>
              <w:rPr>
                <w:rStyle w:val="IndexLink"/>
              </w:rPr>
              <w:t>308</w:t>
            </w:r>
          </w:hyperlink>
        </w:p>
        <w:p>
          <w:pPr>
            <w:pStyle w:val="Contents3"/>
            <w:tabs>
              <w:tab w:val="clear" w:pos="8459"/>
              <w:tab w:val="right" w:pos="9026" w:leader="dot"/>
            </w:tabs>
            <w:rPr/>
          </w:pPr>
          <w:hyperlink w:anchor="__RefHeading___Toc8475455_73709187">
            <w:r>
              <w:rPr>
                <w:webHidden/>
                <w:rStyle w:val="IndexLink"/>
              </w:rPr>
              <w:t>1721</w:t>
            </w:r>
            <w:r>
              <w:rPr>
                <w:rStyle w:val="IndexLink"/>
                <w:rtl w:val="true"/>
              </w:rPr>
              <w:t xml:space="preserve">- </w:t>
            </w:r>
            <w:r>
              <w:rPr>
                <w:rStyle w:val="IndexLink"/>
                <w:rtl w:val="true"/>
              </w:rPr>
              <w:t>سه أستاذ سخن‏</w:t>
            </w:r>
            <w:r>
              <w:rPr>
                <w:rStyle w:val="IndexLink"/>
                <w:rtl w:val="true"/>
              </w:rPr>
              <w:tab/>
            </w:r>
            <w:r>
              <w:rPr>
                <w:rStyle w:val="IndexLink"/>
              </w:rPr>
              <w:t>308</w:t>
            </w:r>
          </w:hyperlink>
        </w:p>
        <w:p>
          <w:pPr>
            <w:pStyle w:val="Contents3"/>
            <w:tabs>
              <w:tab w:val="clear" w:pos="8459"/>
              <w:tab w:val="right" w:pos="9026" w:leader="dot"/>
            </w:tabs>
            <w:rPr/>
          </w:pPr>
          <w:hyperlink w:anchor="__RefHeading___Toc8475457_73709187">
            <w:r>
              <w:rPr>
                <w:webHidden/>
                <w:rStyle w:val="IndexLink"/>
              </w:rPr>
              <w:t>1722</w:t>
            </w:r>
            <w:r>
              <w:rPr>
                <w:rStyle w:val="IndexLink"/>
                <w:rtl w:val="true"/>
              </w:rPr>
              <w:t xml:space="preserve">- </w:t>
            </w:r>
            <w:r>
              <w:rPr>
                <w:rStyle w:val="IndexLink"/>
                <w:rtl w:val="true"/>
              </w:rPr>
              <w:t>سه أصل‏</w:t>
            </w:r>
            <w:r>
              <w:rPr>
                <w:rStyle w:val="IndexLink"/>
                <w:rtl w:val="true"/>
              </w:rPr>
              <w:tab/>
            </w:r>
            <w:r>
              <w:rPr>
                <w:rStyle w:val="IndexLink"/>
              </w:rPr>
              <w:t>308</w:t>
            </w:r>
          </w:hyperlink>
        </w:p>
        <w:p>
          <w:pPr>
            <w:pStyle w:val="Contents3"/>
            <w:tabs>
              <w:tab w:val="clear" w:pos="8459"/>
              <w:tab w:val="right" w:pos="9026" w:leader="dot"/>
            </w:tabs>
            <w:rPr/>
          </w:pPr>
          <w:hyperlink w:anchor="__RefHeading___Toc8475459_73709187">
            <w:r>
              <w:rPr>
                <w:webHidden/>
                <w:rStyle w:val="IndexLink"/>
              </w:rPr>
              <w:t>1723</w:t>
            </w:r>
            <w:r>
              <w:rPr>
                <w:rStyle w:val="IndexLink"/>
                <w:rtl w:val="true"/>
              </w:rPr>
              <w:t xml:space="preserve">- </w:t>
            </w:r>
            <w:r>
              <w:rPr>
                <w:rStyle w:val="IndexLink"/>
                <w:rtl w:val="true"/>
              </w:rPr>
              <w:t>سه تابلو</w:t>
            </w:r>
            <w:r>
              <w:rPr>
                <w:rStyle w:val="IndexLink"/>
                <w:rtl w:val="true"/>
              </w:rPr>
              <w:tab/>
            </w:r>
            <w:r>
              <w:rPr>
                <w:rStyle w:val="IndexLink"/>
              </w:rPr>
              <w:t>308</w:t>
            </w:r>
          </w:hyperlink>
        </w:p>
        <w:p>
          <w:pPr>
            <w:pStyle w:val="Contents3"/>
            <w:tabs>
              <w:tab w:val="clear" w:pos="8459"/>
              <w:tab w:val="right" w:pos="9026" w:leader="dot"/>
            </w:tabs>
            <w:rPr/>
          </w:pPr>
          <w:hyperlink w:anchor="__RefHeading___Toc8475461_73709187">
            <w:r>
              <w:rPr>
                <w:webHidden/>
                <w:rStyle w:val="IndexLink"/>
              </w:rPr>
              <w:t>1724</w:t>
            </w:r>
            <w:r>
              <w:rPr>
                <w:rStyle w:val="IndexLink"/>
                <w:rtl w:val="true"/>
              </w:rPr>
              <w:t xml:space="preserve">- </w:t>
            </w:r>
            <w:r>
              <w:rPr>
                <w:rStyle w:val="IndexLink"/>
                <w:rtl w:val="true"/>
              </w:rPr>
              <w:t>سه‏تار</w:t>
            </w:r>
            <w:r>
              <w:rPr>
                <w:rStyle w:val="IndexLink"/>
                <w:rtl w:val="true"/>
              </w:rPr>
              <w:tab/>
            </w:r>
            <w:r>
              <w:rPr>
                <w:rStyle w:val="IndexLink"/>
              </w:rPr>
              <w:t>309</w:t>
            </w:r>
          </w:hyperlink>
        </w:p>
        <w:p>
          <w:pPr>
            <w:pStyle w:val="Contents3"/>
            <w:tabs>
              <w:tab w:val="clear" w:pos="8459"/>
              <w:tab w:val="right" w:pos="9026" w:leader="dot"/>
            </w:tabs>
            <w:rPr/>
          </w:pPr>
          <w:hyperlink w:anchor="__RefHeading___Toc8475463_73709187">
            <w:r>
              <w:rPr>
                <w:webHidden/>
                <w:rStyle w:val="IndexLink"/>
              </w:rPr>
              <w:t>1725</w:t>
            </w:r>
            <w:r>
              <w:rPr>
                <w:rStyle w:val="IndexLink"/>
                <w:rtl w:val="true"/>
              </w:rPr>
              <w:t xml:space="preserve">- </w:t>
            </w:r>
            <w:r>
              <w:rPr>
                <w:rStyle w:val="IndexLink"/>
                <w:rtl w:val="true"/>
              </w:rPr>
              <w:t>سه‏تار شکسته‏</w:t>
            </w:r>
            <w:r>
              <w:rPr>
                <w:rStyle w:val="IndexLink"/>
                <w:rtl w:val="true"/>
              </w:rPr>
              <w:tab/>
            </w:r>
            <w:r>
              <w:rPr>
                <w:rStyle w:val="IndexLink"/>
              </w:rPr>
              <w:t>309</w:t>
            </w:r>
          </w:hyperlink>
        </w:p>
        <w:p>
          <w:pPr>
            <w:pStyle w:val="Contents3"/>
            <w:tabs>
              <w:tab w:val="clear" w:pos="8459"/>
              <w:tab w:val="right" w:pos="9026" w:leader="dot"/>
            </w:tabs>
            <w:rPr/>
          </w:pPr>
          <w:hyperlink w:anchor="__RefHeading___Toc8475465_73709187">
            <w:r>
              <w:rPr>
                <w:webHidden/>
                <w:rStyle w:val="IndexLink"/>
              </w:rPr>
              <w:t>1726</w:t>
            </w:r>
            <w:r>
              <w:rPr>
                <w:rStyle w:val="IndexLink"/>
                <w:rtl w:val="true"/>
              </w:rPr>
              <w:t xml:space="preserve">- </w:t>
            </w:r>
            <w:r>
              <w:rPr>
                <w:rStyle w:val="IndexLink"/>
                <w:rtl w:val="true"/>
              </w:rPr>
              <w:t>سه تفنگدار</w:t>
            </w:r>
            <w:r>
              <w:rPr>
                <w:rStyle w:val="IndexLink"/>
                <w:rtl w:val="true"/>
              </w:rPr>
              <w:tab/>
            </w:r>
            <w:r>
              <w:rPr>
                <w:rStyle w:val="IndexLink"/>
              </w:rPr>
              <w:t>309</w:t>
            </w:r>
          </w:hyperlink>
        </w:p>
        <w:p>
          <w:pPr>
            <w:pStyle w:val="Contents3"/>
            <w:tabs>
              <w:tab w:val="clear" w:pos="8459"/>
              <w:tab w:val="right" w:pos="9026" w:leader="dot"/>
            </w:tabs>
            <w:rPr/>
          </w:pPr>
          <w:hyperlink w:anchor="__RefHeading___Toc8475467_73709187">
            <w:r>
              <w:rPr>
                <w:webHidden/>
                <w:rStyle w:val="IndexLink"/>
              </w:rPr>
              <w:t>1727</w:t>
            </w:r>
            <w:r>
              <w:rPr>
                <w:rStyle w:val="IndexLink"/>
                <w:rtl w:val="true"/>
              </w:rPr>
              <w:t xml:space="preserve">- </w:t>
            </w:r>
            <w:r>
              <w:rPr>
                <w:rStyle w:val="IndexLink"/>
                <w:rtl w:val="true"/>
              </w:rPr>
              <w:t>سه تفنگدار</w:t>
            </w:r>
            <w:r>
              <w:rPr>
                <w:rStyle w:val="IndexLink"/>
                <w:rtl w:val="true"/>
              </w:rPr>
              <w:tab/>
            </w:r>
            <w:r>
              <w:rPr>
                <w:rStyle w:val="IndexLink"/>
              </w:rPr>
              <w:t>309</w:t>
            </w:r>
          </w:hyperlink>
        </w:p>
        <w:p>
          <w:pPr>
            <w:pStyle w:val="Contents3"/>
            <w:tabs>
              <w:tab w:val="clear" w:pos="8459"/>
              <w:tab w:val="right" w:pos="9026" w:leader="dot"/>
            </w:tabs>
            <w:rPr/>
          </w:pPr>
          <w:hyperlink w:anchor="__RefHeading___Toc8475469_73709187">
            <w:r>
              <w:rPr>
                <w:webHidden/>
                <w:rStyle w:val="IndexLink"/>
              </w:rPr>
              <w:t>1728</w:t>
            </w:r>
            <w:r>
              <w:rPr>
                <w:rStyle w:val="IndexLink"/>
                <w:rtl w:val="true"/>
              </w:rPr>
              <w:t xml:space="preserve">- </w:t>
            </w:r>
            <w:r>
              <w:rPr>
                <w:rStyle w:val="IndexLink"/>
                <w:rtl w:val="true"/>
              </w:rPr>
              <w:t>سه داستان‏</w:t>
            </w:r>
            <w:r>
              <w:rPr>
                <w:rStyle w:val="IndexLink"/>
                <w:rtl w:val="true"/>
              </w:rPr>
              <w:tab/>
            </w:r>
            <w:r>
              <w:rPr>
                <w:rStyle w:val="IndexLink"/>
              </w:rPr>
              <w:t>309</w:t>
            </w:r>
          </w:hyperlink>
        </w:p>
        <w:p>
          <w:pPr>
            <w:pStyle w:val="Contents3"/>
            <w:tabs>
              <w:tab w:val="clear" w:pos="8459"/>
              <w:tab w:val="right" w:pos="9026" w:leader="dot"/>
            </w:tabs>
            <w:rPr/>
          </w:pPr>
          <w:hyperlink w:anchor="__RefHeading___Toc8475471_73709187">
            <w:r>
              <w:rPr>
                <w:webHidden/>
                <w:rStyle w:val="IndexLink"/>
              </w:rPr>
              <w:t>1729</w:t>
            </w:r>
            <w:r>
              <w:rPr>
                <w:rStyle w:val="IndexLink"/>
                <w:rtl w:val="true"/>
              </w:rPr>
              <w:t xml:space="preserve">- </w:t>
            </w:r>
            <w:r>
              <w:rPr>
                <w:rStyle w:val="IndexLink"/>
                <w:rtl w:val="true"/>
              </w:rPr>
              <w:t>سهراب و رستم‏</w:t>
            </w:r>
            <w:r>
              <w:rPr>
                <w:rStyle w:val="IndexLink"/>
                <w:rtl w:val="true"/>
              </w:rPr>
              <w:tab/>
            </w:r>
            <w:r>
              <w:rPr>
                <w:rStyle w:val="IndexLink"/>
              </w:rPr>
              <w:t>309</w:t>
            </w:r>
          </w:hyperlink>
        </w:p>
        <w:p>
          <w:pPr>
            <w:pStyle w:val="Contents3"/>
            <w:tabs>
              <w:tab w:val="clear" w:pos="8459"/>
              <w:tab w:val="right" w:pos="9026" w:leader="dot"/>
            </w:tabs>
            <w:rPr/>
          </w:pPr>
          <w:hyperlink w:anchor="__RefHeading___Toc8475473_73709187">
            <w:r>
              <w:rPr>
                <w:webHidden/>
                <w:rStyle w:val="IndexLink"/>
              </w:rPr>
              <w:t>1730</w:t>
            </w:r>
            <w:r>
              <w:rPr>
                <w:rStyle w:val="IndexLink"/>
                <w:rtl w:val="true"/>
              </w:rPr>
              <w:t xml:space="preserve">- </w:t>
            </w:r>
            <w:r>
              <w:rPr>
                <w:rStyle w:val="IndexLink"/>
                <w:rtl w:val="true"/>
              </w:rPr>
              <w:t>سهراب‏</w:t>
            </w:r>
            <w:r>
              <w:rPr>
                <w:rStyle w:val="IndexLink"/>
                <w:rtl w:val="true"/>
              </w:rPr>
              <w:tab/>
            </w:r>
            <w:r>
              <w:rPr>
                <w:rStyle w:val="IndexLink"/>
              </w:rPr>
              <w:t>309</w:t>
            </w:r>
          </w:hyperlink>
        </w:p>
        <w:p>
          <w:pPr>
            <w:pStyle w:val="Contents3"/>
            <w:tabs>
              <w:tab w:val="clear" w:pos="8459"/>
              <w:tab w:val="right" w:pos="9026" w:leader="dot"/>
            </w:tabs>
            <w:rPr/>
          </w:pPr>
          <w:hyperlink w:anchor="__RefHeading___Toc8475475_73709187">
            <w:r>
              <w:rPr>
                <w:webHidden/>
                <w:rStyle w:val="IndexLink"/>
              </w:rPr>
              <w:t>1731</w:t>
            </w:r>
            <w:r>
              <w:rPr>
                <w:rStyle w:val="IndexLink"/>
                <w:rtl w:val="true"/>
              </w:rPr>
              <w:t xml:space="preserve">- </w:t>
            </w:r>
            <w:r>
              <w:rPr>
                <w:rStyle w:val="IndexLink"/>
                <w:rtl w:val="true"/>
              </w:rPr>
              <w:t>سه روز از زندگی ماری آنتوانت ملکه فرانسه‏</w:t>
            </w:r>
            <w:r>
              <w:rPr>
                <w:rStyle w:val="IndexLink"/>
                <w:rtl w:val="true"/>
              </w:rPr>
              <w:tab/>
            </w:r>
            <w:r>
              <w:rPr>
                <w:rStyle w:val="IndexLink"/>
              </w:rPr>
              <w:t>309</w:t>
            </w:r>
          </w:hyperlink>
        </w:p>
        <w:p>
          <w:pPr>
            <w:pStyle w:val="Contents3"/>
            <w:tabs>
              <w:tab w:val="clear" w:pos="8459"/>
              <w:tab w:val="right" w:pos="9026" w:leader="dot"/>
            </w:tabs>
            <w:rPr/>
          </w:pPr>
          <w:hyperlink w:anchor="__RefHeading___Toc8475477_73709187">
            <w:r>
              <w:rPr>
                <w:webHidden/>
                <w:rStyle w:val="IndexLink"/>
              </w:rPr>
              <w:t>1732</w:t>
            </w:r>
            <w:r>
              <w:rPr>
                <w:rStyle w:val="IndexLink"/>
                <w:rtl w:val="true"/>
              </w:rPr>
              <w:t xml:space="preserve">- </w:t>
            </w:r>
            <w:r>
              <w:rPr>
                <w:rStyle w:val="IndexLink"/>
                <w:rtl w:val="true"/>
              </w:rPr>
              <w:t>سه سال در ایران‏</w:t>
            </w:r>
            <w:r>
              <w:rPr>
                <w:rStyle w:val="IndexLink"/>
                <w:rtl w:val="true"/>
              </w:rPr>
              <w:tab/>
            </w:r>
            <w:r>
              <w:rPr>
                <w:rStyle w:val="IndexLink"/>
              </w:rPr>
              <w:t>309</w:t>
            </w:r>
          </w:hyperlink>
        </w:p>
        <w:p>
          <w:pPr>
            <w:pStyle w:val="Contents3"/>
            <w:tabs>
              <w:tab w:val="clear" w:pos="8459"/>
              <w:tab w:val="right" w:pos="9026" w:leader="dot"/>
            </w:tabs>
            <w:rPr/>
          </w:pPr>
          <w:hyperlink w:anchor="__RefHeading___Toc8475479_73709187">
            <w:r>
              <w:rPr>
                <w:webHidden/>
                <w:rStyle w:val="IndexLink"/>
              </w:rPr>
              <w:t>1733</w:t>
            </w:r>
            <w:r>
              <w:rPr>
                <w:rStyle w:val="IndexLink"/>
                <w:rtl w:val="true"/>
              </w:rPr>
              <w:t xml:space="preserve">- </w:t>
            </w:r>
            <w:r>
              <w:rPr>
                <w:rStyle w:val="IndexLink"/>
                <w:rtl w:val="true"/>
              </w:rPr>
              <w:t>سه سال در دربار ایران‏</w:t>
            </w:r>
            <w:r>
              <w:rPr>
                <w:rStyle w:val="IndexLink"/>
                <w:rtl w:val="true"/>
              </w:rPr>
              <w:tab/>
            </w:r>
            <w:r>
              <w:rPr>
                <w:rStyle w:val="IndexLink"/>
              </w:rPr>
              <w:t>309</w:t>
            </w:r>
          </w:hyperlink>
        </w:p>
        <w:p>
          <w:pPr>
            <w:pStyle w:val="Contents3"/>
            <w:tabs>
              <w:tab w:val="clear" w:pos="8459"/>
              <w:tab w:val="right" w:pos="9026" w:leader="dot"/>
            </w:tabs>
            <w:rPr/>
          </w:pPr>
          <w:hyperlink w:anchor="__RefHeading___Toc8475481_73709187">
            <w:r>
              <w:rPr>
                <w:webHidden/>
                <w:rStyle w:val="IndexLink"/>
              </w:rPr>
              <w:t>1734</w:t>
            </w:r>
            <w:r>
              <w:rPr>
                <w:rStyle w:val="IndexLink"/>
                <w:rtl w:val="true"/>
              </w:rPr>
              <w:t xml:space="preserve">- </w:t>
            </w:r>
            <w:r>
              <w:rPr>
                <w:rStyle w:val="IndexLink"/>
                <w:rtl w:val="true"/>
              </w:rPr>
              <w:t>سه سخنرانی‏</w:t>
            </w:r>
            <w:r>
              <w:rPr>
                <w:rStyle w:val="IndexLink"/>
                <w:rtl w:val="true"/>
              </w:rPr>
              <w:tab/>
            </w:r>
            <w:r>
              <w:rPr>
                <w:rStyle w:val="IndexLink"/>
              </w:rPr>
              <w:t>309</w:t>
            </w:r>
          </w:hyperlink>
        </w:p>
        <w:p>
          <w:pPr>
            <w:pStyle w:val="Contents3"/>
            <w:tabs>
              <w:tab w:val="clear" w:pos="8459"/>
              <w:tab w:val="right" w:pos="9026" w:leader="dot"/>
            </w:tabs>
            <w:rPr/>
          </w:pPr>
          <w:hyperlink w:anchor="__RefHeading___Toc8475483_73709187">
            <w:r>
              <w:rPr>
                <w:webHidden/>
                <w:rStyle w:val="IndexLink"/>
              </w:rPr>
              <w:t>1735</w:t>
            </w:r>
            <w:r>
              <w:rPr>
                <w:rStyle w:val="IndexLink"/>
                <w:rtl w:val="true"/>
              </w:rPr>
              <w:t xml:space="preserve">- </w:t>
            </w:r>
            <w:r>
              <w:rPr>
                <w:rStyle w:val="IndexLink"/>
                <w:rtl w:val="true"/>
              </w:rPr>
              <w:t>سه سخنرانی‏</w:t>
            </w:r>
            <w:r>
              <w:rPr>
                <w:rStyle w:val="IndexLink"/>
                <w:rtl w:val="true"/>
              </w:rPr>
              <w:tab/>
            </w:r>
            <w:r>
              <w:rPr>
                <w:rStyle w:val="IndexLink"/>
              </w:rPr>
              <w:t>309</w:t>
            </w:r>
          </w:hyperlink>
        </w:p>
        <w:p>
          <w:pPr>
            <w:pStyle w:val="Contents3"/>
            <w:tabs>
              <w:tab w:val="clear" w:pos="8459"/>
              <w:tab w:val="right" w:pos="9026" w:leader="dot"/>
            </w:tabs>
            <w:rPr/>
          </w:pPr>
          <w:hyperlink w:anchor="__RefHeading___Toc8475485_73709187">
            <w:r>
              <w:rPr>
                <w:webHidden/>
                <w:rStyle w:val="IndexLink"/>
              </w:rPr>
              <w:t>1736</w:t>
            </w:r>
            <w:r>
              <w:rPr>
                <w:rStyle w:val="IndexLink"/>
                <w:rtl w:val="true"/>
              </w:rPr>
              <w:t xml:space="preserve">- </w:t>
            </w:r>
            <w:r>
              <w:rPr>
                <w:rStyle w:val="IndexLink"/>
                <w:rtl w:val="true"/>
              </w:rPr>
              <w:t>سه عروسی‏</w:t>
            </w:r>
            <w:r>
              <w:rPr>
                <w:rStyle w:val="IndexLink"/>
                <w:rtl w:val="true"/>
              </w:rPr>
              <w:tab/>
            </w:r>
            <w:r>
              <w:rPr>
                <w:rStyle w:val="IndexLink"/>
              </w:rPr>
              <w:t>310</w:t>
            </w:r>
          </w:hyperlink>
        </w:p>
        <w:p>
          <w:pPr>
            <w:pStyle w:val="Contents3"/>
            <w:tabs>
              <w:tab w:val="clear" w:pos="8459"/>
              <w:tab w:val="right" w:pos="9026" w:leader="dot"/>
            </w:tabs>
            <w:rPr/>
          </w:pPr>
          <w:hyperlink w:anchor="__RefHeading___Toc8475487_73709187">
            <w:r>
              <w:rPr>
                <w:webHidden/>
                <w:rStyle w:val="IndexLink"/>
              </w:rPr>
              <w:t>1737</w:t>
            </w:r>
            <w:r>
              <w:rPr>
                <w:rStyle w:val="IndexLink"/>
                <w:rtl w:val="true"/>
              </w:rPr>
              <w:t xml:space="preserve">- </w:t>
            </w:r>
            <w:r>
              <w:rPr>
                <w:rStyle w:val="IndexLink"/>
                <w:rtl w:val="true"/>
              </w:rPr>
              <w:t>سه فراری‏</w:t>
            </w:r>
            <w:r>
              <w:rPr>
                <w:rStyle w:val="IndexLink"/>
                <w:rtl w:val="true"/>
              </w:rPr>
              <w:tab/>
            </w:r>
            <w:r>
              <w:rPr>
                <w:rStyle w:val="IndexLink"/>
              </w:rPr>
              <w:t>310</w:t>
            </w:r>
          </w:hyperlink>
        </w:p>
        <w:p>
          <w:pPr>
            <w:pStyle w:val="Contents3"/>
            <w:tabs>
              <w:tab w:val="clear" w:pos="8459"/>
              <w:tab w:val="right" w:pos="9026" w:leader="dot"/>
            </w:tabs>
            <w:rPr/>
          </w:pPr>
          <w:hyperlink w:anchor="__RefHeading___Toc8475489_73709187">
            <w:r>
              <w:rPr>
                <w:webHidden/>
                <w:rStyle w:val="IndexLink"/>
              </w:rPr>
              <w:t>1738</w:t>
            </w:r>
            <w:r>
              <w:rPr>
                <w:rStyle w:val="IndexLink"/>
                <w:rtl w:val="true"/>
              </w:rPr>
              <w:t xml:space="preserve">- </w:t>
            </w:r>
            <w:r>
              <w:rPr>
                <w:rStyle w:val="IndexLink"/>
                <w:rtl w:val="true"/>
              </w:rPr>
              <w:t>سه فصل‏</w:t>
            </w:r>
            <w:r>
              <w:rPr>
                <w:rStyle w:val="IndexLink"/>
                <w:rtl w:val="true"/>
              </w:rPr>
              <w:tab/>
            </w:r>
            <w:r>
              <w:rPr>
                <w:rStyle w:val="IndexLink"/>
              </w:rPr>
              <w:t>310</w:t>
            </w:r>
          </w:hyperlink>
        </w:p>
        <w:p>
          <w:pPr>
            <w:pStyle w:val="Contents3"/>
            <w:tabs>
              <w:tab w:val="clear" w:pos="8459"/>
              <w:tab w:val="right" w:pos="9026" w:leader="dot"/>
            </w:tabs>
            <w:rPr/>
          </w:pPr>
          <w:hyperlink w:anchor="__RefHeading___Toc8475491_73709187">
            <w:r>
              <w:rPr>
                <w:webHidden/>
                <w:rStyle w:val="IndexLink"/>
              </w:rPr>
              <w:t>1739</w:t>
            </w:r>
            <w:r>
              <w:rPr>
                <w:rStyle w:val="IndexLink"/>
                <w:rtl w:val="true"/>
              </w:rPr>
              <w:t xml:space="preserve">- </w:t>
            </w:r>
            <w:r>
              <w:rPr>
                <w:rStyle w:val="IndexLink"/>
                <w:rtl w:val="true"/>
              </w:rPr>
              <w:t>سه قصه‏</w:t>
            </w:r>
            <w:r>
              <w:rPr>
                <w:rStyle w:val="IndexLink"/>
                <w:rtl w:val="true"/>
              </w:rPr>
              <w:tab/>
            </w:r>
            <w:r>
              <w:rPr>
                <w:rStyle w:val="IndexLink"/>
              </w:rPr>
              <w:t>310</w:t>
            </w:r>
          </w:hyperlink>
        </w:p>
        <w:p>
          <w:pPr>
            <w:pStyle w:val="Contents3"/>
            <w:tabs>
              <w:tab w:val="clear" w:pos="8459"/>
              <w:tab w:val="right" w:pos="9026" w:leader="dot"/>
            </w:tabs>
            <w:rPr/>
          </w:pPr>
          <w:hyperlink w:anchor="__RefHeading___Toc8475493_73709187">
            <w:r>
              <w:rPr>
                <w:webHidden/>
                <w:rStyle w:val="IndexLink"/>
              </w:rPr>
              <w:t>1740</w:t>
            </w:r>
            <w:r>
              <w:rPr>
                <w:rStyle w:val="IndexLink"/>
                <w:rtl w:val="true"/>
              </w:rPr>
              <w:t xml:space="preserve">- </w:t>
            </w:r>
            <w:r>
              <w:rPr>
                <w:rStyle w:val="IndexLink"/>
                <w:rtl w:val="true"/>
              </w:rPr>
              <w:t>سه قطرة خون‏</w:t>
            </w:r>
            <w:r>
              <w:rPr>
                <w:rStyle w:val="IndexLink"/>
                <w:rtl w:val="true"/>
              </w:rPr>
              <w:tab/>
            </w:r>
            <w:r>
              <w:rPr>
                <w:rStyle w:val="IndexLink"/>
              </w:rPr>
              <w:t>310</w:t>
            </w:r>
          </w:hyperlink>
        </w:p>
        <w:p>
          <w:pPr>
            <w:pStyle w:val="Contents3"/>
            <w:tabs>
              <w:tab w:val="clear" w:pos="8459"/>
              <w:tab w:val="right" w:pos="9026" w:leader="dot"/>
            </w:tabs>
            <w:rPr/>
          </w:pPr>
          <w:hyperlink w:anchor="__RefHeading___Toc8475495_73709187">
            <w:r>
              <w:rPr>
                <w:webHidden/>
                <w:rStyle w:val="IndexLink"/>
              </w:rPr>
              <w:t>1741</w:t>
            </w:r>
            <w:r>
              <w:rPr>
                <w:rStyle w:val="IndexLink"/>
                <w:rtl w:val="true"/>
              </w:rPr>
              <w:t xml:space="preserve">- </w:t>
            </w:r>
            <w:r>
              <w:rPr>
                <w:rStyle w:val="IndexLink"/>
                <w:rtl w:val="true"/>
              </w:rPr>
              <w:t>سه قطعة منظوم‏</w:t>
            </w:r>
            <w:r>
              <w:rPr>
                <w:rStyle w:val="IndexLink"/>
                <w:rtl w:val="true"/>
              </w:rPr>
              <w:tab/>
            </w:r>
            <w:r>
              <w:rPr>
                <w:rStyle w:val="IndexLink"/>
              </w:rPr>
              <w:t>310</w:t>
            </w:r>
          </w:hyperlink>
        </w:p>
        <w:p>
          <w:pPr>
            <w:pStyle w:val="Contents3"/>
            <w:tabs>
              <w:tab w:val="clear" w:pos="8459"/>
              <w:tab w:val="right" w:pos="9026" w:leader="dot"/>
            </w:tabs>
            <w:rPr/>
          </w:pPr>
          <w:hyperlink w:anchor="__RefHeading___Toc8475497_73709187">
            <w:r>
              <w:rPr>
                <w:webHidden/>
                <w:rStyle w:val="IndexLink"/>
              </w:rPr>
              <w:t>1742</w:t>
            </w:r>
            <w:r>
              <w:rPr>
                <w:rStyle w:val="IndexLink"/>
                <w:rtl w:val="true"/>
              </w:rPr>
              <w:t xml:space="preserve">- </w:t>
            </w:r>
            <w:r>
              <w:rPr>
                <w:rStyle w:val="IndexLink"/>
                <w:rtl w:val="true"/>
              </w:rPr>
              <w:t>سه گفتار</w:t>
            </w:r>
            <w:r>
              <w:rPr>
                <w:rStyle w:val="IndexLink"/>
                <w:rtl w:val="true"/>
              </w:rPr>
              <w:tab/>
            </w:r>
            <w:r>
              <w:rPr>
                <w:rStyle w:val="IndexLink"/>
              </w:rPr>
              <w:t>310</w:t>
            </w:r>
          </w:hyperlink>
        </w:p>
        <w:p>
          <w:pPr>
            <w:pStyle w:val="Contents3"/>
            <w:tabs>
              <w:tab w:val="clear" w:pos="8459"/>
              <w:tab w:val="right" w:pos="9026" w:leader="dot"/>
            </w:tabs>
            <w:rPr/>
          </w:pPr>
          <w:hyperlink w:anchor="__RefHeading___Toc8475499_73709187">
            <w:r>
              <w:rPr>
                <w:webHidden/>
                <w:rStyle w:val="IndexLink"/>
              </w:rPr>
              <w:t>1743</w:t>
            </w:r>
            <w:r>
              <w:rPr>
                <w:rStyle w:val="IndexLink"/>
                <w:rtl w:val="true"/>
              </w:rPr>
              <w:t xml:space="preserve">- </w:t>
            </w:r>
            <w:r>
              <w:rPr>
                <w:rStyle w:val="IndexLink"/>
                <w:rtl w:val="true"/>
              </w:rPr>
              <w:t>سه گمشده‏</w:t>
            </w:r>
            <w:r>
              <w:rPr>
                <w:rStyle w:val="IndexLink"/>
                <w:rtl w:val="true"/>
              </w:rPr>
              <w:tab/>
            </w:r>
            <w:r>
              <w:rPr>
                <w:rStyle w:val="IndexLink"/>
              </w:rPr>
              <w:t>310</w:t>
            </w:r>
          </w:hyperlink>
        </w:p>
        <w:p>
          <w:pPr>
            <w:pStyle w:val="Contents3"/>
            <w:tabs>
              <w:tab w:val="clear" w:pos="8459"/>
              <w:tab w:val="right" w:pos="9026" w:leader="dot"/>
            </w:tabs>
            <w:rPr/>
          </w:pPr>
          <w:hyperlink w:anchor="__RefHeading___Toc8475501_73709187">
            <w:r>
              <w:rPr>
                <w:webHidden/>
                <w:rStyle w:val="IndexLink"/>
              </w:rPr>
              <w:t>1744</w:t>
            </w:r>
            <w:r>
              <w:rPr>
                <w:rStyle w:val="IndexLink"/>
                <w:rtl w:val="true"/>
              </w:rPr>
              <w:t xml:space="preserve">- </w:t>
            </w:r>
            <w:r>
              <w:rPr>
                <w:rStyle w:val="IndexLink"/>
                <w:rtl w:val="true"/>
              </w:rPr>
              <w:t>کتاب السهل‏</w:t>
            </w:r>
            <w:r>
              <w:rPr>
                <w:rStyle w:val="IndexLink"/>
                <w:rtl w:val="true"/>
              </w:rPr>
              <w:tab/>
            </w:r>
            <w:r>
              <w:rPr>
                <w:rStyle w:val="IndexLink"/>
              </w:rPr>
              <w:t>310</w:t>
            </w:r>
          </w:hyperlink>
        </w:p>
        <w:p>
          <w:pPr>
            <w:pStyle w:val="Contents3"/>
            <w:tabs>
              <w:tab w:val="clear" w:pos="8459"/>
              <w:tab w:val="right" w:pos="9026" w:leader="dot"/>
            </w:tabs>
            <w:rPr/>
          </w:pPr>
          <w:hyperlink w:anchor="__RefHeading___Toc8475503_73709187">
            <w:r>
              <w:rPr>
                <w:webHidden/>
                <w:rStyle w:val="IndexLink"/>
              </w:rPr>
              <w:t>1745</w:t>
            </w:r>
            <w:r>
              <w:rPr>
                <w:rStyle w:val="IndexLink"/>
                <w:rtl w:val="true"/>
              </w:rPr>
              <w:t xml:space="preserve">- </w:t>
            </w:r>
            <w:r>
              <w:rPr>
                <w:rStyle w:val="IndexLink"/>
                <w:rtl w:val="true"/>
              </w:rPr>
              <w:t>سهل التناول فی مسألة التداخل‏</w:t>
            </w:r>
            <w:r>
              <w:rPr>
                <w:rStyle w:val="IndexLink"/>
                <w:rtl w:val="true"/>
              </w:rPr>
              <w:tab/>
            </w:r>
            <w:r>
              <w:rPr>
                <w:rStyle w:val="IndexLink"/>
              </w:rPr>
              <w:t>310</w:t>
            </w:r>
          </w:hyperlink>
        </w:p>
        <w:p>
          <w:pPr>
            <w:pStyle w:val="Contents3"/>
            <w:tabs>
              <w:tab w:val="clear" w:pos="8459"/>
              <w:tab w:val="right" w:pos="9026" w:leader="dot"/>
            </w:tabs>
            <w:rPr/>
          </w:pPr>
          <w:hyperlink w:anchor="__RefHeading___Toc8475505_73709187">
            <w:r>
              <w:rPr>
                <w:webHidden/>
                <w:rStyle w:val="IndexLink"/>
              </w:rPr>
              <w:t>1746</w:t>
            </w:r>
            <w:r>
              <w:rPr>
                <w:rStyle w:val="IndexLink"/>
                <w:rtl w:val="true"/>
              </w:rPr>
              <w:t xml:space="preserve">- </w:t>
            </w:r>
            <w:r>
              <w:rPr>
                <w:rStyle w:val="IndexLink"/>
                <w:rtl w:val="true"/>
              </w:rPr>
              <w:t>سهل و ممتنع‏</w:t>
            </w:r>
            <w:r>
              <w:rPr>
                <w:rStyle w:val="IndexLink"/>
                <w:rtl w:val="true"/>
              </w:rPr>
              <w:tab/>
            </w:r>
            <w:r>
              <w:rPr>
                <w:rStyle w:val="IndexLink"/>
              </w:rPr>
              <w:t>311</w:t>
            </w:r>
          </w:hyperlink>
        </w:p>
        <w:p>
          <w:pPr>
            <w:pStyle w:val="Contents3"/>
            <w:tabs>
              <w:tab w:val="clear" w:pos="8459"/>
              <w:tab w:val="right" w:pos="9026" w:leader="dot"/>
            </w:tabs>
            <w:rPr/>
          </w:pPr>
          <w:hyperlink w:anchor="__RefHeading___Toc8475507_73709187">
            <w:r>
              <w:rPr>
                <w:webHidden/>
                <w:rStyle w:val="IndexLink"/>
              </w:rPr>
              <w:t>1747</w:t>
            </w:r>
            <w:r>
              <w:rPr>
                <w:rStyle w:val="IndexLink"/>
                <w:rtl w:val="true"/>
              </w:rPr>
              <w:t xml:space="preserve">- </w:t>
            </w:r>
            <w:r>
              <w:rPr>
                <w:rStyle w:val="IndexLink"/>
                <w:rtl w:val="true"/>
              </w:rPr>
              <w:t>سه مرد عجیب‏</w:t>
            </w:r>
            <w:r>
              <w:rPr>
                <w:rStyle w:val="IndexLink"/>
                <w:rtl w:val="true"/>
              </w:rPr>
              <w:tab/>
            </w:r>
            <w:r>
              <w:rPr>
                <w:rStyle w:val="IndexLink"/>
              </w:rPr>
              <w:t>311</w:t>
            </w:r>
          </w:hyperlink>
        </w:p>
        <w:p>
          <w:pPr>
            <w:pStyle w:val="Contents3"/>
            <w:tabs>
              <w:tab w:val="clear" w:pos="8459"/>
              <w:tab w:val="right" w:pos="9026" w:leader="dot"/>
            </w:tabs>
            <w:rPr/>
          </w:pPr>
          <w:hyperlink w:anchor="__RefHeading___Toc8475509_73709187">
            <w:r>
              <w:rPr>
                <w:webHidden/>
                <w:rStyle w:val="IndexLink"/>
              </w:rPr>
              <w:t>1748</w:t>
            </w:r>
            <w:r>
              <w:rPr>
                <w:rStyle w:val="IndexLink"/>
                <w:rtl w:val="true"/>
              </w:rPr>
              <w:t xml:space="preserve">- </w:t>
            </w:r>
            <w:r>
              <w:rPr>
                <w:rStyle w:val="IndexLink"/>
                <w:rtl w:val="true"/>
              </w:rPr>
              <w:t>سه مسمط</w:t>
            </w:r>
            <w:r>
              <w:rPr>
                <w:rStyle w:val="IndexLink"/>
                <w:rtl w:val="true"/>
              </w:rPr>
              <w:tab/>
            </w:r>
            <w:r>
              <w:rPr>
                <w:rStyle w:val="IndexLink"/>
              </w:rPr>
              <w:t>311</w:t>
            </w:r>
          </w:hyperlink>
        </w:p>
        <w:p>
          <w:pPr>
            <w:pStyle w:val="Contents3"/>
            <w:tabs>
              <w:tab w:val="clear" w:pos="8459"/>
              <w:tab w:val="right" w:pos="9026" w:leader="dot"/>
            </w:tabs>
            <w:rPr/>
          </w:pPr>
          <w:hyperlink w:anchor="__RefHeading___Toc8475511_73709187">
            <w:r>
              <w:rPr>
                <w:webHidden/>
                <w:rStyle w:val="IndexLink"/>
              </w:rPr>
              <w:t>1749</w:t>
            </w:r>
            <w:r>
              <w:rPr>
                <w:rStyle w:val="IndexLink"/>
                <w:rtl w:val="true"/>
              </w:rPr>
              <w:t xml:space="preserve">- </w:t>
            </w:r>
            <w:r>
              <w:rPr>
                <w:rStyle w:val="IndexLink"/>
                <w:rtl w:val="true"/>
              </w:rPr>
              <w:t>سه مقالة برهان‏</w:t>
            </w:r>
            <w:r>
              <w:rPr>
                <w:rStyle w:val="IndexLink"/>
                <w:rtl w:val="true"/>
              </w:rPr>
              <w:tab/>
            </w:r>
            <w:r>
              <w:rPr>
                <w:rStyle w:val="IndexLink"/>
              </w:rPr>
              <w:t>311</w:t>
            </w:r>
          </w:hyperlink>
        </w:p>
        <w:p>
          <w:pPr>
            <w:pStyle w:val="Contents3"/>
            <w:tabs>
              <w:tab w:val="clear" w:pos="8459"/>
              <w:tab w:val="right" w:pos="9026" w:leader="dot"/>
            </w:tabs>
            <w:rPr/>
          </w:pPr>
          <w:hyperlink w:anchor="__RefHeading___Toc8475513_73709187">
            <w:r>
              <w:rPr>
                <w:webHidden/>
                <w:rStyle w:val="IndexLink"/>
              </w:rPr>
              <w:t>1750</w:t>
            </w:r>
            <w:r>
              <w:rPr>
                <w:rStyle w:val="IndexLink"/>
                <w:rtl w:val="true"/>
              </w:rPr>
              <w:t xml:space="preserve">- </w:t>
            </w:r>
            <w:r>
              <w:rPr>
                <w:rStyle w:val="IndexLink"/>
                <w:rtl w:val="true"/>
              </w:rPr>
              <w:t>سه مقالة نوقانی‏</w:t>
            </w:r>
            <w:r>
              <w:rPr>
                <w:rStyle w:val="IndexLink"/>
                <w:rtl w:val="true"/>
              </w:rPr>
              <w:tab/>
            </w:r>
            <w:r>
              <w:rPr>
                <w:rStyle w:val="IndexLink"/>
              </w:rPr>
              <w:t>311</w:t>
            </w:r>
          </w:hyperlink>
        </w:p>
        <w:p>
          <w:pPr>
            <w:pStyle w:val="Contents3"/>
            <w:tabs>
              <w:tab w:val="clear" w:pos="8459"/>
              <w:tab w:val="right" w:pos="9026" w:leader="dot"/>
            </w:tabs>
            <w:rPr/>
          </w:pPr>
          <w:hyperlink w:anchor="__RefHeading___Toc8475515_73709187">
            <w:r>
              <w:rPr>
                <w:webHidden/>
                <w:rStyle w:val="IndexLink"/>
              </w:rPr>
              <w:t>1751</w:t>
            </w:r>
            <w:r>
              <w:rPr>
                <w:rStyle w:val="IndexLink"/>
                <w:rtl w:val="true"/>
              </w:rPr>
              <w:t xml:space="preserve">- </w:t>
            </w:r>
            <w:r>
              <w:rPr>
                <w:rStyle w:val="IndexLink"/>
                <w:rtl w:val="true"/>
              </w:rPr>
              <w:t>سه مکتوب‏</w:t>
            </w:r>
            <w:r>
              <w:rPr>
                <w:rStyle w:val="IndexLink"/>
                <w:rtl w:val="true"/>
              </w:rPr>
              <w:tab/>
            </w:r>
            <w:r>
              <w:rPr>
                <w:rStyle w:val="IndexLink"/>
              </w:rPr>
              <w:t>311</w:t>
            </w:r>
          </w:hyperlink>
        </w:p>
        <w:p>
          <w:pPr>
            <w:pStyle w:val="Contents3"/>
            <w:tabs>
              <w:tab w:val="clear" w:pos="8459"/>
              <w:tab w:val="right" w:pos="9026" w:leader="dot"/>
            </w:tabs>
            <w:rPr/>
          </w:pPr>
          <w:hyperlink w:anchor="__RefHeading___Toc8475517_73709187">
            <w:r>
              <w:rPr>
                <w:webHidden/>
                <w:rStyle w:val="IndexLink"/>
              </w:rPr>
              <w:t>1752</w:t>
            </w:r>
            <w:r>
              <w:rPr>
                <w:rStyle w:val="IndexLink"/>
                <w:rtl w:val="true"/>
              </w:rPr>
              <w:t xml:space="preserve">- </w:t>
            </w:r>
            <w:r>
              <w:rPr>
                <w:rStyle w:val="IndexLink"/>
                <w:rtl w:val="true"/>
              </w:rPr>
              <w:t>السهم الثاقب فی رد ما لفظه الناصب‏</w:t>
            </w:r>
            <w:r>
              <w:rPr>
                <w:rStyle w:val="IndexLink"/>
                <w:rtl w:val="true"/>
              </w:rPr>
              <w:tab/>
            </w:r>
            <w:r>
              <w:rPr>
                <w:rStyle w:val="IndexLink"/>
              </w:rPr>
              <w:t>311</w:t>
            </w:r>
          </w:hyperlink>
        </w:p>
        <w:p>
          <w:pPr>
            <w:pStyle w:val="Contents3"/>
            <w:tabs>
              <w:tab w:val="clear" w:pos="8459"/>
              <w:tab w:val="right" w:pos="9026" w:leader="dot"/>
            </w:tabs>
            <w:rPr/>
          </w:pPr>
          <w:hyperlink w:anchor="__RefHeading___Toc8475519_73709187">
            <w:r>
              <w:rPr>
                <w:webHidden/>
                <w:rStyle w:val="IndexLink"/>
              </w:rPr>
              <w:t>1753</w:t>
            </w:r>
            <w:r>
              <w:rPr>
                <w:rStyle w:val="IndexLink"/>
                <w:rtl w:val="true"/>
              </w:rPr>
              <w:t xml:space="preserve">- </w:t>
            </w:r>
            <w:r>
              <w:rPr>
                <w:rStyle w:val="IndexLink"/>
                <w:rtl w:val="true"/>
              </w:rPr>
              <w:t>السهم الثاقب‏</w:t>
            </w:r>
            <w:r>
              <w:rPr>
                <w:rStyle w:val="IndexLink"/>
                <w:rtl w:val="true"/>
              </w:rPr>
              <w:tab/>
            </w:r>
            <w:r>
              <w:rPr>
                <w:rStyle w:val="IndexLink"/>
              </w:rPr>
              <w:t>311</w:t>
            </w:r>
          </w:hyperlink>
        </w:p>
        <w:p>
          <w:pPr>
            <w:pStyle w:val="Contents3"/>
            <w:tabs>
              <w:tab w:val="clear" w:pos="8459"/>
              <w:tab w:val="right" w:pos="9026" w:leader="dot"/>
            </w:tabs>
            <w:rPr/>
          </w:pPr>
          <w:hyperlink w:anchor="__RefHeading___Toc8475521_73709187">
            <w:r>
              <w:rPr>
                <w:webHidden/>
                <w:rStyle w:val="IndexLink"/>
              </w:rPr>
              <w:t>1754</w:t>
            </w:r>
            <w:r>
              <w:rPr>
                <w:rStyle w:val="IndexLink"/>
                <w:rtl w:val="true"/>
              </w:rPr>
              <w:t xml:space="preserve">- </w:t>
            </w:r>
            <w:r>
              <w:rPr>
                <w:rStyle w:val="IndexLink"/>
                <w:rtl w:val="true"/>
              </w:rPr>
              <w:t>السهم السریع‏</w:t>
            </w:r>
            <w:r>
              <w:rPr>
                <w:rStyle w:val="IndexLink"/>
                <w:rtl w:val="true"/>
              </w:rPr>
              <w:tab/>
            </w:r>
            <w:r>
              <w:rPr>
                <w:rStyle w:val="IndexLink"/>
              </w:rPr>
              <w:t>311</w:t>
            </w:r>
          </w:hyperlink>
        </w:p>
        <w:p>
          <w:pPr>
            <w:pStyle w:val="Contents3"/>
            <w:tabs>
              <w:tab w:val="clear" w:pos="8459"/>
              <w:tab w:val="right" w:pos="9026" w:leader="dot"/>
            </w:tabs>
            <w:rPr/>
          </w:pPr>
          <w:hyperlink w:anchor="__RefHeading___Toc8475523_73709187">
            <w:r>
              <w:rPr>
                <w:webHidden/>
                <w:rStyle w:val="IndexLink"/>
              </w:rPr>
              <w:t>1755</w:t>
            </w:r>
            <w:r>
              <w:rPr>
                <w:rStyle w:val="IndexLink"/>
                <w:rtl w:val="true"/>
              </w:rPr>
              <w:t xml:space="preserve">- </w:t>
            </w:r>
            <w:r>
              <w:rPr>
                <w:rStyle w:val="IndexLink"/>
                <w:rtl w:val="true"/>
              </w:rPr>
              <w:t>السهم الصائب و القبس اللائب‏</w:t>
            </w:r>
            <w:r>
              <w:rPr>
                <w:rStyle w:val="IndexLink"/>
                <w:rtl w:val="true"/>
              </w:rPr>
              <w:tab/>
            </w:r>
            <w:r>
              <w:rPr>
                <w:rStyle w:val="IndexLink"/>
              </w:rPr>
              <w:t>311</w:t>
            </w:r>
          </w:hyperlink>
        </w:p>
        <w:p>
          <w:pPr>
            <w:pStyle w:val="Contents3"/>
            <w:tabs>
              <w:tab w:val="clear" w:pos="8459"/>
              <w:tab w:val="right" w:pos="9026" w:leader="dot"/>
            </w:tabs>
            <w:rPr/>
          </w:pPr>
          <w:hyperlink w:anchor="__RefHeading___Toc8475525_73709187">
            <w:r>
              <w:rPr>
                <w:webHidden/>
                <w:rStyle w:val="IndexLink"/>
              </w:rPr>
              <w:t>1756</w:t>
            </w:r>
            <w:r>
              <w:rPr>
                <w:rStyle w:val="IndexLink"/>
                <w:rtl w:val="true"/>
              </w:rPr>
              <w:t xml:space="preserve">- </w:t>
            </w:r>
            <w:r>
              <w:rPr>
                <w:rStyle w:val="IndexLink"/>
                <w:rtl w:val="true"/>
              </w:rPr>
              <w:t>سه نامه‏</w:t>
            </w:r>
            <w:r>
              <w:rPr>
                <w:rStyle w:val="IndexLink"/>
                <w:rtl w:val="true"/>
              </w:rPr>
              <w:tab/>
            </w:r>
            <w:r>
              <w:rPr>
                <w:rStyle w:val="IndexLink"/>
              </w:rPr>
              <w:t>312</w:t>
            </w:r>
          </w:hyperlink>
        </w:p>
        <w:p>
          <w:pPr>
            <w:pStyle w:val="Contents3"/>
            <w:tabs>
              <w:tab w:val="clear" w:pos="8459"/>
              <w:tab w:val="right" w:pos="9026" w:leader="dot"/>
            </w:tabs>
            <w:rPr/>
          </w:pPr>
          <w:hyperlink w:anchor="__RefHeading___Toc8475527_73709187">
            <w:r>
              <w:rPr>
                <w:webHidden/>
                <w:rStyle w:val="IndexLink"/>
              </w:rPr>
              <w:t>1757</w:t>
            </w:r>
            <w:r>
              <w:rPr>
                <w:rStyle w:val="IndexLink"/>
                <w:rtl w:val="true"/>
              </w:rPr>
              <w:t xml:space="preserve">- </w:t>
            </w:r>
            <w:r>
              <w:rPr>
                <w:rStyle w:val="IndexLink"/>
                <w:rtl w:val="true"/>
              </w:rPr>
              <w:t>سه نامه‏</w:t>
            </w:r>
            <w:r>
              <w:rPr>
                <w:rStyle w:val="IndexLink"/>
                <w:rtl w:val="true"/>
              </w:rPr>
              <w:tab/>
            </w:r>
            <w:r>
              <w:rPr>
                <w:rStyle w:val="IndexLink"/>
              </w:rPr>
              <w:t>312</w:t>
            </w:r>
          </w:hyperlink>
        </w:p>
        <w:p>
          <w:pPr>
            <w:pStyle w:val="Contents3"/>
            <w:tabs>
              <w:tab w:val="clear" w:pos="8459"/>
              <w:tab w:val="right" w:pos="9026" w:leader="dot"/>
            </w:tabs>
            <w:rPr/>
          </w:pPr>
          <w:hyperlink w:anchor="__RefHeading___Toc8475529_73709187">
            <w:r>
              <w:rPr>
                <w:webHidden/>
                <w:rStyle w:val="IndexLink"/>
              </w:rPr>
              <w:t>1758</w:t>
            </w:r>
            <w:r>
              <w:rPr>
                <w:rStyle w:val="IndexLink"/>
                <w:rtl w:val="true"/>
              </w:rPr>
              <w:t xml:space="preserve">- </w:t>
            </w:r>
            <w:r>
              <w:rPr>
                <w:rStyle w:val="IndexLink"/>
                <w:rtl w:val="true"/>
              </w:rPr>
              <w:t>سه نثر</w:t>
            </w:r>
            <w:r>
              <w:rPr>
                <w:rStyle w:val="IndexLink"/>
                <w:rtl w:val="true"/>
              </w:rPr>
              <w:tab/>
            </w:r>
            <w:r>
              <w:rPr>
                <w:rStyle w:val="IndexLink"/>
              </w:rPr>
              <w:t>312</w:t>
            </w:r>
          </w:hyperlink>
        </w:p>
        <w:p>
          <w:pPr>
            <w:pStyle w:val="Contents3"/>
            <w:tabs>
              <w:tab w:val="clear" w:pos="8459"/>
              <w:tab w:val="right" w:pos="9026" w:leader="dot"/>
            </w:tabs>
            <w:rPr/>
          </w:pPr>
          <w:hyperlink w:anchor="__RefHeading___Toc8475531_73709187">
            <w:r>
              <w:rPr>
                <w:webHidden/>
                <w:rStyle w:val="IndexLink"/>
                <w:rtl w:val="true"/>
              </w:rPr>
              <w:t>سه نفر تفنگدار</w:t>
            </w:r>
            <w:r>
              <w:rPr>
                <w:rStyle w:val="IndexLink"/>
                <w:rtl w:val="true"/>
              </w:rPr>
              <w:tab/>
            </w:r>
            <w:r>
              <w:rPr>
                <w:rStyle w:val="IndexLink"/>
              </w:rPr>
              <w:t>312</w:t>
            </w:r>
          </w:hyperlink>
        </w:p>
        <w:p>
          <w:pPr>
            <w:pStyle w:val="Contents3"/>
            <w:tabs>
              <w:tab w:val="clear" w:pos="8459"/>
              <w:tab w:val="right" w:pos="9026" w:leader="dot"/>
            </w:tabs>
            <w:rPr/>
          </w:pPr>
          <w:hyperlink w:anchor="__RefHeading___Toc8475533_73709187">
            <w:r>
              <w:rPr>
                <w:webHidden/>
                <w:rStyle w:val="IndexLink"/>
              </w:rPr>
              <w:t>1759</w:t>
            </w:r>
            <w:r>
              <w:rPr>
                <w:rStyle w:val="IndexLink"/>
                <w:rtl w:val="true"/>
              </w:rPr>
              <w:t xml:space="preserve">- </w:t>
            </w:r>
            <w:r>
              <w:rPr>
                <w:rStyle w:val="IndexLink"/>
                <w:rtl w:val="true"/>
              </w:rPr>
              <w:t>سه نمایشنامه‏</w:t>
            </w:r>
            <w:r>
              <w:rPr>
                <w:rStyle w:val="IndexLink"/>
                <w:rtl w:val="true"/>
              </w:rPr>
              <w:tab/>
            </w:r>
            <w:r>
              <w:rPr>
                <w:rStyle w:val="IndexLink"/>
              </w:rPr>
              <w:t>312</w:t>
            </w:r>
          </w:hyperlink>
        </w:p>
        <w:p>
          <w:pPr>
            <w:pStyle w:val="Contents3"/>
            <w:tabs>
              <w:tab w:val="clear" w:pos="8459"/>
              <w:tab w:val="right" w:pos="9026" w:leader="dot"/>
            </w:tabs>
            <w:rPr/>
          </w:pPr>
          <w:hyperlink w:anchor="__RefHeading___Toc8475535_73709187">
            <w:r>
              <w:rPr>
                <w:webHidden/>
                <w:rStyle w:val="IndexLink"/>
              </w:rPr>
              <w:t>1760</w:t>
            </w:r>
            <w:r>
              <w:rPr>
                <w:rStyle w:val="IndexLink"/>
                <w:rtl w:val="true"/>
              </w:rPr>
              <w:t xml:space="preserve">- </w:t>
            </w:r>
            <w:r>
              <w:rPr>
                <w:rStyle w:val="IndexLink"/>
                <w:rtl w:val="true"/>
              </w:rPr>
              <w:t>کتاب السهو</w:t>
            </w:r>
            <w:r>
              <w:rPr>
                <w:rStyle w:val="IndexLink"/>
                <w:rtl w:val="true"/>
              </w:rPr>
              <w:tab/>
            </w:r>
            <w:r>
              <w:rPr>
                <w:rStyle w:val="IndexLink"/>
              </w:rPr>
              <w:t>312</w:t>
            </w:r>
          </w:hyperlink>
        </w:p>
        <w:p>
          <w:pPr>
            <w:pStyle w:val="Contents3"/>
            <w:tabs>
              <w:tab w:val="clear" w:pos="8459"/>
              <w:tab w:val="right" w:pos="9026" w:leader="dot"/>
            </w:tabs>
            <w:rPr/>
          </w:pPr>
          <w:hyperlink w:anchor="__RefHeading___Toc8475537_73709187">
            <w:r>
              <w:rPr>
                <w:webHidden/>
                <w:rStyle w:val="IndexLink"/>
              </w:rPr>
              <w:t>1761</w:t>
            </w:r>
            <w:r>
              <w:rPr>
                <w:rStyle w:val="IndexLink"/>
                <w:rtl w:val="true"/>
              </w:rPr>
              <w:t xml:space="preserve">- </w:t>
            </w:r>
            <w:r>
              <w:rPr>
                <w:rStyle w:val="IndexLink"/>
                <w:rtl w:val="true"/>
              </w:rPr>
              <w:t>کتاب السهو</w:t>
            </w:r>
            <w:r>
              <w:rPr>
                <w:rStyle w:val="IndexLink"/>
                <w:rtl w:val="true"/>
              </w:rPr>
              <w:tab/>
            </w:r>
            <w:r>
              <w:rPr>
                <w:rStyle w:val="IndexLink"/>
              </w:rPr>
              <w:t>312</w:t>
            </w:r>
          </w:hyperlink>
        </w:p>
        <w:p>
          <w:pPr>
            <w:pStyle w:val="Contents3"/>
            <w:tabs>
              <w:tab w:val="clear" w:pos="8459"/>
              <w:tab w:val="right" w:pos="9026" w:leader="dot"/>
            </w:tabs>
            <w:rPr/>
          </w:pPr>
          <w:hyperlink w:anchor="__RefHeading___Toc8475539_73709187">
            <w:r>
              <w:rPr>
                <w:webHidden/>
                <w:rStyle w:val="IndexLink"/>
              </w:rPr>
              <w:t>1762</w:t>
            </w:r>
            <w:r>
              <w:rPr>
                <w:rStyle w:val="IndexLink"/>
                <w:rtl w:val="true"/>
              </w:rPr>
              <w:t xml:space="preserve">- </w:t>
            </w:r>
            <w:r>
              <w:rPr>
                <w:rStyle w:val="IndexLink"/>
                <w:rtl w:val="true"/>
              </w:rPr>
              <w:t>کتاب السهو</w:t>
            </w:r>
            <w:r>
              <w:rPr>
                <w:rStyle w:val="IndexLink"/>
                <w:rtl w:val="true"/>
              </w:rPr>
              <w:tab/>
            </w:r>
            <w:r>
              <w:rPr>
                <w:rStyle w:val="IndexLink"/>
              </w:rPr>
              <w:t>312</w:t>
            </w:r>
          </w:hyperlink>
        </w:p>
        <w:p>
          <w:pPr>
            <w:pStyle w:val="Contents3"/>
            <w:tabs>
              <w:tab w:val="clear" w:pos="8459"/>
              <w:tab w:val="right" w:pos="9026" w:leader="dot"/>
            </w:tabs>
            <w:rPr/>
          </w:pPr>
          <w:hyperlink w:anchor="__RefHeading___Toc8475541_73709187">
            <w:r>
              <w:rPr>
                <w:webHidden/>
                <w:rStyle w:val="IndexLink"/>
              </w:rPr>
              <w:t>1763</w:t>
            </w:r>
            <w:r>
              <w:rPr>
                <w:rStyle w:val="IndexLink"/>
                <w:rtl w:val="true"/>
              </w:rPr>
              <w:t xml:space="preserve">- </w:t>
            </w:r>
            <w:r>
              <w:rPr>
                <w:rStyle w:val="IndexLink"/>
                <w:rtl w:val="true"/>
              </w:rPr>
              <w:t>کتاب السهو</w:t>
            </w:r>
            <w:r>
              <w:rPr>
                <w:rStyle w:val="IndexLink"/>
                <w:rtl w:val="true"/>
              </w:rPr>
              <w:tab/>
            </w:r>
            <w:r>
              <w:rPr>
                <w:rStyle w:val="IndexLink"/>
              </w:rPr>
              <w:t>312</w:t>
            </w:r>
          </w:hyperlink>
        </w:p>
        <w:p>
          <w:pPr>
            <w:pStyle w:val="Contents3"/>
            <w:tabs>
              <w:tab w:val="clear" w:pos="8459"/>
              <w:tab w:val="right" w:pos="9026" w:leader="dot"/>
            </w:tabs>
            <w:rPr/>
          </w:pPr>
          <w:hyperlink w:anchor="__RefHeading___Toc8475543_73709187">
            <w:r>
              <w:rPr>
                <w:webHidden/>
                <w:rStyle w:val="IndexLink"/>
              </w:rPr>
              <w:t>1764</w:t>
            </w:r>
            <w:r>
              <w:rPr>
                <w:rStyle w:val="IndexLink"/>
                <w:rtl w:val="true"/>
              </w:rPr>
              <w:t xml:space="preserve">- </w:t>
            </w:r>
            <w:r>
              <w:rPr>
                <w:rStyle w:val="IndexLink"/>
                <w:rtl w:val="true"/>
              </w:rPr>
              <w:t>کتاب السهو</w:t>
            </w:r>
            <w:r>
              <w:rPr>
                <w:rStyle w:val="IndexLink"/>
                <w:rtl w:val="true"/>
              </w:rPr>
              <w:tab/>
            </w:r>
            <w:r>
              <w:rPr>
                <w:rStyle w:val="IndexLink"/>
              </w:rPr>
              <w:t>312</w:t>
            </w:r>
          </w:hyperlink>
        </w:p>
        <w:p>
          <w:pPr>
            <w:pStyle w:val="Contents3"/>
            <w:tabs>
              <w:tab w:val="clear" w:pos="8459"/>
              <w:tab w:val="right" w:pos="9026" w:leader="dot"/>
            </w:tabs>
            <w:rPr/>
          </w:pPr>
          <w:hyperlink w:anchor="__RefHeading___Toc8475545_73709187">
            <w:r>
              <w:rPr>
                <w:webHidden/>
                <w:rStyle w:val="IndexLink"/>
              </w:rPr>
              <w:t>1765</w:t>
            </w:r>
            <w:r>
              <w:rPr>
                <w:rStyle w:val="IndexLink"/>
                <w:rtl w:val="true"/>
              </w:rPr>
              <w:t xml:space="preserve">- </w:t>
            </w:r>
            <w:r>
              <w:rPr>
                <w:rStyle w:val="IndexLink"/>
                <w:rtl w:val="true"/>
              </w:rPr>
              <w:t>کتاب السهو</w:t>
            </w:r>
            <w:r>
              <w:rPr>
                <w:rStyle w:val="IndexLink"/>
                <w:rtl w:val="true"/>
              </w:rPr>
              <w:tab/>
            </w:r>
            <w:r>
              <w:rPr>
                <w:rStyle w:val="IndexLink"/>
              </w:rPr>
              <w:t>312</w:t>
            </w:r>
          </w:hyperlink>
        </w:p>
        <w:p>
          <w:pPr>
            <w:pStyle w:val="Contents3"/>
            <w:tabs>
              <w:tab w:val="clear" w:pos="8459"/>
              <w:tab w:val="right" w:pos="9026" w:leader="dot"/>
            </w:tabs>
            <w:rPr/>
          </w:pPr>
          <w:hyperlink w:anchor="__RefHeading___Toc8475547_73709187">
            <w:r>
              <w:rPr>
                <w:webHidden/>
                <w:rStyle w:val="IndexLink"/>
              </w:rPr>
              <w:t>1766</w:t>
            </w:r>
            <w:r>
              <w:rPr>
                <w:rStyle w:val="IndexLink"/>
                <w:rtl w:val="true"/>
              </w:rPr>
              <w:t xml:space="preserve">- </w:t>
            </w:r>
            <w:r>
              <w:rPr>
                <w:rStyle w:val="IndexLink"/>
                <w:rtl w:val="true"/>
              </w:rPr>
              <w:t>سهو الأقلام‏</w:t>
            </w:r>
            <w:r>
              <w:rPr>
                <w:rStyle w:val="IndexLink"/>
                <w:rtl w:val="true"/>
              </w:rPr>
              <w:tab/>
            </w:r>
            <w:r>
              <w:rPr>
                <w:rStyle w:val="IndexLink"/>
              </w:rPr>
              <w:t>313</w:t>
            </w:r>
          </w:hyperlink>
        </w:p>
        <w:p>
          <w:pPr>
            <w:pStyle w:val="Contents3"/>
            <w:tabs>
              <w:tab w:val="clear" w:pos="8459"/>
              <w:tab w:val="right" w:pos="9026" w:leader="dot"/>
            </w:tabs>
            <w:rPr/>
          </w:pPr>
          <w:hyperlink w:anchor="__RefHeading___Toc8475549_73709187">
            <w:r>
              <w:rPr>
                <w:webHidden/>
                <w:rStyle w:val="IndexLink"/>
              </w:rPr>
              <w:t>1767</w:t>
            </w:r>
            <w:r>
              <w:rPr>
                <w:rStyle w:val="IndexLink"/>
                <w:rtl w:val="true"/>
              </w:rPr>
              <w:t xml:space="preserve">- </w:t>
            </w:r>
            <w:r>
              <w:rPr>
                <w:rStyle w:val="IndexLink"/>
                <w:rtl w:val="true"/>
              </w:rPr>
              <w:t>رسالة فی سهو الإمام و المأموم‏</w:t>
            </w:r>
            <w:r>
              <w:rPr>
                <w:rStyle w:val="IndexLink"/>
                <w:rtl w:val="true"/>
              </w:rPr>
              <w:tab/>
            </w:r>
            <w:r>
              <w:rPr>
                <w:rStyle w:val="IndexLink"/>
              </w:rPr>
              <w:t>313</w:t>
            </w:r>
          </w:hyperlink>
        </w:p>
        <w:p>
          <w:pPr>
            <w:pStyle w:val="Contents3"/>
            <w:tabs>
              <w:tab w:val="clear" w:pos="8459"/>
              <w:tab w:val="right" w:pos="9026" w:leader="dot"/>
            </w:tabs>
            <w:rPr/>
          </w:pPr>
          <w:hyperlink w:anchor="__RefHeading___Toc8475551_73709187">
            <w:r>
              <w:rPr>
                <w:webHidden/>
                <w:rStyle w:val="IndexLink"/>
              </w:rPr>
              <w:t>1768</w:t>
            </w:r>
            <w:r>
              <w:rPr>
                <w:rStyle w:val="IndexLink"/>
                <w:rtl w:val="true"/>
              </w:rPr>
              <w:t xml:space="preserve">- </w:t>
            </w:r>
            <w:r>
              <w:rPr>
                <w:rStyle w:val="IndexLink"/>
                <w:rtl w:val="true"/>
              </w:rPr>
              <w:t>رسالة فی سهو الأئمة فی الصلاة</w:t>
            </w:r>
            <w:r>
              <w:rPr>
                <w:rStyle w:val="IndexLink"/>
                <w:rtl w:val="true"/>
              </w:rPr>
              <w:tab/>
            </w:r>
            <w:r>
              <w:rPr>
                <w:rStyle w:val="IndexLink"/>
              </w:rPr>
              <w:t>313</w:t>
            </w:r>
          </w:hyperlink>
        </w:p>
        <w:p>
          <w:pPr>
            <w:pStyle w:val="Contents3"/>
            <w:tabs>
              <w:tab w:val="clear" w:pos="8459"/>
              <w:tab w:val="right" w:pos="9026" w:leader="dot"/>
            </w:tabs>
            <w:rPr/>
          </w:pPr>
          <w:hyperlink w:anchor="__RefHeading___Toc8475553_73709187">
            <w:r>
              <w:rPr>
                <w:webHidden/>
                <w:rStyle w:val="IndexLink"/>
              </w:rPr>
              <w:t>1769</w:t>
            </w:r>
            <w:r>
              <w:rPr>
                <w:rStyle w:val="IndexLink"/>
                <w:rtl w:val="true"/>
              </w:rPr>
              <w:t xml:space="preserve">- </w:t>
            </w:r>
            <w:r>
              <w:rPr>
                <w:rStyle w:val="IndexLink"/>
                <w:rtl w:val="true"/>
              </w:rPr>
              <w:t>رسالة فی السهو فی الصلاة</w:t>
            </w:r>
            <w:r>
              <w:rPr>
                <w:rStyle w:val="IndexLink"/>
                <w:rtl w:val="true"/>
              </w:rPr>
              <w:tab/>
            </w:r>
            <w:r>
              <w:rPr>
                <w:rStyle w:val="IndexLink"/>
              </w:rPr>
              <w:t>313</w:t>
            </w:r>
          </w:hyperlink>
        </w:p>
        <w:p>
          <w:pPr>
            <w:pStyle w:val="Contents3"/>
            <w:tabs>
              <w:tab w:val="clear" w:pos="8459"/>
              <w:tab w:val="right" w:pos="9026" w:leader="dot"/>
            </w:tabs>
            <w:rPr/>
          </w:pPr>
          <w:hyperlink w:anchor="__RefHeading___Toc8475555_73709187">
            <w:r>
              <w:rPr>
                <w:webHidden/>
                <w:rStyle w:val="IndexLink"/>
              </w:rPr>
              <w:t>1770</w:t>
            </w:r>
            <w:r>
              <w:rPr>
                <w:rStyle w:val="IndexLink"/>
                <w:rtl w:val="true"/>
              </w:rPr>
              <w:t xml:space="preserve">- </w:t>
            </w:r>
            <w:r>
              <w:rPr>
                <w:rStyle w:val="IndexLink"/>
                <w:rtl w:val="true"/>
              </w:rPr>
              <w:t>رسالة فی السهو فی الصلاة</w:t>
            </w:r>
            <w:r>
              <w:rPr>
                <w:rStyle w:val="IndexLink"/>
                <w:rtl w:val="true"/>
              </w:rPr>
              <w:tab/>
            </w:r>
            <w:r>
              <w:rPr>
                <w:rStyle w:val="IndexLink"/>
              </w:rPr>
              <w:t>313</w:t>
            </w:r>
          </w:hyperlink>
        </w:p>
        <w:p>
          <w:pPr>
            <w:pStyle w:val="Contents3"/>
            <w:tabs>
              <w:tab w:val="clear" w:pos="8459"/>
              <w:tab w:val="right" w:pos="9026" w:leader="dot"/>
            </w:tabs>
            <w:rPr/>
          </w:pPr>
          <w:hyperlink w:anchor="__RefHeading___Toc8475557_73709187">
            <w:r>
              <w:rPr>
                <w:webHidden/>
                <w:rStyle w:val="IndexLink"/>
              </w:rPr>
              <w:t>1771</w:t>
            </w:r>
            <w:r>
              <w:rPr>
                <w:rStyle w:val="IndexLink"/>
                <w:rtl w:val="true"/>
              </w:rPr>
              <w:t xml:space="preserve">- </w:t>
            </w:r>
            <w:r>
              <w:rPr>
                <w:rStyle w:val="IndexLink"/>
                <w:rtl w:val="true"/>
              </w:rPr>
              <w:t>سهو اللسان‏</w:t>
            </w:r>
            <w:r>
              <w:rPr>
                <w:rStyle w:val="IndexLink"/>
                <w:rtl w:val="true"/>
              </w:rPr>
              <w:tab/>
            </w:r>
            <w:r>
              <w:rPr>
                <w:rStyle w:val="IndexLink"/>
              </w:rPr>
              <w:t>313</w:t>
            </w:r>
          </w:hyperlink>
        </w:p>
        <w:p>
          <w:pPr>
            <w:pStyle w:val="Contents3"/>
            <w:tabs>
              <w:tab w:val="clear" w:pos="8459"/>
              <w:tab w:val="right" w:pos="9026" w:leader="dot"/>
            </w:tabs>
            <w:rPr/>
          </w:pPr>
          <w:hyperlink w:anchor="__RefHeading___Toc8475559_73709187">
            <w:r>
              <w:rPr>
                <w:webHidden/>
                <w:rStyle w:val="IndexLink"/>
              </w:rPr>
              <w:t>1772</w:t>
            </w:r>
            <w:r>
              <w:rPr>
                <w:rStyle w:val="IndexLink"/>
                <w:rtl w:val="true"/>
              </w:rPr>
              <w:t xml:space="preserve">- </w:t>
            </w:r>
            <w:r>
              <w:rPr>
                <w:rStyle w:val="IndexLink"/>
                <w:rtl w:val="true"/>
              </w:rPr>
              <w:t>رسالة فی السهو و الشک فی الصلاة</w:t>
            </w:r>
            <w:r>
              <w:rPr>
                <w:rStyle w:val="IndexLink"/>
                <w:rtl w:val="true"/>
              </w:rPr>
              <w:tab/>
            </w:r>
            <w:r>
              <w:rPr>
                <w:rStyle w:val="IndexLink"/>
              </w:rPr>
              <w:t>313</w:t>
            </w:r>
          </w:hyperlink>
        </w:p>
        <w:p>
          <w:pPr>
            <w:pStyle w:val="Contents3"/>
            <w:tabs>
              <w:tab w:val="clear" w:pos="8459"/>
              <w:tab w:val="right" w:pos="9026" w:leader="dot"/>
            </w:tabs>
            <w:rPr/>
          </w:pPr>
          <w:hyperlink w:anchor="__RefHeading___Toc8475561_73709187">
            <w:r>
              <w:rPr>
                <w:webHidden/>
                <w:rStyle w:val="IndexLink"/>
              </w:rPr>
              <w:t>1773</w:t>
            </w:r>
            <w:r>
              <w:rPr>
                <w:rStyle w:val="IndexLink"/>
                <w:rtl w:val="true"/>
              </w:rPr>
              <w:t xml:space="preserve">- </w:t>
            </w:r>
            <w:r>
              <w:rPr>
                <w:rStyle w:val="IndexLink"/>
                <w:rtl w:val="true"/>
              </w:rPr>
              <w:t>رسالة فی السهو و الشک فی الصلاة</w:t>
            </w:r>
            <w:r>
              <w:rPr>
                <w:rStyle w:val="IndexLink"/>
                <w:rtl w:val="true"/>
              </w:rPr>
              <w:tab/>
            </w:r>
            <w:r>
              <w:rPr>
                <w:rStyle w:val="IndexLink"/>
              </w:rPr>
              <w:t>314</w:t>
            </w:r>
          </w:hyperlink>
        </w:p>
        <w:p>
          <w:pPr>
            <w:pStyle w:val="Contents3"/>
            <w:tabs>
              <w:tab w:val="clear" w:pos="8459"/>
              <w:tab w:val="right" w:pos="9026" w:leader="dot"/>
            </w:tabs>
            <w:rPr/>
          </w:pPr>
          <w:hyperlink w:anchor="__RefHeading___Toc8475563_73709187">
            <w:r>
              <w:rPr>
                <w:webHidden/>
                <w:rStyle w:val="IndexLink"/>
              </w:rPr>
              <w:t>1774</w:t>
            </w:r>
            <w:r>
              <w:rPr>
                <w:rStyle w:val="IndexLink"/>
                <w:rtl w:val="true"/>
              </w:rPr>
              <w:t xml:space="preserve">- </w:t>
            </w:r>
            <w:r>
              <w:rPr>
                <w:rStyle w:val="IndexLink"/>
                <w:rtl w:val="true"/>
              </w:rPr>
              <w:t>رسالة فی سهو النبی و الانتصار للشیخ الصدوق‏</w:t>
            </w:r>
            <w:r>
              <w:rPr>
                <w:rStyle w:val="IndexLink"/>
                <w:rtl w:val="true"/>
              </w:rPr>
              <w:tab/>
            </w:r>
            <w:r>
              <w:rPr>
                <w:rStyle w:val="IndexLink"/>
              </w:rPr>
              <w:t>314</w:t>
            </w:r>
          </w:hyperlink>
        </w:p>
        <w:p>
          <w:pPr>
            <w:pStyle w:val="Contents3"/>
            <w:tabs>
              <w:tab w:val="clear" w:pos="8459"/>
              <w:tab w:val="right" w:pos="9026" w:leader="dot"/>
            </w:tabs>
            <w:rPr/>
          </w:pPr>
          <w:hyperlink w:anchor="__RefHeading___Toc8475565_73709187">
            <w:r>
              <w:rPr>
                <w:webHidden/>
                <w:rStyle w:val="IndexLink"/>
              </w:rPr>
              <w:t>1775</w:t>
            </w:r>
            <w:r>
              <w:rPr>
                <w:rStyle w:val="IndexLink"/>
                <w:rtl w:val="true"/>
              </w:rPr>
              <w:t xml:space="preserve">- </w:t>
            </w:r>
            <w:r>
              <w:rPr>
                <w:rStyle w:val="IndexLink"/>
                <w:rtl w:val="true"/>
              </w:rPr>
              <w:t>رسالة فی سهو النبی‏</w:t>
            </w:r>
            <w:r>
              <w:rPr>
                <w:rStyle w:val="IndexLink"/>
                <w:rtl w:val="true"/>
              </w:rPr>
              <w:tab/>
            </w:r>
            <w:r>
              <w:rPr>
                <w:rStyle w:val="IndexLink"/>
              </w:rPr>
              <w:t>314</w:t>
            </w:r>
          </w:hyperlink>
        </w:p>
        <w:p>
          <w:pPr>
            <w:pStyle w:val="Contents3"/>
            <w:tabs>
              <w:tab w:val="clear" w:pos="8459"/>
              <w:tab w:val="right" w:pos="9026" w:leader="dot"/>
            </w:tabs>
            <w:rPr/>
          </w:pPr>
          <w:hyperlink w:anchor="__RefHeading___Toc8475567_73709187">
            <w:r>
              <w:rPr>
                <w:webHidden/>
                <w:rStyle w:val="IndexLink"/>
              </w:rPr>
              <w:t>1776</w:t>
            </w:r>
            <w:r>
              <w:rPr>
                <w:rStyle w:val="IndexLink"/>
                <w:rtl w:val="true"/>
              </w:rPr>
              <w:t xml:space="preserve">- </w:t>
            </w:r>
            <w:r>
              <w:rPr>
                <w:rStyle w:val="IndexLink"/>
                <w:rtl w:val="true"/>
              </w:rPr>
              <w:t>السهویة</w:t>
            </w:r>
            <w:r>
              <w:rPr>
                <w:rStyle w:val="IndexLink"/>
                <w:rtl w:val="true"/>
              </w:rPr>
              <w:tab/>
            </w:r>
            <w:r>
              <w:rPr>
                <w:rStyle w:val="IndexLink"/>
              </w:rPr>
              <w:t>314</w:t>
            </w:r>
          </w:hyperlink>
        </w:p>
        <w:p>
          <w:pPr>
            <w:pStyle w:val="Contents3"/>
            <w:tabs>
              <w:tab w:val="clear" w:pos="8459"/>
              <w:tab w:val="right" w:pos="9026" w:leader="dot"/>
            </w:tabs>
            <w:rPr/>
          </w:pPr>
          <w:hyperlink w:anchor="__RefHeading___Toc8475569_73709187">
            <w:r>
              <w:rPr>
                <w:webHidden/>
                <w:rStyle w:val="IndexLink"/>
                <w:rtl w:val="true"/>
              </w:rPr>
              <w:t>السهویة</w:t>
            </w:r>
            <w:r>
              <w:rPr>
                <w:rStyle w:val="IndexLink"/>
                <w:rtl w:val="true"/>
              </w:rPr>
              <w:tab/>
            </w:r>
            <w:r>
              <w:rPr>
                <w:rStyle w:val="IndexLink"/>
              </w:rPr>
              <w:t>314</w:t>
            </w:r>
          </w:hyperlink>
        </w:p>
        <w:p>
          <w:pPr>
            <w:pStyle w:val="Contents3"/>
            <w:tabs>
              <w:tab w:val="clear" w:pos="8459"/>
              <w:tab w:val="right" w:pos="9026" w:leader="dot"/>
            </w:tabs>
            <w:rPr/>
          </w:pPr>
          <w:hyperlink w:anchor="__RefHeading___Toc8475571_73709187">
            <w:r>
              <w:rPr>
                <w:webHidden/>
                <w:rStyle w:val="IndexLink"/>
              </w:rPr>
              <w:t>1777</w:t>
            </w:r>
            <w:r>
              <w:rPr>
                <w:rStyle w:val="IndexLink"/>
                <w:rtl w:val="true"/>
              </w:rPr>
              <w:t xml:space="preserve">- </w:t>
            </w:r>
            <w:r>
              <w:rPr>
                <w:rStyle w:val="IndexLink"/>
                <w:rtl w:val="true"/>
              </w:rPr>
              <w:t>سه یار دبستانی‏</w:t>
            </w:r>
            <w:r>
              <w:rPr>
                <w:rStyle w:val="IndexLink"/>
                <w:rtl w:val="true"/>
              </w:rPr>
              <w:tab/>
            </w:r>
            <w:r>
              <w:rPr>
                <w:rStyle w:val="IndexLink"/>
              </w:rPr>
              <w:t>314</w:t>
            </w:r>
          </w:hyperlink>
        </w:p>
        <w:p>
          <w:pPr>
            <w:pStyle w:val="Contents3"/>
            <w:tabs>
              <w:tab w:val="clear" w:pos="8459"/>
              <w:tab w:val="right" w:pos="9026" w:leader="dot"/>
            </w:tabs>
            <w:rPr/>
          </w:pPr>
          <w:hyperlink w:anchor="__RefHeading___Toc8475573_73709187">
            <w:r>
              <w:rPr>
                <w:webHidden/>
                <w:rStyle w:val="IndexLink"/>
              </w:rPr>
              <w:t>1778</w:t>
            </w:r>
            <w:r>
              <w:rPr>
                <w:rStyle w:val="IndexLink"/>
                <w:rtl w:val="true"/>
              </w:rPr>
              <w:t xml:space="preserve">- </w:t>
            </w:r>
            <w:r>
              <w:rPr>
                <w:rStyle w:val="IndexLink"/>
                <w:rtl w:val="true"/>
              </w:rPr>
              <w:t>سهیل یمن‏</w:t>
            </w:r>
            <w:r>
              <w:rPr>
                <w:rStyle w:val="IndexLink"/>
                <w:rtl w:val="true"/>
              </w:rPr>
              <w:tab/>
            </w:r>
            <w:r>
              <w:rPr>
                <w:rStyle w:val="IndexLink"/>
              </w:rPr>
              <w:t>314</w:t>
            </w:r>
          </w:hyperlink>
        </w:p>
        <w:p>
          <w:pPr>
            <w:pStyle w:val="Contents3"/>
            <w:tabs>
              <w:tab w:val="clear" w:pos="8459"/>
              <w:tab w:val="right" w:pos="9026" w:leader="dot"/>
            </w:tabs>
            <w:rPr/>
          </w:pPr>
          <w:hyperlink w:anchor="__RefHeading___Toc8475575_73709187">
            <w:r>
              <w:rPr>
                <w:webHidden/>
                <w:rStyle w:val="IndexLink"/>
              </w:rPr>
              <w:t>1779</w:t>
            </w:r>
            <w:r>
              <w:rPr>
                <w:rStyle w:val="IndexLink"/>
                <w:rtl w:val="true"/>
              </w:rPr>
              <w:t xml:space="preserve">- </w:t>
            </w:r>
            <w:r>
              <w:rPr>
                <w:rStyle w:val="IndexLink"/>
                <w:rtl w:val="true"/>
              </w:rPr>
              <w:t>السیاحات الجغرافیة</w:t>
            </w:r>
            <w:r>
              <w:rPr>
                <w:rStyle w:val="IndexLink"/>
                <w:rtl w:val="true"/>
              </w:rPr>
              <w:tab/>
            </w:r>
            <w:r>
              <w:rPr>
                <w:rStyle w:val="IndexLink"/>
              </w:rPr>
              <w:t>314</w:t>
            </w:r>
          </w:hyperlink>
        </w:p>
        <w:p>
          <w:pPr>
            <w:pStyle w:val="Contents3"/>
            <w:tabs>
              <w:tab w:val="clear" w:pos="8459"/>
              <w:tab w:val="right" w:pos="9026" w:leader="dot"/>
            </w:tabs>
            <w:rPr/>
          </w:pPr>
          <w:hyperlink w:anchor="__RefHeading___Toc8475577_73709187">
            <w:r>
              <w:rPr>
                <w:webHidden/>
                <w:rStyle w:val="IndexLink"/>
              </w:rPr>
              <w:t>1780</w:t>
            </w:r>
            <w:r>
              <w:rPr>
                <w:rStyle w:val="IndexLink"/>
                <w:rtl w:val="true"/>
              </w:rPr>
              <w:t xml:space="preserve">- </w:t>
            </w:r>
            <w:r>
              <w:rPr>
                <w:rStyle w:val="IndexLink"/>
                <w:rtl w:val="true"/>
              </w:rPr>
              <w:t>سیاحت بر دورادور کره زمین به هشتاد روز</w:t>
            </w:r>
            <w:r>
              <w:rPr>
                <w:rStyle w:val="IndexLink"/>
                <w:rtl w:val="true"/>
              </w:rPr>
              <w:tab/>
            </w:r>
            <w:r>
              <w:rPr>
                <w:rStyle w:val="IndexLink"/>
              </w:rPr>
              <w:t>314</w:t>
            </w:r>
          </w:hyperlink>
        </w:p>
        <w:p>
          <w:pPr>
            <w:pStyle w:val="Contents3"/>
            <w:tabs>
              <w:tab w:val="clear" w:pos="8459"/>
              <w:tab w:val="right" w:pos="9026" w:leader="dot"/>
            </w:tabs>
            <w:rPr/>
          </w:pPr>
          <w:hyperlink w:anchor="__RefHeading___Toc8475579_73709187">
            <w:r>
              <w:rPr>
                <w:webHidden/>
                <w:rStyle w:val="IndexLink"/>
              </w:rPr>
              <w:t>1781</w:t>
            </w:r>
            <w:r>
              <w:rPr>
                <w:rStyle w:val="IndexLink"/>
                <w:rtl w:val="true"/>
              </w:rPr>
              <w:t xml:space="preserve">- </w:t>
            </w:r>
            <w:r>
              <w:rPr>
                <w:rStyle w:val="IndexLink"/>
                <w:rtl w:val="true"/>
              </w:rPr>
              <w:t>سیاحت تحت البحری‏</w:t>
            </w:r>
            <w:r>
              <w:rPr>
                <w:rStyle w:val="IndexLink"/>
                <w:rtl w:val="true"/>
              </w:rPr>
              <w:tab/>
            </w:r>
            <w:r>
              <w:rPr>
                <w:rStyle w:val="IndexLink"/>
              </w:rPr>
              <w:t>315</w:t>
            </w:r>
          </w:hyperlink>
        </w:p>
        <w:p>
          <w:pPr>
            <w:pStyle w:val="Contents3"/>
            <w:tabs>
              <w:tab w:val="clear" w:pos="8459"/>
              <w:tab w:val="right" w:pos="9026" w:leader="dot"/>
            </w:tabs>
            <w:rPr/>
          </w:pPr>
          <w:hyperlink w:anchor="__RefHeading___Toc8475581_73709187">
            <w:r>
              <w:rPr>
                <w:webHidden/>
                <w:rStyle w:val="IndexLink"/>
              </w:rPr>
              <w:t>1782</w:t>
            </w:r>
            <w:r>
              <w:rPr>
                <w:rStyle w:val="IndexLink"/>
                <w:rtl w:val="true"/>
              </w:rPr>
              <w:t xml:space="preserve">- </w:t>
            </w:r>
            <w:r>
              <w:rPr>
                <w:rStyle w:val="IndexLink"/>
                <w:rtl w:val="true"/>
              </w:rPr>
              <w:t>سیاحت در ماداگاسکار</w:t>
            </w:r>
            <w:r>
              <w:rPr>
                <w:rStyle w:val="IndexLink"/>
                <w:rtl w:val="true"/>
              </w:rPr>
              <w:tab/>
            </w:r>
            <w:r>
              <w:rPr>
                <w:rStyle w:val="IndexLink"/>
              </w:rPr>
              <w:t>315</w:t>
            </w:r>
          </w:hyperlink>
        </w:p>
        <w:p>
          <w:pPr>
            <w:pStyle w:val="Contents3"/>
            <w:tabs>
              <w:tab w:val="clear" w:pos="8459"/>
              <w:tab w:val="right" w:pos="9026" w:leader="dot"/>
            </w:tabs>
            <w:rPr/>
          </w:pPr>
          <w:hyperlink w:anchor="__RefHeading___Toc8475583_73709187">
            <w:r>
              <w:rPr>
                <w:webHidden/>
                <w:rStyle w:val="IndexLink"/>
              </w:rPr>
              <w:t>1783</w:t>
            </w:r>
            <w:r>
              <w:rPr>
                <w:rStyle w:val="IndexLink"/>
                <w:rtl w:val="true"/>
              </w:rPr>
              <w:t xml:space="preserve">- </w:t>
            </w:r>
            <w:r>
              <w:rPr>
                <w:rStyle w:val="IndexLink"/>
                <w:rtl w:val="true"/>
              </w:rPr>
              <w:t>سیاحت مسیحی از این جهان به آن جهان‏</w:t>
            </w:r>
            <w:r>
              <w:rPr>
                <w:rStyle w:val="IndexLink"/>
                <w:rtl w:val="true"/>
              </w:rPr>
              <w:tab/>
            </w:r>
            <w:r>
              <w:rPr>
                <w:rStyle w:val="IndexLink"/>
              </w:rPr>
              <w:t>315</w:t>
            </w:r>
          </w:hyperlink>
        </w:p>
        <w:p>
          <w:pPr>
            <w:pStyle w:val="Contents3"/>
            <w:tabs>
              <w:tab w:val="clear" w:pos="8459"/>
              <w:tab w:val="right" w:pos="9026" w:leader="dot"/>
            </w:tabs>
            <w:rPr/>
          </w:pPr>
          <w:hyperlink w:anchor="__RefHeading___Toc8475585_73709187">
            <w:r>
              <w:rPr>
                <w:webHidden/>
                <w:rStyle w:val="IndexLink"/>
              </w:rPr>
              <w:t>1784</w:t>
            </w:r>
            <w:r>
              <w:rPr>
                <w:rStyle w:val="IndexLink"/>
                <w:rtl w:val="true"/>
              </w:rPr>
              <w:t xml:space="preserve">- </w:t>
            </w:r>
            <w:r>
              <w:rPr>
                <w:rStyle w:val="IndexLink"/>
                <w:rtl w:val="true"/>
              </w:rPr>
              <w:t>سیاحة المتفکرین‏</w:t>
            </w:r>
            <w:r>
              <w:rPr>
                <w:rStyle w:val="IndexLink"/>
                <w:rtl w:val="true"/>
              </w:rPr>
              <w:tab/>
            </w:r>
            <w:r>
              <w:rPr>
                <w:rStyle w:val="IndexLink"/>
              </w:rPr>
              <w:t>315</w:t>
            </w:r>
          </w:hyperlink>
        </w:p>
        <w:p>
          <w:pPr>
            <w:pStyle w:val="Contents3"/>
            <w:tabs>
              <w:tab w:val="clear" w:pos="8459"/>
              <w:tab w:val="right" w:pos="9026" w:leader="dot"/>
            </w:tabs>
            <w:rPr/>
          </w:pPr>
          <w:hyperlink w:anchor="__RefHeading___Toc8475587_73709187">
            <w:r>
              <w:rPr>
                <w:webHidden/>
                <w:rStyle w:val="IndexLink"/>
                <w:rtl w:val="true"/>
              </w:rPr>
              <w:t>سیاحت‏نامه إبراهیم بیگ یا بلای تعصب أو</w:t>
            </w:r>
            <w:r>
              <w:rPr>
                <w:rStyle w:val="IndexLink"/>
                <w:rtl w:val="true"/>
              </w:rPr>
              <w:tab/>
            </w:r>
            <w:r>
              <w:rPr>
                <w:rStyle w:val="IndexLink"/>
              </w:rPr>
              <w:t>315</w:t>
            </w:r>
          </w:hyperlink>
        </w:p>
        <w:p>
          <w:pPr>
            <w:pStyle w:val="Contents3"/>
            <w:tabs>
              <w:tab w:val="clear" w:pos="8459"/>
              <w:tab w:val="right" w:pos="9026" w:leader="dot"/>
            </w:tabs>
            <w:rPr/>
          </w:pPr>
          <w:hyperlink w:anchor="__RefHeading___Toc8475589_73709187">
            <w:r>
              <w:rPr>
                <w:webHidden/>
                <w:rStyle w:val="IndexLink"/>
              </w:rPr>
              <w:t>1785</w:t>
            </w:r>
            <w:r>
              <w:rPr>
                <w:rStyle w:val="IndexLink"/>
                <w:rtl w:val="true"/>
              </w:rPr>
              <w:t xml:space="preserve">- </w:t>
            </w:r>
            <w:r>
              <w:rPr>
                <w:rStyle w:val="IndexLink"/>
                <w:rtl w:val="true"/>
              </w:rPr>
              <w:t>سیاحت‏نامه جنوب ایران‏</w:t>
            </w:r>
            <w:r>
              <w:rPr>
                <w:rStyle w:val="IndexLink"/>
                <w:rtl w:val="true"/>
              </w:rPr>
              <w:tab/>
            </w:r>
            <w:r>
              <w:rPr>
                <w:rStyle w:val="IndexLink"/>
              </w:rPr>
              <w:t>315</w:t>
            </w:r>
          </w:hyperlink>
        </w:p>
        <w:p>
          <w:pPr>
            <w:pStyle w:val="Contents3"/>
            <w:tabs>
              <w:tab w:val="clear" w:pos="8459"/>
              <w:tab w:val="right" w:pos="9026" w:leader="dot"/>
            </w:tabs>
            <w:rPr/>
          </w:pPr>
          <w:hyperlink w:anchor="__RefHeading___Toc8475591_73709187">
            <w:r>
              <w:rPr>
                <w:webHidden/>
                <w:rStyle w:val="IndexLink"/>
                <w:rtl w:val="true"/>
              </w:rPr>
              <w:t>سیاحت‏نامه دکتر ژاک آمریکائی‏</w:t>
            </w:r>
            <w:r>
              <w:rPr>
                <w:rStyle w:val="IndexLink"/>
                <w:rtl w:val="true"/>
              </w:rPr>
              <w:tab/>
            </w:r>
            <w:r>
              <w:rPr>
                <w:rStyle w:val="IndexLink"/>
              </w:rPr>
              <w:t>315</w:t>
            </w:r>
          </w:hyperlink>
        </w:p>
        <w:p>
          <w:pPr>
            <w:pStyle w:val="Contents3"/>
            <w:tabs>
              <w:tab w:val="clear" w:pos="8459"/>
              <w:tab w:val="right" w:pos="9026" w:leader="dot"/>
            </w:tabs>
            <w:rPr/>
          </w:pPr>
          <w:hyperlink w:anchor="__RefHeading___Toc8475593_73709187">
            <w:r>
              <w:rPr>
                <w:webHidden/>
                <w:rStyle w:val="IndexLink"/>
              </w:rPr>
              <w:t>1786</w:t>
            </w:r>
            <w:r>
              <w:rPr>
                <w:rStyle w:val="IndexLink"/>
                <w:rtl w:val="true"/>
              </w:rPr>
              <w:t xml:space="preserve">- </w:t>
            </w:r>
            <w:r>
              <w:rPr>
                <w:rStyle w:val="IndexLink"/>
                <w:rtl w:val="true"/>
              </w:rPr>
              <w:t>سیاحت‏نامه دور کره‏</w:t>
            </w:r>
            <w:r>
              <w:rPr>
                <w:rStyle w:val="IndexLink"/>
                <w:rtl w:val="true"/>
              </w:rPr>
              <w:tab/>
            </w:r>
            <w:r>
              <w:rPr>
                <w:rStyle w:val="IndexLink"/>
              </w:rPr>
              <w:t>315</w:t>
            </w:r>
          </w:hyperlink>
        </w:p>
        <w:p>
          <w:pPr>
            <w:pStyle w:val="Contents3"/>
            <w:tabs>
              <w:tab w:val="clear" w:pos="8459"/>
              <w:tab w:val="right" w:pos="9026" w:leader="dot"/>
            </w:tabs>
            <w:rPr/>
          </w:pPr>
          <w:hyperlink w:anchor="__RefHeading___Toc8475595_73709187">
            <w:r>
              <w:rPr>
                <w:webHidden/>
                <w:rStyle w:val="IndexLink"/>
              </w:rPr>
              <w:t>1787</w:t>
            </w:r>
            <w:r>
              <w:rPr>
                <w:rStyle w:val="IndexLink"/>
                <w:rtl w:val="true"/>
              </w:rPr>
              <w:t xml:space="preserve">- </w:t>
            </w:r>
            <w:r>
              <w:rPr>
                <w:rStyle w:val="IndexLink"/>
                <w:rtl w:val="true"/>
              </w:rPr>
              <w:t>سیاحت‏نامه روبنسون کروزور</w:t>
            </w:r>
            <w:r>
              <w:rPr>
                <w:rStyle w:val="IndexLink"/>
                <w:rtl w:val="true"/>
              </w:rPr>
              <w:tab/>
            </w:r>
            <w:r>
              <w:rPr>
                <w:rStyle w:val="IndexLink"/>
              </w:rPr>
              <w:t>316</w:t>
            </w:r>
          </w:hyperlink>
        </w:p>
        <w:p>
          <w:pPr>
            <w:pStyle w:val="Contents3"/>
            <w:tabs>
              <w:tab w:val="clear" w:pos="8459"/>
              <w:tab w:val="right" w:pos="9026" w:leader="dot"/>
            </w:tabs>
            <w:rPr/>
          </w:pPr>
          <w:hyperlink w:anchor="__RefHeading___Toc8475597_73709187">
            <w:r>
              <w:rPr>
                <w:webHidden/>
                <w:rStyle w:val="IndexLink"/>
              </w:rPr>
              <w:t>1788</w:t>
            </w:r>
            <w:r>
              <w:rPr>
                <w:rStyle w:val="IndexLink"/>
                <w:rtl w:val="true"/>
              </w:rPr>
              <w:t xml:space="preserve">- </w:t>
            </w:r>
            <w:r>
              <w:rPr>
                <w:rStyle w:val="IndexLink"/>
                <w:rtl w:val="true"/>
              </w:rPr>
              <w:t>سیاحت‏نامه سنگلاخ‏</w:t>
            </w:r>
            <w:r>
              <w:rPr>
                <w:rStyle w:val="IndexLink"/>
                <w:rtl w:val="true"/>
              </w:rPr>
              <w:tab/>
            </w:r>
            <w:r>
              <w:rPr>
                <w:rStyle w:val="IndexLink"/>
              </w:rPr>
              <w:t>316</w:t>
            </w:r>
          </w:hyperlink>
        </w:p>
        <w:p>
          <w:pPr>
            <w:pStyle w:val="Contents3"/>
            <w:tabs>
              <w:tab w:val="clear" w:pos="8459"/>
              <w:tab w:val="right" w:pos="9026" w:leader="dot"/>
            </w:tabs>
            <w:rPr/>
          </w:pPr>
          <w:hyperlink w:anchor="__RefHeading___Toc8475599_73709187">
            <w:r>
              <w:rPr>
                <w:webHidden/>
                <w:rStyle w:val="IndexLink"/>
              </w:rPr>
              <w:t>1789</w:t>
            </w:r>
            <w:r>
              <w:rPr>
                <w:rStyle w:val="IndexLink"/>
                <w:rtl w:val="true"/>
              </w:rPr>
              <w:t xml:space="preserve">- </w:t>
            </w:r>
            <w:r>
              <w:rPr>
                <w:rStyle w:val="IndexLink"/>
                <w:rtl w:val="true"/>
              </w:rPr>
              <w:t>سیاحت‏نامه شاردن‏</w:t>
            </w:r>
            <w:r>
              <w:rPr>
                <w:rStyle w:val="IndexLink"/>
                <w:rtl w:val="true"/>
              </w:rPr>
              <w:tab/>
            </w:r>
            <w:r>
              <w:rPr>
                <w:rStyle w:val="IndexLink"/>
              </w:rPr>
              <w:t>316</w:t>
            </w:r>
          </w:hyperlink>
        </w:p>
        <w:p>
          <w:pPr>
            <w:pStyle w:val="Contents3"/>
            <w:tabs>
              <w:tab w:val="clear" w:pos="8459"/>
              <w:tab w:val="right" w:pos="9026" w:leader="dot"/>
            </w:tabs>
            <w:rPr/>
          </w:pPr>
          <w:hyperlink w:anchor="__RefHeading___Toc8475601_73709187">
            <w:r>
              <w:rPr>
                <w:webHidden/>
                <w:rStyle w:val="IndexLink"/>
              </w:rPr>
              <w:t>1790</w:t>
            </w:r>
            <w:r>
              <w:rPr>
                <w:rStyle w:val="IndexLink"/>
                <w:rtl w:val="true"/>
              </w:rPr>
              <w:t xml:space="preserve">- </w:t>
            </w:r>
            <w:r>
              <w:rPr>
                <w:rStyle w:val="IndexLink"/>
                <w:rtl w:val="true"/>
              </w:rPr>
              <w:t>سیاحت‏نامه فیثاغورث در ایران‏</w:t>
            </w:r>
            <w:r>
              <w:rPr>
                <w:rStyle w:val="IndexLink"/>
                <w:rtl w:val="true"/>
              </w:rPr>
              <w:tab/>
            </w:r>
            <w:r>
              <w:rPr>
                <w:rStyle w:val="IndexLink"/>
              </w:rPr>
              <w:t>316</w:t>
            </w:r>
          </w:hyperlink>
        </w:p>
        <w:p>
          <w:pPr>
            <w:pStyle w:val="Contents3"/>
            <w:tabs>
              <w:tab w:val="clear" w:pos="8459"/>
              <w:tab w:val="right" w:pos="9026" w:leader="dot"/>
            </w:tabs>
            <w:rPr/>
          </w:pPr>
          <w:hyperlink w:anchor="__RefHeading___Toc8475603_73709187">
            <w:r>
              <w:rPr>
                <w:webHidden/>
                <w:rStyle w:val="IndexLink"/>
              </w:rPr>
              <w:t>1791</w:t>
            </w:r>
            <w:r>
              <w:rPr>
                <w:rStyle w:val="IndexLink"/>
                <w:rtl w:val="true"/>
              </w:rPr>
              <w:t xml:space="preserve">- </w:t>
            </w:r>
            <w:r>
              <w:rPr>
                <w:rStyle w:val="IndexLink"/>
                <w:rtl w:val="true"/>
              </w:rPr>
              <w:t>سیاحت‏نامه کاپیتان آتراس بقطب شمال‏</w:t>
            </w:r>
            <w:r>
              <w:rPr>
                <w:rStyle w:val="IndexLink"/>
                <w:rtl w:val="true"/>
              </w:rPr>
              <w:tab/>
            </w:r>
            <w:r>
              <w:rPr>
                <w:rStyle w:val="IndexLink"/>
              </w:rPr>
              <w:t>316</w:t>
            </w:r>
          </w:hyperlink>
        </w:p>
        <w:p>
          <w:pPr>
            <w:pStyle w:val="Contents3"/>
            <w:tabs>
              <w:tab w:val="clear" w:pos="8459"/>
              <w:tab w:val="right" w:pos="9026" w:leader="dot"/>
            </w:tabs>
            <w:rPr/>
          </w:pPr>
          <w:hyperlink w:anchor="__RefHeading___Toc8475605_73709187">
            <w:r>
              <w:rPr>
                <w:webHidden/>
                <w:rStyle w:val="IndexLink"/>
                <w:rtl w:val="true"/>
              </w:rPr>
              <w:t>سیاحت‏نامه ناصر خسرو</w:t>
            </w:r>
            <w:r>
              <w:rPr>
                <w:rStyle w:val="IndexLink"/>
                <w:rtl w:val="true"/>
              </w:rPr>
              <w:tab/>
            </w:r>
            <w:r>
              <w:rPr>
                <w:rStyle w:val="IndexLink"/>
              </w:rPr>
              <w:t>316</w:t>
            </w:r>
          </w:hyperlink>
        </w:p>
        <w:p>
          <w:pPr>
            <w:pStyle w:val="Contents3"/>
            <w:tabs>
              <w:tab w:val="clear" w:pos="8459"/>
              <w:tab w:val="right" w:pos="9026" w:leader="dot"/>
            </w:tabs>
            <w:rPr/>
          </w:pPr>
          <w:hyperlink w:anchor="__RefHeading___Toc8475607_73709187">
            <w:r>
              <w:rPr>
                <w:webHidden/>
                <w:rStyle w:val="IndexLink"/>
              </w:rPr>
              <w:t>1792</w:t>
            </w:r>
            <w:r>
              <w:rPr>
                <w:rStyle w:val="IndexLink"/>
                <w:rtl w:val="true"/>
              </w:rPr>
              <w:t xml:space="preserve">- </w:t>
            </w:r>
            <w:r>
              <w:rPr>
                <w:rStyle w:val="IndexLink"/>
                <w:rtl w:val="true"/>
              </w:rPr>
              <w:t>سیاح هندی و ایرانی‏</w:t>
            </w:r>
            <w:r>
              <w:rPr>
                <w:rStyle w:val="IndexLink"/>
                <w:rtl w:val="true"/>
              </w:rPr>
              <w:tab/>
            </w:r>
            <w:r>
              <w:rPr>
                <w:rStyle w:val="IndexLink"/>
              </w:rPr>
              <w:t>316</w:t>
            </w:r>
          </w:hyperlink>
        </w:p>
        <w:p>
          <w:pPr>
            <w:pStyle w:val="Contents3"/>
            <w:tabs>
              <w:tab w:val="clear" w:pos="8459"/>
              <w:tab w:val="right" w:pos="9026" w:leader="dot"/>
            </w:tabs>
            <w:rPr/>
          </w:pPr>
          <w:hyperlink w:anchor="__RefHeading___Toc8475609_73709187">
            <w:r>
              <w:rPr>
                <w:webHidden/>
                <w:rStyle w:val="IndexLink"/>
              </w:rPr>
              <w:t>1793</w:t>
            </w:r>
            <w:r>
              <w:rPr>
                <w:rStyle w:val="IndexLink"/>
                <w:rtl w:val="true"/>
              </w:rPr>
              <w:t xml:space="preserve">- </w:t>
            </w:r>
            <w:r>
              <w:rPr>
                <w:rStyle w:val="IndexLink"/>
                <w:rtl w:val="true"/>
              </w:rPr>
              <w:t>سیاحة الهند</w:t>
            </w:r>
            <w:r>
              <w:rPr>
                <w:rStyle w:val="IndexLink"/>
                <w:rtl w:val="true"/>
              </w:rPr>
              <w:tab/>
            </w:r>
            <w:r>
              <w:rPr>
                <w:rStyle w:val="IndexLink"/>
              </w:rPr>
              <w:t>316</w:t>
            </w:r>
          </w:hyperlink>
        </w:p>
        <w:p>
          <w:pPr>
            <w:pStyle w:val="Contents3"/>
            <w:tabs>
              <w:tab w:val="clear" w:pos="8459"/>
              <w:tab w:val="right" w:pos="9026" w:leader="dot"/>
            </w:tabs>
            <w:rPr/>
          </w:pPr>
          <w:hyperlink w:anchor="__RefHeading___Toc8475611_73709187">
            <w:r>
              <w:rPr>
                <w:webHidden/>
                <w:rStyle w:val="IndexLink"/>
              </w:rPr>
              <w:t>1794</w:t>
            </w:r>
            <w:r>
              <w:rPr>
                <w:rStyle w:val="IndexLink"/>
                <w:rtl w:val="true"/>
              </w:rPr>
              <w:t xml:space="preserve">- </w:t>
            </w:r>
            <w:r>
              <w:rPr>
                <w:rStyle w:val="IndexLink"/>
                <w:rtl w:val="true"/>
              </w:rPr>
              <w:t>سیاحی گوید</w:t>
            </w:r>
            <w:r>
              <w:rPr>
                <w:rStyle w:val="IndexLink"/>
                <w:rtl w:val="true"/>
              </w:rPr>
              <w:tab/>
            </w:r>
            <w:r>
              <w:rPr>
                <w:rStyle w:val="IndexLink"/>
              </w:rPr>
              <w:t>316</w:t>
            </w:r>
          </w:hyperlink>
        </w:p>
        <w:p>
          <w:pPr>
            <w:pStyle w:val="Contents3"/>
            <w:tabs>
              <w:tab w:val="clear" w:pos="8459"/>
              <w:tab w:val="right" w:pos="9026" w:leader="dot"/>
            </w:tabs>
            <w:rPr/>
          </w:pPr>
          <w:hyperlink w:anchor="__RefHeading___Toc8475613_73709187">
            <w:r>
              <w:rPr>
                <w:webHidden/>
                <w:rStyle w:val="IndexLink"/>
              </w:rPr>
              <w:t>1795</w:t>
            </w:r>
            <w:r>
              <w:rPr>
                <w:rStyle w:val="IndexLink"/>
                <w:rtl w:val="true"/>
              </w:rPr>
              <w:t xml:space="preserve">- </w:t>
            </w:r>
            <w:r>
              <w:rPr>
                <w:rStyle w:val="IndexLink"/>
                <w:rtl w:val="true"/>
              </w:rPr>
              <w:t>سیادة الأشراف‏</w:t>
            </w:r>
            <w:r>
              <w:rPr>
                <w:rStyle w:val="IndexLink"/>
                <w:rtl w:val="true"/>
              </w:rPr>
              <w:tab/>
            </w:r>
            <w:r>
              <w:rPr>
                <w:rStyle w:val="IndexLink"/>
              </w:rPr>
              <w:t>316</w:t>
            </w:r>
          </w:hyperlink>
        </w:p>
        <w:p>
          <w:pPr>
            <w:pStyle w:val="Contents3"/>
            <w:tabs>
              <w:tab w:val="clear" w:pos="8459"/>
              <w:tab w:val="right" w:pos="9026" w:leader="dot"/>
            </w:tabs>
            <w:rPr/>
          </w:pPr>
          <w:hyperlink w:anchor="__RefHeading___Toc8475615_73709187">
            <w:r>
              <w:rPr>
                <w:webHidden/>
                <w:rStyle w:val="IndexLink"/>
              </w:rPr>
              <w:t>1796</w:t>
            </w:r>
            <w:r>
              <w:rPr>
                <w:rStyle w:val="IndexLink"/>
                <w:rtl w:val="true"/>
              </w:rPr>
              <w:t xml:space="preserve">- </w:t>
            </w:r>
            <w:r>
              <w:rPr>
                <w:rStyle w:val="IndexLink"/>
                <w:rtl w:val="true"/>
              </w:rPr>
              <w:t>سیادة الأشراف‏</w:t>
            </w:r>
            <w:r>
              <w:rPr>
                <w:rStyle w:val="IndexLink"/>
                <w:rtl w:val="true"/>
              </w:rPr>
              <w:tab/>
            </w:r>
            <w:r>
              <w:rPr>
                <w:rStyle w:val="IndexLink"/>
              </w:rPr>
              <w:t>317</w:t>
            </w:r>
          </w:hyperlink>
        </w:p>
        <w:p>
          <w:pPr>
            <w:pStyle w:val="Contents3"/>
            <w:tabs>
              <w:tab w:val="clear" w:pos="8459"/>
              <w:tab w:val="right" w:pos="9026" w:leader="dot"/>
            </w:tabs>
            <w:rPr/>
          </w:pPr>
          <w:hyperlink w:anchor="__RefHeading___Toc8475617_73709187">
            <w:r>
              <w:rPr>
                <w:webHidden/>
                <w:rStyle w:val="IndexLink"/>
              </w:rPr>
              <w:t>1797</w:t>
            </w:r>
            <w:r>
              <w:rPr>
                <w:rStyle w:val="IndexLink"/>
                <w:rtl w:val="true"/>
              </w:rPr>
              <w:t xml:space="preserve">- </w:t>
            </w:r>
            <w:r>
              <w:rPr>
                <w:rStyle w:val="IndexLink"/>
                <w:rtl w:val="true"/>
              </w:rPr>
              <w:t>سیادة السادة</w:t>
            </w:r>
            <w:r>
              <w:rPr>
                <w:rStyle w:val="IndexLink"/>
                <w:rtl w:val="true"/>
              </w:rPr>
              <w:tab/>
            </w:r>
            <w:r>
              <w:rPr>
                <w:rStyle w:val="IndexLink"/>
              </w:rPr>
              <w:t>317</w:t>
            </w:r>
          </w:hyperlink>
        </w:p>
        <w:p>
          <w:pPr>
            <w:pStyle w:val="Contents3"/>
            <w:tabs>
              <w:tab w:val="clear" w:pos="8459"/>
              <w:tab w:val="right" w:pos="9026" w:leader="dot"/>
            </w:tabs>
            <w:rPr/>
          </w:pPr>
          <w:hyperlink w:anchor="__RefHeading___Toc8475619_73709187">
            <w:r>
              <w:rPr>
                <w:webHidden/>
                <w:rStyle w:val="IndexLink"/>
              </w:rPr>
              <w:t>1798</w:t>
            </w:r>
            <w:r>
              <w:rPr>
                <w:rStyle w:val="IndexLink"/>
                <w:rtl w:val="true"/>
              </w:rPr>
              <w:t xml:space="preserve">- </w:t>
            </w:r>
            <w:r>
              <w:rPr>
                <w:rStyle w:val="IndexLink"/>
                <w:rtl w:val="true"/>
              </w:rPr>
              <w:t>سیادت ملل دنیا مربوط به چیست؟</w:t>
            </w:r>
            <w:r>
              <w:rPr>
                <w:rStyle w:val="IndexLink"/>
                <w:rtl w:val="true"/>
              </w:rPr>
              <w:tab/>
            </w:r>
            <w:r>
              <w:rPr>
                <w:rStyle w:val="IndexLink"/>
              </w:rPr>
              <w:t>317</w:t>
            </w:r>
          </w:hyperlink>
        </w:p>
        <w:p>
          <w:pPr>
            <w:pStyle w:val="Contents3"/>
            <w:tabs>
              <w:tab w:val="clear" w:pos="8459"/>
              <w:tab w:val="right" w:pos="9026" w:leader="dot"/>
            </w:tabs>
            <w:rPr/>
          </w:pPr>
          <w:hyperlink w:anchor="__RefHeading___Toc8475621_73709187">
            <w:r>
              <w:rPr>
                <w:webHidden/>
                <w:rStyle w:val="IndexLink"/>
              </w:rPr>
              <w:t>1799</w:t>
            </w:r>
            <w:r>
              <w:rPr>
                <w:rStyle w:val="IndexLink"/>
                <w:rtl w:val="true"/>
              </w:rPr>
              <w:t xml:space="preserve">- </w:t>
            </w:r>
            <w:r>
              <w:rPr>
                <w:rStyle w:val="IndexLink"/>
                <w:rtl w:val="true"/>
              </w:rPr>
              <w:t>رسالة فی سیادة المنتسب بالأم إلی بنی هاشم‏</w:t>
            </w:r>
            <w:r>
              <w:rPr>
                <w:rStyle w:val="IndexLink"/>
                <w:rtl w:val="true"/>
              </w:rPr>
              <w:tab/>
            </w:r>
            <w:r>
              <w:rPr>
                <w:rStyle w:val="IndexLink"/>
              </w:rPr>
              <w:t>317</w:t>
            </w:r>
          </w:hyperlink>
        </w:p>
        <w:p>
          <w:pPr>
            <w:pStyle w:val="Contents3"/>
            <w:tabs>
              <w:tab w:val="clear" w:pos="8459"/>
              <w:tab w:val="right" w:pos="9026" w:leader="dot"/>
            </w:tabs>
            <w:rPr/>
          </w:pPr>
          <w:hyperlink w:anchor="__RefHeading___Toc8475623_73709187">
            <w:r>
              <w:rPr>
                <w:webHidden/>
                <w:rStyle w:val="IndexLink"/>
              </w:rPr>
              <w:t>1800</w:t>
            </w:r>
            <w:r>
              <w:rPr>
                <w:rStyle w:val="IndexLink"/>
                <w:rtl w:val="true"/>
              </w:rPr>
              <w:t xml:space="preserve">- </w:t>
            </w:r>
            <w:r>
              <w:rPr>
                <w:rStyle w:val="IndexLink"/>
                <w:rtl w:val="true"/>
              </w:rPr>
              <w:t>السیاسات الأهلیة</w:t>
            </w:r>
            <w:r>
              <w:rPr>
                <w:rStyle w:val="IndexLink"/>
                <w:rtl w:val="true"/>
              </w:rPr>
              <w:tab/>
            </w:r>
            <w:r>
              <w:rPr>
                <w:rStyle w:val="IndexLink"/>
              </w:rPr>
              <w:t>317</w:t>
            </w:r>
          </w:hyperlink>
        </w:p>
        <w:p>
          <w:pPr>
            <w:pStyle w:val="Contents3"/>
            <w:tabs>
              <w:tab w:val="clear" w:pos="8459"/>
              <w:tab w:val="right" w:pos="9026" w:leader="dot"/>
            </w:tabs>
            <w:rPr/>
          </w:pPr>
          <w:hyperlink w:anchor="__RefHeading___Toc8475625_73709187">
            <w:r>
              <w:rPr>
                <w:webHidden/>
                <w:rStyle w:val="IndexLink"/>
              </w:rPr>
              <w:t>1801</w:t>
            </w:r>
            <w:r>
              <w:rPr>
                <w:rStyle w:val="IndexLink"/>
                <w:rtl w:val="true"/>
              </w:rPr>
              <w:t xml:space="preserve">- </w:t>
            </w:r>
            <w:r>
              <w:rPr>
                <w:rStyle w:val="IndexLink"/>
                <w:rtl w:val="true"/>
              </w:rPr>
              <w:t>السیاسات المدنیة</w:t>
            </w:r>
            <w:r>
              <w:rPr>
                <w:rStyle w:val="IndexLink"/>
                <w:rtl w:val="true"/>
              </w:rPr>
              <w:tab/>
            </w:r>
            <w:r>
              <w:rPr>
                <w:rStyle w:val="IndexLink"/>
              </w:rPr>
              <w:t>317</w:t>
            </w:r>
          </w:hyperlink>
        </w:p>
        <w:p>
          <w:pPr>
            <w:pStyle w:val="Contents3"/>
            <w:tabs>
              <w:tab w:val="clear" w:pos="8459"/>
              <w:tab w:val="right" w:pos="9026" w:leader="dot"/>
            </w:tabs>
            <w:rPr/>
          </w:pPr>
          <w:hyperlink w:anchor="__RefHeading___Toc8475627_73709187">
            <w:r>
              <w:rPr>
                <w:webHidden/>
                <w:rStyle w:val="IndexLink"/>
              </w:rPr>
              <w:t>1802</w:t>
            </w:r>
            <w:r>
              <w:rPr>
                <w:rStyle w:val="IndexLink"/>
                <w:rtl w:val="true"/>
              </w:rPr>
              <w:t xml:space="preserve">- </w:t>
            </w:r>
            <w:r>
              <w:rPr>
                <w:rStyle w:val="IndexLink"/>
                <w:rtl w:val="true"/>
              </w:rPr>
              <w:t>کتاب السیاسة</w:t>
            </w:r>
            <w:r>
              <w:rPr>
                <w:rStyle w:val="IndexLink"/>
                <w:rtl w:val="true"/>
              </w:rPr>
              <w:tab/>
            </w:r>
            <w:r>
              <w:rPr>
                <w:rStyle w:val="IndexLink"/>
              </w:rPr>
              <w:t>317</w:t>
            </w:r>
          </w:hyperlink>
        </w:p>
        <w:p>
          <w:pPr>
            <w:pStyle w:val="Contents3"/>
            <w:tabs>
              <w:tab w:val="clear" w:pos="8459"/>
              <w:tab w:val="right" w:pos="9026" w:leader="dot"/>
            </w:tabs>
            <w:rPr/>
          </w:pPr>
          <w:hyperlink w:anchor="__RefHeading___Toc8475629_73709187">
            <w:r>
              <w:rPr>
                <w:webHidden/>
                <w:rStyle w:val="IndexLink"/>
              </w:rPr>
              <w:t>1803</w:t>
            </w:r>
            <w:r>
              <w:rPr>
                <w:rStyle w:val="IndexLink"/>
                <w:rtl w:val="true"/>
              </w:rPr>
              <w:t xml:space="preserve">- </w:t>
            </w:r>
            <w:r>
              <w:rPr>
                <w:rStyle w:val="IndexLink"/>
                <w:rtl w:val="true"/>
              </w:rPr>
              <w:t>کتاب السیاسة</w:t>
            </w:r>
            <w:r>
              <w:rPr>
                <w:rStyle w:val="IndexLink"/>
                <w:rtl w:val="true"/>
              </w:rPr>
              <w:tab/>
            </w:r>
            <w:r>
              <w:rPr>
                <w:rStyle w:val="IndexLink"/>
              </w:rPr>
              <w:t>317</w:t>
            </w:r>
          </w:hyperlink>
        </w:p>
        <w:p>
          <w:pPr>
            <w:pStyle w:val="Contents3"/>
            <w:tabs>
              <w:tab w:val="clear" w:pos="8459"/>
              <w:tab w:val="right" w:pos="9026" w:leader="dot"/>
            </w:tabs>
            <w:rPr/>
          </w:pPr>
          <w:hyperlink w:anchor="__RefHeading___Toc8475631_73709187">
            <w:r>
              <w:rPr>
                <w:webHidden/>
                <w:rStyle w:val="IndexLink"/>
              </w:rPr>
              <w:t>1804</w:t>
            </w:r>
            <w:r>
              <w:rPr>
                <w:rStyle w:val="IndexLink"/>
                <w:rtl w:val="true"/>
              </w:rPr>
              <w:t xml:space="preserve">- </w:t>
            </w:r>
            <w:r>
              <w:rPr>
                <w:rStyle w:val="IndexLink"/>
                <w:rtl w:val="true"/>
              </w:rPr>
              <w:t>السیاسة</w:t>
            </w:r>
            <w:r>
              <w:rPr>
                <w:rStyle w:val="IndexLink"/>
                <w:rtl w:val="true"/>
              </w:rPr>
              <w:tab/>
            </w:r>
            <w:r>
              <w:rPr>
                <w:rStyle w:val="IndexLink"/>
              </w:rPr>
              <w:t>318</w:t>
            </w:r>
          </w:hyperlink>
        </w:p>
        <w:p>
          <w:pPr>
            <w:pStyle w:val="Contents3"/>
            <w:tabs>
              <w:tab w:val="clear" w:pos="8459"/>
              <w:tab w:val="right" w:pos="9026" w:leader="dot"/>
            </w:tabs>
            <w:rPr/>
          </w:pPr>
          <w:hyperlink w:anchor="__RefHeading___Toc8475633_73709187">
            <w:r>
              <w:rPr>
                <w:webHidden/>
                <w:rStyle w:val="IndexLink"/>
              </w:rPr>
              <w:t>1805</w:t>
            </w:r>
            <w:r>
              <w:rPr>
                <w:rStyle w:val="IndexLink"/>
                <w:rtl w:val="true"/>
              </w:rPr>
              <w:t xml:space="preserve">- </w:t>
            </w:r>
            <w:r>
              <w:rPr>
                <w:rStyle w:val="IndexLink"/>
                <w:rtl w:val="true"/>
              </w:rPr>
              <w:t>سیاسة الإسلام‏</w:t>
            </w:r>
            <w:r>
              <w:rPr>
                <w:rStyle w:val="IndexLink"/>
                <w:rtl w:val="true"/>
              </w:rPr>
              <w:tab/>
            </w:r>
            <w:r>
              <w:rPr>
                <w:rStyle w:val="IndexLink"/>
              </w:rPr>
              <w:t>318</w:t>
            </w:r>
          </w:hyperlink>
        </w:p>
        <w:p>
          <w:pPr>
            <w:pStyle w:val="Contents3"/>
            <w:tabs>
              <w:tab w:val="clear" w:pos="8459"/>
              <w:tab w:val="right" w:pos="9026" w:leader="dot"/>
            </w:tabs>
            <w:rPr/>
          </w:pPr>
          <w:hyperlink w:anchor="__RefHeading___Toc8475635_73709187">
            <w:r>
              <w:rPr>
                <w:webHidden/>
                <w:rStyle w:val="IndexLink"/>
              </w:rPr>
              <w:t>1806</w:t>
            </w:r>
            <w:r>
              <w:rPr>
                <w:rStyle w:val="IndexLink"/>
                <w:rtl w:val="true"/>
              </w:rPr>
              <w:t xml:space="preserve">- </w:t>
            </w:r>
            <w:r>
              <w:rPr>
                <w:rStyle w:val="IndexLink"/>
                <w:rtl w:val="true"/>
              </w:rPr>
              <w:t>السیاسة الإسلامیة</w:t>
            </w:r>
            <w:r>
              <w:rPr>
                <w:rStyle w:val="IndexLink"/>
                <w:rtl w:val="true"/>
              </w:rPr>
              <w:tab/>
            </w:r>
            <w:r>
              <w:rPr>
                <w:rStyle w:val="IndexLink"/>
              </w:rPr>
              <w:t>318</w:t>
            </w:r>
          </w:hyperlink>
        </w:p>
        <w:p>
          <w:pPr>
            <w:pStyle w:val="Contents3"/>
            <w:tabs>
              <w:tab w:val="clear" w:pos="8459"/>
              <w:tab w:val="right" w:pos="9026" w:leader="dot"/>
            </w:tabs>
            <w:rPr/>
          </w:pPr>
          <w:hyperlink w:anchor="__RefHeading___Toc8475637_73709187">
            <w:r>
              <w:rPr>
                <w:webHidden/>
                <w:rStyle w:val="IndexLink"/>
              </w:rPr>
              <w:t>1807</w:t>
            </w:r>
            <w:r>
              <w:rPr>
                <w:rStyle w:val="IndexLink"/>
                <w:rtl w:val="true"/>
              </w:rPr>
              <w:t xml:space="preserve">- </w:t>
            </w:r>
            <w:r>
              <w:rPr>
                <w:rStyle w:val="IndexLink"/>
                <w:rtl w:val="true"/>
              </w:rPr>
              <w:t>سیاست آمریکا در ایران‏</w:t>
            </w:r>
            <w:r>
              <w:rPr>
                <w:rStyle w:val="IndexLink"/>
                <w:rtl w:val="true"/>
              </w:rPr>
              <w:tab/>
            </w:r>
            <w:r>
              <w:rPr>
                <w:rStyle w:val="IndexLink"/>
              </w:rPr>
              <w:t>318</w:t>
            </w:r>
          </w:hyperlink>
        </w:p>
        <w:p>
          <w:pPr>
            <w:pStyle w:val="Contents3"/>
            <w:tabs>
              <w:tab w:val="clear" w:pos="8459"/>
              <w:tab w:val="right" w:pos="9026" w:leader="dot"/>
            </w:tabs>
            <w:rPr/>
          </w:pPr>
          <w:hyperlink w:anchor="__RefHeading___Toc8475639_73709187">
            <w:r>
              <w:rPr>
                <w:webHidden/>
                <w:rStyle w:val="IndexLink"/>
              </w:rPr>
              <w:t>1808</w:t>
            </w:r>
            <w:r>
              <w:rPr>
                <w:rStyle w:val="IndexLink"/>
                <w:rtl w:val="true"/>
              </w:rPr>
              <w:t xml:space="preserve">- </w:t>
            </w:r>
            <w:r>
              <w:rPr>
                <w:rStyle w:val="IndexLink"/>
                <w:rtl w:val="true"/>
              </w:rPr>
              <w:t>سیاست انگلیس در خلیج فارس‏</w:t>
            </w:r>
            <w:r>
              <w:rPr>
                <w:rStyle w:val="IndexLink"/>
                <w:rtl w:val="true"/>
              </w:rPr>
              <w:tab/>
            </w:r>
            <w:r>
              <w:rPr>
                <w:rStyle w:val="IndexLink"/>
              </w:rPr>
              <w:t>318</w:t>
            </w:r>
          </w:hyperlink>
        </w:p>
        <w:p>
          <w:pPr>
            <w:pStyle w:val="Contents3"/>
            <w:tabs>
              <w:tab w:val="clear" w:pos="8459"/>
              <w:tab w:val="right" w:pos="9026" w:leader="dot"/>
            </w:tabs>
            <w:rPr/>
          </w:pPr>
          <w:hyperlink w:anchor="__RefHeading___Toc8475641_73709187">
            <w:r>
              <w:rPr>
                <w:webHidden/>
                <w:rStyle w:val="IndexLink"/>
              </w:rPr>
              <w:t>1809</w:t>
            </w:r>
            <w:r>
              <w:rPr>
                <w:rStyle w:val="IndexLink"/>
                <w:rtl w:val="true"/>
              </w:rPr>
              <w:t xml:space="preserve">- </w:t>
            </w:r>
            <w:r>
              <w:rPr>
                <w:rStyle w:val="IndexLink"/>
                <w:rtl w:val="true"/>
              </w:rPr>
              <w:t>سیاست جزائی‏</w:t>
            </w:r>
            <w:r>
              <w:rPr>
                <w:rStyle w:val="IndexLink"/>
                <w:rtl w:val="true"/>
              </w:rPr>
              <w:tab/>
            </w:r>
            <w:r>
              <w:rPr>
                <w:rStyle w:val="IndexLink"/>
              </w:rPr>
              <w:t>318</w:t>
            </w:r>
          </w:hyperlink>
        </w:p>
        <w:p>
          <w:pPr>
            <w:pStyle w:val="Contents3"/>
            <w:tabs>
              <w:tab w:val="clear" w:pos="8459"/>
              <w:tab w:val="right" w:pos="9026" w:leader="dot"/>
            </w:tabs>
            <w:rPr/>
          </w:pPr>
          <w:hyperlink w:anchor="__RefHeading___Toc8475643_73709187">
            <w:r>
              <w:rPr>
                <w:webHidden/>
                <w:rStyle w:val="IndexLink"/>
              </w:rPr>
              <w:t>1810</w:t>
            </w:r>
            <w:r>
              <w:rPr>
                <w:rStyle w:val="IndexLink"/>
                <w:rtl w:val="true"/>
              </w:rPr>
              <w:t xml:space="preserve">- </w:t>
            </w:r>
            <w:r>
              <w:rPr>
                <w:rStyle w:val="IndexLink"/>
                <w:rtl w:val="true"/>
              </w:rPr>
              <w:t>سیاست چیست‏</w:t>
            </w:r>
            <w:r>
              <w:rPr>
                <w:rStyle w:val="IndexLink"/>
                <w:rtl w:val="true"/>
              </w:rPr>
              <w:tab/>
            </w:r>
            <w:r>
              <w:rPr>
                <w:rStyle w:val="IndexLink"/>
              </w:rPr>
              <w:t>318</w:t>
            </w:r>
          </w:hyperlink>
        </w:p>
        <w:p>
          <w:pPr>
            <w:pStyle w:val="Contents3"/>
            <w:tabs>
              <w:tab w:val="clear" w:pos="8459"/>
              <w:tab w:val="right" w:pos="9026" w:leader="dot"/>
            </w:tabs>
            <w:rPr/>
          </w:pPr>
          <w:hyperlink w:anchor="__RefHeading___Toc8475645_73709187">
            <w:r>
              <w:rPr>
                <w:webHidden/>
                <w:rStyle w:val="IndexLink"/>
              </w:rPr>
              <w:t>1811</w:t>
            </w:r>
            <w:r>
              <w:rPr>
                <w:rStyle w:val="IndexLink"/>
                <w:rtl w:val="true"/>
              </w:rPr>
              <w:t xml:space="preserve">- </w:t>
            </w:r>
            <w:r>
              <w:rPr>
                <w:rStyle w:val="IndexLink"/>
                <w:rtl w:val="true"/>
              </w:rPr>
              <w:t>السیاسة الحاضرة بالعراق‏</w:t>
            </w:r>
            <w:r>
              <w:rPr>
                <w:rStyle w:val="IndexLink"/>
                <w:rtl w:val="true"/>
              </w:rPr>
              <w:tab/>
            </w:r>
            <w:r>
              <w:rPr>
                <w:rStyle w:val="IndexLink"/>
              </w:rPr>
              <w:t>318</w:t>
            </w:r>
          </w:hyperlink>
        </w:p>
        <w:p>
          <w:pPr>
            <w:pStyle w:val="Contents3"/>
            <w:tabs>
              <w:tab w:val="clear" w:pos="8459"/>
              <w:tab w:val="right" w:pos="9026" w:leader="dot"/>
            </w:tabs>
            <w:rPr/>
          </w:pPr>
          <w:hyperlink w:anchor="__RefHeading___Toc8475647_73709187">
            <w:r>
              <w:rPr>
                <w:webHidden/>
                <w:rStyle w:val="IndexLink"/>
              </w:rPr>
              <w:t>1812</w:t>
            </w:r>
            <w:r>
              <w:rPr>
                <w:rStyle w:val="IndexLink"/>
                <w:rtl w:val="true"/>
              </w:rPr>
              <w:t xml:space="preserve">- </w:t>
            </w:r>
            <w:r>
              <w:rPr>
                <w:rStyle w:val="IndexLink"/>
                <w:rtl w:val="true"/>
              </w:rPr>
              <w:t>سیاست حجازی‏</w:t>
            </w:r>
            <w:r>
              <w:rPr>
                <w:rStyle w:val="IndexLink"/>
                <w:rtl w:val="true"/>
              </w:rPr>
              <w:tab/>
            </w:r>
            <w:r>
              <w:rPr>
                <w:rStyle w:val="IndexLink"/>
              </w:rPr>
              <w:t>318</w:t>
            </w:r>
          </w:hyperlink>
        </w:p>
        <w:p>
          <w:pPr>
            <w:pStyle w:val="Contents3"/>
            <w:tabs>
              <w:tab w:val="clear" w:pos="8459"/>
              <w:tab w:val="right" w:pos="9026" w:leader="dot"/>
            </w:tabs>
            <w:rPr/>
          </w:pPr>
          <w:hyperlink w:anchor="__RefHeading___Toc8475649_73709187">
            <w:r>
              <w:rPr>
                <w:webHidden/>
                <w:rStyle w:val="IndexLink"/>
              </w:rPr>
              <w:t>1813</w:t>
            </w:r>
            <w:r>
              <w:rPr>
                <w:rStyle w:val="IndexLink"/>
                <w:rtl w:val="true"/>
              </w:rPr>
              <w:t xml:space="preserve">- </w:t>
            </w:r>
            <w:r>
              <w:rPr>
                <w:rStyle w:val="IndexLink"/>
                <w:rtl w:val="true"/>
              </w:rPr>
              <w:t>السیاسة الحسینیة</w:t>
            </w:r>
            <w:r>
              <w:rPr>
                <w:rStyle w:val="IndexLink"/>
                <w:rtl w:val="true"/>
              </w:rPr>
              <w:tab/>
            </w:r>
            <w:r>
              <w:rPr>
                <w:rStyle w:val="IndexLink"/>
              </w:rPr>
              <w:t>318</w:t>
            </w:r>
          </w:hyperlink>
        </w:p>
        <w:p>
          <w:pPr>
            <w:pStyle w:val="Contents3"/>
            <w:tabs>
              <w:tab w:val="clear" w:pos="8459"/>
              <w:tab w:val="right" w:pos="9026" w:leader="dot"/>
            </w:tabs>
            <w:rPr/>
          </w:pPr>
          <w:hyperlink w:anchor="__RefHeading___Toc8475651_73709187">
            <w:r>
              <w:rPr>
                <w:webHidden/>
                <w:rStyle w:val="IndexLink"/>
              </w:rPr>
              <w:t>1814</w:t>
            </w:r>
            <w:r>
              <w:rPr>
                <w:rStyle w:val="IndexLink"/>
                <w:rtl w:val="true"/>
              </w:rPr>
              <w:t xml:space="preserve">- </w:t>
            </w:r>
            <w:r>
              <w:rPr>
                <w:rStyle w:val="IndexLink"/>
                <w:rtl w:val="true"/>
              </w:rPr>
              <w:t>السیاسة الحسینیة</w:t>
            </w:r>
            <w:r>
              <w:rPr>
                <w:rStyle w:val="IndexLink"/>
                <w:rtl w:val="true"/>
              </w:rPr>
              <w:tab/>
            </w:r>
            <w:r>
              <w:rPr>
                <w:rStyle w:val="IndexLink"/>
              </w:rPr>
              <w:t>318</w:t>
            </w:r>
          </w:hyperlink>
        </w:p>
        <w:p>
          <w:pPr>
            <w:pStyle w:val="Contents3"/>
            <w:tabs>
              <w:tab w:val="clear" w:pos="8459"/>
              <w:tab w:val="right" w:pos="9026" w:leader="dot"/>
            </w:tabs>
            <w:rPr/>
          </w:pPr>
          <w:hyperlink w:anchor="__RefHeading___Toc8475653_73709187">
            <w:r>
              <w:rPr>
                <w:webHidden/>
                <w:rStyle w:val="IndexLink"/>
              </w:rPr>
              <w:t>1815</w:t>
            </w:r>
            <w:r>
              <w:rPr>
                <w:rStyle w:val="IndexLink"/>
                <w:rtl w:val="true"/>
              </w:rPr>
              <w:t xml:space="preserve">- </w:t>
            </w:r>
            <w:r>
              <w:rPr>
                <w:rStyle w:val="IndexLink"/>
                <w:rtl w:val="true"/>
              </w:rPr>
              <w:t>السیاسة الحسینیة</w:t>
            </w:r>
            <w:r>
              <w:rPr>
                <w:rStyle w:val="IndexLink"/>
                <w:rtl w:val="true"/>
              </w:rPr>
              <w:tab/>
            </w:r>
            <w:r>
              <w:rPr>
                <w:rStyle w:val="IndexLink"/>
              </w:rPr>
              <w:t>319</w:t>
            </w:r>
          </w:hyperlink>
        </w:p>
        <w:p>
          <w:pPr>
            <w:pStyle w:val="Contents3"/>
            <w:tabs>
              <w:tab w:val="clear" w:pos="8459"/>
              <w:tab w:val="right" w:pos="9026" w:leader="dot"/>
            </w:tabs>
            <w:rPr/>
          </w:pPr>
          <w:hyperlink w:anchor="__RefHeading___Toc8475655_73709187">
            <w:r>
              <w:rPr>
                <w:webHidden/>
                <w:rStyle w:val="IndexLink"/>
              </w:rPr>
              <w:t>1816</w:t>
            </w:r>
            <w:r>
              <w:rPr>
                <w:rStyle w:val="IndexLink"/>
                <w:rtl w:val="true"/>
              </w:rPr>
              <w:t xml:space="preserve">- </w:t>
            </w:r>
            <w:r>
              <w:rPr>
                <w:rStyle w:val="IndexLink"/>
                <w:rtl w:val="true"/>
              </w:rPr>
              <w:t>السیاسة الحسینیة</w:t>
            </w:r>
            <w:r>
              <w:rPr>
                <w:rStyle w:val="IndexLink"/>
                <w:rtl w:val="true"/>
              </w:rPr>
              <w:tab/>
            </w:r>
            <w:r>
              <w:rPr>
                <w:rStyle w:val="IndexLink"/>
              </w:rPr>
              <w:t>319</w:t>
            </w:r>
          </w:hyperlink>
        </w:p>
        <w:p>
          <w:pPr>
            <w:pStyle w:val="Contents3"/>
            <w:tabs>
              <w:tab w:val="clear" w:pos="8459"/>
              <w:tab w:val="right" w:pos="9026" w:leader="dot"/>
            </w:tabs>
            <w:rPr/>
          </w:pPr>
          <w:hyperlink w:anchor="__RefHeading___Toc8475657_73709187">
            <w:r>
              <w:rPr>
                <w:webHidden/>
                <w:rStyle w:val="IndexLink"/>
              </w:rPr>
              <w:t>1817</w:t>
            </w:r>
            <w:r>
              <w:rPr>
                <w:rStyle w:val="IndexLink"/>
                <w:rtl w:val="true"/>
              </w:rPr>
              <w:t xml:space="preserve">- </w:t>
            </w:r>
            <w:r>
              <w:rPr>
                <w:rStyle w:val="IndexLink"/>
                <w:rtl w:val="true"/>
              </w:rPr>
              <w:t>السیاسة الخاصیة</w:t>
            </w:r>
            <w:r>
              <w:rPr>
                <w:rStyle w:val="IndexLink"/>
                <w:rtl w:val="true"/>
              </w:rPr>
              <w:tab/>
            </w:r>
            <w:r>
              <w:rPr>
                <w:rStyle w:val="IndexLink"/>
              </w:rPr>
              <w:t>319</w:t>
            </w:r>
          </w:hyperlink>
        </w:p>
        <w:p>
          <w:pPr>
            <w:pStyle w:val="Contents3"/>
            <w:tabs>
              <w:tab w:val="clear" w:pos="8459"/>
              <w:tab w:val="right" w:pos="9026" w:leader="dot"/>
            </w:tabs>
            <w:rPr/>
          </w:pPr>
          <w:hyperlink w:anchor="__RefHeading___Toc8475659_73709187">
            <w:r>
              <w:rPr>
                <w:webHidden/>
                <w:rStyle w:val="IndexLink"/>
              </w:rPr>
              <w:t>1818</w:t>
            </w:r>
            <w:r>
              <w:rPr>
                <w:rStyle w:val="IndexLink"/>
                <w:rtl w:val="true"/>
              </w:rPr>
              <w:t xml:space="preserve">- </w:t>
            </w:r>
            <w:r>
              <w:rPr>
                <w:rStyle w:val="IndexLink"/>
                <w:rtl w:val="true"/>
              </w:rPr>
              <w:t>سیاسة الخلفاء</w:t>
            </w:r>
            <w:r>
              <w:rPr>
                <w:rStyle w:val="IndexLink"/>
                <w:rtl w:val="true"/>
              </w:rPr>
              <w:tab/>
            </w:r>
            <w:r>
              <w:rPr>
                <w:rStyle w:val="IndexLink"/>
              </w:rPr>
              <w:t>319</w:t>
            </w:r>
          </w:hyperlink>
        </w:p>
        <w:p>
          <w:pPr>
            <w:pStyle w:val="Contents3"/>
            <w:tabs>
              <w:tab w:val="clear" w:pos="8459"/>
              <w:tab w:val="right" w:pos="9026" w:leader="dot"/>
            </w:tabs>
            <w:rPr/>
          </w:pPr>
          <w:hyperlink w:anchor="__RefHeading___Toc8475661_73709187">
            <w:r>
              <w:rPr>
                <w:webHidden/>
                <w:rStyle w:val="IndexLink"/>
              </w:rPr>
              <w:t>1819</w:t>
            </w:r>
            <w:r>
              <w:rPr>
                <w:rStyle w:val="IndexLink"/>
                <w:rtl w:val="true"/>
              </w:rPr>
              <w:t xml:space="preserve">- </w:t>
            </w:r>
            <w:r>
              <w:rPr>
                <w:rStyle w:val="IndexLink"/>
                <w:rtl w:val="true"/>
              </w:rPr>
              <w:t>السیاسة الدینیة</w:t>
            </w:r>
            <w:r>
              <w:rPr>
                <w:rStyle w:val="IndexLink"/>
                <w:rtl w:val="true"/>
              </w:rPr>
              <w:tab/>
            </w:r>
            <w:r>
              <w:rPr>
                <w:rStyle w:val="IndexLink"/>
              </w:rPr>
              <w:t>319</w:t>
            </w:r>
          </w:hyperlink>
        </w:p>
        <w:p>
          <w:pPr>
            <w:pStyle w:val="Contents3"/>
            <w:tabs>
              <w:tab w:val="clear" w:pos="8459"/>
              <w:tab w:val="right" w:pos="9026" w:leader="dot"/>
            </w:tabs>
            <w:rPr/>
          </w:pPr>
          <w:hyperlink w:anchor="__RefHeading___Toc8475663_73709187">
            <w:r>
              <w:rPr>
                <w:webHidden/>
                <w:rStyle w:val="IndexLink"/>
              </w:rPr>
              <w:t>1820</w:t>
            </w:r>
            <w:r>
              <w:rPr>
                <w:rStyle w:val="IndexLink"/>
                <w:rtl w:val="true"/>
              </w:rPr>
              <w:t xml:space="preserve">- </w:t>
            </w:r>
            <w:r>
              <w:rPr>
                <w:rStyle w:val="IndexLink"/>
                <w:rtl w:val="true"/>
              </w:rPr>
              <w:t>سیاست روز</w:t>
            </w:r>
            <w:r>
              <w:rPr>
                <w:rStyle w:val="IndexLink"/>
                <w:rtl w:val="true"/>
              </w:rPr>
              <w:tab/>
            </w:r>
            <w:r>
              <w:rPr>
                <w:rStyle w:val="IndexLink"/>
              </w:rPr>
              <w:t>319</w:t>
            </w:r>
          </w:hyperlink>
        </w:p>
        <w:p>
          <w:pPr>
            <w:pStyle w:val="Contents3"/>
            <w:tabs>
              <w:tab w:val="clear" w:pos="8459"/>
              <w:tab w:val="right" w:pos="9026" w:leader="dot"/>
            </w:tabs>
            <w:rPr/>
          </w:pPr>
          <w:hyperlink w:anchor="__RefHeading___Toc8475665_73709187">
            <w:r>
              <w:rPr>
                <w:webHidden/>
                <w:rStyle w:val="IndexLink"/>
              </w:rPr>
              <w:t>1821</w:t>
            </w:r>
            <w:r>
              <w:rPr>
                <w:rStyle w:val="IndexLink"/>
                <w:rtl w:val="true"/>
              </w:rPr>
              <w:t xml:space="preserve">- </w:t>
            </w:r>
            <w:r>
              <w:rPr>
                <w:rStyle w:val="IndexLink"/>
                <w:rtl w:val="true"/>
              </w:rPr>
              <w:t>السیاسة السلطانیة</w:t>
            </w:r>
            <w:r>
              <w:rPr>
                <w:rStyle w:val="IndexLink"/>
                <w:rtl w:val="true"/>
              </w:rPr>
              <w:tab/>
            </w:r>
            <w:r>
              <w:rPr>
                <w:rStyle w:val="IndexLink"/>
              </w:rPr>
              <w:t>319</w:t>
            </w:r>
          </w:hyperlink>
        </w:p>
        <w:p>
          <w:pPr>
            <w:pStyle w:val="Contents3"/>
            <w:tabs>
              <w:tab w:val="clear" w:pos="8459"/>
              <w:tab w:val="right" w:pos="9026" w:leader="dot"/>
            </w:tabs>
            <w:rPr/>
          </w:pPr>
          <w:hyperlink w:anchor="__RefHeading___Toc8475667_73709187">
            <w:r>
              <w:rPr>
                <w:webHidden/>
                <w:rStyle w:val="IndexLink"/>
              </w:rPr>
              <w:t>1822</w:t>
            </w:r>
            <w:r>
              <w:rPr>
                <w:rStyle w:val="IndexLink"/>
                <w:rtl w:val="true"/>
              </w:rPr>
              <w:t xml:space="preserve">- </w:t>
            </w:r>
            <w:r>
              <w:rPr>
                <w:rStyle w:val="IndexLink"/>
                <w:rtl w:val="true"/>
              </w:rPr>
              <w:t>سیاست صنعتی‏</w:t>
            </w:r>
            <w:r>
              <w:rPr>
                <w:rStyle w:val="IndexLink"/>
                <w:rtl w:val="true"/>
              </w:rPr>
              <w:tab/>
            </w:r>
            <w:r>
              <w:rPr>
                <w:rStyle w:val="IndexLink"/>
              </w:rPr>
              <w:t>319</w:t>
            </w:r>
          </w:hyperlink>
        </w:p>
        <w:p>
          <w:pPr>
            <w:pStyle w:val="Contents3"/>
            <w:tabs>
              <w:tab w:val="clear" w:pos="8459"/>
              <w:tab w:val="right" w:pos="9026" w:leader="dot"/>
            </w:tabs>
            <w:rPr/>
          </w:pPr>
          <w:hyperlink w:anchor="__RefHeading___Toc8475669_73709187">
            <w:r>
              <w:rPr>
                <w:webHidden/>
                <w:rStyle w:val="IndexLink"/>
              </w:rPr>
              <w:t>1823</w:t>
            </w:r>
            <w:r>
              <w:rPr>
                <w:rStyle w:val="IndexLink"/>
                <w:rtl w:val="true"/>
              </w:rPr>
              <w:t xml:space="preserve">- </w:t>
            </w:r>
            <w:r>
              <w:rPr>
                <w:rStyle w:val="IndexLink"/>
                <w:rtl w:val="true"/>
              </w:rPr>
              <w:t>سیاست طالبی‏</w:t>
            </w:r>
            <w:r>
              <w:rPr>
                <w:rStyle w:val="IndexLink"/>
                <w:rtl w:val="true"/>
              </w:rPr>
              <w:tab/>
            </w:r>
            <w:r>
              <w:rPr>
                <w:rStyle w:val="IndexLink"/>
              </w:rPr>
              <w:t>319</w:t>
            </w:r>
          </w:hyperlink>
        </w:p>
        <w:p>
          <w:pPr>
            <w:pStyle w:val="Contents3"/>
            <w:tabs>
              <w:tab w:val="clear" w:pos="8459"/>
              <w:tab w:val="right" w:pos="9026" w:leader="dot"/>
            </w:tabs>
            <w:rPr/>
          </w:pPr>
          <w:hyperlink w:anchor="__RefHeading___Toc8475671_73709187">
            <w:r>
              <w:rPr>
                <w:webHidden/>
                <w:rStyle w:val="IndexLink"/>
              </w:rPr>
              <w:t>1824</w:t>
            </w:r>
            <w:r>
              <w:rPr>
                <w:rStyle w:val="IndexLink"/>
                <w:rtl w:val="true"/>
              </w:rPr>
              <w:t xml:space="preserve">- </w:t>
            </w:r>
            <w:r>
              <w:rPr>
                <w:rStyle w:val="IndexLink"/>
                <w:rtl w:val="true"/>
              </w:rPr>
              <w:t>سیاست علویة</w:t>
            </w:r>
            <w:r>
              <w:rPr>
                <w:rStyle w:val="IndexLink"/>
                <w:rtl w:val="true"/>
              </w:rPr>
              <w:tab/>
            </w:r>
            <w:r>
              <w:rPr>
                <w:rStyle w:val="IndexLink"/>
              </w:rPr>
              <w:t>319</w:t>
            </w:r>
          </w:hyperlink>
        </w:p>
        <w:p>
          <w:pPr>
            <w:pStyle w:val="Contents3"/>
            <w:tabs>
              <w:tab w:val="clear" w:pos="8459"/>
              <w:tab w:val="right" w:pos="9026" w:leader="dot"/>
            </w:tabs>
            <w:rPr/>
          </w:pPr>
          <w:hyperlink w:anchor="__RefHeading___Toc8475673_73709187">
            <w:r>
              <w:rPr>
                <w:webHidden/>
                <w:rStyle w:val="IndexLink"/>
              </w:rPr>
              <w:t>1825</w:t>
            </w:r>
            <w:r>
              <w:rPr>
                <w:rStyle w:val="IndexLink"/>
                <w:rtl w:val="true"/>
              </w:rPr>
              <w:t xml:space="preserve">- </w:t>
            </w:r>
            <w:r>
              <w:rPr>
                <w:rStyle w:val="IndexLink"/>
                <w:rtl w:val="true"/>
              </w:rPr>
              <w:t>السیاسة العلویة</w:t>
            </w:r>
            <w:r>
              <w:rPr>
                <w:rStyle w:val="IndexLink"/>
                <w:rtl w:val="true"/>
              </w:rPr>
              <w:tab/>
            </w:r>
            <w:r>
              <w:rPr>
                <w:rStyle w:val="IndexLink"/>
              </w:rPr>
              <w:t>319</w:t>
            </w:r>
          </w:hyperlink>
        </w:p>
        <w:p>
          <w:pPr>
            <w:pStyle w:val="Contents3"/>
            <w:tabs>
              <w:tab w:val="clear" w:pos="8459"/>
              <w:tab w:val="right" w:pos="9026" w:leader="dot"/>
            </w:tabs>
            <w:rPr/>
          </w:pPr>
          <w:hyperlink w:anchor="__RefHeading___Toc8475675_73709187">
            <w:r>
              <w:rPr>
                <w:webHidden/>
                <w:rStyle w:val="IndexLink"/>
              </w:rPr>
              <w:t>1826</w:t>
            </w:r>
            <w:r>
              <w:rPr>
                <w:rStyle w:val="IndexLink"/>
                <w:rtl w:val="true"/>
              </w:rPr>
              <w:t xml:space="preserve">- </w:t>
            </w:r>
            <w:r>
              <w:rPr>
                <w:rStyle w:val="IndexLink"/>
                <w:rtl w:val="true"/>
              </w:rPr>
              <w:t>سیاست فوقانی در ذبح قربانی‏</w:t>
            </w:r>
            <w:r>
              <w:rPr>
                <w:rStyle w:val="IndexLink"/>
                <w:rtl w:val="true"/>
              </w:rPr>
              <w:tab/>
            </w:r>
            <w:r>
              <w:rPr>
                <w:rStyle w:val="IndexLink"/>
              </w:rPr>
              <w:t>319</w:t>
            </w:r>
          </w:hyperlink>
        </w:p>
        <w:p>
          <w:pPr>
            <w:pStyle w:val="Contents3"/>
            <w:tabs>
              <w:tab w:val="clear" w:pos="8459"/>
              <w:tab w:val="right" w:pos="9026" w:leader="dot"/>
            </w:tabs>
            <w:rPr/>
          </w:pPr>
          <w:hyperlink w:anchor="__RefHeading___Toc8475677_73709187">
            <w:r>
              <w:rPr>
                <w:webHidden/>
                <w:rStyle w:val="IndexLink"/>
              </w:rPr>
              <w:t>1827</w:t>
            </w:r>
            <w:r>
              <w:rPr>
                <w:rStyle w:val="IndexLink"/>
                <w:rtl w:val="true"/>
              </w:rPr>
              <w:t xml:space="preserve">- </w:t>
            </w:r>
            <w:r>
              <w:rPr>
                <w:rStyle w:val="IndexLink"/>
                <w:rtl w:val="true"/>
              </w:rPr>
              <w:t>السیاسة المحمدیة</w:t>
            </w:r>
            <w:r>
              <w:rPr>
                <w:rStyle w:val="IndexLink"/>
                <w:rtl w:val="true"/>
              </w:rPr>
              <w:tab/>
            </w:r>
            <w:r>
              <w:rPr>
                <w:rStyle w:val="IndexLink"/>
              </w:rPr>
              <w:t>320</w:t>
            </w:r>
          </w:hyperlink>
        </w:p>
        <w:p>
          <w:pPr>
            <w:pStyle w:val="Contents3"/>
            <w:tabs>
              <w:tab w:val="clear" w:pos="8459"/>
              <w:tab w:val="right" w:pos="9026" w:leader="dot"/>
            </w:tabs>
            <w:rPr/>
          </w:pPr>
          <w:hyperlink w:anchor="__RefHeading___Toc8475679_73709187">
            <w:r>
              <w:rPr>
                <w:webHidden/>
                <w:rStyle w:val="IndexLink"/>
              </w:rPr>
              <w:t>1828</w:t>
            </w:r>
            <w:r>
              <w:rPr>
                <w:rStyle w:val="IndexLink"/>
                <w:rtl w:val="true"/>
              </w:rPr>
              <w:t xml:space="preserve">- </w:t>
            </w:r>
            <w:r>
              <w:rPr>
                <w:rStyle w:val="IndexLink"/>
                <w:rtl w:val="true"/>
              </w:rPr>
              <w:t>السیاسة المحمدیة</w:t>
            </w:r>
            <w:r>
              <w:rPr>
                <w:rStyle w:val="IndexLink"/>
                <w:rtl w:val="true"/>
              </w:rPr>
              <w:tab/>
            </w:r>
            <w:r>
              <w:rPr>
                <w:rStyle w:val="IndexLink"/>
              </w:rPr>
              <w:t>320</w:t>
            </w:r>
          </w:hyperlink>
        </w:p>
        <w:p>
          <w:pPr>
            <w:pStyle w:val="Contents3"/>
            <w:tabs>
              <w:tab w:val="clear" w:pos="8459"/>
              <w:tab w:val="right" w:pos="9026" w:leader="dot"/>
            </w:tabs>
            <w:rPr/>
          </w:pPr>
          <w:hyperlink w:anchor="__RefHeading___Toc8475681_73709187">
            <w:r>
              <w:rPr>
                <w:webHidden/>
                <w:rStyle w:val="IndexLink"/>
              </w:rPr>
              <w:t>1829</w:t>
            </w:r>
            <w:r>
              <w:rPr>
                <w:rStyle w:val="IndexLink"/>
                <w:rtl w:val="true"/>
              </w:rPr>
              <w:t xml:space="preserve">- </w:t>
            </w:r>
            <w:r>
              <w:rPr>
                <w:rStyle w:val="IndexLink"/>
                <w:rtl w:val="true"/>
              </w:rPr>
              <w:t>السیاسة المدنیة</w:t>
            </w:r>
            <w:r>
              <w:rPr>
                <w:rStyle w:val="IndexLink"/>
                <w:rtl w:val="true"/>
              </w:rPr>
              <w:tab/>
            </w:r>
            <w:r>
              <w:rPr>
                <w:rStyle w:val="IndexLink"/>
              </w:rPr>
              <w:t>320</w:t>
            </w:r>
          </w:hyperlink>
        </w:p>
        <w:p>
          <w:pPr>
            <w:pStyle w:val="Contents3"/>
            <w:tabs>
              <w:tab w:val="clear" w:pos="8459"/>
              <w:tab w:val="right" w:pos="9026" w:leader="dot"/>
            </w:tabs>
            <w:rPr/>
          </w:pPr>
          <w:hyperlink w:anchor="__RefHeading___Toc8475683_73709187">
            <w:r>
              <w:rPr>
                <w:webHidden/>
                <w:rStyle w:val="IndexLink"/>
              </w:rPr>
              <w:t>1830</w:t>
            </w:r>
            <w:r>
              <w:rPr>
                <w:rStyle w:val="IndexLink"/>
                <w:rtl w:val="true"/>
              </w:rPr>
              <w:t xml:space="preserve">- </w:t>
            </w:r>
            <w:r>
              <w:rPr>
                <w:rStyle w:val="IndexLink"/>
                <w:rtl w:val="true"/>
              </w:rPr>
              <w:t>السیاسة المدینة</w:t>
            </w:r>
            <w:r>
              <w:rPr>
                <w:rStyle w:val="IndexLink"/>
                <w:rtl w:val="true"/>
              </w:rPr>
              <w:tab/>
            </w:r>
            <w:r>
              <w:rPr>
                <w:rStyle w:val="IndexLink"/>
              </w:rPr>
              <w:t>320</w:t>
            </w:r>
          </w:hyperlink>
        </w:p>
        <w:p>
          <w:pPr>
            <w:pStyle w:val="Contents3"/>
            <w:tabs>
              <w:tab w:val="clear" w:pos="8459"/>
              <w:tab w:val="right" w:pos="9026" w:leader="dot"/>
            </w:tabs>
            <w:rPr/>
          </w:pPr>
          <w:hyperlink w:anchor="__RefHeading___Toc8475685_73709187">
            <w:r>
              <w:rPr>
                <w:webHidden/>
                <w:rStyle w:val="IndexLink"/>
              </w:rPr>
              <w:t>1831</w:t>
            </w:r>
            <w:r>
              <w:rPr>
                <w:rStyle w:val="IndexLink"/>
                <w:rtl w:val="true"/>
              </w:rPr>
              <w:t xml:space="preserve">- </w:t>
            </w:r>
            <w:r>
              <w:rPr>
                <w:rStyle w:val="IndexLink"/>
                <w:rtl w:val="true"/>
              </w:rPr>
              <w:t>سیاسة الملوک‏</w:t>
            </w:r>
            <w:r>
              <w:rPr>
                <w:rStyle w:val="IndexLink"/>
                <w:rtl w:val="true"/>
              </w:rPr>
              <w:tab/>
            </w:r>
            <w:r>
              <w:rPr>
                <w:rStyle w:val="IndexLink"/>
              </w:rPr>
              <w:t>320</w:t>
            </w:r>
          </w:hyperlink>
        </w:p>
        <w:p>
          <w:pPr>
            <w:pStyle w:val="Contents3"/>
            <w:tabs>
              <w:tab w:val="clear" w:pos="8459"/>
              <w:tab w:val="right" w:pos="9026" w:leader="dot"/>
            </w:tabs>
            <w:rPr/>
          </w:pPr>
          <w:hyperlink w:anchor="__RefHeading___Toc8475687_73709187">
            <w:r>
              <w:rPr>
                <w:webHidden/>
                <w:rStyle w:val="IndexLink"/>
              </w:rPr>
              <w:t>1832</w:t>
            </w:r>
            <w:r>
              <w:rPr>
                <w:rStyle w:val="IndexLink"/>
                <w:rtl w:val="true"/>
              </w:rPr>
              <w:t xml:space="preserve">- </w:t>
            </w:r>
            <w:r>
              <w:rPr>
                <w:rStyle w:val="IndexLink"/>
                <w:rtl w:val="true"/>
              </w:rPr>
              <w:t>سیاست موازنه منفی‏</w:t>
            </w:r>
            <w:r>
              <w:rPr>
                <w:rStyle w:val="IndexLink"/>
                <w:rtl w:val="true"/>
              </w:rPr>
              <w:tab/>
            </w:r>
            <w:r>
              <w:rPr>
                <w:rStyle w:val="IndexLink"/>
              </w:rPr>
              <w:t>320</w:t>
            </w:r>
          </w:hyperlink>
        </w:p>
        <w:p>
          <w:pPr>
            <w:pStyle w:val="Contents3"/>
            <w:tabs>
              <w:tab w:val="clear" w:pos="8459"/>
              <w:tab w:val="right" w:pos="9026" w:leader="dot"/>
            </w:tabs>
            <w:rPr/>
          </w:pPr>
          <w:hyperlink w:anchor="__RefHeading___Toc8475689_73709187">
            <w:r>
              <w:rPr>
                <w:webHidden/>
                <w:rStyle w:val="IndexLink"/>
              </w:rPr>
              <w:t>1833</w:t>
            </w:r>
            <w:r>
              <w:rPr>
                <w:rStyle w:val="IndexLink"/>
                <w:rtl w:val="true"/>
              </w:rPr>
              <w:t xml:space="preserve">- </w:t>
            </w:r>
            <w:r>
              <w:rPr>
                <w:rStyle w:val="IndexLink"/>
                <w:rtl w:val="true"/>
              </w:rPr>
              <w:t>سیاست‏نامه‏</w:t>
            </w:r>
            <w:r>
              <w:rPr>
                <w:rStyle w:val="IndexLink"/>
                <w:rtl w:val="true"/>
              </w:rPr>
              <w:tab/>
            </w:r>
            <w:r>
              <w:rPr>
                <w:rStyle w:val="IndexLink"/>
              </w:rPr>
              <w:t>320</w:t>
            </w:r>
          </w:hyperlink>
        </w:p>
        <w:p>
          <w:pPr>
            <w:pStyle w:val="Contents3"/>
            <w:tabs>
              <w:tab w:val="clear" w:pos="8459"/>
              <w:tab w:val="right" w:pos="9026" w:leader="dot"/>
            </w:tabs>
            <w:rPr/>
          </w:pPr>
          <w:hyperlink w:anchor="__RefHeading___Toc8475691_73709187">
            <w:r>
              <w:rPr>
                <w:webHidden/>
                <w:rStyle w:val="IndexLink"/>
              </w:rPr>
              <w:t>1834</w:t>
            </w:r>
            <w:r>
              <w:rPr>
                <w:rStyle w:val="IndexLink"/>
                <w:rtl w:val="true"/>
              </w:rPr>
              <w:t xml:space="preserve">- </w:t>
            </w:r>
            <w:r>
              <w:rPr>
                <w:rStyle w:val="IndexLink"/>
                <w:rtl w:val="true"/>
              </w:rPr>
              <w:t>سیاست‏نامه‏</w:t>
            </w:r>
            <w:r>
              <w:rPr>
                <w:rStyle w:val="IndexLink"/>
                <w:rtl w:val="true"/>
              </w:rPr>
              <w:tab/>
            </w:r>
            <w:r>
              <w:rPr>
                <w:rStyle w:val="IndexLink"/>
              </w:rPr>
              <w:t>320</w:t>
            </w:r>
          </w:hyperlink>
        </w:p>
        <w:p>
          <w:pPr>
            <w:pStyle w:val="Contents3"/>
            <w:tabs>
              <w:tab w:val="clear" w:pos="8459"/>
              <w:tab w:val="right" w:pos="9026" w:leader="dot"/>
            </w:tabs>
            <w:rPr/>
          </w:pPr>
          <w:hyperlink w:anchor="__RefHeading___Toc8475693_73709187">
            <w:r>
              <w:rPr>
                <w:webHidden/>
                <w:rStyle w:val="IndexLink"/>
              </w:rPr>
              <w:t>1835</w:t>
            </w:r>
            <w:r>
              <w:rPr>
                <w:rStyle w:val="IndexLink"/>
                <w:rtl w:val="true"/>
              </w:rPr>
              <w:t xml:space="preserve">- </w:t>
            </w:r>
            <w:r>
              <w:rPr>
                <w:rStyle w:val="IndexLink"/>
                <w:rtl w:val="true"/>
              </w:rPr>
              <w:t>سیاست‏نامه حضرت علی‏</w:t>
            </w:r>
            <w:r>
              <w:rPr>
                <w:rStyle w:val="IndexLink"/>
                <w:rtl w:val="true"/>
              </w:rPr>
              <w:tab/>
            </w:r>
            <w:r>
              <w:rPr>
                <w:rStyle w:val="IndexLink"/>
              </w:rPr>
              <w:t>321</w:t>
            </w:r>
          </w:hyperlink>
        </w:p>
        <w:p>
          <w:pPr>
            <w:pStyle w:val="Contents3"/>
            <w:tabs>
              <w:tab w:val="clear" w:pos="8459"/>
              <w:tab w:val="right" w:pos="9026" w:leader="dot"/>
            </w:tabs>
            <w:rPr/>
          </w:pPr>
          <w:hyperlink w:anchor="__RefHeading___Toc8475695_73709187">
            <w:r>
              <w:rPr>
                <w:webHidden/>
                <w:rStyle w:val="IndexLink"/>
              </w:rPr>
              <w:t>1836</w:t>
            </w:r>
            <w:r>
              <w:rPr>
                <w:rStyle w:val="IndexLink"/>
                <w:rtl w:val="true"/>
              </w:rPr>
              <w:t xml:space="preserve">- </w:t>
            </w:r>
            <w:r>
              <w:rPr>
                <w:rStyle w:val="IndexLink"/>
                <w:rtl w:val="true"/>
              </w:rPr>
              <w:t>سیاست و اجتماع‏</w:t>
            </w:r>
            <w:r>
              <w:rPr>
                <w:rStyle w:val="IndexLink"/>
                <w:rtl w:val="true"/>
              </w:rPr>
              <w:tab/>
            </w:r>
            <w:r>
              <w:rPr>
                <w:rStyle w:val="IndexLink"/>
              </w:rPr>
              <w:t>321</w:t>
            </w:r>
          </w:hyperlink>
        </w:p>
        <w:p>
          <w:pPr>
            <w:pStyle w:val="Contents3"/>
            <w:tabs>
              <w:tab w:val="clear" w:pos="8459"/>
              <w:tab w:val="right" w:pos="9026" w:leader="dot"/>
            </w:tabs>
            <w:rPr/>
          </w:pPr>
          <w:hyperlink w:anchor="__RefHeading___Toc8475697_73709187">
            <w:r>
              <w:rPr>
                <w:webHidden/>
                <w:rStyle w:val="IndexLink"/>
              </w:rPr>
              <w:t>1837</w:t>
            </w:r>
            <w:r>
              <w:rPr>
                <w:rStyle w:val="IndexLink"/>
                <w:rtl w:val="true"/>
              </w:rPr>
              <w:t xml:space="preserve">- </w:t>
            </w:r>
            <w:r>
              <w:rPr>
                <w:rStyle w:val="IndexLink"/>
                <w:rtl w:val="true"/>
              </w:rPr>
              <w:t>رسالة فی سیاق العمل بالتمتع بالعمرة إلی الحج‏</w:t>
            </w:r>
            <w:r>
              <w:rPr>
                <w:rStyle w:val="IndexLink"/>
                <w:rtl w:val="true"/>
              </w:rPr>
              <w:tab/>
            </w:r>
            <w:r>
              <w:rPr>
                <w:rStyle w:val="IndexLink"/>
              </w:rPr>
              <w:t>321</w:t>
            </w:r>
          </w:hyperlink>
        </w:p>
        <w:p>
          <w:pPr>
            <w:pStyle w:val="Contents3"/>
            <w:tabs>
              <w:tab w:val="clear" w:pos="8459"/>
              <w:tab w:val="right" w:pos="9026" w:leader="dot"/>
            </w:tabs>
            <w:rPr/>
          </w:pPr>
          <w:hyperlink w:anchor="__RefHeading___Toc8475699_73709187">
            <w:r>
              <w:rPr>
                <w:webHidden/>
                <w:rStyle w:val="IndexLink"/>
              </w:rPr>
              <w:t>1838</w:t>
            </w:r>
            <w:r>
              <w:rPr>
                <w:rStyle w:val="IndexLink"/>
                <w:rtl w:val="true"/>
              </w:rPr>
              <w:t xml:space="preserve">- </w:t>
            </w:r>
            <w:r>
              <w:rPr>
                <w:rStyle w:val="IndexLink"/>
                <w:rtl w:val="true"/>
              </w:rPr>
              <w:t>سیاه‏پوشان‏</w:t>
            </w:r>
            <w:r>
              <w:rPr>
                <w:rStyle w:val="IndexLink"/>
                <w:rtl w:val="true"/>
              </w:rPr>
              <w:tab/>
            </w:r>
            <w:r>
              <w:rPr>
                <w:rStyle w:val="IndexLink"/>
              </w:rPr>
              <w:t>321</w:t>
            </w:r>
          </w:hyperlink>
        </w:p>
        <w:p>
          <w:pPr>
            <w:pStyle w:val="Contents3"/>
            <w:tabs>
              <w:tab w:val="clear" w:pos="8459"/>
              <w:tab w:val="right" w:pos="9026" w:leader="dot"/>
            </w:tabs>
            <w:rPr/>
          </w:pPr>
          <w:hyperlink w:anchor="__RefHeading___Toc8475701_73709187">
            <w:r>
              <w:rPr>
                <w:webHidden/>
                <w:rStyle w:val="IndexLink"/>
              </w:rPr>
              <w:t>1839</w:t>
            </w:r>
            <w:r>
              <w:rPr>
                <w:rStyle w:val="IndexLink"/>
                <w:rtl w:val="true"/>
              </w:rPr>
              <w:t xml:space="preserve">- </w:t>
            </w:r>
            <w:r>
              <w:rPr>
                <w:rStyle w:val="IndexLink"/>
                <w:rtl w:val="true"/>
              </w:rPr>
              <w:t>سیاه مشق‏</w:t>
            </w:r>
            <w:r>
              <w:rPr>
                <w:rStyle w:val="IndexLink"/>
                <w:rtl w:val="true"/>
              </w:rPr>
              <w:tab/>
            </w:r>
            <w:r>
              <w:rPr>
                <w:rStyle w:val="IndexLink"/>
              </w:rPr>
              <w:t>321</w:t>
            </w:r>
          </w:hyperlink>
        </w:p>
        <w:p>
          <w:pPr>
            <w:pStyle w:val="Contents3"/>
            <w:tabs>
              <w:tab w:val="clear" w:pos="8459"/>
              <w:tab w:val="right" w:pos="9026" w:leader="dot"/>
            </w:tabs>
            <w:rPr/>
          </w:pPr>
          <w:hyperlink w:anchor="__RefHeading___Toc8475703_73709187">
            <w:r>
              <w:rPr>
                <w:webHidden/>
                <w:rStyle w:val="IndexLink"/>
              </w:rPr>
              <w:t>1840</w:t>
            </w:r>
            <w:r>
              <w:rPr>
                <w:rStyle w:val="IndexLink"/>
                <w:rtl w:val="true"/>
              </w:rPr>
              <w:t xml:space="preserve">- </w:t>
            </w:r>
            <w:r>
              <w:rPr>
                <w:rStyle w:val="IndexLink"/>
                <w:rtl w:val="true"/>
              </w:rPr>
              <w:t>سی بحث‏</w:t>
            </w:r>
            <w:r>
              <w:rPr>
                <w:rStyle w:val="IndexLink"/>
                <w:rtl w:val="true"/>
              </w:rPr>
              <w:tab/>
            </w:r>
            <w:r>
              <w:rPr>
                <w:rStyle w:val="IndexLink"/>
              </w:rPr>
              <w:t>321</w:t>
            </w:r>
          </w:hyperlink>
        </w:p>
        <w:p>
          <w:pPr>
            <w:pStyle w:val="Contents3"/>
            <w:tabs>
              <w:tab w:val="clear" w:pos="8459"/>
              <w:tab w:val="right" w:pos="9026" w:leader="dot"/>
            </w:tabs>
            <w:rPr/>
          </w:pPr>
          <w:hyperlink w:anchor="__RefHeading___Toc8475705_73709187">
            <w:r>
              <w:rPr>
                <w:webHidden/>
                <w:rStyle w:val="IndexLink"/>
              </w:rPr>
              <w:t>1841</w:t>
            </w:r>
            <w:r>
              <w:rPr>
                <w:rStyle w:val="IndexLink"/>
                <w:rtl w:val="true"/>
              </w:rPr>
              <w:t xml:space="preserve">- </w:t>
            </w:r>
            <w:r>
              <w:rPr>
                <w:rStyle w:val="IndexLink"/>
                <w:rtl w:val="true"/>
              </w:rPr>
              <w:t>سی پاره دل‏</w:t>
            </w:r>
            <w:r>
              <w:rPr>
                <w:rStyle w:val="IndexLink"/>
                <w:rtl w:val="true"/>
              </w:rPr>
              <w:tab/>
            </w:r>
            <w:r>
              <w:rPr>
                <w:rStyle w:val="IndexLink"/>
              </w:rPr>
              <w:t>321</w:t>
            </w:r>
          </w:hyperlink>
        </w:p>
        <w:p>
          <w:pPr>
            <w:pStyle w:val="Contents3"/>
            <w:tabs>
              <w:tab w:val="clear" w:pos="8459"/>
              <w:tab w:val="right" w:pos="9026" w:leader="dot"/>
            </w:tabs>
            <w:rPr/>
          </w:pPr>
          <w:hyperlink w:anchor="__RefHeading___Toc8475707_73709187">
            <w:r>
              <w:rPr>
                <w:webHidden/>
                <w:rStyle w:val="IndexLink"/>
                <w:rtl w:val="true"/>
              </w:rPr>
              <w:t>سی پاره قرآن‏</w:t>
            </w:r>
            <w:r>
              <w:rPr>
                <w:rStyle w:val="IndexLink"/>
                <w:rtl w:val="true"/>
              </w:rPr>
              <w:tab/>
            </w:r>
            <w:r>
              <w:rPr>
                <w:rStyle w:val="IndexLink"/>
              </w:rPr>
              <w:t>322</w:t>
            </w:r>
          </w:hyperlink>
        </w:p>
        <w:p>
          <w:pPr>
            <w:pStyle w:val="Contents3"/>
            <w:tabs>
              <w:tab w:val="clear" w:pos="8459"/>
              <w:tab w:val="right" w:pos="9026" w:leader="dot"/>
            </w:tabs>
            <w:rPr/>
          </w:pPr>
          <w:hyperlink w:anchor="__RefHeading___Toc8475709_73709187">
            <w:r>
              <w:rPr>
                <w:webHidden/>
                <w:rStyle w:val="IndexLink"/>
              </w:rPr>
              <w:t>1842</w:t>
            </w:r>
            <w:r>
              <w:rPr>
                <w:rStyle w:val="IndexLink"/>
                <w:rtl w:val="true"/>
              </w:rPr>
              <w:t xml:space="preserve">- </w:t>
            </w:r>
            <w:r>
              <w:rPr>
                <w:rStyle w:val="IndexLink"/>
                <w:rtl w:val="true"/>
              </w:rPr>
              <w:t>سید الإنشاء نو ظهور</w:t>
            </w:r>
            <w:r>
              <w:rPr>
                <w:rStyle w:val="IndexLink"/>
                <w:rtl w:val="true"/>
              </w:rPr>
              <w:tab/>
            </w:r>
            <w:r>
              <w:rPr>
                <w:rStyle w:val="IndexLink"/>
              </w:rPr>
              <w:t>322</w:t>
            </w:r>
          </w:hyperlink>
        </w:p>
        <w:p>
          <w:pPr>
            <w:pStyle w:val="Contents3"/>
            <w:tabs>
              <w:tab w:val="clear" w:pos="8459"/>
              <w:tab w:val="right" w:pos="9026" w:leader="dot"/>
            </w:tabs>
            <w:rPr/>
          </w:pPr>
          <w:hyperlink w:anchor="__RefHeading___Toc8475711_73709187">
            <w:r>
              <w:rPr>
                <w:webHidden/>
                <w:rStyle w:val="IndexLink"/>
              </w:rPr>
              <w:t>1843</w:t>
            </w:r>
            <w:r>
              <w:rPr>
                <w:rStyle w:val="IndexLink"/>
                <w:rtl w:val="true"/>
              </w:rPr>
              <w:t xml:space="preserve">- </w:t>
            </w:r>
            <w:r>
              <w:rPr>
                <w:rStyle w:val="IndexLink"/>
                <w:rtl w:val="true"/>
              </w:rPr>
              <w:t>سید التصانیف‏</w:t>
            </w:r>
            <w:r>
              <w:rPr>
                <w:rStyle w:val="IndexLink"/>
                <w:rtl w:val="true"/>
              </w:rPr>
              <w:tab/>
            </w:r>
            <w:r>
              <w:rPr>
                <w:rStyle w:val="IndexLink"/>
              </w:rPr>
              <w:t>322</w:t>
            </w:r>
          </w:hyperlink>
        </w:p>
        <w:p>
          <w:pPr>
            <w:pStyle w:val="Contents3"/>
            <w:tabs>
              <w:tab w:val="clear" w:pos="8459"/>
              <w:tab w:val="right" w:pos="9026" w:leader="dot"/>
            </w:tabs>
            <w:rPr/>
          </w:pPr>
          <w:hyperlink w:anchor="__RefHeading___Toc8475713_73709187">
            <w:r>
              <w:rPr>
                <w:webHidden/>
                <w:rStyle w:val="IndexLink"/>
              </w:rPr>
              <w:t>1844</w:t>
            </w:r>
            <w:r>
              <w:rPr>
                <w:rStyle w:val="IndexLink"/>
                <w:rtl w:val="true"/>
              </w:rPr>
              <w:t xml:space="preserve">- </w:t>
            </w:r>
            <w:r>
              <w:rPr>
                <w:rStyle w:val="IndexLink"/>
                <w:rtl w:val="true"/>
              </w:rPr>
              <w:t>سید جمال الدین أسدآبادی‏</w:t>
            </w:r>
            <w:r>
              <w:rPr>
                <w:rStyle w:val="IndexLink"/>
                <w:rtl w:val="true"/>
              </w:rPr>
              <w:tab/>
            </w:r>
            <w:r>
              <w:rPr>
                <w:rStyle w:val="IndexLink"/>
              </w:rPr>
              <w:t>322</w:t>
            </w:r>
          </w:hyperlink>
        </w:p>
        <w:p>
          <w:pPr>
            <w:pStyle w:val="Contents3"/>
            <w:tabs>
              <w:tab w:val="clear" w:pos="8459"/>
              <w:tab w:val="right" w:pos="9026" w:leader="dot"/>
            </w:tabs>
            <w:rPr/>
          </w:pPr>
          <w:hyperlink w:anchor="__RefHeading___Toc8475715_73709187">
            <w:r>
              <w:rPr>
                <w:webHidden/>
                <w:rStyle w:val="IndexLink"/>
              </w:rPr>
              <w:t>1845</w:t>
            </w:r>
            <w:r>
              <w:rPr>
                <w:rStyle w:val="IndexLink"/>
                <w:rtl w:val="true"/>
              </w:rPr>
              <w:t xml:space="preserve">- </w:t>
            </w:r>
            <w:r>
              <w:rPr>
                <w:rStyle w:val="IndexLink"/>
                <w:rtl w:val="true"/>
              </w:rPr>
              <w:t>سید جمال واعظ</w:t>
            </w:r>
            <w:r>
              <w:rPr>
                <w:rStyle w:val="IndexLink"/>
                <w:rtl w:val="true"/>
              </w:rPr>
              <w:tab/>
            </w:r>
            <w:r>
              <w:rPr>
                <w:rStyle w:val="IndexLink"/>
              </w:rPr>
              <w:t>322</w:t>
            </w:r>
          </w:hyperlink>
        </w:p>
        <w:p>
          <w:pPr>
            <w:pStyle w:val="Contents3"/>
            <w:tabs>
              <w:tab w:val="clear" w:pos="8459"/>
              <w:tab w:val="right" w:pos="9026" w:leader="dot"/>
            </w:tabs>
            <w:rPr/>
          </w:pPr>
          <w:hyperlink w:anchor="__RefHeading___Toc8475717_73709187">
            <w:r>
              <w:rPr>
                <w:webHidden/>
                <w:rStyle w:val="IndexLink"/>
              </w:rPr>
              <w:t>1846</w:t>
            </w:r>
            <w:r>
              <w:rPr>
                <w:rStyle w:val="IndexLink"/>
                <w:rtl w:val="true"/>
              </w:rPr>
              <w:t xml:space="preserve">- </w:t>
            </w:r>
            <w:r>
              <w:rPr>
                <w:rStyle w:val="IndexLink"/>
                <w:rtl w:val="true"/>
              </w:rPr>
              <w:t>سید الشهداء و واقعة عاشوراء</w:t>
            </w:r>
            <w:r>
              <w:rPr>
                <w:rStyle w:val="IndexLink"/>
                <w:rtl w:val="true"/>
              </w:rPr>
              <w:tab/>
            </w:r>
            <w:r>
              <w:rPr>
                <w:rStyle w:val="IndexLink"/>
              </w:rPr>
              <w:t>322</w:t>
            </w:r>
          </w:hyperlink>
        </w:p>
        <w:p>
          <w:pPr>
            <w:pStyle w:val="Contents3"/>
            <w:tabs>
              <w:tab w:val="clear" w:pos="8459"/>
              <w:tab w:val="right" w:pos="9026" w:leader="dot"/>
            </w:tabs>
            <w:rPr/>
          </w:pPr>
          <w:hyperlink w:anchor="__RefHeading___Toc8475719_73709187">
            <w:r>
              <w:rPr>
                <w:webHidden/>
                <w:rStyle w:val="IndexLink"/>
              </w:rPr>
              <w:t>1847</w:t>
            </w:r>
            <w:r>
              <w:rPr>
                <w:rStyle w:val="IndexLink"/>
                <w:rtl w:val="true"/>
              </w:rPr>
              <w:t xml:space="preserve">- </w:t>
            </w:r>
            <w:r>
              <w:rPr>
                <w:rStyle w:val="IndexLink"/>
                <w:rtl w:val="true"/>
              </w:rPr>
              <w:t>سید الشهداء</w:t>
            </w:r>
            <w:r>
              <w:rPr>
                <w:rStyle w:val="IndexLink"/>
                <w:rtl w:val="true"/>
              </w:rPr>
              <w:tab/>
            </w:r>
            <w:r>
              <w:rPr>
                <w:rStyle w:val="IndexLink"/>
              </w:rPr>
              <w:t>322</w:t>
            </w:r>
          </w:hyperlink>
        </w:p>
        <w:p>
          <w:pPr>
            <w:pStyle w:val="Contents3"/>
            <w:tabs>
              <w:tab w:val="clear" w:pos="8459"/>
              <w:tab w:val="right" w:pos="9026" w:leader="dot"/>
            </w:tabs>
            <w:rPr/>
          </w:pPr>
          <w:hyperlink w:anchor="__RefHeading___Toc8475721_73709187">
            <w:r>
              <w:rPr>
                <w:webHidden/>
                <w:rStyle w:val="IndexLink"/>
                <w:rtl w:val="true"/>
              </w:rPr>
              <w:t>رسالة فی السید و السیادة و تحقیق معناها</w:t>
            </w:r>
            <w:r>
              <w:rPr>
                <w:rStyle w:val="IndexLink"/>
                <w:rtl w:val="true"/>
              </w:rPr>
              <w:tab/>
            </w:r>
            <w:r>
              <w:rPr>
                <w:rStyle w:val="IndexLink"/>
              </w:rPr>
              <w:t>322</w:t>
            </w:r>
          </w:hyperlink>
        </w:p>
        <w:p>
          <w:pPr>
            <w:pStyle w:val="Contents3"/>
            <w:tabs>
              <w:tab w:val="clear" w:pos="8459"/>
              <w:tab w:val="right" w:pos="9026" w:leader="dot"/>
            </w:tabs>
            <w:rPr/>
          </w:pPr>
          <w:hyperlink w:anchor="__RefHeading___Toc8475723_73709187">
            <w:r>
              <w:rPr>
                <w:webHidden/>
                <w:rStyle w:val="IndexLink"/>
                <w:rtl w:val="true"/>
              </w:rPr>
              <w:t>السیدة زینب‏</w:t>
            </w:r>
            <w:r>
              <w:rPr>
                <w:rStyle w:val="IndexLink"/>
                <w:rtl w:val="true"/>
              </w:rPr>
              <w:tab/>
            </w:r>
            <w:r>
              <w:rPr>
                <w:rStyle w:val="IndexLink"/>
              </w:rPr>
              <w:t>323</w:t>
            </w:r>
          </w:hyperlink>
        </w:p>
        <w:p>
          <w:pPr>
            <w:pStyle w:val="Contents3"/>
            <w:tabs>
              <w:tab w:val="clear" w:pos="8459"/>
              <w:tab w:val="right" w:pos="9026" w:leader="dot"/>
            </w:tabs>
            <w:rPr/>
          </w:pPr>
          <w:hyperlink w:anchor="__RefHeading___Toc8475725_73709187">
            <w:r>
              <w:rPr>
                <w:webHidden/>
                <w:rStyle w:val="IndexLink"/>
              </w:rPr>
              <w:t>1848</w:t>
            </w:r>
            <w:r>
              <w:rPr>
                <w:rStyle w:val="IndexLink"/>
                <w:rtl w:val="true"/>
              </w:rPr>
              <w:t xml:space="preserve">- </w:t>
            </w:r>
            <w:r>
              <w:rPr>
                <w:rStyle w:val="IndexLink"/>
                <w:rtl w:val="true"/>
              </w:rPr>
              <w:t>سیدة النسوان‏</w:t>
            </w:r>
            <w:r>
              <w:rPr>
                <w:rStyle w:val="IndexLink"/>
                <w:rtl w:val="true"/>
              </w:rPr>
              <w:tab/>
            </w:r>
            <w:r>
              <w:rPr>
                <w:rStyle w:val="IndexLink"/>
              </w:rPr>
              <w:t>323</w:t>
            </w:r>
          </w:hyperlink>
        </w:p>
        <w:p>
          <w:pPr>
            <w:pStyle w:val="Contents3"/>
            <w:tabs>
              <w:tab w:val="clear" w:pos="8459"/>
              <w:tab w:val="right" w:pos="9026" w:leader="dot"/>
            </w:tabs>
            <w:rPr/>
          </w:pPr>
          <w:hyperlink w:anchor="__RefHeading___Toc8475727_73709187">
            <w:r>
              <w:rPr>
                <w:webHidden/>
                <w:rStyle w:val="IndexLink"/>
              </w:rPr>
              <w:t>1849</w:t>
            </w:r>
            <w:r>
              <w:rPr>
                <w:rStyle w:val="IndexLink"/>
                <w:rtl w:val="true"/>
              </w:rPr>
              <w:t xml:space="preserve">- </w:t>
            </w:r>
            <w:r>
              <w:rPr>
                <w:rStyle w:val="IndexLink"/>
                <w:rtl w:val="true"/>
              </w:rPr>
              <w:t>کتاب السیر</w:t>
            </w:r>
            <w:r>
              <w:rPr>
                <w:rStyle w:val="IndexLink"/>
                <w:rtl w:val="true"/>
              </w:rPr>
              <w:tab/>
            </w:r>
            <w:r>
              <w:rPr>
                <w:rStyle w:val="IndexLink"/>
              </w:rPr>
              <w:t>323</w:t>
            </w:r>
          </w:hyperlink>
        </w:p>
        <w:p>
          <w:pPr>
            <w:pStyle w:val="Contents3"/>
            <w:tabs>
              <w:tab w:val="clear" w:pos="8459"/>
              <w:tab w:val="right" w:pos="9026" w:leader="dot"/>
            </w:tabs>
            <w:rPr/>
          </w:pPr>
          <w:hyperlink w:anchor="__RefHeading___Toc8475729_73709187">
            <w:r>
              <w:rPr>
                <w:webHidden/>
                <w:rStyle w:val="IndexLink"/>
              </w:rPr>
              <w:t>1850</w:t>
            </w:r>
            <w:r>
              <w:rPr>
                <w:rStyle w:val="IndexLink"/>
                <w:rtl w:val="true"/>
              </w:rPr>
              <w:t xml:space="preserve">- </w:t>
            </w:r>
            <w:r>
              <w:rPr>
                <w:rStyle w:val="IndexLink"/>
                <w:rtl w:val="true"/>
              </w:rPr>
              <w:t>کتاب السیر</w:t>
            </w:r>
            <w:r>
              <w:rPr>
                <w:rStyle w:val="IndexLink"/>
                <w:rtl w:val="true"/>
              </w:rPr>
              <w:tab/>
            </w:r>
            <w:r>
              <w:rPr>
                <w:rStyle w:val="IndexLink"/>
              </w:rPr>
              <w:t>323</w:t>
            </w:r>
          </w:hyperlink>
        </w:p>
        <w:p>
          <w:pPr>
            <w:pStyle w:val="Contents3"/>
            <w:tabs>
              <w:tab w:val="clear" w:pos="8459"/>
              <w:tab w:val="right" w:pos="9026" w:leader="dot"/>
            </w:tabs>
            <w:rPr/>
          </w:pPr>
          <w:hyperlink w:anchor="__RefHeading___Toc8475731_73709187">
            <w:r>
              <w:rPr>
                <w:webHidden/>
                <w:rStyle w:val="IndexLink"/>
              </w:rPr>
              <w:t>1851</w:t>
            </w:r>
            <w:r>
              <w:rPr>
                <w:rStyle w:val="IndexLink"/>
                <w:rtl w:val="true"/>
              </w:rPr>
              <w:t xml:space="preserve">- </w:t>
            </w:r>
            <w:r>
              <w:rPr>
                <w:rStyle w:val="IndexLink"/>
                <w:rtl w:val="true"/>
              </w:rPr>
              <w:t>کتاب السیر</w:t>
            </w:r>
            <w:r>
              <w:rPr>
                <w:rStyle w:val="IndexLink"/>
                <w:rtl w:val="true"/>
              </w:rPr>
              <w:tab/>
            </w:r>
            <w:r>
              <w:rPr>
                <w:rStyle w:val="IndexLink"/>
              </w:rPr>
              <w:t>323</w:t>
            </w:r>
          </w:hyperlink>
        </w:p>
        <w:p>
          <w:pPr>
            <w:pStyle w:val="Contents3"/>
            <w:tabs>
              <w:tab w:val="clear" w:pos="8459"/>
              <w:tab w:val="right" w:pos="9026" w:leader="dot"/>
            </w:tabs>
            <w:rPr/>
          </w:pPr>
          <w:hyperlink w:anchor="__RefHeading___Toc8475733_73709187">
            <w:r>
              <w:rPr>
                <w:webHidden/>
                <w:rStyle w:val="IndexLink"/>
              </w:rPr>
              <w:t>1852</w:t>
            </w:r>
            <w:r>
              <w:rPr>
                <w:rStyle w:val="IndexLink"/>
                <w:rtl w:val="true"/>
              </w:rPr>
              <w:t xml:space="preserve">- </w:t>
            </w:r>
            <w:r>
              <w:rPr>
                <w:rStyle w:val="IndexLink"/>
                <w:rtl w:val="true"/>
              </w:rPr>
              <w:t>سیر الأئمة</w:t>
            </w:r>
            <w:r>
              <w:rPr>
                <w:rStyle w:val="IndexLink"/>
                <w:rtl w:val="true"/>
              </w:rPr>
              <w:tab/>
            </w:r>
            <w:r>
              <w:rPr>
                <w:rStyle w:val="IndexLink"/>
              </w:rPr>
              <w:t>323</w:t>
            </w:r>
          </w:hyperlink>
        </w:p>
        <w:p>
          <w:pPr>
            <w:pStyle w:val="Contents3"/>
            <w:tabs>
              <w:tab w:val="clear" w:pos="8459"/>
              <w:tab w:val="right" w:pos="9026" w:leader="dot"/>
            </w:tabs>
            <w:rPr/>
          </w:pPr>
          <w:hyperlink w:anchor="__RefHeading___Toc8475735_73709187">
            <w:r>
              <w:rPr>
                <w:webHidden/>
                <w:rStyle w:val="IndexLink"/>
              </w:rPr>
              <w:t>1853</w:t>
            </w:r>
            <w:r>
              <w:rPr>
                <w:rStyle w:val="IndexLink"/>
                <w:rtl w:val="true"/>
              </w:rPr>
              <w:t xml:space="preserve">- </w:t>
            </w:r>
            <w:r>
              <w:rPr>
                <w:rStyle w:val="IndexLink"/>
                <w:rtl w:val="true"/>
              </w:rPr>
              <w:t>سیر الأقطاب‏</w:t>
            </w:r>
            <w:r>
              <w:rPr>
                <w:rStyle w:val="IndexLink"/>
                <w:rtl w:val="true"/>
              </w:rPr>
              <w:tab/>
            </w:r>
            <w:r>
              <w:rPr>
                <w:rStyle w:val="IndexLink"/>
              </w:rPr>
              <w:t>323</w:t>
            </w:r>
          </w:hyperlink>
        </w:p>
        <w:p>
          <w:pPr>
            <w:pStyle w:val="Contents3"/>
            <w:tabs>
              <w:tab w:val="clear" w:pos="8459"/>
              <w:tab w:val="right" w:pos="9026" w:leader="dot"/>
            </w:tabs>
            <w:rPr/>
          </w:pPr>
          <w:hyperlink w:anchor="__RefHeading___Toc8475737_73709187">
            <w:r>
              <w:rPr>
                <w:webHidden/>
                <w:rStyle w:val="IndexLink"/>
              </w:rPr>
              <w:t>1854</w:t>
            </w:r>
            <w:r>
              <w:rPr>
                <w:rStyle w:val="IndexLink"/>
                <w:rtl w:val="true"/>
              </w:rPr>
              <w:t xml:space="preserve">- </w:t>
            </w:r>
            <w:r>
              <w:rPr>
                <w:rStyle w:val="IndexLink"/>
                <w:rtl w:val="true"/>
              </w:rPr>
              <w:t>سیر الأنبیاء و الأئمة</w:t>
            </w:r>
            <w:r>
              <w:rPr>
                <w:rStyle w:val="IndexLink"/>
                <w:rtl w:val="true"/>
              </w:rPr>
              <w:tab/>
            </w:r>
            <w:r>
              <w:rPr>
                <w:rStyle w:val="IndexLink"/>
              </w:rPr>
              <w:t>323</w:t>
            </w:r>
          </w:hyperlink>
        </w:p>
        <w:p>
          <w:pPr>
            <w:pStyle w:val="Contents3"/>
            <w:tabs>
              <w:tab w:val="clear" w:pos="8459"/>
              <w:tab w:val="right" w:pos="9026" w:leader="dot"/>
            </w:tabs>
            <w:rPr/>
          </w:pPr>
          <w:hyperlink w:anchor="__RefHeading___Toc8475739_73709187">
            <w:r>
              <w:rPr>
                <w:webHidden/>
                <w:rStyle w:val="IndexLink"/>
              </w:rPr>
              <w:t>1855</w:t>
            </w:r>
            <w:r>
              <w:rPr>
                <w:rStyle w:val="IndexLink"/>
                <w:rtl w:val="true"/>
              </w:rPr>
              <w:t xml:space="preserve">- </w:t>
            </w:r>
            <w:r>
              <w:rPr>
                <w:rStyle w:val="IndexLink"/>
                <w:rtl w:val="true"/>
              </w:rPr>
              <w:t>سیر التاریخ الإسلامی‏</w:t>
            </w:r>
            <w:r>
              <w:rPr>
                <w:rStyle w:val="IndexLink"/>
                <w:rtl w:val="true"/>
              </w:rPr>
              <w:tab/>
            </w:r>
            <w:r>
              <w:rPr>
                <w:rStyle w:val="IndexLink"/>
              </w:rPr>
              <w:t>323</w:t>
            </w:r>
          </w:hyperlink>
        </w:p>
        <w:p>
          <w:pPr>
            <w:pStyle w:val="Contents3"/>
            <w:tabs>
              <w:tab w:val="clear" w:pos="8459"/>
              <w:tab w:val="right" w:pos="9026" w:leader="dot"/>
            </w:tabs>
            <w:rPr/>
          </w:pPr>
          <w:hyperlink w:anchor="__RefHeading___Toc8475741_73709187">
            <w:r>
              <w:rPr>
                <w:webHidden/>
                <w:rStyle w:val="IndexLink"/>
                <w:rtl w:val="true"/>
              </w:rPr>
              <w:t>سیر تکامل علم فیزیک‏</w:t>
            </w:r>
            <w:r>
              <w:rPr>
                <w:rStyle w:val="IndexLink"/>
                <w:rtl w:val="true"/>
              </w:rPr>
              <w:tab/>
            </w:r>
            <w:r>
              <w:rPr>
                <w:rStyle w:val="IndexLink"/>
              </w:rPr>
              <w:t>324</w:t>
            </w:r>
          </w:hyperlink>
        </w:p>
        <w:p>
          <w:pPr>
            <w:pStyle w:val="Contents3"/>
            <w:tabs>
              <w:tab w:val="clear" w:pos="8459"/>
              <w:tab w:val="right" w:pos="9026" w:leader="dot"/>
            </w:tabs>
            <w:rPr/>
          </w:pPr>
          <w:hyperlink w:anchor="__RefHeading___Toc8475743_73709187">
            <w:r>
              <w:rPr>
                <w:webHidden/>
                <w:rStyle w:val="IndexLink"/>
              </w:rPr>
              <w:t>1856</w:t>
            </w:r>
            <w:r>
              <w:rPr>
                <w:rStyle w:val="IndexLink"/>
                <w:rtl w:val="true"/>
              </w:rPr>
              <w:t xml:space="preserve">- </w:t>
            </w:r>
            <w:r>
              <w:rPr>
                <w:rStyle w:val="IndexLink"/>
                <w:rtl w:val="true"/>
              </w:rPr>
              <w:t>سیر تکاملی حقوق ایران‏</w:t>
            </w:r>
            <w:r>
              <w:rPr>
                <w:rStyle w:val="IndexLink"/>
                <w:rtl w:val="true"/>
              </w:rPr>
              <w:tab/>
            </w:r>
            <w:r>
              <w:rPr>
                <w:rStyle w:val="IndexLink"/>
              </w:rPr>
              <w:t>324</w:t>
            </w:r>
          </w:hyperlink>
        </w:p>
        <w:p>
          <w:pPr>
            <w:pStyle w:val="Contents3"/>
            <w:tabs>
              <w:tab w:val="clear" w:pos="8459"/>
              <w:tab w:val="right" w:pos="9026" w:leader="dot"/>
            </w:tabs>
            <w:rPr/>
          </w:pPr>
          <w:hyperlink w:anchor="__RefHeading___Toc8475745_73709187">
            <w:r>
              <w:rPr>
                <w:webHidden/>
                <w:rStyle w:val="IndexLink"/>
              </w:rPr>
              <w:t>1857</w:t>
            </w:r>
            <w:r>
              <w:rPr>
                <w:rStyle w:val="IndexLink"/>
                <w:rtl w:val="true"/>
              </w:rPr>
              <w:t xml:space="preserve">- </w:t>
            </w:r>
            <w:r>
              <w:rPr>
                <w:rStyle w:val="IndexLink"/>
                <w:rtl w:val="true"/>
              </w:rPr>
              <w:t>سیر تمدن و تربیت در ایران باستان‏</w:t>
            </w:r>
            <w:r>
              <w:rPr>
                <w:rStyle w:val="IndexLink"/>
                <w:rtl w:val="true"/>
              </w:rPr>
              <w:tab/>
            </w:r>
            <w:r>
              <w:rPr>
                <w:rStyle w:val="IndexLink"/>
              </w:rPr>
              <w:t>324</w:t>
            </w:r>
          </w:hyperlink>
        </w:p>
        <w:p>
          <w:pPr>
            <w:pStyle w:val="Contents3"/>
            <w:tabs>
              <w:tab w:val="clear" w:pos="8459"/>
              <w:tab w:val="right" w:pos="9026" w:leader="dot"/>
            </w:tabs>
            <w:rPr/>
          </w:pPr>
          <w:hyperlink w:anchor="__RefHeading___Toc8475747_73709187">
            <w:r>
              <w:rPr>
                <w:webHidden/>
                <w:rStyle w:val="IndexLink"/>
              </w:rPr>
              <w:t>1858</w:t>
            </w:r>
            <w:r>
              <w:rPr>
                <w:rStyle w:val="IndexLink"/>
                <w:rtl w:val="true"/>
              </w:rPr>
              <w:t xml:space="preserve">- </w:t>
            </w:r>
            <w:r>
              <w:rPr>
                <w:rStyle w:val="IndexLink"/>
                <w:rtl w:val="true"/>
              </w:rPr>
              <w:t>سیر حکمت در أروپا</w:t>
            </w:r>
            <w:r>
              <w:rPr>
                <w:rStyle w:val="IndexLink"/>
                <w:rtl w:val="true"/>
              </w:rPr>
              <w:tab/>
            </w:r>
            <w:r>
              <w:rPr>
                <w:rStyle w:val="IndexLink"/>
              </w:rPr>
              <w:t>324</w:t>
            </w:r>
          </w:hyperlink>
        </w:p>
        <w:p>
          <w:pPr>
            <w:pStyle w:val="Contents3"/>
            <w:tabs>
              <w:tab w:val="clear" w:pos="8459"/>
              <w:tab w:val="right" w:pos="9026" w:leader="dot"/>
            </w:tabs>
            <w:rPr/>
          </w:pPr>
          <w:hyperlink w:anchor="__RefHeading___Toc8475749_73709187">
            <w:r>
              <w:rPr>
                <w:webHidden/>
                <w:rStyle w:val="IndexLink"/>
              </w:rPr>
              <w:t>1859</w:t>
            </w:r>
            <w:r>
              <w:rPr>
                <w:rStyle w:val="IndexLink"/>
                <w:rtl w:val="true"/>
              </w:rPr>
              <w:t xml:space="preserve">- </w:t>
            </w:r>
            <w:r>
              <w:rPr>
                <w:rStyle w:val="IndexLink"/>
                <w:rtl w:val="true"/>
              </w:rPr>
              <w:t>سیر حکومت مشروطه در انگلستان‏</w:t>
            </w:r>
            <w:r>
              <w:rPr>
                <w:rStyle w:val="IndexLink"/>
                <w:rtl w:val="true"/>
              </w:rPr>
              <w:tab/>
            </w:r>
            <w:r>
              <w:rPr>
                <w:rStyle w:val="IndexLink"/>
              </w:rPr>
              <w:t>324</w:t>
            </w:r>
          </w:hyperlink>
        </w:p>
        <w:p>
          <w:pPr>
            <w:pStyle w:val="Contents3"/>
            <w:tabs>
              <w:tab w:val="clear" w:pos="8459"/>
              <w:tab w:val="right" w:pos="9026" w:leader="dot"/>
            </w:tabs>
            <w:rPr/>
          </w:pPr>
          <w:hyperlink w:anchor="__RefHeading___Toc8475751_73709187">
            <w:r>
              <w:rPr>
                <w:webHidden/>
                <w:rStyle w:val="IndexLink"/>
              </w:rPr>
              <w:t>1860</w:t>
            </w:r>
            <w:r>
              <w:rPr>
                <w:rStyle w:val="IndexLink"/>
                <w:rtl w:val="true"/>
              </w:rPr>
              <w:t xml:space="preserve">- </w:t>
            </w:r>
            <w:r>
              <w:rPr>
                <w:rStyle w:val="IndexLink"/>
                <w:rtl w:val="true"/>
              </w:rPr>
              <w:t>سیر الطالبین‏</w:t>
            </w:r>
            <w:r>
              <w:rPr>
                <w:rStyle w:val="IndexLink"/>
                <w:rtl w:val="true"/>
              </w:rPr>
              <w:tab/>
            </w:r>
            <w:r>
              <w:rPr>
                <w:rStyle w:val="IndexLink"/>
              </w:rPr>
              <w:t>324</w:t>
            </w:r>
          </w:hyperlink>
        </w:p>
        <w:p>
          <w:pPr>
            <w:pStyle w:val="Contents3"/>
            <w:tabs>
              <w:tab w:val="clear" w:pos="8459"/>
              <w:tab w:val="right" w:pos="9026" w:leader="dot"/>
            </w:tabs>
            <w:rPr/>
          </w:pPr>
          <w:hyperlink w:anchor="__RefHeading___Toc8475753_73709187">
            <w:r>
              <w:rPr>
                <w:webHidden/>
                <w:rStyle w:val="IndexLink"/>
              </w:rPr>
              <w:t>1861</w:t>
            </w:r>
            <w:r>
              <w:rPr>
                <w:rStyle w:val="IndexLink"/>
                <w:rtl w:val="true"/>
              </w:rPr>
              <w:t xml:space="preserve">- </w:t>
            </w:r>
            <w:r>
              <w:rPr>
                <w:rStyle w:val="IndexLink"/>
                <w:rtl w:val="true"/>
              </w:rPr>
              <w:t>سیر العباد إلی المعاد</w:t>
            </w:r>
            <w:r>
              <w:rPr>
                <w:rStyle w:val="IndexLink"/>
                <w:rtl w:val="true"/>
              </w:rPr>
              <w:tab/>
            </w:r>
            <w:r>
              <w:rPr>
                <w:rStyle w:val="IndexLink"/>
              </w:rPr>
              <w:t>324</w:t>
            </w:r>
          </w:hyperlink>
        </w:p>
        <w:p>
          <w:pPr>
            <w:pStyle w:val="Contents3"/>
            <w:tabs>
              <w:tab w:val="clear" w:pos="8459"/>
              <w:tab w:val="right" w:pos="9026" w:leader="dot"/>
            </w:tabs>
            <w:rPr/>
          </w:pPr>
          <w:hyperlink w:anchor="__RefHeading___Toc8475755_73709187">
            <w:r>
              <w:rPr>
                <w:webHidden/>
                <w:rStyle w:val="IndexLink"/>
              </w:rPr>
              <w:t>1862</w:t>
            </w:r>
            <w:r>
              <w:rPr>
                <w:rStyle w:val="IndexLink"/>
                <w:rtl w:val="true"/>
              </w:rPr>
              <w:t xml:space="preserve">- </w:t>
            </w:r>
            <w:r>
              <w:rPr>
                <w:rStyle w:val="IndexLink"/>
                <w:rtl w:val="true"/>
              </w:rPr>
              <w:t>سیر الفقهاء</w:t>
            </w:r>
            <w:r>
              <w:rPr>
                <w:rStyle w:val="IndexLink"/>
                <w:rtl w:val="true"/>
              </w:rPr>
              <w:tab/>
            </w:r>
            <w:r>
              <w:rPr>
                <w:rStyle w:val="IndexLink"/>
              </w:rPr>
              <w:t>325</w:t>
            </w:r>
          </w:hyperlink>
        </w:p>
        <w:p>
          <w:pPr>
            <w:pStyle w:val="Contents3"/>
            <w:tabs>
              <w:tab w:val="clear" w:pos="8459"/>
              <w:tab w:val="right" w:pos="9026" w:leader="dot"/>
            </w:tabs>
            <w:rPr/>
          </w:pPr>
          <w:hyperlink w:anchor="__RefHeading___Toc8475757_73709187">
            <w:r>
              <w:rPr>
                <w:webHidden/>
                <w:rStyle w:val="IndexLink"/>
              </w:rPr>
              <w:t>1863</w:t>
            </w:r>
            <w:r>
              <w:rPr>
                <w:rStyle w:val="IndexLink"/>
                <w:rtl w:val="true"/>
              </w:rPr>
              <w:t xml:space="preserve">- </w:t>
            </w:r>
            <w:r>
              <w:rPr>
                <w:rStyle w:val="IndexLink"/>
                <w:rtl w:val="true"/>
              </w:rPr>
              <w:t>سیر المتأخرین‏</w:t>
            </w:r>
            <w:r>
              <w:rPr>
                <w:rStyle w:val="IndexLink"/>
                <w:rtl w:val="true"/>
              </w:rPr>
              <w:tab/>
            </w:r>
            <w:r>
              <w:rPr>
                <w:rStyle w:val="IndexLink"/>
              </w:rPr>
              <w:t>325</w:t>
            </w:r>
          </w:hyperlink>
        </w:p>
        <w:p>
          <w:pPr>
            <w:pStyle w:val="Contents3"/>
            <w:tabs>
              <w:tab w:val="clear" w:pos="8459"/>
              <w:tab w:val="right" w:pos="9026" w:leader="dot"/>
            </w:tabs>
            <w:rPr/>
          </w:pPr>
          <w:hyperlink w:anchor="__RefHeading___Toc8475759_73709187">
            <w:r>
              <w:rPr>
                <w:webHidden/>
                <w:rStyle w:val="IndexLink"/>
              </w:rPr>
              <w:t>1864</w:t>
            </w:r>
            <w:r>
              <w:rPr>
                <w:rStyle w:val="IndexLink"/>
                <w:rtl w:val="true"/>
              </w:rPr>
              <w:t xml:space="preserve">- </w:t>
            </w:r>
            <w:r>
              <w:rPr>
                <w:rStyle w:val="IndexLink"/>
                <w:rtl w:val="true"/>
              </w:rPr>
              <w:t>سیر الملوک‏</w:t>
            </w:r>
            <w:r>
              <w:rPr>
                <w:rStyle w:val="IndexLink"/>
                <w:rtl w:val="true"/>
              </w:rPr>
              <w:tab/>
            </w:r>
            <w:r>
              <w:rPr>
                <w:rStyle w:val="IndexLink"/>
              </w:rPr>
              <w:t>325</w:t>
            </w:r>
          </w:hyperlink>
        </w:p>
        <w:p>
          <w:pPr>
            <w:pStyle w:val="Contents3"/>
            <w:tabs>
              <w:tab w:val="clear" w:pos="8459"/>
              <w:tab w:val="right" w:pos="9026" w:leader="dot"/>
            </w:tabs>
            <w:rPr/>
          </w:pPr>
          <w:hyperlink w:anchor="__RefHeading___Toc8475761_73709187">
            <w:r>
              <w:rPr>
                <w:webHidden/>
                <w:rStyle w:val="IndexLink"/>
                <w:rtl w:val="true"/>
              </w:rPr>
              <w:t>سیر الملوک‏</w:t>
            </w:r>
            <w:r>
              <w:rPr>
                <w:rStyle w:val="IndexLink"/>
                <w:rtl w:val="true"/>
              </w:rPr>
              <w:tab/>
            </w:r>
            <w:r>
              <w:rPr>
                <w:rStyle w:val="IndexLink"/>
              </w:rPr>
              <w:t>325</w:t>
            </w:r>
          </w:hyperlink>
        </w:p>
        <w:p>
          <w:pPr>
            <w:pStyle w:val="Contents3"/>
            <w:tabs>
              <w:tab w:val="clear" w:pos="8459"/>
              <w:tab w:val="right" w:pos="9026" w:leader="dot"/>
            </w:tabs>
            <w:rPr/>
          </w:pPr>
          <w:hyperlink w:anchor="__RefHeading___Toc8475763_73709187">
            <w:r>
              <w:rPr>
                <w:webHidden/>
                <w:rStyle w:val="IndexLink"/>
              </w:rPr>
              <w:t>1865</w:t>
            </w:r>
            <w:r>
              <w:rPr>
                <w:rStyle w:val="IndexLink"/>
                <w:rtl w:val="true"/>
              </w:rPr>
              <w:t xml:space="preserve">- </w:t>
            </w:r>
            <w:r>
              <w:rPr>
                <w:rStyle w:val="IndexLink"/>
                <w:rtl w:val="true"/>
              </w:rPr>
              <w:t>سیر الملوک‏</w:t>
            </w:r>
            <w:r>
              <w:rPr>
                <w:rStyle w:val="IndexLink"/>
                <w:rtl w:val="true"/>
              </w:rPr>
              <w:tab/>
            </w:r>
            <w:r>
              <w:rPr>
                <w:rStyle w:val="IndexLink"/>
              </w:rPr>
              <w:t>325</w:t>
            </w:r>
          </w:hyperlink>
        </w:p>
        <w:p>
          <w:pPr>
            <w:pStyle w:val="Contents3"/>
            <w:tabs>
              <w:tab w:val="clear" w:pos="8459"/>
              <w:tab w:val="right" w:pos="9026" w:leader="dot"/>
            </w:tabs>
            <w:rPr/>
          </w:pPr>
          <w:hyperlink w:anchor="__RefHeading___Toc8475765_73709187">
            <w:r>
              <w:rPr>
                <w:webHidden/>
                <w:rStyle w:val="IndexLink"/>
                <w:rtl w:val="true"/>
              </w:rPr>
              <w:t>سیر الملوک‏</w:t>
            </w:r>
            <w:r>
              <w:rPr>
                <w:rStyle w:val="IndexLink"/>
                <w:rtl w:val="true"/>
              </w:rPr>
              <w:tab/>
            </w:r>
            <w:r>
              <w:rPr>
                <w:rStyle w:val="IndexLink"/>
              </w:rPr>
              <w:t>325</w:t>
            </w:r>
          </w:hyperlink>
        </w:p>
        <w:p>
          <w:pPr>
            <w:pStyle w:val="Contents3"/>
            <w:tabs>
              <w:tab w:val="clear" w:pos="8459"/>
              <w:tab w:val="right" w:pos="9026" w:leader="dot"/>
            </w:tabs>
            <w:rPr/>
          </w:pPr>
          <w:hyperlink w:anchor="__RefHeading___Toc8475767_73709187">
            <w:r>
              <w:rPr>
                <w:webHidden/>
                <w:rStyle w:val="IndexLink"/>
              </w:rPr>
              <w:t>1866</w:t>
            </w:r>
            <w:r>
              <w:rPr>
                <w:rStyle w:val="IndexLink"/>
                <w:rtl w:val="true"/>
              </w:rPr>
              <w:t xml:space="preserve">- </w:t>
            </w:r>
            <w:r>
              <w:rPr>
                <w:rStyle w:val="IndexLink"/>
                <w:rtl w:val="true"/>
              </w:rPr>
              <w:t>سیر ملوک العجم‏</w:t>
            </w:r>
            <w:r>
              <w:rPr>
                <w:rStyle w:val="IndexLink"/>
                <w:rtl w:val="true"/>
              </w:rPr>
              <w:tab/>
            </w:r>
            <w:r>
              <w:rPr>
                <w:rStyle w:val="IndexLink"/>
              </w:rPr>
              <w:t>326</w:t>
            </w:r>
          </w:hyperlink>
        </w:p>
        <w:p>
          <w:pPr>
            <w:pStyle w:val="Contents3"/>
            <w:tabs>
              <w:tab w:val="clear" w:pos="8459"/>
              <w:tab w:val="right" w:pos="9026" w:leader="dot"/>
            </w:tabs>
            <w:rPr/>
          </w:pPr>
          <w:hyperlink w:anchor="__RefHeading___Toc8475769_73709187">
            <w:r>
              <w:rPr>
                <w:webHidden/>
                <w:rStyle w:val="IndexLink"/>
                <w:rtl w:val="true"/>
              </w:rPr>
              <w:t>سیر نقطة</w:t>
            </w:r>
            <w:r>
              <w:rPr>
                <w:rStyle w:val="IndexLink"/>
                <w:rtl w:val="true"/>
              </w:rPr>
              <w:tab/>
            </w:r>
            <w:r>
              <w:rPr>
                <w:rStyle w:val="IndexLink"/>
              </w:rPr>
              <w:t>326</w:t>
            </w:r>
          </w:hyperlink>
        </w:p>
        <w:p>
          <w:pPr>
            <w:pStyle w:val="Contents3"/>
            <w:tabs>
              <w:tab w:val="clear" w:pos="8459"/>
              <w:tab w:val="right" w:pos="9026" w:leader="dot"/>
            </w:tabs>
            <w:rPr/>
          </w:pPr>
          <w:hyperlink w:anchor="__RefHeading___Toc8475771_73709187">
            <w:r>
              <w:rPr>
                <w:webHidden/>
                <w:rStyle w:val="IndexLink"/>
              </w:rPr>
              <w:t>1867</w:t>
            </w:r>
            <w:r>
              <w:rPr>
                <w:rStyle w:val="IndexLink"/>
                <w:rtl w:val="true"/>
              </w:rPr>
              <w:t xml:space="preserve">- </w:t>
            </w:r>
            <w:r>
              <w:rPr>
                <w:rStyle w:val="IndexLink"/>
                <w:rtl w:val="true"/>
              </w:rPr>
              <w:t>سیر النقطة</w:t>
            </w:r>
            <w:r>
              <w:rPr>
                <w:rStyle w:val="IndexLink"/>
                <w:rtl w:val="true"/>
              </w:rPr>
              <w:tab/>
            </w:r>
            <w:r>
              <w:rPr>
                <w:rStyle w:val="IndexLink"/>
              </w:rPr>
              <w:t>326</w:t>
            </w:r>
          </w:hyperlink>
        </w:p>
        <w:p>
          <w:pPr>
            <w:pStyle w:val="Contents3"/>
            <w:tabs>
              <w:tab w:val="clear" w:pos="8459"/>
              <w:tab w:val="right" w:pos="9026" w:leader="dot"/>
            </w:tabs>
            <w:rPr/>
          </w:pPr>
          <w:hyperlink w:anchor="__RefHeading___Toc8475773_73709187">
            <w:r>
              <w:rPr>
                <w:webHidden/>
                <w:rStyle w:val="IndexLink"/>
              </w:rPr>
              <w:t>1868</w:t>
            </w:r>
            <w:r>
              <w:rPr>
                <w:rStyle w:val="IndexLink"/>
                <w:rtl w:val="true"/>
              </w:rPr>
              <w:t xml:space="preserve">- </w:t>
            </w:r>
            <w:r>
              <w:rPr>
                <w:rStyle w:val="IndexLink"/>
                <w:rtl w:val="true"/>
              </w:rPr>
              <w:t>کتاب السیرة</w:t>
            </w:r>
            <w:r>
              <w:rPr>
                <w:rStyle w:val="IndexLink"/>
                <w:rtl w:val="true"/>
              </w:rPr>
              <w:tab/>
            </w:r>
            <w:r>
              <w:rPr>
                <w:rStyle w:val="IndexLink"/>
              </w:rPr>
              <w:t>326</w:t>
            </w:r>
          </w:hyperlink>
        </w:p>
        <w:p>
          <w:pPr>
            <w:pStyle w:val="Contents3"/>
            <w:tabs>
              <w:tab w:val="clear" w:pos="8459"/>
              <w:tab w:val="right" w:pos="9026" w:leader="dot"/>
            </w:tabs>
            <w:rPr/>
          </w:pPr>
          <w:hyperlink w:anchor="__RefHeading___Toc8475775_73709187">
            <w:r>
              <w:rPr>
                <w:webHidden/>
                <w:rStyle w:val="IndexLink"/>
              </w:rPr>
              <w:t>1869</w:t>
            </w:r>
            <w:r>
              <w:rPr>
                <w:rStyle w:val="IndexLink"/>
                <w:rtl w:val="true"/>
              </w:rPr>
              <w:t xml:space="preserve">- </w:t>
            </w:r>
            <w:r>
              <w:rPr>
                <w:rStyle w:val="IndexLink"/>
                <w:rtl w:val="true"/>
              </w:rPr>
              <w:t>کتاب السیرة</w:t>
            </w:r>
            <w:r>
              <w:rPr>
                <w:rStyle w:val="IndexLink"/>
                <w:rtl w:val="true"/>
              </w:rPr>
              <w:tab/>
            </w:r>
            <w:r>
              <w:rPr>
                <w:rStyle w:val="IndexLink"/>
              </w:rPr>
              <w:t>326</w:t>
            </w:r>
          </w:hyperlink>
        </w:p>
        <w:p>
          <w:pPr>
            <w:pStyle w:val="Contents3"/>
            <w:tabs>
              <w:tab w:val="clear" w:pos="8459"/>
              <w:tab w:val="right" w:pos="9026" w:leader="dot"/>
            </w:tabs>
            <w:rPr/>
          </w:pPr>
          <w:hyperlink w:anchor="__RefHeading___Toc8475777_73709187">
            <w:r>
              <w:rPr>
                <w:webHidden/>
                <w:rStyle w:val="IndexLink"/>
              </w:rPr>
              <w:t>1870</w:t>
            </w:r>
            <w:r>
              <w:rPr>
                <w:rStyle w:val="IndexLink"/>
                <w:rtl w:val="true"/>
              </w:rPr>
              <w:t xml:space="preserve">- </w:t>
            </w:r>
            <w:r>
              <w:rPr>
                <w:rStyle w:val="IndexLink"/>
                <w:rtl w:val="true"/>
              </w:rPr>
              <w:t>سیرة ابن طولون‏</w:t>
            </w:r>
            <w:r>
              <w:rPr>
                <w:rStyle w:val="IndexLink"/>
                <w:rtl w:val="true"/>
              </w:rPr>
              <w:tab/>
            </w:r>
            <w:r>
              <w:rPr>
                <w:rStyle w:val="IndexLink"/>
              </w:rPr>
              <w:t>326</w:t>
            </w:r>
          </w:hyperlink>
        </w:p>
        <w:p>
          <w:pPr>
            <w:pStyle w:val="Contents3"/>
            <w:tabs>
              <w:tab w:val="clear" w:pos="8459"/>
              <w:tab w:val="right" w:pos="9026" w:leader="dot"/>
            </w:tabs>
            <w:rPr/>
          </w:pPr>
          <w:hyperlink w:anchor="__RefHeading___Toc8475779_73709187">
            <w:r>
              <w:rPr>
                <w:webHidden/>
                <w:rStyle w:val="IndexLink"/>
              </w:rPr>
              <w:t>1871</w:t>
            </w:r>
            <w:r>
              <w:rPr>
                <w:rStyle w:val="IndexLink"/>
                <w:rtl w:val="true"/>
              </w:rPr>
              <w:t xml:space="preserve">- </w:t>
            </w:r>
            <w:r>
              <w:rPr>
                <w:rStyle w:val="IndexLink"/>
                <w:rtl w:val="true"/>
              </w:rPr>
              <w:t>سیرة أبی بکر</w:t>
            </w:r>
            <w:r>
              <w:rPr>
                <w:rStyle w:val="IndexLink"/>
                <w:rtl w:val="true"/>
              </w:rPr>
              <w:tab/>
            </w:r>
            <w:r>
              <w:rPr>
                <w:rStyle w:val="IndexLink"/>
              </w:rPr>
              <w:t>326</w:t>
            </w:r>
          </w:hyperlink>
        </w:p>
        <w:p>
          <w:pPr>
            <w:pStyle w:val="Contents3"/>
            <w:tabs>
              <w:tab w:val="clear" w:pos="8459"/>
              <w:tab w:val="right" w:pos="9026" w:leader="dot"/>
            </w:tabs>
            <w:rPr/>
          </w:pPr>
          <w:hyperlink w:anchor="__RefHeading___Toc8475781_73709187">
            <w:r>
              <w:rPr>
                <w:webHidden/>
                <w:rStyle w:val="IndexLink"/>
              </w:rPr>
              <w:t>1872</w:t>
            </w:r>
            <w:r>
              <w:rPr>
                <w:rStyle w:val="IndexLink"/>
                <w:rtl w:val="true"/>
              </w:rPr>
              <w:t xml:space="preserve">- </w:t>
            </w:r>
            <w:r>
              <w:rPr>
                <w:rStyle w:val="IndexLink"/>
                <w:rtl w:val="true"/>
              </w:rPr>
              <w:t>سیرة أبی بکر</w:t>
            </w:r>
            <w:r>
              <w:rPr>
                <w:rStyle w:val="IndexLink"/>
                <w:rtl w:val="true"/>
              </w:rPr>
              <w:tab/>
            </w:r>
            <w:r>
              <w:rPr>
                <w:rStyle w:val="IndexLink"/>
              </w:rPr>
              <w:t>326</w:t>
            </w:r>
          </w:hyperlink>
        </w:p>
        <w:p>
          <w:pPr>
            <w:pStyle w:val="Contents3"/>
            <w:tabs>
              <w:tab w:val="clear" w:pos="8459"/>
              <w:tab w:val="right" w:pos="9026" w:leader="dot"/>
            </w:tabs>
            <w:rPr/>
          </w:pPr>
          <w:hyperlink w:anchor="__RefHeading___Toc8475783_73709187">
            <w:r>
              <w:rPr>
                <w:webHidden/>
                <w:rStyle w:val="IndexLink"/>
              </w:rPr>
              <w:t>1873</w:t>
            </w:r>
            <w:r>
              <w:rPr>
                <w:rStyle w:val="IndexLink"/>
                <w:rtl w:val="true"/>
              </w:rPr>
              <w:t xml:space="preserve">- </w:t>
            </w:r>
            <w:r>
              <w:rPr>
                <w:rStyle w:val="IndexLink"/>
                <w:rtl w:val="true"/>
              </w:rPr>
              <w:t>سیرة أبی أحمد</w:t>
            </w:r>
            <w:r>
              <w:rPr>
                <w:rStyle w:val="IndexLink"/>
                <w:rtl w:val="true"/>
              </w:rPr>
              <w:tab/>
            </w:r>
            <w:r>
              <w:rPr>
                <w:rStyle w:val="IndexLink"/>
              </w:rPr>
              <w:t>326</w:t>
            </w:r>
          </w:hyperlink>
        </w:p>
        <w:p>
          <w:pPr>
            <w:pStyle w:val="Contents3"/>
            <w:tabs>
              <w:tab w:val="clear" w:pos="8459"/>
              <w:tab w:val="right" w:pos="9026" w:leader="dot"/>
            </w:tabs>
            <w:rPr/>
          </w:pPr>
          <w:hyperlink w:anchor="__RefHeading___Toc8475785_73709187">
            <w:r>
              <w:rPr>
                <w:webHidden/>
                <w:rStyle w:val="IndexLink"/>
              </w:rPr>
              <w:t>1874</w:t>
            </w:r>
            <w:r>
              <w:rPr>
                <w:rStyle w:val="IndexLink"/>
                <w:rtl w:val="true"/>
              </w:rPr>
              <w:t xml:space="preserve">- </w:t>
            </w:r>
            <w:r>
              <w:rPr>
                <w:rStyle w:val="IndexLink"/>
                <w:rtl w:val="true"/>
              </w:rPr>
              <w:t>سیرة الإسکندر</w:t>
            </w:r>
            <w:r>
              <w:rPr>
                <w:rStyle w:val="IndexLink"/>
                <w:rtl w:val="true"/>
              </w:rPr>
              <w:tab/>
            </w:r>
            <w:r>
              <w:rPr>
                <w:rStyle w:val="IndexLink"/>
              </w:rPr>
              <w:t>326</w:t>
            </w:r>
          </w:hyperlink>
        </w:p>
        <w:p>
          <w:pPr>
            <w:pStyle w:val="Contents3"/>
            <w:tabs>
              <w:tab w:val="clear" w:pos="8459"/>
              <w:tab w:val="right" w:pos="9026" w:leader="dot"/>
            </w:tabs>
            <w:rPr/>
          </w:pPr>
          <w:hyperlink w:anchor="__RefHeading___Toc8475787_73709187">
            <w:r>
              <w:rPr>
                <w:webHidden/>
                <w:rStyle w:val="IndexLink"/>
              </w:rPr>
              <w:t>1875</w:t>
            </w:r>
            <w:r>
              <w:rPr>
                <w:rStyle w:val="IndexLink"/>
                <w:rtl w:val="true"/>
              </w:rPr>
              <w:t xml:space="preserve">- </w:t>
            </w:r>
            <w:r>
              <w:rPr>
                <w:rStyle w:val="IndexLink"/>
                <w:rtl w:val="true"/>
              </w:rPr>
              <w:t>سیرة الأنبیاء</w:t>
            </w:r>
            <w:r>
              <w:rPr>
                <w:rStyle w:val="IndexLink"/>
                <w:rtl w:val="true"/>
              </w:rPr>
              <w:tab/>
            </w:r>
            <w:r>
              <w:rPr>
                <w:rStyle w:val="IndexLink"/>
              </w:rPr>
              <w:t>327</w:t>
            </w:r>
          </w:hyperlink>
        </w:p>
        <w:p>
          <w:pPr>
            <w:pStyle w:val="Contents3"/>
            <w:tabs>
              <w:tab w:val="clear" w:pos="8459"/>
              <w:tab w:val="right" w:pos="9026" w:leader="dot"/>
            </w:tabs>
            <w:rPr/>
          </w:pPr>
          <w:hyperlink w:anchor="__RefHeading___Toc8475789_73709187">
            <w:r>
              <w:rPr>
                <w:webHidden/>
                <w:rStyle w:val="IndexLink"/>
              </w:rPr>
              <w:t>1876</w:t>
            </w:r>
            <w:r>
              <w:rPr>
                <w:rStyle w:val="IndexLink"/>
                <w:rtl w:val="true"/>
              </w:rPr>
              <w:t xml:space="preserve">- </w:t>
            </w:r>
            <w:r>
              <w:rPr>
                <w:rStyle w:val="IndexLink"/>
                <w:rtl w:val="true"/>
              </w:rPr>
              <w:t>السیرة البراقیة علی النفحة العنبریة</w:t>
            </w:r>
            <w:r>
              <w:rPr>
                <w:rStyle w:val="IndexLink"/>
                <w:rtl w:val="true"/>
              </w:rPr>
              <w:tab/>
            </w:r>
            <w:r>
              <w:rPr>
                <w:rStyle w:val="IndexLink"/>
              </w:rPr>
              <w:t>327</w:t>
            </w:r>
          </w:hyperlink>
        </w:p>
        <w:p>
          <w:pPr>
            <w:pStyle w:val="Contents3"/>
            <w:tabs>
              <w:tab w:val="clear" w:pos="8459"/>
              <w:tab w:val="right" w:pos="9026" w:leader="dot"/>
            </w:tabs>
            <w:rPr/>
          </w:pPr>
          <w:hyperlink w:anchor="__RefHeading___Toc8475791_73709187">
            <w:r>
              <w:rPr>
                <w:webHidden/>
                <w:rStyle w:val="IndexLink"/>
              </w:rPr>
              <w:t>1877</w:t>
            </w:r>
            <w:r>
              <w:rPr>
                <w:rStyle w:val="IndexLink"/>
                <w:rtl w:val="true"/>
              </w:rPr>
              <w:t xml:space="preserve">- </w:t>
            </w:r>
            <w:r>
              <w:rPr>
                <w:rStyle w:val="IndexLink"/>
                <w:rtl w:val="true"/>
              </w:rPr>
              <w:t>سیرة الصدیقة الکبری‏</w:t>
            </w:r>
            <w:r>
              <w:rPr>
                <w:rStyle w:val="IndexLink"/>
                <w:rtl w:val="true"/>
              </w:rPr>
              <w:tab/>
            </w:r>
            <w:r>
              <w:rPr>
                <w:rStyle w:val="IndexLink"/>
              </w:rPr>
              <w:t>327</w:t>
            </w:r>
          </w:hyperlink>
        </w:p>
        <w:p>
          <w:pPr>
            <w:pStyle w:val="Contents3"/>
            <w:tabs>
              <w:tab w:val="clear" w:pos="8459"/>
              <w:tab w:val="right" w:pos="9026" w:leader="dot"/>
            </w:tabs>
            <w:rPr/>
          </w:pPr>
          <w:hyperlink w:anchor="__RefHeading___Toc8475793_73709187">
            <w:r>
              <w:rPr>
                <w:webHidden/>
                <w:rStyle w:val="IndexLink"/>
              </w:rPr>
              <w:t>1878</w:t>
            </w:r>
            <w:r>
              <w:rPr>
                <w:rStyle w:val="IndexLink"/>
                <w:rtl w:val="true"/>
              </w:rPr>
              <w:t xml:space="preserve">- </w:t>
            </w:r>
            <w:r>
              <w:rPr>
                <w:rStyle w:val="IndexLink"/>
                <w:rtl w:val="true"/>
              </w:rPr>
              <w:t>سیرة عثمان‏</w:t>
            </w:r>
            <w:r>
              <w:rPr>
                <w:rStyle w:val="IndexLink"/>
                <w:rtl w:val="true"/>
              </w:rPr>
              <w:tab/>
            </w:r>
            <w:r>
              <w:rPr>
                <w:rStyle w:val="IndexLink"/>
              </w:rPr>
              <w:t>327</w:t>
            </w:r>
          </w:hyperlink>
        </w:p>
        <w:p>
          <w:pPr>
            <w:pStyle w:val="Contents3"/>
            <w:tabs>
              <w:tab w:val="clear" w:pos="8459"/>
              <w:tab w:val="right" w:pos="9026" w:leader="dot"/>
            </w:tabs>
            <w:rPr/>
          </w:pPr>
          <w:hyperlink w:anchor="__RefHeading___Toc8475795_73709187">
            <w:r>
              <w:rPr>
                <w:webHidden/>
                <w:rStyle w:val="IndexLink"/>
              </w:rPr>
              <w:t>1879</w:t>
            </w:r>
            <w:r>
              <w:rPr>
                <w:rStyle w:val="IndexLink"/>
                <w:rtl w:val="true"/>
              </w:rPr>
              <w:t xml:space="preserve">- </w:t>
            </w:r>
            <w:r>
              <w:rPr>
                <w:rStyle w:val="IndexLink"/>
                <w:rtl w:val="true"/>
              </w:rPr>
              <w:t>سیرة علی بن الحسین‏</w:t>
            </w:r>
            <w:r>
              <w:rPr>
                <w:rStyle w:val="IndexLink"/>
                <w:rtl w:val="true"/>
              </w:rPr>
              <w:tab/>
            </w:r>
            <w:r>
              <w:rPr>
                <w:rStyle w:val="IndexLink"/>
              </w:rPr>
              <w:t>327</w:t>
            </w:r>
          </w:hyperlink>
        </w:p>
        <w:p>
          <w:pPr>
            <w:pStyle w:val="Contents3"/>
            <w:tabs>
              <w:tab w:val="clear" w:pos="8459"/>
              <w:tab w:val="right" w:pos="9026" w:leader="dot"/>
            </w:tabs>
            <w:rPr/>
          </w:pPr>
          <w:hyperlink w:anchor="__RefHeading___Toc8475797_73709187">
            <w:r>
              <w:rPr>
                <w:webHidden/>
                <w:rStyle w:val="IndexLink"/>
              </w:rPr>
              <w:t>1880</w:t>
            </w:r>
            <w:r>
              <w:rPr>
                <w:rStyle w:val="IndexLink"/>
                <w:rtl w:val="true"/>
              </w:rPr>
              <w:t xml:space="preserve">- </w:t>
            </w:r>
            <w:r>
              <w:rPr>
                <w:rStyle w:val="IndexLink"/>
                <w:rtl w:val="true"/>
              </w:rPr>
              <w:t>سیرة عمر</w:t>
            </w:r>
            <w:r>
              <w:rPr>
                <w:rStyle w:val="IndexLink"/>
                <w:rtl w:val="true"/>
              </w:rPr>
              <w:tab/>
            </w:r>
            <w:r>
              <w:rPr>
                <w:rStyle w:val="IndexLink"/>
              </w:rPr>
              <w:t>327</w:t>
            </w:r>
          </w:hyperlink>
        </w:p>
        <w:p>
          <w:pPr>
            <w:pStyle w:val="Contents3"/>
            <w:tabs>
              <w:tab w:val="clear" w:pos="8459"/>
              <w:tab w:val="right" w:pos="9026" w:leader="dot"/>
            </w:tabs>
            <w:rPr/>
          </w:pPr>
          <w:hyperlink w:anchor="__RefHeading___Toc8475799_73709187">
            <w:r>
              <w:rPr>
                <w:webHidden/>
                <w:rStyle w:val="IndexLink"/>
              </w:rPr>
              <w:t>1881</w:t>
            </w:r>
            <w:r>
              <w:rPr>
                <w:rStyle w:val="IndexLink"/>
                <w:rtl w:val="true"/>
              </w:rPr>
              <w:t xml:space="preserve">- </w:t>
            </w:r>
            <w:r>
              <w:rPr>
                <w:rStyle w:val="IndexLink"/>
                <w:rtl w:val="true"/>
              </w:rPr>
              <w:t>سیرة عنترة بن شداد العبسی‏</w:t>
            </w:r>
            <w:r>
              <w:rPr>
                <w:rStyle w:val="IndexLink"/>
                <w:rtl w:val="true"/>
              </w:rPr>
              <w:tab/>
            </w:r>
            <w:r>
              <w:rPr>
                <w:rStyle w:val="IndexLink"/>
              </w:rPr>
              <w:t>327</w:t>
            </w:r>
          </w:hyperlink>
        </w:p>
        <w:p>
          <w:pPr>
            <w:pStyle w:val="Contents3"/>
            <w:tabs>
              <w:tab w:val="clear" w:pos="8459"/>
              <w:tab w:val="right" w:pos="9026" w:leader="dot"/>
            </w:tabs>
            <w:rPr/>
          </w:pPr>
          <w:hyperlink w:anchor="__RefHeading___Toc8475801_73709187">
            <w:r>
              <w:rPr>
                <w:webHidden/>
                <w:rStyle w:val="IndexLink"/>
              </w:rPr>
              <w:t>1882</w:t>
            </w:r>
            <w:r>
              <w:rPr>
                <w:rStyle w:val="IndexLink"/>
                <w:rtl w:val="true"/>
              </w:rPr>
              <w:t xml:space="preserve">- </w:t>
            </w:r>
            <w:r>
              <w:rPr>
                <w:rStyle w:val="IndexLink"/>
                <w:rtl w:val="true"/>
              </w:rPr>
              <w:t>سیرة فاطمة الصدیقة</w:t>
            </w:r>
            <w:r>
              <w:rPr>
                <w:rStyle w:val="IndexLink"/>
                <w:rtl w:val="true"/>
              </w:rPr>
              <w:tab/>
            </w:r>
            <w:r>
              <w:rPr>
                <w:rStyle w:val="IndexLink"/>
              </w:rPr>
              <w:t>327</w:t>
            </w:r>
          </w:hyperlink>
        </w:p>
        <w:p>
          <w:pPr>
            <w:pStyle w:val="Contents3"/>
            <w:tabs>
              <w:tab w:val="clear" w:pos="8459"/>
              <w:tab w:val="right" w:pos="9026" w:leader="dot"/>
            </w:tabs>
            <w:rPr/>
          </w:pPr>
          <w:hyperlink w:anchor="__RefHeading___Toc8475803_73709187">
            <w:r>
              <w:rPr>
                <w:webHidden/>
                <w:rStyle w:val="IndexLink"/>
              </w:rPr>
              <w:t>1883</w:t>
            </w:r>
            <w:r>
              <w:rPr>
                <w:rStyle w:val="IndexLink"/>
                <w:rtl w:val="true"/>
              </w:rPr>
              <w:t xml:space="preserve">- </w:t>
            </w:r>
            <w:r>
              <w:rPr>
                <w:rStyle w:val="IndexLink"/>
                <w:rtl w:val="true"/>
              </w:rPr>
              <w:t>سیرة القائم‏</w:t>
            </w:r>
            <w:r>
              <w:rPr>
                <w:rStyle w:val="IndexLink"/>
                <w:rtl w:val="true"/>
              </w:rPr>
              <w:tab/>
            </w:r>
            <w:r>
              <w:rPr>
                <w:rStyle w:val="IndexLink"/>
              </w:rPr>
              <w:t>327</w:t>
            </w:r>
          </w:hyperlink>
        </w:p>
        <w:p>
          <w:pPr>
            <w:pStyle w:val="Contents3"/>
            <w:tabs>
              <w:tab w:val="clear" w:pos="8459"/>
              <w:tab w:val="right" w:pos="9026" w:leader="dot"/>
            </w:tabs>
            <w:rPr/>
          </w:pPr>
          <w:hyperlink w:anchor="__RefHeading___Toc8475805_73709187">
            <w:r>
              <w:rPr>
                <w:webHidden/>
                <w:rStyle w:val="IndexLink"/>
              </w:rPr>
              <w:t>1884</w:t>
            </w:r>
            <w:r>
              <w:rPr>
                <w:rStyle w:val="IndexLink"/>
                <w:rtl w:val="true"/>
              </w:rPr>
              <w:t xml:space="preserve">- </w:t>
            </w:r>
            <w:r>
              <w:rPr>
                <w:rStyle w:val="IndexLink"/>
                <w:rtl w:val="true"/>
              </w:rPr>
              <w:t>سیرة المتعلمین‏</w:t>
            </w:r>
            <w:r>
              <w:rPr>
                <w:rStyle w:val="IndexLink"/>
                <w:rtl w:val="true"/>
              </w:rPr>
              <w:tab/>
            </w:r>
            <w:r>
              <w:rPr>
                <w:rStyle w:val="IndexLink"/>
              </w:rPr>
              <w:t>327</w:t>
            </w:r>
          </w:hyperlink>
        </w:p>
        <w:p>
          <w:pPr>
            <w:pStyle w:val="Contents3"/>
            <w:tabs>
              <w:tab w:val="clear" w:pos="8459"/>
              <w:tab w:val="right" w:pos="9026" w:leader="dot"/>
            </w:tabs>
            <w:rPr/>
          </w:pPr>
          <w:hyperlink w:anchor="__RefHeading___Toc8475807_73709187">
            <w:r>
              <w:rPr>
                <w:webHidden/>
                <w:rStyle w:val="IndexLink"/>
              </w:rPr>
              <w:t>1885</w:t>
            </w:r>
            <w:r>
              <w:rPr>
                <w:rStyle w:val="IndexLink"/>
                <w:rtl w:val="true"/>
              </w:rPr>
              <w:t xml:space="preserve">- </w:t>
            </w:r>
            <w:r>
              <w:rPr>
                <w:rStyle w:val="IndexLink"/>
                <w:rtl w:val="true"/>
              </w:rPr>
              <w:t>السیرة المختاریة</w:t>
            </w:r>
            <w:r>
              <w:rPr>
                <w:rStyle w:val="IndexLink"/>
                <w:rtl w:val="true"/>
              </w:rPr>
              <w:tab/>
            </w:r>
            <w:r>
              <w:rPr>
                <w:rStyle w:val="IndexLink"/>
              </w:rPr>
              <w:t>327</w:t>
            </w:r>
          </w:hyperlink>
        </w:p>
        <w:p>
          <w:pPr>
            <w:pStyle w:val="Contents3"/>
            <w:tabs>
              <w:tab w:val="clear" w:pos="8459"/>
              <w:tab w:val="right" w:pos="9026" w:leader="dot"/>
            </w:tabs>
            <w:rPr/>
          </w:pPr>
          <w:hyperlink w:anchor="__RefHeading___Toc8475809_73709187">
            <w:r>
              <w:rPr>
                <w:webHidden/>
                <w:rStyle w:val="IndexLink"/>
              </w:rPr>
              <w:t>1887</w:t>
            </w:r>
            <w:r>
              <w:rPr>
                <w:rStyle w:val="IndexLink"/>
                <w:rtl w:val="true"/>
              </w:rPr>
              <w:t xml:space="preserve">- </w:t>
            </w:r>
            <w:r>
              <w:rPr>
                <w:rStyle w:val="IndexLink"/>
                <w:rtl w:val="true"/>
              </w:rPr>
              <w:t>السیرة المرضیة فی شرح الموالیا الفرضیة</w:t>
            </w:r>
            <w:r>
              <w:rPr>
                <w:rStyle w:val="IndexLink"/>
                <w:rtl w:val="true"/>
              </w:rPr>
              <w:tab/>
            </w:r>
            <w:r>
              <w:rPr>
                <w:rStyle w:val="IndexLink"/>
              </w:rPr>
              <w:t>328</w:t>
            </w:r>
          </w:hyperlink>
        </w:p>
        <w:p>
          <w:pPr>
            <w:pStyle w:val="Contents3"/>
            <w:tabs>
              <w:tab w:val="clear" w:pos="8459"/>
              <w:tab w:val="right" w:pos="9026" w:leader="dot"/>
            </w:tabs>
            <w:rPr/>
          </w:pPr>
          <w:hyperlink w:anchor="__RefHeading___Toc8475811_73709187">
            <w:r>
              <w:rPr>
                <w:webHidden/>
                <w:rStyle w:val="IndexLink"/>
              </w:rPr>
              <w:t>1888</w:t>
            </w:r>
            <w:r>
              <w:rPr>
                <w:rStyle w:val="IndexLink"/>
                <w:rtl w:val="true"/>
              </w:rPr>
              <w:t xml:space="preserve">- </w:t>
            </w:r>
            <w:r>
              <w:rPr>
                <w:rStyle w:val="IndexLink"/>
                <w:rtl w:val="true"/>
              </w:rPr>
              <w:t>سیرة معاویة</w:t>
            </w:r>
            <w:r>
              <w:rPr>
                <w:rStyle w:val="IndexLink"/>
                <w:rtl w:val="true"/>
              </w:rPr>
              <w:tab/>
            </w:r>
            <w:r>
              <w:rPr>
                <w:rStyle w:val="IndexLink"/>
              </w:rPr>
              <w:t>328</w:t>
            </w:r>
          </w:hyperlink>
        </w:p>
        <w:p>
          <w:pPr>
            <w:pStyle w:val="Contents3"/>
            <w:tabs>
              <w:tab w:val="clear" w:pos="8459"/>
              <w:tab w:val="right" w:pos="9026" w:leader="dot"/>
            </w:tabs>
            <w:rPr/>
          </w:pPr>
          <w:hyperlink w:anchor="__RefHeading___Toc8475813_73709187">
            <w:r>
              <w:rPr>
                <w:webHidden/>
                <w:rStyle w:val="IndexLink"/>
              </w:rPr>
              <w:t>1889</w:t>
            </w:r>
            <w:r>
              <w:rPr>
                <w:rStyle w:val="IndexLink"/>
                <w:rtl w:val="true"/>
              </w:rPr>
              <w:t xml:space="preserve">- </w:t>
            </w:r>
            <w:r>
              <w:rPr>
                <w:rStyle w:val="IndexLink"/>
                <w:rtl w:val="true"/>
              </w:rPr>
              <w:t>السیرة المؤیدیة</w:t>
            </w:r>
            <w:r>
              <w:rPr>
                <w:rStyle w:val="IndexLink"/>
                <w:rtl w:val="true"/>
              </w:rPr>
              <w:tab/>
            </w:r>
            <w:r>
              <w:rPr>
                <w:rStyle w:val="IndexLink"/>
              </w:rPr>
              <w:t>328</w:t>
            </w:r>
          </w:hyperlink>
        </w:p>
        <w:p>
          <w:pPr>
            <w:pStyle w:val="Contents3"/>
            <w:tabs>
              <w:tab w:val="clear" w:pos="8459"/>
              <w:tab w:val="right" w:pos="9026" w:leader="dot"/>
            </w:tabs>
            <w:rPr/>
          </w:pPr>
          <w:hyperlink w:anchor="__RefHeading___Toc8475815_73709187">
            <w:r>
              <w:rPr>
                <w:webHidden/>
                <w:rStyle w:val="IndexLink"/>
              </w:rPr>
              <w:t>1890</w:t>
            </w:r>
            <w:r>
              <w:rPr>
                <w:rStyle w:val="IndexLink"/>
                <w:rtl w:val="true"/>
              </w:rPr>
              <w:t xml:space="preserve">- </w:t>
            </w:r>
            <w:r>
              <w:rPr>
                <w:rStyle w:val="IndexLink"/>
                <w:rtl w:val="true"/>
              </w:rPr>
              <w:t>سیرة المهدی‏</w:t>
            </w:r>
            <w:r>
              <w:rPr>
                <w:rStyle w:val="IndexLink"/>
                <w:rtl w:val="true"/>
              </w:rPr>
              <w:tab/>
            </w:r>
            <w:r>
              <w:rPr>
                <w:rStyle w:val="IndexLink"/>
              </w:rPr>
              <w:t>328</w:t>
            </w:r>
          </w:hyperlink>
        </w:p>
        <w:p>
          <w:pPr>
            <w:pStyle w:val="Contents3"/>
            <w:tabs>
              <w:tab w:val="clear" w:pos="8459"/>
              <w:tab w:val="right" w:pos="9026" w:leader="dot"/>
            </w:tabs>
            <w:rPr/>
          </w:pPr>
          <w:hyperlink w:anchor="__RefHeading___Toc8475817_73709187">
            <w:r>
              <w:rPr>
                <w:webHidden/>
                <w:rStyle w:val="IndexLink"/>
              </w:rPr>
              <w:t>1891</w:t>
            </w:r>
            <w:r>
              <w:rPr>
                <w:rStyle w:val="IndexLink"/>
                <w:rtl w:val="true"/>
              </w:rPr>
              <w:t xml:space="preserve">- </w:t>
            </w:r>
            <w:r>
              <w:rPr>
                <w:rStyle w:val="IndexLink"/>
                <w:rtl w:val="true"/>
              </w:rPr>
              <w:t>سیرة النبی‏</w:t>
            </w:r>
            <w:r>
              <w:rPr>
                <w:rStyle w:val="IndexLink"/>
                <w:rtl w:val="true"/>
              </w:rPr>
              <w:tab/>
            </w:r>
            <w:r>
              <w:rPr>
                <w:rStyle w:val="IndexLink"/>
              </w:rPr>
              <w:t>328</w:t>
            </w:r>
          </w:hyperlink>
        </w:p>
        <w:p>
          <w:pPr>
            <w:pStyle w:val="Contents3"/>
            <w:tabs>
              <w:tab w:val="clear" w:pos="8459"/>
              <w:tab w:val="right" w:pos="9026" w:leader="dot"/>
            </w:tabs>
            <w:rPr/>
          </w:pPr>
          <w:hyperlink w:anchor="__RefHeading___Toc8475819_73709187">
            <w:r>
              <w:rPr>
                <w:webHidden/>
                <w:rStyle w:val="IndexLink"/>
              </w:rPr>
              <w:t>1892</w:t>
            </w:r>
            <w:r>
              <w:rPr>
                <w:rStyle w:val="IndexLink"/>
                <w:rtl w:val="true"/>
              </w:rPr>
              <w:t xml:space="preserve">- </w:t>
            </w:r>
            <w:r>
              <w:rPr>
                <w:rStyle w:val="IndexLink"/>
                <w:rtl w:val="true"/>
              </w:rPr>
              <w:t>سیرة النبی‏</w:t>
            </w:r>
            <w:r>
              <w:rPr>
                <w:rStyle w:val="IndexLink"/>
                <w:rtl w:val="true"/>
              </w:rPr>
              <w:tab/>
            </w:r>
            <w:r>
              <w:rPr>
                <w:rStyle w:val="IndexLink"/>
              </w:rPr>
              <w:t>328</w:t>
            </w:r>
          </w:hyperlink>
        </w:p>
        <w:p>
          <w:pPr>
            <w:pStyle w:val="Contents3"/>
            <w:tabs>
              <w:tab w:val="clear" w:pos="8459"/>
              <w:tab w:val="right" w:pos="9026" w:leader="dot"/>
            </w:tabs>
            <w:rPr/>
          </w:pPr>
          <w:hyperlink w:anchor="__RefHeading___Toc8475821_73709187">
            <w:r>
              <w:rPr>
                <w:webHidden/>
                <w:rStyle w:val="IndexLink"/>
              </w:rPr>
              <w:t>1893</w:t>
            </w:r>
            <w:r>
              <w:rPr>
                <w:rStyle w:val="IndexLink"/>
                <w:rtl w:val="true"/>
              </w:rPr>
              <w:t xml:space="preserve">- </w:t>
            </w:r>
            <w:r>
              <w:rPr>
                <w:rStyle w:val="IndexLink"/>
                <w:rtl w:val="true"/>
              </w:rPr>
              <w:t>سیرة النبی‏</w:t>
            </w:r>
            <w:r>
              <w:rPr>
                <w:rStyle w:val="IndexLink"/>
                <w:rtl w:val="true"/>
              </w:rPr>
              <w:tab/>
            </w:r>
            <w:r>
              <w:rPr>
                <w:rStyle w:val="IndexLink"/>
              </w:rPr>
              <w:t>328</w:t>
            </w:r>
          </w:hyperlink>
        </w:p>
        <w:p>
          <w:pPr>
            <w:pStyle w:val="Contents3"/>
            <w:tabs>
              <w:tab w:val="clear" w:pos="8459"/>
              <w:tab w:val="right" w:pos="9026" w:leader="dot"/>
            </w:tabs>
            <w:rPr/>
          </w:pPr>
          <w:hyperlink w:anchor="__RefHeading___Toc8475823_73709187">
            <w:r>
              <w:rPr>
                <w:webHidden/>
                <w:rStyle w:val="IndexLink"/>
              </w:rPr>
              <w:t>1894</w:t>
            </w:r>
            <w:r>
              <w:rPr>
                <w:rStyle w:val="IndexLink"/>
                <w:rtl w:val="true"/>
              </w:rPr>
              <w:t xml:space="preserve">- </w:t>
            </w:r>
            <w:r>
              <w:rPr>
                <w:rStyle w:val="IndexLink"/>
                <w:rtl w:val="true"/>
              </w:rPr>
              <w:t>سیرة النبی و الأئمة فی المشرکین‏</w:t>
            </w:r>
            <w:r>
              <w:rPr>
                <w:rStyle w:val="IndexLink"/>
                <w:rtl w:val="true"/>
              </w:rPr>
              <w:tab/>
            </w:r>
            <w:r>
              <w:rPr>
                <w:rStyle w:val="IndexLink"/>
              </w:rPr>
              <w:t>328</w:t>
            </w:r>
          </w:hyperlink>
        </w:p>
        <w:p>
          <w:pPr>
            <w:pStyle w:val="Contents3"/>
            <w:tabs>
              <w:tab w:val="clear" w:pos="8459"/>
              <w:tab w:val="right" w:pos="9026" w:leader="dot"/>
            </w:tabs>
            <w:rPr/>
          </w:pPr>
          <w:hyperlink w:anchor="__RefHeading___Toc8475825_73709187">
            <w:r>
              <w:rPr>
                <w:webHidden/>
                <w:rStyle w:val="IndexLink"/>
              </w:rPr>
              <w:t>1895</w:t>
            </w:r>
            <w:r>
              <w:rPr>
                <w:rStyle w:val="IndexLink"/>
                <w:rtl w:val="true"/>
              </w:rPr>
              <w:t xml:space="preserve">- </w:t>
            </w:r>
            <w:r>
              <w:rPr>
                <w:rStyle w:val="IndexLink"/>
                <w:rtl w:val="true"/>
              </w:rPr>
              <w:t>السیرة النبویة</w:t>
            </w:r>
            <w:r>
              <w:rPr>
                <w:rStyle w:val="IndexLink"/>
                <w:rtl w:val="true"/>
              </w:rPr>
              <w:tab/>
            </w:r>
            <w:r>
              <w:rPr>
                <w:rStyle w:val="IndexLink"/>
              </w:rPr>
              <w:t>328</w:t>
            </w:r>
          </w:hyperlink>
        </w:p>
        <w:p>
          <w:pPr>
            <w:pStyle w:val="Contents3"/>
            <w:tabs>
              <w:tab w:val="clear" w:pos="8459"/>
              <w:tab w:val="right" w:pos="9026" w:leader="dot"/>
            </w:tabs>
            <w:rPr/>
          </w:pPr>
          <w:hyperlink w:anchor="__RefHeading___Toc8475827_73709187">
            <w:r>
              <w:rPr>
                <w:webHidden/>
                <w:rStyle w:val="IndexLink"/>
              </w:rPr>
              <w:t>1896</w:t>
            </w:r>
            <w:r>
              <w:rPr>
                <w:rStyle w:val="IndexLink"/>
                <w:rtl w:val="true"/>
              </w:rPr>
              <w:t xml:space="preserve">- </w:t>
            </w:r>
            <w:r>
              <w:rPr>
                <w:rStyle w:val="IndexLink"/>
                <w:rtl w:val="true"/>
              </w:rPr>
              <w:t>سیرة النقی‏</w:t>
            </w:r>
            <w:r>
              <w:rPr>
                <w:rStyle w:val="IndexLink"/>
                <w:rtl w:val="true"/>
              </w:rPr>
              <w:tab/>
            </w:r>
            <w:r>
              <w:rPr>
                <w:rStyle w:val="IndexLink"/>
              </w:rPr>
              <w:t>328</w:t>
            </w:r>
          </w:hyperlink>
        </w:p>
        <w:p>
          <w:pPr>
            <w:pStyle w:val="Contents3"/>
            <w:tabs>
              <w:tab w:val="clear" w:pos="8459"/>
              <w:tab w:val="right" w:pos="9026" w:leader="dot"/>
            </w:tabs>
            <w:rPr/>
          </w:pPr>
          <w:hyperlink w:anchor="__RefHeading___Toc8475829_73709187">
            <w:r>
              <w:rPr>
                <w:webHidden/>
                <w:rStyle w:val="IndexLink"/>
              </w:rPr>
              <w:t>1897</w:t>
            </w:r>
            <w:r>
              <w:rPr>
                <w:rStyle w:val="IndexLink"/>
                <w:rtl w:val="true"/>
              </w:rPr>
              <w:t xml:space="preserve">- </w:t>
            </w:r>
            <w:r>
              <w:rPr>
                <w:rStyle w:val="IndexLink"/>
                <w:rtl w:val="true"/>
              </w:rPr>
              <w:t>رسالة فی السیر و السلوک‏</w:t>
            </w:r>
            <w:r>
              <w:rPr>
                <w:rStyle w:val="IndexLink"/>
                <w:rtl w:val="true"/>
              </w:rPr>
              <w:tab/>
            </w:r>
            <w:r>
              <w:rPr>
                <w:rStyle w:val="IndexLink"/>
              </w:rPr>
              <w:t>329</w:t>
            </w:r>
          </w:hyperlink>
        </w:p>
        <w:p>
          <w:pPr>
            <w:pStyle w:val="Contents3"/>
            <w:tabs>
              <w:tab w:val="clear" w:pos="8459"/>
              <w:tab w:val="right" w:pos="9026" w:leader="dot"/>
            </w:tabs>
            <w:rPr/>
          </w:pPr>
          <w:hyperlink w:anchor="__RefHeading___Toc8475831_73709187">
            <w:r>
              <w:rPr>
                <w:webHidden/>
                <w:rStyle w:val="IndexLink"/>
              </w:rPr>
              <w:t>1898</w:t>
            </w:r>
            <w:r>
              <w:rPr>
                <w:rStyle w:val="IndexLink"/>
                <w:rtl w:val="true"/>
              </w:rPr>
              <w:t xml:space="preserve">- </w:t>
            </w:r>
            <w:r>
              <w:rPr>
                <w:rStyle w:val="IndexLink"/>
                <w:rtl w:val="true"/>
              </w:rPr>
              <w:t>رسالة فی السیر و السلوک‏</w:t>
            </w:r>
            <w:r>
              <w:rPr>
                <w:rStyle w:val="IndexLink"/>
                <w:rtl w:val="true"/>
              </w:rPr>
              <w:tab/>
            </w:r>
            <w:r>
              <w:rPr>
                <w:rStyle w:val="IndexLink"/>
              </w:rPr>
              <w:t>329</w:t>
            </w:r>
          </w:hyperlink>
        </w:p>
        <w:p>
          <w:pPr>
            <w:pStyle w:val="Contents3"/>
            <w:tabs>
              <w:tab w:val="clear" w:pos="8459"/>
              <w:tab w:val="right" w:pos="9026" w:leader="dot"/>
            </w:tabs>
            <w:rPr/>
          </w:pPr>
          <w:hyperlink w:anchor="__RefHeading___Toc8475833_73709187">
            <w:r>
              <w:rPr>
                <w:webHidden/>
                <w:rStyle w:val="IndexLink"/>
                <w:rtl w:val="true"/>
              </w:rPr>
              <w:t>رسالة فی السیر و السلوک‏</w:t>
            </w:r>
            <w:r>
              <w:rPr>
                <w:rStyle w:val="IndexLink"/>
                <w:rtl w:val="true"/>
              </w:rPr>
              <w:tab/>
            </w:r>
            <w:r>
              <w:rPr>
                <w:rStyle w:val="IndexLink"/>
              </w:rPr>
              <w:t>329</w:t>
            </w:r>
          </w:hyperlink>
        </w:p>
        <w:p>
          <w:pPr>
            <w:pStyle w:val="Contents3"/>
            <w:tabs>
              <w:tab w:val="clear" w:pos="8459"/>
              <w:tab w:val="right" w:pos="9026" w:leader="dot"/>
            </w:tabs>
            <w:rPr/>
          </w:pPr>
          <w:hyperlink w:anchor="__RefHeading___Toc8475835_73709187">
            <w:r>
              <w:rPr>
                <w:webHidden/>
                <w:rStyle w:val="IndexLink"/>
              </w:rPr>
              <w:t>1899</w:t>
            </w:r>
            <w:r>
              <w:rPr>
                <w:rStyle w:val="IndexLink"/>
                <w:rtl w:val="true"/>
              </w:rPr>
              <w:t xml:space="preserve">- </w:t>
            </w:r>
            <w:r>
              <w:rPr>
                <w:rStyle w:val="IndexLink"/>
                <w:rtl w:val="true"/>
              </w:rPr>
              <w:t>رسالة فی السیر و السلوک‏</w:t>
            </w:r>
            <w:r>
              <w:rPr>
                <w:rStyle w:val="IndexLink"/>
                <w:rtl w:val="true"/>
              </w:rPr>
              <w:tab/>
            </w:r>
            <w:r>
              <w:rPr>
                <w:rStyle w:val="IndexLink"/>
              </w:rPr>
              <w:t>329</w:t>
            </w:r>
          </w:hyperlink>
        </w:p>
        <w:p>
          <w:pPr>
            <w:pStyle w:val="Contents3"/>
            <w:tabs>
              <w:tab w:val="clear" w:pos="8459"/>
              <w:tab w:val="right" w:pos="9026" w:leader="dot"/>
            </w:tabs>
            <w:rPr/>
          </w:pPr>
          <w:hyperlink w:anchor="__RefHeading___Toc8475837_73709187">
            <w:r>
              <w:rPr>
                <w:webHidden/>
                <w:rStyle w:val="IndexLink"/>
              </w:rPr>
              <w:t>1900</w:t>
            </w:r>
            <w:r>
              <w:rPr>
                <w:rStyle w:val="IndexLink"/>
                <w:rtl w:val="true"/>
              </w:rPr>
              <w:t xml:space="preserve">- </w:t>
            </w:r>
            <w:r>
              <w:rPr>
                <w:rStyle w:val="IndexLink"/>
                <w:rtl w:val="true"/>
              </w:rPr>
              <w:t>رسالة فی السیر و السلوک‏</w:t>
            </w:r>
            <w:r>
              <w:rPr>
                <w:rStyle w:val="IndexLink"/>
                <w:rtl w:val="true"/>
              </w:rPr>
              <w:tab/>
            </w:r>
            <w:r>
              <w:rPr>
                <w:rStyle w:val="IndexLink"/>
              </w:rPr>
              <w:t>329</w:t>
            </w:r>
          </w:hyperlink>
        </w:p>
        <w:p>
          <w:pPr>
            <w:pStyle w:val="Contents3"/>
            <w:tabs>
              <w:tab w:val="clear" w:pos="8459"/>
              <w:tab w:val="right" w:pos="9026" w:leader="dot"/>
            </w:tabs>
            <w:rPr/>
          </w:pPr>
          <w:hyperlink w:anchor="__RefHeading___Toc8475839_73709187">
            <w:r>
              <w:rPr>
                <w:webHidden/>
                <w:rStyle w:val="IndexLink"/>
              </w:rPr>
              <w:t>1901</w:t>
            </w:r>
            <w:r>
              <w:rPr>
                <w:rStyle w:val="IndexLink"/>
                <w:rtl w:val="true"/>
              </w:rPr>
              <w:t xml:space="preserve">- </w:t>
            </w:r>
            <w:r>
              <w:rPr>
                <w:rStyle w:val="IndexLink"/>
                <w:rtl w:val="true"/>
              </w:rPr>
              <w:t>رسالة فی السیر و السلوک‏</w:t>
            </w:r>
            <w:r>
              <w:rPr>
                <w:rStyle w:val="IndexLink"/>
                <w:rtl w:val="true"/>
              </w:rPr>
              <w:tab/>
            </w:r>
            <w:r>
              <w:rPr>
                <w:rStyle w:val="IndexLink"/>
              </w:rPr>
              <w:t>329</w:t>
            </w:r>
          </w:hyperlink>
        </w:p>
        <w:p>
          <w:pPr>
            <w:pStyle w:val="Contents3"/>
            <w:tabs>
              <w:tab w:val="clear" w:pos="8459"/>
              <w:tab w:val="right" w:pos="9026" w:leader="dot"/>
            </w:tabs>
            <w:rPr/>
          </w:pPr>
          <w:hyperlink w:anchor="__RefHeading___Toc8475841_73709187">
            <w:r>
              <w:rPr>
                <w:webHidden/>
                <w:rStyle w:val="IndexLink"/>
              </w:rPr>
              <w:t>1902</w:t>
            </w:r>
            <w:r>
              <w:rPr>
                <w:rStyle w:val="IndexLink"/>
                <w:rtl w:val="true"/>
              </w:rPr>
              <w:t xml:space="preserve">- </w:t>
            </w:r>
            <w:r>
              <w:rPr>
                <w:rStyle w:val="IndexLink"/>
                <w:rtl w:val="true"/>
              </w:rPr>
              <w:t>رسالة فی السیر و السلوک و ما یلزم السالک فی عشرته‏</w:t>
            </w:r>
            <w:r>
              <w:rPr>
                <w:rStyle w:val="IndexLink"/>
                <w:rtl w:val="true"/>
              </w:rPr>
              <w:tab/>
            </w:r>
            <w:r>
              <w:rPr>
                <w:rStyle w:val="IndexLink"/>
              </w:rPr>
              <w:t>330</w:t>
            </w:r>
          </w:hyperlink>
        </w:p>
        <w:p>
          <w:pPr>
            <w:pStyle w:val="Contents3"/>
            <w:tabs>
              <w:tab w:val="clear" w:pos="8459"/>
              <w:tab w:val="right" w:pos="9026" w:leader="dot"/>
            </w:tabs>
            <w:rPr/>
          </w:pPr>
          <w:hyperlink w:anchor="__RefHeading___Toc8475843_73709187">
            <w:r>
              <w:rPr>
                <w:webHidden/>
                <w:rStyle w:val="IndexLink"/>
              </w:rPr>
              <w:t>1903</w:t>
            </w:r>
            <w:r>
              <w:rPr>
                <w:rStyle w:val="IndexLink"/>
                <w:rtl w:val="true"/>
              </w:rPr>
              <w:t xml:space="preserve">- </w:t>
            </w:r>
            <w:r>
              <w:rPr>
                <w:rStyle w:val="IndexLink"/>
                <w:rtl w:val="true"/>
              </w:rPr>
              <w:t>رسالة فی السیر و السلوک‏</w:t>
            </w:r>
            <w:r>
              <w:rPr>
                <w:rStyle w:val="IndexLink"/>
                <w:rtl w:val="true"/>
              </w:rPr>
              <w:tab/>
            </w:r>
            <w:r>
              <w:rPr>
                <w:rStyle w:val="IndexLink"/>
              </w:rPr>
              <w:t>330</w:t>
            </w:r>
          </w:hyperlink>
        </w:p>
        <w:p>
          <w:pPr>
            <w:pStyle w:val="Contents3"/>
            <w:tabs>
              <w:tab w:val="clear" w:pos="8459"/>
              <w:tab w:val="right" w:pos="9026" w:leader="dot"/>
            </w:tabs>
            <w:rPr/>
          </w:pPr>
          <w:hyperlink w:anchor="__RefHeading___Toc8475845_73709187">
            <w:r>
              <w:rPr>
                <w:webHidden/>
                <w:rStyle w:val="IndexLink"/>
              </w:rPr>
              <w:t>1904</w:t>
            </w:r>
            <w:r>
              <w:rPr>
                <w:rStyle w:val="IndexLink"/>
                <w:rtl w:val="true"/>
              </w:rPr>
              <w:t xml:space="preserve">- </w:t>
            </w:r>
            <w:r>
              <w:rPr>
                <w:rStyle w:val="IndexLink"/>
                <w:rtl w:val="true"/>
              </w:rPr>
              <w:t>رسالة فی السیر و السلوک‏</w:t>
            </w:r>
            <w:r>
              <w:rPr>
                <w:rStyle w:val="IndexLink"/>
                <w:rtl w:val="true"/>
              </w:rPr>
              <w:tab/>
            </w:r>
            <w:r>
              <w:rPr>
                <w:rStyle w:val="IndexLink"/>
              </w:rPr>
              <w:t>330</w:t>
            </w:r>
          </w:hyperlink>
        </w:p>
        <w:p>
          <w:pPr>
            <w:pStyle w:val="Contents3"/>
            <w:tabs>
              <w:tab w:val="clear" w:pos="8459"/>
              <w:tab w:val="right" w:pos="9026" w:leader="dot"/>
            </w:tabs>
            <w:rPr/>
          </w:pPr>
          <w:hyperlink w:anchor="__RefHeading___Toc8475847_73709187">
            <w:r>
              <w:rPr>
                <w:webHidden/>
                <w:rStyle w:val="IndexLink"/>
              </w:rPr>
              <w:t>1905</w:t>
            </w:r>
            <w:r>
              <w:rPr>
                <w:rStyle w:val="IndexLink"/>
                <w:rtl w:val="true"/>
              </w:rPr>
              <w:t xml:space="preserve">- </w:t>
            </w:r>
            <w:r>
              <w:rPr>
                <w:rStyle w:val="IndexLink"/>
                <w:rtl w:val="true"/>
              </w:rPr>
              <w:t>رسالة فی السیر و السلوک‏</w:t>
            </w:r>
            <w:r>
              <w:rPr>
                <w:rStyle w:val="IndexLink"/>
                <w:rtl w:val="true"/>
              </w:rPr>
              <w:tab/>
            </w:r>
            <w:r>
              <w:rPr>
                <w:rStyle w:val="IndexLink"/>
              </w:rPr>
              <w:t>330</w:t>
            </w:r>
          </w:hyperlink>
        </w:p>
        <w:p>
          <w:pPr>
            <w:pStyle w:val="Contents3"/>
            <w:tabs>
              <w:tab w:val="clear" w:pos="8459"/>
              <w:tab w:val="right" w:pos="9026" w:leader="dot"/>
            </w:tabs>
            <w:rPr/>
          </w:pPr>
          <w:hyperlink w:anchor="__RefHeading___Toc8475849_73709187">
            <w:r>
              <w:rPr>
                <w:webHidden/>
                <w:rStyle w:val="IndexLink"/>
              </w:rPr>
              <w:t>1906</w:t>
            </w:r>
            <w:r>
              <w:rPr>
                <w:rStyle w:val="IndexLink"/>
                <w:rtl w:val="true"/>
              </w:rPr>
              <w:t xml:space="preserve">- </w:t>
            </w:r>
            <w:r>
              <w:rPr>
                <w:rStyle w:val="IndexLink"/>
                <w:rtl w:val="true"/>
              </w:rPr>
              <w:t>رسالة فی السیر و السلوک‏</w:t>
            </w:r>
            <w:r>
              <w:rPr>
                <w:rStyle w:val="IndexLink"/>
                <w:rtl w:val="true"/>
              </w:rPr>
              <w:tab/>
            </w:r>
            <w:r>
              <w:rPr>
                <w:rStyle w:val="IndexLink"/>
              </w:rPr>
              <w:t>330</w:t>
            </w:r>
          </w:hyperlink>
        </w:p>
        <w:p>
          <w:pPr>
            <w:pStyle w:val="Contents3"/>
            <w:tabs>
              <w:tab w:val="clear" w:pos="8459"/>
              <w:tab w:val="right" w:pos="9026" w:leader="dot"/>
            </w:tabs>
            <w:rPr/>
          </w:pPr>
          <w:hyperlink w:anchor="__RefHeading___Toc8475851_73709187">
            <w:r>
              <w:rPr>
                <w:webHidden/>
                <w:rStyle w:val="IndexLink"/>
              </w:rPr>
              <w:t>1907</w:t>
            </w:r>
            <w:r>
              <w:rPr>
                <w:rStyle w:val="IndexLink"/>
                <w:rtl w:val="true"/>
              </w:rPr>
              <w:t xml:space="preserve">- </w:t>
            </w:r>
            <w:r>
              <w:rPr>
                <w:rStyle w:val="IndexLink"/>
                <w:rtl w:val="true"/>
              </w:rPr>
              <w:t>السیر و السلوک فی نصائح الرعایا و الملوک‏</w:t>
            </w:r>
            <w:r>
              <w:rPr>
                <w:rStyle w:val="IndexLink"/>
                <w:rtl w:val="true"/>
              </w:rPr>
              <w:tab/>
            </w:r>
            <w:r>
              <w:rPr>
                <w:rStyle w:val="IndexLink"/>
              </w:rPr>
              <w:t>330</w:t>
            </w:r>
          </w:hyperlink>
        </w:p>
        <w:p>
          <w:pPr>
            <w:pStyle w:val="Contents3"/>
            <w:tabs>
              <w:tab w:val="clear" w:pos="8459"/>
              <w:tab w:val="right" w:pos="9026" w:leader="dot"/>
            </w:tabs>
            <w:rPr/>
          </w:pPr>
          <w:hyperlink w:anchor="__RefHeading___Toc8475853_73709187">
            <w:r>
              <w:rPr>
                <w:webHidden/>
                <w:rStyle w:val="IndexLink"/>
              </w:rPr>
              <w:t>1908</w:t>
            </w:r>
            <w:r>
              <w:rPr>
                <w:rStyle w:val="IndexLink"/>
                <w:rtl w:val="true"/>
              </w:rPr>
              <w:t xml:space="preserve">- </w:t>
            </w:r>
            <w:r>
              <w:rPr>
                <w:rStyle w:val="IndexLink"/>
                <w:rtl w:val="true"/>
              </w:rPr>
              <w:t>رسالة فی السیر و السلوک‏</w:t>
            </w:r>
            <w:r>
              <w:rPr>
                <w:rStyle w:val="IndexLink"/>
                <w:rtl w:val="true"/>
              </w:rPr>
              <w:tab/>
            </w:r>
            <w:r>
              <w:rPr>
                <w:rStyle w:val="IndexLink"/>
              </w:rPr>
              <w:t>330</w:t>
            </w:r>
          </w:hyperlink>
        </w:p>
        <w:p>
          <w:pPr>
            <w:pStyle w:val="Contents3"/>
            <w:tabs>
              <w:tab w:val="clear" w:pos="8459"/>
              <w:tab w:val="right" w:pos="9026" w:leader="dot"/>
            </w:tabs>
            <w:rPr/>
          </w:pPr>
          <w:hyperlink w:anchor="__RefHeading___Toc8475855_73709187">
            <w:r>
              <w:rPr>
                <w:webHidden/>
                <w:rStyle w:val="IndexLink"/>
              </w:rPr>
              <w:t>1909</w:t>
            </w:r>
            <w:r>
              <w:rPr>
                <w:rStyle w:val="IndexLink"/>
                <w:rtl w:val="true"/>
              </w:rPr>
              <w:t xml:space="preserve">- </w:t>
            </w:r>
            <w:r>
              <w:rPr>
                <w:rStyle w:val="IndexLink"/>
                <w:rtl w:val="true"/>
              </w:rPr>
              <w:t>رسالة فی السیر و السلوک‏</w:t>
            </w:r>
            <w:r>
              <w:rPr>
                <w:rStyle w:val="IndexLink"/>
                <w:rtl w:val="true"/>
              </w:rPr>
              <w:tab/>
            </w:r>
            <w:r>
              <w:rPr>
                <w:rStyle w:val="IndexLink"/>
              </w:rPr>
              <w:t>331</w:t>
            </w:r>
          </w:hyperlink>
        </w:p>
        <w:p>
          <w:pPr>
            <w:pStyle w:val="Contents3"/>
            <w:tabs>
              <w:tab w:val="clear" w:pos="8459"/>
              <w:tab w:val="right" w:pos="9026" w:leader="dot"/>
            </w:tabs>
            <w:rPr/>
          </w:pPr>
          <w:hyperlink w:anchor="__RefHeading___Toc8475857_73709187">
            <w:r>
              <w:rPr>
                <w:webHidden/>
                <w:rStyle w:val="IndexLink"/>
              </w:rPr>
              <w:t>1910</w:t>
            </w:r>
            <w:r>
              <w:rPr>
                <w:rStyle w:val="IndexLink"/>
                <w:rtl w:val="true"/>
              </w:rPr>
              <w:t xml:space="preserve">- </w:t>
            </w:r>
            <w:r>
              <w:rPr>
                <w:rStyle w:val="IndexLink"/>
                <w:rtl w:val="true"/>
              </w:rPr>
              <w:t>رسالة فی السیر و السلوک‏</w:t>
            </w:r>
            <w:r>
              <w:rPr>
                <w:rStyle w:val="IndexLink"/>
                <w:rtl w:val="true"/>
              </w:rPr>
              <w:tab/>
            </w:r>
            <w:r>
              <w:rPr>
                <w:rStyle w:val="IndexLink"/>
              </w:rPr>
              <w:t>331</w:t>
            </w:r>
          </w:hyperlink>
        </w:p>
        <w:p>
          <w:pPr>
            <w:pStyle w:val="Contents3"/>
            <w:tabs>
              <w:tab w:val="clear" w:pos="8459"/>
              <w:tab w:val="right" w:pos="9026" w:leader="dot"/>
            </w:tabs>
            <w:rPr/>
          </w:pPr>
          <w:hyperlink w:anchor="__RefHeading___Toc8475859_73709187">
            <w:r>
              <w:rPr>
                <w:webHidden/>
                <w:rStyle w:val="IndexLink"/>
              </w:rPr>
              <w:t>1911</w:t>
            </w:r>
            <w:r>
              <w:rPr>
                <w:rStyle w:val="IndexLink"/>
                <w:rtl w:val="true"/>
              </w:rPr>
              <w:t xml:space="preserve">- </w:t>
            </w:r>
            <w:r>
              <w:rPr>
                <w:rStyle w:val="IndexLink"/>
                <w:rtl w:val="true"/>
              </w:rPr>
              <w:t>رسالة فی السیر و السلوک‏</w:t>
            </w:r>
            <w:r>
              <w:rPr>
                <w:rStyle w:val="IndexLink"/>
                <w:rtl w:val="true"/>
              </w:rPr>
              <w:tab/>
            </w:r>
            <w:r>
              <w:rPr>
                <w:rStyle w:val="IndexLink"/>
              </w:rPr>
              <w:t>331</w:t>
            </w:r>
          </w:hyperlink>
        </w:p>
        <w:p>
          <w:pPr>
            <w:pStyle w:val="Contents3"/>
            <w:tabs>
              <w:tab w:val="clear" w:pos="8459"/>
              <w:tab w:val="right" w:pos="9026" w:leader="dot"/>
            </w:tabs>
            <w:rPr/>
          </w:pPr>
          <w:hyperlink w:anchor="__RefHeading___Toc8475861_73709187">
            <w:r>
              <w:rPr>
                <w:webHidden/>
                <w:rStyle w:val="IndexLink"/>
              </w:rPr>
              <w:t>1912</w:t>
            </w:r>
            <w:r>
              <w:rPr>
                <w:rStyle w:val="IndexLink"/>
                <w:rtl w:val="true"/>
              </w:rPr>
              <w:t xml:space="preserve">- </w:t>
            </w:r>
            <w:r>
              <w:rPr>
                <w:rStyle w:val="IndexLink"/>
                <w:rtl w:val="true"/>
              </w:rPr>
              <w:t>رسالة فی السیر و السلوک‏</w:t>
            </w:r>
            <w:r>
              <w:rPr>
                <w:rStyle w:val="IndexLink"/>
                <w:rtl w:val="true"/>
              </w:rPr>
              <w:tab/>
            </w:r>
            <w:r>
              <w:rPr>
                <w:rStyle w:val="IndexLink"/>
              </w:rPr>
              <w:t>331</w:t>
            </w:r>
          </w:hyperlink>
        </w:p>
        <w:p>
          <w:pPr>
            <w:pStyle w:val="Contents3"/>
            <w:tabs>
              <w:tab w:val="clear" w:pos="8459"/>
              <w:tab w:val="right" w:pos="9026" w:leader="dot"/>
            </w:tabs>
            <w:rPr/>
          </w:pPr>
          <w:hyperlink w:anchor="__RefHeading___Toc8475863_73709187">
            <w:r>
              <w:rPr>
                <w:webHidden/>
                <w:rStyle w:val="IndexLink"/>
              </w:rPr>
              <w:t>1913</w:t>
            </w:r>
            <w:r>
              <w:rPr>
                <w:rStyle w:val="IndexLink"/>
                <w:rtl w:val="true"/>
              </w:rPr>
              <w:t xml:space="preserve">- </w:t>
            </w:r>
            <w:r>
              <w:rPr>
                <w:rStyle w:val="IndexLink"/>
                <w:rtl w:val="true"/>
              </w:rPr>
              <w:t>السیر و السلوک‏</w:t>
            </w:r>
            <w:r>
              <w:rPr>
                <w:rStyle w:val="IndexLink"/>
                <w:rtl w:val="true"/>
              </w:rPr>
              <w:tab/>
            </w:r>
            <w:r>
              <w:rPr>
                <w:rStyle w:val="IndexLink"/>
              </w:rPr>
              <w:t>332</w:t>
            </w:r>
          </w:hyperlink>
        </w:p>
        <w:p>
          <w:pPr>
            <w:pStyle w:val="Contents3"/>
            <w:tabs>
              <w:tab w:val="clear" w:pos="8459"/>
              <w:tab w:val="right" w:pos="9026" w:leader="dot"/>
            </w:tabs>
            <w:rPr/>
          </w:pPr>
          <w:hyperlink w:anchor="__RefHeading___Toc8475865_73709187">
            <w:r>
              <w:rPr>
                <w:webHidden/>
                <w:rStyle w:val="IndexLink"/>
              </w:rPr>
              <w:t>1914</w:t>
            </w:r>
            <w:r>
              <w:rPr>
                <w:rStyle w:val="IndexLink"/>
                <w:rtl w:val="true"/>
              </w:rPr>
              <w:t xml:space="preserve">- </w:t>
            </w:r>
            <w:r>
              <w:rPr>
                <w:rStyle w:val="IndexLink"/>
                <w:rtl w:val="true"/>
              </w:rPr>
              <w:t>رسالة فی السیر و السلوک‏</w:t>
            </w:r>
            <w:r>
              <w:rPr>
                <w:rStyle w:val="IndexLink"/>
                <w:rtl w:val="true"/>
              </w:rPr>
              <w:tab/>
            </w:r>
            <w:r>
              <w:rPr>
                <w:rStyle w:val="IndexLink"/>
              </w:rPr>
              <w:t>332</w:t>
            </w:r>
          </w:hyperlink>
        </w:p>
        <w:p>
          <w:pPr>
            <w:pStyle w:val="Contents3"/>
            <w:tabs>
              <w:tab w:val="clear" w:pos="8459"/>
              <w:tab w:val="right" w:pos="9026" w:leader="dot"/>
            </w:tabs>
            <w:rPr/>
          </w:pPr>
          <w:hyperlink w:anchor="__RefHeading___Toc8475867_73709187">
            <w:r>
              <w:rPr>
                <w:webHidden/>
                <w:rStyle w:val="IndexLink"/>
              </w:rPr>
              <w:t>1915</w:t>
            </w:r>
            <w:r>
              <w:rPr>
                <w:rStyle w:val="IndexLink"/>
                <w:rtl w:val="true"/>
              </w:rPr>
              <w:t xml:space="preserve">- </w:t>
            </w:r>
            <w:r>
              <w:rPr>
                <w:rStyle w:val="IndexLink"/>
                <w:rtl w:val="true"/>
              </w:rPr>
              <w:t>رسالة فی السیر و السلوک‏</w:t>
            </w:r>
            <w:r>
              <w:rPr>
                <w:rStyle w:val="IndexLink"/>
                <w:rtl w:val="true"/>
              </w:rPr>
              <w:tab/>
            </w:r>
            <w:r>
              <w:rPr>
                <w:rStyle w:val="IndexLink"/>
              </w:rPr>
              <w:t>332</w:t>
            </w:r>
          </w:hyperlink>
        </w:p>
        <w:p>
          <w:pPr>
            <w:pStyle w:val="Contents3"/>
            <w:tabs>
              <w:tab w:val="clear" w:pos="8459"/>
              <w:tab w:val="right" w:pos="9026" w:leader="dot"/>
            </w:tabs>
            <w:rPr/>
          </w:pPr>
          <w:hyperlink w:anchor="__RefHeading___Toc8475869_73709187">
            <w:r>
              <w:rPr>
                <w:webHidden/>
                <w:rStyle w:val="IndexLink"/>
              </w:rPr>
              <w:t>1916</w:t>
            </w:r>
            <w:r>
              <w:rPr>
                <w:rStyle w:val="IndexLink"/>
                <w:rtl w:val="true"/>
              </w:rPr>
              <w:t xml:space="preserve">- </w:t>
            </w:r>
            <w:r>
              <w:rPr>
                <w:rStyle w:val="IndexLink"/>
                <w:rtl w:val="true"/>
              </w:rPr>
              <w:t>سیروس یا کورش کبیر</w:t>
            </w:r>
            <w:r>
              <w:rPr>
                <w:rStyle w:val="IndexLink"/>
                <w:rtl w:val="true"/>
              </w:rPr>
              <w:tab/>
            </w:r>
            <w:r>
              <w:rPr>
                <w:rStyle w:val="IndexLink"/>
              </w:rPr>
              <w:t>332</w:t>
            </w:r>
          </w:hyperlink>
        </w:p>
        <w:p>
          <w:pPr>
            <w:pStyle w:val="Contents3"/>
            <w:tabs>
              <w:tab w:val="clear" w:pos="8459"/>
              <w:tab w:val="right" w:pos="9026" w:leader="dot"/>
            </w:tabs>
            <w:rPr/>
          </w:pPr>
          <w:hyperlink w:anchor="__RefHeading___Toc8475871_73709187">
            <w:r>
              <w:rPr>
                <w:webHidden/>
                <w:rStyle w:val="IndexLink"/>
              </w:rPr>
              <w:t>1917</w:t>
            </w:r>
            <w:r>
              <w:rPr>
                <w:rStyle w:val="IndexLink"/>
                <w:rtl w:val="true"/>
              </w:rPr>
              <w:t xml:space="preserve">- </w:t>
            </w:r>
            <w:r>
              <w:rPr>
                <w:rStyle w:val="IndexLink"/>
                <w:rtl w:val="true"/>
              </w:rPr>
              <w:t>سیزده داستان‏</w:t>
            </w:r>
            <w:r>
              <w:rPr>
                <w:rStyle w:val="IndexLink"/>
                <w:rtl w:val="true"/>
              </w:rPr>
              <w:tab/>
            </w:r>
            <w:r>
              <w:rPr>
                <w:rStyle w:val="IndexLink"/>
              </w:rPr>
              <w:t>332</w:t>
            </w:r>
          </w:hyperlink>
        </w:p>
        <w:p>
          <w:pPr>
            <w:pStyle w:val="Contents3"/>
            <w:tabs>
              <w:tab w:val="clear" w:pos="8459"/>
              <w:tab w:val="right" w:pos="9026" w:leader="dot"/>
            </w:tabs>
            <w:rPr/>
          </w:pPr>
          <w:hyperlink w:anchor="__RefHeading___Toc8475873_73709187">
            <w:r>
              <w:rPr>
                <w:webHidden/>
                <w:rStyle w:val="IndexLink"/>
              </w:rPr>
              <w:t>1918</w:t>
            </w:r>
            <w:r>
              <w:rPr>
                <w:rStyle w:val="IndexLink"/>
                <w:rtl w:val="true"/>
              </w:rPr>
              <w:t xml:space="preserve">- </w:t>
            </w:r>
            <w:r>
              <w:rPr>
                <w:rStyle w:val="IndexLink"/>
                <w:rtl w:val="true"/>
              </w:rPr>
              <w:t>سیزده عید</w:t>
            </w:r>
            <w:r>
              <w:rPr>
                <w:rStyle w:val="IndexLink"/>
                <w:rtl w:val="true"/>
              </w:rPr>
              <w:tab/>
            </w:r>
            <w:r>
              <w:rPr>
                <w:rStyle w:val="IndexLink"/>
              </w:rPr>
              <w:t>332</w:t>
            </w:r>
          </w:hyperlink>
        </w:p>
        <w:p>
          <w:pPr>
            <w:pStyle w:val="Contents3"/>
            <w:tabs>
              <w:tab w:val="clear" w:pos="8459"/>
              <w:tab w:val="right" w:pos="9026" w:leader="dot"/>
            </w:tabs>
            <w:rPr/>
          </w:pPr>
          <w:hyperlink w:anchor="__RefHeading___Toc8475875_73709187">
            <w:r>
              <w:rPr>
                <w:webHidden/>
                <w:rStyle w:val="IndexLink"/>
              </w:rPr>
              <w:t>1919</w:t>
            </w:r>
            <w:r>
              <w:rPr>
                <w:rStyle w:val="IndexLink"/>
                <w:rtl w:val="true"/>
              </w:rPr>
              <w:t xml:space="preserve">- </w:t>
            </w:r>
            <w:r>
              <w:rPr>
                <w:rStyle w:val="IndexLink"/>
                <w:rtl w:val="true"/>
              </w:rPr>
              <w:t>سیزده نوروز</w:t>
            </w:r>
            <w:r>
              <w:rPr>
                <w:rStyle w:val="IndexLink"/>
                <w:rtl w:val="true"/>
              </w:rPr>
              <w:tab/>
            </w:r>
            <w:r>
              <w:rPr>
                <w:rStyle w:val="IndexLink"/>
              </w:rPr>
              <w:t>332</w:t>
            </w:r>
          </w:hyperlink>
        </w:p>
        <w:p>
          <w:pPr>
            <w:pStyle w:val="Contents3"/>
            <w:tabs>
              <w:tab w:val="clear" w:pos="8459"/>
              <w:tab w:val="right" w:pos="9026" w:leader="dot"/>
            </w:tabs>
            <w:rPr/>
          </w:pPr>
          <w:hyperlink w:anchor="__RefHeading___Toc8475877_73709187">
            <w:r>
              <w:rPr>
                <w:webHidden/>
                <w:rStyle w:val="IndexLink"/>
              </w:rPr>
              <w:t>1920</w:t>
            </w:r>
            <w:r>
              <w:rPr>
                <w:rStyle w:val="IndexLink"/>
                <w:rtl w:val="true"/>
              </w:rPr>
              <w:t xml:space="preserve">- </w:t>
            </w:r>
            <w:r>
              <w:rPr>
                <w:rStyle w:val="IndexLink"/>
                <w:rtl w:val="true"/>
              </w:rPr>
              <w:t>سیصد مسئله حل شده حساب‏</w:t>
            </w:r>
            <w:r>
              <w:rPr>
                <w:rStyle w:val="IndexLink"/>
                <w:rtl w:val="true"/>
              </w:rPr>
              <w:tab/>
            </w:r>
            <w:r>
              <w:rPr>
                <w:rStyle w:val="IndexLink"/>
              </w:rPr>
              <w:t>332</w:t>
            </w:r>
          </w:hyperlink>
        </w:p>
        <w:p>
          <w:pPr>
            <w:pStyle w:val="Contents3"/>
            <w:tabs>
              <w:tab w:val="clear" w:pos="8459"/>
              <w:tab w:val="right" w:pos="9026" w:leader="dot"/>
            </w:tabs>
            <w:rPr/>
          </w:pPr>
          <w:hyperlink w:anchor="__RefHeading___Toc8475879_73709187">
            <w:r>
              <w:rPr>
                <w:webHidden/>
                <w:rStyle w:val="IndexLink"/>
              </w:rPr>
              <w:t>1921</w:t>
            </w:r>
            <w:r>
              <w:rPr>
                <w:rStyle w:val="IndexLink"/>
                <w:rtl w:val="true"/>
              </w:rPr>
              <w:t xml:space="preserve">- </w:t>
            </w:r>
            <w:r>
              <w:rPr>
                <w:rStyle w:val="IndexLink"/>
                <w:rtl w:val="true"/>
              </w:rPr>
              <w:t>سیصد هزار لیره خسارت خزانه کشور درباره شرکت تلفن‏</w:t>
            </w:r>
            <w:r>
              <w:rPr>
                <w:rStyle w:val="IndexLink"/>
                <w:rtl w:val="true"/>
              </w:rPr>
              <w:tab/>
            </w:r>
            <w:r>
              <w:rPr>
                <w:rStyle w:val="IndexLink"/>
              </w:rPr>
              <w:t>333</w:t>
            </w:r>
          </w:hyperlink>
        </w:p>
        <w:p>
          <w:pPr>
            <w:pStyle w:val="Contents3"/>
            <w:tabs>
              <w:tab w:val="clear" w:pos="8459"/>
              <w:tab w:val="right" w:pos="9026" w:leader="dot"/>
            </w:tabs>
            <w:rPr/>
          </w:pPr>
          <w:hyperlink w:anchor="__RefHeading___Toc8475881_73709187">
            <w:r>
              <w:rPr>
                <w:webHidden/>
                <w:rStyle w:val="IndexLink"/>
              </w:rPr>
              <w:t>1922</w:t>
            </w:r>
            <w:r>
              <w:rPr>
                <w:rStyle w:val="IndexLink"/>
                <w:rtl w:val="true"/>
              </w:rPr>
              <w:t xml:space="preserve">- </w:t>
            </w:r>
            <w:r>
              <w:rPr>
                <w:rStyle w:val="IndexLink"/>
                <w:rtl w:val="true"/>
              </w:rPr>
              <w:t>سیف الأمة و برهان الملة</w:t>
            </w:r>
            <w:r>
              <w:rPr>
                <w:rStyle w:val="IndexLink"/>
                <w:rtl w:val="true"/>
              </w:rPr>
              <w:tab/>
            </w:r>
            <w:r>
              <w:rPr>
                <w:rStyle w:val="IndexLink"/>
              </w:rPr>
              <w:t>333</w:t>
            </w:r>
          </w:hyperlink>
        </w:p>
        <w:p>
          <w:pPr>
            <w:pStyle w:val="Contents3"/>
            <w:tabs>
              <w:tab w:val="clear" w:pos="8459"/>
              <w:tab w:val="right" w:pos="9026" w:leader="dot"/>
            </w:tabs>
            <w:rPr/>
          </w:pPr>
          <w:hyperlink w:anchor="__RefHeading___Toc8475883_73709187">
            <w:r>
              <w:rPr>
                <w:webHidden/>
                <w:rStyle w:val="IndexLink"/>
              </w:rPr>
              <w:t>1923</w:t>
            </w:r>
            <w:r>
              <w:rPr>
                <w:rStyle w:val="IndexLink"/>
                <w:rtl w:val="true"/>
              </w:rPr>
              <w:t xml:space="preserve">- </w:t>
            </w:r>
            <w:r>
              <w:rPr>
                <w:rStyle w:val="IndexLink"/>
                <w:rtl w:val="true"/>
              </w:rPr>
              <w:t>السیف البتار فی دفع شبهات الکفار</w:t>
            </w:r>
            <w:r>
              <w:rPr>
                <w:rStyle w:val="IndexLink"/>
                <w:rtl w:val="true"/>
              </w:rPr>
              <w:tab/>
            </w:r>
            <w:r>
              <w:rPr>
                <w:rStyle w:val="IndexLink"/>
              </w:rPr>
              <w:t>333</w:t>
            </w:r>
          </w:hyperlink>
        </w:p>
        <w:p>
          <w:pPr>
            <w:pStyle w:val="Contents3"/>
            <w:tabs>
              <w:tab w:val="clear" w:pos="8459"/>
              <w:tab w:val="right" w:pos="9026" w:leader="dot"/>
            </w:tabs>
            <w:rPr/>
          </w:pPr>
          <w:hyperlink w:anchor="__RefHeading___Toc8475885_73709187">
            <w:r>
              <w:rPr>
                <w:webHidden/>
                <w:rStyle w:val="IndexLink"/>
              </w:rPr>
              <w:t>1924</w:t>
            </w:r>
            <w:r>
              <w:rPr>
                <w:rStyle w:val="IndexLink"/>
                <w:rtl w:val="true"/>
              </w:rPr>
              <w:t xml:space="preserve">- </w:t>
            </w:r>
            <w:r>
              <w:rPr>
                <w:rStyle w:val="IndexLink"/>
                <w:rtl w:val="true"/>
              </w:rPr>
              <w:t>السیف البتار لقطع وتین الفجار</w:t>
            </w:r>
            <w:r>
              <w:rPr>
                <w:rStyle w:val="IndexLink"/>
                <w:rtl w:val="true"/>
              </w:rPr>
              <w:tab/>
            </w:r>
            <w:r>
              <w:rPr>
                <w:rStyle w:val="IndexLink"/>
              </w:rPr>
              <w:t>333</w:t>
            </w:r>
          </w:hyperlink>
        </w:p>
        <w:p>
          <w:pPr>
            <w:pStyle w:val="Contents3"/>
            <w:tabs>
              <w:tab w:val="clear" w:pos="8459"/>
              <w:tab w:val="right" w:pos="9026" w:leader="dot"/>
            </w:tabs>
            <w:rPr/>
          </w:pPr>
          <w:hyperlink w:anchor="__RefHeading___Toc8475887_73709187">
            <w:r>
              <w:rPr>
                <w:webHidden/>
                <w:rStyle w:val="IndexLink"/>
              </w:rPr>
              <w:t>1925</w:t>
            </w:r>
            <w:r>
              <w:rPr>
                <w:rStyle w:val="IndexLink"/>
                <w:rtl w:val="true"/>
              </w:rPr>
              <w:t xml:space="preserve">- </w:t>
            </w:r>
            <w:r>
              <w:rPr>
                <w:rStyle w:val="IndexLink"/>
                <w:rtl w:val="true"/>
              </w:rPr>
              <w:t>سیف حسینی‏</w:t>
            </w:r>
            <w:r>
              <w:rPr>
                <w:rStyle w:val="IndexLink"/>
                <w:rtl w:val="true"/>
              </w:rPr>
              <w:tab/>
            </w:r>
            <w:r>
              <w:rPr>
                <w:rStyle w:val="IndexLink"/>
              </w:rPr>
              <w:t>333</w:t>
            </w:r>
          </w:hyperlink>
        </w:p>
        <w:p>
          <w:pPr>
            <w:pStyle w:val="Contents3"/>
            <w:tabs>
              <w:tab w:val="clear" w:pos="8459"/>
              <w:tab w:val="right" w:pos="9026" w:leader="dot"/>
            </w:tabs>
            <w:rPr/>
          </w:pPr>
          <w:hyperlink w:anchor="__RefHeading___Toc8475889_73709187">
            <w:r>
              <w:rPr>
                <w:webHidden/>
                <w:rStyle w:val="IndexLink"/>
              </w:rPr>
              <w:t>1926</w:t>
            </w:r>
            <w:r>
              <w:rPr>
                <w:rStyle w:val="IndexLink"/>
                <w:rtl w:val="true"/>
              </w:rPr>
              <w:t xml:space="preserve">- </w:t>
            </w:r>
            <w:r>
              <w:rPr>
                <w:rStyle w:val="IndexLink"/>
                <w:rtl w:val="true"/>
              </w:rPr>
              <w:t>السیف الحیدری‏</w:t>
            </w:r>
            <w:r>
              <w:rPr>
                <w:rStyle w:val="IndexLink"/>
                <w:rtl w:val="true"/>
              </w:rPr>
              <w:tab/>
            </w:r>
            <w:r>
              <w:rPr>
                <w:rStyle w:val="IndexLink"/>
              </w:rPr>
              <w:t>333</w:t>
            </w:r>
          </w:hyperlink>
        </w:p>
        <w:p>
          <w:pPr>
            <w:pStyle w:val="Contents3"/>
            <w:tabs>
              <w:tab w:val="clear" w:pos="8459"/>
              <w:tab w:val="right" w:pos="9026" w:leader="dot"/>
            </w:tabs>
            <w:rPr/>
          </w:pPr>
          <w:hyperlink w:anchor="__RefHeading___Toc8475891_73709187">
            <w:r>
              <w:rPr>
                <w:webHidden/>
                <w:rStyle w:val="IndexLink"/>
              </w:rPr>
              <w:t>1927</w:t>
            </w:r>
            <w:r>
              <w:rPr>
                <w:rStyle w:val="IndexLink"/>
                <w:rtl w:val="true"/>
              </w:rPr>
              <w:t xml:space="preserve">- </w:t>
            </w:r>
            <w:r>
              <w:rPr>
                <w:rStyle w:val="IndexLink"/>
                <w:rtl w:val="true"/>
              </w:rPr>
              <w:t>سیف الرسائل‏</w:t>
            </w:r>
            <w:r>
              <w:rPr>
                <w:rStyle w:val="IndexLink"/>
                <w:rtl w:val="true"/>
              </w:rPr>
              <w:tab/>
            </w:r>
            <w:r>
              <w:rPr>
                <w:rStyle w:val="IndexLink"/>
              </w:rPr>
              <w:t>333</w:t>
            </w:r>
          </w:hyperlink>
        </w:p>
        <w:p>
          <w:pPr>
            <w:pStyle w:val="Contents3"/>
            <w:tabs>
              <w:tab w:val="clear" w:pos="8459"/>
              <w:tab w:val="right" w:pos="9026" w:leader="dot"/>
            </w:tabs>
            <w:rPr/>
          </w:pPr>
          <w:hyperlink w:anchor="__RefHeading___Toc8475893_73709187">
            <w:r>
              <w:rPr>
                <w:webHidden/>
                <w:rStyle w:val="IndexLink"/>
              </w:rPr>
              <w:t>1928</w:t>
            </w:r>
            <w:r>
              <w:rPr>
                <w:rStyle w:val="IndexLink"/>
                <w:rtl w:val="true"/>
              </w:rPr>
              <w:t xml:space="preserve">- </w:t>
            </w:r>
            <w:r>
              <w:rPr>
                <w:rStyle w:val="IndexLink"/>
                <w:rtl w:val="true"/>
              </w:rPr>
              <w:t>سیف الشیعة</w:t>
            </w:r>
            <w:r>
              <w:rPr>
                <w:rStyle w:val="IndexLink"/>
                <w:rtl w:val="true"/>
              </w:rPr>
              <w:tab/>
            </w:r>
            <w:r>
              <w:rPr>
                <w:rStyle w:val="IndexLink"/>
              </w:rPr>
              <w:t>334</w:t>
            </w:r>
          </w:hyperlink>
        </w:p>
        <w:p>
          <w:pPr>
            <w:pStyle w:val="Contents3"/>
            <w:tabs>
              <w:tab w:val="clear" w:pos="8459"/>
              <w:tab w:val="right" w:pos="9026" w:leader="dot"/>
            </w:tabs>
            <w:rPr/>
          </w:pPr>
          <w:hyperlink w:anchor="__RefHeading___Toc8475895_73709187">
            <w:r>
              <w:rPr>
                <w:webHidden/>
                <w:rStyle w:val="IndexLink"/>
              </w:rPr>
              <w:t>1929</w:t>
            </w:r>
            <w:r>
              <w:rPr>
                <w:rStyle w:val="IndexLink"/>
                <w:rtl w:val="true"/>
              </w:rPr>
              <w:t xml:space="preserve">- </w:t>
            </w:r>
            <w:r>
              <w:rPr>
                <w:rStyle w:val="IndexLink"/>
                <w:rtl w:val="true"/>
              </w:rPr>
              <w:t>سیف الشیعة</w:t>
            </w:r>
            <w:r>
              <w:rPr>
                <w:rStyle w:val="IndexLink"/>
                <w:rtl w:val="true"/>
              </w:rPr>
              <w:tab/>
            </w:r>
            <w:r>
              <w:rPr>
                <w:rStyle w:val="IndexLink"/>
              </w:rPr>
              <w:t>334</w:t>
            </w:r>
          </w:hyperlink>
        </w:p>
        <w:p>
          <w:pPr>
            <w:pStyle w:val="Contents3"/>
            <w:tabs>
              <w:tab w:val="clear" w:pos="8459"/>
              <w:tab w:val="right" w:pos="9026" w:leader="dot"/>
            </w:tabs>
            <w:rPr/>
          </w:pPr>
          <w:hyperlink w:anchor="__RefHeading___Toc8475897_73709187">
            <w:r>
              <w:rPr>
                <w:webHidden/>
                <w:rStyle w:val="IndexLink"/>
              </w:rPr>
              <w:t>1930</w:t>
            </w:r>
            <w:r>
              <w:rPr>
                <w:rStyle w:val="IndexLink"/>
                <w:rtl w:val="true"/>
              </w:rPr>
              <w:t xml:space="preserve">- </w:t>
            </w:r>
            <w:r>
              <w:rPr>
                <w:rStyle w:val="IndexLink"/>
                <w:rtl w:val="true"/>
              </w:rPr>
              <w:t>السیف الصارم‏</w:t>
            </w:r>
            <w:r>
              <w:rPr>
                <w:rStyle w:val="IndexLink"/>
                <w:rtl w:val="true"/>
              </w:rPr>
              <w:tab/>
            </w:r>
            <w:r>
              <w:rPr>
                <w:rStyle w:val="IndexLink"/>
              </w:rPr>
              <w:t>334</w:t>
            </w:r>
          </w:hyperlink>
        </w:p>
        <w:p>
          <w:pPr>
            <w:pStyle w:val="Contents3"/>
            <w:tabs>
              <w:tab w:val="clear" w:pos="8459"/>
              <w:tab w:val="right" w:pos="9026" w:leader="dot"/>
            </w:tabs>
            <w:rPr/>
          </w:pPr>
          <w:hyperlink w:anchor="__RefHeading___Toc8475899_73709187">
            <w:r>
              <w:rPr>
                <w:webHidden/>
                <w:rStyle w:val="IndexLink"/>
              </w:rPr>
              <w:t>1931</w:t>
            </w:r>
            <w:r>
              <w:rPr>
                <w:rStyle w:val="IndexLink"/>
                <w:rtl w:val="true"/>
              </w:rPr>
              <w:t xml:space="preserve">- </w:t>
            </w:r>
            <w:r>
              <w:rPr>
                <w:rStyle w:val="IndexLink"/>
                <w:rtl w:val="true"/>
              </w:rPr>
              <w:t>السیف الصنیع لرقاب منکری علم البدیع‏</w:t>
            </w:r>
            <w:r>
              <w:rPr>
                <w:rStyle w:val="IndexLink"/>
                <w:rtl w:val="true"/>
              </w:rPr>
              <w:tab/>
            </w:r>
            <w:r>
              <w:rPr>
                <w:rStyle w:val="IndexLink"/>
              </w:rPr>
              <w:t>334</w:t>
            </w:r>
          </w:hyperlink>
        </w:p>
        <w:p>
          <w:pPr>
            <w:pStyle w:val="Contents3"/>
            <w:tabs>
              <w:tab w:val="clear" w:pos="8459"/>
              <w:tab w:val="right" w:pos="9026" w:leader="dot"/>
            </w:tabs>
            <w:rPr/>
          </w:pPr>
          <w:hyperlink w:anchor="__RefHeading___Toc8475901_73709187">
            <w:r>
              <w:rPr>
                <w:webHidden/>
                <w:rStyle w:val="IndexLink"/>
              </w:rPr>
              <w:t>1932</w:t>
            </w:r>
            <w:r>
              <w:rPr>
                <w:rStyle w:val="IndexLink"/>
                <w:rtl w:val="true"/>
              </w:rPr>
              <w:t xml:space="preserve">- </w:t>
            </w:r>
            <w:r>
              <w:rPr>
                <w:rStyle w:val="IndexLink"/>
                <w:rtl w:val="true"/>
              </w:rPr>
              <w:t>السیف الفاصل‏</w:t>
            </w:r>
            <w:r>
              <w:rPr>
                <w:rStyle w:val="IndexLink"/>
                <w:rtl w:val="true"/>
              </w:rPr>
              <w:tab/>
            </w:r>
            <w:r>
              <w:rPr>
                <w:rStyle w:val="IndexLink"/>
              </w:rPr>
              <w:t>334</w:t>
            </w:r>
          </w:hyperlink>
        </w:p>
        <w:p>
          <w:pPr>
            <w:pStyle w:val="Contents3"/>
            <w:tabs>
              <w:tab w:val="clear" w:pos="8459"/>
              <w:tab w:val="right" w:pos="9026" w:leader="dot"/>
            </w:tabs>
            <w:rPr/>
          </w:pPr>
          <w:hyperlink w:anchor="__RefHeading___Toc8475903_73709187">
            <w:r>
              <w:rPr>
                <w:webHidden/>
                <w:rStyle w:val="IndexLink"/>
              </w:rPr>
              <w:t>1933</w:t>
            </w:r>
            <w:r>
              <w:rPr>
                <w:rStyle w:val="IndexLink"/>
                <w:rtl w:val="true"/>
              </w:rPr>
              <w:t xml:space="preserve">- </w:t>
            </w:r>
            <w:r>
              <w:rPr>
                <w:rStyle w:val="IndexLink"/>
                <w:rtl w:val="true"/>
              </w:rPr>
              <w:t>سیف الفرقان‏</w:t>
            </w:r>
            <w:r>
              <w:rPr>
                <w:rStyle w:val="IndexLink"/>
                <w:rtl w:val="true"/>
              </w:rPr>
              <w:tab/>
            </w:r>
            <w:r>
              <w:rPr>
                <w:rStyle w:val="IndexLink"/>
              </w:rPr>
              <w:t>334</w:t>
            </w:r>
          </w:hyperlink>
        </w:p>
        <w:p>
          <w:pPr>
            <w:pStyle w:val="Contents3"/>
            <w:tabs>
              <w:tab w:val="clear" w:pos="8459"/>
              <w:tab w:val="right" w:pos="9026" w:leader="dot"/>
            </w:tabs>
            <w:rPr/>
          </w:pPr>
          <w:hyperlink w:anchor="__RefHeading___Toc8475905_73709187">
            <w:r>
              <w:rPr>
                <w:webHidden/>
                <w:rStyle w:val="IndexLink"/>
                <w:rtl w:val="true"/>
              </w:rPr>
              <w:t>السیف القاطع‏</w:t>
            </w:r>
            <w:r>
              <w:rPr>
                <w:rStyle w:val="IndexLink"/>
                <w:rtl w:val="true"/>
              </w:rPr>
              <w:tab/>
            </w:r>
            <w:r>
              <w:rPr>
                <w:rStyle w:val="IndexLink"/>
              </w:rPr>
              <w:t>334</w:t>
            </w:r>
          </w:hyperlink>
        </w:p>
        <w:p>
          <w:pPr>
            <w:pStyle w:val="Contents3"/>
            <w:tabs>
              <w:tab w:val="clear" w:pos="8459"/>
              <w:tab w:val="right" w:pos="9026" w:leader="dot"/>
            </w:tabs>
            <w:rPr/>
          </w:pPr>
          <w:hyperlink w:anchor="__RefHeading___Toc8475907_73709187">
            <w:r>
              <w:rPr>
                <w:webHidden/>
                <w:rStyle w:val="IndexLink"/>
              </w:rPr>
              <w:t>1934</w:t>
            </w:r>
            <w:r>
              <w:rPr>
                <w:rStyle w:val="IndexLink"/>
                <w:rtl w:val="true"/>
              </w:rPr>
              <w:t xml:space="preserve">- </w:t>
            </w:r>
            <w:r>
              <w:rPr>
                <w:rStyle w:val="IndexLink"/>
                <w:rtl w:val="true"/>
              </w:rPr>
              <w:t>السیف القاطع‏</w:t>
            </w:r>
            <w:r>
              <w:rPr>
                <w:rStyle w:val="IndexLink"/>
                <w:rtl w:val="true"/>
              </w:rPr>
              <w:tab/>
            </w:r>
            <w:r>
              <w:rPr>
                <w:rStyle w:val="IndexLink"/>
              </w:rPr>
              <w:t>334</w:t>
            </w:r>
          </w:hyperlink>
        </w:p>
        <w:p>
          <w:pPr>
            <w:pStyle w:val="Contents3"/>
            <w:tabs>
              <w:tab w:val="clear" w:pos="8459"/>
              <w:tab w:val="right" w:pos="9026" w:leader="dot"/>
            </w:tabs>
            <w:rPr/>
          </w:pPr>
          <w:hyperlink w:anchor="__RefHeading___Toc8475909_73709187">
            <w:r>
              <w:rPr>
                <w:webHidden/>
                <w:rStyle w:val="IndexLink"/>
              </w:rPr>
              <w:t>1935</w:t>
            </w:r>
            <w:r>
              <w:rPr>
                <w:rStyle w:val="IndexLink"/>
                <w:rtl w:val="true"/>
              </w:rPr>
              <w:t xml:space="preserve">- </w:t>
            </w:r>
            <w:r>
              <w:rPr>
                <w:rStyle w:val="IndexLink"/>
                <w:rtl w:val="true"/>
              </w:rPr>
              <w:t>السیف القاطع فی إبطال الرکن الرابع‏</w:t>
            </w:r>
            <w:r>
              <w:rPr>
                <w:rStyle w:val="IndexLink"/>
                <w:rtl w:val="true"/>
              </w:rPr>
              <w:tab/>
            </w:r>
            <w:r>
              <w:rPr>
                <w:rStyle w:val="IndexLink"/>
              </w:rPr>
              <w:t>335</w:t>
            </w:r>
          </w:hyperlink>
        </w:p>
        <w:p>
          <w:pPr>
            <w:pStyle w:val="Contents3"/>
            <w:tabs>
              <w:tab w:val="clear" w:pos="8459"/>
              <w:tab w:val="right" w:pos="9026" w:leader="dot"/>
            </w:tabs>
            <w:rPr/>
          </w:pPr>
          <w:hyperlink w:anchor="__RefHeading___Toc8475911_73709187">
            <w:r>
              <w:rPr>
                <w:webHidden/>
                <w:rStyle w:val="IndexLink"/>
              </w:rPr>
              <w:t>1936</w:t>
            </w:r>
            <w:r>
              <w:rPr>
                <w:rStyle w:val="IndexLink"/>
                <w:rtl w:val="true"/>
              </w:rPr>
              <w:t xml:space="preserve">- </w:t>
            </w:r>
            <w:r>
              <w:rPr>
                <w:rStyle w:val="IndexLink"/>
                <w:rtl w:val="true"/>
              </w:rPr>
              <w:t>سیف الله المسلول علی أعداء آل الرسول‏</w:t>
            </w:r>
            <w:r>
              <w:rPr>
                <w:rStyle w:val="IndexLink"/>
                <w:rtl w:val="true"/>
              </w:rPr>
              <w:tab/>
            </w:r>
            <w:r>
              <w:rPr>
                <w:rStyle w:val="IndexLink"/>
              </w:rPr>
              <w:t>335</w:t>
            </w:r>
          </w:hyperlink>
        </w:p>
        <w:p>
          <w:pPr>
            <w:pStyle w:val="Contents3"/>
            <w:tabs>
              <w:tab w:val="clear" w:pos="8459"/>
              <w:tab w:val="right" w:pos="9026" w:leader="dot"/>
            </w:tabs>
            <w:rPr/>
          </w:pPr>
          <w:hyperlink w:anchor="__RefHeading___Toc8475913_73709187">
            <w:r>
              <w:rPr>
                <w:webHidden/>
                <w:rStyle w:val="IndexLink"/>
                <w:rtl w:val="true"/>
              </w:rPr>
              <w:t>سیف الله المسلول علی مخربی دین الرسول‏</w:t>
            </w:r>
            <w:r>
              <w:rPr>
                <w:rStyle w:val="IndexLink"/>
                <w:rtl w:val="true"/>
              </w:rPr>
              <w:tab/>
            </w:r>
            <w:r>
              <w:rPr>
                <w:rStyle w:val="IndexLink"/>
              </w:rPr>
              <w:t>335</w:t>
            </w:r>
          </w:hyperlink>
        </w:p>
        <w:p>
          <w:pPr>
            <w:pStyle w:val="Contents3"/>
            <w:tabs>
              <w:tab w:val="clear" w:pos="8459"/>
              <w:tab w:val="right" w:pos="9026" w:leader="dot"/>
            </w:tabs>
            <w:rPr/>
          </w:pPr>
          <w:hyperlink w:anchor="__RefHeading___Toc8475915_73709187">
            <w:r>
              <w:rPr>
                <w:webHidden/>
                <w:rStyle w:val="IndexLink"/>
                <w:rtl w:val="true"/>
              </w:rPr>
              <w:t>سیف الله المسلول علی مخربی دین الرسول‏</w:t>
            </w:r>
            <w:r>
              <w:rPr>
                <w:rStyle w:val="IndexLink"/>
                <w:rtl w:val="true"/>
              </w:rPr>
              <w:tab/>
            </w:r>
            <w:r>
              <w:rPr>
                <w:rStyle w:val="IndexLink"/>
              </w:rPr>
              <w:t>335</w:t>
            </w:r>
          </w:hyperlink>
        </w:p>
        <w:p>
          <w:pPr>
            <w:pStyle w:val="Contents3"/>
            <w:tabs>
              <w:tab w:val="clear" w:pos="8459"/>
              <w:tab w:val="right" w:pos="9026" w:leader="dot"/>
            </w:tabs>
            <w:rPr/>
          </w:pPr>
          <w:hyperlink w:anchor="__RefHeading___Toc8475917_73709187">
            <w:r>
              <w:rPr>
                <w:webHidden/>
                <w:rStyle w:val="IndexLink"/>
              </w:rPr>
              <w:t>1937</w:t>
            </w:r>
            <w:r>
              <w:rPr>
                <w:rStyle w:val="IndexLink"/>
                <w:rtl w:val="true"/>
              </w:rPr>
              <w:t xml:space="preserve">- </w:t>
            </w:r>
            <w:r>
              <w:rPr>
                <w:rStyle w:val="IndexLink"/>
                <w:rtl w:val="true"/>
              </w:rPr>
              <w:t>السیف الماسح‏</w:t>
            </w:r>
            <w:r>
              <w:rPr>
                <w:rStyle w:val="IndexLink"/>
                <w:rtl w:val="true"/>
              </w:rPr>
              <w:tab/>
            </w:r>
            <w:r>
              <w:rPr>
                <w:rStyle w:val="IndexLink"/>
              </w:rPr>
              <w:t>335</w:t>
            </w:r>
          </w:hyperlink>
        </w:p>
        <w:p>
          <w:pPr>
            <w:pStyle w:val="Contents3"/>
            <w:tabs>
              <w:tab w:val="clear" w:pos="8459"/>
              <w:tab w:val="right" w:pos="9026" w:leader="dot"/>
            </w:tabs>
            <w:rPr/>
          </w:pPr>
          <w:hyperlink w:anchor="__RefHeading___Toc8475919_73709187">
            <w:r>
              <w:rPr>
                <w:webHidden/>
                <w:rStyle w:val="IndexLink"/>
              </w:rPr>
              <w:t>1938</w:t>
            </w:r>
            <w:r>
              <w:rPr>
                <w:rStyle w:val="IndexLink"/>
                <w:rtl w:val="true"/>
              </w:rPr>
              <w:t xml:space="preserve">- </w:t>
            </w:r>
            <w:r>
              <w:rPr>
                <w:rStyle w:val="IndexLink"/>
                <w:rtl w:val="true"/>
              </w:rPr>
              <w:t>السیف الماضی علی عقائد الأباضی‏</w:t>
            </w:r>
            <w:r>
              <w:rPr>
                <w:rStyle w:val="IndexLink"/>
                <w:rtl w:val="true"/>
              </w:rPr>
              <w:tab/>
            </w:r>
            <w:r>
              <w:rPr>
                <w:rStyle w:val="IndexLink"/>
              </w:rPr>
              <w:t>335</w:t>
            </w:r>
          </w:hyperlink>
        </w:p>
        <w:p>
          <w:pPr>
            <w:pStyle w:val="Contents3"/>
            <w:tabs>
              <w:tab w:val="clear" w:pos="8459"/>
              <w:tab w:val="right" w:pos="9026" w:leader="dot"/>
            </w:tabs>
            <w:rPr/>
          </w:pPr>
          <w:hyperlink w:anchor="__RefHeading___Toc8475921_73709187">
            <w:r>
              <w:rPr>
                <w:webHidden/>
                <w:rStyle w:val="IndexLink"/>
              </w:rPr>
              <w:t>1939</w:t>
            </w:r>
            <w:r>
              <w:rPr>
                <w:rStyle w:val="IndexLink"/>
                <w:rtl w:val="true"/>
              </w:rPr>
              <w:t xml:space="preserve">- </w:t>
            </w:r>
            <w:r>
              <w:rPr>
                <w:rStyle w:val="IndexLink"/>
                <w:rtl w:val="true"/>
              </w:rPr>
              <w:t>السیف الماضی فی تنبیه القاضی‏</w:t>
            </w:r>
            <w:r>
              <w:rPr>
                <w:rStyle w:val="IndexLink"/>
                <w:rtl w:val="true"/>
              </w:rPr>
              <w:tab/>
            </w:r>
            <w:r>
              <w:rPr>
                <w:rStyle w:val="IndexLink"/>
              </w:rPr>
              <w:t>335</w:t>
            </w:r>
          </w:hyperlink>
        </w:p>
        <w:p>
          <w:pPr>
            <w:pStyle w:val="Contents3"/>
            <w:tabs>
              <w:tab w:val="clear" w:pos="8459"/>
              <w:tab w:val="right" w:pos="9026" w:leader="dot"/>
            </w:tabs>
            <w:rPr/>
          </w:pPr>
          <w:hyperlink w:anchor="__RefHeading___Toc8475923_73709187">
            <w:r>
              <w:rPr>
                <w:webHidden/>
                <w:rStyle w:val="IndexLink"/>
              </w:rPr>
              <w:t>1940</w:t>
            </w:r>
            <w:r>
              <w:rPr>
                <w:rStyle w:val="IndexLink"/>
                <w:rtl w:val="true"/>
              </w:rPr>
              <w:t xml:space="preserve">- </w:t>
            </w:r>
            <w:r>
              <w:rPr>
                <w:rStyle w:val="IndexLink"/>
                <w:rtl w:val="true"/>
              </w:rPr>
              <w:t>سیف المجاهدین‏</w:t>
            </w:r>
            <w:r>
              <w:rPr>
                <w:rStyle w:val="IndexLink"/>
                <w:rtl w:val="true"/>
              </w:rPr>
              <w:tab/>
            </w:r>
            <w:r>
              <w:rPr>
                <w:rStyle w:val="IndexLink"/>
              </w:rPr>
              <w:t>336</w:t>
            </w:r>
          </w:hyperlink>
        </w:p>
        <w:p>
          <w:pPr>
            <w:pStyle w:val="Contents3"/>
            <w:tabs>
              <w:tab w:val="clear" w:pos="8459"/>
              <w:tab w:val="right" w:pos="9026" w:leader="dot"/>
            </w:tabs>
            <w:rPr/>
          </w:pPr>
          <w:hyperlink w:anchor="__RefHeading___Toc8475925_73709187">
            <w:r>
              <w:rPr>
                <w:webHidden/>
                <w:rStyle w:val="IndexLink"/>
              </w:rPr>
              <w:t>1941</w:t>
            </w:r>
            <w:r>
              <w:rPr>
                <w:rStyle w:val="IndexLink"/>
                <w:rtl w:val="true"/>
              </w:rPr>
              <w:t xml:space="preserve">- </w:t>
            </w:r>
            <w:r>
              <w:rPr>
                <w:rStyle w:val="IndexLink"/>
                <w:rtl w:val="true"/>
              </w:rPr>
              <w:t>السیف المسلول علی مدعی دین الرسول‏</w:t>
            </w:r>
            <w:r>
              <w:rPr>
                <w:rStyle w:val="IndexLink"/>
                <w:rtl w:val="true"/>
              </w:rPr>
              <w:tab/>
            </w:r>
            <w:r>
              <w:rPr>
                <w:rStyle w:val="IndexLink"/>
              </w:rPr>
              <w:t>336</w:t>
            </w:r>
          </w:hyperlink>
        </w:p>
        <w:p>
          <w:pPr>
            <w:pStyle w:val="Contents3"/>
            <w:tabs>
              <w:tab w:val="clear" w:pos="8459"/>
              <w:tab w:val="right" w:pos="9026" w:leader="dot"/>
            </w:tabs>
            <w:rPr/>
          </w:pPr>
          <w:hyperlink w:anchor="__RefHeading___Toc8475927_73709187">
            <w:r>
              <w:rPr>
                <w:webHidden/>
                <w:rStyle w:val="IndexLink"/>
              </w:rPr>
              <w:t>1942</w:t>
            </w:r>
            <w:r>
              <w:rPr>
                <w:rStyle w:val="IndexLink"/>
                <w:rtl w:val="true"/>
              </w:rPr>
              <w:t xml:space="preserve">- </w:t>
            </w:r>
            <w:r>
              <w:rPr>
                <w:rStyle w:val="IndexLink"/>
                <w:rtl w:val="true"/>
              </w:rPr>
              <w:t>السیف المسلول فی الأحادیث المستخرجة من جامع الأصول‏</w:t>
            </w:r>
            <w:r>
              <w:rPr>
                <w:rStyle w:val="IndexLink"/>
                <w:rtl w:val="true"/>
              </w:rPr>
              <w:tab/>
            </w:r>
            <w:r>
              <w:rPr>
                <w:rStyle w:val="IndexLink"/>
              </w:rPr>
              <w:t>336</w:t>
            </w:r>
          </w:hyperlink>
        </w:p>
        <w:p>
          <w:pPr>
            <w:pStyle w:val="Contents3"/>
            <w:tabs>
              <w:tab w:val="clear" w:pos="8459"/>
              <w:tab w:val="right" w:pos="9026" w:leader="dot"/>
            </w:tabs>
            <w:rPr/>
          </w:pPr>
          <w:hyperlink w:anchor="__RefHeading___Toc8475929_73709187">
            <w:r>
              <w:rPr>
                <w:webHidden/>
                <w:rStyle w:val="IndexLink"/>
              </w:rPr>
              <w:t>1943</w:t>
            </w:r>
            <w:r>
              <w:rPr>
                <w:rStyle w:val="IndexLink"/>
                <w:rtl w:val="true"/>
              </w:rPr>
              <w:t xml:space="preserve">- </w:t>
            </w:r>
            <w:r>
              <w:rPr>
                <w:rStyle w:val="IndexLink"/>
                <w:rtl w:val="true"/>
              </w:rPr>
              <w:t>السیف المسلول‏</w:t>
            </w:r>
            <w:r>
              <w:rPr>
                <w:rStyle w:val="IndexLink"/>
                <w:rtl w:val="true"/>
              </w:rPr>
              <w:tab/>
            </w:r>
            <w:r>
              <w:rPr>
                <w:rStyle w:val="IndexLink"/>
              </w:rPr>
              <w:t>336</w:t>
            </w:r>
          </w:hyperlink>
        </w:p>
        <w:p>
          <w:pPr>
            <w:pStyle w:val="Contents3"/>
            <w:tabs>
              <w:tab w:val="clear" w:pos="8459"/>
              <w:tab w:val="right" w:pos="9026" w:leader="dot"/>
            </w:tabs>
            <w:rPr/>
          </w:pPr>
          <w:hyperlink w:anchor="__RefHeading___Toc8475931_73709187">
            <w:r>
              <w:rPr>
                <w:webHidden/>
                <w:rStyle w:val="IndexLink"/>
              </w:rPr>
              <w:t>1944</w:t>
            </w:r>
            <w:r>
              <w:rPr>
                <w:rStyle w:val="IndexLink"/>
                <w:rtl w:val="true"/>
              </w:rPr>
              <w:t xml:space="preserve">- </w:t>
            </w:r>
            <w:r>
              <w:rPr>
                <w:rStyle w:val="IndexLink"/>
                <w:rtl w:val="true"/>
              </w:rPr>
              <w:t>السیف المشهر</w:t>
            </w:r>
            <w:r>
              <w:rPr>
                <w:rStyle w:val="IndexLink"/>
                <w:rtl w:val="true"/>
              </w:rPr>
              <w:tab/>
            </w:r>
            <w:r>
              <w:rPr>
                <w:rStyle w:val="IndexLink"/>
              </w:rPr>
              <w:t>336</w:t>
            </w:r>
          </w:hyperlink>
        </w:p>
        <w:p>
          <w:pPr>
            <w:pStyle w:val="Contents3"/>
            <w:tabs>
              <w:tab w:val="clear" w:pos="8459"/>
              <w:tab w:val="right" w:pos="9026" w:leader="dot"/>
            </w:tabs>
            <w:rPr/>
          </w:pPr>
          <w:hyperlink w:anchor="__RefHeading___Toc8475933_73709187">
            <w:r>
              <w:rPr>
                <w:webHidden/>
                <w:rStyle w:val="IndexLink"/>
              </w:rPr>
              <w:t>1945</w:t>
            </w:r>
            <w:r>
              <w:rPr>
                <w:rStyle w:val="IndexLink"/>
                <w:rtl w:val="true"/>
              </w:rPr>
              <w:t xml:space="preserve">- </w:t>
            </w:r>
            <w:r>
              <w:rPr>
                <w:rStyle w:val="IndexLink"/>
                <w:rtl w:val="true"/>
              </w:rPr>
              <w:t>السیف المنتضی‏</w:t>
            </w:r>
            <w:r>
              <w:rPr>
                <w:rStyle w:val="IndexLink"/>
                <w:rtl w:val="true"/>
              </w:rPr>
              <w:tab/>
            </w:r>
            <w:r>
              <w:rPr>
                <w:rStyle w:val="IndexLink"/>
              </w:rPr>
              <w:t>336</w:t>
            </w:r>
          </w:hyperlink>
        </w:p>
        <w:p>
          <w:pPr>
            <w:pStyle w:val="Contents3"/>
            <w:tabs>
              <w:tab w:val="clear" w:pos="8459"/>
              <w:tab w:val="right" w:pos="9026" w:leader="dot"/>
            </w:tabs>
            <w:rPr/>
          </w:pPr>
          <w:hyperlink w:anchor="__RefHeading___Toc8475935_73709187">
            <w:r>
              <w:rPr>
                <w:webHidden/>
                <w:rStyle w:val="IndexLink"/>
              </w:rPr>
              <w:t>1946</w:t>
            </w:r>
            <w:r>
              <w:rPr>
                <w:rStyle w:val="IndexLink"/>
                <w:rtl w:val="true"/>
              </w:rPr>
              <w:t xml:space="preserve">- </w:t>
            </w:r>
            <w:r>
              <w:rPr>
                <w:rStyle w:val="IndexLink"/>
                <w:rtl w:val="true"/>
              </w:rPr>
              <w:t>سیف المؤمنین‏</w:t>
            </w:r>
            <w:r>
              <w:rPr>
                <w:rStyle w:val="IndexLink"/>
                <w:rtl w:val="true"/>
              </w:rPr>
              <w:tab/>
            </w:r>
            <w:r>
              <w:rPr>
                <w:rStyle w:val="IndexLink"/>
              </w:rPr>
              <w:t>336</w:t>
            </w:r>
          </w:hyperlink>
        </w:p>
        <w:p>
          <w:pPr>
            <w:pStyle w:val="Contents3"/>
            <w:tabs>
              <w:tab w:val="clear" w:pos="8459"/>
              <w:tab w:val="right" w:pos="9026" w:leader="dot"/>
            </w:tabs>
            <w:rPr/>
          </w:pPr>
          <w:hyperlink w:anchor="__RefHeading___Toc8475937_73709187">
            <w:r>
              <w:rPr>
                <w:webHidden/>
                <w:rStyle w:val="IndexLink"/>
              </w:rPr>
              <w:t>1947</w:t>
            </w:r>
            <w:r>
              <w:rPr>
                <w:rStyle w:val="IndexLink"/>
                <w:rtl w:val="true"/>
              </w:rPr>
              <w:t xml:space="preserve">- </w:t>
            </w:r>
            <w:r>
              <w:rPr>
                <w:rStyle w:val="IndexLink"/>
                <w:rtl w:val="true"/>
              </w:rPr>
              <w:t>السیف الناصری‏</w:t>
            </w:r>
            <w:r>
              <w:rPr>
                <w:rStyle w:val="IndexLink"/>
                <w:rtl w:val="true"/>
              </w:rPr>
              <w:tab/>
            </w:r>
            <w:r>
              <w:rPr>
                <w:rStyle w:val="IndexLink"/>
              </w:rPr>
              <w:t>337</w:t>
            </w:r>
          </w:hyperlink>
        </w:p>
        <w:p>
          <w:pPr>
            <w:pStyle w:val="Contents3"/>
            <w:tabs>
              <w:tab w:val="clear" w:pos="8459"/>
              <w:tab w:val="right" w:pos="9026" w:leader="dot"/>
            </w:tabs>
            <w:rPr/>
          </w:pPr>
          <w:hyperlink w:anchor="__RefHeading___Toc8475939_73709187">
            <w:r>
              <w:rPr>
                <w:webHidden/>
                <w:rStyle w:val="IndexLink"/>
              </w:rPr>
              <w:t>1948</w:t>
            </w:r>
            <w:r>
              <w:rPr>
                <w:rStyle w:val="IndexLink"/>
                <w:rtl w:val="true"/>
              </w:rPr>
              <w:t xml:space="preserve">- </w:t>
            </w:r>
            <w:r>
              <w:rPr>
                <w:rStyle w:val="IndexLink"/>
                <w:rtl w:val="true"/>
              </w:rPr>
              <w:t>سیف الواعظین فی حروب أمیر المؤمنین‏</w:t>
            </w:r>
            <w:r>
              <w:rPr>
                <w:rStyle w:val="IndexLink"/>
                <w:rtl w:val="true"/>
              </w:rPr>
              <w:tab/>
            </w:r>
            <w:r>
              <w:rPr>
                <w:rStyle w:val="IndexLink"/>
              </w:rPr>
              <w:t>337</w:t>
            </w:r>
          </w:hyperlink>
        </w:p>
        <w:p>
          <w:pPr>
            <w:pStyle w:val="Contents3"/>
            <w:tabs>
              <w:tab w:val="clear" w:pos="8459"/>
              <w:tab w:val="right" w:pos="9026" w:leader="dot"/>
            </w:tabs>
            <w:rPr/>
          </w:pPr>
          <w:hyperlink w:anchor="__RefHeading___Toc8475941_73709187">
            <w:r>
              <w:rPr>
                <w:webHidden/>
                <w:rStyle w:val="IndexLink"/>
                <w:rtl w:val="true"/>
              </w:rPr>
              <w:t>(</w:t>
            </w:r>
            <w:r>
              <w:rPr>
                <w:rStyle w:val="IndexLink"/>
                <w:rtl w:val="true"/>
              </w:rPr>
              <w:t>سی فصل</w:t>
            </w:r>
            <w:r>
              <w:rPr>
                <w:rStyle w:val="IndexLink"/>
                <w:rtl w:val="true"/>
              </w:rPr>
              <w:t>)</w:t>
              <w:tab/>
            </w:r>
            <w:r>
              <w:rPr>
                <w:rStyle w:val="IndexLink"/>
              </w:rPr>
              <w:t>337</w:t>
            </w:r>
          </w:hyperlink>
        </w:p>
        <w:p>
          <w:pPr>
            <w:pStyle w:val="Contents3"/>
            <w:tabs>
              <w:tab w:val="clear" w:pos="8459"/>
              <w:tab w:val="right" w:pos="9026" w:leader="dot"/>
            </w:tabs>
            <w:rPr/>
          </w:pPr>
          <w:hyperlink w:anchor="__RefHeading___Toc8475943_73709187">
            <w:r>
              <w:rPr>
                <w:webHidden/>
                <w:rStyle w:val="IndexLink"/>
                <w:rtl w:val="true"/>
              </w:rPr>
              <w:t>بیان</w:t>
            </w:r>
            <w:r>
              <w:rPr>
                <w:rStyle w:val="IndexLink"/>
                <w:rtl w:val="true"/>
              </w:rPr>
              <w:tab/>
            </w:r>
            <w:r>
              <w:rPr>
                <w:rStyle w:val="IndexLink"/>
              </w:rPr>
              <w:t>337</w:t>
            </w:r>
          </w:hyperlink>
        </w:p>
        <w:p>
          <w:pPr>
            <w:pStyle w:val="Contents3"/>
            <w:tabs>
              <w:tab w:val="clear" w:pos="8459"/>
              <w:tab w:val="right" w:pos="9026" w:leader="dot"/>
            </w:tabs>
            <w:rPr/>
          </w:pPr>
          <w:hyperlink w:anchor="__RefHeading___Toc8475945_73709187">
            <w:r>
              <w:rPr>
                <w:webHidden/>
                <w:rStyle w:val="IndexLink"/>
              </w:rPr>
              <w:t>1949</w:t>
            </w:r>
            <w:r>
              <w:rPr>
                <w:rStyle w:val="IndexLink"/>
                <w:rtl w:val="true"/>
              </w:rPr>
              <w:t xml:space="preserve">- </w:t>
            </w:r>
            <w:r>
              <w:rPr>
                <w:rStyle w:val="IndexLink"/>
                <w:rtl w:val="true"/>
              </w:rPr>
              <w:t>سی فصل‏</w:t>
            </w:r>
            <w:r>
              <w:rPr>
                <w:rStyle w:val="IndexLink"/>
                <w:rtl w:val="true"/>
              </w:rPr>
              <w:tab/>
            </w:r>
            <w:r>
              <w:rPr>
                <w:rStyle w:val="IndexLink"/>
              </w:rPr>
              <w:t>337</w:t>
            </w:r>
          </w:hyperlink>
        </w:p>
        <w:p>
          <w:pPr>
            <w:pStyle w:val="Contents3"/>
            <w:tabs>
              <w:tab w:val="clear" w:pos="8459"/>
              <w:tab w:val="right" w:pos="9026" w:leader="dot"/>
            </w:tabs>
            <w:rPr/>
          </w:pPr>
          <w:hyperlink w:anchor="__RefHeading___Toc8475947_73709187">
            <w:r>
              <w:rPr>
                <w:webHidden/>
                <w:rStyle w:val="IndexLink"/>
              </w:rPr>
              <w:t>1950</w:t>
            </w:r>
            <w:r>
              <w:rPr>
                <w:rStyle w:val="IndexLink"/>
                <w:rtl w:val="true"/>
              </w:rPr>
              <w:t xml:space="preserve">- </w:t>
            </w:r>
            <w:r>
              <w:rPr>
                <w:rStyle w:val="IndexLink"/>
                <w:rtl w:val="true"/>
              </w:rPr>
              <w:t>سی فصل‏</w:t>
            </w:r>
            <w:r>
              <w:rPr>
                <w:rStyle w:val="IndexLink"/>
                <w:rtl w:val="true"/>
              </w:rPr>
              <w:tab/>
            </w:r>
            <w:r>
              <w:rPr>
                <w:rStyle w:val="IndexLink"/>
              </w:rPr>
              <w:t>337</w:t>
            </w:r>
          </w:hyperlink>
        </w:p>
        <w:p>
          <w:pPr>
            <w:pStyle w:val="Contents3"/>
            <w:tabs>
              <w:tab w:val="clear" w:pos="8459"/>
              <w:tab w:val="right" w:pos="9026" w:leader="dot"/>
            </w:tabs>
            <w:rPr/>
          </w:pPr>
          <w:hyperlink w:anchor="__RefHeading___Toc8475949_73709187">
            <w:r>
              <w:rPr>
                <w:webHidden/>
                <w:rStyle w:val="IndexLink"/>
              </w:rPr>
              <w:t>1951</w:t>
            </w:r>
            <w:r>
              <w:rPr>
                <w:rStyle w:val="IndexLink"/>
                <w:rtl w:val="true"/>
              </w:rPr>
              <w:t xml:space="preserve">- </w:t>
            </w:r>
            <w:r>
              <w:rPr>
                <w:rStyle w:val="IndexLink"/>
                <w:rtl w:val="true"/>
              </w:rPr>
              <w:t>سی فصل‏</w:t>
            </w:r>
            <w:r>
              <w:rPr>
                <w:rStyle w:val="IndexLink"/>
                <w:rtl w:val="true"/>
              </w:rPr>
              <w:tab/>
            </w:r>
            <w:r>
              <w:rPr>
                <w:rStyle w:val="IndexLink"/>
              </w:rPr>
              <w:t>338</w:t>
            </w:r>
          </w:hyperlink>
        </w:p>
        <w:p>
          <w:pPr>
            <w:pStyle w:val="Contents3"/>
            <w:tabs>
              <w:tab w:val="clear" w:pos="8459"/>
              <w:tab w:val="right" w:pos="9026" w:leader="dot"/>
            </w:tabs>
            <w:rPr/>
          </w:pPr>
          <w:hyperlink w:anchor="__RefHeading___Toc8475951_73709187">
            <w:r>
              <w:rPr>
                <w:webHidden/>
                <w:rStyle w:val="IndexLink"/>
              </w:rPr>
              <w:t>1952</w:t>
            </w:r>
            <w:r>
              <w:rPr>
                <w:rStyle w:val="IndexLink"/>
                <w:rtl w:val="true"/>
              </w:rPr>
              <w:t xml:space="preserve">- </w:t>
            </w:r>
            <w:r>
              <w:rPr>
                <w:rStyle w:val="IndexLink"/>
                <w:rtl w:val="true"/>
              </w:rPr>
              <w:t>سی فصل‏</w:t>
            </w:r>
            <w:r>
              <w:rPr>
                <w:rStyle w:val="IndexLink"/>
                <w:rtl w:val="true"/>
              </w:rPr>
              <w:tab/>
            </w:r>
            <w:r>
              <w:rPr>
                <w:rStyle w:val="IndexLink"/>
              </w:rPr>
              <w:t>338</w:t>
            </w:r>
          </w:hyperlink>
        </w:p>
        <w:p>
          <w:pPr>
            <w:pStyle w:val="Contents3"/>
            <w:tabs>
              <w:tab w:val="clear" w:pos="8459"/>
              <w:tab w:val="right" w:pos="9026" w:leader="dot"/>
            </w:tabs>
            <w:rPr/>
          </w:pPr>
          <w:hyperlink w:anchor="__RefHeading___Toc8475953_73709187">
            <w:r>
              <w:rPr>
                <w:webHidden/>
                <w:rStyle w:val="IndexLink"/>
              </w:rPr>
              <w:t>1953</w:t>
            </w:r>
            <w:r>
              <w:rPr>
                <w:rStyle w:val="IndexLink"/>
                <w:rtl w:val="true"/>
              </w:rPr>
              <w:t xml:space="preserve">- </w:t>
            </w:r>
            <w:r>
              <w:rPr>
                <w:rStyle w:val="IndexLink"/>
                <w:rtl w:val="true"/>
              </w:rPr>
              <w:t>سی فصل‏</w:t>
            </w:r>
            <w:r>
              <w:rPr>
                <w:rStyle w:val="IndexLink"/>
                <w:rtl w:val="true"/>
              </w:rPr>
              <w:tab/>
            </w:r>
            <w:r>
              <w:rPr>
                <w:rStyle w:val="IndexLink"/>
              </w:rPr>
              <w:t>338</w:t>
            </w:r>
          </w:hyperlink>
        </w:p>
        <w:p>
          <w:pPr>
            <w:pStyle w:val="Contents3"/>
            <w:tabs>
              <w:tab w:val="clear" w:pos="8459"/>
              <w:tab w:val="right" w:pos="9026" w:leader="dot"/>
            </w:tabs>
            <w:rPr/>
          </w:pPr>
          <w:hyperlink w:anchor="__RefHeading___Toc8475955_73709187">
            <w:r>
              <w:rPr>
                <w:webHidden/>
                <w:rStyle w:val="IndexLink"/>
              </w:rPr>
              <w:t>1954</w:t>
            </w:r>
            <w:r>
              <w:rPr>
                <w:rStyle w:val="IndexLink"/>
                <w:rtl w:val="true"/>
              </w:rPr>
              <w:t xml:space="preserve">- </w:t>
            </w:r>
            <w:r>
              <w:rPr>
                <w:rStyle w:val="IndexLink"/>
                <w:rtl w:val="true"/>
              </w:rPr>
              <w:t>سی فصل‏</w:t>
            </w:r>
            <w:r>
              <w:rPr>
                <w:rStyle w:val="IndexLink"/>
                <w:rtl w:val="true"/>
              </w:rPr>
              <w:tab/>
            </w:r>
            <w:r>
              <w:rPr>
                <w:rStyle w:val="IndexLink"/>
              </w:rPr>
              <w:t>338</w:t>
            </w:r>
          </w:hyperlink>
        </w:p>
        <w:p>
          <w:pPr>
            <w:pStyle w:val="Contents3"/>
            <w:tabs>
              <w:tab w:val="clear" w:pos="8459"/>
              <w:tab w:val="right" w:pos="9026" w:leader="dot"/>
            </w:tabs>
            <w:rPr/>
          </w:pPr>
          <w:hyperlink w:anchor="__RefHeading___Toc8475957_73709187">
            <w:r>
              <w:rPr>
                <w:webHidden/>
                <w:rStyle w:val="IndexLink"/>
              </w:rPr>
              <w:t>1955</w:t>
            </w:r>
            <w:r>
              <w:rPr>
                <w:rStyle w:val="IndexLink"/>
                <w:rtl w:val="true"/>
              </w:rPr>
              <w:t xml:space="preserve">- </w:t>
            </w:r>
            <w:r>
              <w:rPr>
                <w:rStyle w:val="IndexLink"/>
                <w:rtl w:val="true"/>
              </w:rPr>
              <w:t>السیفیة</w:t>
            </w:r>
            <w:r>
              <w:rPr>
                <w:rStyle w:val="IndexLink"/>
                <w:rtl w:val="true"/>
              </w:rPr>
              <w:tab/>
            </w:r>
            <w:r>
              <w:rPr>
                <w:rStyle w:val="IndexLink"/>
              </w:rPr>
              <w:t>338</w:t>
            </w:r>
          </w:hyperlink>
        </w:p>
        <w:p>
          <w:pPr>
            <w:pStyle w:val="Contents3"/>
            <w:tabs>
              <w:tab w:val="clear" w:pos="8459"/>
              <w:tab w:val="right" w:pos="9026" w:leader="dot"/>
            </w:tabs>
            <w:rPr/>
          </w:pPr>
          <w:hyperlink w:anchor="__RefHeading___Toc8475959_73709187">
            <w:r>
              <w:rPr>
                <w:webHidden/>
                <w:rStyle w:val="IndexLink"/>
              </w:rPr>
              <w:t>1956</w:t>
            </w:r>
            <w:r>
              <w:rPr>
                <w:rStyle w:val="IndexLink"/>
                <w:rtl w:val="true"/>
              </w:rPr>
              <w:t xml:space="preserve">- </w:t>
            </w:r>
            <w:r>
              <w:rPr>
                <w:rStyle w:val="IndexLink"/>
                <w:rtl w:val="true"/>
              </w:rPr>
              <w:t>سیل بجنورد</w:t>
            </w:r>
            <w:r>
              <w:rPr>
                <w:rStyle w:val="IndexLink"/>
                <w:rtl w:val="true"/>
              </w:rPr>
              <w:tab/>
            </w:r>
            <w:r>
              <w:rPr>
                <w:rStyle w:val="IndexLink"/>
              </w:rPr>
              <w:t>338</w:t>
            </w:r>
          </w:hyperlink>
        </w:p>
        <w:p>
          <w:pPr>
            <w:pStyle w:val="Contents3"/>
            <w:tabs>
              <w:tab w:val="clear" w:pos="8459"/>
              <w:tab w:val="right" w:pos="9026" w:leader="dot"/>
            </w:tabs>
            <w:rPr/>
          </w:pPr>
          <w:hyperlink w:anchor="__RefHeading___Toc8475961_73709187">
            <w:r>
              <w:rPr>
                <w:webHidden/>
                <w:rStyle w:val="IndexLink"/>
              </w:rPr>
              <w:t>1957</w:t>
            </w:r>
            <w:r>
              <w:rPr>
                <w:rStyle w:val="IndexLink"/>
                <w:rtl w:val="true"/>
              </w:rPr>
              <w:t xml:space="preserve">- </w:t>
            </w:r>
            <w:r>
              <w:rPr>
                <w:rStyle w:val="IndexLink"/>
                <w:rtl w:val="true"/>
              </w:rPr>
              <w:t>سیل تمدن‏</w:t>
            </w:r>
            <w:r>
              <w:rPr>
                <w:rStyle w:val="IndexLink"/>
                <w:rtl w:val="true"/>
              </w:rPr>
              <w:tab/>
            </w:r>
            <w:r>
              <w:rPr>
                <w:rStyle w:val="IndexLink"/>
              </w:rPr>
              <w:t>338</w:t>
            </w:r>
          </w:hyperlink>
        </w:p>
        <w:p>
          <w:pPr>
            <w:pStyle w:val="Contents3"/>
            <w:tabs>
              <w:tab w:val="clear" w:pos="8459"/>
              <w:tab w:val="right" w:pos="9026" w:leader="dot"/>
            </w:tabs>
            <w:rPr/>
          </w:pPr>
          <w:hyperlink w:anchor="__RefHeading___Toc8475963_73709187">
            <w:r>
              <w:rPr>
                <w:webHidden/>
                <w:rStyle w:val="IndexLink"/>
              </w:rPr>
              <w:t>1958</w:t>
            </w:r>
            <w:r>
              <w:rPr>
                <w:rStyle w:val="IndexLink"/>
                <w:rtl w:val="true"/>
              </w:rPr>
              <w:t xml:space="preserve">- </w:t>
            </w:r>
            <w:r>
              <w:rPr>
                <w:rStyle w:val="IndexLink"/>
                <w:rtl w:val="true"/>
              </w:rPr>
              <w:t>السیل الجرار المتدفق علی حدائق الأزهار</w:t>
            </w:r>
            <w:r>
              <w:rPr>
                <w:rStyle w:val="IndexLink"/>
                <w:rtl w:val="true"/>
              </w:rPr>
              <w:tab/>
            </w:r>
            <w:r>
              <w:rPr>
                <w:rStyle w:val="IndexLink"/>
              </w:rPr>
              <w:t>338</w:t>
            </w:r>
          </w:hyperlink>
        </w:p>
        <w:p>
          <w:pPr>
            <w:pStyle w:val="Contents3"/>
            <w:tabs>
              <w:tab w:val="clear" w:pos="8459"/>
              <w:tab w:val="right" w:pos="9026" w:leader="dot"/>
            </w:tabs>
            <w:rPr/>
          </w:pPr>
          <w:hyperlink w:anchor="__RefHeading___Toc8475965_73709187">
            <w:r>
              <w:rPr>
                <w:webHidden/>
                <w:rStyle w:val="IndexLink"/>
              </w:rPr>
              <w:t>1959</w:t>
            </w:r>
            <w:r>
              <w:rPr>
                <w:rStyle w:val="IndexLink"/>
                <w:rtl w:val="true"/>
              </w:rPr>
              <w:t xml:space="preserve">- </w:t>
            </w:r>
            <w:r>
              <w:rPr>
                <w:rStyle w:val="IndexLink"/>
                <w:rtl w:val="true"/>
              </w:rPr>
              <w:t>سیل غم‏</w:t>
            </w:r>
            <w:r>
              <w:rPr>
                <w:rStyle w:val="IndexLink"/>
                <w:rtl w:val="true"/>
              </w:rPr>
              <w:tab/>
            </w:r>
            <w:r>
              <w:rPr>
                <w:rStyle w:val="IndexLink"/>
              </w:rPr>
              <w:t>339</w:t>
            </w:r>
          </w:hyperlink>
        </w:p>
        <w:p>
          <w:pPr>
            <w:pStyle w:val="Contents3"/>
            <w:tabs>
              <w:tab w:val="clear" w:pos="8459"/>
              <w:tab w:val="right" w:pos="9026" w:leader="dot"/>
            </w:tabs>
            <w:rPr/>
          </w:pPr>
          <w:hyperlink w:anchor="__RefHeading___Toc8475967_73709187">
            <w:r>
              <w:rPr>
                <w:webHidden/>
                <w:rStyle w:val="IndexLink"/>
              </w:rPr>
              <w:t>1960</w:t>
            </w:r>
            <w:r>
              <w:rPr>
                <w:rStyle w:val="IndexLink"/>
                <w:rtl w:val="true"/>
              </w:rPr>
              <w:t xml:space="preserve">- </w:t>
            </w:r>
            <w:r>
              <w:rPr>
                <w:rStyle w:val="IndexLink"/>
                <w:rtl w:val="true"/>
              </w:rPr>
              <w:t>السیل المفصم فی شرح لامیة العجم‏</w:t>
            </w:r>
            <w:r>
              <w:rPr>
                <w:rStyle w:val="IndexLink"/>
                <w:rtl w:val="true"/>
              </w:rPr>
              <w:tab/>
            </w:r>
            <w:r>
              <w:rPr>
                <w:rStyle w:val="IndexLink"/>
              </w:rPr>
              <w:t>339</w:t>
            </w:r>
          </w:hyperlink>
        </w:p>
        <w:p>
          <w:pPr>
            <w:pStyle w:val="Contents3"/>
            <w:tabs>
              <w:tab w:val="clear" w:pos="8459"/>
              <w:tab w:val="right" w:pos="9026" w:leader="dot"/>
            </w:tabs>
            <w:rPr/>
          </w:pPr>
          <w:hyperlink w:anchor="__RefHeading___Toc8475969_73709187">
            <w:r>
              <w:rPr>
                <w:webHidden/>
                <w:rStyle w:val="IndexLink"/>
              </w:rPr>
              <w:t>1961</w:t>
            </w:r>
            <w:r>
              <w:rPr>
                <w:rStyle w:val="IndexLink"/>
                <w:rtl w:val="true"/>
              </w:rPr>
              <w:t xml:space="preserve">- </w:t>
            </w:r>
            <w:r>
              <w:rPr>
                <w:rStyle w:val="IndexLink"/>
                <w:rtl w:val="true"/>
              </w:rPr>
              <w:t>سیماء الصلحاء</w:t>
            </w:r>
            <w:r>
              <w:rPr>
                <w:rStyle w:val="IndexLink"/>
                <w:rtl w:val="true"/>
              </w:rPr>
              <w:tab/>
            </w:r>
            <w:r>
              <w:rPr>
                <w:rStyle w:val="IndexLink"/>
              </w:rPr>
              <w:t>339</w:t>
            </w:r>
          </w:hyperlink>
        </w:p>
        <w:p>
          <w:pPr>
            <w:pStyle w:val="Contents3"/>
            <w:tabs>
              <w:tab w:val="clear" w:pos="8459"/>
              <w:tab w:val="right" w:pos="9026" w:leader="dot"/>
            </w:tabs>
            <w:rPr/>
          </w:pPr>
          <w:hyperlink w:anchor="__RefHeading___Toc8475971_73709187">
            <w:r>
              <w:rPr>
                <w:webHidden/>
                <w:rStyle w:val="IndexLink"/>
              </w:rPr>
              <w:t>1962</w:t>
            </w:r>
            <w:r>
              <w:rPr>
                <w:rStyle w:val="IndexLink"/>
                <w:rtl w:val="true"/>
              </w:rPr>
              <w:t xml:space="preserve">- </w:t>
            </w:r>
            <w:r>
              <w:rPr>
                <w:rStyle w:val="IndexLink"/>
                <w:rtl w:val="true"/>
              </w:rPr>
              <w:t>سیمای ایمان‏</w:t>
            </w:r>
            <w:r>
              <w:rPr>
                <w:rStyle w:val="IndexLink"/>
                <w:rtl w:val="true"/>
              </w:rPr>
              <w:tab/>
            </w:r>
            <w:r>
              <w:rPr>
                <w:rStyle w:val="IndexLink"/>
              </w:rPr>
              <w:t>339</w:t>
            </w:r>
          </w:hyperlink>
        </w:p>
        <w:p>
          <w:pPr>
            <w:pStyle w:val="Contents3"/>
            <w:tabs>
              <w:tab w:val="clear" w:pos="8459"/>
              <w:tab w:val="right" w:pos="9026" w:leader="dot"/>
            </w:tabs>
            <w:rPr/>
          </w:pPr>
          <w:hyperlink w:anchor="__RefHeading___Toc8475973_73709187">
            <w:r>
              <w:rPr>
                <w:webHidden/>
                <w:rStyle w:val="IndexLink"/>
              </w:rPr>
              <w:t>1963</w:t>
            </w:r>
            <w:r>
              <w:rPr>
                <w:rStyle w:val="IndexLink"/>
                <w:rtl w:val="true"/>
              </w:rPr>
              <w:t xml:space="preserve">- </w:t>
            </w:r>
            <w:r>
              <w:rPr>
                <w:rStyle w:val="IndexLink"/>
                <w:rtl w:val="true"/>
              </w:rPr>
              <w:t>سی مجلس‏</w:t>
            </w:r>
            <w:r>
              <w:rPr>
                <w:rStyle w:val="IndexLink"/>
                <w:rtl w:val="true"/>
              </w:rPr>
              <w:tab/>
            </w:r>
            <w:r>
              <w:rPr>
                <w:rStyle w:val="IndexLink"/>
              </w:rPr>
              <w:t>339</w:t>
            </w:r>
          </w:hyperlink>
        </w:p>
        <w:p>
          <w:pPr>
            <w:pStyle w:val="Contents3"/>
            <w:tabs>
              <w:tab w:val="clear" w:pos="8459"/>
              <w:tab w:val="right" w:pos="9026" w:leader="dot"/>
            </w:tabs>
            <w:rPr/>
          </w:pPr>
          <w:hyperlink w:anchor="__RefHeading___Toc8475975_73709187">
            <w:r>
              <w:rPr>
                <w:webHidden/>
                <w:rStyle w:val="IndexLink"/>
              </w:rPr>
              <w:t>1964</w:t>
            </w:r>
            <w:r>
              <w:rPr>
                <w:rStyle w:val="IndexLink"/>
                <w:rtl w:val="true"/>
              </w:rPr>
              <w:t xml:space="preserve">- </w:t>
            </w:r>
            <w:r>
              <w:rPr>
                <w:rStyle w:val="IndexLink"/>
                <w:rtl w:val="true"/>
              </w:rPr>
              <w:t>سینمای ساکن‏</w:t>
            </w:r>
            <w:r>
              <w:rPr>
                <w:rStyle w:val="IndexLink"/>
                <w:rtl w:val="true"/>
              </w:rPr>
              <w:tab/>
            </w:r>
            <w:r>
              <w:rPr>
                <w:rStyle w:val="IndexLink"/>
              </w:rPr>
              <w:t>339</w:t>
            </w:r>
          </w:hyperlink>
        </w:p>
        <w:p>
          <w:pPr>
            <w:pStyle w:val="Contents3"/>
            <w:tabs>
              <w:tab w:val="clear" w:pos="8459"/>
              <w:tab w:val="right" w:pos="9026" w:leader="dot"/>
            </w:tabs>
            <w:rPr/>
          </w:pPr>
          <w:hyperlink w:anchor="__RefHeading___Toc8475977_73709187">
            <w:r>
              <w:rPr>
                <w:webHidden/>
                <w:rStyle w:val="IndexLink"/>
              </w:rPr>
              <w:t>1965</w:t>
            </w:r>
            <w:r>
              <w:rPr>
                <w:rStyle w:val="IndexLink"/>
                <w:rtl w:val="true"/>
              </w:rPr>
              <w:t xml:space="preserve">- </w:t>
            </w:r>
            <w:r>
              <w:rPr>
                <w:rStyle w:val="IndexLink"/>
                <w:rtl w:val="true"/>
              </w:rPr>
              <w:t>سی‏نامه‏</w:t>
            </w:r>
            <w:r>
              <w:rPr>
                <w:rStyle w:val="IndexLink"/>
                <w:rtl w:val="true"/>
              </w:rPr>
              <w:tab/>
            </w:r>
            <w:r>
              <w:rPr>
                <w:rStyle w:val="IndexLink"/>
              </w:rPr>
              <w:t>339</w:t>
            </w:r>
          </w:hyperlink>
        </w:p>
        <w:p>
          <w:pPr>
            <w:pStyle w:val="Contents3"/>
            <w:tabs>
              <w:tab w:val="clear" w:pos="8459"/>
              <w:tab w:val="right" w:pos="9026" w:leader="dot"/>
            </w:tabs>
            <w:rPr/>
          </w:pPr>
          <w:hyperlink w:anchor="__RefHeading___Toc8475979_73709187">
            <w:r>
              <w:rPr>
                <w:webHidden/>
                <w:rStyle w:val="IndexLink"/>
              </w:rPr>
              <w:t>1966</w:t>
            </w:r>
            <w:r>
              <w:rPr>
                <w:rStyle w:val="IndexLink"/>
                <w:rtl w:val="true"/>
              </w:rPr>
              <w:t xml:space="preserve">- </w:t>
            </w:r>
            <w:r>
              <w:rPr>
                <w:rStyle w:val="IndexLink"/>
                <w:rtl w:val="true"/>
              </w:rPr>
              <w:t>سی و دو مجلس‏</w:t>
            </w:r>
            <w:r>
              <w:rPr>
                <w:rStyle w:val="IndexLink"/>
                <w:rtl w:val="true"/>
              </w:rPr>
              <w:tab/>
            </w:r>
            <w:r>
              <w:rPr>
                <w:rStyle w:val="IndexLink"/>
              </w:rPr>
              <w:t>339</w:t>
            </w:r>
          </w:hyperlink>
        </w:p>
        <w:p>
          <w:pPr>
            <w:pStyle w:val="Contents3"/>
            <w:tabs>
              <w:tab w:val="clear" w:pos="8459"/>
              <w:tab w:val="right" w:pos="9026" w:leader="dot"/>
            </w:tabs>
            <w:rPr/>
          </w:pPr>
          <w:hyperlink w:anchor="__RefHeading___Toc8475981_73709187">
            <w:r>
              <w:rPr>
                <w:webHidden/>
                <w:rStyle w:val="IndexLink"/>
              </w:rPr>
              <w:t>1967</w:t>
            </w:r>
            <w:r>
              <w:rPr>
                <w:rStyle w:val="IndexLink"/>
                <w:rtl w:val="true"/>
              </w:rPr>
              <w:t xml:space="preserve">- </w:t>
            </w:r>
            <w:r>
              <w:rPr>
                <w:rStyle w:val="IndexLink"/>
                <w:rtl w:val="true"/>
              </w:rPr>
              <w:t>رسالة فی سیورغالات و مقاطعات الأراضی من الحکام و الملوک‏</w:t>
            </w:r>
            <w:r>
              <w:rPr>
                <w:rStyle w:val="IndexLink"/>
                <w:rtl w:val="true"/>
              </w:rPr>
              <w:tab/>
            </w:r>
            <w:r>
              <w:rPr>
                <w:rStyle w:val="IndexLink"/>
              </w:rPr>
              <w:t>339</w:t>
            </w:r>
          </w:hyperlink>
        </w:p>
        <w:p>
          <w:pPr>
            <w:pStyle w:val="Contents3"/>
            <w:tabs>
              <w:tab w:val="clear" w:pos="8459"/>
              <w:tab w:val="right" w:pos="9026" w:leader="dot"/>
            </w:tabs>
            <w:rPr/>
          </w:pPr>
          <w:hyperlink w:anchor="__RefHeading___Toc8475983_73709187">
            <w:r>
              <w:rPr>
                <w:webHidden/>
                <w:rStyle w:val="IndexLink"/>
              </w:rPr>
              <w:t>1968</w:t>
            </w:r>
            <w:r>
              <w:rPr>
                <w:rStyle w:val="IndexLink"/>
                <w:rtl w:val="true"/>
              </w:rPr>
              <w:t xml:space="preserve">- </w:t>
            </w:r>
            <w:r>
              <w:rPr>
                <w:rStyle w:val="IndexLink"/>
                <w:rtl w:val="true"/>
              </w:rPr>
              <w:t>سیور التمائم فی أنساب بنی هاشم‏</w:t>
            </w:r>
            <w:r>
              <w:rPr>
                <w:rStyle w:val="IndexLink"/>
                <w:rtl w:val="true"/>
              </w:rPr>
              <w:tab/>
            </w:r>
            <w:r>
              <w:rPr>
                <w:rStyle w:val="IndexLink"/>
              </w:rPr>
              <w:t>339</w:t>
            </w:r>
          </w:hyperlink>
        </w:p>
        <w:p>
          <w:pPr>
            <w:pStyle w:val="Contents3"/>
            <w:tabs>
              <w:tab w:val="clear" w:pos="8459"/>
              <w:tab w:val="right" w:pos="9026" w:leader="dot"/>
            </w:tabs>
            <w:rPr/>
          </w:pPr>
          <w:hyperlink w:anchor="__RefHeading___Toc8475985_73709187">
            <w:r>
              <w:rPr>
                <w:webHidden/>
                <w:rStyle w:val="IndexLink"/>
              </w:rPr>
              <w:t>1969</w:t>
            </w:r>
            <w:r>
              <w:rPr>
                <w:rStyle w:val="IndexLink"/>
                <w:rtl w:val="true"/>
              </w:rPr>
              <w:t xml:space="preserve">- </w:t>
            </w:r>
            <w:r>
              <w:rPr>
                <w:rStyle w:val="IndexLink"/>
                <w:rtl w:val="true"/>
              </w:rPr>
              <w:t>کتاب السیوف‏</w:t>
            </w:r>
            <w:r>
              <w:rPr>
                <w:rStyle w:val="IndexLink"/>
                <w:rtl w:val="true"/>
              </w:rPr>
              <w:tab/>
            </w:r>
            <w:r>
              <w:rPr>
                <w:rStyle w:val="IndexLink"/>
              </w:rPr>
              <w:t>340</w:t>
            </w:r>
          </w:hyperlink>
        </w:p>
        <w:p>
          <w:pPr>
            <w:pStyle w:val="Contents3"/>
            <w:tabs>
              <w:tab w:val="clear" w:pos="8459"/>
              <w:tab w:val="right" w:pos="9026" w:leader="dot"/>
            </w:tabs>
            <w:rPr/>
          </w:pPr>
          <w:hyperlink w:anchor="__RefHeading___Toc8475987_73709187">
            <w:r>
              <w:rPr>
                <w:webHidden/>
                <w:rStyle w:val="IndexLink"/>
              </w:rPr>
              <w:t>1970</w:t>
            </w:r>
            <w:r>
              <w:rPr>
                <w:rStyle w:val="IndexLink"/>
                <w:rtl w:val="true"/>
              </w:rPr>
              <w:t xml:space="preserve">- </w:t>
            </w:r>
            <w:r>
              <w:rPr>
                <w:rStyle w:val="IndexLink"/>
                <w:rtl w:val="true"/>
              </w:rPr>
              <w:t>السیوف البارقة علی حام الصوفیة المارقة</w:t>
            </w:r>
            <w:r>
              <w:rPr>
                <w:rStyle w:val="IndexLink"/>
                <w:rtl w:val="true"/>
              </w:rPr>
              <w:tab/>
            </w:r>
            <w:r>
              <w:rPr>
                <w:rStyle w:val="IndexLink"/>
              </w:rPr>
              <w:t>340</w:t>
            </w:r>
          </w:hyperlink>
        </w:p>
        <w:p>
          <w:pPr>
            <w:pStyle w:val="Contents3"/>
            <w:tabs>
              <w:tab w:val="clear" w:pos="8459"/>
              <w:tab w:val="right" w:pos="9026" w:leader="dot"/>
            </w:tabs>
            <w:rPr/>
          </w:pPr>
          <w:hyperlink w:anchor="__RefHeading___Toc8475989_73709187">
            <w:r>
              <w:rPr>
                <w:webHidden/>
                <w:rStyle w:val="IndexLink"/>
              </w:rPr>
              <w:t>1971</w:t>
            </w:r>
            <w:r>
              <w:rPr>
                <w:rStyle w:val="IndexLink"/>
                <w:rtl w:val="true"/>
              </w:rPr>
              <w:t xml:space="preserve">- </w:t>
            </w:r>
            <w:r>
              <w:rPr>
                <w:rStyle w:val="IndexLink"/>
                <w:rtl w:val="true"/>
              </w:rPr>
              <w:t>السیوف الحادة فی إفناء الملاحدة</w:t>
            </w:r>
            <w:r>
              <w:rPr>
                <w:rStyle w:val="IndexLink"/>
                <w:rtl w:val="true"/>
              </w:rPr>
              <w:tab/>
            </w:r>
            <w:r>
              <w:rPr>
                <w:rStyle w:val="IndexLink"/>
              </w:rPr>
              <w:t>340</w:t>
            </w:r>
          </w:hyperlink>
        </w:p>
        <w:p>
          <w:pPr>
            <w:pStyle w:val="Contents3"/>
            <w:tabs>
              <w:tab w:val="clear" w:pos="8459"/>
              <w:tab w:val="right" w:pos="9026" w:leader="dot"/>
            </w:tabs>
            <w:rPr/>
          </w:pPr>
          <w:hyperlink w:anchor="__RefHeading___Toc8475991_73709187">
            <w:r>
              <w:rPr>
                <w:webHidden/>
                <w:rStyle w:val="IndexLink"/>
              </w:rPr>
              <w:t>1972</w:t>
            </w:r>
            <w:r>
              <w:rPr>
                <w:rStyle w:val="IndexLink"/>
                <w:rtl w:val="true"/>
              </w:rPr>
              <w:t xml:space="preserve">- </w:t>
            </w:r>
            <w:r>
              <w:rPr>
                <w:rStyle w:val="IndexLink"/>
                <w:rtl w:val="true"/>
              </w:rPr>
              <w:t>سیوف العرب‏</w:t>
            </w:r>
            <w:r>
              <w:rPr>
                <w:rStyle w:val="IndexLink"/>
                <w:rtl w:val="true"/>
              </w:rPr>
              <w:tab/>
            </w:r>
            <w:r>
              <w:rPr>
                <w:rStyle w:val="IndexLink"/>
              </w:rPr>
              <w:t>340</w:t>
            </w:r>
          </w:hyperlink>
        </w:p>
        <w:p>
          <w:pPr>
            <w:pStyle w:val="Contents3"/>
            <w:tabs>
              <w:tab w:val="clear" w:pos="8459"/>
              <w:tab w:val="right" w:pos="9026" w:leader="dot"/>
            </w:tabs>
            <w:rPr/>
          </w:pPr>
          <w:hyperlink w:anchor="__RefHeading___Toc8475993_73709187">
            <w:r>
              <w:rPr>
                <w:webHidden/>
                <w:rStyle w:val="IndexLink"/>
              </w:rPr>
              <w:t>1973</w:t>
            </w:r>
            <w:r>
              <w:rPr>
                <w:rStyle w:val="IndexLink"/>
                <w:rtl w:val="true"/>
              </w:rPr>
              <w:t xml:space="preserve">- </w:t>
            </w:r>
            <w:r>
              <w:rPr>
                <w:rStyle w:val="IndexLink"/>
                <w:rtl w:val="true"/>
              </w:rPr>
              <w:t>سیه‏روز</w:t>
            </w:r>
            <w:r>
              <w:rPr>
                <w:rStyle w:val="IndexLink"/>
                <w:rtl w:val="true"/>
              </w:rPr>
              <w:tab/>
            </w:r>
            <w:r>
              <w:rPr>
                <w:rStyle w:val="IndexLink"/>
              </w:rPr>
              <w:t>340</w:t>
            </w:r>
          </w:hyperlink>
        </w:p>
        <w:p>
          <w:pPr>
            <w:pStyle w:val="Contents3"/>
            <w:tabs>
              <w:tab w:val="clear" w:pos="8459"/>
              <w:tab w:val="right" w:pos="9026" w:leader="dot"/>
            </w:tabs>
            <w:rPr/>
          </w:pPr>
          <w:hyperlink w:anchor="__RefHeading___Toc8475995_73709187">
            <w:r>
              <w:rPr>
                <w:webHidden/>
                <w:rStyle w:val="IndexLink"/>
              </w:rPr>
              <w:t>1974</w:t>
            </w:r>
            <w:r>
              <w:rPr>
                <w:rStyle w:val="IndexLink"/>
                <w:rtl w:val="true"/>
              </w:rPr>
              <w:t xml:space="preserve">- </w:t>
            </w:r>
            <w:r>
              <w:rPr>
                <w:rStyle w:val="IndexLink"/>
                <w:rtl w:val="true"/>
              </w:rPr>
              <w:t>سیه‏کاران‏</w:t>
            </w:r>
            <w:r>
              <w:rPr>
                <w:rStyle w:val="IndexLink"/>
                <w:rtl w:val="true"/>
              </w:rPr>
              <w:tab/>
            </w:r>
            <w:r>
              <w:rPr>
                <w:rStyle w:val="IndexLink"/>
              </w:rPr>
              <w:t>340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15_114350"/>
      <w:bookmarkStart w:id="1" w:name="pg11715_114350"/>
      <w:bookmarkEnd w:id="1"/>
    </w:p>
    <w:p>
      <w:pPr>
        <w:pStyle w:val="Heading2"/>
        <w:numPr>
          <w:ilvl w:val="1"/>
          <w:numId w:val="1"/>
        </w:numPr>
        <w:rPr/>
      </w:pPr>
      <w:bookmarkStart w:id="2" w:name="pg11715_114350"/>
      <w:bookmarkStart w:id="3" w:name="__RefHeading___Toc847178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8471783_73709187"/>
      <w:bookmarkStart w:id="6" w:name="_Toc2"/>
      <w:bookmarkEnd w:id="5"/>
      <w:r>
        <w:rPr>
          <w:rtl w:val="true"/>
        </w:rPr>
        <w:t>باب الزای</w:t>
      </w:r>
      <w:bookmarkEnd w:id="6"/>
    </w:p>
    <w:p>
      <w:pPr>
        <w:pStyle w:val="Heading3"/>
        <w:numPr>
          <w:ilvl w:val="2"/>
          <w:numId w:val="1"/>
        </w:numPr>
        <w:rPr/>
      </w:pPr>
      <w:bookmarkStart w:id="7" w:name="__RefHeading___Toc8471785_73709187"/>
      <w:bookmarkStart w:id="8" w:name="_Toc3"/>
      <w:bookmarkEnd w:id="7"/>
      <w:r>
        <w:rPr/>
        <w:t>1</w:t>
      </w:r>
      <w:r>
        <w:rPr>
          <w:rtl w:val="true"/>
        </w:rPr>
        <w:t xml:space="preserve">- </w:t>
      </w:r>
      <w:r>
        <w:rPr>
          <w:rtl w:val="true"/>
        </w:rPr>
        <w:t>الزائریة</w:t>
      </w:r>
      <w:bookmarkEnd w:id="8"/>
    </w:p>
    <w:p>
      <w:pPr>
        <w:pStyle w:val="BookText"/>
        <w:rPr/>
      </w:pPr>
      <w:r>
        <w:rPr>
          <w:rFonts w:ascii="IRNazanin" w:hAnsi="IRNazanin" w:eastAsia="IRNazanin"/>
          <w:color w:val="111111"/>
          <w:sz w:val="28"/>
          <w:sz w:val="28"/>
          <w:szCs w:val="28"/>
          <w:rtl w:val="true"/>
          <w:lang w:bidi="fa-IR"/>
        </w:rPr>
        <w:t>فی المزار فارسی للمیر محمد مهدی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للشاه طهماسب، و فرغ منه 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شریف‏ترین کلامی که زائران مخلص روضة مقدسه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وقف الخواجة شیر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ترجمه اعتقادات صدوق الذی ألفه باسم الشاه طهماسب و رتبه علی خمسة و أربعین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منه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الباب الثانی و الأربعین‏</w:t>
      </w:r>
      <w:r>
        <w:rPr>
          <w:rStyle w:val="FootnoteAnchor"/>
          <w:rtl w:val="true"/>
        </w:rPr>
        <w:footnoteReference w:id="2"/>
      </w:r>
    </w:p>
    <w:p>
      <w:pPr>
        <w:pStyle w:val="Heading3"/>
        <w:numPr>
          <w:ilvl w:val="2"/>
          <w:numId w:val="1"/>
        </w:numPr>
        <w:rPr/>
      </w:pPr>
      <w:bookmarkStart w:id="9" w:name="__RefHeading___Toc8471787_73709187"/>
      <w:bookmarkStart w:id="10" w:name="_Toc4"/>
      <w:bookmarkEnd w:id="9"/>
      <w:r>
        <w:rPr/>
        <w:t>2</w:t>
      </w:r>
      <w:r>
        <w:rPr>
          <w:rtl w:val="true"/>
        </w:rPr>
        <w:t xml:space="preserve">- </w:t>
      </w:r>
      <w:r>
        <w:rPr>
          <w:rtl w:val="true"/>
        </w:rPr>
        <w:t>زاجر قوم جدید</w:t>
      </w:r>
      <w:bookmarkEnd w:id="10"/>
    </w:p>
    <w:p>
      <w:pPr>
        <w:pStyle w:val="BookText"/>
        <w:rPr/>
      </w:pP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أبی القاسم البلادی الموسوی البوشهری المتوفی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باسمین مقامع حدید یا زاجر قوم جدید</w:t>
      </w:r>
      <w:r>
        <w:rPr>
          <w:rFonts w:eastAsia="IRNazanin" w:cs="IRNazanin"/>
          <w:color w:val="111111"/>
          <w:sz w:val="28"/>
          <w:szCs w:val="28"/>
          <w:rtl w:val="true"/>
          <w:lang w:bidi="fa-IR"/>
        </w:rPr>
        <w:t>.</w:t>
      </w:r>
    </w:p>
    <w:p>
      <w:pPr>
        <w:pStyle w:val="Heading3"/>
        <w:numPr>
          <w:ilvl w:val="2"/>
          <w:numId w:val="1"/>
        </w:numPr>
        <w:rPr/>
      </w:pPr>
      <w:bookmarkStart w:id="11" w:name="__RefHeading___Toc8471789_73709187"/>
      <w:bookmarkStart w:id="12" w:name="_Toc5"/>
      <w:bookmarkEnd w:id="11"/>
      <w:r>
        <w:rPr/>
        <w:t>3</w:t>
      </w:r>
      <w:r>
        <w:rPr>
          <w:rtl w:val="true"/>
        </w:rPr>
        <w:t xml:space="preserve">- </w:t>
      </w:r>
      <w:r>
        <w:rPr>
          <w:rtl w:val="true"/>
        </w:rPr>
        <w:t>زاد الآخرة</w:t>
      </w:r>
      <w:bookmarkEnd w:id="12"/>
    </w:p>
    <w:p>
      <w:pPr>
        <w:pStyle w:val="BookText"/>
        <w:rPr/>
      </w:pPr>
      <w:r>
        <w:rPr>
          <w:rFonts w:ascii="IRNazanin" w:hAnsi="IRNazanin" w:eastAsia="IRNazanin"/>
          <w:color w:val="111111"/>
          <w:sz w:val="28"/>
          <w:sz w:val="28"/>
          <w:szCs w:val="28"/>
          <w:rtl w:val="true"/>
          <w:lang w:bidi="fa-IR"/>
        </w:rPr>
        <w:t>فی الجنائز و أحکام حملها و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ملابخش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علی الحجر 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 w:name="__RefHeading___Toc8471791_73709187"/>
      <w:bookmarkStart w:id="14" w:name="_Toc6"/>
      <w:bookmarkEnd w:id="13"/>
      <w:r>
        <w:rPr/>
        <w:t>4</w:t>
      </w:r>
      <w:r>
        <w:rPr>
          <w:rtl w:val="true"/>
        </w:rPr>
        <w:t xml:space="preserve">- </w:t>
      </w:r>
      <w:r>
        <w:rPr>
          <w:rtl w:val="true"/>
        </w:rPr>
        <w:t>زاد آخرت‏</w:t>
      </w:r>
      <w:bookmarkEnd w:id="14"/>
    </w:p>
    <w:p>
      <w:pPr>
        <w:pStyle w:val="BookText"/>
        <w:rPr/>
      </w:pPr>
      <w:r>
        <w:rPr>
          <w:rFonts w:ascii="IRNazanin" w:hAnsi="IRNazanin" w:eastAsia="IRNazanin"/>
          <w:color w:val="111111"/>
          <w:sz w:val="28"/>
          <w:sz w:val="28"/>
          <w:szCs w:val="28"/>
          <w:rtl w:val="true"/>
          <w:lang w:bidi="fa-IR"/>
        </w:rPr>
        <w:t>فی السفر إلی کربلاء و زیارة الحسین الشهید، باللغة الأردویة، مطبوع بالهند</w:t>
      </w:r>
      <w:r>
        <w:rPr>
          <w:rFonts w:eastAsia="IRNazanin" w:cs="IRNazanin"/>
          <w:color w:val="111111"/>
          <w:sz w:val="28"/>
          <w:szCs w:val="28"/>
          <w:rtl w:val="true"/>
          <w:lang w:bidi="fa-IR"/>
        </w:rPr>
        <w:t>.</w:t>
      </w:r>
    </w:p>
    <w:p>
      <w:pPr>
        <w:pStyle w:val="Heading3"/>
        <w:numPr>
          <w:ilvl w:val="2"/>
          <w:numId w:val="1"/>
        </w:numPr>
        <w:rPr/>
      </w:pPr>
      <w:bookmarkStart w:id="15" w:name="__RefHeading___Toc8471793_73709187"/>
      <w:bookmarkStart w:id="16" w:name="_Toc7"/>
      <w:bookmarkEnd w:id="15"/>
      <w:r>
        <w:rPr/>
        <w:t>5</w:t>
      </w:r>
      <w:r>
        <w:rPr>
          <w:rtl w:val="true"/>
        </w:rPr>
        <w:t xml:space="preserve">- </w:t>
      </w:r>
      <w:r>
        <w:rPr>
          <w:rtl w:val="true"/>
        </w:rPr>
        <w:t>زاد آخرت‏</w:t>
      </w:r>
      <w:bookmarkEnd w:id="16"/>
    </w:p>
    <w:p>
      <w:pPr>
        <w:pStyle w:val="BookText"/>
        <w:rPr/>
      </w:pPr>
      <w:r>
        <w:rPr>
          <w:rFonts w:ascii="IRNazanin" w:hAnsi="IRNazanin" w:eastAsia="IRNazanin"/>
          <w:color w:val="111111"/>
          <w:sz w:val="28"/>
          <w:sz w:val="28"/>
          <w:szCs w:val="28"/>
          <w:rtl w:val="true"/>
          <w:lang w:bidi="fa-IR"/>
        </w:rPr>
        <w:t>فی المواعظ منظوم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للنواب السید محمد حسین خان ساکن للکهنو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مطبوع بالهند</w:t>
      </w:r>
      <w:r>
        <w:rPr>
          <w:rFonts w:eastAsia="IRNazanin" w:cs="IRNazanin"/>
          <w:color w:val="111111"/>
          <w:sz w:val="28"/>
          <w:szCs w:val="28"/>
          <w:rtl w:val="true"/>
          <w:lang w:bidi="fa-IR"/>
        </w:rPr>
        <w:t>.</w:t>
      </w:r>
    </w:p>
    <w:p>
      <w:pPr>
        <w:pStyle w:val="Heading3"/>
        <w:numPr>
          <w:ilvl w:val="2"/>
          <w:numId w:val="1"/>
        </w:numPr>
        <w:rPr/>
      </w:pPr>
      <w:bookmarkStart w:id="17" w:name="__RefHeading___Toc8471795_73709187"/>
      <w:bookmarkStart w:id="18" w:name="_Toc8"/>
      <w:bookmarkEnd w:id="17"/>
      <w:r>
        <w:rPr/>
        <w:t>6</w:t>
      </w:r>
      <w:r>
        <w:rPr>
          <w:rtl w:val="true"/>
        </w:rPr>
        <w:t xml:space="preserve">- </w:t>
      </w:r>
      <w:r>
        <w:rPr>
          <w:rtl w:val="true"/>
        </w:rPr>
        <w:t>زاد آخرت‏</w:t>
      </w:r>
      <w:bookmarkEnd w:id="18"/>
    </w:p>
    <w:p>
      <w:pPr>
        <w:pStyle w:val="BookText"/>
        <w:rPr/>
      </w:pPr>
      <w:r>
        <w:rPr>
          <w:rFonts w:ascii="IRNazanin" w:hAnsi="IRNazanin" w:eastAsia="IRNazanin"/>
          <w:color w:val="111111"/>
          <w:sz w:val="28"/>
          <w:sz w:val="28"/>
          <w:szCs w:val="28"/>
          <w:rtl w:val="true"/>
          <w:lang w:bidi="fa-IR"/>
        </w:rPr>
        <w:t xml:space="preserve">مقتل باللغة الگجراتیة فی أحوال شهداء الطف، للحاج غلام علی بن إسماعیل البهاونگری الهندی المعاصر المولود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المدیر لمجلة راه نجاه الصادرة بالگجراتیة من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موته انتقل ابنه إلی کراچی و یقیم بإصدار المجلة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 w:name="__RefHeading___Toc8471797_73709187"/>
      <w:bookmarkStart w:id="20" w:name="_Toc9"/>
      <w:bookmarkEnd w:id="19"/>
      <w:r>
        <w:rPr/>
        <w:t>7</w:t>
      </w:r>
      <w:r>
        <w:rPr>
          <w:rtl w:val="true"/>
        </w:rPr>
        <w:t xml:space="preserve">- </w:t>
      </w:r>
      <w:r>
        <w:rPr>
          <w:rtl w:val="true"/>
        </w:rPr>
        <w:t>زاد راه نجات‏</w:t>
      </w:r>
      <w:bookmarkEnd w:id="20"/>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طریق تحصیل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العالم الفقیه المتکلم‏ </w:t>
      </w:r>
      <w:bookmarkStart w:id="21" w:name="pg11715_114351"/>
    </w:p>
    <w:p>
      <w:pPr>
        <w:pStyle w:val="BookText"/>
        <w:rPr/>
      </w:pPr>
      <w:bookmarkEnd w:id="21"/>
      <w:r>
        <w:rPr>
          <w:rFonts w:ascii="IRNazanin" w:hAnsi="IRNazanin" w:eastAsia="IRNazanin"/>
          <w:color w:val="111111"/>
          <w:sz w:val="28"/>
          <w:sz w:val="28"/>
          <w:szCs w:val="28"/>
          <w:rtl w:val="true"/>
          <w:lang w:bidi="fa-IR"/>
        </w:rPr>
        <w:t>المفسر العارف المولی عبد الوحید بن نعمة الله بن یحیی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بهذه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تلمیذ الشیخ البهائی علی ما صرح به و بنسبة بخطه الموجود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فیما استنسخه من اثنی عشریات أستاذه المذکور، و فرغ من بعضها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الحجیة منها فی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22" w:name="__RefHeading___Toc8471799_73709187"/>
      <w:bookmarkStart w:id="23" w:name="_Toc10"/>
      <w:bookmarkEnd w:id="22"/>
      <w:r>
        <w:rPr/>
        <w:t>8</w:t>
      </w:r>
      <w:r>
        <w:rPr>
          <w:rtl w:val="true"/>
        </w:rPr>
        <w:t xml:space="preserve">- </w:t>
      </w:r>
      <w:r>
        <w:rPr>
          <w:rtl w:val="true"/>
        </w:rPr>
        <w:t>زاد الزائرین‏</w:t>
      </w:r>
      <w:bookmarkEnd w:id="23"/>
    </w:p>
    <w:p>
      <w:pPr>
        <w:pStyle w:val="BookText"/>
        <w:rPr/>
      </w:pPr>
      <w:r>
        <w:rPr>
          <w:rFonts w:ascii="IRNazanin" w:hAnsi="IRNazanin" w:eastAsia="IRNazanin"/>
          <w:color w:val="111111"/>
          <w:sz w:val="28"/>
          <w:sz w:val="28"/>
          <w:szCs w:val="28"/>
          <w:rtl w:val="true"/>
          <w:lang w:bidi="fa-IR"/>
        </w:rPr>
        <w:t>فارسی فی ستة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محمد رضا الشبر الحلی الکاظمی المنشا و المدفن المتوفی لیلة الخمیس فی رجب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بجنب أبیه فی حجرة الرواق الکاظمی المعروفة بالخزنة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بخطه کتبها علی هوامش کتابه تحیة الزائر العربی تسهیلا و اکتفاء بما هو مکتوب فی متن النسخة من ألفاظ الزیارات و انما کتب فی الهامش ما لا بد أن یکون بالفارسیة من البیانات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فرغ من متنه أعنی تحفه الزائر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24" w:name="__RefHeading___Toc8471801_73709187"/>
      <w:bookmarkStart w:id="25" w:name="_Toc11"/>
      <w:bookmarkEnd w:id="24"/>
      <w:r>
        <w:rPr/>
        <w:t>9</w:t>
      </w:r>
      <w:r>
        <w:rPr>
          <w:rtl w:val="true"/>
        </w:rPr>
        <w:t xml:space="preserve">- </w:t>
      </w:r>
      <w:r>
        <w:rPr>
          <w:rtl w:val="true"/>
        </w:rPr>
        <w:t>زاد الزائرین‏</w:t>
      </w:r>
      <w:bookmarkEnd w:id="25"/>
    </w:p>
    <w:p>
      <w:pPr>
        <w:pStyle w:val="BookText"/>
        <w:rPr/>
      </w:pPr>
      <w:r>
        <w:rPr>
          <w:rFonts w:ascii="IRNazanin" w:hAnsi="IRNazanin" w:eastAsia="IRNazanin"/>
          <w:color w:val="111111"/>
          <w:sz w:val="28"/>
          <w:sz w:val="28"/>
          <w:szCs w:val="28"/>
          <w:rtl w:val="true"/>
          <w:lang w:bidi="fa-IR"/>
        </w:rPr>
        <w:t>فی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الوهاب بن محمد الرضوی الحسینی الطوسی فی أواسط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جامعة طهران 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26" w:name="__RefHeading___Toc8471803_73709187"/>
      <w:bookmarkStart w:id="27" w:name="_Toc12"/>
      <w:bookmarkEnd w:id="26"/>
      <w:r>
        <w:rPr>
          <w:rtl w:val="true"/>
        </w:rPr>
        <w:t>زاد السالک‏</w:t>
      </w:r>
      <w:bookmarkEnd w:id="27"/>
    </w:p>
    <w:p>
      <w:pPr>
        <w:pStyle w:val="BookText"/>
        <w:rPr/>
      </w:pPr>
      <w:r>
        <w:rPr>
          <w:rFonts w:ascii="IRNazanin" w:hAnsi="IRNazanin" w:eastAsia="IRNazanin"/>
          <w:color w:val="111111"/>
          <w:sz w:val="28"/>
          <w:sz w:val="28"/>
          <w:szCs w:val="28"/>
          <w:rtl w:val="true"/>
          <w:lang w:bidi="fa-IR"/>
        </w:rPr>
        <w:t>للمحقق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زاد السالکین</w:t>
      </w:r>
      <w:r>
        <w:rPr>
          <w:rFonts w:eastAsia="IRNazanin" w:cs="IRNazanin"/>
          <w:color w:val="111111"/>
          <w:sz w:val="28"/>
          <w:szCs w:val="28"/>
          <w:rtl w:val="true"/>
          <w:lang w:bidi="fa-IR"/>
        </w:rPr>
        <w:t>.</w:t>
      </w:r>
    </w:p>
    <w:p>
      <w:pPr>
        <w:pStyle w:val="Heading3"/>
        <w:numPr>
          <w:ilvl w:val="2"/>
          <w:numId w:val="1"/>
        </w:numPr>
        <w:rPr/>
      </w:pPr>
      <w:bookmarkStart w:id="28" w:name="__RefHeading___Toc8471805_73709187"/>
      <w:bookmarkStart w:id="29" w:name="_Toc13"/>
      <w:bookmarkEnd w:id="28"/>
      <w:r>
        <w:rPr/>
        <w:t>10</w:t>
      </w:r>
      <w:r>
        <w:rPr>
          <w:rtl w:val="true"/>
        </w:rPr>
        <w:t xml:space="preserve">- </w:t>
      </w:r>
      <w:r>
        <w:rPr>
          <w:rtl w:val="true"/>
        </w:rPr>
        <w:t>زاد السالکین‏</w:t>
      </w:r>
      <w:bookmarkEnd w:id="29"/>
    </w:p>
    <w:p>
      <w:pPr>
        <w:pStyle w:val="BookText"/>
        <w:rPr/>
      </w:pPr>
      <w:r>
        <w:rPr>
          <w:rFonts w:ascii="IRNazanin" w:hAnsi="IRNazanin" w:eastAsia="IRNazanin"/>
          <w:color w:val="111111"/>
          <w:sz w:val="28"/>
          <w:sz w:val="28"/>
          <w:szCs w:val="28"/>
          <w:rtl w:val="true"/>
          <w:lang w:bidi="fa-IR"/>
        </w:rPr>
        <w:t>أو طریق التحقیق من مثنویات الحکیم سنائی صاحب حدیقة الحقیقة ذکر فی جمیع التذاکر و فی 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 w:name="__RefHeading___Toc8471807_73709187"/>
      <w:bookmarkStart w:id="31" w:name="_Toc14"/>
      <w:bookmarkEnd w:id="30"/>
      <w:r>
        <w:rPr/>
        <w:t>11</w:t>
      </w:r>
      <w:r>
        <w:rPr>
          <w:rtl w:val="true"/>
        </w:rPr>
        <w:t xml:space="preserve">- </w:t>
      </w:r>
      <w:r>
        <w:rPr>
          <w:rtl w:val="true"/>
        </w:rPr>
        <w:t>زاد السالکین‏</w:t>
      </w:r>
      <w:bookmarkEnd w:id="31"/>
    </w:p>
    <w:p>
      <w:pPr>
        <w:pStyle w:val="BookText"/>
        <w:rPr/>
      </w:pPr>
      <w:r>
        <w:rPr>
          <w:rFonts w:ascii="IRNazanin" w:hAnsi="IRNazanin" w:eastAsia="IRNazanin"/>
          <w:color w:val="111111"/>
          <w:sz w:val="28"/>
          <w:sz w:val="28"/>
          <w:szCs w:val="28"/>
          <w:rtl w:val="true"/>
          <w:lang w:bidi="fa-IR"/>
        </w:rPr>
        <w:t>فی آداب السیر و السلوک و بیان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العارف الأدیب المفسر الفقیه محمد محسن ابن الشیخ محمد رفیع الرشتی الأصفهانی المتخلص عاصی أحال إلیه فی کتابه وسیلة النجاة المؤلف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أحال فیه إلی کتابه ذخیرة المعاد فی تفسیر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دلیل المتحیرین فی آداب الدعاء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32" w:name="__RefHeading___Toc8471809_73709187"/>
      <w:bookmarkStart w:id="33" w:name="_Toc15"/>
      <w:bookmarkEnd w:id="32"/>
      <w:r>
        <w:rPr/>
        <w:t>12</w:t>
      </w:r>
      <w:r>
        <w:rPr>
          <w:rtl w:val="true"/>
        </w:rPr>
        <w:t xml:space="preserve">- </w:t>
      </w:r>
      <w:r>
        <w:rPr>
          <w:rtl w:val="true"/>
        </w:rPr>
        <w:t>زاد السالکین‏</w:t>
      </w:r>
      <w:bookmarkEnd w:id="3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کیفیة سلوک طریق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المحدث الفیض الکاشانی المولی محسن بن الشاه مرتضی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سفر صوری را مبدأ و منتهی و مسافت و سیر و زاد و راحله و رفیق و راهنما می‏باشد، همچنین در سفر روح بجانب حق سبحانه‏ </w:t>
      </w:r>
      <w:bookmarkStart w:id="34" w:name="pg11715_114352"/>
    </w:p>
    <w:p>
      <w:pPr>
        <w:pStyle w:val="BookText"/>
        <w:rPr/>
      </w:pPr>
      <w:bookmarkEnd w:id="34"/>
      <w:r>
        <w:rPr>
          <w:rFonts w:ascii="IRNazanin" w:hAnsi="IRNazanin" w:eastAsia="IRNazanin"/>
          <w:color w:val="111111"/>
          <w:sz w:val="28"/>
          <w:sz w:val="28"/>
          <w:szCs w:val="28"/>
          <w:rtl w:val="true"/>
          <w:lang w:bidi="fa-IR"/>
        </w:rPr>
        <w:t xml:space="preserve">که سفر معنوی است همه اینها ضرور است، اما مبدئش جهل طبیعی، منتهایش وصول بحق، مسافت مراتب کمالیه، منازل صفات حمیدة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تفاصیل این منازل و درجات در کتاب منازل السالکین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راهنما حضرت پیغمبر و آل 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خمسة و عشرین أمرا مما وصل منهم علیه السلام  من لوازم السالک و ما لا بد منه من المستحبات الشرعیة الأکیدة کالمواظبة علی أوقات الصلوات و النوافل الیومیة و أمثالها، و النسخة مع منازل السالکین و فهرس العلوم کلها للفیض بخط السید علی بن إسماعیل بن زین العابدین السنجانی المولد الغروی المسکن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الشیخ إبراهیم الکنی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منه نسخا أخری فی طهران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اختصرتها أنا فی قرب خمسین بیتا قبل خمسین سنة و ضممت المختصر إلی مجموعة کلها بخط جدی المولی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 محسن التاجر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الأصل بتصحیح جلال الدین المحدث بطهران بعنوان زاد السالک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 w:name="__RefHeading___Toc8471811_73709187"/>
      <w:bookmarkStart w:id="36" w:name="_Toc16"/>
      <w:bookmarkEnd w:id="35"/>
      <w:r>
        <w:rPr/>
        <w:t>13</w:t>
      </w:r>
      <w:r>
        <w:rPr>
          <w:rtl w:val="true"/>
        </w:rPr>
        <w:t xml:space="preserve">- </w:t>
      </w:r>
      <w:r>
        <w:rPr>
          <w:rtl w:val="true"/>
        </w:rPr>
        <w:t>زاد السالکین فی تهذیب الأربعین‏</w:t>
      </w:r>
      <w:bookmarkEnd w:id="36"/>
    </w:p>
    <w:p>
      <w:pPr>
        <w:pStyle w:val="BookText"/>
        <w:rPr/>
      </w:pPr>
      <w:r>
        <w:rPr>
          <w:rFonts w:ascii="IRNazanin" w:hAnsi="IRNazanin" w:eastAsia="IRNazanin"/>
          <w:color w:val="111111"/>
          <w:sz w:val="28"/>
          <w:sz w:val="28"/>
          <w:szCs w:val="28"/>
          <w:rtl w:val="true"/>
          <w:lang w:bidi="fa-IR"/>
        </w:rPr>
        <w:t>یعنی الأربعین الغزالیة و ضم فوائد أخری إلیه من أخبار أهل البیت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نوروز علی بن محمد التبریزی الأصل القزوینی المولد و المسکن الذی ترجمه بنفسه بالفارسیة و سماها بالإکسیر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أربعة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 من أصول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الأعمال الظاهرة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المذمومة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الأخلاق الممدوحة، و کل قسم علی عشرة أصول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ناقصة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المصنف هو المجاز من الحاج حسین النیشابوری المکی فی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37" w:name="__RefHeading___Toc8471813_73709187"/>
      <w:bookmarkStart w:id="38" w:name="_Toc17"/>
      <w:bookmarkEnd w:id="37"/>
      <w:r>
        <w:rPr/>
        <w:t>14</w:t>
      </w:r>
      <w:r>
        <w:rPr>
          <w:rtl w:val="true"/>
        </w:rPr>
        <w:t xml:space="preserve">- </w:t>
      </w:r>
      <w:r>
        <w:rPr>
          <w:rtl w:val="true"/>
        </w:rPr>
        <w:t>زاد السبیل‏</w:t>
      </w:r>
      <w:bookmarkEnd w:id="3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آداب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خلیل الطالقانی ذکره فی ذیل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الشیخ خلیل الله الطالقانی نزیل أصفهان الذی ترجمه الشیخ 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ولد فی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تذکرته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عالما فاضلا زاهدا قانعا فی الغایة حتی أنه قنع فی أربعین سنة بخرقة واحدة و فی کل یوم بلقمتین من الجریش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زلال العرفان حتی صار من أصحاب الشهود و الإیقان و من شده صداقته مع والدی، أقدم علی تعلیمی فی بدایتی و لقننی أکثر المقدمات العلمیة و توفی بأصفهان </w:t>
      </w:r>
      <w:r>
        <w:rPr>
          <w:rFonts w:eastAsia="IRNazanin" w:cs="IRNazanin"/>
          <w:color w:val="111111"/>
          <w:sz w:val="28"/>
          <w:szCs w:val="28"/>
          <w:rtl w:val="true"/>
          <w:lang w:bidi="fa-IR"/>
        </w:rPr>
        <w:t xml:space="preserve">... </w:t>
      </w:r>
      <w:bookmarkStart w:id="39" w:name="pg11715_114353"/>
    </w:p>
    <w:p>
      <w:pPr>
        <w:pStyle w:val="BookText"/>
        <w:rPr/>
      </w:pPr>
      <w:bookmarkEnd w:id="39"/>
      <w:r>
        <w:rPr>
          <w:rFonts w:ascii="IRNazanin" w:hAnsi="IRNazanin" w:eastAsia="IRNazanin"/>
          <w:color w:val="111111"/>
          <w:sz w:val="28"/>
          <w:sz w:val="28"/>
          <w:szCs w:val="28"/>
          <w:rtl w:val="true"/>
          <w:lang w:bidi="fa-IR"/>
        </w:rPr>
        <w:t xml:space="preserve">و من ولادة الحزین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تلقیه أکثر المقدمات العلمیة عن المترجم یظهر أنه توفی حدود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سائر تصانیفه فی ریاض العارفین</w:t>
      </w:r>
      <w:r>
        <w:rPr>
          <w:rFonts w:eastAsia="IRNazanin" w:cs="IRNazanin"/>
          <w:color w:val="111111"/>
          <w:sz w:val="28"/>
          <w:szCs w:val="28"/>
          <w:rtl w:val="true"/>
          <w:lang w:bidi="fa-IR"/>
        </w:rPr>
        <w:t>.</w:t>
      </w:r>
    </w:p>
    <w:p>
      <w:pPr>
        <w:pStyle w:val="Heading3"/>
        <w:numPr>
          <w:ilvl w:val="2"/>
          <w:numId w:val="1"/>
        </w:numPr>
        <w:rPr/>
      </w:pPr>
      <w:bookmarkStart w:id="40" w:name="__RefHeading___Toc8471815_73709187"/>
      <w:bookmarkStart w:id="41" w:name="_Toc18"/>
      <w:bookmarkEnd w:id="40"/>
      <w:r>
        <w:rPr/>
        <w:t>15</w:t>
      </w:r>
      <w:r>
        <w:rPr>
          <w:rtl w:val="true"/>
        </w:rPr>
        <w:t xml:space="preserve">- </w:t>
      </w:r>
      <w:r>
        <w:rPr>
          <w:rtl w:val="true"/>
        </w:rPr>
        <w:t>زاد السبیل‏</w:t>
      </w:r>
      <w:bookmarkEnd w:id="41"/>
    </w:p>
    <w:p>
      <w:pPr>
        <w:pStyle w:val="BookText"/>
        <w:rPr/>
      </w:pPr>
      <w:r>
        <w:rPr>
          <w:rFonts w:ascii="IRNazanin" w:hAnsi="IRNazanin" w:eastAsia="IRNazanin"/>
          <w:color w:val="111111"/>
          <w:sz w:val="28"/>
          <w:sz w:val="28"/>
          <w:szCs w:val="28"/>
          <w:rtl w:val="true"/>
          <w:lang w:bidi="fa-IR"/>
        </w:rPr>
        <w:t xml:space="preserve">فی الفقه لشمس الدین محمد بن أحمد بن علی بن محمد بن أبی الفتح الأخرس الذی کان حیا فی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ینتهی نسب آل خرسان القاطنین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أرخه و ذکر تصنیفه السید المیر محمد قاسم المختاری السبزواری المعاصر للقاضی نور الله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فی زمن تألیف مجالس المؤمنین یعنی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بخطه فی حاشیة عمدة الطالب المؤلف فی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خط المختاری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Heading3"/>
        <w:numPr>
          <w:ilvl w:val="2"/>
          <w:numId w:val="1"/>
        </w:numPr>
        <w:rPr/>
      </w:pPr>
      <w:bookmarkStart w:id="42" w:name="__RefHeading___Toc8471817_73709187"/>
      <w:bookmarkStart w:id="43" w:name="_Toc19"/>
      <w:bookmarkEnd w:id="42"/>
      <w:r>
        <w:rPr/>
        <w:t>16</w:t>
      </w:r>
      <w:r>
        <w:rPr>
          <w:rtl w:val="true"/>
        </w:rPr>
        <w:t xml:space="preserve">- </w:t>
      </w:r>
      <w:r>
        <w:rPr>
          <w:rtl w:val="true"/>
        </w:rPr>
        <w:t>زاد سبیل آخرت‏</w:t>
      </w:r>
      <w:bookmarkEnd w:id="43"/>
    </w:p>
    <w:p>
      <w:pPr>
        <w:pStyle w:val="BookText"/>
        <w:rPr/>
      </w:pPr>
      <w:r>
        <w:rPr>
          <w:rFonts w:ascii="IRNazanin" w:hAnsi="IRNazanin" w:eastAsia="IRNazanin"/>
          <w:color w:val="111111"/>
          <w:sz w:val="28"/>
          <w:sz w:val="28"/>
          <w:szCs w:val="28"/>
          <w:rtl w:val="true"/>
          <w:lang w:bidi="fa-IR"/>
        </w:rPr>
        <w:t>مراثی من نظم السید أولاد حسین الرضوی بالأردویة مطبوع بالهند</w:t>
      </w:r>
      <w:r>
        <w:rPr>
          <w:rFonts w:eastAsia="IRNazanin" w:cs="IRNazanin"/>
          <w:color w:val="111111"/>
          <w:sz w:val="28"/>
          <w:szCs w:val="28"/>
          <w:rtl w:val="true"/>
          <w:lang w:bidi="fa-IR"/>
        </w:rPr>
        <w:t>.</w:t>
      </w:r>
    </w:p>
    <w:p>
      <w:pPr>
        <w:pStyle w:val="Heading3"/>
        <w:numPr>
          <w:ilvl w:val="2"/>
          <w:numId w:val="1"/>
        </w:numPr>
        <w:rPr/>
      </w:pPr>
      <w:bookmarkStart w:id="44" w:name="__RefHeading___Toc8471819_73709187"/>
      <w:bookmarkStart w:id="45" w:name="_Toc20"/>
      <w:bookmarkEnd w:id="44"/>
      <w:r>
        <w:rPr/>
        <w:t>17</w:t>
      </w:r>
      <w:r>
        <w:rPr>
          <w:rtl w:val="true"/>
        </w:rPr>
        <w:t xml:space="preserve">- </w:t>
      </w:r>
      <w:r>
        <w:rPr>
          <w:rtl w:val="true"/>
        </w:rPr>
        <w:t>زاد الصالحین‏</w:t>
      </w:r>
      <w:bookmarkEnd w:id="45"/>
    </w:p>
    <w:p>
      <w:pPr>
        <w:pStyle w:val="BookText"/>
        <w:rPr/>
      </w:pPr>
      <w:r>
        <w:rPr>
          <w:rFonts w:ascii="IRNazanin" w:hAnsi="IRNazanin" w:eastAsia="IRNazanin"/>
          <w:color w:val="111111"/>
          <w:sz w:val="28"/>
          <w:sz w:val="28"/>
          <w:szCs w:val="28"/>
          <w:rtl w:val="true"/>
          <w:lang w:bidi="fa-IR"/>
        </w:rPr>
        <w:t>فی أعمال السنة 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 علی بن الحاج إسماعیل البهاونگری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46" w:name="__RefHeading___Toc8471821_73709187"/>
      <w:bookmarkStart w:id="47" w:name="_Toc21"/>
      <w:bookmarkEnd w:id="46"/>
      <w:r>
        <w:rPr/>
        <w:t>18</w:t>
      </w:r>
      <w:r>
        <w:rPr>
          <w:rtl w:val="true"/>
        </w:rPr>
        <w:t xml:space="preserve">- </w:t>
      </w:r>
      <w:r>
        <w:rPr>
          <w:rtl w:val="true"/>
        </w:rPr>
        <w:t>زاد الصالحین‏</w:t>
      </w:r>
      <w:bookmarkEnd w:id="47"/>
    </w:p>
    <w:p>
      <w:pPr>
        <w:pStyle w:val="BookText"/>
        <w:rPr/>
      </w:pPr>
      <w:r>
        <w:rPr>
          <w:rFonts w:ascii="IRNazanin" w:hAnsi="IRNazanin" w:eastAsia="IRNazanin"/>
          <w:color w:val="111111"/>
          <w:sz w:val="28"/>
          <w:sz w:val="28"/>
          <w:szCs w:val="28"/>
          <w:rtl w:val="true"/>
          <w:lang w:bidi="fa-IR"/>
        </w:rPr>
        <w:t>فی الآداب و الأعمال و الأدعیة و التعقیبات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ثمانیة أجزاء بالأردویة مع إمضاء العلماء القاطنین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لکهنو بمطبعة نولکشور تمام الثمانیة حصص منه</w:t>
      </w:r>
      <w:r>
        <w:rPr>
          <w:rFonts w:eastAsia="IRNazanin" w:cs="IRNazanin"/>
          <w:color w:val="111111"/>
          <w:sz w:val="28"/>
          <w:szCs w:val="28"/>
          <w:rtl w:val="true"/>
          <w:lang w:bidi="fa-IR"/>
        </w:rPr>
        <w:t>.</w:t>
      </w:r>
    </w:p>
    <w:p>
      <w:pPr>
        <w:pStyle w:val="Heading3"/>
        <w:numPr>
          <w:ilvl w:val="2"/>
          <w:numId w:val="1"/>
        </w:numPr>
        <w:rPr/>
      </w:pPr>
      <w:bookmarkStart w:id="48" w:name="__RefHeading___Toc8471823_73709187"/>
      <w:bookmarkStart w:id="49" w:name="_Toc22"/>
      <w:bookmarkEnd w:id="48"/>
      <w:r>
        <w:rPr/>
        <w:t>19</w:t>
      </w:r>
      <w:r>
        <w:rPr>
          <w:rtl w:val="true"/>
        </w:rPr>
        <w:t xml:space="preserve">- </w:t>
      </w:r>
      <w:r>
        <w:rPr>
          <w:rtl w:val="true"/>
        </w:rPr>
        <w:t>زاد العابدین‏</w:t>
      </w:r>
      <w:bookmarkEnd w:id="49"/>
    </w:p>
    <w:p>
      <w:pPr>
        <w:pStyle w:val="BookText"/>
        <w:rPr/>
      </w:pPr>
      <w:r>
        <w:rPr>
          <w:rFonts w:ascii="IRNazanin" w:hAnsi="IRNazanin" w:eastAsia="IRNazanin"/>
          <w:color w:val="111111"/>
          <w:sz w:val="28"/>
          <w:sz w:val="28"/>
          <w:szCs w:val="28"/>
          <w:rtl w:val="true"/>
          <w:lang w:bidi="fa-IR"/>
        </w:rPr>
        <w:t xml:space="preserve">للحسین بن أبی الحسن بن خلف الکاشغری الملقب بالفضل قال فی الریاض ینقل عنه ابن طاوس فی رسالة المواسعة فی قضاء الصلوات بعض الاخبار عن علی عن النبی ص فاستظهر صاحب الریاض أنه من الإمامیة ثم ترجمه أیضا بعنوان الحسین بن الحسن بن خلف الکاشغری و سمی کتابه بزین العابدین و راجع فهرس مکتبة جامعة طهران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فی هوامش نسخه من المکارم کیفیة أخذ ماء النیسان بعنوان الحسن مکبرا، لا الحسین</w:t>
      </w:r>
      <w:r>
        <w:rPr>
          <w:rFonts w:eastAsia="IRNazanin" w:cs="IRNazanin"/>
          <w:color w:val="111111"/>
          <w:sz w:val="28"/>
          <w:szCs w:val="28"/>
          <w:rtl w:val="true"/>
          <w:lang w:bidi="fa-IR"/>
        </w:rPr>
        <w:t>.</w:t>
      </w:r>
    </w:p>
    <w:p>
      <w:pPr>
        <w:pStyle w:val="Heading3"/>
        <w:numPr>
          <w:ilvl w:val="2"/>
          <w:numId w:val="1"/>
        </w:numPr>
        <w:rPr/>
      </w:pPr>
      <w:bookmarkStart w:id="50" w:name="__RefHeading___Toc8471825_73709187"/>
      <w:bookmarkStart w:id="51" w:name="_Toc23"/>
      <w:bookmarkEnd w:id="50"/>
      <w:r>
        <w:rPr/>
        <w:t>20</w:t>
      </w:r>
      <w:r>
        <w:rPr>
          <w:rtl w:val="true"/>
        </w:rPr>
        <w:t xml:space="preserve">- </w:t>
      </w:r>
      <w:r>
        <w:rPr>
          <w:rtl w:val="true"/>
        </w:rPr>
        <w:t>زاد العابدین لیوم الدین‏</w:t>
      </w:r>
      <w:bookmarkEnd w:id="5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علی بن محمد البرغانی ثالث الإخوة البرغانیین، هو و المولی محمد تقی الشهید و المولی محمد صالح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و الصلاة چنین گوید بنده محتاج بفضل و رحمت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خمسة أبواب و خاتمة و 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فیه بعض الختومات و أعمال الأشهر الثلاثة المبارکة </w:t>
      </w:r>
      <w:bookmarkStart w:id="52" w:name="pg11715_114354"/>
    </w:p>
    <w:p>
      <w:pPr>
        <w:pStyle w:val="BookText"/>
        <w:rPr/>
      </w:pPr>
      <w:bookmarkEnd w:id="52"/>
      <w:r>
        <w:rPr>
          <w:rFonts w:ascii="IRNazanin" w:hAnsi="IRNazanin" w:eastAsia="IRNazanin"/>
          <w:color w:val="111111"/>
          <w:sz w:val="28"/>
          <w:sz w:val="28"/>
          <w:szCs w:val="28"/>
          <w:rtl w:val="true"/>
          <w:lang w:bidi="fa-IR"/>
        </w:rPr>
        <w:t>رجب و تالییه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ظاهرا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53" w:name="__RefHeading___Toc8471827_73709187"/>
      <w:bookmarkStart w:id="54" w:name="_Toc24"/>
      <w:bookmarkEnd w:id="53"/>
      <w:r>
        <w:rPr/>
        <w:t>21</w:t>
      </w:r>
      <w:r>
        <w:rPr>
          <w:rtl w:val="true"/>
        </w:rPr>
        <w:t xml:space="preserve">- </w:t>
      </w:r>
      <w:r>
        <w:rPr>
          <w:rtl w:val="true"/>
        </w:rPr>
        <w:t>زاد العارفین‏</w:t>
      </w:r>
      <w:bookmarkEnd w:id="54"/>
    </w:p>
    <w:p>
      <w:pPr>
        <w:pStyle w:val="BookText"/>
        <w:rPr/>
      </w:pPr>
      <w:r>
        <w:rPr>
          <w:rFonts w:ascii="IRNazanin" w:hAnsi="IRNazanin" w:eastAsia="IRNazanin"/>
          <w:color w:val="111111"/>
          <w:sz w:val="28"/>
          <w:sz w:val="28"/>
          <w:szCs w:val="28"/>
          <w:rtl w:val="true"/>
          <w:lang w:bidi="fa-IR"/>
        </w:rPr>
        <w:t>فارسی فی الأخلاق فی ستة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محمد رضا الشبر الحلی الکاظمی المدفن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بالعربیة المختصر من کتابیه نهج السالکین العربی و زاد العارفین الفارسی و قد فرغ منه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أخلاق السید عبد الله الموجود عند حفیده” السید عبد الله” المعاصر السید علی بن محمد شبر، فیظهر أن تألیف زاد العارفین کان قبل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Heading3"/>
        <w:numPr>
          <w:ilvl w:val="2"/>
          <w:numId w:val="1"/>
        </w:numPr>
        <w:rPr/>
      </w:pPr>
      <w:bookmarkStart w:id="55" w:name="__RefHeading___Toc8471829_73709187"/>
      <w:bookmarkStart w:id="56" w:name="_Toc25"/>
      <w:bookmarkEnd w:id="55"/>
      <w:r>
        <w:rPr/>
        <w:t>22</w:t>
      </w:r>
      <w:r>
        <w:rPr>
          <w:rtl w:val="true"/>
        </w:rPr>
        <w:t xml:space="preserve">- </w:t>
      </w:r>
      <w:r>
        <w:rPr>
          <w:rtl w:val="true"/>
        </w:rPr>
        <w:t>زاد العباد لیوم المعاد</w:t>
      </w:r>
      <w:bookmarkEnd w:id="56"/>
    </w:p>
    <w:p>
      <w:pPr>
        <w:pStyle w:val="BookText"/>
        <w:rPr/>
      </w:pPr>
      <w:r>
        <w:rPr>
          <w:rFonts w:ascii="IRNazanin" w:hAnsi="IRNazanin" w:eastAsia="IRNazanin"/>
          <w:color w:val="111111"/>
          <w:sz w:val="28"/>
          <w:sz w:val="28"/>
          <w:szCs w:val="28"/>
          <w:rtl w:val="true"/>
          <w:lang w:bidi="fa-IR"/>
        </w:rPr>
        <w:t>رسالة فتوائیة فی 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العلامة الفقیه السید محمد مهدی بن أحمد بن حیدر الحسنی الحسینی الکاظمی المتوفی لیلة الأحد الحادیة عشرة من المحرم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دار السلام ببغداد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57" w:name="__RefHeading___Toc8471831_73709187"/>
      <w:bookmarkStart w:id="58" w:name="_Toc26"/>
      <w:bookmarkEnd w:id="57"/>
      <w:r>
        <w:rPr/>
        <w:t>23</w:t>
      </w:r>
      <w:r>
        <w:rPr>
          <w:rtl w:val="true"/>
        </w:rPr>
        <w:t xml:space="preserve">- </w:t>
      </w:r>
      <w:r>
        <w:rPr>
          <w:rtl w:val="true"/>
        </w:rPr>
        <w:t>زاد العقبی‏</w:t>
      </w:r>
      <w:bookmarkEnd w:id="58"/>
    </w:p>
    <w:p>
      <w:pPr>
        <w:pStyle w:val="BookText"/>
        <w:rPr/>
      </w:pPr>
      <w:r>
        <w:rPr>
          <w:rFonts w:ascii="IRNazanin" w:hAnsi="IRNazanin" w:eastAsia="IRNazanin"/>
          <w:color w:val="111111"/>
          <w:sz w:val="28"/>
          <w:sz w:val="28"/>
          <w:szCs w:val="28"/>
          <w:rtl w:val="true"/>
          <w:lang w:bidi="fa-IR"/>
        </w:rPr>
        <w:t xml:space="preserve">بیاض سمی بهذا الاسم و کان فی مکتبة المولی محمد باقر التستری 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 فی فهرسها</w:t>
      </w:r>
      <w:r>
        <w:rPr>
          <w:rFonts w:eastAsia="IRNazanin" w:cs="IRNazanin"/>
          <w:color w:val="111111"/>
          <w:sz w:val="28"/>
          <w:szCs w:val="28"/>
          <w:rtl w:val="true"/>
          <w:lang w:bidi="fa-IR"/>
        </w:rPr>
        <w:t>.</w:t>
      </w:r>
    </w:p>
    <w:p>
      <w:pPr>
        <w:pStyle w:val="Heading3"/>
        <w:numPr>
          <w:ilvl w:val="2"/>
          <w:numId w:val="1"/>
        </w:numPr>
        <w:rPr/>
      </w:pPr>
      <w:bookmarkStart w:id="59" w:name="__RefHeading___Toc8471833_73709187"/>
      <w:bookmarkStart w:id="60" w:name="_Toc27"/>
      <w:bookmarkEnd w:id="59"/>
      <w:r>
        <w:rPr/>
        <w:t>24</w:t>
      </w:r>
      <w:r>
        <w:rPr>
          <w:rtl w:val="true"/>
        </w:rPr>
        <w:t xml:space="preserve">- </w:t>
      </w:r>
      <w:r>
        <w:rPr>
          <w:rtl w:val="true"/>
        </w:rPr>
        <w:t>زاد عقبی‏</w:t>
      </w:r>
      <w:bookmarkEnd w:id="60"/>
    </w:p>
    <w:p>
      <w:pPr>
        <w:pStyle w:val="BookText"/>
        <w:rPr/>
      </w:pPr>
      <w:r>
        <w:rPr>
          <w:rFonts w:ascii="IRNazanin" w:hAnsi="IRNazanin" w:eastAsia="IRNazanin"/>
          <w:color w:val="111111"/>
          <w:sz w:val="28"/>
          <w:sz w:val="28"/>
          <w:szCs w:val="28"/>
          <w:rtl w:val="true"/>
          <w:lang w:bidi="fa-IR"/>
        </w:rPr>
        <w:t>رسالة عملیة من فتاوی الشیخ زین العابدین المازندرانی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جمعها أمین العلماء السید محمد تقی بن السید أفراز علی الموسوی الهندی الحائری طبع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61" w:name="__RefHeading___Toc8471835_73709187"/>
      <w:bookmarkStart w:id="62" w:name="_Toc28"/>
      <w:bookmarkEnd w:id="61"/>
      <w:r>
        <w:rPr/>
        <w:t>25</w:t>
      </w:r>
      <w:r>
        <w:rPr>
          <w:rtl w:val="true"/>
        </w:rPr>
        <w:t xml:space="preserve">- </w:t>
      </w:r>
      <w:r>
        <w:rPr>
          <w:rtl w:val="true"/>
        </w:rPr>
        <w:t>زاد العقبی‏</w:t>
      </w:r>
      <w:bookmarkEnd w:id="62"/>
    </w:p>
    <w:p>
      <w:pPr>
        <w:pStyle w:val="BookText"/>
        <w:rPr/>
      </w:pPr>
      <w:r>
        <w:rPr>
          <w:rFonts w:ascii="IRNazanin" w:hAnsi="IRNazanin" w:eastAsia="IRNazanin"/>
          <w:color w:val="111111"/>
          <w:sz w:val="28"/>
          <w:sz w:val="28"/>
          <w:szCs w:val="28"/>
          <w:rtl w:val="true"/>
          <w:lang w:bidi="fa-IR"/>
        </w:rPr>
        <w:t>فی ترجمه مودة القربی بلغة أردو مطبوع بالهند</w:t>
      </w:r>
      <w:r>
        <w:rPr>
          <w:rFonts w:eastAsia="IRNazanin" w:cs="IRNazanin"/>
          <w:color w:val="111111"/>
          <w:sz w:val="28"/>
          <w:szCs w:val="28"/>
          <w:rtl w:val="true"/>
          <w:lang w:bidi="fa-IR"/>
        </w:rPr>
        <w:t>.</w:t>
      </w:r>
    </w:p>
    <w:p>
      <w:pPr>
        <w:pStyle w:val="Heading3"/>
        <w:numPr>
          <w:ilvl w:val="2"/>
          <w:numId w:val="1"/>
        </w:numPr>
        <w:rPr/>
      </w:pPr>
      <w:bookmarkStart w:id="63" w:name="__RefHeading___Toc8471837_73709187"/>
      <w:bookmarkStart w:id="64" w:name="_Toc29"/>
      <w:bookmarkEnd w:id="63"/>
      <w:r>
        <w:rPr/>
        <w:t>26</w:t>
      </w:r>
      <w:r>
        <w:rPr>
          <w:rtl w:val="true"/>
        </w:rPr>
        <w:t xml:space="preserve">- </w:t>
      </w:r>
      <w:r>
        <w:rPr>
          <w:rtl w:val="true"/>
        </w:rPr>
        <w:t>زاد العقبی‏</w:t>
      </w:r>
      <w:bookmarkEnd w:id="64"/>
    </w:p>
    <w:p>
      <w:pPr>
        <w:pStyle w:val="BookText"/>
        <w:rPr/>
      </w:pPr>
      <w:r>
        <w:rPr>
          <w:rFonts w:ascii="IRNazanin" w:hAnsi="IRNazanin" w:eastAsia="IRNazanin"/>
          <w:color w:val="111111"/>
          <w:sz w:val="28"/>
          <w:sz w:val="28"/>
          <w:szCs w:val="28"/>
          <w:rtl w:val="true"/>
          <w:lang w:bidi="fa-IR"/>
        </w:rPr>
        <w:t>فی أعمال الأشهر الثلاثة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الشاه عباس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بی‏پایان معبودی را سزاست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أبواب و خاتمة و کتابة النسخة التی 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مع خلاصة الأذکار له فی مکتبة جامعة طهران 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65" w:name="__RefHeading___Toc8471839_73709187"/>
      <w:bookmarkStart w:id="66" w:name="_Toc30"/>
      <w:bookmarkEnd w:id="65"/>
      <w:r>
        <w:rPr/>
        <w:t>27</w:t>
      </w:r>
      <w:r>
        <w:rPr>
          <w:rtl w:val="true"/>
        </w:rPr>
        <w:t xml:space="preserve">- </w:t>
      </w:r>
      <w:r>
        <w:rPr>
          <w:rtl w:val="true"/>
        </w:rPr>
        <w:t>زاد العقبی‏</w:t>
      </w:r>
      <w:bookmarkEnd w:id="66"/>
    </w:p>
    <w:p>
      <w:pPr>
        <w:pStyle w:val="BookText"/>
        <w:rPr/>
      </w:pPr>
      <w:r>
        <w:rPr>
          <w:rFonts w:ascii="IRNazanin" w:hAnsi="IRNazanin" w:eastAsia="IRNazanin"/>
          <w:color w:val="111111"/>
          <w:sz w:val="28"/>
          <w:sz w:val="28"/>
          <w:szCs w:val="28"/>
          <w:rtl w:val="true"/>
          <w:lang w:bidi="fa-IR"/>
        </w:rPr>
        <w:t xml:space="preserve">فی الأدعیة و الأعمال نقل عنه تسبیح کل یوم من شهر رمضان فی هامش مصباح المتهجد الذی هو بخط المولی محمد تقی بن مظفر القزوینی، و قد کتبه فی شهر رمضان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المکتوب بالهامش بخطه أیضا، و لعله منقول عن زاد العقبی للفیض أو غیره، و الخط لغیر کاتب المتن</w:t>
      </w:r>
      <w:r>
        <w:rPr>
          <w:rFonts w:eastAsia="IRNazanin" w:cs="IRNazanin"/>
          <w:color w:val="111111"/>
          <w:sz w:val="28"/>
          <w:szCs w:val="28"/>
          <w:rtl w:val="true"/>
          <w:lang w:bidi="fa-IR"/>
        </w:rPr>
        <w:t>.</w:t>
      </w:r>
    </w:p>
    <w:p>
      <w:pPr>
        <w:pStyle w:val="Heading3"/>
        <w:numPr>
          <w:ilvl w:val="2"/>
          <w:numId w:val="1"/>
        </w:numPr>
        <w:rPr/>
      </w:pPr>
      <w:bookmarkStart w:id="67" w:name="__RefHeading___Toc8471841_73709187"/>
      <w:bookmarkStart w:id="68" w:name="_Toc31"/>
      <w:bookmarkEnd w:id="67"/>
      <w:r>
        <w:rPr/>
        <w:t>28</w:t>
      </w:r>
      <w:r>
        <w:rPr>
          <w:rtl w:val="true"/>
        </w:rPr>
        <w:t xml:space="preserve">- </w:t>
      </w:r>
      <w:r>
        <w:rPr>
          <w:rtl w:val="true"/>
        </w:rPr>
        <w:t>زاد عقبی‏</w:t>
      </w:r>
      <w:bookmarkEnd w:id="6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فارسی 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المفتی السید محمد عباس‏ </w:t>
      </w:r>
      <w:bookmarkStart w:id="69" w:name="pg11715_114355"/>
    </w:p>
    <w:p>
      <w:pPr>
        <w:pStyle w:val="BookText"/>
        <w:rPr/>
      </w:pPr>
      <w:bookmarkEnd w:id="69"/>
      <w:r>
        <w:rPr>
          <w:rFonts w:ascii="IRNazanin" w:hAnsi="IRNazanin" w:eastAsia="IRNazanin"/>
          <w:color w:val="111111"/>
          <w:sz w:val="28"/>
          <w:sz w:val="28"/>
          <w:szCs w:val="28"/>
          <w:rtl w:val="true"/>
          <w:lang w:bidi="fa-IR"/>
        </w:rPr>
        <w:t xml:space="preserve">الجزائری اللکهنوی المتخلص وزیر و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70" w:name="__RefHeading___Toc8471843_73709187"/>
      <w:bookmarkStart w:id="71" w:name="_Toc32"/>
      <w:bookmarkEnd w:id="70"/>
      <w:r>
        <w:rPr/>
        <w:t>29</w:t>
      </w:r>
      <w:r>
        <w:rPr>
          <w:rtl w:val="true"/>
        </w:rPr>
        <w:t xml:space="preserve">- </w:t>
      </w:r>
      <w:r>
        <w:rPr>
          <w:rtl w:val="true"/>
        </w:rPr>
        <w:t>زاد العقبی‏</w:t>
      </w:r>
      <w:bookmarkEnd w:id="71"/>
    </w:p>
    <w:p>
      <w:pPr>
        <w:pStyle w:val="BookText"/>
        <w:rPr/>
      </w:pPr>
      <w:r>
        <w:rPr>
          <w:rFonts w:ascii="IRNazanin" w:hAnsi="IRNazanin" w:eastAsia="IRNazanin"/>
          <w:color w:val="111111"/>
          <w:sz w:val="28"/>
          <w:sz w:val="28"/>
          <w:szCs w:val="28"/>
          <w:rtl w:val="true"/>
          <w:lang w:bidi="fa-IR"/>
        </w:rPr>
        <w:t>فی مناقب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أربعون حدیثا للمیر محمد بن محمد میر لوحی الموسوی السبزواری الأصفهانی الملقب بالمطهر و المتخلص نقیبی و المعاصر للعلامة المجلسی و الجسور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قبل کفایة المهتدی و ینقل عنه فیه و غیره من مؤلفاته</w:t>
      </w:r>
      <w:r>
        <w:rPr>
          <w:rFonts w:eastAsia="IRNazanin" w:cs="IRNazanin"/>
          <w:color w:val="111111"/>
          <w:sz w:val="28"/>
          <w:szCs w:val="28"/>
          <w:rtl w:val="true"/>
          <w:lang w:bidi="fa-IR"/>
        </w:rPr>
        <w:t>.</w:t>
      </w:r>
    </w:p>
    <w:p>
      <w:pPr>
        <w:pStyle w:val="Heading3"/>
        <w:numPr>
          <w:ilvl w:val="2"/>
          <w:numId w:val="1"/>
        </w:numPr>
        <w:rPr/>
      </w:pPr>
      <w:bookmarkStart w:id="72" w:name="__RefHeading___Toc8471845_73709187"/>
      <w:bookmarkStart w:id="73" w:name="_Toc33"/>
      <w:bookmarkEnd w:id="72"/>
      <w:r>
        <w:rPr/>
        <w:t>30</w:t>
      </w:r>
      <w:r>
        <w:rPr>
          <w:rtl w:val="true"/>
        </w:rPr>
        <w:t xml:space="preserve">- </w:t>
      </w:r>
      <w:r>
        <w:rPr>
          <w:rtl w:val="true"/>
        </w:rPr>
        <w:t>زاد العقبی‏</w:t>
      </w:r>
      <w:bookmarkEnd w:id="73"/>
    </w:p>
    <w:p>
      <w:pPr>
        <w:pStyle w:val="BookText"/>
        <w:rPr/>
      </w:pPr>
      <w:r>
        <w:rPr>
          <w:rFonts w:ascii="IRNazanin" w:hAnsi="IRNazanin" w:eastAsia="IRNazanin"/>
          <w:color w:val="111111"/>
          <w:sz w:val="28"/>
          <w:sz w:val="28"/>
          <w:szCs w:val="28"/>
          <w:rtl w:val="true"/>
          <w:lang w:bidi="fa-IR"/>
        </w:rPr>
        <w:t>ملخص من منتخب الأوراد مع ذکر ثوابها و 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المحدث الفیض محمد بن مرتضی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فهرس کتبه بعد ذکر لب الحسنات و ذکر أنهما یقربان من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حواشی مصباح المتهجد النقل عن زاد العقبی تسبیح کل یوم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غیر هذا کما مر آنفا</w:t>
      </w:r>
      <w:r>
        <w:rPr>
          <w:rFonts w:eastAsia="IRNazanin" w:cs="IRNazanin"/>
          <w:color w:val="111111"/>
          <w:sz w:val="28"/>
          <w:szCs w:val="28"/>
          <w:rtl w:val="true"/>
          <w:lang w:bidi="fa-IR"/>
        </w:rPr>
        <w:t>.</w:t>
      </w:r>
    </w:p>
    <w:p>
      <w:pPr>
        <w:pStyle w:val="Heading3"/>
        <w:numPr>
          <w:ilvl w:val="2"/>
          <w:numId w:val="1"/>
        </w:numPr>
        <w:rPr/>
      </w:pPr>
      <w:bookmarkStart w:id="74" w:name="__RefHeading___Toc8471847_73709187"/>
      <w:bookmarkStart w:id="75" w:name="_Toc34"/>
      <w:bookmarkEnd w:id="74"/>
      <w:r>
        <w:rPr/>
        <w:t>31</w:t>
      </w:r>
      <w:r>
        <w:rPr>
          <w:rtl w:val="true"/>
        </w:rPr>
        <w:t xml:space="preserve">- </w:t>
      </w:r>
      <w:r>
        <w:rPr>
          <w:rtl w:val="true"/>
        </w:rPr>
        <w:t>زاد غریب‏</w:t>
      </w:r>
      <w:bookmarkEnd w:id="75"/>
    </w:p>
    <w:p>
      <w:pPr>
        <w:pStyle w:val="BookText"/>
        <w:rPr/>
      </w:pPr>
      <w:r>
        <w:rPr>
          <w:rFonts w:ascii="IRNazanin" w:hAnsi="IRNazanin" w:eastAsia="IRNazanin"/>
          <w:color w:val="111111"/>
          <w:sz w:val="28"/>
          <w:sz w:val="28"/>
          <w:szCs w:val="28"/>
          <w:rtl w:val="true"/>
          <w:lang w:bidi="fa-IR"/>
        </w:rPr>
        <w:t>لصادق علی خان بن شرف الحکماء محمد شریف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 طبع بنولکشور بکانپور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6" w:name="__RefHeading___Toc8471849_73709187"/>
      <w:bookmarkStart w:id="77" w:name="_Toc35"/>
      <w:bookmarkEnd w:id="76"/>
      <w:r>
        <w:rPr/>
        <w:t>32</w:t>
      </w:r>
      <w:r>
        <w:rPr>
          <w:rtl w:val="true"/>
        </w:rPr>
        <w:t xml:space="preserve">- </w:t>
      </w:r>
      <w:r>
        <w:rPr>
          <w:rtl w:val="true"/>
        </w:rPr>
        <w:t>زاد القراء</w:t>
      </w:r>
      <w:bookmarkEnd w:id="77"/>
    </w:p>
    <w:p>
      <w:pPr>
        <w:pStyle w:val="BookText"/>
        <w:rPr/>
      </w:pPr>
      <w:r>
        <w:rPr>
          <w:rFonts w:ascii="IRNazanin" w:hAnsi="IRNazanin" w:eastAsia="IRNazanin"/>
          <w:color w:val="111111"/>
          <w:sz w:val="28"/>
          <w:sz w:val="28"/>
          <w:szCs w:val="28"/>
          <w:rtl w:val="true"/>
          <w:lang w:bidi="fa-IR"/>
        </w:rPr>
        <w:t>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کمال الدین بن المیر قوام الدین الشهیر بمیر بزرگ الحسینی المرعشی، جلس علی سریر الملک فی ساری من بلاد مازندران بعد والده المیر قوام الدین الذی کان أول ملوک المرعشیة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بحمدک اللهم علی ما أنزلت علینا کتابا هدیتنا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العبد کمال الدین الحسینی المرعشی من تألیفه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Heading3"/>
        <w:numPr>
          <w:ilvl w:val="2"/>
          <w:numId w:val="1"/>
        </w:numPr>
        <w:rPr/>
      </w:pPr>
      <w:bookmarkStart w:id="78" w:name="__RefHeading___Toc8471851_73709187"/>
      <w:bookmarkStart w:id="79" w:name="_Toc36"/>
      <w:bookmarkEnd w:id="78"/>
      <w:r>
        <w:rPr/>
        <w:t>33</w:t>
      </w:r>
      <w:r>
        <w:rPr>
          <w:rtl w:val="true"/>
        </w:rPr>
        <w:t xml:space="preserve">- </w:t>
      </w:r>
      <w:r>
        <w:rPr>
          <w:rtl w:val="true"/>
        </w:rPr>
        <w:t>زاد قلیل‏</w:t>
      </w:r>
      <w:bookmarkEnd w:id="79"/>
    </w:p>
    <w:p>
      <w:pPr>
        <w:pStyle w:val="BookText"/>
        <w:rPr/>
      </w:pPr>
      <w:r>
        <w:rPr>
          <w:rFonts w:ascii="IRNazanin" w:hAnsi="IRNazanin" w:eastAsia="IRNazanin"/>
          <w:color w:val="111111"/>
          <w:sz w:val="28"/>
          <w:sz w:val="28"/>
          <w:szCs w:val="28"/>
          <w:rtl w:val="true"/>
          <w:lang w:bidi="fa-IR"/>
        </w:rPr>
        <w:t>فی التوحید و العدل من مباحث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العلماء السید علی محمد بن سلطان العلماء السید محمد بن دلدار علی النصیرآبادی المولود رابع شوال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لکهنو، و شرحه سواء السبیل یأتی أنه أیضا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تلمیذ السید أبو الحسن علی بن النقی الرضوی الکشمیری اللکهنوی المتوفی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80" w:name="__RefHeading___Toc8471853_73709187"/>
      <w:bookmarkStart w:id="81" w:name="_Toc37"/>
      <w:bookmarkEnd w:id="80"/>
      <w:r>
        <w:rPr/>
        <w:t>34</w:t>
      </w:r>
      <w:r>
        <w:rPr>
          <w:rtl w:val="true"/>
        </w:rPr>
        <w:t xml:space="preserve">- </w:t>
      </w:r>
      <w:r>
        <w:rPr>
          <w:rtl w:val="true"/>
        </w:rPr>
        <w:t>زاد المتقی‏</w:t>
      </w:r>
      <w:bookmarkEnd w:id="81"/>
    </w:p>
    <w:p>
      <w:pPr>
        <w:pStyle w:val="BookText"/>
        <w:rPr/>
      </w:pPr>
      <w:r>
        <w:rPr>
          <w:rFonts w:ascii="IRNazanin" w:hAnsi="IRNazanin" w:eastAsia="IRNazanin"/>
          <w:color w:val="111111"/>
          <w:sz w:val="28"/>
          <w:sz w:val="28"/>
          <w:szCs w:val="28"/>
          <w:rtl w:val="true"/>
          <w:lang w:bidi="fa-IR"/>
        </w:rPr>
        <w:t>فی سوانح الإمام الجواد التقی للنواب أحمد حسین مذاق الهندی ذکره فی تاریخ أحمدی له</w:t>
      </w:r>
      <w:r>
        <w:rPr>
          <w:rFonts w:eastAsia="IRNazanin" w:cs="IRNazanin"/>
          <w:color w:val="111111"/>
          <w:sz w:val="28"/>
          <w:szCs w:val="28"/>
          <w:rtl w:val="true"/>
          <w:lang w:bidi="fa-IR"/>
        </w:rPr>
        <w:t>.</w:t>
      </w:r>
    </w:p>
    <w:p>
      <w:pPr>
        <w:pStyle w:val="Heading3"/>
        <w:numPr>
          <w:ilvl w:val="2"/>
          <w:numId w:val="1"/>
        </w:numPr>
        <w:rPr/>
      </w:pPr>
      <w:bookmarkStart w:id="82" w:name="__RefHeading___Toc8471855_73709187"/>
      <w:bookmarkStart w:id="83" w:name="_Toc38"/>
      <w:bookmarkEnd w:id="82"/>
      <w:r>
        <w:rPr/>
        <w:t>35</w:t>
      </w:r>
      <w:r>
        <w:rPr>
          <w:rtl w:val="true"/>
        </w:rPr>
        <w:t xml:space="preserve">- </w:t>
      </w:r>
      <w:r>
        <w:rPr>
          <w:rtl w:val="true"/>
        </w:rPr>
        <w:t>زاد المتقین‏</w:t>
      </w:r>
      <w:bookmarkEnd w:id="8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عملیة فارسیة من الطهارة إلی آخر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فی‏ </w:t>
      </w:r>
      <w:bookmarkStart w:id="84" w:name="pg11715_114356"/>
    </w:p>
    <w:p>
      <w:pPr>
        <w:pStyle w:val="BookText"/>
        <w:rPr/>
      </w:pPr>
      <w:bookmarkEnd w:id="84"/>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لفتاوی المیرزا محمد حسن الشیرازی المتوفی بسامراء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زین العابدین المازندرانی بکربلاء</w:t>
      </w:r>
      <w:r>
        <w:rPr>
          <w:rFonts w:eastAsia="IRNazanin" w:cs="IRNazanin"/>
          <w:color w:val="111111"/>
          <w:sz w:val="28"/>
          <w:szCs w:val="28"/>
          <w:rtl w:val="true"/>
          <w:lang w:bidi="fa-IR"/>
        </w:rPr>
        <w:t>.</w:t>
      </w:r>
    </w:p>
    <w:p>
      <w:pPr>
        <w:pStyle w:val="Heading3"/>
        <w:numPr>
          <w:ilvl w:val="2"/>
          <w:numId w:val="1"/>
        </w:numPr>
        <w:rPr/>
      </w:pPr>
      <w:bookmarkStart w:id="85" w:name="__RefHeading___Toc8471857_73709187"/>
      <w:bookmarkStart w:id="86" w:name="_Toc39"/>
      <w:bookmarkEnd w:id="85"/>
      <w:r>
        <w:rPr/>
        <w:t>36</w:t>
      </w:r>
      <w:r>
        <w:rPr>
          <w:rtl w:val="true"/>
        </w:rPr>
        <w:t xml:space="preserve">- </w:t>
      </w:r>
      <w:r>
        <w:rPr>
          <w:rtl w:val="true"/>
        </w:rPr>
        <w:t>زاد المتقین‏</w:t>
      </w:r>
      <w:bookmarkEnd w:id="86"/>
    </w:p>
    <w:p>
      <w:pPr>
        <w:pStyle w:val="BookText"/>
        <w:rPr/>
      </w:pPr>
      <w:r>
        <w:rPr>
          <w:rFonts w:ascii="IRNazanin" w:hAnsi="IRNazanin" w:eastAsia="IRNazanin"/>
          <w:color w:val="111111"/>
          <w:sz w:val="28"/>
          <w:sz w:val="28"/>
          <w:szCs w:val="28"/>
          <w:rtl w:val="true"/>
          <w:lang w:bidi="fa-IR"/>
        </w:rPr>
        <w:t xml:space="preserve">رسالة عملیة فارسیة لشیخنا شیخ الشریعة الأصفهانی النجفی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بالمطبعة الحیدریة</w:t>
      </w:r>
      <w:r>
        <w:rPr>
          <w:rFonts w:eastAsia="IRNazanin" w:cs="IRNazanin"/>
          <w:color w:val="111111"/>
          <w:sz w:val="28"/>
          <w:szCs w:val="28"/>
          <w:rtl w:val="true"/>
          <w:lang w:bidi="fa-IR"/>
        </w:rPr>
        <w:t>.</w:t>
      </w:r>
    </w:p>
    <w:p>
      <w:pPr>
        <w:pStyle w:val="Heading3"/>
        <w:numPr>
          <w:ilvl w:val="2"/>
          <w:numId w:val="1"/>
        </w:numPr>
        <w:rPr/>
      </w:pPr>
      <w:bookmarkStart w:id="87" w:name="__RefHeading___Toc8471859_73709187"/>
      <w:bookmarkStart w:id="88" w:name="_Toc40"/>
      <w:bookmarkEnd w:id="87"/>
      <w:r>
        <w:rPr/>
        <w:t>37</w:t>
      </w:r>
      <w:r>
        <w:rPr>
          <w:rtl w:val="true"/>
        </w:rPr>
        <w:t xml:space="preserve">- </w:t>
      </w:r>
      <w:r>
        <w:rPr>
          <w:rtl w:val="true"/>
        </w:rPr>
        <w:t>زاد المجتهدین فی شرح بلغة المحدثین‏</w:t>
      </w:r>
      <w:bookmarkEnd w:id="88"/>
    </w:p>
    <w:p>
      <w:pPr>
        <w:pStyle w:val="BookText"/>
        <w:rPr/>
      </w:pPr>
      <w:r>
        <w:rPr>
          <w:rFonts w:ascii="IRNazanin" w:hAnsi="IRNazanin" w:eastAsia="IRNazanin"/>
          <w:color w:val="111111"/>
          <w:sz w:val="28"/>
          <w:sz w:val="28"/>
          <w:szCs w:val="28"/>
          <w:rtl w:val="true"/>
          <w:lang w:bidi="fa-IR"/>
        </w:rPr>
        <w:t>الذی هو تصنیف الشیخ سلیمان الماحوزی و خرج منه شرح الأسماء المبدوءة بالألف و ألباء فی مجلد کبیر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صالح آل طعان التستری البحرانی المتوفی بالبحرین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موجودا فی مکتبة ولده” المؤلف” الصالح، علی ما حدثنی و صرح نفسه فی أول کتابه الصحیفة الصادقیة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تألیفه کان فی الأوائل اشتغاله و إن فیه أحوال الرجال مع نقل الأقوال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خط المؤلف عند الشیخ حسین بن الشیخ علی صاحب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 حدیث فاه بحمده اللسان، و أحسن ما یرسمه البنان و البیان و أوثق ما یجبر به الضعیف و تشید له الأرکان، حمد مفیض مستفیض الآلاء المتواترة، و شکر مفید مستفید النعماء الباطنة و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الشیخ محمد طاها نجف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درک من کتاب فاق فی‏</w:t>
      </w:r>
    </w:p>
    <w:p>
      <w:pPr>
        <w:pStyle w:val="BookText"/>
        <w:rPr/>
      </w:pPr>
      <w:r>
        <w:rPr>
          <w:rFonts w:ascii="IRNazanin" w:hAnsi="IRNazanin" w:eastAsia="IRNazanin"/>
          <w:color w:val="111111"/>
          <w:sz w:val="28"/>
          <w:sz w:val="28"/>
          <w:szCs w:val="28"/>
          <w:rtl w:val="true"/>
          <w:lang w:bidi="fa-IR"/>
        </w:rPr>
        <w:t>التنقیح و التحقیق فیه منضد</w:t>
      </w:r>
    </w:p>
    <w:p>
      <w:pPr>
        <w:pStyle w:val="BookText"/>
        <w:rPr/>
      </w:pPr>
      <w:r>
        <w:rPr>
          <w:rFonts w:ascii="IRNazanin" w:hAnsi="IRNazanin" w:eastAsia="IRNazanin"/>
          <w:color w:val="111111"/>
          <w:sz w:val="28"/>
          <w:sz w:val="28"/>
          <w:szCs w:val="28"/>
          <w:rtl w:val="true"/>
          <w:lang w:bidi="fa-IR"/>
        </w:rPr>
        <w:t>لا غرو أن أبهرت فضلا فاضلا</w:t>
      </w:r>
    </w:p>
    <w:p>
      <w:pPr>
        <w:pStyle w:val="BookText"/>
        <w:rPr/>
      </w:pPr>
      <w:r>
        <w:rPr>
          <w:rFonts w:ascii="IRNazanin" w:hAnsi="IRNazanin" w:eastAsia="IRNazanin"/>
          <w:color w:val="111111"/>
          <w:sz w:val="28"/>
          <w:sz w:val="28"/>
          <w:szCs w:val="28"/>
          <w:rtl w:val="true"/>
          <w:lang w:bidi="fa-IR"/>
        </w:rPr>
        <w:t>فلانت معجزه أتی بک أحمد</w:t>
      </w:r>
    </w:p>
    <w:p>
      <w:pPr>
        <w:pStyle w:val="BookText"/>
        <w:rPr/>
      </w:pPr>
      <w:r>
        <w:rPr>
          <w:rFonts w:ascii="IRNazanin" w:hAnsi="IRNazanin" w:eastAsia="IRNazanin"/>
          <w:color w:val="111111"/>
          <w:sz w:val="28"/>
          <w:sz w:val="28"/>
          <w:szCs w:val="28"/>
          <w:rtl w:val="true"/>
          <w:lang w:bidi="fa-IR"/>
        </w:rPr>
        <w:t xml:space="preserve">و قرظه أیضا الشیخ عباس سبط کاشف الغطاء نثرا بلیغا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لطیف أعجزت فی کل المقال، و کشف عن أمر محال، و طویت علم محمد فی الزاد من علم الرجال فسواه أصداف و ما فیه سوی غرو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قرضه أیضا الشیخ عبد الله بن الشیخ محمد العالم و أیضا الشیخ باقر بن الشیخ حسین بن الشیخ أحمد مروة العاملی</w:t>
      </w:r>
      <w:r>
        <w:rPr>
          <w:rFonts w:eastAsia="IRNazanin" w:cs="IRNazanin"/>
          <w:color w:val="111111"/>
          <w:sz w:val="28"/>
          <w:szCs w:val="28"/>
          <w:rtl w:val="true"/>
          <w:lang w:bidi="fa-IR"/>
        </w:rPr>
        <w:t>.</w:t>
      </w:r>
    </w:p>
    <w:p>
      <w:pPr>
        <w:pStyle w:val="Heading3"/>
        <w:numPr>
          <w:ilvl w:val="2"/>
          <w:numId w:val="1"/>
        </w:numPr>
        <w:rPr/>
      </w:pPr>
      <w:bookmarkStart w:id="89" w:name="__RefHeading___Toc8471861_73709187"/>
      <w:bookmarkStart w:id="90" w:name="_Toc41"/>
      <w:bookmarkEnd w:id="89"/>
      <w:r>
        <w:rPr/>
        <w:t>38</w:t>
      </w:r>
      <w:r>
        <w:rPr>
          <w:rtl w:val="true"/>
        </w:rPr>
        <w:t xml:space="preserve">- </w:t>
      </w:r>
      <w:r>
        <w:rPr>
          <w:rtl w:val="true"/>
        </w:rPr>
        <w:t>الزاد المدخر فی شرح الباب الحادی عشر</w:t>
      </w:r>
      <w:bookmarkEnd w:id="90"/>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ألفه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فی النقباء ص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بعض تصانیفه</w:t>
      </w:r>
      <w:r>
        <w:rPr>
          <w:rFonts w:eastAsia="IRNazanin" w:cs="IRNazanin"/>
          <w:color w:val="111111"/>
          <w:sz w:val="28"/>
          <w:szCs w:val="28"/>
          <w:rtl w:val="true"/>
          <w:lang w:bidi="fa-IR"/>
        </w:rPr>
        <w:t>.</w:t>
      </w:r>
    </w:p>
    <w:p>
      <w:pPr>
        <w:pStyle w:val="Heading3"/>
        <w:numPr>
          <w:ilvl w:val="2"/>
          <w:numId w:val="1"/>
        </w:numPr>
        <w:rPr/>
      </w:pPr>
      <w:bookmarkStart w:id="91" w:name="__RefHeading___Toc8471863_73709187"/>
      <w:bookmarkStart w:id="92" w:name="_Toc42"/>
      <w:bookmarkEnd w:id="91"/>
      <w:r>
        <w:rPr/>
        <w:t>39</w:t>
      </w:r>
      <w:r>
        <w:rPr>
          <w:rtl w:val="true"/>
        </w:rPr>
        <w:t xml:space="preserve">- </w:t>
      </w:r>
      <w:r>
        <w:rPr>
          <w:rtl w:val="true"/>
        </w:rPr>
        <w:t>زاد المرشدین فی رد الصوفیة المبتدعین‏</w:t>
      </w:r>
      <w:bookmarkEnd w:id="92"/>
    </w:p>
    <w:p>
      <w:pPr>
        <w:pStyle w:val="BookText"/>
        <w:rPr/>
      </w:pPr>
      <w:r>
        <w:rPr>
          <w:rFonts w:ascii="IRNazanin" w:hAnsi="IRNazanin" w:eastAsia="IRNazanin"/>
          <w:color w:val="111111"/>
          <w:sz w:val="28"/>
          <w:sz w:val="28"/>
          <w:szCs w:val="28"/>
          <w:rtl w:val="true"/>
          <w:lang w:bidi="fa-IR"/>
        </w:rPr>
        <w:t>ذکره الشیخ علی بن محمد بن الحسن بن زین الدین الشهید فی کتابه السهام المارقة و ذکر أیضا من هذا الباب مسلک المرشدین کما یأتی فی المیم فلا یتوهم اتحادهما</w:t>
      </w:r>
      <w:r>
        <w:rPr>
          <w:rFonts w:eastAsia="IRNazanin" w:cs="IRNazanin"/>
          <w:color w:val="111111"/>
          <w:sz w:val="28"/>
          <w:szCs w:val="28"/>
          <w:rtl w:val="true"/>
          <w:lang w:bidi="fa-IR"/>
        </w:rPr>
        <w:t>.</w:t>
      </w:r>
    </w:p>
    <w:p>
      <w:pPr>
        <w:pStyle w:val="Heading3"/>
        <w:numPr>
          <w:ilvl w:val="2"/>
          <w:numId w:val="1"/>
        </w:numPr>
        <w:rPr/>
      </w:pPr>
      <w:bookmarkStart w:id="93" w:name="__RefHeading___Toc8471865_73709187"/>
      <w:bookmarkStart w:id="94" w:name="_Toc43"/>
      <w:bookmarkEnd w:id="93"/>
      <w:r>
        <w:rPr/>
        <w:t>40</w:t>
      </w:r>
      <w:r>
        <w:rPr>
          <w:rtl w:val="true"/>
        </w:rPr>
        <w:t xml:space="preserve">- </w:t>
      </w:r>
      <w:r>
        <w:rPr>
          <w:rtl w:val="true"/>
        </w:rPr>
        <w:t>زاد المسافر</w:t>
      </w:r>
      <w:bookmarkEnd w:id="9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العباس أحمد بن علی بن الحسن بن شاذان القمی‏ </w:t>
      </w:r>
      <w:bookmarkStart w:id="95" w:name="pg11715_114357"/>
    </w:p>
    <w:p>
      <w:pPr>
        <w:pStyle w:val="BookText"/>
        <w:rPr/>
      </w:pPr>
      <w:bookmarkEnd w:id="95"/>
      <w:r>
        <w:rPr>
          <w:rFonts w:ascii="IRNazanin" w:hAnsi="IRNazanin" w:eastAsia="IRNazanin"/>
          <w:color w:val="111111"/>
          <w:sz w:val="28"/>
          <w:sz w:val="28"/>
          <w:szCs w:val="28"/>
          <w:rtl w:val="true"/>
          <w:lang w:bidi="fa-IR"/>
        </w:rPr>
        <w:t>الفامی یعنی بیاع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النجاشی بتوسط ابنه أبی الحسن بن أحمد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ابن طاوس فی المواسعة و المضایقة</w:t>
      </w:r>
      <w:r>
        <w:rPr>
          <w:rFonts w:eastAsia="IRNazanin" w:cs="IRNazanin"/>
          <w:color w:val="111111"/>
          <w:sz w:val="28"/>
          <w:szCs w:val="28"/>
          <w:rtl w:val="true"/>
          <w:lang w:bidi="fa-IR"/>
        </w:rPr>
        <w:t>.</w:t>
      </w:r>
    </w:p>
    <w:p>
      <w:pPr>
        <w:pStyle w:val="Heading3"/>
        <w:numPr>
          <w:ilvl w:val="2"/>
          <w:numId w:val="1"/>
        </w:numPr>
        <w:rPr/>
      </w:pPr>
      <w:bookmarkStart w:id="96" w:name="__RefHeading___Toc8471867_73709187"/>
      <w:bookmarkStart w:id="97" w:name="_Toc44"/>
      <w:bookmarkEnd w:id="96"/>
      <w:r>
        <w:rPr/>
        <w:t>41</w:t>
      </w:r>
      <w:r>
        <w:rPr>
          <w:rtl w:val="true"/>
        </w:rPr>
        <w:t xml:space="preserve">- </w:t>
      </w:r>
      <w:r>
        <w:rPr>
          <w:rtl w:val="true"/>
        </w:rPr>
        <w:t>زاد المسافر</w:t>
      </w:r>
      <w:bookmarkEnd w:id="97"/>
    </w:p>
    <w:p>
      <w:pPr>
        <w:pStyle w:val="BookText"/>
        <w:rPr/>
      </w:pPr>
      <w:r>
        <w:rPr>
          <w:rFonts w:ascii="IRNazanin" w:hAnsi="IRNazanin" w:eastAsia="IRNazanin"/>
          <w:color w:val="111111"/>
          <w:sz w:val="28"/>
          <w:sz w:val="28"/>
          <w:szCs w:val="28"/>
          <w:rtl w:val="true"/>
          <w:lang w:bidi="fa-IR"/>
        </w:rPr>
        <w:t>لصدر الحفاظ الشیخ ضیاء الدین أبی العلاء الحسن بن أحمد ب الحسن العطار الهمدانی، ینقل عنه السید رضی الدین علی بن طاوس فی رسالة المضایقة و أورده بتمامه المولی محمد أمین الأسترآبادی فی الفوائد المدنیة و یظهر من عبارة السید أنه منتخب عنه</w:t>
      </w:r>
      <w:r>
        <w:rPr>
          <w:rFonts w:eastAsia="IRNazanin" w:cs="IRNazanin"/>
          <w:color w:val="111111"/>
          <w:sz w:val="28"/>
          <w:szCs w:val="28"/>
          <w:rtl w:val="true"/>
          <w:lang w:bidi="fa-IR"/>
        </w:rPr>
        <w:t>.</w:t>
      </w:r>
    </w:p>
    <w:p>
      <w:pPr>
        <w:pStyle w:val="Heading3"/>
        <w:numPr>
          <w:ilvl w:val="2"/>
          <w:numId w:val="1"/>
        </w:numPr>
        <w:rPr/>
      </w:pPr>
      <w:bookmarkStart w:id="98" w:name="__RefHeading___Toc8471869_73709187"/>
      <w:bookmarkStart w:id="99" w:name="_Toc45"/>
      <w:bookmarkEnd w:id="98"/>
      <w:r>
        <w:rPr/>
        <w:t>42</w:t>
      </w:r>
      <w:r>
        <w:rPr>
          <w:rtl w:val="true"/>
        </w:rPr>
        <w:t xml:space="preserve">- </w:t>
      </w:r>
      <w:r>
        <w:rPr>
          <w:rtl w:val="true"/>
        </w:rPr>
        <w:t>زاد المسافر</w:t>
      </w:r>
      <w:bookmarkEnd w:id="99"/>
    </w:p>
    <w:p>
      <w:pPr>
        <w:pStyle w:val="BookText"/>
        <w:rPr/>
      </w:pPr>
      <w:r>
        <w:rPr>
          <w:rFonts w:ascii="IRNazanin" w:hAnsi="IRNazanin" w:eastAsia="IRNazanin"/>
          <w:color w:val="111111"/>
          <w:sz w:val="28"/>
          <w:sz w:val="28"/>
          <w:szCs w:val="28"/>
          <w:rtl w:val="true"/>
          <w:lang w:bidi="fa-IR"/>
        </w:rPr>
        <w:t>فارسی فی المعارف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بن محمد رضا المرندی مطبوع بتبریز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من الشیخیة</w:t>
      </w:r>
      <w:r>
        <w:rPr>
          <w:rFonts w:eastAsia="IRNazanin" w:cs="IRNazanin"/>
          <w:color w:val="111111"/>
          <w:sz w:val="28"/>
          <w:szCs w:val="28"/>
          <w:rtl w:val="true"/>
          <w:lang w:bidi="fa-IR"/>
        </w:rPr>
        <w:t>.</w:t>
      </w:r>
    </w:p>
    <w:p>
      <w:pPr>
        <w:pStyle w:val="Heading3"/>
        <w:numPr>
          <w:ilvl w:val="2"/>
          <w:numId w:val="1"/>
        </w:numPr>
        <w:rPr/>
      </w:pPr>
      <w:bookmarkStart w:id="100" w:name="__RefHeading___Toc8471871_73709187"/>
      <w:bookmarkStart w:id="101" w:name="_Toc46"/>
      <w:bookmarkEnd w:id="100"/>
      <w:r>
        <w:rPr/>
        <w:t>43</w:t>
      </w:r>
      <w:r>
        <w:rPr>
          <w:rtl w:val="true"/>
        </w:rPr>
        <w:t xml:space="preserve">- </w:t>
      </w:r>
      <w:r>
        <w:rPr>
          <w:rtl w:val="true"/>
        </w:rPr>
        <w:t>زاد المسافر</w:t>
      </w:r>
      <w:bookmarkEnd w:id="101"/>
    </w:p>
    <w:p>
      <w:pPr>
        <w:pStyle w:val="BookText"/>
        <w:rPr/>
      </w:pPr>
      <w:r>
        <w:rPr>
          <w:rFonts w:ascii="IRNazanin" w:hAnsi="IRNazanin" w:eastAsia="IRNazanin"/>
          <w:color w:val="111111"/>
          <w:sz w:val="28"/>
          <w:sz w:val="28"/>
          <w:szCs w:val="28"/>
          <w:rtl w:val="true"/>
          <w:lang w:bidi="fa-IR"/>
        </w:rPr>
        <w:t>فی تحریر واقعة البصرة و ما جری علی الحسین پاشا</w:t>
      </w:r>
      <w:r>
        <w:rPr>
          <w:rStyle w:val="FootnoteAnchor"/>
          <w:rtl w:val="true"/>
        </w:rPr>
        <w:footnoteReference w:id="3"/>
      </w:r>
      <w:r>
        <w:rPr>
          <w:rFonts w:ascii="IRNazanin" w:hAnsi="IRNazanin" w:eastAsia="IRNazanin"/>
          <w:color w:val="111111"/>
          <w:sz w:val="28"/>
          <w:sz w:val="28"/>
          <w:szCs w:val="28"/>
          <w:rtl w:val="true"/>
          <w:lang w:bidi="fa-IR"/>
        </w:rPr>
        <w:t xml:space="preserve">حاکم البصرة و والیها ابن علی پاشا ابن أفراسیاب الدیزی من فراره بنفسه و عیاله إلی الهند فی سنة ثمان و سبعین و ألف و فتح بنی عثمان و انتزاعها من أیدی آل أفراسیاب، و هو الذی کتب إلیه وقاری مکتوبة المدرج فی گلدسته اندیشه المؤلف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للشیخ فتح الله بن علوان الکعبی الدورقی القبانی تلمیذ السید المحدث الجزائری السید نعمة الله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تصانیفه الإجادة فی شرح القلادة 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أجمل ما جال فی میدان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شرح أحواله و لبعض الأصحاب شرح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المصنف أیضا نفسه، و هو مطبوع فی البصرة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جامع التصانیف الحدیثة المطبوع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قطعة من أوائله فی مجموعة عند الشیخ طاهر الحجامی فی النجف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تفصیل وقایع البصرة فی القرن الحادی عشر فی العراق بین الاحتلالین و فی تاریخ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ظریف الأعظمی</w:t>
      </w:r>
      <w:r>
        <w:rPr>
          <w:rFonts w:eastAsia="IRNazanin" w:cs="IRNazanin"/>
          <w:color w:val="111111"/>
          <w:sz w:val="28"/>
          <w:szCs w:val="28"/>
          <w:rtl w:val="true"/>
          <w:lang w:bidi="fa-IR"/>
        </w:rPr>
        <w:t>.</w:t>
      </w:r>
    </w:p>
    <w:p>
      <w:pPr>
        <w:pStyle w:val="Heading3"/>
        <w:numPr>
          <w:ilvl w:val="2"/>
          <w:numId w:val="1"/>
        </w:numPr>
        <w:rPr/>
      </w:pPr>
      <w:bookmarkStart w:id="102" w:name="__RefHeading___Toc8471873_73709187"/>
      <w:bookmarkStart w:id="103" w:name="_Toc47"/>
      <w:bookmarkEnd w:id="102"/>
      <w:r>
        <w:rPr/>
        <w:t>44</w:t>
      </w:r>
      <w:r>
        <w:rPr>
          <w:rtl w:val="true"/>
        </w:rPr>
        <w:t xml:space="preserve">- </w:t>
      </w:r>
      <w:r>
        <w:rPr>
          <w:rtl w:val="true"/>
        </w:rPr>
        <w:t>زاد المسافرین‏</w:t>
      </w:r>
      <w:bookmarkEnd w:id="103"/>
    </w:p>
    <w:p>
      <w:pPr>
        <w:pStyle w:val="BookText"/>
        <w:rPr/>
      </w:pPr>
      <w:r>
        <w:rPr>
          <w:rFonts w:ascii="IRNazanin" w:hAnsi="IRNazanin" w:eastAsia="IRNazanin"/>
          <w:color w:val="111111"/>
          <w:sz w:val="28"/>
          <w:sz w:val="28"/>
          <w:szCs w:val="28"/>
          <w:rtl w:val="true"/>
          <w:lang w:bidi="fa-IR"/>
        </w:rPr>
        <w:t xml:space="preserve">للسید جعفر الأعرجی النسابة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نفحة بغداد</w:t>
      </w:r>
      <w:r>
        <w:rPr>
          <w:rFonts w:eastAsia="IRNazanin" w:cs="IRNazanin"/>
          <w:color w:val="111111"/>
          <w:sz w:val="28"/>
          <w:szCs w:val="28"/>
          <w:rtl w:val="true"/>
          <w:lang w:bidi="fa-IR"/>
        </w:rPr>
        <w:t>.</w:t>
      </w:r>
    </w:p>
    <w:p>
      <w:pPr>
        <w:pStyle w:val="Heading3"/>
        <w:numPr>
          <w:ilvl w:val="2"/>
          <w:numId w:val="1"/>
        </w:numPr>
        <w:rPr/>
      </w:pPr>
      <w:bookmarkStart w:id="104" w:name="__RefHeading___Toc8471875_73709187"/>
      <w:bookmarkStart w:id="105" w:name="_Toc48"/>
      <w:bookmarkEnd w:id="104"/>
      <w:r>
        <w:rPr/>
        <w:t>45</w:t>
      </w:r>
      <w:r>
        <w:rPr>
          <w:rtl w:val="true"/>
        </w:rPr>
        <w:t xml:space="preserve">- </w:t>
      </w:r>
      <w:r>
        <w:rPr>
          <w:rtl w:val="true"/>
        </w:rPr>
        <w:t>زاد المسافرین‏</w:t>
      </w:r>
      <w:bookmarkEnd w:id="10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لطیف للمولی العارف الواعظ الحسین بن علی الکاشفی‏ </w:t>
      </w:r>
      <w:bookmarkStart w:id="106" w:name="pg11715_114358"/>
    </w:p>
    <w:p>
      <w:pPr>
        <w:pStyle w:val="BookText"/>
        <w:rPr/>
      </w:pPr>
      <w:bookmarkEnd w:id="106"/>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07" w:name="__RefHeading___Toc8471877_73709187"/>
      <w:bookmarkStart w:id="108" w:name="_Toc49"/>
      <w:bookmarkEnd w:id="107"/>
      <w:r>
        <w:rPr/>
        <w:t>46</w:t>
      </w:r>
      <w:r>
        <w:rPr>
          <w:rtl w:val="true"/>
        </w:rPr>
        <w:t xml:space="preserve">- </w:t>
      </w:r>
      <w:r>
        <w:rPr>
          <w:rtl w:val="true"/>
        </w:rPr>
        <w:t>زاد المسافرین‏</w:t>
      </w:r>
      <w:bookmarkEnd w:id="108"/>
    </w:p>
    <w:p>
      <w:pPr>
        <w:pStyle w:val="BookText"/>
        <w:rPr/>
      </w:pPr>
      <w:r>
        <w:rPr>
          <w:rFonts w:ascii="IRNazanin" w:hAnsi="IRNazanin" w:eastAsia="IRNazanin"/>
          <w:color w:val="111111"/>
          <w:sz w:val="28"/>
          <w:sz w:val="28"/>
          <w:szCs w:val="28"/>
          <w:rtl w:val="true"/>
          <w:lang w:bidi="fa-IR"/>
        </w:rPr>
        <w:t>مثنوی فی السیر و السلوک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 حسینی سادات الهروی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أول تو ورای أول‏</w:t>
      </w:r>
    </w:p>
    <w:p>
      <w:pPr>
        <w:pStyle w:val="BookText"/>
        <w:rPr/>
      </w:pPr>
      <w:r>
        <w:rPr>
          <w:rFonts w:ascii="IRNazanin" w:hAnsi="IRNazanin" w:eastAsia="IRNazanin"/>
          <w:color w:val="111111"/>
          <w:sz w:val="28"/>
          <w:sz w:val="28"/>
          <w:szCs w:val="28"/>
          <w:rtl w:val="true"/>
          <w:lang w:bidi="fa-IR"/>
        </w:rPr>
        <w:t>حیران تو أنبیاء مرسل‏</w:t>
      </w:r>
    </w:p>
    <w:p>
      <w:pPr>
        <w:pStyle w:val="BookText"/>
        <w:rPr/>
      </w:pPr>
      <w:r>
        <w:rPr>
          <w:rFonts w:ascii="IRNazanin" w:hAnsi="IRNazanin" w:eastAsia="IRNazanin"/>
          <w:color w:val="111111"/>
          <w:sz w:val="28"/>
          <w:sz w:val="28"/>
          <w:szCs w:val="28"/>
          <w:rtl w:val="true"/>
          <w:lang w:bidi="fa-IR"/>
        </w:rPr>
        <w:t xml:space="preserve">مرتب علی مقالات و معه نزهة الأرواح له أیضا یظهر منه أن اسمه الحسین بن العالم أبی الحسن الحسینی، و قد ألف النزهة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النون، 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زاد المسافر فی لکهنو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کنز الرموز بإیران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109" w:name="__RefHeading___Toc8471879_73709187"/>
      <w:bookmarkStart w:id="110" w:name="_Toc50"/>
      <w:bookmarkEnd w:id="109"/>
      <w:r>
        <w:rPr/>
        <w:t>47</w:t>
      </w:r>
      <w:r>
        <w:rPr>
          <w:rtl w:val="true"/>
        </w:rPr>
        <w:t xml:space="preserve">- </w:t>
      </w:r>
      <w:r>
        <w:rPr>
          <w:rtl w:val="true"/>
        </w:rPr>
        <w:t>زاد المسافرین‏</w:t>
      </w:r>
      <w:bookmarkEnd w:id="110"/>
    </w:p>
    <w:p>
      <w:pPr>
        <w:pStyle w:val="BookText"/>
        <w:rPr/>
      </w:pPr>
      <w:r>
        <w:rPr>
          <w:rFonts w:ascii="IRNazanin" w:hAnsi="IRNazanin" w:eastAsia="IRNazanin"/>
          <w:color w:val="111111"/>
          <w:sz w:val="28"/>
          <w:sz w:val="28"/>
          <w:szCs w:val="28"/>
          <w:rtl w:val="true"/>
          <w:lang w:bidi="fa-IR"/>
        </w:rPr>
        <w:t>فی الأدعیة و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سلطان محمود بن المیرزا أمیر الحسینی ذکر المؤلف أنه انتخبه من کتابه لمعات الأنوار رأیته عند 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الکاظمیة فی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111" w:name="__RefHeading___Toc8471881_73709187"/>
      <w:bookmarkStart w:id="112" w:name="_Toc51"/>
      <w:bookmarkEnd w:id="111"/>
      <w:r>
        <w:rPr/>
        <w:t>48</w:t>
      </w:r>
      <w:r>
        <w:rPr>
          <w:rtl w:val="true"/>
        </w:rPr>
        <w:t xml:space="preserve">- </w:t>
      </w:r>
      <w:r>
        <w:rPr>
          <w:rtl w:val="true"/>
        </w:rPr>
        <w:t>زاد المسافرین‏</w:t>
      </w:r>
      <w:bookmarkEnd w:id="112"/>
    </w:p>
    <w:p>
      <w:pPr>
        <w:pStyle w:val="BookText"/>
        <w:rPr/>
      </w:pPr>
      <w:r>
        <w:rPr>
          <w:rFonts w:ascii="IRNazanin" w:hAnsi="IRNazanin" w:eastAsia="IRNazanin"/>
          <w:color w:val="111111"/>
          <w:sz w:val="28"/>
          <w:sz w:val="28"/>
          <w:szCs w:val="28"/>
          <w:rtl w:val="true"/>
          <w:lang w:bidi="fa-IR"/>
        </w:rPr>
        <w:t>فی علم الإکسیر فی مقدمه و مقالة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الریاض أن مؤلفه خواجگی رضوی سبزواری، و لعله خواجکی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113" w:name="__RefHeading___Toc8471883_73709187"/>
      <w:bookmarkStart w:id="114" w:name="_Toc52"/>
      <w:bookmarkEnd w:id="113"/>
      <w:r>
        <w:rPr/>
        <w:t>49</w:t>
      </w:r>
      <w:r>
        <w:rPr>
          <w:rtl w:val="true"/>
        </w:rPr>
        <w:t xml:space="preserve">- </w:t>
      </w:r>
      <w:r>
        <w:rPr>
          <w:rtl w:val="true"/>
        </w:rPr>
        <w:t>زاد المسافرین‏</w:t>
      </w:r>
      <w:bookmarkEnd w:id="114"/>
    </w:p>
    <w:p>
      <w:pPr>
        <w:pStyle w:val="BookText"/>
        <w:rPr/>
      </w:pPr>
      <w:r>
        <w:rPr>
          <w:rFonts w:ascii="IRNazanin" w:hAnsi="IRNazanin" w:eastAsia="IRNazanin"/>
          <w:color w:val="111111"/>
          <w:sz w:val="28"/>
          <w:sz w:val="28"/>
          <w:szCs w:val="28"/>
          <w:rtl w:val="true"/>
          <w:lang w:bidi="fa-IR"/>
        </w:rPr>
        <w:t>فی دواء الأمراض البدنیة و 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السید محمد مولوی بن السید إبراهیم الحسینی المرعشی التبریزی المولود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و فی أوله مدح ناصر الدین شاه و المؤلف مترجم فی دانشمندان آذربایجان مع تاریخی الولادة و الوفاة کذلک، لکن بعنوان الآقا سید علی الطبیب التبریزی، و قال هو من السادة الموسویین المقیمین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المدارک عند أولاده أن جدهم خلیفة سلطان وزیر الشاه عباس الصفوی من أحفاد المیر قوام الدین الحاکم فی مازندران فی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فهو مرعشی حسینی، و هو والد السید محمود التبریزی المتوفی متردیا من السطح فی النجف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ولده السید شهاب الدین المدعو بآقا نجفی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المؤلف فی الریحانة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نقلا عن کتابه هذا الحفید مع إیراد فهرس تصانیفه البالغة إلی ثلاثین و مطبوعاتها الثلاثة المذکورة فی دانشمندان آذربایجان و منها زاد المسافرین</w:t>
      </w:r>
      <w:r>
        <w:rPr>
          <w:rFonts w:eastAsia="IRNazanin" w:cs="IRNazanin"/>
          <w:color w:val="111111"/>
          <w:sz w:val="28"/>
          <w:szCs w:val="28"/>
          <w:rtl w:val="true"/>
          <w:lang w:bidi="fa-IR"/>
        </w:rPr>
        <w:t>.</w:t>
      </w:r>
    </w:p>
    <w:p>
      <w:pPr>
        <w:pStyle w:val="Heading3"/>
        <w:numPr>
          <w:ilvl w:val="2"/>
          <w:numId w:val="1"/>
        </w:numPr>
        <w:rPr/>
      </w:pPr>
      <w:bookmarkStart w:id="115" w:name="__RefHeading___Toc8471885_73709187"/>
      <w:bookmarkStart w:id="116" w:name="_Toc53"/>
      <w:bookmarkEnd w:id="115"/>
      <w:r>
        <w:rPr/>
        <w:t>50</w:t>
      </w:r>
      <w:r>
        <w:rPr>
          <w:rtl w:val="true"/>
        </w:rPr>
        <w:t xml:space="preserve">- </w:t>
      </w:r>
      <w:r>
        <w:rPr>
          <w:rtl w:val="true"/>
        </w:rPr>
        <w:t>زاد المسافرین‏</w:t>
      </w:r>
      <w:bookmarkEnd w:id="1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سلیمان التنکابنی المولود حدود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bookmarkStart w:id="117" w:name="pg11715_114359"/>
    </w:p>
    <w:p>
      <w:pPr>
        <w:pStyle w:val="BookText"/>
        <w:rPr/>
      </w:pPr>
      <w:bookmarkEnd w:id="117"/>
      <w:r>
        <w:rPr>
          <w:rFonts w:ascii="IRNazanin" w:hAnsi="IRNazanin" w:eastAsia="IRNazanin"/>
          <w:color w:val="111111"/>
          <w:sz w:val="28"/>
          <w:sz w:val="28"/>
          <w:szCs w:val="28"/>
          <w:rtl w:val="true"/>
          <w:lang w:bidi="fa-IR"/>
        </w:rPr>
        <w:t>فی فهرست کتبه</w:t>
      </w:r>
      <w:r>
        <w:rPr>
          <w:rFonts w:eastAsia="IRNazanin" w:cs="IRNazanin"/>
          <w:color w:val="111111"/>
          <w:sz w:val="28"/>
          <w:szCs w:val="28"/>
          <w:rtl w:val="true"/>
          <w:lang w:bidi="fa-IR"/>
        </w:rPr>
        <w:t>.</w:t>
      </w:r>
    </w:p>
    <w:p>
      <w:pPr>
        <w:pStyle w:val="Heading3"/>
        <w:numPr>
          <w:ilvl w:val="2"/>
          <w:numId w:val="1"/>
        </w:numPr>
        <w:rPr/>
      </w:pPr>
      <w:bookmarkStart w:id="118" w:name="__RefHeading___Toc8471887_73709187"/>
      <w:bookmarkStart w:id="119" w:name="_Toc54"/>
      <w:bookmarkEnd w:id="118"/>
      <w:r>
        <w:rPr/>
        <w:t>51</w:t>
      </w:r>
      <w:r>
        <w:rPr>
          <w:rtl w:val="true"/>
        </w:rPr>
        <w:t xml:space="preserve">- </w:t>
      </w:r>
      <w:r>
        <w:rPr>
          <w:rtl w:val="true"/>
        </w:rPr>
        <w:t>زاد المسافرین‏</w:t>
      </w:r>
      <w:bookmarkEnd w:id="119"/>
    </w:p>
    <w:p>
      <w:pPr>
        <w:pStyle w:val="BookText"/>
        <w:rPr/>
      </w:pPr>
      <w:r>
        <w:rPr>
          <w:rFonts w:ascii="IRNazanin" w:hAnsi="IRNazanin" w:eastAsia="IRNazanin"/>
          <w:color w:val="111111"/>
          <w:sz w:val="28"/>
          <w:sz w:val="28"/>
          <w:szCs w:val="28"/>
          <w:rtl w:val="true"/>
          <w:lang w:bidi="fa-IR"/>
        </w:rPr>
        <w:t>فی أصول الدین لابن أبی جمهور الأحسائی الشیخ محمد بن علی بن إبراهیم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حین توجهه إلی زیارة مشهد الإمام علی بن موسی الرضا ع و ذلک بعد أداء حجه، ثم شرحه بمشهد الرضا ع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کشف البراهین بالتماس السید الأمیر محسن بن محمد الرضوی المشهدی الذی کتب له الإجازة التی مر ذکرها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تاریخها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 درر اللآلی العمادیة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Heading3"/>
        <w:numPr>
          <w:ilvl w:val="2"/>
          <w:numId w:val="1"/>
        </w:numPr>
        <w:rPr/>
      </w:pPr>
      <w:bookmarkStart w:id="120" w:name="__RefHeading___Toc8471889_73709187"/>
      <w:bookmarkStart w:id="121" w:name="_Toc55"/>
      <w:bookmarkEnd w:id="120"/>
      <w:r>
        <w:rPr/>
        <w:t>52</w:t>
      </w:r>
      <w:r>
        <w:rPr>
          <w:rtl w:val="true"/>
        </w:rPr>
        <w:t xml:space="preserve">- </w:t>
      </w:r>
      <w:r>
        <w:rPr>
          <w:rtl w:val="true"/>
        </w:rPr>
        <w:t>زاد المسافرین‏</w:t>
      </w:r>
      <w:bookmarkEnd w:id="121"/>
    </w:p>
    <w:p>
      <w:pPr>
        <w:pStyle w:val="BookText"/>
        <w:rPr/>
      </w:pPr>
      <w:r>
        <w:rPr>
          <w:rFonts w:ascii="IRNazanin" w:hAnsi="IRNazanin" w:eastAsia="IRNazanin"/>
          <w:color w:val="111111"/>
          <w:sz w:val="28"/>
          <w:sz w:val="28"/>
          <w:szCs w:val="28"/>
          <w:rtl w:val="true"/>
          <w:lang w:bidi="fa-IR"/>
        </w:rPr>
        <w:t>فارسی مرتب علی مقدمه و سبع قبلات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بن علی بن أحمد الشهید الحسینی البافقی الیزدی الأصل نزیل مشهد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الأصل عند المؤلف و فرغ منه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لی قصة شهادة جده لکنی نسیتها</w:t>
      </w:r>
      <w:r>
        <w:rPr>
          <w:rFonts w:eastAsia="IRNazanin" w:cs="IRNazanin"/>
          <w:color w:val="111111"/>
          <w:sz w:val="28"/>
          <w:szCs w:val="28"/>
          <w:rtl w:val="true"/>
          <w:lang w:bidi="fa-IR"/>
        </w:rPr>
        <w:t>.</w:t>
      </w:r>
    </w:p>
    <w:p>
      <w:pPr>
        <w:pStyle w:val="Heading3"/>
        <w:numPr>
          <w:ilvl w:val="2"/>
          <w:numId w:val="1"/>
        </w:numPr>
        <w:rPr/>
      </w:pPr>
      <w:bookmarkStart w:id="122" w:name="__RefHeading___Toc8471891_73709187"/>
      <w:bookmarkStart w:id="123" w:name="_Toc56"/>
      <w:bookmarkEnd w:id="122"/>
      <w:r>
        <w:rPr/>
        <w:t>53</w:t>
      </w:r>
      <w:r>
        <w:rPr>
          <w:rtl w:val="true"/>
        </w:rPr>
        <w:t xml:space="preserve">- </w:t>
      </w:r>
      <w:r>
        <w:rPr>
          <w:rtl w:val="true"/>
        </w:rPr>
        <w:t>زاد المسافرین‏</w:t>
      </w:r>
      <w:bookmarkEnd w:id="123"/>
    </w:p>
    <w:p>
      <w:pPr>
        <w:pStyle w:val="BookText"/>
        <w:rPr/>
      </w:pPr>
      <w:r>
        <w:rPr>
          <w:rFonts w:ascii="IRNazanin" w:hAnsi="IRNazanin" w:eastAsia="IRNazanin"/>
          <w:color w:val="111111"/>
          <w:sz w:val="28"/>
          <w:sz w:val="28"/>
          <w:szCs w:val="28"/>
          <w:rtl w:val="true"/>
          <w:lang w:bidi="fa-IR"/>
        </w:rPr>
        <w:t>فی الطب فارسی لابن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بإیران کما سمعت و لعله عین ما یأتی</w:t>
      </w:r>
      <w:r>
        <w:rPr>
          <w:rFonts w:eastAsia="IRNazanin" w:cs="IRNazanin"/>
          <w:color w:val="111111"/>
          <w:sz w:val="28"/>
          <w:szCs w:val="28"/>
          <w:rtl w:val="true"/>
          <w:lang w:bidi="fa-IR"/>
        </w:rPr>
        <w:t>.</w:t>
      </w:r>
    </w:p>
    <w:p>
      <w:pPr>
        <w:pStyle w:val="Heading3"/>
        <w:numPr>
          <w:ilvl w:val="2"/>
          <w:numId w:val="1"/>
        </w:numPr>
        <w:rPr/>
      </w:pPr>
      <w:bookmarkStart w:id="124" w:name="__RefHeading___Toc8471893_73709187"/>
      <w:bookmarkStart w:id="125" w:name="_Toc57"/>
      <w:bookmarkEnd w:id="124"/>
      <w:r>
        <w:rPr/>
        <w:t>54</w:t>
      </w:r>
      <w:r>
        <w:rPr>
          <w:rtl w:val="true"/>
        </w:rPr>
        <w:t xml:space="preserve">- </w:t>
      </w:r>
      <w:r>
        <w:rPr>
          <w:rtl w:val="true"/>
        </w:rPr>
        <w:t>زاد المسافرین‏</w:t>
      </w:r>
      <w:bookmarkEnd w:id="125"/>
    </w:p>
    <w:p>
      <w:pPr>
        <w:pStyle w:val="BookText"/>
        <w:rPr/>
      </w:pPr>
      <w:r>
        <w:rPr>
          <w:rFonts w:ascii="IRNazanin" w:hAnsi="IRNazanin" w:eastAsia="IRNazanin"/>
          <w:color w:val="111111"/>
          <w:sz w:val="28"/>
          <w:sz w:val="28"/>
          <w:szCs w:val="28"/>
          <w:rtl w:val="true"/>
          <w:lang w:bidi="fa-IR"/>
        </w:rPr>
        <w:t>فارسی فی الطب لملا محمد مهدی بن علی نقی الشریف الطبیب، کتبه لبعض إخوانه، و هو المیرزا محمد إسماعیل الکثیر السفر فی شیراز بعد رجوعه عن الحج فی أوقات فتن کثیرة و أولها فتنة الأفغان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افزون از خواهش بیماران،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مرارا ذکر فی فهرس المشار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مطلبین، الأول فی قوانین حفظ صحة المسافرین و تدبیر ما تنفق لهم غالبا، و الثانی فی معالجة الأمراض الممکن العلاج بدون المراجعة إلی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عندی” صاحب الذریعة” منه نسخه و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فی کربلاء عند الشیخ مهدی الکتبی الترک، و عدة نسخ فی سپهسالار 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فراغه عاشر صفر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فتنة الأفغان فإنهم دخلوا بلاد إیران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دابرهم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فهرس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جاء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علی نقی الشریف</w:t>
      </w:r>
      <w:r>
        <w:rPr>
          <w:rFonts w:eastAsia="IRNazanin" w:cs="IRNazanin"/>
          <w:color w:val="111111"/>
          <w:sz w:val="28"/>
          <w:szCs w:val="28"/>
          <w:rtl w:val="true"/>
          <w:lang w:bidi="fa-IR"/>
        </w:rPr>
        <w:t>.</w:t>
      </w:r>
    </w:p>
    <w:p>
      <w:pPr>
        <w:pStyle w:val="Heading3"/>
        <w:numPr>
          <w:ilvl w:val="2"/>
          <w:numId w:val="1"/>
        </w:numPr>
        <w:rPr/>
      </w:pPr>
      <w:bookmarkStart w:id="126" w:name="__RefHeading___Toc8471895_73709187"/>
      <w:bookmarkStart w:id="127" w:name="_Toc58"/>
      <w:bookmarkEnd w:id="126"/>
      <w:r>
        <w:rPr/>
        <w:t>55</w:t>
      </w:r>
      <w:r>
        <w:rPr>
          <w:rtl w:val="true"/>
        </w:rPr>
        <w:t xml:space="preserve">- </w:t>
      </w:r>
      <w:r>
        <w:rPr>
          <w:rtl w:val="true"/>
        </w:rPr>
        <w:t>زاد المسافرین‏</w:t>
      </w:r>
      <w:bookmarkEnd w:id="127"/>
    </w:p>
    <w:p>
      <w:pPr>
        <w:pStyle w:val="BookText"/>
        <w:rPr/>
      </w:pPr>
      <w:r>
        <w:rPr>
          <w:rFonts w:ascii="IRNazanin" w:hAnsi="IRNazanin" w:eastAsia="IRNazanin"/>
          <w:color w:val="111111"/>
          <w:sz w:val="28"/>
          <w:sz w:val="28"/>
          <w:szCs w:val="28"/>
          <w:rtl w:val="true"/>
          <w:lang w:bidi="fa-IR"/>
        </w:rPr>
        <w:t>فی معرفة النفس و المبدأ و المعاد، ببیان العرفان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فی مقدمه و مقالة و خاتمة لناصر خسرو العلوی، موجود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برلن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العارف البدخشانی المتوفی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پیمبر را مهین‏تر وارثم‏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بن خسرو بن حارثم‏ </w:t>
      </w:r>
      <w:bookmarkStart w:id="128" w:name="pg11715_114360"/>
    </w:p>
    <w:p>
      <w:pPr>
        <w:pStyle w:val="BookText"/>
        <w:rPr/>
      </w:pPr>
      <w:bookmarkEnd w:id="128"/>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مر خدای را که آفریدگار جواهر پنهان و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مقدمته أنه ألفه للمستنصر بالله الفاطمی فی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Heading3"/>
        <w:numPr>
          <w:ilvl w:val="2"/>
          <w:numId w:val="1"/>
        </w:numPr>
        <w:rPr/>
      </w:pPr>
      <w:bookmarkStart w:id="129" w:name="__RefHeading___Toc8471897_73709187"/>
      <w:bookmarkStart w:id="130" w:name="_Toc59"/>
      <w:bookmarkEnd w:id="129"/>
      <w:r>
        <w:rPr/>
        <w:t>56</w:t>
      </w:r>
      <w:r>
        <w:rPr>
          <w:rtl w:val="true"/>
        </w:rPr>
        <w:t xml:space="preserve">- </w:t>
      </w:r>
      <w:r>
        <w:rPr>
          <w:rtl w:val="true"/>
        </w:rPr>
        <w:t>زاد المعاد</w:t>
      </w:r>
      <w:bookmarkEnd w:id="130"/>
    </w:p>
    <w:p>
      <w:pPr>
        <w:pStyle w:val="BookText"/>
        <w:rPr/>
      </w:pPr>
      <w:r>
        <w:rPr>
          <w:rFonts w:ascii="IRNazanin" w:hAnsi="IRNazanin" w:eastAsia="IRNazanin"/>
          <w:color w:val="111111"/>
          <w:sz w:val="28"/>
          <w:sz w:val="28"/>
          <w:szCs w:val="28"/>
          <w:rtl w:val="true"/>
          <w:lang w:bidi="fa-IR"/>
        </w:rPr>
        <w:t>بیاض سمی بذلک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المولی محمد باقر التستری جماع الکتب کما کتبه بخطه فی فهرس أسماء کتب دخلت فی حیازته</w:t>
      </w:r>
      <w:r>
        <w:rPr>
          <w:rFonts w:eastAsia="IRNazanin" w:cs="IRNazanin"/>
          <w:color w:val="111111"/>
          <w:sz w:val="28"/>
          <w:szCs w:val="28"/>
          <w:rtl w:val="true"/>
          <w:lang w:bidi="fa-IR"/>
        </w:rPr>
        <w:t>.</w:t>
      </w:r>
    </w:p>
    <w:p>
      <w:pPr>
        <w:pStyle w:val="Heading3"/>
        <w:numPr>
          <w:ilvl w:val="2"/>
          <w:numId w:val="1"/>
        </w:numPr>
        <w:rPr/>
      </w:pPr>
      <w:bookmarkStart w:id="131" w:name="__RefHeading___Toc8471899_73709187"/>
      <w:bookmarkStart w:id="132" w:name="_Toc60"/>
      <w:bookmarkEnd w:id="131"/>
      <w:r>
        <w:rPr/>
        <w:t>57</w:t>
      </w:r>
      <w:r>
        <w:rPr>
          <w:rtl w:val="true"/>
        </w:rPr>
        <w:t xml:space="preserve">- </w:t>
      </w:r>
      <w:r>
        <w:rPr>
          <w:rtl w:val="true"/>
        </w:rPr>
        <w:t>زاد المعاد</w:t>
      </w:r>
      <w:bookmarkEnd w:id="132"/>
    </w:p>
    <w:p>
      <w:pPr>
        <w:pStyle w:val="BookText"/>
        <w:rPr/>
      </w:pPr>
      <w:r>
        <w:rPr>
          <w:rFonts w:ascii="IRNazanin" w:hAnsi="IRNazanin" w:eastAsia="IRNazanin"/>
          <w:color w:val="111111"/>
          <w:sz w:val="28"/>
          <w:sz w:val="28"/>
          <w:szCs w:val="28"/>
          <w:rtl w:val="true"/>
          <w:lang w:bidi="fa-IR"/>
        </w:rPr>
        <w:t>فی أعمال السنة فارسی فی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باقر بن محمد تقی المجلسی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الشاه سلطان حسین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العبادة وسیلة لنیل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 حواش کثیرة لم تطبع علی هوامش الأصل المطبوع بل توجد علی بعض النسخ الخطیة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قرب العشرین مرة ذکر فی فهرس المشار</w:t>
      </w:r>
      <w:r>
        <w:rPr>
          <w:rFonts w:eastAsia="IRNazanin" w:cs="IRNazanin"/>
          <w:color w:val="111111"/>
          <w:sz w:val="28"/>
          <w:szCs w:val="28"/>
          <w:rtl w:val="true"/>
          <w:lang w:bidi="fa-IR"/>
        </w:rPr>
        <w:t>.</w:t>
      </w:r>
    </w:p>
    <w:p>
      <w:pPr>
        <w:pStyle w:val="Heading3"/>
        <w:numPr>
          <w:ilvl w:val="2"/>
          <w:numId w:val="1"/>
        </w:numPr>
        <w:rPr/>
      </w:pPr>
      <w:bookmarkStart w:id="133" w:name="__RefHeading___Toc8471901_73709187"/>
      <w:bookmarkStart w:id="134" w:name="_Toc61"/>
      <w:bookmarkEnd w:id="133"/>
      <w:r>
        <w:rPr>
          <w:rtl w:val="true"/>
        </w:rPr>
        <w:t>زاد المفسر</w:t>
      </w:r>
      <w:bookmarkEnd w:id="134"/>
    </w:p>
    <w:p>
      <w:pPr>
        <w:pStyle w:val="BookText"/>
        <w:rPr/>
      </w:pPr>
      <w:r>
        <w:rPr>
          <w:rFonts w:ascii="IRNazanin" w:hAnsi="IRNazanin" w:eastAsia="IRNazanin"/>
          <w:color w:val="111111"/>
          <w:sz w:val="28"/>
          <w:sz w:val="28"/>
          <w:szCs w:val="28"/>
          <w:rtl w:val="true"/>
          <w:lang w:bidi="fa-IR"/>
        </w:rPr>
        <w:t xml:space="preserve">ینقل عنه فی مجمع الغرائب المذکور فی فهرس مکتبة جامعة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زاد المسافر</w:t>
      </w:r>
      <w:r>
        <w:rPr>
          <w:rFonts w:eastAsia="IRNazanin" w:cs="IRNazanin"/>
          <w:color w:val="111111"/>
          <w:sz w:val="28"/>
          <w:szCs w:val="28"/>
          <w:rtl w:val="true"/>
          <w:lang w:bidi="fa-IR"/>
        </w:rPr>
        <w:t>.</w:t>
      </w:r>
    </w:p>
    <w:p>
      <w:pPr>
        <w:pStyle w:val="Heading3"/>
        <w:numPr>
          <w:ilvl w:val="2"/>
          <w:numId w:val="1"/>
        </w:numPr>
        <w:rPr/>
      </w:pPr>
      <w:bookmarkStart w:id="135" w:name="__RefHeading___Toc8471903_73709187"/>
      <w:bookmarkStart w:id="136" w:name="_Toc62"/>
      <w:bookmarkEnd w:id="135"/>
      <w:r>
        <w:rPr/>
        <w:t>58</w:t>
      </w:r>
      <w:r>
        <w:rPr>
          <w:rtl w:val="true"/>
        </w:rPr>
        <w:t xml:space="preserve">- </w:t>
      </w:r>
      <w:r>
        <w:rPr>
          <w:rtl w:val="true"/>
        </w:rPr>
        <w:t>زاد المقلدین‏</w:t>
      </w:r>
      <w:bookmarkEnd w:id="136"/>
    </w:p>
    <w:p>
      <w:pPr>
        <w:pStyle w:val="BookText"/>
        <w:rPr/>
      </w:pPr>
      <w:r>
        <w:rPr>
          <w:rFonts w:ascii="IRNazanin" w:hAnsi="IRNazanin" w:eastAsia="IRNazanin"/>
          <w:color w:val="111111"/>
          <w:sz w:val="28"/>
          <w:sz w:val="28"/>
          <w:szCs w:val="28"/>
          <w:rtl w:val="true"/>
          <w:lang w:bidi="fa-IR"/>
        </w:rPr>
        <w:t>رسالة فارسیة عملیة بعنوان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فی النجف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محمد الحسین ابن الشیخ علی بن الشیخ محمد رضا آل کاشف الغطاء النجفی المتوفی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بکرند و حمل إلی النجف</w:t>
      </w:r>
      <w:r>
        <w:rPr>
          <w:rFonts w:eastAsia="IRNazanin" w:cs="IRNazanin"/>
          <w:color w:val="111111"/>
          <w:sz w:val="28"/>
          <w:szCs w:val="28"/>
          <w:rtl w:val="true"/>
          <w:lang w:bidi="fa-IR"/>
        </w:rPr>
        <w:t>.</w:t>
      </w:r>
    </w:p>
    <w:p>
      <w:pPr>
        <w:pStyle w:val="Heading3"/>
        <w:numPr>
          <w:ilvl w:val="2"/>
          <w:numId w:val="1"/>
        </w:numPr>
        <w:rPr/>
      </w:pPr>
      <w:bookmarkStart w:id="137" w:name="__RefHeading___Toc8471905_73709187"/>
      <w:bookmarkStart w:id="138" w:name="_Toc63"/>
      <w:bookmarkEnd w:id="137"/>
      <w:r>
        <w:rPr/>
        <w:t>59</w:t>
      </w:r>
      <w:r>
        <w:rPr>
          <w:rtl w:val="true"/>
        </w:rPr>
        <w:t xml:space="preserve">- </w:t>
      </w:r>
      <w:r>
        <w:rPr>
          <w:rtl w:val="true"/>
        </w:rPr>
        <w:t>زاد المؤمنین‏</w:t>
      </w:r>
      <w:bookmarkEnd w:id="138"/>
    </w:p>
    <w:p>
      <w:pPr>
        <w:pStyle w:val="BookText"/>
        <w:rPr/>
      </w:pPr>
      <w:r>
        <w:rPr>
          <w:rFonts w:ascii="IRNazanin" w:hAnsi="IRNazanin" w:eastAsia="IRNazanin"/>
          <w:color w:val="111111"/>
          <w:sz w:val="28"/>
          <w:sz w:val="28"/>
          <w:szCs w:val="28"/>
          <w:rtl w:val="true"/>
          <w:lang w:bidi="fa-IR"/>
        </w:rPr>
        <w:t>فی أعمال عاشوراء و زیارتها و خواصها و فضائلها و بعض وصایا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نولکشور فی لکهنو بالأردویة، للمولوی السید محمد تقی النقوی الهندی</w:t>
      </w:r>
      <w:r>
        <w:rPr>
          <w:rFonts w:eastAsia="IRNazanin" w:cs="IRNazanin"/>
          <w:color w:val="111111"/>
          <w:sz w:val="28"/>
          <w:szCs w:val="28"/>
          <w:rtl w:val="true"/>
          <w:lang w:bidi="fa-IR"/>
        </w:rPr>
        <w:t>.</w:t>
      </w:r>
    </w:p>
    <w:p>
      <w:pPr>
        <w:pStyle w:val="Heading3"/>
        <w:numPr>
          <w:ilvl w:val="2"/>
          <w:numId w:val="1"/>
        </w:numPr>
        <w:rPr/>
      </w:pPr>
      <w:bookmarkStart w:id="139" w:name="__RefHeading___Toc8471907_73709187"/>
      <w:bookmarkStart w:id="140" w:name="_Toc64"/>
      <w:bookmarkEnd w:id="139"/>
      <w:r>
        <w:rPr/>
        <w:t>60</w:t>
      </w:r>
      <w:r>
        <w:rPr>
          <w:rtl w:val="true"/>
        </w:rPr>
        <w:t xml:space="preserve">- </w:t>
      </w:r>
      <w:r>
        <w:rPr>
          <w:rtl w:val="true"/>
        </w:rPr>
        <w:t>زاد المؤمنین‏</w:t>
      </w:r>
      <w:bookmarkEnd w:id="140"/>
    </w:p>
    <w:p>
      <w:pPr>
        <w:pStyle w:val="BookText"/>
        <w:rPr/>
      </w:pPr>
      <w:r>
        <w:rPr>
          <w:rFonts w:ascii="IRNazanin" w:hAnsi="IRNazanin" w:eastAsia="IRNazanin"/>
          <w:color w:val="111111"/>
          <w:sz w:val="28"/>
          <w:sz w:val="28"/>
          <w:szCs w:val="28"/>
          <w:rtl w:val="true"/>
          <w:lang w:bidi="fa-IR"/>
        </w:rPr>
        <w:t>للمولوی محمد عبد الحسین بن محمد عبد الهادی الجعفری الطیاری الکربلائی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أنیس الشیعة و أحال إلیه ترجمه أحواله</w:t>
      </w:r>
      <w:r>
        <w:rPr>
          <w:rFonts w:eastAsia="IRNazanin" w:cs="IRNazanin"/>
          <w:color w:val="111111"/>
          <w:sz w:val="28"/>
          <w:szCs w:val="28"/>
          <w:rtl w:val="true"/>
          <w:lang w:bidi="fa-IR"/>
        </w:rPr>
        <w:t>.</w:t>
      </w:r>
    </w:p>
    <w:p>
      <w:pPr>
        <w:pStyle w:val="Heading3"/>
        <w:numPr>
          <w:ilvl w:val="2"/>
          <w:numId w:val="1"/>
        </w:numPr>
        <w:rPr/>
      </w:pPr>
      <w:bookmarkStart w:id="141" w:name="__RefHeading___Toc8471909_73709187"/>
      <w:bookmarkStart w:id="142" w:name="_Toc65"/>
      <w:bookmarkEnd w:id="141"/>
      <w:r>
        <w:rPr/>
        <w:t>61</w:t>
      </w:r>
      <w:r>
        <w:rPr>
          <w:rtl w:val="true"/>
        </w:rPr>
        <w:t xml:space="preserve">- </w:t>
      </w:r>
      <w:r>
        <w:rPr>
          <w:rtl w:val="true"/>
        </w:rPr>
        <w:t>زاد الناسکین‏</w:t>
      </w:r>
      <w:bookmarkEnd w:id="142"/>
    </w:p>
    <w:p>
      <w:pPr>
        <w:pStyle w:val="BookText"/>
        <w:rPr/>
      </w:pPr>
      <w:r>
        <w:rPr>
          <w:rFonts w:ascii="IRNazanin" w:hAnsi="IRNazanin" w:eastAsia="IRNazanin"/>
          <w:color w:val="111111"/>
          <w:sz w:val="28"/>
          <w:sz w:val="28"/>
          <w:szCs w:val="28"/>
          <w:rtl w:val="true"/>
          <w:lang w:bidi="fa-IR"/>
        </w:rPr>
        <w:t>فی مناسک الحج و ذکر فتاوی المراجع للتقلید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للشیخ حبیب الله القمی 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جوامع الخیرات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الحاج زین العابدین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النقباء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143" w:name="__RefHeading___Toc8471911_73709187"/>
      <w:bookmarkStart w:id="144" w:name="_Toc66"/>
      <w:bookmarkEnd w:id="143"/>
      <w:r>
        <w:rPr/>
        <w:t>62</w:t>
      </w:r>
      <w:r>
        <w:rPr>
          <w:rtl w:val="true"/>
        </w:rPr>
        <w:t xml:space="preserve">- </w:t>
      </w:r>
      <w:r>
        <w:rPr>
          <w:rtl w:val="true"/>
        </w:rPr>
        <w:t>زاد الواعظین‏</w:t>
      </w:r>
      <w:bookmarkEnd w:id="1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مجلد کبیر مرتب علی أربعة عشر بابا بعدد المعصومین ع ذکر تواریخ کل واحد منهم فی باب لکن أبسط أبوابه هو باب تواریخ سید الشهداء ع و من باب السجاد إلی باب الحجة ع فی غایة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حسین بن المیرزا </w:t>
      </w:r>
      <w:bookmarkStart w:id="145" w:name="pg11715_114361"/>
    </w:p>
    <w:p>
      <w:pPr>
        <w:pStyle w:val="BookText"/>
        <w:rPr/>
      </w:pPr>
      <w:bookmarkEnd w:id="145"/>
      <w:r>
        <w:rPr>
          <w:rFonts w:ascii="IRNazanin" w:hAnsi="IRNazanin" w:eastAsia="IRNazanin"/>
          <w:color w:val="111111"/>
          <w:sz w:val="28"/>
          <w:sz w:val="28"/>
          <w:szCs w:val="28"/>
          <w:rtl w:val="true"/>
          <w:lang w:bidi="fa-IR"/>
        </w:rPr>
        <w:t xml:space="preserve">جعفر بن المیرزا عبد الله الحسینی الذی هاجر من وطنه فندرسک إلی میقان علی فرسخین من بسطام علی طریق خراسان، فرغ منه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السید جعفر المشتغل فی النجف</w:t>
      </w:r>
      <w:r>
        <w:rPr>
          <w:rFonts w:eastAsia="IRNazanin" w:cs="IRNazanin"/>
          <w:color w:val="111111"/>
          <w:sz w:val="28"/>
          <w:szCs w:val="28"/>
          <w:rtl w:val="true"/>
          <w:lang w:bidi="fa-IR"/>
        </w:rPr>
        <w:t>.</w:t>
      </w:r>
    </w:p>
    <w:p>
      <w:pPr>
        <w:pStyle w:val="Heading3"/>
        <w:numPr>
          <w:ilvl w:val="2"/>
          <w:numId w:val="1"/>
        </w:numPr>
        <w:rPr/>
      </w:pPr>
      <w:bookmarkStart w:id="146" w:name="__RefHeading___Toc8471913_73709187"/>
      <w:bookmarkStart w:id="147" w:name="_Toc67"/>
      <w:bookmarkEnd w:id="146"/>
      <w:r>
        <w:rPr/>
        <w:t>63</w:t>
      </w:r>
      <w:r>
        <w:rPr>
          <w:rtl w:val="true"/>
        </w:rPr>
        <w:t xml:space="preserve">- </w:t>
      </w:r>
      <w:r>
        <w:rPr>
          <w:rtl w:val="true"/>
        </w:rPr>
        <w:t>زاد الواعظین‏</w:t>
      </w:r>
      <w:bookmarkEnd w:id="147"/>
    </w:p>
    <w:p>
      <w:pPr>
        <w:pStyle w:val="BookText"/>
        <w:rPr/>
      </w:pPr>
      <w:r>
        <w:rPr>
          <w:rFonts w:ascii="IRNazanin" w:hAnsi="IRNazanin" w:eastAsia="IRNazanin"/>
          <w:color w:val="111111"/>
          <w:sz w:val="28"/>
          <w:sz w:val="28"/>
          <w:szCs w:val="28"/>
          <w:rtl w:val="true"/>
          <w:lang w:bidi="fa-IR"/>
        </w:rPr>
        <w:t>للمولی محمد صادق المعروف بالفاضل الهرندی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مجلدین مطبوع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فی فهرس مشار محمد باقر و فی فهرس تربیت مرندی بدل هرندی</w:t>
      </w:r>
      <w:r>
        <w:rPr>
          <w:rFonts w:eastAsia="IRNazanin" w:cs="IRNazanin"/>
          <w:color w:val="111111"/>
          <w:sz w:val="28"/>
          <w:szCs w:val="28"/>
          <w:rtl w:val="true"/>
          <w:lang w:bidi="fa-IR"/>
        </w:rPr>
        <w:t>.</w:t>
      </w:r>
    </w:p>
    <w:p>
      <w:pPr>
        <w:pStyle w:val="Heading3"/>
        <w:numPr>
          <w:ilvl w:val="2"/>
          <w:numId w:val="1"/>
        </w:numPr>
        <w:rPr/>
      </w:pPr>
      <w:bookmarkStart w:id="148" w:name="__RefHeading___Toc8471915_73709187"/>
      <w:bookmarkStart w:id="149" w:name="_Toc68"/>
      <w:bookmarkEnd w:id="148"/>
      <w:r>
        <w:rPr/>
        <w:t>64</w:t>
      </w:r>
      <w:r>
        <w:rPr>
          <w:rtl w:val="true"/>
        </w:rPr>
        <w:t xml:space="preserve">- </w:t>
      </w:r>
      <w:r>
        <w:rPr>
          <w:rtl w:val="true"/>
        </w:rPr>
        <w:t>زاد و بوم‏</w:t>
      </w:r>
      <w:bookmarkEnd w:id="149"/>
    </w:p>
    <w:p>
      <w:pPr>
        <w:pStyle w:val="BookText"/>
        <w:rPr/>
      </w:pPr>
      <w:r>
        <w:rPr>
          <w:rFonts w:ascii="IRNazanin" w:hAnsi="IRNazanin" w:eastAsia="IRNazanin"/>
          <w:color w:val="111111"/>
          <w:sz w:val="28"/>
          <w:sz w:val="28"/>
          <w:szCs w:val="28"/>
          <w:rtl w:val="true"/>
          <w:lang w:bidi="fa-IR"/>
        </w:rPr>
        <w:t>فی جغرافیة إیران و آذربایجان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علی تربیت بن محمد صادق التبریزی مؤلف دانشمندان آذربایجان ینقل عنه فیه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طبع بتبریز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0" w:name="__RefHeading___Toc8471917_73709187"/>
      <w:bookmarkStart w:id="151" w:name="_Toc69"/>
      <w:bookmarkEnd w:id="150"/>
      <w:r>
        <w:rPr/>
        <w:t>65</w:t>
      </w:r>
      <w:r>
        <w:rPr>
          <w:rtl w:val="true"/>
        </w:rPr>
        <w:t xml:space="preserve">- </w:t>
      </w:r>
      <w:r>
        <w:rPr>
          <w:rtl w:val="true"/>
        </w:rPr>
        <w:t>زارع شیکاگو</w:t>
      </w:r>
      <w:bookmarkEnd w:id="151"/>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لکریم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عن الإنگلیزیة، لمارک توین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2" w:name="__RefHeading___Toc8471919_73709187"/>
      <w:bookmarkStart w:id="153" w:name="_Toc70"/>
      <w:bookmarkEnd w:id="152"/>
      <w:r>
        <w:rPr/>
        <w:t>66</w:t>
      </w:r>
      <w:r>
        <w:rPr>
          <w:rtl w:val="true"/>
        </w:rPr>
        <w:t xml:space="preserve">- </w:t>
      </w:r>
      <w:r>
        <w:rPr>
          <w:rtl w:val="true"/>
        </w:rPr>
        <w:t>زاغ و طاوس‏</w:t>
      </w:r>
      <w:bookmarkEnd w:id="153"/>
    </w:p>
    <w:p>
      <w:pPr>
        <w:pStyle w:val="BookText"/>
        <w:rPr/>
      </w:pPr>
      <w:r>
        <w:rPr>
          <w:rFonts w:ascii="IRNazanin" w:hAnsi="IRNazanin" w:eastAsia="IRNazanin"/>
          <w:color w:val="111111"/>
          <w:sz w:val="28"/>
          <w:sz w:val="28"/>
          <w:szCs w:val="28"/>
          <w:rtl w:val="true"/>
          <w:lang w:bidi="fa-IR"/>
        </w:rPr>
        <w:t xml:space="preserve">من مثنویات الفاضلة پروین بنت المیرزا یوسف خان الاعتصامی صاحبة الدیوان المذکور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154" w:name="__RefHeading___Toc8471921_73709187"/>
      <w:bookmarkStart w:id="155" w:name="_Toc71"/>
      <w:bookmarkEnd w:id="154"/>
      <w:r>
        <w:rPr/>
        <w:t>67</w:t>
      </w:r>
      <w:r>
        <w:rPr>
          <w:rtl w:val="true"/>
        </w:rPr>
        <w:t xml:space="preserve">- </w:t>
      </w:r>
      <w:r>
        <w:rPr>
          <w:rtl w:val="true"/>
        </w:rPr>
        <w:t>رسالة فی الزاویة</w:t>
      </w:r>
      <w:bookmarkEnd w:id="155"/>
    </w:p>
    <w:p>
      <w:pPr>
        <w:pStyle w:val="BookText"/>
        <w:rPr/>
      </w:pPr>
      <w:r>
        <w:rPr>
          <w:rFonts w:ascii="IRNazanin" w:hAnsi="IRNazanin" w:eastAsia="IRNazanin"/>
          <w:color w:val="111111"/>
          <w:sz w:val="28"/>
          <w:sz w:val="28"/>
          <w:szCs w:val="28"/>
          <w:rtl w:val="true"/>
          <w:lang w:bidi="fa-IR"/>
        </w:rPr>
        <w:t xml:space="preserve">لشمس الدین محمد بن أحمد الخفری فی مجموعة من الرسائل المنطقیة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156" w:name="__RefHeading___Toc8471923_73709187"/>
      <w:bookmarkStart w:id="157" w:name="_Toc72"/>
      <w:bookmarkEnd w:id="156"/>
      <w:r>
        <w:rPr/>
        <w:t>68</w:t>
      </w:r>
      <w:r>
        <w:rPr>
          <w:rtl w:val="true"/>
        </w:rPr>
        <w:t xml:space="preserve">- </w:t>
      </w:r>
      <w:r>
        <w:rPr>
          <w:rtl w:val="true"/>
        </w:rPr>
        <w:t>رسالة فی الزاویة</w:t>
      </w:r>
      <w:bookmarkEnd w:id="157"/>
    </w:p>
    <w:p>
      <w:pPr>
        <w:pStyle w:val="BookText"/>
        <w:rPr/>
      </w:pPr>
      <w:r>
        <w:rPr>
          <w:rFonts w:ascii="IRNazanin" w:hAnsi="IRNazanin" w:eastAsia="IRNazanin"/>
          <w:color w:val="111111"/>
          <w:sz w:val="28"/>
          <w:sz w:val="28"/>
          <w:szCs w:val="28"/>
          <w:rtl w:val="true"/>
          <w:lang w:bidi="fa-IR"/>
        </w:rPr>
        <w:t>و تحقیق حقیقتها و إشکال المتأخرین علی إنها سطح، لنصر البیان بن نور البیان، مرتبة علی ثلاثة فصول، أولها فی حدود الزاویة و ثانیها فی أقوال المتأخرین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 کلامی الخفری و النیریزی وردهما و تحقیق ما هدی إلیه،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 xml:space="preserve">المفضل المنعام و الصلاة و السلام علی محمد خیر الأنام و آله الغر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فی مائتی بیت و حکی فی الفصل الثالث کلام العالم النحریر شمس الدین محمد الخفری و الفاضل الکامل مولانا الحاج محمود النیریزی ثم الإیراد علیهما ثم ذکر ما هو الحق عنده، و یظهر منها أنه کتبها فی حیاة الخفری و النیریزی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السید رضی الأصفهانی فی النجف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المیرزا عبد الله الطهرانی کتبت بقزوین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Heading3"/>
        <w:numPr>
          <w:ilvl w:val="2"/>
          <w:numId w:val="1"/>
        </w:numPr>
        <w:rPr/>
      </w:pPr>
      <w:bookmarkStart w:id="158" w:name="__RefHeading___Toc8471925_73709187"/>
      <w:bookmarkStart w:id="159" w:name="_Toc73"/>
      <w:bookmarkEnd w:id="158"/>
      <w:r>
        <w:rPr/>
        <w:t>69</w:t>
      </w:r>
      <w:r>
        <w:rPr>
          <w:rtl w:val="true"/>
        </w:rPr>
        <w:t xml:space="preserve">- </w:t>
      </w:r>
      <w:r>
        <w:rPr>
          <w:rtl w:val="true"/>
        </w:rPr>
        <w:t>الزاهد</w:t>
      </w:r>
      <w:bookmarkEnd w:id="15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لطیف فی آداب الملوک للکراچکی الشیخ أبی الفتح محمد بن‏ </w:t>
      </w:r>
      <w:bookmarkStart w:id="160" w:name="pg11715_114362"/>
    </w:p>
    <w:p>
      <w:pPr>
        <w:pStyle w:val="BookText"/>
        <w:rPr/>
      </w:pPr>
      <w:bookmarkEnd w:id="160"/>
      <w:r>
        <w:rPr>
          <w:rFonts w:ascii="IRNazanin" w:hAnsi="IRNazanin" w:eastAsia="IRNazanin"/>
          <w:color w:val="111111"/>
          <w:sz w:val="28"/>
          <w:sz w:val="28"/>
          <w:szCs w:val="28"/>
          <w:rtl w:val="true"/>
          <w:lang w:bidi="fa-IR"/>
        </w:rPr>
        <w:t xml:space="preserve">علی بن عثمان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لذی الفضیلتین الأمیر صارم الدولة کما ذکر کذلک فی فهرس تصانیفه</w:t>
      </w:r>
      <w:r>
        <w:rPr>
          <w:rFonts w:eastAsia="IRNazanin" w:cs="IRNazanin"/>
          <w:color w:val="111111"/>
          <w:sz w:val="28"/>
          <w:szCs w:val="28"/>
          <w:rtl w:val="true"/>
          <w:lang w:bidi="fa-IR"/>
        </w:rPr>
        <w:t>.</w:t>
      </w:r>
    </w:p>
    <w:p>
      <w:pPr>
        <w:pStyle w:val="Heading3"/>
        <w:numPr>
          <w:ilvl w:val="2"/>
          <w:numId w:val="1"/>
        </w:numPr>
        <w:rPr/>
      </w:pPr>
      <w:bookmarkStart w:id="161" w:name="__RefHeading___Toc8471927_73709187"/>
      <w:bookmarkStart w:id="162" w:name="_Toc74"/>
      <w:bookmarkEnd w:id="161"/>
      <w:r>
        <w:rPr>
          <w:rtl w:val="true"/>
        </w:rPr>
        <w:t>زاهد و رند</w:t>
      </w:r>
      <w:bookmarkEnd w:id="162"/>
    </w:p>
    <w:p>
      <w:pPr>
        <w:pStyle w:val="BookText"/>
        <w:rPr/>
      </w:pPr>
      <w:r>
        <w:rPr>
          <w:rFonts w:ascii="IRNazanin" w:hAnsi="IRNazanin" w:eastAsia="IRNazanin"/>
          <w:color w:val="111111"/>
          <w:sz w:val="28"/>
          <w:sz w:val="28"/>
          <w:szCs w:val="28"/>
          <w:rtl w:val="true"/>
          <w:lang w:bidi="fa-IR"/>
        </w:rPr>
        <w:t>مر بعنوان رند و زاهد</w:t>
      </w:r>
      <w:r>
        <w:rPr>
          <w:rFonts w:eastAsia="IRNazanin" w:cs="IRNazanin"/>
          <w:color w:val="111111"/>
          <w:sz w:val="28"/>
          <w:szCs w:val="28"/>
          <w:rtl w:val="true"/>
          <w:lang w:bidi="fa-IR"/>
        </w:rPr>
        <w:t>.</w:t>
      </w:r>
    </w:p>
    <w:p>
      <w:pPr>
        <w:pStyle w:val="Heading3"/>
        <w:numPr>
          <w:ilvl w:val="2"/>
          <w:numId w:val="1"/>
        </w:numPr>
        <w:rPr/>
      </w:pPr>
      <w:bookmarkStart w:id="163" w:name="__RefHeading___Toc8471929_73709187"/>
      <w:bookmarkStart w:id="164" w:name="_Toc75"/>
      <w:bookmarkEnd w:id="163"/>
      <w:r>
        <w:rPr/>
        <w:t>70</w:t>
      </w:r>
      <w:r>
        <w:rPr>
          <w:rtl w:val="true"/>
        </w:rPr>
        <w:t xml:space="preserve">- </w:t>
      </w:r>
      <w:r>
        <w:rPr>
          <w:rtl w:val="true"/>
        </w:rPr>
        <w:t>زاهدنامه‏</w:t>
      </w:r>
      <w:bookmarkEnd w:id="164"/>
    </w:p>
    <w:p>
      <w:pPr>
        <w:pStyle w:val="BookText"/>
        <w:rPr/>
      </w:pPr>
      <w:r>
        <w:rPr>
          <w:rFonts w:ascii="IRNazanin" w:hAnsi="IRNazanin" w:eastAsia="IRNazanin"/>
          <w:color w:val="111111"/>
          <w:sz w:val="28"/>
          <w:sz w:val="28"/>
          <w:szCs w:val="28"/>
          <w:rtl w:val="true"/>
          <w:lang w:bidi="fa-IR"/>
        </w:rPr>
        <w:t>مثنوی للمیرزا محمد أکبر بن آقا میرزا الدولت‏آبادی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النصرآبادی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خسرو و شیرین فاتنا ذکره فی محله</w:t>
      </w:r>
      <w:r>
        <w:rPr>
          <w:rFonts w:eastAsia="IRNazanin" w:cs="IRNazanin"/>
          <w:color w:val="111111"/>
          <w:sz w:val="28"/>
          <w:szCs w:val="28"/>
          <w:rtl w:val="true"/>
          <w:lang w:bidi="fa-IR"/>
        </w:rPr>
        <w:t>.</w:t>
      </w:r>
    </w:p>
    <w:p>
      <w:pPr>
        <w:pStyle w:val="Heading3"/>
        <w:numPr>
          <w:ilvl w:val="2"/>
          <w:numId w:val="1"/>
        </w:numPr>
        <w:rPr/>
      </w:pPr>
      <w:bookmarkStart w:id="165" w:name="__RefHeading___Toc8471931_73709187"/>
      <w:bookmarkStart w:id="166" w:name="_Toc76"/>
      <w:bookmarkEnd w:id="165"/>
      <w:r>
        <w:rPr/>
        <w:t>71</w:t>
      </w:r>
      <w:r>
        <w:rPr>
          <w:rtl w:val="true"/>
        </w:rPr>
        <w:t xml:space="preserve">- </w:t>
      </w:r>
      <w:r>
        <w:rPr>
          <w:rtl w:val="true"/>
        </w:rPr>
        <w:t>الزاهر بالحجج العقلیة</w:t>
      </w:r>
      <w:bookmarkEnd w:id="166"/>
    </w:p>
    <w:p>
      <w:pPr>
        <w:pStyle w:val="BookText"/>
        <w:rPr/>
      </w:pPr>
      <w:r>
        <w:rPr>
          <w:rFonts w:ascii="IRNazanin" w:hAnsi="IRNazanin" w:eastAsia="IRNazanin"/>
          <w:color w:val="111111"/>
          <w:sz w:val="28"/>
          <w:sz w:val="28"/>
          <w:szCs w:val="28"/>
          <w:rtl w:val="true"/>
          <w:lang w:bidi="fa-IR"/>
        </w:rPr>
        <w:t>للشلمغانی المصلوب، أبی جعفر محمد بن علی المعروف بابن أبی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7" w:name="__RefHeading___Toc8471933_73709187"/>
      <w:bookmarkStart w:id="168" w:name="_Toc77"/>
      <w:bookmarkEnd w:id="167"/>
      <w:r>
        <w:rPr>
          <w:rtl w:val="true"/>
        </w:rPr>
        <w:t>الزاهر فی المعجزات،</w:t>
      </w:r>
      <w:bookmarkEnd w:id="168"/>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عنه النجاشی، لکن یظهر من آخر المسائل العشرة فی الغیبة للشیخ المفید أنه الباهر من المعجزات کما مر بهذا العنوان</w:t>
      </w:r>
      <w:r>
        <w:rPr>
          <w:rFonts w:eastAsia="IRNazanin" w:cs="IRNazanin"/>
          <w:color w:val="111111"/>
          <w:sz w:val="28"/>
          <w:szCs w:val="28"/>
          <w:rtl w:val="true"/>
          <w:lang w:bidi="fa-IR"/>
        </w:rPr>
        <w:t>.</w:t>
      </w:r>
    </w:p>
    <w:p>
      <w:pPr>
        <w:pStyle w:val="Heading3"/>
        <w:numPr>
          <w:ilvl w:val="2"/>
          <w:numId w:val="1"/>
        </w:numPr>
        <w:rPr/>
      </w:pPr>
      <w:bookmarkStart w:id="169" w:name="__RefHeading___Toc8471935_73709187"/>
      <w:bookmarkStart w:id="170" w:name="_Toc78"/>
      <w:bookmarkEnd w:id="169"/>
      <w:r>
        <w:rPr/>
        <w:t>72</w:t>
      </w:r>
      <w:r>
        <w:rPr>
          <w:rtl w:val="true"/>
        </w:rPr>
        <w:t xml:space="preserve">- </w:t>
      </w:r>
      <w:r>
        <w:rPr>
          <w:rtl w:val="true"/>
        </w:rPr>
        <w:t>الزاهرات‏</w:t>
      </w:r>
      <w:bookmarkEnd w:id="170"/>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1" w:name="__RefHeading___Toc8471937_73709187"/>
      <w:bookmarkStart w:id="172" w:name="_Toc79"/>
      <w:bookmarkEnd w:id="171"/>
      <w:r>
        <w:rPr/>
        <w:t>73</w:t>
      </w:r>
      <w:r>
        <w:rPr>
          <w:rtl w:val="true"/>
        </w:rPr>
        <w:t xml:space="preserve">- </w:t>
      </w:r>
      <w:r>
        <w:rPr>
          <w:rtl w:val="true"/>
        </w:rPr>
        <w:t>الزاهرة</w:t>
      </w:r>
      <w:bookmarkEnd w:id="172"/>
    </w:p>
    <w:p>
      <w:pPr>
        <w:pStyle w:val="BookText"/>
        <w:rPr/>
      </w:pPr>
      <w:r>
        <w:rPr>
          <w:rFonts w:ascii="IRNazanin" w:hAnsi="IRNazanin" w:eastAsia="IRNazanin"/>
          <w:color w:val="111111"/>
          <w:sz w:val="28"/>
          <w:sz w:val="28"/>
          <w:szCs w:val="28"/>
          <w:rtl w:val="true"/>
          <w:lang w:bidi="fa-IR"/>
        </w:rPr>
        <w:t>أرجوزة فاخرة فی وصف هراة فی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فی یوم واحد حین ابتلائه بالرمد فی قزوین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العالی‏</w:t>
      </w:r>
    </w:p>
    <w:p>
      <w:pPr>
        <w:pStyle w:val="BookText"/>
        <w:rPr/>
      </w:pPr>
      <w:r>
        <w:rPr>
          <w:rFonts w:ascii="IRNazanin" w:hAnsi="IRNazanin" w:eastAsia="IRNazanin"/>
          <w:color w:val="111111"/>
          <w:sz w:val="28"/>
          <w:sz w:val="28"/>
          <w:szCs w:val="28"/>
          <w:rtl w:val="true"/>
          <w:lang w:bidi="fa-IR"/>
        </w:rPr>
        <w:t>ذی المجد و الجلال و الإفضال‏</w:t>
      </w:r>
    </w:p>
    <w:p>
      <w:pPr>
        <w:pStyle w:val="BookText"/>
        <w:rPr/>
      </w:pPr>
      <w:r>
        <w:rPr>
          <w:rFonts w:ascii="IRNazanin" w:hAnsi="IRNazanin" w:eastAsia="IRNazanin"/>
          <w:color w:val="111111"/>
          <w:sz w:val="28"/>
          <w:sz w:val="28"/>
          <w:szCs w:val="28"/>
          <w:rtl w:val="true"/>
          <w:lang w:bidi="fa-IR"/>
        </w:rPr>
        <w:t xml:space="preserve">لشیخ الإسلام بهاء الدین محمد بن الحسین بن عبد الصمد الحارثی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علی مقدمه فی وصف هراة إجمالا و فصول فی وصف مائها و هوائها و نسائها و ثمارها من عنبها و بطیخها و وصف مدرسة المیرزا و بقعة گازرگاه و خاتمة فی التحسر علی فراقها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أدرجها بتمامها الشیخ یوسف البحرانی فی کشکوله، و نسخه فی مکتبة جامعة طهران رقم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Heading3"/>
        <w:numPr>
          <w:ilvl w:val="2"/>
          <w:numId w:val="1"/>
        </w:numPr>
        <w:rPr/>
      </w:pPr>
      <w:bookmarkStart w:id="173" w:name="__RefHeading___Toc8471939_73709187"/>
      <w:bookmarkStart w:id="174" w:name="_Toc80"/>
      <w:bookmarkEnd w:id="173"/>
      <w:r>
        <w:rPr/>
        <w:t>74</w:t>
      </w:r>
      <w:r>
        <w:rPr>
          <w:rtl w:val="true"/>
        </w:rPr>
        <w:t xml:space="preserve">- </w:t>
      </w:r>
      <w:r>
        <w:rPr>
          <w:rtl w:val="true"/>
        </w:rPr>
        <w:t>الزاهی‏</w:t>
      </w:r>
      <w:bookmarkEnd w:id="174"/>
    </w:p>
    <w:p>
      <w:pPr>
        <w:pStyle w:val="BookText"/>
        <w:rPr/>
      </w:pPr>
      <w:r>
        <w:rPr>
          <w:rFonts w:ascii="IRNazanin" w:hAnsi="IRNazanin" w:eastAsia="IRNazanin"/>
          <w:color w:val="111111"/>
          <w:sz w:val="28"/>
          <w:sz w:val="28"/>
          <w:szCs w:val="28"/>
          <w:rtl w:val="true"/>
          <w:lang w:bidi="fa-IR"/>
        </w:rPr>
        <w:t>للإمام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نفسه إلیه فی کتابه مروج الذهب</w:t>
      </w:r>
      <w:r>
        <w:rPr>
          <w:rFonts w:eastAsia="IRNazanin" w:cs="IRNazanin"/>
          <w:color w:val="111111"/>
          <w:sz w:val="28"/>
          <w:szCs w:val="28"/>
          <w:rtl w:val="true"/>
          <w:lang w:bidi="fa-IR"/>
        </w:rPr>
        <w:t>.</w:t>
      </w:r>
    </w:p>
    <w:p>
      <w:pPr>
        <w:pStyle w:val="Heading3"/>
        <w:numPr>
          <w:ilvl w:val="2"/>
          <w:numId w:val="1"/>
        </w:numPr>
        <w:rPr/>
      </w:pPr>
      <w:bookmarkStart w:id="175" w:name="__RefHeading___Toc8471941_73709187"/>
      <w:bookmarkStart w:id="176" w:name="_Toc81"/>
      <w:bookmarkEnd w:id="175"/>
      <w:r>
        <w:rPr/>
        <w:t>75</w:t>
      </w:r>
      <w:r>
        <w:rPr>
          <w:rtl w:val="true"/>
        </w:rPr>
        <w:t xml:space="preserve">- </w:t>
      </w:r>
      <w:r>
        <w:rPr>
          <w:rtl w:val="true"/>
        </w:rPr>
        <w:t>الزائجات‏</w:t>
      </w:r>
      <w:bookmarkEnd w:id="176"/>
    </w:p>
    <w:p>
      <w:pPr>
        <w:pStyle w:val="BookText"/>
        <w:rPr/>
      </w:pPr>
      <w:r>
        <w:rPr>
          <w:rFonts w:ascii="IRNazanin" w:hAnsi="IRNazanin" w:eastAsia="IRNazanin"/>
          <w:color w:val="111111"/>
          <w:sz w:val="28"/>
          <w:sz w:val="28"/>
          <w:szCs w:val="28"/>
          <w:rtl w:val="true"/>
          <w:lang w:bidi="fa-IR"/>
        </w:rPr>
        <w:t xml:space="preserve">المأخوذة عن کتاب جاماسب بن لهراسب، طبعه المیرزا محمد ملک الکتاب الشیرازی فی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المیرزا جلال الدین محمد الملقب بمجد الأشراف متولی‏باشی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لشاه‏چراغ أحمد بن موسی الکاظم ع بشیراز</w:t>
      </w:r>
      <w:r>
        <w:rPr>
          <w:rFonts w:eastAsia="IRNazanin" w:cs="IRNazanin"/>
          <w:color w:val="111111"/>
          <w:sz w:val="28"/>
          <w:szCs w:val="28"/>
          <w:rtl w:val="true"/>
          <w:lang w:bidi="fa-IR"/>
        </w:rPr>
        <w:t>.</w:t>
      </w:r>
    </w:p>
    <w:p>
      <w:pPr>
        <w:pStyle w:val="Heading3"/>
        <w:numPr>
          <w:ilvl w:val="2"/>
          <w:numId w:val="1"/>
        </w:numPr>
        <w:rPr/>
      </w:pPr>
      <w:bookmarkStart w:id="177" w:name="__RefHeading___Toc8471943_73709187"/>
      <w:bookmarkStart w:id="178" w:name="_Toc82"/>
      <w:bookmarkEnd w:id="177"/>
      <w:r>
        <w:rPr/>
        <w:t>76</w:t>
      </w:r>
      <w:r>
        <w:rPr>
          <w:rtl w:val="true"/>
        </w:rPr>
        <w:t xml:space="preserve">- </w:t>
      </w:r>
      <w:r>
        <w:rPr>
          <w:rtl w:val="true"/>
        </w:rPr>
        <w:t>الزائجات‏</w:t>
      </w:r>
      <w:bookmarkEnd w:id="17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استخراج الهیلاج و الکدخات، و هو فی النجوم، للشیخ محمد بن‏ </w:t>
      </w:r>
      <w:bookmarkStart w:id="179" w:name="pg11715_114363"/>
    </w:p>
    <w:p>
      <w:pPr>
        <w:pStyle w:val="BookText"/>
        <w:rPr/>
      </w:pPr>
      <w:bookmarkEnd w:id="179"/>
      <w:r>
        <w:rPr>
          <w:rFonts w:ascii="IRNazanin" w:hAnsi="IRNazanin" w:eastAsia="IRNazanin"/>
          <w:color w:val="111111"/>
          <w:sz w:val="28"/>
          <w:sz w:val="28"/>
          <w:szCs w:val="28"/>
          <w:rtl w:val="true"/>
          <w:lang w:bidi="fa-IR"/>
        </w:rPr>
        <w:t>عبد الجلیل السنجری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علی بن طاوس فی الباب الخامس من فرج المهموم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وصلنا هذا الکتاب و کذا کتاب ولده الشیخ أبی سعید أحمد بن محمد السنجری الموسوم تحویل سنی الموالید أقول إن کتاب الزائجات فی استخراج ما للمولود من الهیلاج أی مدة العمر و الکدخات أی مقدار الرزق الذی به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بعینه مدرج فی کتاب جامع شاهی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مجلد مشتمل علی اثنی عشرة رسالة کلها فی</w:t>
      </w:r>
    </w:p>
    <w:p>
      <w:pPr>
        <w:pStyle w:val="BookText"/>
        <w:rPr/>
      </w:pPr>
      <w:r>
        <w:rPr>
          <w:rFonts w:ascii="IRNazanin" w:hAnsi="IRNazanin" w:eastAsia="IRNazanin"/>
          <w:color w:val="111111"/>
          <w:sz w:val="28"/>
          <w:sz w:val="28"/>
          <w:szCs w:val="28"/>
          <w:rtl w:val="true"/>
          <w:lang w:bidi="fa-IR"/>
        </w:rPr>
        <w:t>النجوم و أحکامه ألفها أبو سعید أحمد بن محمد بن عبد الجلیل السنجری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الزائجات إحدی تلک الرسائل فی سبع صفحات، و قد ألفها خاصة باسم الأمیر الجلیل المنصور عضد الدولة البویهی الشیعی الذی توفی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من تلک الرسائل لها عناوین خاصة نذکرها فی محالها و یذکر فی خطبة جمیعها الآل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ابن طاوس حکی القول بتشیعه أیضا</w:t>
      </w:r>
      <w:r>
        <w:rPr>
          <w:rFonts w:eastAsia="IRNazanin" w:cs="IRNazanin"/>
          <w:color w:val="111111"/>
          <w:sz w:val="28"/>
          <w:szCs w:val="28"/>
          <w:rtl w:val="true"/>
          <w:lang w:bidi="fa-IR"/>
        </w:rPr>
        <w:t>.</w:t>
      </w:r>
    </w:p>
    <w:p>
      <w:pPr>
        <w:pStyle w:val="Heading3"/>
        <w:numPr>
          <w:ilvl w:val="2"/>
          <w:numId w:val="1"/>
        </w:numPr>
        <w:rPr/>
      </w:pPr>
      <w:bookmarkStart w:id="180" w:name="__RefHeading___Toc8471945_73709187"/>
      <w:bookmarkStart w:id="181" w:name="_Toc83"/>
      <w:bookmarkEnd w:id="180"/>
      <w:r>
        <w:rPr/>
        <w:t>77</w:t>
      </w:r>
      <w:r>
        <w:rPr>
          <w:rtl w:val="true"/>
        </w:rPr>
        <w:t xml:space="preserve">- </w:t>
      </w:r>
      <w:r>
        <w:rPr>
          <w:rtl w:val="true"/>
        </w:rPr>
        <w:t>زائجة تقدیر</w:t>
      </w:r>
      <w:bookmarkEnd w:id="181"/>
    </w:p>
    <w:p>
      <w:pPr>
        <w:pStyle w:val="BookText"/>
        <w:rPr/>
      </w:pPr>
      <w:r>
        <w:rPr>
          <w:rFonts w:ascii="IRNazanin" w:hAnsi="IRNazanin" w:eastAsia="IRNazanin"/>
          <w:color w:val="111111"/>
          <w:sz w:val="28"/>
          <w:sz w:val="28"/>
          <w:szCs w:val="28"/>
          <w:rtl w:val="true"/>
          <w:lang w:bidi="fa-IR"/>
        </w:rPr>
        <w:t>فی الفال باللغة الگجراتیة للمولوی غلام علی بن إسماعیل البهاونگری الهندی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الذی أرسله إلینا</w:t>
      </w:r>
      <w:r>
        <w:rPr>
          <w:rFonts w:eastAsia="IRNazanin" w:cs="IRNazanin"/>
          <w:color w:val="111111"/>
          <w:sz w:val="28"/>
          <w:szCs w:val="28"/>
          <w:rtl w:val="true"/>
          <w:lang w:bidi="fa-IR"/>
        </w:rPr>
        <w:t>.</w:t>
      </w:r>
    </w:p>
    <w:p>
      <w:pPr>
        <w:pStyle w:val="Heading3"/>
        <w:numPr>
          <w:ilvl w:val="2"/>
          <w:numId w:val="1"/>
        </w:numPr>
        <w:rPr/>
      </w:pPr>
      <w:bookmarkStart w:id="182" w:name="__RefHeading___Toc8471947_73709187"/>
      <w:bookmarkStart w:id="183" w:name="_Toc84"/>
      <w:bookmarkEnd w:id="182"/>
      <w:r>
        <w:rPr/>
        <w:t>78</w:t>
      </w:r>
      <w:r>
        <w:rPr>
          <w:rtl w:val="true"/>
        </w:rPr>
        <w:t xml:space="preserve">- </w:t>
      </w:r>
      <w:r>
        <w:rPr>
          <w:rtl w:val="true"/>
        </w:rPr>
        <w:t>الزئیر السلقمی علی أعداء الوزیر ابن العلقمی‏</w:t>
      </w:r>
      <w:bookmarkEnd w:id="183"/>
    </w:p>
    <w:p>
      <w:pPr>
        <w:pStyle w:val="BookText"/>
        <w:rPr/>
      </w:pPr>
      <w:r>
        <w:rPr>
          <w:rFonts w:ascii="IRNazanin" w:hAnsi="IRNazanin" w:eastAsia="IRNazanin"/>
          <w:color w:val="111111"/>
          <w:sz w:val="28"/>
          <w:sz w:val="28"/>
          <w:szCs w:val="28"/>
          <w:rtl w:val="true"/>
          <w:lang w:bidi="fa-IR"/>
        </w:rPr>
        <w:t xml:space="preserve">للشیخ سراج الدین الحسن المعروف بالشیخ فدا حسین القریشی الیمانی اللکهنوی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 العجاج و سبیکة اللجین و إکمال المنة و غیرها ذکره فی التجلیات</w:t>
      </w:r>
      <w:r>
        <w:rPr>
          <w:rFonts w:eastAsia="IRNazanin" w:cs="IRNazanin"/>
          <w:color w:val="111111"/>
          <w:sz w:val="28"/>
          <w:szCs w:val="28"/>
          <w:rtl w:val="true"/>
          <w:lang w:bidi="fa-IR"/>
        </w:rPr>
        <w:t>.</w:t>
      </w:r>
    </w:p>
    <w:p>
      <w:pPr>
        <w:pStyle w:val="Heading3"/>
        <w:numPr>
          <w:ilvl w:val="2"/>
          <w:numId w:val="1"/>
        </w:numPr>
        <w:rPr/>
      </w:pPr>
      <w:bookmarkStart w:id="184" w:name="__RefHeading___Toc8471949_73709187"/>
      <w:bookmarkStart w:id="185" w:name="_Toc85"/>
      <w:bookmarkEnd w:id="184"/>
      <w:r>
        <w:rPr/>
        <w:t>79</w:t>
      </w:r>
      <w:r>
        <w:rPr>
          <w:rtl w:val="true"/>
        </w:rPr>
        <w:t xml:space="preserve">- </w:t>
      </w:r>
      <w:r>
        <w:rPr>
          <w:rtl w:val="true"/>
        </w:rPr>
        <w:t>رسالة فی الزبا و الطیب به‏</w:t>
      </w:r>
      <w:bookmarkEnd w:id="185"/>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نفسه فی الجواب عن جواز التطیب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کتبت رسالة مستقلة فی الزبا و سأرسلها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فی هذا الجواب الجواز و حکی فیه عن ابن جزلة فی المنهاج أن الزبا طیب یؤخذ من حیوان کالسنور، من وسخ یجتمع فی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فی مجموعة من رسائله 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86" w:name="__RefHeading___Toc8471951_73709187"/>
      <w:bookmarkStart w:id="187" w:name="_Toc86"/>
      <w:bookmarkEnd w:id="186"/>
      <w:r>
        <w:rPr/>
        <w:t>80</w:t>
      </w:r>
      <w:r>
        <w:rPr>
          <w:rtl w:val="true"/>
        </w:rPr>
        <w:t xml:space="preserve">- </w:t>
      </w:r>
      <w:r>
        <w:rPr>
          <w:rtl w:val="true"/>
        </w:rPr>
        <w:t>زبان‏آرا</w:t>
      </w:r>
      <w:bookmarkEnd w:id="187"/>
    </w:p>
    <w:p>
      <w:pPr>
        <w:pStyle w:val="BookText"/>
        <w:rPr/>
      </w:pPr>
      <w:r>
        <w:rPr>
          <w:rFonts w:ascii="IRNazanin" w:hAnsi="IRNazanin" w:eastAsia="IRNazanin"/>
          <w:color w:val="111111"/>
          <w:sz w:val="28"/>
          <w:sz w:val="28"/>
          <w:szCs w:val="28"/>
          <w:rtl w:val="true"/>
          <w:lang w:bidi="fa-IR"/>
        </w:rPr>
        <w:t>فی الصرف الإفرنسی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علی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8" w:name="__RefHeading___Toc8471953_73709187"/>
      <w:bookmarkStart w:id="189" w:name="_Toc87"/>
      <w:bookmarkEnd w:id="188"/>
      <w:r>
        <w:rPr/>
        <w:t>81</w:t>
      </w:r>
      <w:r>
        <w:rPr>
          <w:rtl w:val="true"/>
        </w:rPr>
        <w:t xml:space="preserve">- </w:t>
      </w:r>
      <w:r>
        <w:rPr>
          <w:rtl w:val="true"/>
        </w:rPr>
        <w:t>زبان آلمانی‏</w:t>
      </w:r>
      <w:bookmarkEnd w:id="189"/>
    </w:p>
    <w:p>
      <w:pPr>
        <w:pStyle w:val="BookText"/>
        <w:rPr/>
      </w:pPr>
      <w:r>
        <w:rPr>
          <w:rFonts w:ascii="IRNazanin" w:hAnsi="IRNazanin" w:eastAsia="IRNazanin"/>
          <w:color w:val="111111"/>
          <w:sz w:val="28"/>
          <w:sz w:val="28"/>
          <w:szCs w:val="28"/>
          <w:rtl w:val="true"/>
          <w:lang w:bidi="fa-IR"/>
        </w:rPr>
        <w:t>لأسد الله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0" w:name="__RefHeading___Toc8471955_73709187"/>
      <w:bookmarkStart w:id="191" w:name="_Toc88"/>
      <w:bookmarkEnd w:id="190"/>
      <w:r>
        <w:rPr/>
        <w:t>82</w:t>
      </w:r>
      <w:r>
        <w:rPr>
          <w:rtl w:val="true"/>
        </w:rPr>
        <w:t xml:space="preserve">- </w:t>
      </w:r>
      <w:r>
        <w:rPr>
          <w:rtl w:val="true"/>
        </w:rPr>
        <w:t>زبان‏آموز</w:t>
      </w:r>
      <w:bookmarkEnd w:id="19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النحو و الصرف 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للمبتدءین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الفاضل المیرزا علی أکبر خان الملقب بناظم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bookmarkStart w:id="192" w:name="pg11715_114364"/>
    </w:p>
    <w:p>
      <w:pPr>
        <w:pStyle w:val="Heading3"/>
        <w:numPr>
          <w:ilvl w:val="2"/>
          <w:numId w:val="1"/>
        </w:numPr>
        <w:rPr/>
      </w:pPr>
      <w:bookmarkStart w:id="193" w:name="__RefHeading___Toc8471957_73709187"/>
      <w:bookmarkStart w:id="194" w:name="_Toc89"/>
      <w:bookmarkEnd w:id="192"/>
      <w:bookmarkEnd w:id="193"/>
      <w:r>
        <w:rPr/>
        <w:t>83</w:t>
      </w:r>
      <w:r>
        <w:rPr>
          <w:rtl w:val="true"/>
        </w:rPr>
        <w:t xml:space="preserve">- </w:t>
      </w:r>
      <w:r>
        <w:rPr>
          <w:rtl w:val="true"/>
        </w:rPr>
        <w:t>زبان‏آموز فارسی برای بیگانگان‏</w:t>
      </w:r>
      <w:bookmarkEnd w:id="194"/>
    </w:p>
    <w:p>
      <w:pPr>
        <w:pStyle w:val="BookText"/>
        <w:rPr/>
      </w:pPr>
      <w:r>
        <w:rPr>
          <w:rFonts w:ascii="IRNazanin" w:hAnsi="IRNazanin" w:eastAsia="IRNazanin"/>
          <w:color w:val="111111"/>
          <w:sz w:val="28"/>
          <w:sz w:val="28"/>
          <w:szCs w:val="28"/>
          <w:rtl w:val="true"/>
          <w:lang w:bidi="fa-IR"/>
        </w:rPr>
        <w:t>لأحمد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بدمشق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5" w:name="__RefHeading___Toc8471959_73709187"/>
      <w:bookmarkStart w:id="196" w:name="_Toc90"/>
      <w:bookmarkEnd w:id="195"/>
      <w:r>
        <w:rPr/>
        <w:t>84</w:t>
      </w:r>
      <w:r>
        <w:rPr>
          <w:rtl w:val="true"/>
        </w:rPr>
        <w:t xml:space="preserve">- </w:t>
      </w:r>
      <w:r>
        <w:rPr>
          <w:rtl w:val="true"/>
        </w:rPr>
        <w:t>زبان‏آموز ابتدائی‏</w:t>
      </w:r>
      <w:bookmarkEnd w:id="196"/>
    </w:p>
    <w:p>
      <w:pPr>
        <w:pStyle w:val="BookText"/>
        <w:rPr/>
      </w:pPr>
      <w:r>
        <w:rPr>
          <w:rFonts w:ascii="IRNazanin" w:hAnsi="IRNazanin" w:eastAsia="IRNazanin"/>
          <w:color w:val="111111"/>
          <w:sz w:val="28"/>
          <w:sz w:val="28"/>
          <w:szCs w:val="28"/>
          <w:rtl w:val="true"/>
          <w:lang w:bidi="fa-IR"/>
        </w:rPr>
        <w:t>لعلی أصغر بن عبد الخالق الزنجانی النجفی الملقب بکاوسی برومند، فی مجلدین، فارسی و إنگلیزی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7" w:name="__RefHeading___Toc8471961_73709187"/>
      <w:bookmarkStart w:id="198" w:name="_Toc91"/>
      <w:bookmarkEnd w:id="197"/>
      <w:r>
        <w:rPr/>
        <w:t>85</w:t>
      </w:r>
      <w:r>
        <w:rPr>
          <w:rtl w:val="true"/>
        </w:rPr>
        <w:t xml:space="preserve">- </w:t>
      </w:r>
      <w:r>
        <w:rPr>
          <w:rtl w:val="true"/>
        </w:rPr>
        <w:t>زبان‏آموز مصور آلمانی‏</w:t>
      </w:r>
      <w:bookmarkEnd w:id="198"/>
    </w:p>
    <w:p>
      <w:pPr>
        <w:pStyle w:val="BookText"/>
        <w:rPr/>
      </w:pPr>
      <w:r>
        <w:rPr>
          <w:rFonts w:ascii="IRNazanin" w:hAnsi="IRNazanin" w:eastAsia="IRNazanin"/>
          <w:color w:val="111111"/>
          <w:sz w:val="28"/>
          <w:sz w:val="28"/>
          <w:szCs w:val="28"/>
          <w:rtl w:val="true"/>
          <w:lang w:bidi="fa-IR"/>
        </w:rPr>
        <w:t>لسپهبدی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9" w:name="__RefHeading___Toc8471963_73709187"/>
      <w:bookmarkStart w:id="200" w:name="_Toc92"/>
      <w:bookmarkEnd w:id="199"/>
      <w:r>
        <w:rPr/>
        <w:t>86</w:t>
      </w:r>
      <w:r>
        <w:rPr>
          <w:rtl w:val="true"/>
        </w:rPr>
        <w:t xml:space="preserve">- </w:t>
      </w:r>
      <w:r>
        <w:rPr>
          <w:rtl w:val="true"/>
        </w:rPr>
        <w:t>زبان انگلیسی پیش خود</w:t>
      </w:r>
      <w:bookmarkEnd w:id="200"/>
    </w:p>
    <w:p>
      <w:pPr>
        <w:pStyle w:val="BookText"/>
        <w:rPr/>
      </w:pPr>
      <w:r>
        <w:rPr>
          <w:rFonts w:ascii="IRNazanin" w:hAnsi="IRNazanin" w:eastAsia="IRNazanin"/>
          <w:color w:val="111111"/>
          <w:sz w:val="28"/>
          <w:sz w:val="28"/>
          <w:szCs w:val="28"/>
          <w:rtl w:val="true"/>
          <w:lang w:bidi="fa-IR"/>
        </w:rPr>
        <w:t>لحسن قائمیان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1" w:name="__RefHeading___Toc8471965_73709187"/>
      <w:bookmarkStart w:id="202" w:name="_Toc93"/>
      <w:bookmarkEnd w:id="201"/>
      <w:r>
        <w:rPr/>
        <w:t>87</w:t>
      </w:r>
      <w:r>
        <w:rPr>
          <w:rtl w:val="true"/>
        </w:rPr>
        <w:t xml:space="preserve">- </w:t>
      </w:r>
      <w:r>
        <w:rPr>
          <w:rtl w:val="true"/>
        </w:rPr>
        <w:t>زبان ایرانی فارسی یا عربی‏</w:t>
      </w:r>
      <w:bookmarkEnd w:id="202"/>
    </w:p>
    <w:p>
      <w:pPr>
        <w:pStyle w:val="BookText"/>
        <w:rPr/>
      </w:pPr>
      <w:r>
        <w:rPr>
          <w:rFonts w:ascii="IRNazanin" w:hAnsi="IRNazanin" w:eastAsia="IRNazanin"/>
          <w:color w:val="111111"/>
          <w:sz w:val="28"/>
          <w:sz w:val="28"/>
          <w:szCs w:val="28"/>
          <w:rtl w:val="true"/>
          <w:lang w:bidi="fa-IR"/>
        </w:rPr>
        <w:t>لذبیح الله بهروز بن الشیخ أبو الفضل الساوجی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03" w:name="__RefHeading___Toc8471967_73709187"/>
      <w:bookmarkStart w:id="204" w:name="_Toc94"/>
      <w:bookmarkEnd w:id="203"/>
      <w:r>
        <w:rPr/>
        <w:t>88</w:t>
      </w:r>
      <w:r>
        <w:rPr>
          <w:rtl w:val="true"/>
        </w:rPr>
        <w:t xml:space="preserve">- </w:t>
      </w:r>
      <w:r>
        <w:rPr>
          <w:rtl w:val="true"/>
        </w:rPr>
        <w:t>زبان باز یافته‏</w:t>
      </w:r>
      <w:bookmarkEnd w:id="204"/>
    </w:p>
    <w:p>
      <w:pPr>
        <w:pStyle w:val="BookText"/>
        <w:rPr/>
      </w:pPr>
      <w:r>
        <w:rPr>
          <w:rFonts w:ascii="IRNazanin" w:hAnsi="IRNazanin" w:eastAsia="IRNazanin"/>
          <w:color w:val="111111"/>
          <w:sz w:val="28"/>
          <w:sz w:val="28"/>
          <w:szCs w:val="28"/>
          <w:rtl w:val="true"/>
          <w:lang w:bidi="fa-IR"/>
        </w:rPr>
        <w:t>فی لغة الفرس فی عشرین مجلدا لنوبخت بن محمد حسن المولود بشیراز ناظم شاهنامه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سال‏نامه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 علی أنه لم یطبع بعد و لا أعلم عنه غیر هذا</w:t>
      </w:r>
      <w:r>
        <w:rPr>
          <w:rFonts w:eastAsia="IRNazanin" w:cs="IRNazanin"/>
          <w:color w:val="111111"/>
          <w:sz w:val="28"/>
          <w:szCs w:val="28"/>
          <w:rtl w:val="true"/>
          <w:lang w:bidi="fa-IR"/>
        </w:rPr>
        <w:t>.</w:t>
      </w:r>
    </w:p>
    <w:p>
      <w:pPr>
        <w:pStyle w:val="Heading3"/>
        <w:numPr>
          <w:ilvl w:val="2"/>
          <w:numId w:val="1"/>
        </w:numPr>
        <w:rPr/>
      </w:pPr>
      <w:bookmarkStart w:id="205" w:name="__RefHeading___Toc8471969_73709187"/>
      <w:bookmarkStart w:id="206" w:name="_Toc95"/>
      <w:bookmarkEnd w:id="205"/>
      <w:r>
        <w:rPr/>
        <w:t>89</w:t>
      </w:r>
      <w:r>
        <w:rPr>
          <w:rtl w:val="true"/>
        </w:rPr>
        <w:t xml:space="preserve">- </w:t>
      </w:r>
      <w:r>
        <w:rPr>
          <w:rtl w:val="true"/>
        </w:rPr>
        <w:t>زبان باستان آذربایگان‏</w:t>
      </w:r>
      <w:bookmarkEnd w:id="206"/>
    </w:p>
    <w:p>
      <w:pPr>
        <w:pStyle w:val="BookText"/>
        <w:rPr/>
      </w:pPr>
      <w:r>
        <w:rPr>
          <w:rFonts w:ascii="IRNazanin" w:hAnsi="IRNazanin" w:eastAsia="IRNazanin"/>
          <w:color w:val="111111"/>
          <w:sz w:val="28"/>
          <w:sz w:val="28"/>
          <w:szCs w:val="28"/>
          <w:rtl w:val="true"/>
          <w:lang w:bidi="fa-IR"/>
        </w:rPr>
        <w:t>لبعض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حکی</w:t>
      </w:r>
      <w:r>
        <w:rPr>
          <w:rFonts w:eastAsia="IRNazanin" w:cs="IRNazanin"/>
          <w:color w:val="111111"/>
          <w:sz w:val="28"/>
          <w:szCs w:val="28"/>
          <w:rtl w:val="true"/>
          <w:lang w:bidi="fa-IR"/>
        </w:rPr>
        <w:t>.</w:t>
      </w:r>
    </w:p>
    <w:p>
      <w:pPr>
        <w:pStyle w:val="Heading3"/>
        <w:numPr>
          <w:ilvl w:val="2"/>
          <w:numId w:val="1"/>
        </w:numPr>
        <w:rPr/>
      </w:pPr>
      <w:bookmarkStart w:id="207" w:name="__RefHeading___Toc8471971_73709187"/>
      <w:bookmarkStart w:id="208" w:name="_Toc96"/>
      <w:bookmarkEnd w:id="207"/>
      <w:r>
        <w:rPr/>
        <w:t>90</w:t>
      </w:r>
      <w:r>
        <w:rPr>
          <w:rtl w:val="true"/>
        </w:rPr>
        <w:t xml:space="preserve">- </w:t>
      </w:r>
      <w:r>
        <w:rPr>
          <w:rtl w:val="true"/>
        </w:rPr>
        <w:t>زبان دل‏</w:t>
      </w:r>
      <w:bookmarkEnd w:id="208"/>
    </w:p>
    <w:p>
      <w:pPr>
        <w:pStyle w:val="BookText"/>
        <w:rPr/>
      </w:pPr>
      <w:r>
        <w:rPr>
          <w:rFonts w:ascii="IRNazanin" w:hAnsi="IRNazanin" w:eastAsia="IRNazanin"/>
          <w:color w:val="111111"/>
          <w:sz w:val="28"/>
          <w:sz w:val="28"/>
          <w:szCs w:val="28"/>
          <w:rtl w:val="true"/>
          <w:lang w:bidi="fa-IR"/>
        </w:rPr>
        <w:t>لمیر هادی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9" w:name="__RefHeading___Toc8471973_73709187"/>
      <w:bookmarkStart w:id="210" w:name="_Toc97"/>
      <w:bookmarkEnd w:id="209"/>
      <w:r>
        <w:rPr/>
        <w:t>91</w:t>
      </w:r>
      <w:r>
        <w:rPr>
          <w:rtl w:val="true"/>
        </w:rPr>
        <w:t xml:space="preserve">- </w:t>
      </w:r>
      <w:r>
        <w:rPr>
          <w:rtl w:val="true"/>
        </w:rPr>
        <w:t>زبان فارسی‏</w:t>
      </w:r>
      <w:bookmarkEnd w:id="210"/>
    </w:p>
    <w:p>
      <w:pPr>
        <w:pStyle w:val="BookText"/>
        <w:rPr/>
      </w:pPr>
      <w:r>
        <w:rPr>
          <w:rFonts w:ascii="IRNazanin" w:hAnsi="IRNazanin" w:eastAsia="IRNazanin"/>
          <w:color w:val="111111"/>
          <w:sz w:val="28"/>
          <w:sz w:val="28"/>
          <w:szCs w:val="28"/>
          <w:rtl w:val="true"/>
          <w:lang w:bidi="fa-IR"/>
        </w:rPr>
        <w:t>لأدیب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بتبریز</w:t>
      </w:r>
      <w:r>
        <w:rPr>
          <w:rFonts w:eastAsia="IRNazanin" w:cs="IRNazanin"/>
          <w:color w:val="111111"/>
          <w:sz w:val="28"/>
          <w:szCs w:val="28"/>
          <w:rtl w:val="true"/>
          <w:lang w:bidi="fa-IR"/>
        </w:rPr>
        <w:t>.</w:t>
      </w:r>
    </w:p>
    <w:p>
      <w:pPr>
        <w:pStyle w:val="Heading3"/>
        <w:numPr>
          <w:ilvl w:val="2"/>
          <w:numId w:val="1"/>
        </w:numPr>
        <w:rPr/>
      </w:pPr>
      <w:bookmarkStart w:id="211" w:name="__RefHeading___Toc8471975_73709187"/>
      <w:bookmarkStart w:id="212" w:name="_Toc98"/>
      <w:bookmarkEnd w:id="211"/>
      <w:r>
        <w:rPr/>
        <w:t>92</w:t>
      </w:r>
      <w:r>
        <w:rPr>
          <w:rtl w:val="true"/>
        </w:rPr>
        <w:t xml:space="preserve">- </w:t>
      </w:r>
      <w:r>
        <w:rPr>
          <w:rtl w:val="true"/>
        </w:rPr>
        <w:t>زبان فارسی‏</w:t>
      </w:r>
      <w:bookmarkEnd w:id="212"/>
    </w:p>
    <w:p>
      <w:pPr>
        <w:pStyle w:val="BookText"/>
        <w:rPr/>
      </w:pPr>
      <w:r>
        <w:rPr>
          <w:rFonts w:ascii="IRNazanin" w:hAnsi="IRNazanin" w:eastAsia="IRNazanin"/>
          <w:color w:val="111111"/>
          <w:sz w:val="28"/>
          <w:sz w:val="28"/>
          <w:szCs w:val="28"/>
          <w:rtl w:val="true"/>
          <w:lang w:bidi="fa-IR"/>
        </w:rPr>
        <w:t>لعبد العظیم 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3" w:name="__RefHeading___Toc8471977_73709187"/>
      <w:bookmarkStart w:id="214" w:name="_Toc99"/>
      <w:bookmarkEnd w:id="213"/>
      <w:r>
        <w:rPr/>
        <w:t>93</w:t>
      </w:r>
      <w:r>
        <w:rPr>
          <w:rtl w:val="true"/>
        </w:rPr>
        <w:t xml:space="preserve">- </w:t>
      </w:r>
      <w:r>
        <w:rPr>
          <w:rtl w:val="true"/>
        </w:rPr>
        <w:t>زبان کنونی آذربایجان‏</w:t>
      </w:r>
      <w:bookmarkEnd w:id="214"/>
    </w:p>
    <w:p>
      <w:pPr>
        <w:pStyle w:val="BookText"/>
        <w:rPr/>
      </w:pPr>
      <w:r>
        <w:rPr>
          <w:rFonts w:ascii="IRNazanin" w:hAnsi="IRNazanin" w:eastAsia="IRNazanin"/>
          <w:color w:val="111111"/>
          <w:sz w:val="28"/>
          <w:sz w:val="28"/>
          <w:szCs w:val="28"/>
          <w:rtl w:val="true"/>
          <w:lang w:bidi="fa-IR"/>
        </w:rPr>
        <w:t>لیحیی ماهیار نوابی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5" w:name="__RefHeading___Toc8471979_73709187"/>
      <w:bookmarkStart w:id="216" w:name="_Toc100"/>
      <w:bookmarkEnd w:id="215"/>
      <w:r>
        <w:rPr/>
        <w:t>94</w:t>
      </w:r>
      <w:r>
        <w:rPr>
          <w:rtl w:val="true"/>
        </w:rPr>
        <w:t xml:space="preserve">- </w:t>
      </w:r>
      <w:r>
        <w:rPr>
          <w:rtl w:val="true"/>
        </w:rPr>
        <w:t>زبان گلها</w:t>
      </w:r>
      <w:bookmarkEnd w:id="216"/>
    </w:p>
    <w:p>
      <w:pPr>
        <w:pStyle w:val="BookText"/>
        <w:rPr/>
      </w:pPr>
      <w:r>
        <w:rPr>
          <w:rFonts w:ascii="IRNazanin" w:hAnsi="IRNazanin" w:eastAsia="IRNazanin"/>
          <w:color w:val="111111"/>
          <w:sz w:val="28"/>
          <w:sz w:val="28"/>
          <w:szCs w:val="28"/>
          <w:rtl w:val="true"/>
          <w:lang w:bidi="fa-IR"/>
        </w:rPr>
        <w:t>لحسین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7" w:name="__RefHeading___Toc8471981_73709187"/>
      <w:bookmarkStart w:id="218" w:name="_Toc101"/>
      <w:bookmarkEnd w:id="217"/>
      <w:r>
        <w:rPr/>
        <w:t>95</w:t>
      </w:r>
      <w:r>
        <w:rPr>
          <w:rtl w:val="true"/>
        </w:rPr>
        <w:t xml:space="preserve">- </w:t>
      </w:r>
      <w:r>
        <w:rPr>
          <w:rtl w:val="true"/>
        </w:rPr>
        <w:t>زبان گلها</w:t>
      </w:r>
      <w:bookmarkEnd w:id="218"/>
    </w:p>
    <w:p>
      <w:pPr>
        <w:pStyle w:val="BookText"/>
        <w:rPr/>
      </w:pPr>
      <w:r>
        <w:rPr>
          <w:rFonts w:ascii="IRNazanin" w:hAnsi="IRNazanin" w:eastAsia="IRNazanin"/>
          <w:color w:val="111111"/>
          <w:sz w:val="28"/>
          <w:sz w:val="28"/>
          <w:szCs w:val="28"/>
          <w:rtl w:val="true"/>
          <w:lang w:bidi="fa-IR"/>
        </w:rPr>
        <w:t>یا رمز عشق للدکتور أسد الله 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9" w:name="__RefHeading___Toc8471983_73709187"/>
      <w:bookmarkStart w:id="220" w:name="_Toc102"/>
      <w:bookmarkEnd w:id="219"/>
      <w:r>
        <w:rPr/>
        <w:t>96</w:t>
      </w:r>
      <w:r>
        <w:rPr>
          <w:rtl w:val="true"/>
        </w:rPr>
        <w:t xml:space="preserve">- </w:t>
      </w:r>
      <w:r>
        <w:rPr>
          <w:rtl w:val="true"/>
        </w:rPr>
        <w:t>الزبدة</w:t>
      </w:r>
      <w:bookmarkEnd w:id="2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المعانی و البیان و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مهذب الدین أحمد بن عبد الرضا کما صرح به فی أوله بعد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الحمد لولیه و اهله وحده، و الصلاة علی نبیه و آله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زبدة ما حرر و عمدة ما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علی مقدمه و مطالب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جری به القلم علی ید الوهین الفقیر المهین الحقیر </w:t>
      </w:r>
      <w:bookmarkStart w:id="221" w:name="pg11715_114365"/>
    </w:p>
    <w:p>
      <w:pPr>
        <w:pStyle w:val="BookText"/>
        <w:rPr/>
      </w:pPr>
      <w:bookmarkEnd w:id="221"/>
      <w:r>
        <w:rPr>
          <w:rFonts w:ascii="IRNazanin" w:hAnsi="IRNazanin" w:eastAsia="IRNazanin"/>
          <w:color w:val="111111"/>
          <w:sz w:val="28"/>
          <w:sz w:val="28"/>
          <w:szCs w:val="28"/>
          <w:rtl w:val="true"/>
          <w:lang w:bidi="fa-IR"/>
        </w:rPr>
        <w:t xml:space="preserve">المقصر المعذب المشتهر بالمهذب فی آخر یوم ثانی أولیه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مختصره الموسوم خلاصة الزبدة کما مر کلاهما فی مجموعة من رسائل هذا المؤلف التی فرغ من جملة منها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222" w:name="__RefHeading___Toc8471985_73709187"/>
      <w:bookmarkStart w:id="223" w:name="_Toc103"/>
      <w:bookmarkEnd w:id="222"/>
      <w:r>
        <w:rPr/>
        <w:t>97</w:t>
      </w:r>
      <w:r>
        <w:rPr>
          <w:rtl w:val="true"/>
        </w:rPr>
        <w:t xml:space="preserve">- </w:t>
      </w:r>
      <w:r>
        <w:rPr>
          <w:rtl w:val="true"/>
        </w:rPr>
        <w:t>الزبدة</w:t>
      </w:r>
      <w:bookmarkEnd w:id="223"/>
    </w:p>
    <w:p>
      <w:pPr>
        <w:pStyle w:val="BookText"/>
        <w:rPr/>
      </w:pPr>
      <w:r>
        <w:rPr>
          <w:rFonts w:ascii="IRNazanin" w:hAnsi="IRNazanin" w:eastAsia="IRNazanin"/>
          <w:color w:val="111111"/>
          <w:sz w:val="28"/>
          <w:sz w:val="28"/>
          <w:szCs w:val="28"/>
          <w:rtl w:val="true"/>
          <w:lang w:bidi="fa-IR"/>
        </w:rPr>
        <w:t>فی الفقه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المقدس الأردبیلی المولی أحمد بن محمد 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بالنجف فی الإیوان الذهبی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نامحدود، معبودی را که کائنا ترا به خورشید آسمان رسالت و نور بدر ولایت درجة ظهور داد </w:t>
      </w:r>
      <w:r>
        <w:rPr>
          <w:rFonts w:eastAsia="IRNazanin" w:cs="IRNazanin"/>
          <w:color w:val="111111"/>
          <w:sz w:val="28"/>
          <w:szCs w:val="28"/>
          <w:rtl w:val="true"/>
          <w:lang w:bidi="fa-IR"/>
        </w:rPr>
        <w:t>...]</w:t>
      </w:r>
    </w:p>
    <w:p>
      <w:pPr>
        <w:pStyle w:val="Heading3"/>
        <w:numPr>
          <w:ilvl w:val="2"/>
          <w:numId w:val="1"/>
        </w:numPr>
        <w:rPr/>
      </w:pPr>
      <w:bookmarkStart w:id="224" w:name="__RefHeading___Toc8471987_73709187"/>
      <w:bookmarkStart w:id="225" w:name="_Toc104"/>
      <w:bookmarkEnd w:id="224"/>
      <w:r>
        <w:rPr/>
        <w:t>98</w:t>
      </w:r>
      <w:r>
        <w:rPr>
          <w:rtl w:val="true"/>
        </w:rPr>
        <w:t xml:space="preserve">- </w:t>
      </w:r>
      <w:r>
        <w:rPr>
          <w:rtl w:val="true"/>
        </w:rPr>
        <w:t>الزبدة</w:t>
      </w:r>
      <w:bookmarkEnd w:id="225"/>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حسن بن السید عبد الله الکشمیری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رواق الحضرة الحسینیة خارج المسجد الذی فی خلف الضریح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نسخه خطه عند ولده الأرشد السید مصطفی فی النجف</w:t>
      </w:r>
      <w:r>
        <w:rPr>
          <w:rFonts w:eastAsia="IRNazanin" w:cs="IRNazanin"/>
          <w:color w:val="111111"/>
          <w:sz w:val="28"/>
          <w:szCs w:val="28"/>
          <w:rtl w:val="true"/>
          <w:lang w:bidi="fa-IR"/>
        </w:rPr>
        <w:t>.</w:t>
      </w:r>
    </w:p>
    <w:p>
      <w:pPr>
        <w:pStyle w:val="Heading3"/>
        <w:numPr>
          <w:ilvl w:val="2"/>
          <w:numId w:val="1"/>
        </w:numPr>
        <w:rPr/>
      </w:pPr>
      <w:bookmarkStart w:id="226" w:name="__RefHeading___Toc8471989_73709187"/>
      <w:bookmarkStart w:id="227" w:name="_Toc105"/>
      <w:bookmarkEnd w:id="226"/>
      <w:r>
        <w:rPr/>
        <w:t>99</w:t>
      </w:r>
      <w:r>
        <w:rPr>
          <w:rtl w:val="true"/>
        </w:rPr>
        <w:t xml:space="preserve">- </w:t>
      </w:r>
      <w:r>
        <w:rPr>
          <w:rtl w:val="true"/>
        </w:rPr>
        <w:t>الزبدة</w:t>
      </w:r>
      <w:bookmarkEnd w:id="227"/>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الهندی المولی بهاء الدین محمد بن تاج الدین الحسن بن محمد الأصفهانی المتوفی فی الثلثاء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مکتوب علی لوح قبره و صرح فی أول کتابه کشف اللثام أن له شرحا علی کتابه الزبدة</w:t>
      </w:r>
      <w:r>
        <w:rPr>
          <w:rFonts w:eastAsia="IRNazanin" w:cs="IRNazanin"/>
          <w:color w:val="111111"/>
          <w:sz w:val="28"/>
          <w:szCs w:val="28"/>
          <w:rtl w:val="true"/>
          <w:lang w:bidi="fa-IR"/>
        </w:rPr>
        <w:t>.</w:t>
      </w:r>
    </w:p>
    <w:p>
      <w:pPr>
        <w:pStyle w:val="Heading3"/>
        <w:numPr>
          <w:ilvl w:val="2"/>
          <w:numId w:val="1"/>
        </w:numPr>
        <w:rPr/>
      </w:pPr>
      <w:bookmarkStart w:id="228" w:name="__RefHeading___Toc8471991_73709187"/>
      <w:bookmarkStart w:id="229" w:name="_Toc106"/>
      <w:bookmarkEnd w:id="228"/>
      <w:r>
        <w:rPr/>
        <w:t>100</w:t>
      </w:r>
      <w:r>
        <w:rPr>
          <w:rtl w:val="true"/>
        </w:rPr>
        <w:t xml:space="preserve">- </w:t>
      </w:r>
      <w:r>
        <w:rPr>
          <w:rtl w:val="true"/>
        </w:rPr>
        <w:t>الزبدة فی الصرف‏</w:t>
      </w:r>
      <w:bookmarkEnd w:id="229"/>
    </w:p>
    <w:p>
      <w:pPr>
        <w:pStyle w:val="BookText"/>
        <w:rPr/>
      </w:pPr>
      <w:r>
        <w:rPr>
          <w:rFonts w:ascii="IRNazanin" w:hAnsi="IRNazanin" w:eastAsia="IRNazanin"/>
          <w:color w:val="111111"/>
          <w:sz w:val="28"/>
          <w:sz w:val="28"/>
          <w:szCs w:val="28"/>
          <w:rtl w:val="true"/>
          <w:lang w:bidi="fa-IR"/>
        </w:rPr>
        <w:t>کما فی أول النسخة لأبی الخیر محمد بن محمد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المحمود فی کل فعاله و الصلاة و السلام علی خیر خلقه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آخره أنه یسمی بستان الأدب رأیتها فی کتب السید محمد الخلیفة کتابتها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الأدب لأبی الخیر و لعل هذا جزء منه</w:t>
      </w:r>
      <w:r>
        <w:rPr>
          <w:rFonts w:eastAsia="IRNazanin" w:cs="IRNazanin"/>
          <w:color w:val="111111"/>
          <w:sz w:val="28"/>
          <w:szCs w:val="28"/>
          <w:rtl w:val="true"/>
          <w:lang w:bidi="fa-IR"/>
        </w:rPr>
        <w:t>.</w:t>
      </w:r>
    </w:p>
    <w:p>
      <w:pPr>
        <w:pStyle w:val="Heading3"/>
        <w:numPr>
          <w:ilvl w:val="2"/>
          <w:numId w:val="1"/>
        </w:numPr>
        <w:rPr/>
      </w:pPr>
      <w:bookmarkStart w:id="230" w:name="__RefHeading___Toc8471993_73709187"/>
      <w:bookmarkStart w:id="231" w:name="_Toc107"/>
      <w:bookmarkEnd w:id="230"/>
      <w:r>
        <w:rPr/>
        <w:t>101</w:t>
      </w:r>
      <w:r>
        <w:rPr>
          <w:rtl w:val="true"/>
        </w:rPr>
        <w:t xml:space="preserve">- </w:t>
      </w:r>
      <w:r>
        <w:rPr>
          <w:rtl w:val="true"/>
        </w:rPr>
        <w:t>زبدة الآثار</w:t>
      </w:r>
      <w:bookmarkEnd w:id="231"/>
    </w:p>
    <w:p>
      <w:pPr>
        <w:pStyle w:val="BookText"/>
        <w:rPr/>
      </w:pPr>
      <w:r>
        <w:rPr>
          <w:rFonts w:ascii="IRNazanin" w:hAnsi="IRNazanin" w:eastAsia="IRNazanin"/>
          <w:color w:val="111111"/>
          <w:sz w:val="28"/>
          <w:sz w:val="28"/>
          <w:szCs w:val="28"/>
          <w:rtl w:val="true"/>
          <w:lang w:bidi="fa-IR"/>
        </w:rPr>
        <w:t xml:space="preserve">للشیبانی، ناظم جواهر مخزون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تصانیفه و هو أبو نصر فتح الله بن محمد کاظم الشیبانی الکاشانی نزیل طهران و المتوفی بها عن ثمانیة و ستین عاما فی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32" w:name="__RefHeading___Toc8471995_73709187"/>
      <w:bookmarkStart w:id="233" w:name="_Toc108"/>
      <w:bookmarkEnd w:id="232"/>
      <w:r>
        <w:rPr/>
        <w:t>102</w:t>
      </w:r>
      <w:r>
        <w:rPr>
          <w:rtl w:val="true"/>
        </w:rPr>
        <w:t xml:space="preserve">- </w:t>
      </w:r>
      <w:r>
        <w:rPr>
          <w:rtl w:val="true"/>
        </w:rPr>
        <w:t>زبدة الأحادیث‏</w:t>
      </w:r>
      <w:bookmarkEnd w:id="233"/>
    </w:p>
    <w:p>
      <w:pPr>
        <w:pStyle w:val="BookText"/>
        <w:rPr/>
      </w:pPr>
      <w:r>
        <w:rPr>
          <w:rFonts w:ascii="IRNazanin" w:hAnsi="IRNazanin" w:eastAsia="IRNazanin"/>
          <w:color w:val="111111"/>
          <w:sz w:val="28"/>
          <w:sz w:val="28"/>
          <w:szCs w:val="28"/>
          <w:rtl w:val="true"/>
          <w:lang w:bidi="fa-IR"/>
        </w:rPr>
        <w:t>فی مطالب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رضا بن السید محمد علی الدزفولی المولود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بشفیعی المعاصر المتخلص فی شعره منیر ذکره فی فهرس کتبه</w:t>
      </w:r>
      <w:r>
        <w:rPr>
          <w:rFonts w:eastAsia="IRNazanin" w:cs="IRNazanin"/>
          <w:color w:val="111111"/>
          <w:sz w:val="28"/>
          <w:szCs w:val="28"/>
          <w:rtl w:val="true"/>
          <w:lang w:bidi="fa-IR"/>
        </w:rPr>
        <w:t>.</w:t>
      </w:r>
    </w:p>
    <w:p>
      <w:pPr>
        <w:pStyle w:val="Heading3"/>
        <w:numPr>
          <w:ilvl w:val="2"/>
          <w:numId w:val="1"/>
        </w:numPr>
        <w:rPr/>
      </w:pPr>
      <w:bookmarkStart w:id="234" w:name="__RefHeading___Toc8471997_73709187"/>
      <w:bookmarkStart w:id="235" w:name="_Toc109"/>
      <w:bookmarkEnd w:id="234"/>
      <w:r>
        <w:rPr/>
        <w:t>103</w:t>
      </w:r>
      <w:r>
        <w:rPr>
          <w:rtl w:val="true"/>
        </w:rPr>
        <w:t xml:space="preserve">- </w:t>
      </w:r>
      <w:r>
        <w:rPr>
          <w:rtl w:val="true"/>
        </w:rPr>
        <w:t>زبدة الأحادیث‏</w:t>
      </w:r>
      <w:bookmarkEnd w:id="2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مبین الحسینی الوفسی الهمدانی، نزیل قم أخیرا المتوفی بها و المدفون فی مقبرة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هو فی مشهد خراسان فی مدرسة </w:t>
      </w:r>
      <w:bookmarkStart w:id="236" w:name="pg11715_114366"/>
    </w:p>
    <w:p>
      <w:pPr>
        <w:pStyle w:val="BookText"/>
        <w:rPr/>
      </w:pPr>
      <w:bookmarkEnd w:id="236"/>
      <w:r>
        <w:rPr>
          <w:rFonts w:ascii="IRNazanin" w:hAnsi="IRNazanin" w:eastAsia="IRNazanin"/>
          <w:color w:val="111111"/>
          <w:sz w:val="28"/>
          <w:sz w:val="28"/>
          <w:szCs w:val="28"/>
          <w:rtl w:val="true"/>
          <w:lang w:bidi="fa-IR"/>
        </w:rPr>
        <w:t xml:space="preserve">المیرزا جعفر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بتلک السنة عن المشهد و فرغ من کتاب الأدعیة له بعد الرجوع عن المشهد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بخطه عند السید شهاب الدین کما کتبه إلینا</w:t>
      </w:r>
      <w:r>
        <w:rPr>
          <w:rFonts w:eastAsia="IRNazanin" w:cs="IRNazanin"/>
          <w:color w:val="111111"/>
          <w:sz w:val="28"/>
          <w:szCs w:val="28"/>
          <w:rtl w:val="true"/>
          <w:lang w:bidi="fa-IR"/>
        </w:rPr>
        <w:t>.</w:t>
      </w:r>
    </w:p>
    <w:p>
      <w:pPr>
        <w:pStyle w:val="Heading3"/>
        <w:numPr>
          <w:ilvl w:val="2"/>
          <w:numId w:val="1"/>
        </w:numPr>
        <w:rPr/>
      </w:pPr>
      <w:bookmarkStart w:id="237" w:name="__RefHeading___Toc8471999_73709187"/>
      <w:bookmarkStart w:id="238" w:name="_Toc110"/>
      <w:bookmarkEnd w:id="237"/>
      <w:r>
        <w:rPr/>
        <w:t>104</w:t>
      </w:r>
      <w:r>
        <w:rPr>
          <w:rtl w:val="true"/>
        </w:rPr>
        <w:t xml:space="preserve">- </w:t>
      </w:r>
      <w:r>
        <w:rPr>
          <w:rtl w:val="true"/>
        </w:rPr>
        <w:t>زبدة الاخبار من أحادیث السید المختار</w:t>
      </w:r>
      <w:bookmarkEnd w:id="238"/>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محمد و آله أجمعین الطیبین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الکلمات القصار للنبی المختار ص و ترجمتها بین السطور بالفارسیة، و نظم کل کلام فی رباعیة فارسیة کتبها فی الحاشیة، تاریخ کتابة النسخة فی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ثلاثة مثلها فی فهرس مکتبة جامعة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239" w:name="__RefHeading___Toc8472001_73709187"/>
      <w:bookmarkStart w:id="240" w:name="_Toc111"/>
      <w:bookmarkEnd w:id="239"/>
      <w:r>
        <w:rPr/>
        <w:t>105</w:t>
      </w:r>
      <w:r>
        <w:rPr>
          <w:rtl w:val="true"/>
        </w:rPr>
        <w:t xml:space="preserve">- </w:t>
      </w:r>
      <w:r>
        <w:rPr>
          <w:rtl w:val="true"/>
        </w:rPr>
        <w:t>زبدة الاخبار فی معرفة المذهب المختار علی وجه الاختصار</w:t>
      </w:r>
      <w:bookmarkEnd w:id="240"/>
    </w:p>
    <w:p>
      <w:pPr>
        <w:pStyle w:val="BookText"/>
        <w:rPr/>
      </w:pPr>
      <w:r>
        <w:rPr>
          <w:rFonts w:ascii="IRNazanin" w:hAnsi="IRNazanin" w:eastAsia="IRNazanin"/>
          <w:color w:val="111111"/>
          <w:sz w:val="28"/>
          <w:sz w:val="28"/>
          <w:szCs w:val="28"/>
          <w:rtl w:val="true"/>
          <w:lang w:bidi="fa-IR"/>
        </w:rPr>
        <w:t>جامعا للزهد و الموعظة و الترغیب و الترهیب الواردة فی الکتب المعتبرة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حسین بن کمال الدین السبزواری، رتبه علی مقدمه و اثنی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المشهد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241" w:name="__RefHeading___Toc8472003_73709187"/>
      <w:bookmarkStart w:id="242" w:name="_Toc112"/>
      <w:bookmarkEnd w:id="241"/>
      <w:r>
        <w:rPr/>
        <w:t>106</w:t>
      </w:r>
      <w:r>
        <w:rPr>
          <w:rtl w:val="true"/>
        </w:rPr>
        <w:t xml:space="preserve">- </w:t>
      </w:r>
      <w:r>
        <w:rPr>
          <w:rtl w:val="true"/>
        </w:rPr>
        <w:t>زبدة الاخبار فی تواریخ الأئمة الأطهار</w:t>
      </w:r>
      <w:bookmarkEnd w:id="242"/>
    </w:p>
    <w:p>
      <w:pPr>
        <w:pStyle w:val="BookText"/>
        <w:rPr/>
      </w:pPr>
      <w:r>
        <w:rPr>
          <w:rFonts w:ascii="IRNazanin" w:hAnsi="IRNazanin" w:eastAsia="IRNazanin"/>
          <w:color w:val="111111"/>
          <w:sz w:val="28"/>
          <w:sz w:val="28"/>
          <w:szCs w:val="28"/>
          <w:rtl w:val="true"/>
          <w:lang w:bidi="fa-IR"/>
        </w:rPr>
        <w:t xml:space="preserve">للسید الواعظ جمال الدین محمد بن الحسین الیزدی الحائری الطباطبائی المتوفی حدود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فهرست تصانیفه المطبوع علی ظهر کتابه أخبار الأوائل 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243" w:name="__RefHeading___Toc8472005_73709187"/>
      <w:bookmarkStart w:id="244" w:name="_Toc113"/>
      <w:bookmarkEnd w:id="243"/>
      <w:r>
        <w:rPr/>
        <w:t>107</w:t>
      </w:r>
      <w:r>
        <w:rPr>
          <w:rtl w:val="true"/>
        </w:rPr>
        <w:t xml:space="preserve">- </w:t>
      </w:r>
      <w:r>
        <w:rPr>
          <w:rtl w:val="true"/>
        </w:rPr>
        <w:t>زبدة الاخبار فی فضائل المخلصین الأخیار</w:t>
      </w:r>
      <w:bookmarkEnd w:id="244"/>
    </w:p>
    <w:p>
      <w:pPr>
        <w:pStyle w:val="BookText"/>
        <w:rPr/>
      </w:pPr>
      <w:r>
        <w:rPr>
          <w:rFonts w:ascii="IRNazanin" w:hAnsi="IRNazanin" w:eastAsia="IRNazanin"/>
          <w:color w:val="111111"/>
          <w:sz w:val="28"/>
          <w:sz w:val="28"/>
          <w:szCs w:val="28"/>
          <w:rtl w:val="true"/>
          <w:lang w:bidi="fa-IR"/>
        </w:rPr>
        <w:t>للشیخ شرف الدین یحیی البحرانی تلمیذ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منتسخة من منافع حمام الشاه سلیمان الصفوی، و کتب العلامة المجلسی الوقفیة علیها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الفاطر الصمد المعین الظاهر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المواعظ و الآداب و الأمثال و غیرها رأیتها فی خرمشهر عند الشیخ محمد رضا الکرمانی</w:t>
      </w:r>
      <w:r>
        <w:rPr>
          <w:rFonts w:eastAsia="IRNazanin" w:cs="IRNazanin"/>
          <w:color w:val="111111"/>
          <w:sz w:val="28"/>
          <w:szCs w:val="28"/>
          <w:rtl w:val="true"/>
          <w:lang w:bidi="fa-IR"/>
        </w:rPr>
        <w:t>.</w:t>
      </w:r>
    </w:p>
    <w:p>
      <w:pPr>
        <w:pStyle w:val="Heading3"/>
        <w:numPr>
          <w:ilvl w:val="2"/>
          <w:numId w:val="1"/>
        </w:numPr>
        <w:rPr/>
      </w:pPr>
      <w:bookmarkStart w:id="245" w:name="__RefHeading___Toc8472007_73709187"/>
      <w:bookmarkStart w:id="246" w:name="_Toc114"/>
      <w:bookmarkEnd w:id="245"/>
      <w:r>
        <w:rPr/>
        <w:t>108</w:t>
      </w:r>
      <w:r>
        <w:rPr>
          <w:rtl w:val="true"/>
        </w:rPr>
        <w:t xml:space="preserve">- </w:t>
      </w:r>
      <w:r>
        <w:rPr>
          <w:rtl w:val="true"/>
        </w:rPr>
        <w:t>زبدة الإدراک‏</w:t>
      </w:r>
      <w:bookmarkEnd w:id="2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نصیر الدین محمد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قاعدة و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فاطر السماوات فوق 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 فیه الکتب المصنفة فی الهیئة کما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الظاهر من خطبته أنه غیر زبدة الهیئة الآتی ذکره، بل هذا معربه الذی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ترجمه الزبدة و إنه لنصیر الدین علی بن محمد بن علی الکاشی المتوفی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شرحه الموسوم بالشهدة فی شرح معرب الزبدة لابن العتائقی</w:t>
      </w:r>
      <w:r>
        <w:rPr>
          <w:rFonts w:eastAsia="IRNazanin" w:cs="IRNazanin"/>
          <w:color w:val="111111"/>
          <w:sz w:val="28"/>
          <w:szCs w:val="28"/>
          <w:rtl w:val="true"/>
          <w:lang w:bidi="fa-IR"/>
        </w:rPr>
        <w:t xml:space="preserve">. </w:t>
      </w:r>
      <w:bookmarkStart w:id="247" w:name="pg11715_114367"/>
    </w:p>
    <w:p>
      <w:pPr>
        <w:pStyle w:val="Heading3"/>
        <w:numPr>
          <w:ilvl w:val="2"/>
          <w:numId w:val="1"/>
        </w:numPr>
        <w:rPr/>
      </w:pPr>
      <w:bookmarkStart w:id="248" w:name="__RefHeading___Toc8472009_73709187"/>
      <w:bookmarkStart w:id="249" w:name="_Toc115"/>
      <w:bookmarkEnd w:id="247"/>
      <w:bookmarkEnd w:id="248"/>
      <w:r>
        <w:rPr/>
        <w:t>109</w:t>
      </w:r>
      <w:r>
        <w:rPr>
          <w:rtl w:val="true"/>
        </w:rPr>
        <w:t xml:space="preserve">- </w:t>
      </w:r>
      <w:r>
        <w:rPr>
          <w:rtl w:val="true"/>
        </w:rPr>
        <w:t>زبدة الأسرار</w:t>
      </w:r>
      <w:bookmarkEnd w:id="249"/>
    </w:p>
    <w:p>
      <w:pPr>
        <w:pStyle w:val="BookText"/>
        <w:rPr/>
      </w:pPr>
      <w:r>
        <w:rPr>
          <w:rFonts w:ascii="IRNazanin" w:hAnsi="IRNazanin" w:eastAsia="IRNazanin"/>
          <w:color w:val="111111"/>
          <w:sz w:val="28"/>
          <w:sz w:val="28"/>
          <w:szCs w:val="28"/>
          <w:rtl w:val="true"/>
          <w:lang w:bidi="fa-IR"/>
        </w:rPr>
        <w:t xml:space="preserve">قال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لمحمد بن شریف الحسینی شارح الهدایة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شرحه المملوک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هذا وهم منه بل هو لأثیر الدین مفضل بن عمر الأبهری المتوفی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 أحال إلیه فی آخر کتابه هدایة الحکمة و شراح الهدایة کلهم نقلوا فی آخر الشرح إحالة الماتن إلی کتابه زبدة الأسرار منهم محمد بن شریف الذی کان شرحه عند مؤلف کشف الظنون و منهم القاضی المیر حسین بن معین الدین المیبدی و غیرهما من شراح کتاب الهدایة الذین ذکرهم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شرح أحمدزاده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شرح میرک البخاری الموجود فی کربلاء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محمد عبد الحق المطبوع بلکهنو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المولی صدرا المطبوع أیضا</w:t>
      </w:r>
      <w:r>
        <w:rPr>
          <w:rFonts w:eastAsia="IRNazanin" w:cs="IRNazanin"/>
          <w:color w:val="111111"/>
          <w:sz w:val="28"/>
          <w:szCs w:val="28"/>
          <w:rtl w:val="true"/>
          <w:lang w:bidi="fa-IR"/>
        </w:rPr>
        <w:t>.</w:t>
      </w:r>
    </w:p>
    <w:p>
      <w:pPr>
        <w:pStyle w:val="Heading3"/>
        <w:numPr>
          <w:ilvl w:val="2"/>
          <w:numId w:val="1"/>
        </w:numPr>
        <w:rPr/>
      </w:pPr>
      <w:bookmarkStart w:id="250" w:name="__RefHeading___Toc8472011_73709187"/>
      <w:bookmarkStart w:id="251" w:name="_Toc116"/>
      <w:bookmarkEnd w:id="250"/>
      <w:r>
        <w:rPr/>
        <w:t>110</w:t>
      </w:r>
      <w:r>
        <w:rPr>
          <w:rtl w:val="true"/>
        </w:rPr>
        <w:t xml:space="preserve">- </w:t>
      </w:r>
      <w:r>
        <w:rPr>
          <w:rtl w:val="true"/>
        </w:rPr>
        <w:t>زبدة الأسرار</w:t>
      </w:r>
      <w:bookmarkEnd w:id="251"/>
    </w:p>
    <w:p>
      <w:pPr>
        <w:pStyle w:val="BookText"/>
        <w:rPr/>
      </w:pPr>
      <w:r>
        <w:rPr>
          <w:rFonts w:ascii="IRNazanin" w:hAnsi="IRNazanin" w:eastAsia="IRNazanin"/>
          <w:color w:val="111111"/>
          <w:sz w:val="28"/>
          <w:sz w:val="28"/>
          <w:szCs w:val="28"/>
          <w:rtl w:val="true"/>
          <w:lang w:bidi="fa-IR"/>
        </w:rPr>
        <w:t>فی الأدعیة و الأوراد و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بن السید عبد الله بن المیرزا محمد رحیم الکبیر المتوفی هو مع والده السید عبد الله فی یوم واحد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دفنا معا فی مقبرة خوزان فی سده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خطه کانت عند حفیده السید جعفر بن السید محمد حسین بن محمد جعفر بن محمد حسین ابن المؤلف فی أصفهان</w:t>
      </w:r>
      <w:r>
        <w:rPr>
          <w:rFonts w:eastAsia="IRNazanin" w:cs="IRNazanin"/>
          <w:color w:val="111111"/>
          <w:sz w:val="28"/>
          <w:szCs w:val="28"/>
          <w:rtl w:val="true"/>
          <w:lang w:bidi="fa-IR"/>
        </w:rPr>
        <w:t>.</w:t>
      </w:r>
    </w:p>
    <w:p>
      <w:pPr>
        <w:pStyle w:val="Heading3"/>
        <w:numPr>
          <w:ilvl w:val="2"/>
          <w:numId w:val="1"/>
        </w:numPr>
        <w:rPr/>
      </w:pPr>
      <w:bookmarkStart w:id="252" w:name="__RefHeading___Toc8472013_73709187"/>
      <w:bookmarkStart w:id="253" w:name="_Toc117"/>
      <w:bookmarkEnd w:id="252"/>
      <w:r>
        <w:rPr/>
        <w:t>111</w:t>
      </w:r>
      <w:r>
        <w:rPr>
          <w:rtl w:val="true"/>
        </w:rPr>
        <w:t xml:space="preserve">- </w:t>
      </w:r>
      <w:r>
        <w:rPr>
          <w:rtl w:val="true"/>
        </w:rPr>
        <w:t>زبدة الأسرار</w:t>
      </w:r>
      <w:bookmarkEnd w:id="253"/>
    </w:p>
    <w:p>
      <w:pPr>
        <w:pStyle w:val="BookText"/>
        <w:rPr/>
      </w:pPr>
      <w:r>
        <w:rPr>
          <w:rFonts w:ascii="IRNazanin" w:hAnsi="IRNazanin" w:eastAsia="IRNazanin"/>
          <w:color w:val="111111"/>
          <w:sz w:val="28"/>
          <w:sz w:val="28"/>
          <w:szCs w:val="28"/>
          <w:rtl w:val="true"/>
          <w:lang w:bidi="fa-IR"/>
        </w:rPr>
        <w:t>فارسی فی الأخلاق و مراثی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العارف الصوفی صفی علی شاه المیرزا حسن بن محمد باقر الأصفهانی الشاه نعمةاللهی نزیل طهران و المتوفی بها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فی نظمه و هو بالهند کما ذکره فی أول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هامشه عرفان الحق</w:t>
      </w:r>
      <w:r>
        <w:rPr>
          <w:rFonts w:eastAsia="IRNazanin" w:cs="IRNazanin"/>
          <w:color w:val="111111"/>
          <w:sz w:val="28"/>
          <w:szCs w:val="28"/>
          <w:rtl w:val="true"/>
          <w:lang w:bidi="fa-IR"/>
        </w:rPr>
        <w:t>.</w:t>
      </w:r>
    </w:p>
    <w:p>
      <w:pPr>
        <w:pStyle w:val="Heading3"/>
        <w:numPr>
          <w:ilvl w:val="2"/>
          <w:numId w:val="1"/>
        </w:numPr>
        <w:rPr/>
      </w:pPr>
      <w:bookmarkStart w:id="254" w:name="__RefHeading___Toc8472015_73709187"/>
      <w:bookmarkStart w:id="255" w:name="_Toc118"/>
      <w:bookmarkEnd w:id="254"/>
      <w:r>
        <w:rPr/>
        <w:t>112</w:t>
      </w:r>
      <w:r>
        <w:rPr>
          <w:rtl w:val="true"/>
        </w:rPr>
        <w:t xml:space="preserve">- </w:t>
      </w:r>
      <w:r>
        <w:rPr>
          <w:rtl w:val="true"/>
        </w:rPr>
        <w:t>زبدة الأسرار</w:t>
      </w:r>
      <w:bookmarkEnd w:id="255"/>
    </w:p>
    <w:p>
      <w:pPr>
        <w:pStyle w:val="BookText"/>
        <w:rPr/>
      </w:pPr>
      <w:r>
        <w:rPr>
          <w:rFonts w:ascii="IRNazanin" w:hAnsi="IRNazanin" w:eastAsia="IRNazanin"/>
          <w:color w:val="111111"/>
          <w:sz w:val="28"/>
          <w:sz w:val="28"/>
          <w:szCs w:val="28"/>
          <w:rtl w:val="true"/>
          <w:lang w:bidi="fa-IR"/>
        </w:rPr>
        <w:t>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الحسینی فی ثلاثة آلاف بیت، موجود فی النجف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فی کتب المیرزا علی الشهرستانی بکربلاء</w:t>
      </w:r>
      <w:r>
        <w:rPr>
          <w:rFonts w:eastAsia="IRNazanin" w:cs="IRNazanin"/>
          <w:color w:val="111111"/>
          <w:sz w:val="28"/>
          <w:szCs w:val="28"/>
          <w:rtl w:val="true"/>
          <w:lang w:bidi="fa-IR"/>
        </w:rPr>
        <w:t>.</w:t>
      </w:r>
    </w:p>
    <w:p>
      <w:pPr>
        <w:pStyle w:val="Heading3"/>
        <w:numPr>
          <w:ilvl w:val="2"/>
          <w:numId w:val="1"/>
        </w:numPr>
        <w:rPr/>
      </w:pPr>
      <w:bookmarkStart w:id="256" w:name="__RefHeading___Toc8472017_73709187"/>
      <w:bookmarkStart w:id="257" w:name="_Toc119"/>
      <w:bookmarkEnd w:id="256"/>
      <w:r>
        <w:rPr/>
        <w:t>113</w:t>
      </w:r>
      <w:r>
        <w:rPr>
          <w:rtl w:val="true"/>
        </w:rPr>
        <w:t xml:space="preserve">- </w:t>
      </w:r>
      <w:r>
        <w:rPr>
          <w:rtl w:val="true"/>
        </w:rPr>
        <w:t>زبدة الأسرار و خلاصة الأذکار</w:t>
      </w:r>
      <w:bookmarkEnd w:id="257"/>
    </w:p>
    <w:p>
      <w:pPr>
        <w:pStyle w:val="BookText"/>
        <w:rPr/>
      </w:pPr>
      <w:r>
        <w:rPr>
          <w:rFonts w:ascii="IRNazanin" w:hAnsi="IRNazanin" w:eastAsia="IRNazanin"/>
          <w:color w:val="111111"/>
          <w:sz w:val="28"/>
          <w:sz w:val="28"/>
          <w:szCs w:val="28"/>
          <w:rtl w:val="true"/>
          <w:lang w:bidi="fa-IR"/>
        </w:rPr>
        <w:t>فی علم الحروف و الطلسمات و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محمد هاشم البهبهانی ابن إبراهیم الموسوی النجفی صاحب مصر الحقیقة الذی فرغ من تألیفه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البصائر الناصریة و غیرهما</w:t>
      </w:r>
      <w:r>
        <w:rPr>
          <w:rFonts w:eastAsia="IRNazanin" w:cs="IRNazanin"/>
          <w:color w:val="111111"/>
          <w:sz w:val="28"/>
          <w:szCs w:val="28"/>
          <w:rtl w:val="true"/>
          <w:lang w:bidi="fa-IR"/>
        </w:rPr>
        <w:t>.</w:t>
      </w:r>
    </w:p>
    <w:p>
      <w:pPr>
        <w:pStyle w:val="Heading3"/>
        <w:numPr>
          <w:ilvl w:val="2"/>
          <w:numId w:val="1"/>
        </w:numPr>
        <w:rPr/>
      </w:pPr>
      <w:bookmarkStart w:id="258" w:name="__RefHeading___Toc8472019_73709187"/>
      <w:bookmarkStart w:id="259" w:name="_Toc120"/>
      <w:bookmarkEnd w:id="258"/>
      <w:r>
        <w:rPr/>
        <w:t>114</w:t>
      </w:r>
      <w:r>
        <w:rPr>
          <w:rtl w:val="true"/>
        </w:rPr>
        <w:t xml:space="preserve">- </w:t>
      </w:r>
      <w:r>
        <w:rPr>
          <w:rtl w:val="true"/>
        </w:rPr>
        <w:t>زبدة الأشعار</w:t>
      </w:r>
      <w:bookmarkEnd w:id="25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قاسم الجنابذی المتخلص قاسمی ذکر فی مکتوبه‏ </w:t>
      </w:r>
      <w:bookmarkStart w:id="260" w:name="pg11715_114368"/>
    </w:p>
    <w:p>
      <w:pPr>
        <w:pStyle w:val="BookText"/>
        <w:rPr/>
      </w:pPr>
      <w:bookmarkEnd w:id="260"/>
      <w:r>
        <w:rPr>
          <w:rFonts w:ascii="IRNazanin" w:hAnsi="IRNazanin" w:eastAsia="IRNazanin"/>
          <w:color w:val="111111"/>
          <w:sz w:val="28"/>
          <w:sz w:val="28"/>
          <w:szCs w:val="28"/>
          <w:rtl w:val="true"/>
          <w:lang w:bidi="fa-IR"/>
        </w:rPr>
        <w:t xml:space="preserve">المنقول فی فهرس المجلس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ببحر مخزن الأسرار فی أربعة آلاف بیت</w:t>
      </w:r>
      <w:r>
        <w:rPr>
          <w:rFonts w:eastAsia="IRNazanin" w:cs="IRNazanin"/>
          <w:color w:val="111111"/>
          <w:sz w:val="28"/>
          <w:szCs w:val="28"/>
          <w:rtl w:val="true"/>
          <w:lang w:bidi="fa-IR"/>
        </w:rPr>
        <w:t>.</w:t>
      </w:r>
    </w:p>
    <w:p>
      <w:pPr>
        <w:pStyle w:val="Heading3"/>
        <w:numPr>
          <w:ilvl w:val="2"/>
          <w:numId w:val="1"/>
        </w:numPr>
        <w:rPr/>
      </w:pPr>
      <w:bookmarkStart w:id="261" w:name="__RefHeading___Toc8472021_73709187"/>
      <w:bookmarkStart w:id="262" w:name="_Toc121"/>
      <w:bookmarkEnd w:id="261"/>
      <w:r>
        <w:rPr/>
        <w:t>115</w:t>
      </w:r>
      <w:r>
        <w:rPr>
          <w:rtl w:val="true"/>
        </w:rPr>
        <w:t xml:space="preserve">- </w:t>
      </w:r>
      <w:r>
        <w:rPr>
          <w:rtl w:val="true"/>
        </w:rPr>
        <w:t>زبدة الأصول‏</w:t>
      </w:r>
      <w:bookmarkEnd w:id="262"/>
    </w:p>
    <w:p>
      <w:pPr>
        <w:pStyle w:val="BookText"/>
        <w:rPr/>
      </w:pPr>
      <w:r>
        <w:rPr>
          <w:rFonts w:ascii="IRNazanin" w:hAnsi="IRNazanin" w:eastAsia="IRNazanin"/>
          <w:color w:val="111111"/>
          <w:sz w:val="28"/>
          <w:sz w:val="28"/>
          <w:szCs w:val="28"/>
          <w:rtl w:val="true"/>
          <w:lang w:bidi="fa-IR"/>
        </w:rPr>
        <w:t>وجیزة مشتملة علی جل قواعد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أبهی أصل یبنی علیه الخطاب و أولی قول فصل یمن إلیه أولو الألباب، حمد من ینزه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کثیرة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مناهج ذات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طهران مع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المولی علی رضا التویسرکانی فی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الرسائل العلمیة کلها بخط واحد،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تألیفه مقدم علی التاریخ و لعل الکاتب من تلامیذ المؤلف، و لعله ابن الآقا جانی المجاز من المیرزا محمد الأسترآبادی فی مکة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Heading3"/>
        <w:numPr>
          <w:ilvl w:val="2"/>
          <w:numId w:val="1"/>
        </w:numPr>
        <w:rPr/>
      </w:pPr>
      <w:bookmarkStart w:id="263" w:name="__RefHeading___Toc8472023_73709187"/>
      <w:bookmarkStart w:id="264" w:name="_Toc122"/>
      <w:bookmarkEnd w:id="263"/>
      <w:r>
        <w:rPr/>
        <w:t>116</w:t>
      </w:r>
      <w:r>
        <w:rPr>
          <w:rtl w:val="true"/>
        </w:rPr>
        <w:t xml:space="preserve">- </w:t>
      </w:r>
      <w:r>
        <w:rPr>
          <w:rtl w:val="true"/>
        </w:rPr>
        <w:t>زبدة الأعمال‏</w:t>
      </w:r>
      <w:bookmarkEnd w:id="264"/>
    </w:p>
    <w:p>
      <w:pPr>
        <w:pStyle w:val="BookText"/>
        <w:rPr/>
      </w:pPr>
      <w:r>
        <w:rPr>
          <w:rFonts w:ascii="IRNazanin" w:hAnsi="IRNazanin" w:eastAsia="IRNazanin"/>
          <w:color w:val="111111"/>
          <w:sz w:val="28"/>
          <w:sz w:val="28"/>
          <w:szCs w:val="28"/>
          <w:rtl w:val="true"/>
          <w:lang w:bidi="fa-IR"/>
        </w:rPr>
        <w:t>لأبی نصر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کمال الدین حسین بن علی الأخلاطی فی ذخائر الأسماء</w:t>
      </w:r>
      <w:r>
        <w:rPr>
          <w:rFonts w:eastAsia="IRNazanin" w:cs="IRNazanin"/>
          <w:color w:val="111111"/>
          <w:sz w:val="28"/>
          <w:szCs w:val="28"/>
          <w:rtl w:val="true"/>
          <w:lang w:bidi="fa-IR"/>
        </w:rPr>
        <w:t>.</w:t>
      </w:r>
    </w:p>
    <w:p>
      <w:pPr>
        <w:pStyle w:val="Heading3"/>
        <w:numPr>
          <w:ilvl w:val="2"/>
          <w:numId w:val="1"/>
        </w:numPr>
        <w:rPr/>
      </w:pPr>
      <w:bookmarkStart w:id="265" w:name="__RefHeading___Toc8472025_73709187"/>
      <w:bookmarkStart w:id="266" w:name="_Toc123"/>
      <w:bookmarkEnd w:id="265"/>
      <w:r>
        <w:rPr/>
        <w:t>117</w:t>
      </w:r>
      <w:r>
        <w:rPr>
          <w:rtl w:val="true"/>
        </w:rPr>
        <w:t xml:space="preserve">- </w:t>
      </w:r>
      <w:r>
        <w:rPr>
          <w:rtl w:val="true"/>
        </w:rPr>
        <w:t>زبدة الأعمال‏</w:t>
      </w:r>
      <w:bookmarkEnd w:id="266"/>
    </w:p>
    <w:p>
      <w:pPr>
        <w:pStyle w:val="BookText"/>
        <w:rPr/>
      </w:pPr>
      <w:r>
        <w:rPr>
          <w:rFonts w:ascii="IRNazanin" w:hAnsi="IRNazanin" w:eastAsia="IRNazanin"/>
          <w:color w:val="111111"/>
          <w:sz w:val="28"/>
          <w:sz w:val="28"/>
          <w:szCs w:val="28"/>
          <w:rtl w:val="true"/>
          <w:lang w:bidi="fa-IR"/>
        </w:rPr>
        <w:t>فی مجموعة من وقف الحاج السید علی الإیروانی فی تبریز راجعه</w:t>
      </w:r>
      <w:r>
        <w:rPr>
          <w:rFonts w:eastAsia="IRNazanin" w:cs="IRNazanin"/>
          <w:color w:val="111111"/>
          <w:sz w:val="28"/>
          <w:szCs w:val="28"/>
          <w:rtl w:val="true"/>
          <w:lang w:bidi="fa-IR"/>
        </w:rPr>
        <w:t>.</w:t>
      </w:r>
    </w:p>
    <w:p>
      <w:pPr>
        <w:pStyle w:val="Heading3"/>
        <w:numPr>
          <w:ilvl w:val="2"/>
          <w:numId w:val="1"/>
        </w:numPr>
        <w:rPr/>
      </w:pPr>
      <w:bookmarkStart w:id="267" w:name="__RefHeading___Toc8472027_73709187"/>
      <w:bookmarkStart w:id="268" w:name="_Toc124"/>
      <w:bookmarkEnd w:id="267"/>
      <w:r>
        <w:rPr/>
        <w:t>118</w:t>
      </w:r>
      <w:r>
        <w:rPr>
          <w:rtl w:val="true"/>
        </w:rPr>
        <w:t xml:space="preserve">- </w:t>
      </w:r>
      <w:r>
        <w:rPr>
          <w:rtl w:val="true"/>
        </w:rPr>
        <w:t>زبدة الأعمال‏</w:t>
      </w:r>
      <w:bookmarkEnd w:id="268"/>
    </w:p>
    <w:p>
      <w:pPr>
        <w:pStyle w:val="BookText"/>
        <w:rPr/>
      </w:pPr>
      <w:r>
        <w:rPr>
          <w:rFonts w:ascii="IRNazanin" w:hAnsi="IRNazanin" w:eastAsia="IRNazanin"/>
          <w:color w:val="111111"/>
          <w:sz w:val="28"/>
          <w:sz w:val="28"/>
          <w:szCs w:val="28"/>
          <w:rtl w:val="true"/>
          <w:lang w:bidi="fa-IR"/>
        </w:rPr>
        <w:t>فی أعمال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حسن بن عبد الرسول الزنوزی الخوئی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کتاب بحر العلوم له، و هو عربی و ترجمه بالفارسیة و سمی الترجمة روضة الآمال فی ترجمه زبدة الأعمال کما ذکره فی الروضة الرابعة من کتابه ریاض الجنة و قد فرغ من الترجمة الموجودة فی تبریز فی کتب السید محمد مولانا 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بارئ البرایا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ألف الزبدة قبل هذا التاریخ</w:t>
      </w:r>
      <w:r>
        <w:rPr>
          <w:rFonts w:eastAsia="IRNazanin" w:cs="IRNazanin"/>
          <w:color w:val="111111"/>
          <w:sz w:val="28"/>
          <w:szCs w:val="28"/>
          <w:rtl w:val="true"/>
          <w:lang w:bidi="fa-IR"/>
        </w:rPr>
        <w:t>.</w:t>
      </w:r>
    </w:p>
    <w:p>
      <w:pPr>
        <w:pStyle w:val="Heading3"/>
        <w:numPr>
          <w:ilvl w:val="2"/>
          <w:numId w:val="1"/>
        </w:numPr>
        <w:rPr/>
      </w:pPr>
      <w:bookmarkStart w:id="269" w:name="__RefHeading___Toc8472029_73709187"/>
      <w:bookmarkStart w:id="270" w:name="_Toc125"/>
      <w:bookmarkEnd w:id="269"/>
      <w:r>
        <w:rPr/>
        <w:t>119</w:t>
      </w:r>
      <w:r>
        <w:rPr>
          <w:rtl w:val="true"/>
        </w:rPr>
        <w:t xml:space="preserve">- </w:t>
      </w:r>
      <w:r>
        <w:rPr>
          <w:rtl w:val="true"/>
        </w:rPr>
        <w:t>زبدة الأفکار</w:t>
      </w:r>
      <w:bookmarkEnd w:id="270"/>
    </w:p>
    <w:p>
      <w:pPr>
        <w:pStyle w:val="BookText"/>
        <w:rPr/>
      </w:pPr>
      <w:r>
        <w:rPr>
          <w:rFonts w:ascii="IRNazanin" w:hAnsi="IRNazanin" w:eastAsia="IRNazanin"/>
          <w:color w:val="111111"/>
          <w:sz w:val="28"/>
          <w:sz w:val="28"/>
          <w:szCs w:val="28"/>
          <w:rtl w:val="true"/>
          <w:lang w:bidi="fa-IR"/>
        </w:rPr>
        <w:t xml:space="preserve">منظوم، لملک الشعراء المیر محمد إسماعیل أبجدی المتوفی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بمدارس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71" w:name="__RefHeading___Toc8472031_73709187"/>
      <w:bookmarkStart w:id="272" w:name="_Toc126"/>
      <w:bookmarkEnd w:id="271"/>
      <w:r>
        <w:rPr/>
        <w:t>120</w:t>
      </w:r>
      <w:r>
        <w:rPr>
          <w:rtl w:val="true"/>
        </w:rPr>
        <w:t xml:space="preserve">- </w:t>
      </w:r>
      <w:r>
        <w:rPr>
          <w:rtl w:val="true"/>
        </w:rPr>
        <w:t>زبدة الأقارن‏</w:t>
      </w:r>
      <w:bookmarkEnd w:id="272"/>
    </w:p>
    <w:p>
      <w:pPr>
        <w:pStyle w:val="BookText"/>
        <w:rPr/>
      </w:pPr>
      <w:r>
        <w:rPr>
          <w:rFonts w:ascii="IRNazanin" w:hAnsi="IRNazanin" w:eastAsia="IRNazanin"/>
          <w:color w:val="111111"/>
          <w:sz w:val="28"/>
          <w:sz w:val="28"/>
          <w:szCs w:val="28"/>
          <w:rtl w:val="true"/>
          <w:lang w:bidi="fa-IR"/>
        </w:rPr>
        <w:t>ینقل عنه الشیخ علی أکبر النهاوندی المعاصر فی تصانیفه منها خزینة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73" w:name="__RefHeading___Toc8472033_73709187"/>
      <w:bookmarkStart w:id="274" w:name="_Toc127"/>
      <w:bookmarkEnd w:id="273"/>
      <w:r>
        <w:rPr/>
        <w:t>121</w:t>
      </w:r>
      <w:r>
        <w:rPr>
          <w:rtl w:val="true"/>
        </w:rPr>
        <w:t xml:space="preserve">- </w:t>
      </w:r>
      <w:r>
        <w:rPr>
          <w:rtl w:val="true"/>
        </w:rPr>
        <w:t>زبدة الأقوال فی خلاصة الرجال‏</w:t>
      </w:r>
      <w:bookmarkEnd w:id="2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حسین بن کمال الدین الأبرز الحسینی الحلاوی تلمیذ الشیخ البهائی و الراوی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السلافة و ذکر أنه رأی له رسالة درر الکلام فی البدیع، و ترجمه فی الأمل و وصفه بأنه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الحاج‏ </w:t>
      </w:r>
      <w:bookmarkStart w:id="275" w:name="pg11715_114369"/>
    </w:p>
    <w:p>
      <w:pPr>
        <w:pStyle w:val="BookText"/>
        <w:rPr/>
      </w:pPr>
      <w:bookmarkEnd w:id="275"/>
      <w:r>
        <w:rPr>
          <w:rFonts w:ascii="IRNazanin" w:hAnsi="IRNazanin" w:eastAsia="IRNazanin"/>
          <w:color w:val="111111"/>
          <w:sz w:val="28"/>
          <w:sz w:val="28"/>
          <w:szCs w:val="28"/>
          <w:rtl w:val="true"/>
          <w:lang w:bidi="fa-IR"/>
        </w:rPr>
        <w:t>آقا حسین الطباطبائی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إلی سبل النجاة و وفقنا لأخذ معالم دیننا من الأئمة المعصومین الهداة، و جعله محروسا فی کل زمان بالثقات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دیدنه فی التراجم علی أن یذکر أولا ترجمه الرجل المعلوم حاله مما ینقله عن أئمة الرجال، ثم یقول و یشارکه فلان و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یذکر تراجم عدة رجال معلومی الحال ثم یقول و یشارکهم فلان و فلان و هم مجاهیل</w:t>
      </w:r>
      <w:r>
        <w:rPr>
          <w:rFonts w:eastAsia="IRNazanin" w:cs="IRNazanin"/>
          <w:color w:val="111111"/>
          <w:sz w:val="28"/>
          <w:szCs w:val="28"/>
          <w:rtl w:val="true"/>
          <w:lang w:bidi="fa-IR"/>
        </w:rPr>
        <w:t>.</w:t>
      </w:r>
    </w:p>
    <w:p>
      <w:pPr>
        <w:pStyle w:val="Heading3"/>
        <w:numPr>
          <w:ilvl w:val="2"/>
          <w:numId w:val="1"/>
        </w:numPr>
        <w:rPr/>
      </w:pPr>
      <w:bookmarkStart w:id="276" w:name="__RefHeading___Toc8472035_73709187"/>
      <w:bookmarkStart w:id="277" w:name="_Toc128"/>
      <w:bookmarkEnd w:id="276"/>
      <w:r>
        <w:rPr/>
        <w:t>122</w:t>
      </w:r>
      <w:r>
        <w:rPr>
          <w:rtl w:val="true"/>
        </w:rPr>
        <w:t xml:space="preserve">- </w:t>
      </w:r>
      <w:r>
        <w:rPr>
          <w:rtl w:val="true"/>
        </w:rPr>
        <w:t>زبدة الألواح‏</w:t>
      </w:r>
      <w:bookmarkEnd w:id="277"/>
    </w:p>
    <w:p>
      <w:pPr>
        <w:pStyle w:val="BookText"/>
        <w:rPr/>
      </w:pPr>
      <w:r>
        <w:rPr>
          <w:rFonts w:ascii="IRNazanin" w:hAnsi="IRNazanin" w:eastAsia="IRNazanin"/>
          <w:color w:val="111111"/>
          <w:sz w:val="28"/>
          <w:sz w:val="28"/>
          <w:szCs w:val="28"/>
          <w:rtl w:val="true"/>
          <w:lang w:bidi="fa-IR"/>
        </w:rPr>
        <w:t>فی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الدهدار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8" w:name="__RefHeading___Toc8472037_73709187"/>
      <w:bookmarkStart w:id="279" w:name="_Toc129"/>
      <w:bookmarkEnd w:id="278"/>
      <w:r>
        <w:rPr/>
        <w:t>123</w:t>
      </w:r>
      <w:r>
        <w:rPr>
          <w:rtl w:val="true"/>
        </w:rPr>
        <w:t xml:space="preserve">- </w:t>
      </w:r>
      <w:r>
        <w:rPr>
          <w:rtl w:val="true"/>
        </w:rPr>
        <w:t>زبدة الأنساب‏</w:t>
      </w:r>
      <w:bookmarkEnd w:id="279"/>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زواهر حمد و ثنا تحفه بارگاه کبریای حضرت یگانه‏ای است عز شأنه، که سوره مبارکة توحید شاهدی است بر وحدانیت ذات و صفات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بتاریخ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حسب إشارة و امر خدام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میرزائی میرزا محمد جعفر دام ظله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أمین الحسینی محمد جعفر المتخلص بالصافی مأمور بضبط أنساب سلسلة مرعشیه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مرحوم مغفور میرزا حسن بن السید مرتضی الحسینی أنساب سلسلة مرعشیه را از کتب تواریخ سلف مشخص و منشعب به سه شعبة کرده بود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ثلاثة را به نحوی که آن مرحوم مشخص کرده بود تنسیق داده و تحریر کرده و یک شعبه دیگر که مشتمل است بر ذکر 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الوزراء العظام السابق الألقاب معظم إلیه میرزائی میرزا محمد جعفر دام ظله علاوة بر شعب ثلاثة نمودم تا در صفحه روزگار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رسالة را بزبدة الأنساب موسوم گردانیدم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رضیه سلطان بیگم در دار الملک شیراز متولد شد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عند السید محمد علی الروضاتی و ذکر أنه ولد السید جعفر الصافی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رجال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280" w:name="__RefHeading___Toc8472039_73709187"/>
      <w:bookmarkStart w:id="281" w:name="_Toc130"/>
      <w:bookmarkEnd w:id="280"/>
      <w:r>
        <w:rPr/>
        <w:t>124</w:t>
      </w:r>
      <w:r>
        <w:rPr>
          <w:rtl w:val="true"/>
        </w:rPr>
        <w:t xml:space="preserve">- </w:t>
      </w:r>
      <w:r>
        <w:rPr>
          <w:rtl w:val="true"/>
        </w:rPr>
        <w:t>زبدة الأنوار لتحفة الأخیار</w:t>
      </w:r>
      <w:bookmarkEnd w:id="28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علی بن الحسن الشبستری نزیل تبریز المتوفی بها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جنة الصائمین المطبوع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الزبدة بخط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نصر الله الشبستری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باب فضل العلم</w:t>
      </w:r>
      <w:r>
        <w:rPr>
          <w:rFonts w:eastAsia="IRNazanin" w:cs="IRNazanin"/>
          <w:color w:val="111111"/>
          <w:sz w:val="28"/>
          <w:szCs w:val="28"/>
          <w:rtl w:val="true"/>
          <w:lang w:bidi="fa-IR"/>
        </w:rPr>
        <w:t xml:space="preserve">. </w:t>
      </w:r>
      <w:bookmarkStart w:id="282" w:name="pg11715_114370"/>
    </w:p>
    <w:p>
      <w:pPr>
        <w:pStyle w:val="Heading3"/>
        <w:numPr>
          <w:ilvl w:val="2"/>
          <w:numId w:val="1"/>
        </w:numPr>
        <w:rPr/>
      </w:pPr>
      <w:bookmarkStart w:id="283" w:name="__RefHeading___Toc8472041_73709187"/>
      <w:bookmarkStart w:id="284" w:name="_Toc131"/>
      <w:bookmarkEnd w:id="282"/>
      <w:bookmarkEnd w:id="283"/>
      <w:r>
        <w:rPr/>
        <w:t>125</w:t>
      </w:r>
      <w:r>
        <w:rPr>
          <w:rtl w:val="true"/>
        </w:rPr>
        <w:t xml:space="preserve">- </w:t>
      </w:r>
      <w:r>
        <w:rPr>
          <w:rtl w:val="true"/>
        </w:rPr>
        <w:t>زبدة البیان فی عمل شهر رمضان‏</w:t>
      </w:r>
      <w:bookmarkEnd w:id="284"/>
    </w:p>
    <w:p>
      <w:pPr>
        <w:pStyle w:val="BookText"/>
        <w:rPr/>
      </w:pPr>
      <w:r>
        <w:rPr>
          <w:rFonts w:ascii="IRNazanin" w:hAnsi="IRNazanin" w:eastAsia="IRNazanin"/>
          <w:color w:val="111111"/>
          <w:sz w:val="28"/>
          <w:sz w:val="28"/>
          <w:szCs w:val="28"/>
          <w:rtl w:val="true"/>
          <w:lang w:bidi="fa-IR"/>
        </w:rPr>
        <w:t xml:space="preserve">للشیخ جمال الدین أحمد بن علی بن الحسن بن محمد بن صالح الکفعمی أخ الشیخ إبراهیم الکفعمی الذی 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هو فی حیاة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أخوه الشیخ إبراهیم فی البلد الأمین کما صرح فی أخیره و نقل عنه أیضا فی بعض حواشی کتبه کما ذکره فی الروضات و عد فی آخر مصباحه من الکتب المأخوذ منها کتاب زبدة البیان و قال إنه لأخی الشیخ جمال الدین الجبعی</w:t>
      </w:r>
      <w:r>
        <w:rPr>
          <w:rFonts w:eastAsia="IRNazanin" w:cs="IRNazanin"/>
          <w:color w:val="111111"/>
          <w:sz w:val="28"/>
          <w:szCs w:val="28"/>
          <w:rtl w:val="true"/>
          <w:lang w:bidi="fa-IR"/>
        </w:rPr>
        <w:t>.</w:t>
      </w:r>
    </w:p>
    <w:p>
      <w:pPr>
        <w:pStyle w:val="Heading3"/>
        <w:numPr>
          <w:ilvl w:val="2"/>
          <w:numId w:val="1"/>
        </w:numPr>
        <w:rPr/>
      </w:pPr>
      <w:bookmarkStart w:id="285" w:name="__RefHeading___Toc8472043_73709187"/>
      <w:bookmarkStart w:id="286" w:name="_Toc132"/>
      <w:bookmarkEnd w:id="285"/>
      <w:r>
        <w:rPr/>
        <w:t>126</w:t>
      </w:r>
      <w:r>
        <w:rPr>
          <w:rtl w:val="true"/>
        </w:rPr>
        <w:t xml:space="preserve">- </w:t>
      </w:r>
      <w:r>
        <w:rPr>
          <w:rtl w:val="true"/>
        </w:rPr>
        <w:t>زبدة البیان فی براهین أحکام القرآن و تفسیر آیات أحکام القرآن‏</w:t>
      </w:r>
      <w:bookmarkEnd w:id="286"/>
    </w:p>
    <w:p>
      <w:pPr>
        <w:pStyle w:val="BookText"/>
        <w:rPr/>
      </w:pPr>
      <w:r>
        <w:rPr>
          <w:rFonts w:ascii="IRNazanin" w:hAnsi="IRNazanin" w:eastAsia="IRNazanin"/>
          <w:color w:val="111111"/>
          <w:sz w:val="28"/>
          <w:sz w:val="28"/>
          <w:szCs w:val="28"/>
          <w:rtl w:val="true"/>
          <w:lang w:bidi="fa-IR"/>
        </w:rPr>
        <w:t xml:space="preserve">للمولی المقدس أحمد بن محمد الأردبیلی المتوفی فی صفر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اعلم أن هنا فائدة لا بد قبل الشروع فی المقصود من الإشارة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 منها</w:t>
      </w:r>
      <w:r>
        <w:rPr>
          <w:rFonts w:eastAsia="IRNazanin" w:cs="IRNazanin"/>
          <w:color w:val="111111"/>
          <w:sz w:val="28"/>
          <w:szCs w:val="28"/>
          <w:rtl w:val="true"/>
          <w:lang w:bidi="fa-IR"/>
        </w:rPr>
        <w:t>:</w:t>
      </w:r>
    </w:p>
    <w:p>
      <w:pPr>
        <w:pStyle w:val="Heading3"/>
        <w:numPr>
          <w:ilvl w:val="2"/>
          <w:numId w:val="1"/>
        </w:numPr>
        <w:rPr/>
      </w:pPr>
      <w:bookmarkStart w:id="287" w:name="__RefHeading___Toc8472045_73709187"/>
      <w:bookmarkStart w:id="288" w:name="_Toc133"/>
      <w:bookmarkEnd w:id="287"/>
      <w:r>
        <w:rPr>
          <w:rtl w:val="true"/>
        </w:rPr>
        <w:t>حاشیة</w:t>
      </w:r>
      <w:bookmarkEnd w:id="288"/>
    </w:p>
    <w:p>
      <w:pPr>
        <w:pStyle w:val="BookText"/>
        <w:rPr/>
      </w:pPr>
      <w:r>
        <w:rPr>
          <w:rFonts w:ascii="IRNazanin" w:hAnsi="IRNazanin" w:eastAsia="IRNazanin"/>
          <w:color w:val="111111"/>
          <w:sz w:val="28"/>
          <w:sz w:val="28"/>
          <w:szCs w:val="28"/>
          <w:rtl w:val="true"/>
          <w:lang w:bidi="fa-IR"/>
        </w:rPr>
        <w:t>المحقق المحدث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Heading3"/>
        <w:numPr>
          <w:ilvl w:val="2"/>
          <w:numId w:val="1"/>
        </w:numPr>
        <w:rPr/>
      </w:pPr>
      <w:bookmarkStart w:id="289" w:name="__RefHeading___Toc8472047_73709187"/>
      <w:bookmarkStart w:id="290" w:name="_Toc134"/>
      <w:bookmarkEnd w:id="289"/>
      <w:r>
        <w:rPr>
          <w:rtl w:val="true"/>
        </w:rPr>
        <w:t>حاشیة</w:t>
      </w:r>
      <w:bookmarkEnd w:id="290"/>
    </w:p>
    <w:p>
      <w:pPr>
        <w:pStyle w:val="BookText"/>
        <w:rPr/>
      </w:pPr>
      <w:r>
        <w:rPr>
          <w:rFonts w:ascii="IRNazanin" w:hAnsi="IRNazanin" w:eastAsia="IRNazanin"/>
          <w:color w:val="111111"/>
          <w:sz w:val="28"/>
          <w:sz w:val="28"/>
          <w:szCs w:val="28"/>
          <w:rtl w:val="true"/>
          <w:lang w:bidi="fa-IR"/>
        </w:rPr>
        <w:t xml:space="preserve">السید المحدث السید نعمة الله الجزائری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ذکرها حفیده السید محمد الجزائری المعاصر فی الشجرة النوریة و قال إنها علی أوائل الکتاب و غیرهما مما مر من الحواشی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ترجمته بالفارسیة مرت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شرحه الموسوم مفاتیح الأحکام</w:t>
      </w:r>
      <w:r>
        <w:rPr>
          <w:rFonts w:eastAsia="IRNazanin" w:cs="IRNazanin"/>
          <w:color w:val="111111"/>
          <w:sz w:val="28"/>
          <w:szCs w:val="28"/>
          <w:rtl w:val="true"/>
          <w:lang w:bidi="fa-IR"/>
        </w:rPr>
        <w:t>.</w:t>
      </w:r>
    </w:p>
    <w:p>
      <w:pPr>
        <w:pStyle w:val="Heading3"/>
        <w:numPr>
          <w:ilvl w:val="2"/>
          <w:numId w:val="1"/>
        </w:numPr>
        <w:rPr/>
      </w:pPr>
      <w:bookmarkStart w:id="291" w:name="__RefHeading___Toc8472049_73709187"/>
      <w:bookmarkStart w:id="292" w:name="_Toc135"/>
      <w:bookmarkEnd w:id="291"/>
      <w:r>
        <w:rPr/>
        <w:t>127</w:t>
      </w:r>
      <w:r>
        <w:rPr>
          <w:rtl w:val="true"/>
        </w:rPr>
        <w:t xml:space="preserve">- </w:t>
      </w:r>
      <w:r>
        <w:rPr>
          <w:rtl w:val="true"/>
        </w:rPr>
        <w:t>زبدة البیان فی مصرف الخمس و الزکاة فی هذا الزمان‏</w:t>
      </w:r>
      <w:bookmarkEnd w:id="292"/>
    </w:p>
    <w:p>
      <w:pPr>
        <w:pStyle w:val="BookText"/>
        <w:rPr/>
      </w:pPr>
      <w:r>
        <w:rPr>
          <w:rFonts w:ascii="IRNazanin" w:hAnsi="IRNazanin" w:eastAsia="IRNazanin"/>
          <w:color w:val="111111"/>
          <w:sz w:val="28"/>
          <w:sz w:val="28"/>
          <w:szCs w:val="28"/>
          <w:rtl w:val="true"/>
          <w:lang w:bidi="fa-IR"/>
        </w:rPr>
        <w:t xml:space="preserve">للسید حسین بن نصر الله الموسوی العرب باغی المعاصر مطبوع بعنوان زبدة البیان فی جواب بعض الإخوان مع رسائل أخر بأرومیة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3" w:name="__RefHeading___Toc8472051_73709187"/>
      <w:bookmarkStart w:id="294" w:name="_Toc136"/>
      <w:bookmarkEnd w:id="293"/>
      <w:r>
        <w:rPr/>
        <w:t>128</w:t>
      </w:r>
      <w:r>
        <w:rPr>
          <w:rtl w:val="true"/>
        </w:rPr>
        <w:t xml:space="preserve">- </w:t>
      </w:r>
      <w:r>
        <w:rPr>
          <w:rtl w:val="true"/>
        </w:rPr>
        <w:t>زبدة البیان و إنسان الإنسان المنتزع من مجمع البیان‏</w:t>
      </w:r>
      <w:bookmarkEnd w:id="294"/>
    </w:p>
    <w:p>
      <w:pPr>
        <w:pStyle w:val="BookText"/>
        <w:rPr/>
      </w:pPr>
      <w:r>
        <w:rPr>
          <w:rFonts w:ascii="IRNazanin" w:hAnsi="IRNazanin" w:eastAsia="IRNazanin"/>
          <w:color w:val="111111"/>
          <w:sz w:val="28"/>
          <w:sz w:val="28"/>
          <w:szCs w:val="28"/>
          <w:rtl w:val="true"/>
          <w:lang w:bidi="fa-IR"/>
        </w:rPr>
        <w:t xml:space="preserve">و هو منتخب منه للشیخ زین الدین أبی محمد علی بن محمد بن علی بن محمد بن یونس العاملی النباطی البیاضی صاحب الصراط المستقیم المتوفی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الشیخ إبراهیم الکفعمی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اختصر الزبدة الکفعمی، و کان المختصر عند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کبیرة مع بعض اختصارات أخری للکفعمی</w:t>
      </w:r>
      <w:r>
        <w:rPr>
          <w:rFonts w:eastAsia="IRNazanin" w:cs="IRNazanin"/>
          <w:color w:val="111111"/>
          <w:sz w:val="28"/>
          <w:szCs w:val="28"/>
          <w:rtl w:val="true"/>
          <w:lang w:bidi="fa-IR"/>
        </w:rPr>
        <w:t>.</w:t>
      </w:r>
    </w:p>
    <w:p>
      <w:pPr>
        <w:pStyle w:val="Heading3"/>
        <w:numPr>
          <w:ilvl w:val="2"/>
          <w:numId w:val="1"/>
        </w:numPr>
        <w:rPr/>
      </w:pPr>
      <w:bookmarkStart w:id="295" w:name="__RefHeading___Toc8472053_73709187"/>
      <w:bookmarkStart w:id="296" w:name="_Toc137"/>
      <w:bookmarkEnd w:id="295"/>
      <w:r>
        <w:rPr/>
        <w:t>129</w:t>
      </w:r>
      <w:r>
        <w:rPr>
          <w:rtl w:val="true"/>
        </w:rPr>
        <w:t xml:space="preserve">- </w:t>
      </w:r>
      <w:r>
        <w:rPr>
          <w:rtl w:val="true"/>
        </w:rPr>
        <w:t>زبدة البیان فی تفسیر آیات قصص القرآن‏</w:t>
      </w:r>
      <w:bookmarkEnd w:id="29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محمود بن مولانا علی الطبسی، کما حکی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الشیخ محمد بن الحسن الطبسی المقدم علی الأردبیلی، و هو صاحب آیات الأحکام الذی ینقل عنه المقدس الأردبیلی فی کتابه‏ </w:t>
      </w:r>
      <w:bookmarkStart w:id="297" w:name="pg11715_114371"/>
    </w:p>
    <w:p>
      <w:pPr>
        <w:pStyle w:val="BookText"/>
        <w:rPr/>
      </w:pPr>
      <w:bookmarkEnd w:id="297"/>
      <w:r>
        <w:rPr>
          <w:rFonts w:ascii="IRNazanin" w:hAnsi="IRNazanin" w:eastAsia="IRNazanin"/>
          <w:color w:val="111111"/>
          <w:sz w:val="28"/>
          <w:sz w:val="28"/>
          <w:szCs w:val="28"/>
          <w:rtl w:val="true"/>
          <w:lang w:bidi="fa-IR"/>
        </w:rPr>
        <w:t xml:space="preserve">زبدة البیان بل الشیخ محمد بن محمود هذا کتب علی زبدته المذکورة أیضا کتابا فی تکملته کما مر مفصلا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فی التکملة أحوال النبی و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اقتصر فی زبدة البیان علی شرح آیات قصص أنبیاء السلف فقط و قد مر فی تکملة زبدة البیان أنه فرغ منها فی منتصف ذی الحجة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أیضا فی آخر کتابه نبذ التاریخ الذی فرغ منه فی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کتبه بعد فراغه من شرح آیات القصص، فیظهر أن تصنیف الزبدة کان قبل التاریخین</w:t>
      </w:r>
      <w:r>
        <w:rPr>
          <w:rFonts w:eastAsia="IRNazanin" w:cs="IRNazanin"/>
          <w:color w:val="111111"/>
          <w:sz w:val="28"/>
          <w:szCs w:val="28"/>
          <w:rtl w:val="true"/>
          <w:lang w:bidi="fa-IR"/>
        </w:rPr>
        <w:t>.</w:t>
      </w:r>
    </w:p>
    <w:p>
      <w:pPr>
        <w:pStyle w:val="Heading3"/>
        <w:numPr>
          <w:ilvl w:val="2"/>
          <w:numId w:val="1"/>
        </w:numPr>
        <w:rPr/>
      </w:pPr>
      <w:bookmarkStart w:id="298" w:name="__RefHeading___Toc8472055_73709187"/>
      <w:bookmarkStart w:id="299" w:name="_Toc138"/>
      <w:bookmarkEnd w:id="298"/>
      <w:r>
        <w:rPr/>
        <w:t>130</w:t>
      </w:r>
      <w:r>
        <w:rPr>
          <w:rtl w:val="true"/>
        </w:rPr>
        <w:t xml:space="preserve">- </w:t>
      </w:r>
      <w:r>
        <w:rPr>
          <w:rtl w:val="true"/>
        </w:rPr>
        <w:t>زبدة التجوید</w:t>
      </w:r>
      <w:bookmarkEnd w:id="299"/>
    </w:p>
    <w:p>
      <w:pPr>
        <w:pStyle w:val="BookText"/>
        <w:rPr/>
      </w:pPr>
      <w:r>
        <w:rPr>
          <w:rFonts w:ascii="IRNazanin" w:hAnsi="IRNazanin" w:eastAsia="IRNazanin"/>
          <w:color w:val="111111"/>
          <w:sz w:val="28"/>
          <w:sz w:val="28"/>
          <w:szCs w:val="28"/>
          <w:rtl w:val="true"/>
          <w:lang w:bidi="fa-IR"/>
        </w:rPr>
        <w:t xml:space="preserve">منظوم فارسی فی التجوید فی عشر صفحات ضمن مجموعة فیها إحدی عشر رسالة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الرسائل قواعد القرآن لیارمحمد السمرقندی</w:t>
      </w:r>
      <w:r>
        <w:rPr>
          <w:rFonts w:eastAsia="IRNazanin" w:cs="IRNazanin"/>
          <w:color w:val="111111"/>
          <w:sz w:val="28"/>
          <w:szCs w:val="28"/>
          <w:rtl w:val="true"/>
          <w:lang w:bidi="fa-IR"/>
        </w:rPr>
        <w:t>.</w:t>
      </w:r>
    </w:p>
    <w:p>
      <w:pPr>
        <w:pStyle w:val="Heading3"/>
        <w:numPr>
          <w:ilvl w:val="2"/>
          <w:numId w:val="1"/>
        </w:numPr>
        <w:rPr/>
      </w:pPr>
      <w:bookmarkStart w:id="300" w:name="__RefHeading___Toc8472057_73709187"/>
      <w:bookmarkStart w:id="301" w:name="_Toc139"/>
      <w:bookmarkEnd w:id="300"/>
      <w:r>
        <w:rPr/>
        <w:t>131</w:t>
      </w:r>
      <w:r>
        <w:rPr>
          <w:rtl w:val="true"/>
        </w:rPr>
        <w:t xml:space="preserve">- </w:t>
      </w:r>
      <w:r>
        <w:rPr>
          <w:rtl w:val="true"/>
        </w:rPr>
        <w:t>زبدة التجوید</w:t>
      </w:r>
      <w:bookmarkEnd w:id="301"/>
    </w:p>
    <w:p>
      <w:pPr>
        <w:pStyle w:val="BookText"/>
        <w:rPr/>
      </w:pPr>
      <w:r>
        <w:rPr>
          <w:rFonts w:ascii="IRNazanin" w:hAnsi="IRNazanin" w:eastAsia="IRNazanin"/>
          <w:color w:val="111111"/>
          <w:sz w:val="28"/>
          <w:sz w:val="28"/>
          <w:szCs w:val="28"/>
          <w:rtl w:val="true"/>
          <w:lang w:bidi="fa-IR"/>
        </w:rPr>
        <w:t>لمحمد سعید بن ملا شاه محمد الکرمانی فی علم التجوید مرتب علی خمسة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أبی الحسن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رأیتها عند السید محمد مهدی الصدر الذی توفی بالکاظمیة 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302" w:name="__RefHeading___Toc8472059_73709187"/>
      <w:bookmarkStart w:id="303" w:name="_Toc140"/>
      <w:bookmarkEnd w:id="302"/>
      <w:r>
        <w:rPr/>
        <w:t>132</w:t>
      </w:r>
      <w:r>
        <w:rPr>
          <w:rtl w:val="true"/>
        </w:rPr>
        <w:t xml:space="preserve">- </w:t>
      </w:r>
      <w:r>
        <w:rPr>
          <w:rtl w:val="true"/>
        </w:rPr>
        <w:t>زبدة التصانیف‏</w:t>
      </w:r>
      <w:bookmarkEnd w:id="30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العقائد و الفروع کتابا و سنة و القصص و التواریخ للمولی حیدر بن محمد الخوانساری أستاذ المحقق الآقا حسین الخوانساری کتبه باسم الشاه عباس الثانی الصفوی المتوفی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السید المعاصر فی أخبار الأول و هو مطبوع بطهران علی الحجر 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خطیة عند السید محمد باقر الگلپایگانی نزیل طهران أخیرا مرتبة علی مقدمه فی معرفة الله و سائر العقائد و اثنی عشر بابا کل باب فیه اثنا عشر فصلا و خاتمة فالباب الأول فی أرکان الإیمان و الثانی فی مقدمات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الیومیة و غیرها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النبی و الأئمة و معجزاتهم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قصص الأنبیاء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یلزم العمل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یجتنب عنه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العلم و العلماء و القراء و المتعلمین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خلقه العالم و المقدمة أیضا فی اثنی عشر فصلا فی المعارف الخمسة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ستایش بی‏عد معبودی را سزد که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کتب السید محمد الیزدی فی النجف و یقال له زبدة التواریخ أیضا، و ثالثة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من الباب التاسع إلی أواخر الخاتمة فی مجلد فی مکتبة الشیخ نعمة الطریحی‏ </w:t>
      </w:r>
      <w:bookmarkStart w:id="304" w:name="pg11715_114372"/>
    </w:p>
    <w:p>
      <w:pPr>
        <w:pStyle w:val="BookText"/>
        <w:rPr/>
      </w:pPr>
      <w:bookmarkEnd w:id="304"/>
      <w:r>
        <w:rPr>
          <w:rFonts w:ascii="IRNazanin" w:hAnsi="IRNazanin" w:eastAsia="IRNazanin"/>
          <w:color w:val="111111"/>
          <w:sz w:val="28"/>
          <w:sz w:val="28"/>
          <w:szCs w:val="28"/>
          <w:rtl w:val="true"/>
          <w:lang w:bidi="fa-IR"/>
        </w:rPr>
        <w:t xml:space="preserve">فی النجف، و نسخه فی مکتبة المشکاة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6461</w:t>
      </w:r>
      <w:r>
        <w:rPr>
          <w:rFonts w:eastAsia="IRNazanin" w:cs="IRNazanin"/>
          <w:color w:val="111111"/>
          <w:sz w:val="28"/>
          <w:szCs w:val="28"/>
          <w:rtl w:val="true"/>
          <w:lang w:bidi="fa-IR"/>
        </w:rPr>
        <w:t>)</w:t>
      </w:r>
    </w:p>
    <w:p>
      <w:pPr>
        <w:pStyle w:val="Heading3"/>
        <w:numPr>
          <w:ilvl w:val="2"/>
          <w:numId w:val="1"/>
        </w:numPr>
        <w:rPr/>
      </w:pPr>
      <w:bookmarkStart w:id="305" w:name="__RefHeading___Toc8472061_73709187"/>
      <w:bookmarkStart w:id="306" w:name="_Toc141"/>
      <w:bookmarkEnd w:id="305"/>
      <w:r>
        <w:rPr/>
        <w:t>133</w:t>
      </w:r>
      <w:r>
        <w:rPr>
          <w:rtl w:val="true"/>
        </w:rPr>
        <w:t xml:space="preserve">- </w:t>
      </w:r>
      <w:r>
        <w:rPr>
          <w:rtl w:val="true"/>
        </w:rPr>
        <w:t>زبدة التعقیبات‏</w:t>
      </w:r>
      <w:bookmarkEnd w:id="306"/>
    </w:p>
    <w:p>
      <w:pPr>
        <w:pStyle w:val="BookText"/>
        <w:rPr/>
      </w:pPr>
      <w:r>
        <w:rPr>
          <w:rFonts w:ascii="IRNazanin" w:hAnsi="IRNazanin" w:eastAsia="IRNazanin"/>
          <w:color w:val="111111"/>
          <w:sz w:val="28"/>
          <w:sz w:val="28"/>
          <w:szCs w:val="28"/>
          <w:rtl w:val="true"/>
          <w:lang w:bidi="fa-IR"/>
        </w:rPr>
        <w:t>المؤلف لتکمیل الأعمال الجسدیة العبادیة لبعض المتأخرین و من أبناء المائة الثانیة بعد الألف تقریبا ذکره فی کتابه فی أصول الدین الموسوم زبدة العقائد و هو لتکمیل المعارف الروحیة</w:t>
      </w:r>
    </w:p>
    <w:p>
      <w:pPr>
        <w:pStyle w:val="Heading3"/>
        <w:numPr>
          <w:ilvl w:val="2"/>
          <w:numId w:val="1"/>
        </w:numPr>
        <w:rPr/>
      </w:pPr>
      <w:bookmarkStart w:id="307" w:name="__RefHeading___Toc8472063_73709187"/>
      <w:bookmarkStart w:id="308" w:name="_Toc142"/>
      <w:bookmarkEnd w:id="307"/>
      <w:r>
        <w:rPr/>
        <w:t>134</w:t>
      </w:r>
      <w:r>
        <w:rPr>
          <w:rtl w:val="true"/>
        </w:rPr>
        <w:t xml:space="preserve">- </w:t>
      </w:r>
      <w:r>
        <w:rPr>
          <w:rtl w:val="true"/>
        </w:rPr>
        <w:t>زبدة التفاسیر</w:t>
      </w:r>
      <w:bookmarkEnd w:id="308"/>
    </w:p>
    <w:p>
      <w:pPr>
        <w:pStyle w:val="BookText"/>
        <w:rPr/>
      </w:pPr>
      <w:r>
        <w:rPr>
          <w:rFonts w:ascii="IRNazanin" w:hAnsi="IRNazanin" w:eastAsia="IRNazanin"/>
          <w:color w:val="111111"/>
          <w:sz w:val="28"/>
          <w:sz w:val="28"/>
          <w:szCs w:val="28"/>
          <w:rtl w:val="true"/>
          <w:lang w:bidi="fa-IR"/>
        </w:rPr>
        <w:t xml:space="preserve">تفسیر مزجی کتابته 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علیه أنه لعلی بن محمد الشولستانی و علیه حواش رمزها منه دام فیضه رأیته فی النجف راجعه‏</w:t>
      </w:r>
    </w:p>
    <w:p>
      <w:pPr>
        <w:pStyle w:val="Heading3"/>
        <w:numPr>
          <w:ilvl w:val="2"/>
          <w:numId w:val="1"/>
        </w:numPr>
        <w:rPr/>
      </w:pPr>
      <w:bookmarkStart w:id="309" w:name="__RefHeading___Toc8472065_73709187"/>
      <w:bookmarkStart w:id="310" w:name="_Toc143"/>
      <w:bookmarkEnd w:id="309"/>
      <w:r>
        <w:rPr/>
        <w:t>135</w:t>
      </w:r>
      <w:r>
        <w:rPr>
          <w:rtl w:val="true"/>
        </w:rPr>
        <w:t xml:space="preserve">- </w:t>
      </w:r>
      <w:r>
        <w:rPr>
          <w:rtl w:val="true"/>
        </w:rPr>
        <w:t>زبدة التفاسیر</w:t>
      </w:r>
      <w:bookmarkEnd w:id="310"/>
    </w:p>
    <w:p>
      <w:pPr>
        <w:pStyle w:val="BookText"/>
        <w:rPr/>
      </w:pPr>
      <w:r>
        <w:rPr>
          <w:rFonts w:ascii="IRNazanin" w:hAnsi="IRNazanin" w:eastAsia="IRNazanin"/>
          <w:color w:val="111111"/>
          <w:sz w:val="28"/>
          <w:sz w:val="28"/>
          <w:szCs w:val="28"/>
          <w:rtl w:val="true"/>
          <w:lang w:bidi="fa-IR"/>
        </w:rPr>
        <w:t xml:space="preserve">للمولی المفسر فتح الله بن شکر الله الکاشانی 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عربی فرغ منه فی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ثمانین ألف بیت صرح فی أوله أنه کتبه بعد تفسیریة الفارسیین، أحدهما منهج الصادقین و الآخر خلاصة المنهج‏</w:t>
      </w:r>
    </w:p>
    <w:p>
      <w:pPr>
        <w:pStyle w:val="Heading3"/>
        <w:numPr>
          <w:ilvl w:val="2"/>
          <w:numId w:val="1"/>
        </w:numPr>
        <w:rPr/>
      </w:pPr>
      <w:bookmarkStart w:id="311" w:name="__RefHeading___Toc8472067_73709187"/>
      <w:bookmarkStart w:id="312" w:name="_Toc144"/>
      <w:bookmarkEnd w:id="311"/>
      <w:r>
        <w:rPr/>
        <w:t>136</w:t>
      </w:r>
      <w:r>
        <w:rPr>
          <w:rtl w:val="true"/>
        </w:rPr>
        <w:t xml:space="preserve">- </w:t>
      </w:r>
      <w:r>
        <w:rPr>
          <w:rtl w:val="true"/>
        </w:rPr>
        <w:t>زبدة التواریخ‏</w:t>
      </w:r>
      <w:bookmarkEnd w:id="312"/>
    </w:p>
    <w:p>
      <w:pPr>
        <w:pStyle w:val="BookText"/>
        <w:rPr/>
      </w:pPr>
      <w:r>
        <w:rPr>
          <w:rFonts w:ascii="IRNazanin" w:hAnsi="IRNazanin" w:eastAsia="IRNazanin"/>
          <w:color w:val="111111"/>
          <w:sz w:val="28"/>
          <w:sz w:val="28"/>
          <w:szCs w:val="28"/>
          <w:rtl w:val="true"/>
          <w:lang w:bidi="fa-IR"/>
        </w:rPr>
        <w:t>هو زبدة التصانیف السابق ذکره، یطلق علیه زبدة التواریخ‏</w:t>
      </w:r>
    </w:p>
    <w:p>
      <w:pPr>
        <w:pStyle w:val="Heading3"/>
        <w:numPr>
          <w:ilvl w:val="2"/>
          <w:numId w:val="1"/>
        </w:numPr>
        <w:rPr/>
      </w:pPr>
      <w:bookmarkStart w:id="313" w:name="__RefHeading___Toc8472069_73709187"/>
      <w:bookmarkStart w:id="314" w:name="_Toc145"/>
      <w:bookmarkEnd w:id="313"/>
      <w:r>
        <w:rPr/>
        <w:t>137</w:t>
      </w:r>
      <w:r>
        <w:rPr>
          <w:rtl w:val="true"/>
        </w:rPr>
        <w:t xml:space="preserve">- </w:t>
      </w:r>
      <w:r>
        <w:rPr>
          <w:rtl w:val="true"/>
        </w:rPr>
        <w:t>زبدة التواریخ‏</w:t>
      </w:r>
      <w:bookmarkEnd w:id="314"/>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علی محمد و عترته الطاهرین و بعد فهذه عدة عبارات وجدتها فی بعض رسائل الثقات و تسمیتها بزبدة التواریخ لیس بغریب‏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من عام ولادة النبی ص فی عام الفیل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التواریخ المهمة فی کل سنة إلی الهجرة و الوفاة ثم إلی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توفی فیها صاحب المعالم، ثم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توفی فیها الشیخ عبد الصمد بن الحسین بن عبد الصمد فی حوالی المدینة و حمل إلی النجف و لیس فی النسخة تاریخ بعد هذا التاریخ و هی فی مجموعة دونها المولی محمد هاشم الهروی الخراسانی فی سنین بعضها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حسن الخرسان فی النجف‏</w:t>
      </w:r>
    </w:p>
    <w:p>
      <w:pPr>
        <w:pStyle w:val="Heading3"/>
        <w:numPr>
          <w:ilvl w:val="2"/>
          <w:numId w:val="1"/>
        </w:numPr>
        <w:rPr/>
      </w:pPr>
      <w:bookmarkStart w:id="315" w:name="__RefHeading___Toc8472071_73709187"/>
      <w:bookmarkStart w:id="316" w:name="_Toc146"/>
      <w:bookmarkEnd w:id="315"/>
      <w:r>
        <w:rPr/>
        <w:t>138</w:t>
      </w:r>
      <w:r>
        <w:rPr>
          <w:rtl w:val="true"/>
        </w:rPr>
        <w:t xml:space="preserve">- </w:t>
      </w:r>
      <w:r>
        <w:rPr>
          <w:rtl w:val="true"/>
        </w:rPr>
        <w:t>زبدة التواریخ‏</w:t>
      </w:r>
      <w:bookmarkEnd w:id="316"/>
    </w:p>
    <w:p>
      <w:pPr>
        <w:pStyle w:val="BookText"/>
        <w:rPr/>
      </w:pPr>
      <w:r>
        <w:rPr>
          <w:rFonts w:ascii="IRNazanin" w:hAnsi="IRNazanin" w:eastAsia="IRNazanin"/>
          <w:color w:val="111111"/>
          <w:sz w:val="28"/>
          <w:sz w:val="28"/>
          <w:szCs w:val="28"/>
          <w:rtl w:val="true"/>
          <w:lang w:bidi="fa-IR"/>
        </w:rPr>
        <w:t xml:space="preserve">للحافظ ابرو عبد الله بن زین الدین لطف الله الخوافی الهروی المتوفی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جغرافی تاریخی فی مجلدین الفهما فی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شاه‏رخ بن تیمور کما فی مقدمه 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مج للدکتور غنی و توجد ثلاث نسخ منها بمکتبة فاتح و أربع نسخ بمکتبة داماد بأستانبول و تصاویرها بجامعة طهران‏</w:t>
      </w:r>
    </w:p>
    <w:p>
      <w:pPr>
        <w:pStyle w:val="Heading3"/>
        <w:numPr>
          <w:ilvl w:val="2"/>
          <w:numId w:val="1"/>
        </w:numPr>
        <w:rPr/>
      </w:pPr>
      <w:bookmarkStart w:id="317" w:name="__RefHeading___Toc8472073_73709187"/>
      <w:bookmarkStart w:id="318" w:name="_Toc147"/>
      <w:bookmarkEnd w:id="317"/>
      <w:r>
        <w:rPr/>
        <w:t>139</w:t>
      </w:r>
      <w:r>
        <w:rPr>
          <w:rtl w:val="true"/>
        </w:rPr>
        <w:t xml:space="preserve">- </w:t>
      </w:r>
      <w:r>
        <w:rPr>
          <w:rtl w:val="true"/>
        </w:rPr>
        <w:t>زبدة التواریخ بایسنقری‏</w:t>
      </w:r>
      <w:bookmarkEnd w:id="3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بهذا الاسم الجزء الرابع‏ </w:t>
      </w:r>
      <w:bookmarkStart w:id="319" w:name="pg11715_114373"/>
    </w:p>
    <w:p>
      <w:pPr>
        <w:pStyle w:val="BookText"/>
        <w:rPr/>
      </w:pPr>
      <w:bookmarkEnd w:id="319"/>
      <w:r>
        <w:rPr>
          <w:rFonts w:ascii="IRNazanin" w:hAnsi="IRNazanin" w:eastAsia="IRNazanin"/>
          <w:color w:val="111111"/>
          <w:sz w:val="28"/>
          <w:sz w:val="28"/>
          <w:szCs w:val="28"/>
          <w:rtl w:val="true"/>
          <w:lang w:bidi="fa-IR"/>
        </w:rPr>
        <w:t xml:space="preserve">من الکتاب الکبیر الموسوم مجمع التواریخ السلطانیة المؤلف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التاریخ العام من بدء الخلقة إلی فراغه من هذا الجزء فی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شرع المؤلف فی مجمع التواریخ الکبیر بأمر بایسنقر میرزا ابن شاه‏رخ التیموری، و یوجد من هذا الجزء الموسوم بهذا الاسم عدة نسخ ذکرها الدکتور خان بابا البیانی فی مقدمه طبع ذیل جامع التواریخ رشیدی تألیف الحافظ ابرو و قد طبع بتصحیح الدکتور فی 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ذکر نسب المؤلف هکذا، شهاب الدین عبد الله بن لطف الله بن عبد الرشید الخوافی المدعو بحافظ ابرو و الخواف قصبة کبیرة من أعمال نیسابور کما فی معجم البلدان، و یقال خاف تخفیفا</w:t>
      </w:r>
    </w:p>
    <w:p>
      <w:pPr>
        <w:pStyle w:val="Heading3"/>
        <w:numPr>
          <w:ilvl w:val="2"/>
          <w:numId w:val="1"/>
        </w:numPr>
        <w:rPr/>
      </w:pPr>
      <w:bookmarkStart w:id="320" w:name="__RefHeading___Toc8472075_73709187"/>
      <w:bookmarkStart w:id="321" w:name="_Toc148"/>
      <w:bookmarkEnd w:id="320"/>
      <w:r>
        <w:rPr/>
        <w:t>140</w:t>
      </w:r>
      <w:r>
        <w:rPr>
          <w:rtl w:val="true"/>
        </w:rPr>
        <w:t xml:space="preserve">- </w:t>
      </w:r>
      <w:r>
        <w:rPr>
          <w:rtl w:val="true"/>
        </w:rPr>
        <w:t>زبدة الحساب‏</w:t>
      </w:r>
      <w:bookmarkEnd w:id="321"/>
    </w:p>
    <w:p>
      <w:pPr>
        <w:pStyle w:val="BookText"/>
        <w:rPr/>
      </w:pPr>
      <w:r>
        <w:rPr>
          <w:rFonts w:ascii="IRNazanin" w:hAnsi="IRNazanin" w:eastAsia="IRNazanin"/>
          <w:color w:val="111111"/>
          <w:sz w:val="28"/>
          <w:sz w:val="28"/>
          <w:szCs w:val="28"/>
          <w:rtl w:val="true"/>
          <w:lang w:bidi="fa-IR"/>
        </w:rPr>
        <w:t xml:space="preserve">فارسی فی الحساب مرتب علی خمسة أبواب للسید محمد صالح بن حبیب الله الطباطبائی الیزدی، کتبه فی أکبرآباد الهند بتاریخ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مسبب الأسباب و مفتح الأبواب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السادة المدرسیین فی یزد فی مصلی صفدر خان‏</w:t>
      </w:r>
    </w:p>
    <w:p>
      <w:pPr>
        <w:pStyle w:val="Heading3"/>
        <w:numPr>
          <w:ilvl w:val="2"/>
          <w:numId w:val="1"/>
        </w:numPr>
        <w:rPr/>
      </w:pPr>
      <w:bookmarkStart w:id="322" w:name="__RefHeading___Toc8472077_73709187"/>
      <w:bookmarkStart w:id="323" w:name="_Toc149"/>
      <w:bookmarkEnd w:id="322"/>
      <w:r>
        <w:rPr/>
        <w:t>141</w:t>
      </w:r>
      <w:r>
        <w:rPr>
          <w:rtl w:val="true"/>
        </w:rPr>
        <w:t xml:space="preserve">- </w:t>
      </w:r>
      <w:r>
        <w:rPr>
          <w:rtl w:val="true"/>
        </w:rPr>
        <w:t>زبدة الحساب‏</w:t>
      </w:r>
      <w:bookmarkEnd w:id="323"/>
    </w:p>
    <w:p>
      <w:pPr>
        <w:pStyle w:val="BookText"/>
        <w:rPr/>
      </w:pPr>
      <w:r>
        <w:rPr>
          <w:rFonts w:ascii="IRNazanin" w:hAnsi="IRNazanin" w:eastAsia="IRNazanin"/>
          <w:color w:val="111111"/>
          <w:sz w:val="28"/>
          <w:sz w:val="28"/>
          <w:szCs w:val="28"/>
          <w:rtl w:val="true"/>
          <w:lang w:bidi="fa-IR"/>
        </w:rPr>
        <w:t xml:space="preserve">لتاج العلماء السید علی بن سلطان العلماء السید محمد بن دلدار علی النقوی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اللکهنوی‏</w:t>
      </w:r>
    </w:p>
    <w:p>
      <w:pPr>
        <w:pStyle w:val="Heading3"/>
        <w:numPr>
          <w:ilvl w:val="2"/>
          <w:numId w:val="1"/>
        </w:numPr>
        <w:rPr/>
      </w:pPr>
      <w:bookmarkStart w:id="324" w:name="__RefHeading___Toc8472079_73709187"/>
      <w:bookmarkStart w:id="325" w:name="_Toc150"/>
      <w:bookmarkEnd w:id="324"/>
      <w:r>
        <w:rPr/>
        <w:t>142</w:t>
      </w:r>
      <w:r>
        <w:rPr>
          <w:rtl w:val="true"/>
        </w:rPr>
        <w:t xml:space="preserve">- </w:t>
      </w:r>
      <w:r>
        <w:rPr>
          <w:rtl w:val="true"/>
        </w:rPr>
        <w:t>زبدة الحقائق‏</w:t>
      </w:r>
      <w:bookmarkEnd w:id="325"/>
    </w:p>
    <w:p>
      <w:pPr>
        <w:pStyle w:val="BookText"/>
        <w:rPr/>
      </w:pPr>
      <w:r>
        <w:rPr>
          <w:rFonts w:ascii="IRNazanin" w:hAnsi="IRNazanin" w:eastAsia="IRNazanin"/>
          <w:color w:val="111111"/>
          <w:sz w:val="28"/>
          <w:sz w:val="28"/>
          <w:szCs w:val="28"/>
          <w:rtl w:val="true"/>
          <w:lang w:bidi="fa-IR"/>
        </w:rPr>
        <w:t>فارسی مطبوع بإیران فیه تراجم الرجال کما فی بعض الفهارس و لعله لعین القضاة الهمدانی فراجعه‏</w:t>
      </w:r>
    </w:p>
    <w:p>
      <w:pPr>
        <w:pStyle w:val="Heading3"/>
        <w:numPr>
          <w:ilvl w:val="2"/>
          <w:numId w:val="1"/>
        </w:numPr>
        <w:rPr/>
      </w:pPr>
      <w:bookmarkStart w:id="326" w:name="__RefHeading___Toc8472081_73709187"/>
      <w:bookmarkStart w:id="327" w:name="_Toc151"/>
      <w:bookmarkEnd w:id="326"/>
      <w:r>
        <w:rPr>
          <w:rtl w:val="true"/>
        </w:rPr>
        <w:t>زبدة الحقائق فی کشف الدقائق‏</w:t>
      </w:r>
      <w:bookmarkEnd w:id="327"/>
    </w:p>
    <w:p>
      <w:pPr>
        <w:pStyle w:val="BookText"/>
        <w:rPr/>
      </w:pPr>
      <w:r>
        <w:rPr>
          <w:rFonts w:ascii="IRNazanin" w:hAnsi="IRNazanin" w:eastAsia="IRNazanin"/>
          <w:color w:val="111111"/>
          <w:sz w:val="28"/>
          <w:sz w:val="28"/>
          <w:szCs w:val="28"/>
          <w:rtl w:val="true"/>
          <w:lang w:bidi="fa-IR"/>
        </w:rPr>
        <w:t xml:space="preserve">و یقال له التمهیدات کما أشرنا إلیه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عشرة تمهیدات لعین القضاة عبد الله بن محمد بن علی بن علی المیانجی المعروف بعین القضاة المصلوب و المقتول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دانشمندان آذربایجان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ترجمته عن مرآة الأدوار و نفحات الأنس و نقل عن ابن السمعانی بعد شرح طویل أنه قتل لیلة الأربعاء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القاسم محمود بن أحمد الرویانی أنه لما قدم إلی الخشبة لیصلب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الآیة و له شرح کلمات بابا طاهر کما یأتی‏</w:t>
      </w:r>
    </w:p>
    <w:p>
      <w:pPr>
        <w:pStyle w:val="Heading3"/>
        <w:numPr>
          <w:ilvl w:val="2"/>
          <w:numId w:val="1"/>
        </w:numPr>
        <w:rPr/>
      </w:pPr>
      <w:bookmarkStart w:id="328" w:name="__RefHeading___Toc8472083_73709187"/>
      <w:bookmarkStart w:id="329" w:name="_Toc152"/>
      <w:bookmarkEnd w:id="328"/>
      <w:r>
        <w:rPr/>
        <w:t>143</w:t>
      </w:r>
      <w:r>
        <w:rPr>
          <w:rtl w:val="true"/>
        </w:rPr>
        <w:t xml:space="preserve">- </w:t>
      </w:r>
      <w:r>
        <w:rPr>
          <w:rtl w:val="true"/>
        </w:rPr>
        <w:t>زبدة الحقائق‏</w:t>
      </w:r>
      <w:bookmarkEnd w:id="3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الفوائد و الفرائد و الطرائف و الظرائف للمولی میر القاری الکوکبی الجیلانی المعاصر للشاه عباس و الشیخ البهائی فرغ من إتمامه فی ربیع الثانی‏ </w:t>
      </w:r>
      <w:bookmarkStart w:id="330" w:name="pg11715_114374"/>
    </w:p>
    <w:p>
      <w:pPr>
        <w:pStyle w:val="BookText"/>
        <w:rPr/>
      </w:pPr>
      <w:bookmarkEnd w:id="330"/>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ألفه باسم السلطان خان أحمد خان حاکم گیلان و ترتیبه یشبه الکشکول بدأ فیه بجملة من کلمات النبی ص و أمیر المؤمنین ع و شرح کثیرا من اصطلاحات النحاة و الصرفیین و جملة من مسائل التجوید، و ذکر معرب کتاب اللمعة فی نکاح الدوام و المتعة للشیخ عز الدین الآملی و ذکر کثیرا من الأدعیة منها الأوراد الفتحیة للسید علی بن شهاب الدین الهمدانی، و کتب کثیرا مما سمعه أوقات صحته للأصدقاء و الظرفاء و مجالسه العلماء و الفضلاء من النوادر و النکات و البدائع و المستحسنات و عرب منها ما کان فارسیا نسخه ناقصة عند الشیخ محمد إبراهیم الکلباسی فی النجف و یظهر من وقایع الأیام للخیابانی أنه رأی نسخه أخری منه فی تبریز</w:t>
      </w:r>
    </w:p>
    <w:p>
      <w:pPr>
        <w:pStyle w:val="Heading3"/>
        <w:numPr>
          <w:ilvl w:val="2"/>
          <w:numId w:val="1"/>
        </w:numPr>
        <w:rPr/>
      </w:pPr>
      <w:bookmarkStart w:id="331" w:name="__RefHeading___Toc8472085_73709187"/>
      <w:bookmarkStart w:id="332" w:name="_Toc153"/>
      <w:bookmarkEnd w:id="331"/>
      <w:r>
        <w:rPr/>
        <w:t>144</w:t>
      </w:r>
      <w:r>
        <w:rPr>
          <w:rtl w:val="true"/>
        </w:rPr>
        <w:t xml:space="preserve">- </w:t>
      </w:r>
      <w:r>
        <w:rPr>
          <w:rtl w:val="true"/>
        </w:rPr>
        <w:t>زبدة الحکمة</w:t>
      </w:r>
      <w:bookmarkEnd w:id="332"/>
    </w:p>
    <w:p>
      <w:pPr>
        <w:pStyle w:val="BookText"/>
        <w:rPr/>
      </w:pPr>
      <w:r>
        <w:rPr>
          <w:rFonts w:ascii="IRNazanin" w:hAnsi="IRNazanin" w:eastAsia="IRNazanin"/>
          <w:color w:val="111111"/>
          <w:sz w:val="28"/>
          <w:sz w:val="28"/>
          <w:szCs w:val="28"/>
          <w:rtl w:val="true"/>
          <w:lang w:bidi="fa-IR"/>
        </w:rPr>
        <w:t xml:space="preserve">فارسی للمیرزا علی قلی بن محمد بن محمد إسماعیل جدید الإسلام من تقریر أستاذه الدکتور پولاک الذی کان معلم دار الفنون و طبیب خاصة لناصر الدین شاه مرتب علی مقدمه فی تعریف العلاج و أقسامه و جملتین، أولهما فی تدبیر الستة الضروریة و الثانیة، فی خواص الأدویة و مقدار استعمالها و محالها تاریخ کتابته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شفائیة حکیم شلیمر الإفرنسی معلم طب دار الفنون، رأیته عند السید محمد الحجة الکوه‏کمری فی النجف و طبع بطهران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33" w:name="__RefHeading___Toc8472087_73709187"/>
      <w:bookmarkStart w:id="334" w:name="_Toc154"/>
      <w:bookmarkEnd w:id="333"/>
      <w:r>
        <w:rPr/>
        <w:t>145</w:t>
      </w:r>
      <w:r>
        <w:rPr>
          <w:rtl w:val="true"/>
        </w:rPr>
        <w:t xml:space="preserve">- </w:t>
      </w:r>
      <w:r>
        <w:rPr>
          <w:rtl w:val="true"/>
        </w:rPr>
        <w:t>زبدة الحکمة ناصری‏</w:t>
      </w:r>
      <w:bookmarkEnd w:id="334"/>
    </w:p>
    <w:p>
      <w:pPr>
        <w:pStyle w:val="BookText"/>
        <w:rPr/>
      </w:pPr>
      <w:r>
        <w:rPr>
          <w:rFonts w:ascii="IRNazanin" w:hAnsi="IRNazanin" w:eastAsia="IRNazanin"/>
          <w:color w:val="111111"/>
          <w:sz w:val="28"/>
          <w:sz w:val="28"/>
          <w:szCs w:val="28"/>
          <w:rtl w:val="true"/>
          <w:lang w:bidi="fa-IR"/>
        </w:rPr>
        <w:t xml:space="preserve">فارسی فی خواص قنه‏قنه و أصنافه و الأمراض التی تستعمل فی علاجها و کیفیة استعمالها للمیرزا مصطفی بن عقیل العلوی الأصفهانی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هر مقال و خاتمة هر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35" w:name="__RefHeading___Toc8472089_73709187"/>
      <w:bookmarkStart w:id="336" w:name="_Toc155"/>
      <w:bookmarkEnd w:id="335"/>
      <w:r>
        <w:rPr/>
        <w:t>146</w:t>
      </w:r>
      <w:r>
        <w:rPr>
          <w:rtl w:val="true"/>
        </w:rPr>
        <w:t xml:space="preserve">- </w:t>
      </w:r>
      <w:r>
        <w:rPr>
          <w:rtl w:val="true"/>
        </w:rPr>
        <w:t>زبده در قباحت رشوه‏</w:t>
      </w:r>
      <w:bookmarkEnd w:id="336"/>
    </w:p>
    <w:p>
      <w:pPr>
        <w:pStyle w:val="BookText"/>
        <w:rPr/>
      </w:pPr>
      <w:r>
        <w:rPr>
          <w:rFonts w:ascii="IRNazanin" w:hAnsi="IRNazanin" w:eastAsia="IRNazanin"/>
          <w:color w:val="111111"/>
          <w:sz w:val="28"/>
          <w:sz w:val="28"/>
          <w:szCs w:val="28"/>
          <w:rtl w:val="true"/>
          <w:lang w:bidi="fa-IR"/>
        </w:rPr>
        <w:t xml:space="preserve">للعرب باغی طبع ضمن مجموعته فی </w:t>
      </w:r>
      <w:r>
        <w:rPr>
          <w:rFonts w:eastAsia="IRNazanin" w:cs="IRNazanin"/>
          <w:color w:val="111111"/>
          <w:sz w:val="28"/>
          <w:szCs w:val="28"/>
          <w:lang w:bidi="fa-IR"/>
        </w:rPr>
        <w:t>1367</w:t>
      </w:r>
    </w:p>
    <w:p>
      <w:pPr>
        <w:pStyle w:val="Heading3"/>
        <w:numPr>
          <w:ilvl w:val="2"/>
          <w:numId w:val="1"/>
        </w:numPr>
        <w:rPr/>
      </w:pPr>
      <w:bookmarkStart w:id="337" w:name="__RefHeading___Toc8472091_73709187"/>
      <w:bookmarkStart w:id="338" w:name="_Toc156"/>
      <w:bookmarkEnd w:id="337"/>
      <w:r>
        <w:rPr/>
        <w:t>147</w:t>
      </w:r>
      <w:r>
        <w:rPr>
          <w:rtl w:val="true"/>
        </w:rPr>
        <w:t xml:space="preserve">- </w:t>
      </w:r>
      <w:r>
        <w:rPr>
          <w:rtl w:val="true"/>
        </w:rPr>
        <w:t>زبدة الدعوات‏</w:t>
      </w:r>
      <w:bookmarkEnd w:id="338"/>
    </w:p>
    <w:p>
      <w:pPr>
        <w:pStyle w:val="BookText"/>
        <w:rPr/>
      </w:pPr>
      <w:r>
        <w:rPr>
          <w:rFonts w:ascii="IRNazanin" w:hAnsi="IRNazanin" w:eastAsia="IRNazanin"/>
          <w:color w:val="111111"/>
          <w:sz w:val="28"/>
          <w:sz w:val="28"/>
          <w:szCs w:val="28"/>
          <w:rtl w:val="true"/>
          <w:lang w:bidi="fa-IR"/>
        </w:rPr>
        <w:t>ینقل عنه المولی عبد المطلب فی مجمع الدعوات و یوجد فی خزانة الفاضل الآقا ضیاء الدین النوری بطهران‏</w:t>
      </w:r>
    </w:p>
    <w:p>
      <w:pPr>
        <w:pStyle w:val="Heading3"/>
        <w:numPr>
          <w:ilvl w:val="2"/>
          <w:numId w:val="1"/>
        </w:numPr>
        <w:rPr/>
      </w:pPr>
      <w:bookmarkStart w:id="339" w:name="__RefHeading___Toc8472093_73709187"/>
      <w:bookmarkStart w:id="340" w:name="_Toc157"/>
      <w:bookmarkEnd w:id="339"/>
      <w:r>
        <w:rPr/>
        <w:t>148</w:t>
      </w:r>
      <w:r>
        <w:rPr>
          <w:rtl w:val="true"/>
        </w:rPr>
        <w:t xml:space="preserve">- </w:t>
      </w:r>
      <w:r>
        <w:rPr>
          <w:rtl w:val="true"/>
        </w:rPr>
        <w:t>زبدة الدعوات‏</w:t>
      </w:r>
      <w:bookmarkEnd w:id="340"/>
    </w:p>
    <w:p>
      <w:pPr>
        <w:pStyle w:val="BookText"/>
        <w:rPr/>
      </w:pPr>
      <w:r>
        <w:rPr>
          <w:rFonts w:ascii="IRNazanin" w:hAnsi="IRNazanin" w:eastAsia="IRNazanin"/>
          <w:color w:val="111111"/>
          <w:sz w:val="28"/>
          <w:sz w:val="28"/>
          <w:szCs w:val="28"/>
          <w:rtl w:val="true"/>
          <w:lang w:bidi="fa-IR"/>
        </w:rPr>
        <w:t xml:space="preserve">للشیخ حسین المفلس القمی المولود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أول تصانیفه فیما اختاره من الأدعیة و له تحفه الفاطمیین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p>
    <w:p>
      <w:pPr>
        <w:pStyle w:val="Heading3"/>
        <w:numPr>
          <w:ilvl w:val="2"/>
          <w:numId w:val="1"/>
        </w:numPr>
        <w:rPr/>
      </w:pPr>
      <w:bookmarkStart w:id="341" w:name="__RefHeading___Toc8472095_73709187"/>
      <w:bookmarkStart w:id="342" w:name="_Toc158"/>
      <w:bookmarkEnd w:id="341"/>
      <w:r>
        <w:rPr/>
        <w:t>149</w:t>
      </w:r>
      <w:r>
        <w:rPr>
          <w:rtl w:val="true"/>
        </w:rPr>
        <w:t xml:space="preserve">- </w:t>
      </w:r>
      <w:r>
        <w:rPr>
          <w:rtl w:val="true"/>
        </w:rPr>
        <w:t>زبدة الدعوات‏</w:t>
      </w:r>
      <w:bookmarkEnd w:id="3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کریم بن مهدی قلی بن محمد صالح بن خلیفة قلی بن مهدی قلی بن محمد صالح الأردبیلی المشکینی التبریزی فارسی أخذه من زاد المعاد، و ألفه للشاه‏زاده بهمن میرزا ابن السلطان فتح علی شاه، مرتبا علی أبواب و مقاصد </w:t>
      </w:r>
      <w:bookmarkStart w:id="343" w:name="pg11715_114375"/>
    </w:p>
    <w:p>
      <w:pPr>
        <w:pStyle w:val="BookText"/>
        <w:rPr/>
      </w:pPr>
      <w:bookmarkEnd w:id="343"/>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ما عرفه أحد حق معرفته، و ما عبده عبد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برهان جامع اللسان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 یوجد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الثالث من شرح الزیارة تألیف الأحسائی بخط المولی کریم هذا مع تمام نسبه المذکور و فرغ منه بعد تسع سنین و خمسة عشر یوما من فراغ مؤلفه و یظهر منه شده اعتنائه بالمؤلف و تاریخ فراغه من الکتابة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p>
    <w:p>
      <w:pPr>
        <w:pStyle w:val="Heading3"/>
        <w:numPr>
          <w:ilvl w:val="2"/>
          <w:numId w:val="1"/>
        </w:numPr>
        <w:rPr/>
      </w:pPr>
      <w:bookmarkStart w:id="344" w:name="__RefHeading___Toc8472097_73709187"/>
      <w:bookmarkStart w:id="345" w:name="_Toc159"/>
      <w:bookmarkEnd w:id="344"/>
      <w:r>
        <w:rPr/>
        <w:t>150</w:t>
      </w:r>
      <w:r>
        <w:rPr>
          <w:rtl w:val="true"/>
        </w:rPr>
        <w:t xml:space="preserve">- </w:t>
      </w:r>
      <w:r>
        <w:rPr>
          <w:rtl w:val="true"/>
        </w:rPr>
        <w:t>زبدة الدعوات‏</w:t>
      </w:r>
      <w:bookmarkEnd w:id="345"/>
    </w:p>
    <w:p>
      <w:pPr>
        <w:pStyle w:val="BookText"/>
        <w:rPr/>
      </w:pPr>
      <w:r>
        <w:rPr>
          <w:rFonts w:ascii="IRNazanin" w:hAnsi="IRNazanin" w:eastAsia="IRNazanin"/>
          <w:color w:val="111111"/>
          <w:sz w:val="28"/>
          <w:sz w:val="28"/>
          <w:szCs w:val="28"/>
          <w:rtl w:val="true"/>
          <w:lang w:bidi="fa-IR"/>
        </w:rPr>
        <w:t>الفارسی المرتب علی مقدمه و أربعة فصول و خاتمة، لا ینقل فیه الا عن الکتب المعتبرة مثل کتب ابن طاوس و ابن فهد، فالمقدمة فی الترغیب علی الدعاء بشرائطه، الفصل الأول فی التعقیبات و الثانی فی أعمال الیوم و اللیلة و الثالث فی أدعیة الحوائج و الرابع فی فوائد متفرقة و الخاتمة فی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للعالم العابد الملقب بالعسکری و فیه عند ذکر آداب صلاة اللیل و الدعاء لأربعین مؤمنا،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باشد شبی گو که یاد آوری‏</w:t>
      </w:r>
    </w:p>
    <w:p>
      <w:pPr>
        <w:pStyle w:val="BookText"/>
        <w:rPr/>
      </w:pPr>
      <w:r>
        <w:rPr>
          <w:rFonts w:ascii="IRNazanin" w:hAnsi="IRNazanin" w:eastAsia="IRNazanin"/>
          <w:color w:val="111111"/>
          <w:sz w:val="28"/>
          <w:sz w:val="28"/>
          <w:szCs w:val="28"/>
          <w:rtl w:val="true"/>
          <w:lang w:bidi="fa-IR"/>
        </w:rPr>
        <w:t>هم از جامع ادعیه عسکری‏</w:t>
      </w:r>
    </w:p>
    <w:p>
      <w:pPr>
        <w:pStyle w:val="BookText"/>
        <w:rPr/>
      </w:pPr>
      <w:r>
        <w:rPr>
          <w:rFonts w:ascii="IRNazanin" w:hAnsi="IRNazanin" w:eastAsia="IRNazanin"/>
          <w:color w:val="111111"/>
          <w:sz w:val="28"/>
          <w:sz w:val="28"/>
          <w:szCs w:val="28"/>
          <w:rtl w:val="true"/>
          <w:lang w:bidi="fa-IR"/>
        </w:rPr>
        <w:t>و ینقل فیه الأدعیة عن الکتب المعتمدة و جعل الحرف الأخیر من اسم الکتاب المنقول عنه رمزا له مثل ق لمکارم الأخلاق و ل للإقبال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نقل مناجاة عن خاتم المجتهدین و قدوة المتأخرین دام ظله العالی و هو نقلها عن خط الشیخ الشهید، و الظاهر أن مراده الشیخ البهائی و أن العسکری هذا هو الشیخ أبو الحسن محمد بن یوسف البحرانی العسکری من قری البحرین، المجاز من الشیخ البهائی بثلاث إجازات أولها فی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الریاض، العسکری فی باب الألقاب و قال له زبدة الدعوات و هو من علماء عصر الصفویة و أهل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النسخة عند السید آقا التستری فی النجف، و ینقل فی حواشیه عن أنیس العابدین و عن أنیس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الفوائد تألیف الفاضل المقداد بخط المولی حسین بن محمود بن حسین العسکری فرغ منه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الکامل العلائی لمحمد الطبیب بعض الأدعیة من هذا الکتاب، و یقول إنه تألیف الحسن العسکری، و نسخه جیدة مذهبة فی موقوفة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نسخه لآقا ضیاء النوری، حملت مع سائر کتبه إلی النجف من طهران فی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 نسخه أخری فی مکتبة جامعة طهران 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346" w:name="pg11715_114376"/>
    </w:p>
    <w:p>
      <w:pPr>
        <w:pStyle w:val="Heading3"/>
        <w:numPr>
          <w:ilvl w:val="2"/>
          <w:numId w:val="1"/>
        </w:numPr>
        <w:rPr/>
      </w:pPr>
      <w:bookmarkStart w:id="347" w:name="__RefHeading___Toc8472099_73709187"/>
      <w:bookmarkStart w:id="348" w:name="_Toc160"/>
      <w:bookmarkEnd w:id="346"/>
      <w:bookmarkEnd w:id="347"/>
      <w:r>
        <w:rPr/>
        <w:t>151</w:t>
      </w:r>
      <w:r>
        <w:rPr>
          <w:rtl w:val="true"/>
        </w:rPr>
        <w:t xml:space="preserve">- </w:t>
      </w:r>
      <w:r>
        <w:rPr>
          <w:rtl w:val="true"/>
        </w:rPr>
        <w:t>زبدة الدعوات‏</w:t>
      </w:r>
      <w:bookmarkEnd w:id="348"/>
    </w:p>
    <w:p>
      <w:pPr>
        <w:pStyle w:val="BookText"/>
        <w:rPr/>
      </w:pPr>
      <w:r>
        <w:rPr>
          <w:rFonts w:ascii="IRNazanin" w:hAnsi="IRNazanin" w:eastAsia="IRNazanin"/>
          <w:color w:val="111111"/>
          <w:sz w:val="28"/>
          <w:sz w:val="28"/>
          <w:szCs w:val="28"/>
          <w:rtl w:val="true"/>
          <w:lang w:bidi="fa-IR"/>
        </w:rPr>
        <w:t>فی آداب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الذی ألفه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349" w:name="__RefHeading___Toc8472101_73709187"/>
      <w:bookmarkStart w:id="350" w:name="_Toc161"/>
      <w:bookmarkEnd w:id="349"/>
      <w:r>
        <w:rPr/>
        <w:t>152</w:t>
      </w:r>
      <w:r>
        <w:rPr>
          <w:rtl w:val="true"/>
        </w:rPr>
        <w:t xml:space="preserve">- </w:t>
      </w:r>
      <w:r>
        <w:rPr>
          <w:rtl w:val="true"/>
        </w:rPr>
        <w:t>زبدة الدلیل‏</w:t>
      </w:r>
      <w:bookmarkEnd w:id="350"/>
    </w:p>
    <w:p>
      <w:pPr>
        <w:pStyle w:val="BookText"/>
        <w:rPr/>
      </w:pPr>
      <w:r>
        <w:rPr>
          <w:rFonts w:ascii="IRNazanin" w:hAnsi="IRNazanin" w:eastAsia="IRNazanin"/>
          <w:color w:val="111111"/>
          <w:sz w:val="28"/>
          <w:sz w:val="28"/>
          <w:szCs w:val="28"/>
          <w:rtl w:val="true"/>
          <w:lang w:bidi="fa-IR"/>
        </w:rPr>
        <w:t>الموسوم بالوجیزة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تمام أبواب الفقه استدلالیا فی ستة آلاف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محمد رضا شبر الحسینی الحلی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المجلد الأول فی خزانة سبطه السید محمد بن علی بن الحسین بن عبد الله المصنف،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نعمائه و الحمد من نعمائه و الشکر علی آلائه و الشکر من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بالزبدة لأن فیه الإشارة إلی الأدلة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الشیخ هادی تنتهی إلی آخر الفرائض فظننت أنه لم یخرج ما بعد الفرائض من قلمه، ثم رأیت فی نسخه أخری عند السید محمد رضا التبریزی، و هی تامة فی تمام الفقه إلی آخر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نسخه عند الشیخ عبد الحسین الحلی، لکنه جعل المواریث بعد الحدود و الدیات</w:t>
      </w:r>
      <w:r>
        <w:rPr>
          <w:rFonts w:eastAsia="IRNazanin" w:cs="IRNazanin"/>
          <w:color w:val="111111"/>
          <w:sz w:val="28"/>
          <w:szCs w:val="28"/>
          <w:rtl w:val="true"/>
          <w:lang w:bidi="fa-IR"/>
        </w:rPr>
        <w:t>.</w:t>
      </w:r>
    </w:p>
    <w:p>
      <w:pPr>
        <w:pStyle w:val="Heading3"/>
        <w:numPr>
          <w:ilvl w:val="2"/>
          <w:numId w:val="1"/>
        </w:numPr>
        <w:rPr/>
      </w:pPr>
      <w:bookmarkStart w:id="351" w:name="__RefHeading___Toc8472103_73709187"/>
      <w:bookmarkStart w:id="352" w:name="_Toc162"/>
      <w:bookmarkEnd w:id="351"/>
      <w:r>
        <w:rPr/>
        <w:t>153</w:t>
      </w:r>
      <w:r>
        <w:rPr>
          <w:rtl w:val="true"/>
        </w:rPr>
        <w:t xml:space="preserve">- </w:t>
      </w:r>
      <w:r>
        <w:rPr>
          <w:rtl w:val="true"/>
        </w:rPr>
        <w:t>زبدة الرجال‏</w:t>
      </w:r>
      <w:bookmarkEnd w:id="352"/>
    </w:p>
    <w:p>
      <w:pPr>
        <w:pStyle w:val="BookText"/>
        <w:rPr/>
      </w:pPr>
      <w:r>
        <w:rPr>
          <w:rFonts w:ascii="IRNazanin" w:hAnsi="IRNazanin" w:eastAsia="IRNazanin"/>
          <w:color w:val="111111"/>
          <w:sz w:val="28"/>
          <w:sz w:val="28"/>
          <w:szCs w:val="28"/>
          <w:rtl w:val="true"/>
          <w:lang w:bidi="fa-IR"/>
        </w:rPr>
        <w:t>لقدوة أهل الکمال المولی خداویردی بن القاسم الأفشار، نسبه إلی قبیلة فی بوادی آذربایجان، من تلامیذ المولی عبد الله التستری، کالسید المیر مصطفی التفرشی صاحب النقد، و المولی عنایة الله القهپائی، و المولی محمد تقی المجلسی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ذی العز و الجلال الحی الخالق ذی المجد المتعال و الصلاة و السلام علی زبدة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إکلیل المنهج فی الرجال، للمولی محمد جعفر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سبعة آلاف بیت، و أسقط منهم ذکر المجاهیل کبعض آخر من العلماء و من متأخریهم الشیخ أبو علی الحائری باعتقاد عدم الفائدة، لکنه لیس بصواب کما بیناه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إکمال منتهی المقال بل الحق أن توصیف هؤلاء بالمجهولیة خطأ کما صرح به المحقق الداماد فی الرواشح السماویة و قال انما</w:t>
      </w:r>
    </w:p>
    <w:p>
      <w:pPr>
        <w:pStyle w:val="BookText"/>
        <w:rPr/>
      </w:pPr>
      <w:r>
        <w:rPr>
          <w:rFonts w:ascii="IRNazanin" w:hAnsi="IRNazanin" w:eastAsia="IRNazanin"/>
          <w:color w:val="111111"/>
          <w:sz w:val="28"/>
          <w:sz w:val="28"/>
          <w:szCs w:val="28"/>
          <w:rtl w:val="true"/>
          <w:lang w:bidi="fa-IR"/>
        </w:rPr>
        <w:t>یجوز إطلاق المجهول علی رجل وصفه الرجالیون بالجهالة عند ترجمته، و أما مجرد عدم ذکر ترجمته فی کتب الرجال أو عدم اطلاع مؤلف علی أحواله لا یصحح إطلاق المجهول علیه، الا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عندی</w:t>
      </w:r>
      <w:r>
        <w:rPr>
          <w:rFonts w:eastAsia="IRNazanin" w:cs="IRNazanin"/>
          <w:color w:val="111111"/>
          <w:sz w:val="28"/>
          <w:szCs w:val="28"/>
          <w:rtl w:val="true"/>
          <w:lang w:bidi="fa-IR"/>
        </w:rPr>
        <w:t>.</w:t>
      </w:r>
    </w:p>
    <w:p>
      <w:pPr>
        <w:pStyle w:val="Heading3"/>
        <w:numPr>
          <w:ilvl w:val="2"/>
          <w:numId w:val="1"/>
        </w:numPr>
        <w:rPr/>
      </w:pPr>
      <w:bookmarkStart w:id="353" w:name="__RefHeading___Toc8472105_73709187"/>
      <w:bookmarkStart w:id="354" w:name="_Toc163"/>
      <w:bookmarkEnd w:id="353"/>
      <w:r>
        <w:rPr/>
        <w:t>154</w:t>
      </w:r>
      <w:r>
        <w:rPr>
          <w:rtl w:val="true"/>
        </w:rPr>
        <w:t xml:space="preserve">- </w:t>
      </w:r>
      <w:r>
        <w:rPr>
          <w:rtl w:val="true"/>
        </w:rPr>
        <w:t>زبدة الرجال‏</w:t>
      </w:r>
      <w:bookmarkEnd w:id="3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محمد من تلامیذ الأستاد الوحید البهبهانی الذی 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کربلاء إلی فتنة الوهابیین بها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إلی إیران‏ </w:t>
      </w:r>
      <w:bookmarkStart w:id="355" w:name="pg11715_114377"/>
    </w:p>
    <w:p>
      <w:pPr>
        <w:pStyle w:val="BookText"/>
        <w:rPr/>
      </w:pPr>
      <w:bookmarkEnd w:id="355"/>
      <w:r>
        <w:rPr>
          <w:rFonts w:ascii="IRNazanin" w:hAnsi="IRNazanin" w:eastAsia="IRNazanin"/>
          <w:color w:val="111111"/>
          <w:sz w:val="28"/>
          <w:sz w:val="28"/>
          <w:szCs w:val="28"/>
          <w:rtl w:val="true"/>
          <w:lang w:bidi="fa-IR"/>
        </w:rPr>
        <w:t>و لما ورد کرمانشاه بقی هناک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حصلت بینه و بین المیرزا محمد تقی من أحفاد الصفویة صحبة تامة فکتب له الرسالة المعادیة الفارسیة، ثم ذهب إلی أصفهان و ألف هناک کتابه أنوار البصائر فی اثنی عشر مجلدا فی أنواع العلوم، مجلده الأول فی الحکمة الإلهیة الذی فرغ منه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نسخته فی مکتبة الحاج الشیخ علی المدرس الطهرانی و خمس مجلدات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بقیة مجلداته توجد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الزبدة خطبة مختصرة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زبدة من الرجال الراوین لأخبار الآل أذکرهم فی هذه الرسالة لاعتمادی علیهم و أضم إلی ذلک کلیات فی درایة الحدیث و فی معرفة التمییز عند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جعلتها مقدمه لکتابی الموسوم أنوار البصائر و أنا تراب أقدام العلماء حسن بن محمد 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الزبدة فی مجموعة بقطع الثمن کلها بقلم السید مهدی بن السید حسین الموسوی الطهرانی، و فیها رجال الحاج مولی محمد جعفر الأسترآبادی لب اللباب و ترتیب مشیخة من لا یحضر و رسالة الوحید فی بعض 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وقفها السید مهدی و کتب الوقفیة علیها بخطه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التولیة لنفسه و ولده ثم أولاد أخیه السید حسن بن الحسین الملقب بالأخوی جد السادة المشهورین فی طهران، و قد دخلت هذه المجموعة فی مکتبة أمیر المؤمنین فی النجف أخیرا</w:t>
      </w:r>
      <w:r>
        <w:rPr>
          <w:rFonts w:eastAsia="IRNazanin" w:cs="IRNazanin"/>
          <w:color w:val="111111"/>
          <w:sz w:val="28"/>
          <w:szCs w:val="28"/>
          <w:rtl w:val="true"/>
          <w:lang w:bidi="fa-IR"/>
        </w:rPr>
        <w:t>.</w:t>
      </w:r>
    </w:p>
    <w:p>
      <w:pPr>
        <w:pStyle w:val="Heading3"/>
        <w:numPr>
          <w:ilvl w:val="2"/>
          <w:numId w:val="1"/>
        </w:numPr>
        <w:rPr/>
      </w:pPr>
      <w:bookmarkStart w:id="356" w:name="__RefHeading___Toc8472107_73709187"/>
      <w:bookmarkStart w:id="357" w:name="_Toc164"/>
      <w:bookmarkEnd w:id="356"/>
      <w:r>
        <w:rPr/>
        <w:t>155</w:t>
      </w:r>
      <w:r>
        <w:rPr>
          <w:rtl w:val="true"/>
        </w:rPr>
        <w:t xml:space="preserve">- </w:t>
      </w:r>
      <w:r>
        <w:rPr>
          <w:rtl w:val="true"/>
        </w:rPr>
        <w:t>زبدة رسالة العلم‏</w:t>
      </w:r>
      <w:bookmarkEnd w:id="357"/>
    </w:p>
    <w:p>
      <w:pPr>
        <w:pStyle w:val="BookText"/>
        <w:rPr/>
      </w:pPr>
      <w:r>
        <w:rPr>
          <w:rFonts w:ascii="IRNazanin" w:hAnsi="IRNazanin" w:eastAsia="IRNazanin"/>
          <w:color w:val="111111"/>
          <w:sz w:val="28"/>
          <w:sz w:val="28"/>
          <w:szCs w:val="28"/>
          <w:rtl w:val="true"/>
          <w:lang w:bidi="fa-IR"/>
        </w:rPr>
        <w:t>التی سألها کمال الدین بن میثم البحرانی عن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کمال الدین عبد الرحمن بن محمد بن إبراهیم بن یوسف بن العتائقی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تکملة لکتابه الإیضاح و التبیین فی شرح منهاج الیقین فی أصول الدین تألیف العلامة الحلی کما فصلناه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المؤلف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ظهرها الرسالة المکملة لشرح المنهاج و قال إنه یکتب هذه الرسالة بعد قول شیخنا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العلم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الشرح 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Heading3"/>
        <w:numPr>
          <w:ilvl w:val="2"/>
          <w:numId w:val="1"/>
        </w:numPr>
        <w:rPr/>
      </w:pPr>
      <w:bookmarkStart w:id="358" w:name="__RefHeading___Toc8472109_73709187"/>
      <w:bookmarkStart w:id="359" w:name="_Toc165"/>
      <w:bookmarkEnd w:id="358"/>
      <w:r>
        <w:rPr/>
        <w:t>148</w:t>
      </w:r>
      <w:r>
        <w:rPr>
          <w:rtl w:val="true"/>
        </w:rPr>
        <w:t xml:space="preserve">- </w:t>
      </w:r>
      <w:r>
        <w:rPr>
          <w:rtl w:val="true"/>
        </w:rPr>
        <w:t>زبدة الرمل‏</w:t>
      </w:r>
      <w:bookmarkEnd w:id="359"/>
    </w:p>
    <w:p>
      <w:pPr>
        <w:pStyle w:val="BookText"/>
        <w:rPr/>
      </w:pPr>
      <w:r>
        <w:rPr>
          <w:rFonts w:ascii="IRNazanin" w:hAnsi="IRNazanin" w:eastAsia="IRNazanin"/>
          <w:color w:val="111111"/>
          <w:sz w:val="28"/>
          <w:sz w:val="28"/>
          <w:szCs w:val="28"/>
          <w:rtl w:val="true"/>
          <w:lang w:bidi="fa-IR"/>
        </w:rPr>
        <w:t>لروشن‏علی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ناصر بن محمد الرمال</w:t>
      </w:r>
      <w:r>
        <w:rPr>
          <w:rFonts w:eastAsia="IRNazanin" w:cs="IRNazanin"/>
          <w:color w:val="111111"/>
          <w:sz w:val="28"/>
          <w:szCs w:val="28"/>
          <w:rtl w:val="true"/>
          <w:lang w:bidi="fa-IR"/>
        </w:rPr>
        <w:t>.</w:t>
      </w:r>
    </w:p>
    <w:p>
      <w:pPr>
        <w:pStyle w:val="Heading3"/>
        <w:numPr>
          <w:ilvl w:val="2"/>
          <w:numId w:val="1"/>
        </w:numPr>
        <w:rPr/>
      </w:pPr>
      <w:bookmarkStart w:id="360" w:name="__RefHeading___Toc8472111_73709187"/>
      <w:bookmarkStart w:id="361" w:name="_Toc166"/>
      <w:bookmarkEnd w:id="360"/>
      <w:r>
        <w:rPr/>
        <w:t>149</w:t>
      </w:r>
      <w:r>
        <w:rPr>
          <w:rtl w:val="true"/>
        </w:rPr>
        <w:t xml:space="preserve">- </w:t>
      </w:r>
      <w:r>
        <w:rPr>
          <w:rtl w:val="true"/>
        </w:rPr>
        <w:t>زبده رمل‏</w:t>
      </w:r>
      <w:bookmarkEnd w:id="3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منظوم قرب ثمانمائة بیت نظمها فی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أوله‏ </w:t>
      </w:r>
      <w:bookmarkStart w:id="362" w:name="pg11715_114378"/>
    </w:p>
    <w:p>
      <w:pPr>
        <w:pStyle w:val="BookText"/>
        <w:rPr/>
      </w:pPr>
      <w:bookmarkEnd w:id="362"/>
      <w:r>
        <w:rPr>
          <w:rFonts w:ascii="IRNazanin" w:hAnsi="IRNazanin" w:eastAsia="IRNazanin"/>
          <w:color w:val="111111"/>
          <w:sz w:val="28"/>
          <w:sz w:val="28"/>
          <w:szCs w:val="28"/>
          <w:rtl w:val="true"/>
          <w:lang w:bidi="fa-IR"/>
        </w:rPr>
        <w:t>و آخره أن اسم الناظم محمد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عقل راهبر باشد</w:t>
      </w:r>
    </w:p>
    <w:p>
      <w:pPr>
        <w:pStyle w:val="BookText"/>
        <w:rPr/>
      </w:pPr>
      <w:r>
        <w:rPr>
          <w:rFonts w:ascii="IRNazanin" w:hAnsi="IRNazanin" w:eastAsia="IRNazanin"/>
          <w:color w:val="111111"/>
          <w:sz w:val="28"/>
          <w:sz w:val="28"/>
          <w:szCs w:val="28"/>
          <w:rtl w:val="true"/>
          <w:lang w:bidi="fa-IR"/>
        </w:rPr>
        <w:t>کار أو سر بسر حذر باشد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الهی بحق حرمت تو</w:t>
      </w:r>
    </w:p>
    <w:p>
      <w:pPr>
        <w:pStyle w:val="BookText"/>
        <w:rPr/>
      </w:pPr>
      <w:r>
        <w:rPr>
          <w:rFonts w:ascii="IRNazanin" w:hAnsi="IRNazanin" w:eastAsia="IRNazanin"/>
          <w:color w:val="111111"/>
          <w:sz w:val="28"/>
          <w:sz w:val="28"/>
          <w:szCs w:val="28"/>
          <w:rtl w:val="true"/>
          <w:lang w:bidi="fa-IR"/>
        </w:rPr>
        <w:t>به بزرگی ذات و عزت تو</w:t>
      </w:r>
    </w:p>
    <w:p>
      <w:pPr>
        <w:pStyle w:val="BookText"/>
        <w:rPr/>
      </w:pPr>
      <w:r>
        <w:rPr>
          <w:rFonts w:ascii="IRNazanin" w:hAnsi="IRNazanin" w:eastAsia="IRNazanin"/>
          <w:color w:val="111111"/>
          <w:sz w:val="28"/>
          <w:sz w:val="28"/>
          <w:szCs w:val="28"/>
          <w:rtl w:val="true"/>
          <w:lang w:bidi="fa-IR"/>
        </w:rPr>
        <w:t>که زبان معین ثناخوان کن‏</w:t>
      </w:r>
    </w:p>
    <w:p>
      <w:pPr>
        <w:pStyle w:val="BookText"/>
        <w:rPr/>
      </w:pPr>
      <w:r>
        <w:rPr>
          <w:rFonts w:ascii="IRNazanin" w:hAnsi="IRNazanin" w:eastAsia="IRNazanin"/>
          <w:color w:val="111111"/>
          <w:sz w:val="28"/>
          <w:sz w:val="28"/>
          <w:szCs w:val="28"/>
          <w:rtl w:val="true"/>
          <w:lang w:bidi="fa-IR"/>
        </w:rPr>
        <w:t>مرغ جان و را خداخوان کن‏</w:t>
      </w:r>
    </w:p>
    <w:p>
      <w:pPr>
        <w:pStyle w:val="BookText"/>
        <w:rPr/>
      </w:pPr>
      <w:r>
        <w:rPr>
          <w:rFonts w:ascii="IRNazanin" w:hAnsi="IRNazanin" w:eastAsia="IRNazanin"/>
          <w:color w:val="111111"/>
          <w:sz w:val="28"/>
          <w:sz w:val="28"/>
          <w:szCs w:val="28"/>
          <w:rtl w:val="true"/>
          <w:lang w:bidi="fa-IR"/>
        </w:rPr>
        <w:t>و قال فی آخره مخاطبا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خصال خضر نفس‏</w:t>
      </w:r>
    </w:p>
    <w:p>
      <w:pPr>
        <w:pStyle w:val="BookText"/>
        <w:rPr/>
      </w:pPr>
      <w:r>
        <w:rPr>
          <w:rFonts w:ascii="IRNazanin" w:hAnsi="IRNazanin" w:eastAsia="IRNazanin"/>
          <w:color w:val="111111"/>
          <w:sz w:val="28"/>
          <w:sz w:val="28"/>
          <w:szCs w:val="28"/>
          <w:rtl w:val="true"/>
          <w:lang w:bidi="fa-IR"/>
        </w:rPr>
        <w:t>تو بکن ترک این هوای و هوس‏</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را چون تمام کردم من‏</w:t>
      </w:r>
    </w:p>
    <w:p>
      <w:pPr>
        <w:pStyle w:val="BookText"/>
        <w:rPr/>
      </w:pPr>
      <w:r>
        <w:rPr>
          <w:rFonts w:ascii="IRNazanin" w:hAnsi="IRNazanin" w:eastAsia="IRNazanin"/>
          <w:color w:val="111111"/>
          <w:sz w:val="28"/>
          <w:sz w:val="28"/>
          <w:szCs w:val="28"/>
          <w:rtl w:val="true"/>
          <w:lang w:bidi="fa-IR"/>
        </w:rPr>
        <w:t>زبده رمل نام کردم من‏</w:t>
      </w:r>
    </w:p>
    <w:p>
      <w:pPr>
        <w:pStyle w:val="BookText"/>
        <w:rPr/>
      </w:pPr>
      <w:r>
        <w:rPr>
          <w:rFonts w:ascii="IRNazanin" w:hAnsi="IRNazanin" w:eastAsia="IRNazanin"/>
          <w:color w:val="111111"/>
          <w:sz w:val="28"/>
          <w:sz w:val="28"/>
          <w:szCs w:val="28"/>
          <w:rtl w:val="true"/>
          <w:lang w:bidi="fa-IR"/>
        </w:rPr>
        <w:t xml:space="preserve">و فی بعض النسخ أنه لمعین الدین نصر الله الخاقانی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363" w:name="__RefHeading___Toc8472113_73709187"/>
      <w:bookmarkStart w:id="364" w:name="_Toc167"/>
      <w:bookmarkEnd w:id="363"/>
      <w:r>
        <w:rPr/>
        <w:t>150</w:t>
      </w:r>
      <w:r>
        <w:rPr>
          <w:rtl w:val="true"/>
        </w:rPr>
        <w:t xml:space="preserve">- </w:t>
      </w:r>
      <w:r>
        <w:rPr>
          <w:rtl w:val="true"/>
        </w:rPr>
        <w:t>زبده روشن‏</w:t>
      </w:r>
      <w:bookmarkEnd w:id="364"/>
    </w:p>
    <w:p>
      <w:pPr>
        <w:pStyle w:val="BookText"/>
        <w:rPr/>
      </w:pPr>
      <w:r>
        <w:rPr>
          <w:rFonts w:ascii="IRNazanin" w:hAnsi="IRNazanin" w:eastAsia="IRNazanin"/>
          <w:color w:val="111111"/>
          <w:sz w:val="28"/>
          <w:sz w:val="28"/>
          <w:szCs w:val="28"/>
          <w:rtl w:val="true"/>
          <w:lang w:bidi="fa-IR"/>
        </w:rPr>
        <w:t>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الله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سابقة</w:t>
      </w:r>
      <w:r>
        <w:rPr>
          <w:rFonts w:eastAsia="IRNazanin" w:cs="IRNazanin"/>
          <w:color w:val="111111"/>
          <w:sz w:val="28"/>
          <w:szCs w:val="28"/>
          <w:rtl w:val="true"/>
          <w:lang w:bidi="fa-IR"/>
        </w:rPr>
        <w:t>.</w:t>
      </w:r>
    </w:p>
    <w:p>
      <w:pPr>
        <w:pStyle w:val="Heading3"/>
        <w:numPr>
          <w:ilvl w:val="2"/>
          <w:numId w:val="1"/>
        </w:numPr>
        <w:rPr/>
      </w:pPr>
      <w:bookmarkStart w:id="365" w:name="__RefHeading___Toc8472115_73709187"/>
      <w:bookmarkStart w:id="366" w:name="_Toc168"/>
      <w:bookmarkEnd w:id="365"/>
      <w:r>
        <w:rPr/>
        <w:t>151</w:t>
      </w:r>
      <w:r>
        <w:rPr>
          <w:rtl w:val="true"/>
        </w:rPr>
        <w:t xml:space="preserve">- </w:t>
      </w:r>
      <w:r>
        <w:rPr>
          <w:rtl w:val="true"/>
        </w:rPr>
        <w:t>زبدة الصحائف فی أمور المعارف‏</w:t>
      </w:r>
      <w:bookmarkEnd w:id="366"/>
    </w:p>
    <w:p>
      <w:pPr>
        <w:pStyle w:val="BookText"/>
        <w:rPr/>
      </w:pPr>
      <w:r>
        <w:rPr>
          <w:rFonts w:ascii="IRNazanin" w:hAnsi="IRNazanin" w:eastAsia="IRNazanin"/>
          <w:color w:val="111111"/>
          <w:sz w:val="28"/>
          <w:sz w:val="28"/>
          <w:szCs w:val="28"/>
          <w:rtl w:val="true"/>
          <w:lang w:bidi="fa-IR"/>
        </w:rPr>
        <w:t xml:space="preserve">للسید محمد الشیرازی المتخلص بعرفی المتوفی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قبل دیوانه المطبوع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منه</w:t>
      </w:r>
      <w:r>
        <w:rPr>
          <w:rFonts w:eastAsia="IRNazanin" w:cs="IRNazanin"/>
          <w:color w:val="111111"/>
          <w:sz w:val="28"/>
          <w:szCs w:val="28"/>
          <w:rtl w:val="true"/>
          <w:lang w:bidi="fa-IR"/>
        </w:rPr>
        <w:t>.</w:t>
      </w:r>
    </w:p>
    <w:p>
      <w:pPr>
        <w:pStyle w:val="Heading3"/>
        <w:numPr>
          <w:ilvl w:val="2"/>
          <w:numId w:val="1"/>
        </w:numPr>
        <w:rPr/>
      </w:pPr>
      <w:bookmarkStart w:id="367" w:name="__RefHeading___Toc8472117_73709187"/>
      <w:bookmarkStart w:id="368" w:name="_Toc169"/>
      <w:bookmarkEnd w:id="367"/>
      <w:r>
        <w:rPr/>
        <w:t>152</w:t>
      </w:r>
      <w:r>
        <w:rPr>
          <w:rtl w:val="true"/>
        </w:rPr>
        <w:t xml:space="preserve">- </w:t>
      </w:r>
      <w:r>
        <w:rPr>
          <w:rtl w:val="true"/>
        </w:rPr>
        <w:t>زبدة الصرف‏</w:t>
      </w:r>
      <w:bookmarkEnd w:id="368"/>
    </w:p>
    <w:p>
      <w:pPr>
        <w:pStyle w:val="BookText"/>
        <w:rPr/>
      </w:pPr>
      <w:r>
        <w:rPr>
          <w:rFonts w:ascii="IRNazanin" w:hAnsi="IRNazanin" w:eastAsia="IRNazanin"/>
          <w:color w:val="111111"/>
          <w:sz w:val="28"/>
          <w:sz w:val="28"/>
          <w:szCs w:val="28"/>
          <w:rtl w:val="true"/>
          <w:lang w:bidi="fa-IR"/>
        </w:rPr>
        <w:t xml:space="preserve">فارسی لبعض المتأخرین و هو مختصر عندی بخط السید أحمد بن السید کاظم الحسینی الحائری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آداب المتعلمین للخواجة و فوائد أخر کلها بخطه</w:t>
      </w:r>
      <w:r>
        <w:rPr>
          <w:rFonts w:eastAsia="IRNazanin" w:cs="IRNazanin"/>
          <w:color w:val="111111"/>
          <w:sz w:val="28"/>
          <w:szCs w:val="28"/>
          <w:rtl w:val="true"/>
          <w:lang w:bidi="fa-IR"/>
        </w:rPr>
        <w:t>.</w:t>
      </w:r>
    </w:p>
    <w:p>
      <w:pPr>
        <w:pStyle w:val="Heading3"/>
        <w:numPr>
          <w:ilvl w:val="2"/>
          <w:numId w:val="1"/>
        </w:numPr>
        <w:rPr/>
      </w:pPr>
      <w:bookmarkStart w:id="369" w:name="__RefHeading___Toc8472119_73709187"/>
      <w:bookmarkStart w:id="370" w:name="_Toc170"/>
      <w:bookmarkEnd w:id="369"/>
      <w:r>
        <w:rPr/>
        <w:t>153</w:t>
      </w:r>
      <w:r>
        <w:rPr>
          <w:rtl w:val="true"/>
        </w:rPr>
        <w:t xml:space="preserve">- </w:t>
      </w:r>
      <w:r>
        <w:rPr>
          <w:rtl w:val="true"/>
        </w:rPr>
        <w:t>زبدة الطالبیة</w:t>
      </w:r>
      <w:bookmarkEnd w:id="370"/>
    </w:p>
    <w:p>
      <w:pPr>
        <w:pStyle w:val="BookText"/>
        <w:rPr/>
      </w:pPr>
      <w:r>
        <w:rPr>
          <w:rFonts w:ascii="IRNazanin" w:hAnsi="IRNazanin" w:eastAsia="IRNazanin"/>
          <w:color w:val="111111"/>
          <w:sz w:val="28"/>
          <w:sz w:val="28"/>
          <w:szCs w:val="28"/>
          <w:rtl w:val="true"/>
          <w:lang w:bidi="fa-IR"/>
        </w:rPr>
        <w:t xml:space="preserve">فی النسب للسید النسابة أبی طالب إسماعیل بن الحسین بن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المروزی المولود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هو مجلد لطیف و ذکر أنه اجتمع معه بمرو فی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Heading3"/>
        <w:numPr>
          <w:ilvl w:val="2"/>
          <w:numId w:val="1"/>
        </w:numPr>
        <w:rPr/>
      </w:pPr>
      <w:bookmarkStart w:id="371" w:name="__RefHeading___Toc8472121_73709187"/>
      <w:bookmarkStart w:id="372" w:name="_Toc171"/>
      <w:bookmarkEnd w:id="371"/>
      <w:r>
        <w:rPr/>
        <w:t>154</w:t>
      </w:r>
      <w:r>
        <w:rPr>
          <w:rtl w:val="true"/>
        </w:rPr>
        <w:t xml:space="preserve">- </w:t>
      </w:r>
      <w:r>
        <w:rPr>
          <w:rtl w:val="true"/>
        </w:rPr>
        <w:t>زبدة الطب الخوارزمشاهی‏</w:t>
      </w:r>
      <w:bookmarkEnd w:id="372"/>
    </w:p>
    <w:p>
      <w:pPr>
        <w:pStyle w:val="BookText"/>
        <w:rPr/>
      </w:pPr>
      <w:r>
        <w:rPr>
          <w:rFonts w:ascii="IRNazanin" w:hAnsi="IRNazanin" w:eastAsia="IRNazanin"/>
          <w:color w:val="111111"/>
          <w:sz w:val="28"/>
          <w:sz w:val="28"/>
          <w:szCs w:val="28"/>
          <w:rtl w:val="true"/>
          <w:lang w:bidi="fa-IR"/>
        </w:rPr>
        <w:t>فی الطب العملی و فی أوله فهرس الأبواب و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عربی لمؤلف ذخیرة خوارزمشاهی فی الطب الذی هو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 الزبدة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نقل عنها بروکلمان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Heading3"/>
        <w:numPr>
          <w:ilvl w:val="2"/>
          <w:numId w:val="1"/>
        </w:numPr>
        <w:rPr/>
      </w:pPr>
      <w:bookmarkStart w:id="373" w:name="__RefHeading___Toc8472123_73709187"/>
      <w:bookmarkStart w:id="374" w:name="_Toc172"/>
      <w:bookmarkEnd w:id="373"/>
      <w:r>
        <w:rPr/>
        <w:t>155</w:t>
      </w:r>
      <w:r>
        <w:rPr>
          <w:rtl w:val="true"/>
        </w:rPr>
        <w:t xml:space="preserve">- </w:t>
      </w:r>
      <w:r>
        <w:rPr>
          <w:rtl w:val="true"/>
        </w:rPr>
        <w:t>زبدة العبادات‏</w:t>
      </w:r>
      <w:bookmarkEnd w:id="3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عملیة إلی آخر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المیرزا محمد </w:t>
      </w:r>
      <w:bookmarkStart w:id="375" w:name="pg11715_114379"/>
    </w:p>
    <w:p>
      <w:pPr>
        <w:pStyle w:val="BookText"/>
        <w:rPr/>
      </w:pPr>
      <w:bookmarkEnd w:id="375"/>
      <w:r>
        <w:rPr>
          <w:rFonts w:ascii="IRNazanin" w:hAnsi="IRNazanin" w:eastAsia="IRNazanin"/>
          <w:color w:val="111111"/>
          <w:sz w:val="28"/>
          <w:sz w:val="28"/>
          <w:szCs w:val="28"/>
          <w:rtl w:val="true"/>
          <w:lang w:bidi="fa-IR"/>
        </w:rPr>
        <w:t xml:space="preserve">محمد علی بن المولی نصیر الدین الچهاردهی الرشتی، النجفی المولد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ببمبئی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376" w:name="__RefHeading___Toc8472125_73709187"/>
      <w:bookmarkStart w:id="377" w:name="_Toc173"/>
      <w:bookmarkEnd w:id="376"/>
      <w:r>
        <w:rPr/>
        <w:t>156</w:t>
      </w:r>
      <w:r>
        <w:rPr>
          <w:rtl w:val="true"/>
        </w:rPr>
        <w:t xml:space="preserve">- </w:t>
      </w:r>
      <w:r>
        <w:rPr>
          <w:rtl w:val="true"/>
        </w:rPr>
        <w:t>زبدة العرفان للعارفین‏</w:t>
      </w:r>
      <w:bookmarkEnd w:id="377"/>
    </w:p>
    <w:p>
      <w:pPr>
        <w:pStyle w:val="BookText"/>
        <w:rPr/>
      </w:pPr>
      <w:r>
        <w:rPr>
          <w:rFonts w:ascii="IRNazanin" w:hAnsi="IRNazanin" w:eastAsia="IRNazanin"/>
          <w:color w:val="111111"/>
          <w:sz w:val="28"/>
          <w:sz w:val="28"/>
          <w:szCs w:val="28"/>
          <w:rtl w:val="true"/>
          <w:lang w:bidi="fa-IR"/>
        </w:rPr>
        <w:t>للمولی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ناصر الدین شاه و ذکر فیه أنه مما حصله عن أستاذه الحکیم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کتابة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و ثنای بی‏عد، حضرت ذو الجلال را است که آثار قدرت أو در عالم آفاق و أنفس 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إلیه قطعات و رباعیات کلها فی العرفان و تذکر فی نثره و نظمه لإشراق صبح الأزل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المولوی حسن یوسف بکربلاء</w:t>
      </w:r>
      <w:r>
        <w:rPr>
          <w:rFonts w:eastAsia="IRNazanin" w:cs="IRNazanin"/>
          <w:color w:val="111111"/>
          <w:sz w:val="28"/>
          <w:szCs w:val="28"/>
          <w:rtl w:val="true"/>
          <w:lang w:bidi="fa-IR"/>
        </w:rPr>
        <w:t>.</w:t>
      </w:r>
    </w:p>
    <w:p>
      <w:pPr>
        <w:pStyle w:val="Heading3"/>
        <w:numPr>
          <w:ilvl w:val="2"/>
          <w:numId w:val="1"/>
        </w:numPr>
        <w:rPr/>
      </w:pPr>
      <w:bookmarkStart w:id="378" w:name="__RefHeading___Toc8472127_73709187"/>
      <w:bookmarkStart w:id="379" w:name="_Toc174"/>
      <w:bookmarkEnd w:id="378"/>
      <w:r>
        <w:rPr/>
        <w:t>157</w:t>
      </w:r>
      <w:r>
        <w:rPr>
          <w:rtl w:val="true"/>
        </w:rPr>
        <w:t xml:space="preserve">- </w:t>
      </w:r>
      <w:r>
        <w:rPr>
          <w:rtl w:val="true"/>
        </w:rPr>
        <w:t>زبدة العرفان فی المذاهب و الأدیان‏</w:t>
      </w:r>
      <w:bookmarkEnd w:id="379"/>
    </w:p>
    <w:p>
      <w:pPr>
        <w:pStyle w:val="BookText"/>
        <w:rPr/>
      </w:pPr>
      <w:r>
        <w:rPr>
          <w:rFonts w:ascii="IRNazanin" w:hAnsi="IRNazanin" w:eastAsia="IRNazanin"/>
          <w:color w:val="111111"/>
          <w:sz w:val="28"/>
          <w:sz w:val="28"/>
          <w:szCs w:val="28"/>
          <w:rtl w:val="true"/>
          <w:lang w:bidi="fa-IR"/>
        </w:rPr>
        <w:t>فارسی فی بیان عقائد الملل و ردها و إثبات حقیة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المیرزا محمد شفیع بن سمیع بن محمد جعفر المیثمی العراقی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الحاج آقا محسن العراقی و هو ابن أخ المولی محمود العراقی مؤلف قوامع الأصول رأیت النسخة عند المؤلف بخطه الجید</w:t>
      </w:r>
      <w:r>
        <w:rPr>
          <w:rFonts w:eastAsia="IRNazanin" w:cs="IRNazanin"/>
          <w:color w:val="111111"/>
          <w:sz w:val="28"/>
          <w:szCs w:val="28"/>
          <w:rtl w:val="true"/>
          <w:lang w:bidi="fa-IR"/>
        </w:rPr>
        <w:t>.</w:t>
      </w:r>
    </w:p>
    <w:p>
      <w:pPr>
        <w:pStyle w:val="Heading3"/>
        <w:numPr>
          <w:ilvl w:val="2"/>
          <w:numId w:val="1"/>
        </w:numPr>
        <w:rPr/>
      </w:pPr>
      <w:bookmarkStart w:id="380" w:name="__RefHeading___Toc8472129_73709187"/>
      <w:bookmarkStart w:id="381" w:name="_Toc175"/>
      <w:bookmarkEnd w:id="380"/>
      <w:r>
        <w:rPr/>
        <w:t>158</w:t>
      </w:r>
      <w:r>
        <w:rPr>
          <w:rtl w:val="true"/>
        </w:rPr>
        <w:t xml:space="preserve">- </w:t>
      </w:r>
      <w:r>
        <w:rPr>
          <w:rtl w:val="true"/>
        </w:rPr>
        <w:t>زبدة العروض‏</w:t>
      </w:r>
      <w:bookmarkEnd w:id="381"/>
    </w:p>
    <w:p>
      <w:pPr>
        <w:pStyle w:val="BookText"/>
        <w:rPr/>
      </w:pPr>
      <w:r>
        <w:rPr>
          <w:rFonts w:ascii="IRNazanin" w:hAnsi="IRNazanin" w:eastAsia="IRNazanin"/>
          <w:color w:val="111111"/>
          <w:sz w:val="28"/>
          <w:sz w:val="28"/>
          <w:szCs w:val="28"/>
          <w:rtl w:val="true"/>
          <w:lang w:bidi="fa-IR"/>
        </w:rPr>
        <w:t xml:space="preserve">لأبی الصفا خلیل بن أحمد بن عمر بن تمیم الفراهیدی اللغوی العروضی النحوی البصری، مؤسس علم العروض و اللغة، صاحب کتاب العین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تواتر فیضه و إحسانه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و ستین ورقة 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w:t>
      </w:r>
      <w:r>
        <w:rPr>
          <w:rFonts w:eastAsia="IRNazanin" w:cs="IRNazanin"/>
          <w:color w:val="111111"/>
          <w:sz w:val="28"/>
          <w:szCs w:val="28"/>
          <w:rtl w:val="true"/>
          <w:lang w:bidi="fa-IR"/>
        </w:rPr>
        <w:t>.</w:t>
      </w:r>
    </w:p>
    <w:p>
      <w:pPr>
        <w:pStyle w:val="Heading3"/>
        <w:numPr>
          <w:ilvl w:val="2"/>
          <w:numId w:val="1"/>
        </w:numPr>
        <w:rPr/>
      </w:pPr>
      <w:bookmarkStart w:id="382" w:name="__RefHeading___Toc8472131_73709187"/>
      <w:bookmarkStart w:id="383" w:name="_Toc176"/>
      <w:bookmarkEnd w:id="382"/>
      <w:r>
        <w:rPr/>
        <w:t>159</w:t>
      </w:r>
      <w:r>
        <w:rPr>
          <w:rtl w:val="true"/>
        </w:rPr>
        <w:t xml:space="preserve">- </w:t>
      </w:r>
      <w:r>
        <w:rPr>
          <w:rtl w:val="true"/>
        </w:rPr>
        <w:t>زبدة العقائد و عمدة المقاصد</w:t>
      </w:r>
      <w:bookmarkEnd w:id="383"/>
    </w:p>
    <w:p>
      <w:pPr>
        <w:pStyle w:val="BookText"/>
        <w:rPr/>
      </w:pPr>
      <w:r>
        <w:rPr>
          <w:rFonts w:ascii="IRNazanin" w:hAnsi="IRNazanin" w:eastAsia="IRNazanin"/>
          <w:color w:val="111111"/>
          <w:sz w:val="28"/>
          <w:sz w:val="28"/>
          <w:szCs w:val="28"/>
          <w:rtl w:val="true"/>
          <w:lang w:bidi="fa-IR"/>
        </w:rPr>
        <w:t>فی بعض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بن الحسین بن التقی الرضوی القمی الحائری اللاهوری المعاصر، صاحب لوامع التنزیل المتوفی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مصنفاته أن علیه تقریظات من بعض علماء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ترجمناه فی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Heading3"/>
        <w:numPr>
          <w:ilvl w:val="2"/>
          <w:numId w:val="1"/>
        </w:numPr>
        <w:rPr/>
      </w:pPr>
      <w:bookmarkStart w:id="384" w:name="__RefHeading___Toc8472133_73709187"/>
      <w:bookmarkStart w:id="385" w:name="_Toc177"/>
      <w:bookmarkEnd w:id="384"/>
      <w:r>
        <w:rPr/>
        <w:t>160</w:t>
      </w:r>
      <w:r>
        <w:rPr>
          <w:rtl w:val="true"/>
        </w:rPr>
        <w:t xml:space="preserve">- </w:t>
      </w:r>
      <w:r>
        <w:rPr>
          <w:rtl w:val="true"/>
        </w:rPr>
        <w:t>زبدة العقائد الخلیلیة</w:t>
      </w:r>
      <w:bookmarkEnd w:id="385"/>
    </w:p>
    <w:p>
      <w:pPr>
        <w:pStyle w:val="BookText"/>
        <w:rPr/>
      </w:pPr>
      <w:r>
        <w:rPr>
          <w:rFonts w:ascii="IRNazanin" w:hAnsi="IRNazanin" w:eastAsia="IRNazanin"/>
          <w:color w:val="111111"/>
          <w:sz w:val="28"/>
          <w:sz w:val="28"/>
          <w:szCs w:val="28"/>
          <w:rtl w:val="true"/>
          <w:lang w:bidi="fa-IR"/>
        </w:rPr>
        <w:t xml:space="preserve">للمولی خلیل القزوینی الإشتهاردی رأیته عند 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مخروم الأول مرتب علی خمس مقدمات و خمسة أبواب و خاتمة فرغ مؤلفه یوم الاثنین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إشتهارد بین قزوین و طهران و یحتمل أن الخلیل اسم من عمل له الکتاب و بالجملة المؤلف رجل عارف ناظم ناثر</w:t>
      </w:r>
    </w:p>
    <w:p>
      <w:pPr>
        <w:pStyle w:val="Heading3"/>
        <w:numPr>
          <w:ilvl w:val="2"/>
          <w:numId w:val="1"/>
        </w:numPr>
        <w:rPr/>
      </w:pPr>
      <w:bookmarkStart w:id="386" w:name="__RefHeading___Toc8472135_73709187"/>
      <w:bookmarkStart w:id="387" w:name="_Toc178"/>
      <w:bookmarkEnd w:id="386"/>
      <w:r>
        <w:rPr/>
        <w:t>161</w:t>
      </w:r>
      <w:r>
        <w:rPr>
          <w:rtl w:val="true"/>
        </w:rPr>
        <w:t xml:space="preserve">- </w:t>
      </w:r>
      <w:r>
        <w:rPr>
          <w:rtl w:val="true"/>
        </w:rPr>
        <w:t>زبدة العقائد</w:t>
      </w:r>
      <w:bookmarkEnd w:id="3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أصول الدین و المعارف الخمسة انتخبه المؤلف من کتابین له الفهما قبلا، أحدهما روضة الأنوار و زبدة الأفکار و الآخر تلخیص‏ </w:t>
      </w:r>
      <w:bookmarkStart w:id="388" w:name="pg11715_114380"/>
    </w:p>
    <w:p>
      <w:pPr>
        <w:pStyle w:val="BookText"/>
        <w:rPr/>
      </w:pPr>
      <w:bookmarkEnd w:id="388"/>
      <w:r>
        <w:rPr>
          <w:rFonts w:ascii="IRNazanin" w:hAnsi="IRNazanin" w:eastAsia="IRNazanin"/>
          <w:color w:val="111111"/>
          <w:sz w:val="28"/>
          <w:sz w:val="28"/>
          <w:szCs w:val="28"/>
          <w:rtl w:val="true"/>
          <w:lang w:bidi="fa-IR"/>
        </w:rPr>
        <w:t>المرام فی علم الکلام 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ألفت زبدة التعقیبات لتکمیل الأعمال الجسدیة العبادیة ألفت هذه الرسالة لتکمیل المعارف الروحیة، و النسخة رأیتها فی کربلاء عند السید المیر عباس الکاشی ابن المیر علی أکبر القمصری الکاشانی الحائری الذی توفی </w:t>
      </w:r>
      <w:r>
        <w:rPr>
          <w:rFonts w:eastAsia="IRNazanin" w:cs="IRNazanin"/>
          <w:color w:val="111111"/>
          <w:sz w:val="28"/>
          <w:szCs w:val="28"/>
          <w:lang w:bidi="fa-IR"/>
        </w:rPr>
        <w:t>1365</w:t>
      </w:r>
    </w:p>
    <w:p>
      <w:pPr>
        <w:pStyle w:val="Heading3"/>
        <w:numPr>
          <w:ilvl w:val="2"/>
          <w:numId w:val="1"/>
        </w:numPr>
        <w:rPr/>
      </w:pPr>
      <w:bookmarkStart w:id="389" w:name="__RefHeading___Toc8472137_73709187"/>
      <w:bookmarkStart w:id="390" w:name="_Toc179"/>
      <w:bookmarkEnd w:id="389"/>
      <w:r>
        <w:rPr/>
        <w:t>162</w:t>
      </w:r>
      <w:r>
        <w:rPr>
          <w:rtl w:val="true"/>
        </w:rPr>
        <w:t xml:space="preserve">- </w:t>
      </w:r>
      <w:r>
        <w:rPr>
          <w:rtl w:val="true"/>
        </w:rPr>
        <w:t>زبدة الفرائض‏</w:t>
      </w:r>
      <w:bookmarkEnd w:id="390"/>
    </w:p>
    <w:p>
      <w:pPr>
        <w:pStyle w:val="BookText"/>
        <w:rPr/>
      </w:pPr>
      <w:r>
        <w:rPr>
          <w:rFonts w:ascii="IRNazanin" w:hAnsi="IRNazanin" w:eastAsia="IRNazanin"/>
          <w:color w:val="111111"/>
          <w:sz w:val="28"/>
          <w:sz w:val="28"/>
          <w:szCs w:val="28"/>
          <w:rtl w:val="true"/>
          <w:lang w:bidi="fa-IR"/>
        </w:rPr>
        <w:t xml:space="preserve">فی الإرث للسید محمد کاظم بن أصغر الموسوی الشیرازی طبع بطهران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المشار</w:t>
      </w:r>
    </w:p>
    <w:p>
      <w:pPr>
        <w:pStyle w:val="Heading3"/>
        <w:numPr>
          <w:ilvl w:val="2"/>
          <w:numId w:val="1"/>
        </w:numPr>
        <w:rPr/>
      </w:pPr>
      <w:bookmarkStart w:id="391" w:name="__RefHeading___Toc8472139_73709187"/>
      <w:bookmarkStart w:id="392" w:name="_Toc180"/>
      <w:bookmarkEnd w:id="391"/>
      <w:r>
        <w:rPr/>
        <w:t>163</w:t>
      </w:r>
      <w:r>
        <w:rPr>
          <w:rtl w:val="true"/>
        </w:rPr>
        <w:t xml:space="preserve">- </w:t>
      </w:r>
      <w:r>
        <w:rPr>
          <w:rtl w:val="true"/>
        </w:rPr>
        <w:t>زبدة الفوائد فی ترجمه العقائد</w:t>
      </w:r>
      <w:bookmarkEnd w:id="392"/>
    </w:p>
    <w:p>
      <w:pPr>
        <w:pStyle w:val="BookText"/>
        <w:rPr/>
      </w:pPr>
      <w:r>
        <w:rPr>
          <w:rFonts w:ascii="IRNazanin" w:hAnsi="IRNazanin" w:eastAsia="IRNazanin"/>
          <w:color w:val="111111"/>
          <w:sz w:val="28"/>
          <w:sz w:val="28"/>
          <w:szCs w:val="28"/>
          <w:rtl w:val="true"/>
          <w:lang w:bidi="fa-IR"/>
        </w:rPr>
        <w:t xml:space="preserve">یعنی عقائد الشیخ الصدوق أبی جعفر محمد بن علی بن بابویه للشیخ عبد الله بن حسین الرستمداری رتبه علی أربعة و ثلاثین بابا،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 الأرض 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أبی القاسم المحرر الصفوی الأصفهانی النجفی، و معه مرشد العباد</w:t>
      </w:r>
    </w:p>
    <w:p>
      <w:pPr>
        <w:pStyle w:val="Heading3"/>
        <w:numPr>
          <w:ilvl w:val="2"/>
          <w:numId w:val="1"/>
        </w:numPr>
        <w:rPr/>
      </w:pPr>
      <w:bookmarkStart w:id="393" w:name="__RefHeading___Toc8472141_73709187"/>
      <w:bookmarkStart w:id="394" w:name="_Toc181"/>
      <w:bookmarkEnd w:id="393"/>
      <w:r>
        <w:rPr/>
        <w:t>164</w:t>
      </w:r>
      <w:r>
        <w:rPr>
          <w:rtl w:val="true"/>
        </w:rPr>
        <w:t xml:space="preserve">- </w:t>
      </w:r>
      <w:r>
        <w:rPr>
          <w:rtl w:val="true"/>
        </w:rPr>
        <w:t>زبدة الکلام‏</w:t>
      </w:r>
      <w:bookmarkEnd w:id="394"/>
    </w:p>
    <w:p>
      <w:pPr>
        <w:pStyle w:val="BookText"/>
        <w:rPr/>
      </w:pPr>
      <w:r>
        <w:rPr>
          <w:rFonts w:ascii="IRNazanin" w:hAnsi="IRNazanin" w:eastAsia="IRNazanin"/>
          <w:color w:val="111111"/>
          <w:sz w:val="28"/>
          <w:sz w:val="28"/>
          <w:szCs w:val="28"/>
          <w:rtl w:val="true"/>
          <w:lang w:bidi="fa-IR"/>
        </w:rPr>
        <w:t xml:space="preserve">دیوان قصائد المدائح لصادقی الکتاب دار مؤلف مجمع الخواص ذکره فی فهرس تصانیفه فی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عنه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Heading3"/>
        <w:numPr>
          <w:ilvl w:val="2"/>
          <w:numId w:val="1"/>
        </w:numPr>
        <w:rPr/>
      </w:pPr>
      <w:bookmarkStart w:id="395" w:name="__RefHeading___Toc8472143_73709187"/>
      <w:bookmarkStart w:id="396" w:name="_Toc182"/>
      <w:bookmarkEnd w:id="395"/>
      <w:r>
        <w:rPr/>
        <w:t>165</w:t>
      </w:r>
      <w:r>
        <w:rPr>
          <w:rtl w:val="true"/>
        </w:rPr>
        <w:t xml:space="preserve">- </w:t>
      </w:r>
      <w:r>
        <w:rPr>
          <w:rtl w:val="true"/>
        </w:rPr>
        <w:t>زبدة الکلام فی تلخیص عماد الإسلام‏</w:t>
      </w:r>
      <w:bookmarkEnd w:id="396"/>
    </w:p>
    <w:p>
      <w:pPr>
        <w:pStyle w:val="BookText"/>
        <w:rPr/>
      </w:pPr>
      <w:r>
        <w:rPr>
          <w:rFonts w:ascii="IRNazanin" w:hAnsi="IRNazanin" w:eastAsia="IRNazanin"/>
          <w:color w:val="111111"/>
          <w:sz w:val="28"/>
          <w:sz w:val="28"/>
          <w:szCs w:val="28"/>
          <w:rtl w:val="true"/>
          <w:lang w:bidi="fa-IR"/>
        </w:rPr>
        <w:t xml:space="preserve">الأصل للسید دلدار علی النقوی 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التلخیص لحفیده السید علی نقی المولود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لخصه بإشارة سیدنا أبی محمد الحسن صدر الدین و طبع شهریا فی مجلة الرضوان فی لکهنو من شهر ذی الحجة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الأول فی التوحید و فیه مقدمات و فصول المقدمة الأولی فی شرح حدیث عرض الإیمان عن أبی القاسم عبد العظیم الحسینی علی الإمام الهادی النقی‏</w:t>
      </w:r>
      <w:r>
        <w:rPr>
          <w:rFonts w:eastAsia="IRNazanin" w:cs="IRNazanin"/>
          <w:color w:val="111111"/>
          <w:sz w:val="28"/>
          <w:szCs w:val="28"/>
          <w:rtl w:val="true"/>
          <w:lang w:bidi="fa-IR"/>
        </w:rPr>
        <w:t>]</w:t>
      </w:r>
    </w:p>
    <w:p>
      <w:pPr>
        <w:pStyle w:val="Heading3"/>
        <w:numPr>
          <w:ilvl w:val="2"/>
          <w:numId w:val="1"/>
        </w:numPr>
        <w:rPr/>
      </w:pPr>
      <w:bookmarkStart w:id="397" w:name="__RefHeading___Toc8472145_73709187"/>
      <w:bookmarkStart w:id="398" w:name="_Toc183"/>
      <w:bookmarkEnd w:id="397"/>
      <w:r>
        <w:rPr/>
        <w:t>166</w:t>
      </w:r>
      <w:r>
        <w:rPr>
          <w:rtl w:val="true"/>
        </w:rPr>
        <w:t xml:space="preserve">- </w:t>
      </w:r>
      <w:r>
        <w:rPr>
          <w:rtl w:val="true"/>
        </w:rPr>
        <w:t>زبدة الکلام فی المنطق و الکلام‏</w:t>
      </w:r>
      <w:bookmarkEnd w:id="398"/>
    </w:p>
    <w:p>
      <w:pPr>
        <w:pStyle w:val="BookText"/>
        <w:rPr/>
      </w:pPr>
      <w:r>
        <w:rPr>
          <w:rFonts w:ascii="IRNazanin" w:hAnsi="IRNazanin" w:eastAsia="IRNazanin"/>
          <w:color w:val="111111"/>
          <w:sz w:val="28"/>
          <w:sz w:val="28"/>
          <w:szCs w:val="28"/>
          <w:rtl w:val="true"/>
          <w:lang w:bidi="fa-IR"/>
        </w:rPr>
        <w:t xml:space="preserve">طبع الجزء الأول منه فی المنطق ببغداد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للسید محمد مهدی الأصفهانی المعاصر المولود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أحسن الودیعة 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Heading3"/>
        <w:numPr>
          <w:ilvl w:val="2"/>
          <w:numId w:val="1"/>
        </w:numPr>
        <w:rPr/>
      </w:pPr>
      <w:bookmarkStart w:id="399" w:name="__RefHeading___Toc8472147_73709187"/>
      <w:bookmarkStart w:id="400" w:name="_Toc184"/>
      <w:bookmarkEnd w:id="399"/>
      <w:r>
        <w:rPr/>
        <w:t>167</w:t>
      </w:r>
      <w:r>
        <w:rPr>
          <w:rtl w:val="true"/>
        </w:rPr>
        <w:t xml:space="preserve">- </w:t>
      </w:r>
      <w:r>
        <w:rPr>
          <w:rtl w:val="true"/>
        </w:rPr>
        <w:t>زبدة اللغات‏</w:t>
      </w:r>
      <w:bookmarkEnd w:id="4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لمحمد طاهر بن الحسین السبزواری ذکره سیدنا فی التکملة توجد نسخته فی کلیة الآداب بطهران کما فی فرهنگ نامه‏های عربی به فارسی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401" w:name="pg11715_114381"/>
    </w:p>
    <w:p>
      <w:pPr>
        <w:pStyle w:val="Heading3"/>
        <w:numPr>
          <w:ilvl w:val="2"/>
          <w:numId w:val="1"/>
        </w:numPr>
        <w:rPr/>
      </w:pPr>
      <w:bookmarkStart w:id="402" w:name="__RefHeading___Toc8472149_73709187"/>
      <w:bookmarkStart w:id="403" w:name="_Toc185"/>
      <w:bookmarkEnd w:id="401"/>
      <w:bookmarkEnd w:id="402"/>
      <w:r>
        <w:rPr/>
        <w:t>168</w:t>
      </w:r>
      <w:r>
        <w:rPr>
          <w:rtl w:val="true"/>
        </w:rPr>
        <w:t xml:space="preserve">- </w:t>
      </w:r>
      <w:r>
        <w:rPr>
          <w:rtl w:val="true"/>
        </w:rPr>
        <w:t>زبدة اللغة</w:t>
      </w:r>
      <w:bookmarkEnd w:id="403"/>
    </w:p>
    <w:p>
      <w:pPr>
        <w:pStyle w:val="BookText"/>
        <w:rPr/>
      </w:pPr>
      <w:r>
        <w:rPr>
          <w:rFonts w:ascii="IRNazanin" w:hAnsi="IRNazanin" w:eastAsia="IRNazanin"/>
          <w:color w:val="111111"/>
          <w:sz w:val="28"/>
          <w:sz w:val="28"/>
          <w:szCs w:val="28"/>
          <w:rtl w:val="true"/>
          <w:lang w:bidi="fa-IR"/>
        </w:rPr>
        <w:t xml:space="preserve">بالفارسیة لعلاء الدین الکاشانی علی بن مراد المتوفی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قسمین الأول فی الأسماء و الثانی فی الأفعال ذکر فی کشف الظنون و هدیة العارفین و راجع فرهنگ نامه‏های عربی به فارسی ص </w:t>
      </w:r>
      <w:r>
        <w:rPr>
          <w:rFonts w:eastAsia="IRNazanin" w:cs="IRNazanin"/>
          <w:color w:val="111111"/>
          <w:sz w:val="28"/>
          <w:szCs w:val="28"/>
          <w:lang w:bidi="fa-IR"/>
        </w:rPr>
        <w:t>291</w:t>
      </w:r>
    </w:p>
    <w:p>
      <w:pPr>
        <w:pStyle w:val="Heading3"/>
        <w:numPr>
          <w:ilvl w:val="2"/>
          <w:numId w:val="1"/>
        </w:numPr>
        <w:rPr/>
      </w:pPr>
      <w:bookmarkStart w:id="404" w:name="__RefHeading___Toc8472151_73709187"/>
      <w:bookmarkStart w:id="405" w:name="_Toc186"/>
      <w:bookmarkEnd w:id="404"/>
      <w:r>
        <w:rPr/>
        <w:t>169</w:t>
      </w:r>
      <w:r>
        <w:rPr>
          <w:rtl w:val="true"/>
        </w:rPr>
        <w:t xml:space="preserve">- </w:t>
      </w:r>
      <w:r>
        <w:rPr>
          <w:rtl w:val="true"/>
        </w:rPr>
        <w:t>زبدة المآثر و المفاخر فی ترجمه المولی باقر</w:t>
      </w:r>
      <w:bookmarkEnd w:id="405"/>
    </w:p>
    <w:p>
      <w:pPr>
        <w:pStyle w:val="BookText"/>
        <w:rPr/>
      </w:pPr>
      <w:r>
        <w:rPr>
          <w:rFonts w:ascii="IRNazanin" w:hAnsi="IRNazanin" w:eastAsia="IRNazanin"/>
          <w:color w:val="111111"/>
          <w:sz w:val="28"/>
          <w:sz w:val="28"/>
          <w:szCs w:val="28"/>
          <w:rtl w:val="true"/>
          <w:lang w:bidi="fa-IR"/>
        </w:rPr>
        <w:t xml:space="preserve">طبع فی آخر الخصائص الفاطمیة له کتبه أخوه الشیخ محمد بن إسماعیل سلطان المتکلمین أوان طبع الخصائص فی </w:t>
      </w:r>
      <w:r>
        <w:rPr>
          <w:rFonts w:eastAsia="IRNazanin" w:cs="IRNazanin"/>
          <w:color w:val="111111"/>
          <w:sz w:val="28"/>
          <w:szCs w:val="28"/>
          <w:lang w:bidi="fa-IR"/>
        </w:rPr>
        <w:t>1318</w:t>
      </w:r>
    </w:p>
    <w:p>
      <w:pPr>
        <w:pStyle w:val="Heading3"/>
        <w:numPr>
          <w:ilvl w:val="2"/>
          <w:numId w:val="1"/>
        </w:numPr>
        <w:rPr/>
      </w:pPr>
      <w:bookmarkStart w:id="406" w:name="__RefHeading___Toc8472153_73709187"/>
      <w:bookmarkStart w:id="407" w:name="_Toc187"/>
      <w:bookmarkEnd w:id="406"/>
      <w:r>
        <w:rPr/>
        <w:t>170</w:t>
      </w:r>
      <w:r>
        <w:rPr>
          <w:rtl w:val="true"/>
        </w:rPr>
        <w:t xml:space="preserve">- </w:t>
      </w:r>
      <w:r>
        <w:rPr>
          <w:rtl w:val="true"/>
        </w:rPr>
        <w:t>زبدة المجالس‏</w:t>
      </w:r>
      <w:bookmarkEnd w:id="407"/>
    </w:p>
    <w:p>
      <w:pPr>
        <w:pStyle w:val="BookText"/>
        <w:rPr/>
      </w:pPr>
      <w:r>
        <w:rPr>
          <w:rFonts w:ascii="IRNazanin" w:hAnsi="IRNazanin" w:eastAsia="IRNazanin"/>
          <w:color w:val="111111"/>
          <w:sz w:val="28"/>
          <w:sz w:val="28"/>
          <w:szCs w:val="28"/>
          <w:rtl w:val="true"/>
          <w:lang w:bidi="fa-IR"/>
        </w:rPr>
        <w:t xml:space="preserve">فی المواعظ لبعض المقاربین لعصرنا رأیت نسخه الأصل و هی مجالس ناقصة عند المیرزا محمود الکلباسی نزیل مشهد و المتوفی بها </w:t>
      </w:r>
      <w:r>
        <w:rPr>
          <w:rFonts w:eastAsia="IRNazanin" w:cs="IRNazanin"/>
          <w:color w:val="111111"/>
          <w:sz w:val="28"/>
          <w:szCs w:val="28"/>
          <w:lang w:bidi="fa-IR"/>
        </w:rPr>
        <w:t>1365</w:t>
      </w:r>
    </w:p>
    <w:p>
      <w:pPr>
        <w:pStyle w:val="Heading3"/>
        <w:numPr>
          <w:ilvl w:val="2"/>
          <w:numId w:val="1"/>
        </w:numPr>
        <w:rPr/>
      </w:pPr>
      <w:bookmarkStart w:id="408" w:name="__RefHeading___Toc8472155_73709187"/>
      <w:bookmarkStart w:id="409" w:name="_Toc188"/>
      <w:bookmarkEnd w:id="408"/>
      <w:r>
        <w:rPr/>
        <w:t>171</w:t>
      </w:r>
      <w:r>
        <w:rPr>
          <w:rtl w:val="true"/>
        </w:rPr>
        <w:t xml:space="preserve">- </w:t>
      </w:r>
      <w:r>
        <w:rPr>
          <w:rtl w:val="true"/>
        </w:rPr>
        <w:t>زبده مراتب طب‏</w:t>
      </w:r>
      <w:bookmarkEnd w:id="409"/>
    </w:p>
    <w:p>
      <w:pPr>
        <w:pStyle w:val="BookText"/>
        <w:rPr/>
      </w:pPr>
      <w:r>
        <w:rPr>
          <w:rFonts w:ascii="IRNazanin" w:hAnsi="IRNazanin" w:eastAsia="IRNazanin"/>
          <w:color w:val="111111"/>
          <w:sz w:val="28"/>
          <w:sz w:val="28"/>
          <w:szCs w:val="28"/>
          <w:rtl w:val="true"/>
          <w:lang w:bidi="fa-IR"/>
        </w:rPr>
        <w:t xml:space="preserve">فارسی للمیرزا علاء الدین محمد بن هبة الله السبزواری رتبه علی أربعة عشر بابا فی کل باب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تواریخ بعض أجزائها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قاسم محی الدین فی النجف ذکر فی خطبته الآل و العترة الطیبین الطاهرین، و الباب الأول فی أمراض الرأس فیه خمسة عشر فصلا، الفصل الأول فی الصداع‏</w:t>
      </w:r>
    </w:p>
    <w:p>
      <w:pPr>
        <w:pStyle w:val="Heading3"/>
        <w:numPr>
          <w:ilvl w:val="2"/>
          <w:numId w:val="1"/>
        </w:numPr>
        <w:rPr/>
      </w:pPr>
      <w:bookmarkStart w:id="410" w:name="__RefHeading___Toc8472157_73709187"/>
      <w:bookmarkStart w:id="411" w:name="_Toc189"/>
      <w:bookmarkEnd w:id="410"/>
      <w:r>
        <w:rPr/>
        <w:t>172</w:t>
      </w:r>
      <w:r>
        <w:rPr>
          <w:rtl w:val="true"/>
        </w:rPr>
        <w:t xml:space="preserve">- </w:t>
      </w:r>
      <w:r>
        <w:rPr>
          <w:rtl w:val="true"/>
        </w:rPr>
        <w:t>زبدة المسائل‏</w:t>
      </w:r>
      <w:bookmarkEnd w:id="411"/>
    </w:p>
    <w:p>
      <w:pPr>
        <w:pStyle w:val="BookText"/>
        <w:rPr/>
      </w:pPr>
      <w:r>
        <w:rPr>
          <w:rFonts w:ascii="IRNazanin" w:hAnsi="IRNazanin" w:eastAsia="IRNazanin"/>
          <w:color w:val="111111"/>
          <w:sz w:val="28"/>
          <w:sz w:val="28"/>
          <w:szCs w:val="28"/>
          <w:rtl w:val="true"/>
          <w:lang w:bidi="fa-IR"/>
        </w:rPr>
        <w:t xml:space="preserve">سؤال و جواب فارسی و عربی من فتاوی سیدنا المیرزا محمد حسن الشیرازی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w:t>
      </w:r>
      <w:r>
        <w:rPr>
          <w:rFonts w:eastAsia="IRNazanin" w:cs="IRNazanin"/>
          <w:color w:val="111111"/>
          <w:sz w:val="28"/>
          <w:szCs w:val="28"/>
          <w:lang w:bidi="fa-IR"/>
        </w:rPr>
        <w:t>1311</w:t>
      </w:r>
    </w:p>
    <w:p>
      <w:pPr>
        <w:pStyle w:val="Heading3"/>
        <w:numPr>
          <w:ilvl w:val="2"/>
          <w:numId w:val="1"/>
        </w:numPr>
        <w:rPr/>
      </w:pPr>
      <w:bookmarkStart w:id="412" w:name="__RefHeading___Toc8472159_73709187"/>
      <w:bookmarkStart w:id="413" w:name="_Toc190"/>
      <w:bookmarkEnd w:id="412"/>
      <w:r>
        <w:rPr>
          <w:rtl w:val="true"/>
        </w:rPr>
        <w:t>زبدة المصائب‏</w:t>
      </w:r>
      <w:bookmarkEnd w:id="413"/>
    </w:p>
    <w:p>
      <w:pPr>
        <w:pStyle w:val="BookText"/>
        <w:rPr/>
      </w:pPr>
      <w:r>
        <w:rPr>
          <w:rFonts w:ascii="IRNazanin" w:hAnsi="IRNazanin" w:eastAsia="IRNazanin"/>
          <w:color w:val="111111"/>
          <w:sz w:val="28"/>
          <w:sz w:val="28"/>
          <w:szCs w:val="28"/>
          <w:rtl w:val="true"/>
          <w:lang w:bidi="fa-IR"/>
        </w:rPr>
        <w:t xml:space="preserve">لمیرزا منظور الخوانساری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المشار و راجع زبدة النوائب‏</w:t>
      </w:r>
    </w:p>
    <w:p>
      <w:pPr>
        <w:pStyle w:val="Heading3"/>
        <w:numPr>
          <w:ilvl w:val="2"/>
          <w:numId w:val="1"/>
        </w:numPr>
        <w:rPr/>
      </w:pPr>
      <w:bookmarkStart w:id="414" w:name="__RefHeading___Toc8472161_73709187"/>
      <w:bookmarkStart w:id="415" w:name="_Toc191"/>
      <w:bookmarkEnd w:id="414"/>
      <w:r>
        <w:rPr/>
        <w:t>173</w:t>
      </w:r>
      <w:r>
        <w:rPr>
          <w:rtl w:val="true"/>
        </w:rPr>
        <w:t xml:space="preserve">- </w:t>
      </w:r>
      <w:r>
        <w:rPr>
          <w:rtl w:val="true"/>
        </w:rPr>
        <w:t>زبدة المصائب‏</w:t>
      </w:r>
      <w:bookmarkEnd w:id="415"/>
    </w:p>
    <w:p>
      <w:pPr>
        <w:pStyle w:val="BookText"/>
        <w:rPr/>
      </w:pPr>
      <w:r>
        <w:rPr>
          <w:rFonts w:ascii="IRNazanin" w:hAnsi="IRNazanin" w:eastAsia="IRNazanin"/>
          <w:color w:val="111111"/>
          <w:sz w:val="28"/>
          <w:sz w:val="28"/>
          <w:szCs w:val="28"/>
          <w:rtl w:val="true"/>
          <w:lang w:bidi="fa-IR"/>
        </w:rPr>
        <w:t>مقتل فارسی مطبوع للمولی أبی القاسم الطهرانی کما ذکر فی بعض الفهارس‏</w:t>
      </w:r>
    </w:p>
    <w:p>
      <w:pPr>
        <w:pStyle w:val="Heading3"/>
        <w:numPr>
          <w:ilvl w:val="2"/>
          <w:numId w:val="1"/>
        </w:numPr>
        <w:rPr/>
      </w:pPr>
      <w:bookmarkStart w:id="416" w:name="__RefHeading___Toc8472163_73709187"/>
      <w:bookmarkStart w:id="417" w:name="_Toc192"/>
      <w:bookmarkEnd w:id="416"/>
      <w:r>
        <w:rPr/>
        <w:t>174</w:t>
      </w:r>
      <w:r>
        <w:rPr>
          <w:rtl w:val="true"/>
        </w:rPr>
        <w:t xml:space="preserve">- </w:t>
      </w:r>
      <w:r>
        <w:rPr>
          <w:rtl w:val="true"/>
        </w:rPr>
        <w:t>زبدة المصائب‏</w:t>
      </w:r>
      <w:bookmarkEnd w:id="417"/>
    </w:p>
    <w:p>
      <w:pPr>
        <w:pStyle w:val="BookText"/>
        <w:rPr/>
      </w:pPr>
      <w:r>
        <w:rPr>
          <w:rFonts w:ascii="IRNazanin" w:hAnsi="IRNazanin" w:eastAsia="IRNazanin"/>
          <w:color w:val="111111"/>
          <w:sz w:val="28"/>
          <w:sz w:val="28"/>
          <w:szCs w:val="28"/>
          <w:rtl w:val="true"/>
          <w:lang w:bidi="fa-IR"/>
        </w:rPr>
        <w:t>للمولوی حیدر حسین الهندی بالأردویة طبع بالهند کما فی الفهرس الاثنی عشریة اللاهوریة</w:t>
      </w:r>
    </w:p>
    <w:p>
      <w:pPr>
        <w:pStyle w:val="Heading3"/>
        <w:numPr>
          <w:ilvl w:val="2"/>
          <w:numId w:val="1"/>
        </w:numPr>
        <w:rPr/>
      </w:pPr>
      <w:bookmarkStart w:id="418" w:name="__RefHeading___Toc8472165_73709187"/>
      <w:bookmarkStart w:id="419" w:name="_Toc193"/>
      <w:bookmarkEnd w:id="418"/>
      <w:r>
        <w:rPr/>
        <w:t>175</w:t>
      </w:r>
      <w:r>
        <w:rPr>
          <w:rtl w:val="true"/>
        </w:rPr>
        <w:t xml:space="preserve">- </w:t>
      </w:r>
      <w:r>
        <w:rPr>
          <w:rtl w:val="true"/>
        </w:rPr>
        <w:t>زبدة المصائب‏</w:t>
      </w:r>
      <w:bookmarkEnd w:id="419"/>
    </w:p>
    <w:p>
      <w:pPr>
        <w:pStyle w:val="BookText"/>
        <w:rPr/>
      </w:pPr>
      <w:r>
        <w:rPr>
          <w:rFonts w:ascii="IRNazanin" w:hAnsi="IRNazanin" w:eastAsia="IRNazanin"/>
          <w:color w:val="111111"/>
          <w:sz w:val="28"/>
          <w:sz w:val="28"/>
          <w:szCs w:val="28"/>
          <w:rtl w:val="true"/>
          <w:lang w:bidi="fa-IR"/>
        </w:rPr>
        <w:t xml:space="preserve">مقتل باللغة الأردویة کبیر رأیت مجلده الأول المطبوع بالهند للمولوی محمد عسکری صاحب الهندی الحائری المسکن من أحفاد المیرزا محمد هادی مؤلف خلاصة المصائب المذکور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p>
    <w:p>
      <w:pPr>
        <w:pStyle w:val="Heading3"/>
        <w:numPr>
          <w:ilvl w:val="2"/>
          <w:numId w:val="1"/>
        </w:numPr>
        <w:rPr/>
      </w:pPr>
      <w:bookmarkStart w:id="420" w:name="__RefHeading___Toc8472167_73709187"/>
      <w:bookmarkStart w:id="421" w:name="_Toc194"/>
      <w:bookmarkEnd w:id="420"/>
      <w:r>
        <w:rPr/>
        <w:t>176</w:t>
      </w:r>
      <w:r>
        <w:rPr>
          <w:rtl w:val="true"/>
        </w:rPr>
        <w:t xml:space="preserve">- </w:t>
      </w:r>
      <w:r>
        <w:rPr>
          <w:rtl w:val="true"/>
        </w:rPr>
        <w:t>زبدة المعارف‏</w:t>
      </w:r>
      <w:bookmarkEnd w:id="42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و المعارف للمولی علی أکبر الإیجی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الإژه‏ای</w:t>
      </w:r>
      <w:r>
        <w:rPr>
          <w:rFonts w:eastAsia="IRNazanin" w:cs="IRNazanin"/>
          <w:color w:val="111111"/>
          <w:sz w:val="28"/>
          <w:szCs w:val="28"/>
          <w:rtl w:val="true"/>
          <w:lang w:bidi="fa-IR"/>
        </w:rPr>
        <w:t xml:space="preserve">) </w:t>
      </w:r>
      <w:bookmarkStart w:id="422" w:name="pg11715_114382"/>
    </w:p>
    <w:p>
      <w:pPr>
        <w:pStyle w:val="BookText"/>
        <w:rPr/>
      </w:pPr>
      <w:bookmarkEnd w:id="422"/>
      <w:r>
        <w:rPr>
          <w:rFonts w:ascii="IRNazanin" w:hAnsi="IRNazanin" w:eastAsia="IRNazanin"/>
          <w:color w:val="111111"/>
          <w:sz w:val="28"/>
          <w:sz w:val="28"/>
          <w:szCs w:val="28"/>
          <w:rtl w:val="true"/>
          <w:lang w:bidi="fa-IR"/>
        </w:rPr>
        <w:t xml:space="preserve">نسبة إلی إژه من بلوک رویدشت من أصفهان ابن المولی محمد باقر، و هو الراد علی الفادری و الأخباری و الأحسائی، و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فتح علی شاه و فرغ منه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متداول کبیر، و قد طبع </w:t>
      </w:r>
      <w:r>
        <w:rPr>
          <w:rFonts w:eastAsia="IRNazanin" w:cs="IRNazanin"/>
          <w:color w:val="111111"/>
          <w:sz w:val="28"/>
          <w:szCs w:val="28"/>
          <w:lang w:bidi="fa-IR"/>
        </w:rPr>
        <w:t>1267</w:t>
      </w:r>
    </w:p>
    <w:p>
      <w:pPr>
        <w:pStyle w:val="Heading3"/>
        <w:numPr>
          <w:ilvl w:val="2"/>
          <w:numId w:val="1"/>
        </w:numPr>
        <w:rPr/>
      </w:pPr>
      <w:bookmarkStart w:id="423" w:name="__RefHeading___Toc8472169_73709187"/>
      <w:bookmarkStart w:id="424" w:name="_Toc195"/>
      <w:bookmarkEnd w:id="423"/>
      <w:r>
        <w:rPr/>
        <w:t>185</w:t>
      </w:r>
      <w:r>
        <w:rPr>
          <w:rtl w:val="true"/>
        </w:rPr>
        <w:t xml:space="preserve">- </w:t>
      </w:r>
      <w:r>
        <w:rPr>
          <w:rtl w:val="true"/>
        </w:rPr>
        <w:t>زبدة المعارف‏</w:t>
      </w:r>
      <w:bookmarkEnd w:id="424"/>
    </w:p>
    <w:p>
      <w:pPr>
        <w:pStyle w:val="BookText"/>
        <w:rPr/>
      </w:pPr>
      <w:r>
        <w:rPr>
          <w:rFonts w:ascii="IRNazanin" w:hAnsi="IRNazanin" w:eastAsia="IRNazanin"/>
          <w:color w:val="111111"/>
          <w:sz w:val="28"/>
          <w:sz w:val="28"/>
          <w:szCs w:val="28"/>
          <w:rtl w:val="true"/>
          <w:lang w:bidi="fa-IR"/>
        </w:rPr>
        <w:t xml:space="preserve">فی أصول الدین فارسی، للمولی العابد لاچین بن عبد الله الگرجی الأصل الأصفهانی المسکن و لاچین اسم گرجی، ذکر ترجمته فی باب اللام من ریاض العلماء و قال کان مدرسا بالجامع العباسی بأصفهان إلی أن توفی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شریک البحث مع والدی المیرزا عیسی و قام مقامه فی التدریس و إمامة الجماعة، ولده المولی محمد إلی الیوم ألفه للشاه عباس الصفوی الثانی، و کان بیده و أصابعه جراحة من وقعة محاصرة السلطان صفی لقلعه إیروان، و مع ذلک لازم العلم و قرأ علی المولی المجلسی إلی أن بلغ ما بلغ من العلم و العمل کما فی الریاض أقول رأیت نسخته عند السید محمد تقی بن السید محمد شفیع الکازرونی البوشهری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معتکفان ملا أعلی و ساکنان ربع مسکون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ثلاثین مطلبا و خاتمة، فی أصول الدین و المعارف و الأخلاق و خاتمته فی الأمر بالمعروف و النهی عن المنکر، و النسخة ناقصة من الخاتمة، و الموجود یقرب من ستة آلاف و خمسمائة بیت، و یقول فی أوله فی وصف الشاه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عالی‏نسب عباس ثانی‏</w:t>
      </w:r>
    </w:p>
    <w:p>
      <w:pPr>
        <w:pStyle w:val="BookText"/>
        <w:rPr/>
      </w:pPr>
      <w:r>
        <w:rPr>
          <w:rFonts w:ascii="IRNazanin" w:hAnsi="IRNazanin" w:eastAsia="IRNazanin"/>
          <w:color w:val="111111"/>
          <w:sz w:val="28"/>
          <w:sz w:val="28"/>
          <w:szCs w:val="28"/>
          <w:rtl w:val="true"/>
          <w:lang w:bidi="fa-IR"/>
        </w:rPr>
        <w:t>بهار گلشن صاحبقرانی‏</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زبدة المعارف بآمل مازندران‏</w:t>
      </w:r>
    </w:p>
    <w:p>
      <w:pPr>
        <w:pStyle w:val="Heading3"/>
        <w:numPr>
          <w:ilvl w:val="2"/>
          <w:numId w:val="1"/>
        </w:numPr>
        <w:rPr/>
      </w:pPr>
      <w:bookmarkStart w:id="425" w:name="__RefHeading___Toc8472171_73709187"/>
      <w:bookmarkStart w:id="426" w:name="_Toc196"/>
      <w:bookmarkEnd w:id="425"/>
      <w:r>
        <w:rPr/>
        <w:t>186</w:t>
      </w:r>
      <w:r>
        <w:rPr>
          <w:rtl w:val="true"/>
        </w:rPr>
        <w:t xml:space="preserve">- </w:t>
      </w:r>
      <w:r>
        <w:rPr>
          <w:rtl w:val="true"/>
        </w:rPr>
        <w:t>زبدة المعارف‏</w:t>
      </w:r>
      <w:bookmarkEnd w:id="426"/>
    </w:p>
    <w:p>
      <w:pPr>
        <w:pStyle w:val="BookText"/>
        <w:rPr/>
      </w:pPr>
      <w:r>
        <w:rPr>
          <w:rFonts w:ascii="IRNazanin" w:hAnsi="IRNazanin" w:eastAsia="IRNazanin"/>
          <w:color w:val="111111"/>
          <w:sz w:val="28"/>
          <w:sz w:val="28"/>
          <w:szCs w:val="28"/>
          <w:rtl w:val="true"/>
          <w:lang w:bidi="fa-IR"/>
        </w:rPr>
        <w:t xml:space="preserve">فی أصول الدین و المعارف فارسی لطیف لعلم الهدی محمد بن المحدث المولی محسن الفیض الکاشانی یقرب من ستة آلاف بیت رأیته بخط المصنف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w:t>
      </w:r>
    </w:p>
    <w:p>
      <w:pPr>
        <w:pStyle w:val="Heading3"/>
        <w:numPr>
          <w:ilvl w:val="2"/>
          <w:numId w:val="1"/>
        </w:numPr>
        <w:rPr/>
      </w:pPr>
      <w:bookmarkStart w:id="427" w:name="__RefHeading___Toc8472173_73709187"/>
      <w:bookmarkStart w:id="428" w:name="_Toc197"/>
      <w:bookmarkEnd w:id="427"/>
      <w:r>
        <w:rPr/>
        <w:t>187</w:t>
      </w:r>
      <w:r>
        <w:rPr>
          <w:rtl w:val="true"/>
        </w:rPr>
        <w:t xml:space="preserve">- </w:t>
      </w:r>
      <w:r>
        <w:rPr>
          <w:rtl w:val="true"/>
        </w:rPr>
        <w:t>زبدة المفاتیح‏</w:t>
      </w:r>
      <w:bookmarkEnd w:id="428"/>
    </w:p>
    <w:p>
      <w:pPr>
        <w:pStyle w:val="BookText"/>
        <w:rPr/>
      </w:pPr>
      <w:r>
        <w:rPr>
          <w:rFonts w:ascii="IRNazanin" w:hAnsi="IRNazanin" w:eastAsia="IRNazanin"/>
          <w:color w:val="111111"/>
          <w:sz w:val="28"/>
          <w:sz w:val="28"/>
          <w:szCs w:val="28"/>
          <w:rtl w:val="true"/>
          <w:lang w:bidi="fa-IR"/>
        </w:rPr>
        <w:t xml:space="preserve">فارسی فی علم القراءة و التجوید للمولی أبی القاسم اللاهجی ألفه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بالتماس بعض إخوانه فی رشت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حاصل لولیه، و الشکر تابع لنعمته، و الصلاة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فصول و خاتمة و تتمه رأیت نسخه کتابتها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عبد الرحیم، عند السید هادی الإشکوری فی النجف، یزید علی ألف بیت‏</w:t>
      </w:r>
    </w:p>
    <w:p>
      <w:pPr>
        <w:pStyle w:val="Heading3"/>
        <w:numPr>
          <w:ilvl w:val="2"/>
          <w:numId w:val="1"/>
        </w:numPr>
        <w:rPr/>
      </w:pPr>
      <w:bookmarkStart w:id="429" w:name="__RefHeading___Toc8472175_73709187"/>
      <w:bookmarkStart w:id="430" w:name="_Toc198"/>
      <w:bookmarkEnd w:id="429"/>
      <w:r>
        <w:rPr/>
        <w:t>188</w:t>
      </w:r>
      <w:r>
        <w:rPr>
          <w:rtl w:val="true"/>
        </w:rPr>
        <w:t xml:space="preserve">- </w:t>
      </w:r>
      <w:r>
        <w:rPr>
          <w:rtl w:val="true"/>
        </w:rPr>
        <w:t>زبدة المقال فی فضائل الآل‏</w:t>
      </w:r>
      <w:bookmarkEnd w:id="43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منال الطالب فی مناقب الإمام علی بن‏ </w:t>
      </w:r>
      <w:bookmarkStart w:id="431" w:name="pg11715_114383"/>
    </w:p>
    <w:p>
      <w:pPr>
        <w:pStyle w:val="BookText"/>
        <w:rPr/>
      </w:pPr>
      <w:bookmarkEnd w:id="431"/>
      <w:r>
        <w:rPr>
          <w:rFonts w:ascii="IRNazanin" w:hAnsi="IRNazanin" w:eastAsia="IRNazanin"/>
          <w:color w:val="111111"/>
          <w:sz w:val="28"/>
          <w:sz w:val="28"/>
          <w:szCs w:val="28"/>
          <w:rtl w:val="true"/>
          <w:lang w:bidi="fa-IR"/>
        </w:rPr>
        <w:t xml:space="preserve">أبی طالب کما أحال فیه إلی کتابه هذا فی مواضع منه و یأتی فی المیم منال الطالب الموجود نسخته المؤرخة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مؤلف الفهرس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مؤلفه هو ابن طلحة مؤلف مطالب السئول المطبوع المذکور فی معجم المطبوعات و قد ضاعت نسخته من ید مؤلفه‏</w:t>
      </w:r>
    </w:p>
    <w:p>
      <w:pPr>
        <w:pStyle w:val="Heading3"/>
        <w:numPr>
          <w:ilvl w:val="2"/>
          <w:numId w:val="1"/>
        </w:numPr>
        <w:rPr/>
      </w:pPr>
      <w:bookmarkStart w:id="432" w:name="__RefHeading___Toc8472177_73709187"/>
      <w:bookmarkStart w:id="433" w:name="_Toc199"/>
      <w:bookmarkEnd w:id="432"/>
      <w:r>
        <w:rPr/>
        <w:t>189</w:t>
      </w:r>
      <w:r>
        <w:rPr>
          <w:rtl w:val="true"/>
        </w:rPr>
        <w:t xml:space="preserve">- </w:t>
      </w:r>
      <w:r>
        <w:rPr>
          <w:rtl w:val="true"/>
        </w:rPr>
        <w:t>زبدة المقال فی علم الرجال‏</w:t>
      </w:r>
      <w:bookmarkEnd w:id="433"/>
    </w:p>
    <w:p>
      <w:pPr>
        <w:pStyle w:val="BookText"/>
        <w:rPr/>
      </w:pPr>
      <w:r>
        <w:rPr>
          <w:rFonts w:ascii="IRNazanin" w:hAnsi="IRNazanin" w:eastAsia="IRNazanin"/>
          <w:color w:val="111111"/>
          <w:sz w:val="28"/>
          <w:sz w:val="28"/>
          <w:szCs w:val="28"/>
          <w:rtl w:val="true"/>
          <w:lang w:bidi="fa-IR"/>
        </w:rPr>
        <w:t xml:space="preserve">أرجوزة لطیفة فی ألف و ثلاثمائة و ثلاث عشر بیتا للسید حسین بن رضا الحسینی البروجردی المتوفی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فیه المجاهیل و جملة من العلماء المتأخرین، و لذا تممه الحاج مولی علی بن عبد الله العلیاری التبریزی 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بمنظومة سماها منتهی الآمال فی تتمیم زبدة المقال کما یأتی ثم إنه شرح الزبدة فی ثلاث مجلدات و شرح المنتهی فی مجلدین، و سمی الشرح المشتمل علی خمس مجلدات بهجة الآمال فی شرح زبدة المقال و منتهی الآمال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طبع منظومة البروجردی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نخبة المقال کما یأتی فی النون أنه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 بنخبة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النسخة التی رآها الشارح المعاصر للناظم کانت أصح مما طبع علیه، أو أنه عدل الناظم إلیه أخیرا</w:t>
      </w:r>
    </w:p>
    <w:p>
      <w:pPr>
        <w:pStyle w:val="Heading3"/>
        <w:numPr>
          <w:ilvl w:val="2"/>
          <w:numId w:val="1"/>
        </w:numPr>
        <w:rPr/>
      </w:pPr>
      <w:bookmarkStart w:id="434" w:name="__RefHeading___Toc8472179_73709187"/>
      <w:bookmarkStart w:id="435" w:name="_Toc200"/>
      <w:bookmarkEnd w:id="434"/>
      <w:r>
        <w:rPr/>
        <w:t>190</w:t>
      </w:r>
      <w:r>
        <w:rPr>
          <w:rtl w:val="true"/>
        </w:rPr>
        <w:t xml:space="preserve">- </w:t>
      </w:r>
      <w:r>
        <w:rPr>
          <w:rtl w:val="true"/>
        </w:rPr>
        <w:t>زبدة المقال فی علم الرجال‏</w:t>
      </w:r>
      <w:bookmarkEnd w:id="435"/>
    </w:p>
    <w:p>
      <w:pPr>
        <w:pStyle w:val="BookText"/>
        <w:rPr/>
      </w:pPr>
      <w:r>
        <w:rPr>
          <w:rFonts w:ascii="IRNazanin" w:hAnsi="IRNazanin" w:eastAsia="IRNazanin"/>
          <w:color w:val="111111"/>
          <w:sz w:val="28"/>
          <w:sz w:val="28"/>
          <w:szCs w:val="28"/>
          <w:rtl w:val="true"/>
          <w:lang w:bidi="fa-IR"/>
        </w:rPr>
        <w:t xml:space="preserve">أرجوزة طویلة للشیخ عبد الله السماهیجی المتوفی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ثلاثین و مائة و ألف، و یسمی أیضا تحفه الرجال کما مر فی التاء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p>
    <w:p>
      <w:pPr>
        <w:pStyle w:val="Heading3"/>
        <w:numPr>
          <w:ilvl w:val="2"/>
          <w:numId w:val="1"/>
        </w:numPr>
        <w:rPr/>
      </w:pPr>
      <w:bookmarkStart w:id="436" w:name="__RefHeading___Toc8472181_73709187"/>
      <w:bookmarkStart w:id="437" w:name="_Toc201"/>
      <w:bookmarkEnd w:id="436"/>
      <w:r>
        <w:rPr/>
        <w:t>191</w:t>
      </w:r>
      <w:r>
        <w:rPr>
          <w:rtl w:val="true"/>
        </w:rPr>
        <w:t xml:space="preserve">- </w:t>
      </w:r>
      <w:r>
        <w:rPr>
          <w:rtl w:val="true"/>
        </w:rPr>
        <w:t>زبدة المناقب‏</w:t>
      </w:r>
      <w:bookmarkEnd w:id="437"/>
    </w:p>
    <w:p>
      <w:pPr>
        <w:pStyle w:val="BookText"/>
        <w:rPr/>
      </w:pPr>
      <w:r>
        <w:rPr>
          <w:rFonts w:ascii="IRNazanin" w:hAnsi="IRNazanin" w:eastAsia="IRNazanin"/>
          <w:color w:val="111111"/>
          <w:sz w:val="28"/>
          <w:sz w:val="28"/>
          <w:szCs w:val="28"/>
          <w:rtl w:val="true"/>
          <w:lang w:bidi="fa-IR"/>
        </w:rPr>
        <w:t xml:space="preserve">ینقل عنه الفاضل فی مفتاح الجنة حکایة رجوع الأمیر من النهروان و إعجازه فی الطریق بتحصیل الماء لأصحابه، و فرغ من المفتاح </w:t>
      </w:r>
      <w:r>
        <w:rPr>
          <w:rFonts w:eastAsia="IRNazanin" w:cs="IRNazanin"/>
          <w:color w:val="111111"/>
          <w:sz w:val="28"/>
          <w:szCs w:val="28"/>
          <w:lang w:bidi="fa-IR"/>
        </w:rPr>
        <w:t>1285</w:t>
      </w:r>
    </w:p>
    <w:p>
      <w:pPr>
        <w:pStyle w:val="Heading3"/>
        <w:numPr>
          <w:ilvl w:val="2"/>
          <w:numId w:val="1"/>
        </w:numPr>
        <w:rPr/>
      </w:pPr>
      <w:bookmarkStart w:id="438" w:name="__RefHeading___Toc8472183_73709187"/>
      <w:bookmarkStart w:id="439" w:name="_Toc202"/>
      <w:bookmarkEnd w:id="438"/>
      <w:r>
        <w:rPr/>
        <w:t>192</w:t>
      </w:r>
      <w:r>
        <w:rPr>
          <w:rtl w:val="true"/>
        </w:rPr>
        <w:t xml:space="preserve">- </w:t>
      </w:r>
      <w:r>
        <w:rPr>
          <w:rtl w:val="true"/>
        </w:rPr>
        <w:t>زبدة المنهاج فی أسرار المعراج‏</w:t>
      </w:r>
      <w:bookmarkEnd w:id="439"/>
    </w:p>
    <w:p>
      <w:pPr>
        <w:pStyle w:val="BookText"/>
        <w:rPr/>
      </w:pPr>
      <w:r>
        <w:rPr>
          <w:rFonts w:ascii="IRNazanin" w:hAnsi="IRNazanin" w:eastAsia="IRNazanin"/>
          <w:color w:val="111111"/>
          <w:sz w:val="28"/>
          <w:sz w:val="28"/>
          <w:szCs w:val="28"/>
          <w:rtl w:val="true"/>
          <w:lang w:bidi="fa-IR"/>
        </w:rPr>
        <w:t xml:space="preserve">للشیخ علی القرنی الگلپایگانی طبع بقم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40" w:name="__RefHeading___Toc8472185_73709187"/>
      <w:bookmarkStart w:id="441" w:name="_Toc203"/>
      <w:bookmarkEnd w:id="440"/>
      <w:r>
        <w:rPr/>
        <w:t>193</w:t>
      </w:r>
      <w:r>
        <w:rPr>
          <w:rtl w:val="true"/>
        </w:rPr>
        <w:t xml:space="preserve">- </w:t>
      </w:r>
      <w:r>
        <w:rPr>
          <w:rtl w:val="true"/>
        </w:rPr>
        <w:t>زبدة النجوم‏</w:t>
      </w:r>
      <w:bookmarkEnd w:id="441"/>
    </w:p>
    <w:p>
      <w:pPr>
        <w:pStyle w:val="BookText"/>
        <w:rPr/>
      </w:pPr>
      <w:r>
        <w:rPr>
          <w:rFonts w:ascii="IRNazanin" w:hAnsi="IRNazanin" w:eastAsia="IRNazanin"/>
          <w:color w:val="111111"/>
          <w:sz w:val="28"/>
          <w:sz w:val="28"/>
          <w:szCs w:val="28"/>
          <w:rtl w:val="true"/>
          <w:lang w:bidi="fa-IR"/>
        </w:rPr>
        <w:t>طبع بالهند کما فی بعض فهارس المطبوعات بها فراجعه‏</w:t>
      </w:r>
    </w:p>
    <w:p>
      <w:pPr>
        <w:pStyle w:val="Heading3"/>
        <w:numPr>
          <w:ilvl w:val="2"/>
          <w:numId w:val="1"/>
        </w:numPr>
        <w:rPr/>
      </w:pPr>
      <w:bookmarkStart w:id="442" w:name="__RefHeading___Toc8472187_73709187"/>
      <w:bookmarkStart w:id="443" w:name="_Toc204"/>
      <w:bookmarkEnd w:id="442"/>
      <w:r>
        <w:rPr/>
        <w:t>194</w:t>
      </w:r>
      <w:r>
        <w:rPr>
          <w:rtl w:val="true"/>
        </w:rPr>
        <w:t xml:space="preserve">- </w:t>
      </w:r>
      <w:r>
        <w:rPr>
          <w:rtl w:val="true"/>
        </w:rPr>
        <w:t>زبدة النصائح‏</w:t>
      </w:r>
      <w:bookmarkEnd w:id="443"/>
    </w:p>
    <w:p>
      <w:pPr>
        <w:pStyle w:val="BookText"/>
        <w:rPr/>
      </w:pPr>
      <w:r>
        <w:rPr>
          <w:rFonts w:ascii="IRNazanin" w:hAnsi="IRNazanin" w:eastAsia="IRNazanin"/>
          <w:color w:val="111111"/>
          <w:sz w:val="28"/>
          <w:sz w:val="28"/>
          <w:szCs w:val="28"/>
          <w:rtl w:val="true"/>
          <w:lang w:bidi="fa-IR"/>
        </w:rPr>
        <w:t xml:space="preserve">رأیت حکایة عبارته العربیة الأخلاقیة فی بعض مجامیع السید عبد الجواد الحسینی الزنوزی کتبه حدود </w:t>
      </w:r>
      <w:r>
        <w:rPr>
          <w:rFonts w:eastAsia="IRNazanin" w:cs="IRNazanin"/>
          <w:color w:val="111111"/>
          <w:sz w:val="28"/>
          <w:szCs w:val="28"/>
          <w:lang w:bidi="fa-IR"/>
        </w:rPr>
        <w:t>1250</w:t>
      </w:r>
    </w:p>
    <w:p>
      <w:pPr>
        <w:pStyle w:val="Heading3"/>
        <w:numPr>
          <w:ilvl w:val="2"/>
          <w:numId w:val="1"/>
        </w:numPr>
        <w:rPr/>
      </w:pPr>
      <w:bookmarkStart w:id="444" w:name="__RefHeading___Toc8472189_73709187"/>
      <w:bookmarkStart w:id="445" w:name="_Toc205"/>
      <w:bookmarkEnd w:id="444"/>
      <w:r>
        <w:rPr/>
        <w:t>195</w:t>
      </w:r>
      <w:r>
        <w:rPr>
          <w:rtl w:val="true"/>
        </w:rPr>
        <w:t xml:space="preserve">- </w:t>
      </w:r>
      <w:r>
        <w:rPr>
          <w:rtl w:val="true"/>
        </w:rPr>
        <w:t>زبدة النصرة و نخبة العصرة</w:t>
      </w:r>
      <w:bookmarkEnd w:id="4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الفتح بن علی بن محمد البنداری الأصفهانی‏ </w:t>
      </w:r>
      <w:bookmarkStart w:id="446" w:name="pg11715_114384"/>
    </w:p>
    <w:p>
      <w:pPr>
        <w:pStyle w:val="BookText"/>
        <w:rPr/>
      </w:pPr>
      <w:bookmarkEnd w:id="446"/>
      <w:r>
        <w:rPr>
          <w:rFonts w:ascii="IRNazanin" w:hAnsi="IRNazanin" w:eastAsia="IRNazanin"/>
          <w:color w:val="111111"/>
          <w:sz w:val="28"/>
          <w:sz w:val="28"/>
          <w:szCs w:val="28"/>
          <w:rtl w:val="true"/>
          <w:lang w:bidi="fa-IR"/>
        </w:rPr>
        <w:t xml:space="preserve">اختصره من کتاب نصرة الفترة و عصرة الفطرة فی أخبار الوزراء السلجوقیة تألیف الشیخ عماد الدین محمد بن محمد الأصفهانی الکاتب ابتدأ فی اختصاره فی ربیع الأول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بالحروف بمدینة لیدن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فهرست أسماء الرجال و الأمم و الولایات و المدائن و غیرها، و ذیلها بمقدمة باللغة الفرنسویة قال الإقبال الآشتیانی فی وزارت در عهد سلجوقی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مطالب هذا الکتاب مأخوذ من نفثة المصدور لأنوشیروان ابن خالد بالفارسیة فراجعه‏</w:t>
      </w:r>
    </w:p>
    <w:p>
      <w:pPr>
        <w:pStyle w:val="Heading3"/>
        <w:numPr>
          <w:ilvl w:val="2"/>
          <w:numId w:val="1"/>
        </w:numPr>
        <w:rPr/>
      </w:pPr>
      <w:bookmarkStart w:id="447" w:name="__RefHeading___Toc8472191_73709187"/>
      <w:bookmarkStart w:id="448" w:name="_Toc206"/>
      <w:bookmarkEnd w:id="447"/>
      <w:r>
        <w:rPr/>
        <w:t>196</w:t>
      </w:r>
      <w:r>
        <w:rPr>
          <w:rtl w:val="true"/>
        </w:rPr>
        <w:t xml:space="preserve">- </w:t>
      </w:r>
      <w:r>
        <w:rPr>
          <w:rtl w:val="true"/>
        </w:rPr>
        <w:t>زبده نظامیة</w:t>
      </w:r>
      <w:bookmarkEnd w:id="448"/>
    </w:p>
    <w:p>
      <w:pPr>
        <w:pStyle w:val="BookText"/>
        <w:rPr/>
      </w:pPr>
      <w:r>
        <w:rPr>
          <w:rFonts w:ascii="IRNazanin" w:hAnsi="IRNazanin" w:eastAsia="IRNazanin"/>
          <w:color w:val="111111"/>
          <w:sz w:val="28"/>
          <w:sz w:val="28"/>
          <w:szCs w:val="28"/>
          <w:rtl w:val="true"/>
          <w:lang w:bidi="fa-IR"/>
        </w:rPr>
        <w:t xml:space="preserve">فی أحوالات السیدة فاطمة ع للشیخ نظام الدین الیزدی طبع بیزد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49" w:name="__RefHeading___Toc8472193_73709187"/>
      <w:bookmarkStart w:id="450" w:name="_Toc207"/>
      <w:bookmarkEnd w:id="449"/>
      <w:r>
        <w:rPr/>
        <w:t>197</w:t>
      </w:r>
      <w:r>
        <w:rPr>
          <w:rtl w:val="true"/>
        </w:rPr>
        <w:t xml:space="preserve">- </w:t>
      </w:r>
      <w:r>
        <w:rPr>
          <w:rtl w:val="true"/>
        </w:rPr>
        <w:t>زبدة النوائب فی المقتل و المصائب‏</w:t>
      </w:r>
      <w:bookmarkEnd w:id="450"/>
    </w:p>
    <w:p>
      <w:pPr>
        <w:pStyle w:val="BookText"/>
        <w:rPr/>
      </w:pPr>
      <w:r>
        <w:rPr>
          <w:rFonts w:ascii="IRNazanin" w:hAnsi="IRNazanin" w:eastAsia="IRNazanin"/>
          <w:color w:val="111111"/>
          <w:sz w:val="28"/>
          <w:sz w:val="28"/>
          <w:szCs w:val="28"/>
          <w:rtl w:val="true"/>
          <w:lang w:bidi="fa-IR"/>
        </w:rPr>
        <w:t>فارسی مرتب علی مجالس للمولی محمد المشهور بمنظور مطبوع و راجع زبدة المصائب‏</w:t>
      </w:r>
    </w:p>
    <w:p>
      <w:pPr>
        <w:pStyle w:val="Heading3"/>
        <w:numPr>
          <w:ilvl w:val="2"/>
          <w:numId w:val="1"/>
        </w:numPr>
        <w:rPr/>
      </w:pPr>
      <w:bookmarkStart w:id="451" w:name="__RefHeading___Toc8472195_73709187"/>
      <w:bookmarkStart w:id="452" w:name="_Toc208"/>
      <w:bookmarkEnd w:id="451"/>
      <w:r>
        <w:rPr/>
        <w:t>198</w:t>
      </w:r>
      <w:r>
        <w:rPr>
          <w:rtl w:val="true"/>
        </w:rPr>
        <w:t xml:space="preserve">- </w:t>
      </w:r>
      <w:r>
        <w:rPr>
          <w:rtl w:val="true"/>
        </w:rPr>
        <w:t>زبدة الهیئة</w:t>
      </w:r>
      <w:bookmarkEnd w:id="452"/>
    </w:p>
    <w:p>
      <w:pPr>
        <w:pStyle w:val="BookText"/>
        <w:rPr/>
      </w:pPr>
      <w:r>
        <w:rPr>
          <w:rFonts w:ascii="IRNazanin" w:hAnsi="IRNazanin" w:eastAsia="IRNazanin"/>
          <w:color w:val="111111"/>
          <w:sz w:val="28"/>
          <w:sz w:val="28"/>
          <w:szCs w:val="28"/>
          <w:rtl w:val="true"/>
          <w:lang w:bidi="fa-IR"/>
        </w:rPr>
        <w:t xml:space="preserve">لسلطان المحققین الخواجة نصیر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ثلاثین بابا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سپاس و ستایش آفریدگار جل جلاله و درود بر خاتم أنبیاء محمد مصطفی و بر أهل بیت و یاران أو چنین گوید محرر این مقالة و مسود این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حالت أفندی، و رأیته عند السید أبی القاسم الخوانساری الریاضی أیام إقامته بالنجف و طبع بطهران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رسائل أخری و قد عرب الزبدة الشیخ نصیر الدین علی بن محمد الکاشی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زبدة الإدراک و مر أیضا بعنوان الترجمة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المعرب الشیخ کمال الدین عبد الرحمن بن محمد العتائقی الحلی و سمی الشرح الشهدة و رأیت نسخه من الزبدة بخط قباد بن بهمن‏یار، فرغ منها یوم الخمیس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ابن أخ قباد کتب عن نسخه عمه هذا، بعد أحد و عشرین یوما نسخه أخری لنفسه، رأیت تلک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کیخسرو بن فنا خسرو بن بهمن‏یار فی یوم الخمیس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Heading3"/>
        <w:numPr>
          <w:ilvl w:val="2"/>
          <w:numId w:val="1"/>
        </w:numPr>
        <w:rPr/>
      </w:pPr>
      <w:bookmarkStart w:id="453" w:name="__RefHeading___Toc8472197_73709187"/>
      <w:bookmarkStart w:id="454" w:name="_Toc209"/>
      <w:bookmarkEnd w:id="453"/>
      <w:r>
        <w:rPr/>
        <w:t>199</w:t>
      </w:r>
      <w:r>
        <w:rPr>
          <w:rtl w:val="true"/>
        </w:rPr>
        <w:t xml:space="preserve">- </w:t>
      </w:r>
      <w:r>
        <w:rPr>
          <w:rtl w:val="true"/>
        </w:rPr>
        <w:t>زبر الأولین و الآخرین فی أدلة عبادات الشرع المبین‏</w:t>
      </w:r>
      <w:bookmarkEnd w:id="4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بن فرج الحمیری النجفی المولد و المسکن مشتمل علی رسائل خمسة الطهارتیة و الزکاتیة و الصومیة و الحجیة و الصلاتیة قال تلمیذ المؤلف فی حاشیة منه علی ظهر أبواب الجنان ذکر </w:t>
      </w:r>
      <w:bookmarkStart w:id="455" w:name="pg11715_114385"/>
    </w:p>
    <w:p>
      <w:pPr>
        <w:pStyle w:val="BookText"/>
        <w:rPr/>
      </w:pPr>
      <w:bookmarkEnd w:id="455"/>
      <w:r>
        <w:rPr>
          <w:rFonts w:ascii="IRNazanin" w:hAnsi="IRNazanin" w:eastAsia="IRNazanin"/>
          <w:color w:val="111111"/>
          <w:sz w:val="28"/>
          <w:sz w:val="28"/>
          <w:szCs w:val="28"/>
          <w:rtl w:val="true"/>
          <w:lang w:bidi="fa-IR"/>
        </w:rPr>
        <w:t xml:space="preserve">المؤلف أنه حاذی فی تألیفه حذو الکافی و تبعه فی ترتیب الأحادیث أصولا و فروعا فألف أبواب الجنان المشتمل علی رسائل ثمان علی حذو أصول الکافی بدأ بثلاثة فی الأصول، ثم ألف فی العبادات زبر الأولین و الآخرین علی التفصیل المذکور فی خمس مجلدات، و مر أن أبواب الجنان فرغ من بعض رسائله الموجودة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تلمیذه من کتابته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 زبر الأولین کان بین التاریخین، و المؤلف مذکور فی أمل الآمل لکن لم یذکر کتابه هذا</w:t>
      </w:r>
    </w:p>
    <w:p>
      <w:pPr>
        <w:pStyle w:val="Heading3"/>
        <w:numPr>
          <w:ilvl w:val="2"/>
          <w:numId w:val="1"/>
        </w:numPr>
        <w:rPr/>
      </w:pPr>
      <w:bookmarkStart w:id="456" w:name="__RefHeading___Toc8472199_73709187"/>
      <w:bookmarkStart w:id="457" w:name="_Toc210"/>
      <w:bookmarkEnd w:id="456"/>
      <w:r>
        <w:rPr/>
        <w:t>200</w:t>
      </w:r>
      <w:r>
        <w:rPr>
          <w:rtl w:val="true"/>
        </w:rPr>
        <w:t xml:space="preserve">- </w:t>
      </w:r>
      <w:r>
        <w:rPr>
          <w:rtl w:val="true"/>
        </w:rPr>
        <w:t>کتاب الزبرج‏</w:t>
      </w:r>
      <w:bookmarkEnd w:id="457"/>
    </w:p>
    <w:p>
      <w:pPr>
        <w:pStyle w:val="BookText"/>
        <w:rPr/>
      </w:pPr>
      <w:r>
        <w:rPr>
          <w:rFonts w:ascii="IRNazanin" w:hAnsi="IRNazanin" w:eastAsia="IRNazanin"/>
          <w:color w:val="111111"/>
          <w:sz w:val="28"/>
          <w:sz w:val="28"/>
          <w:szCs w:val="28"/>
          <w:rtl w:val="true"/>
          <w:lang w:bidi="fa-IR"/>
        </w:rPr>
        <w:t>لابن السکیت النحوی الشیخ أبی یوسف یعقوب بن إسحاق السکیت الشهید بید المتوکل لأجل التشیع، من خواص الإمامین أبی جعفر الجواد و الهادی ع و هو صاحب إصلاح المنطق فی اللغة و کتاب الإبل و کتاب الأرضین و غیرهما مما مر فی حرف الألف‏</w:t>
      </w:r>
    </w:p>
    <w:p>
      <w:pPr>
        <w:pStyle w:val="Heading3"/>
        <w:numPr>
          <w:ilvl w:val="2"/>
          <w:numId w:val="1"/>
        </w:numPr>
        <w:rPr/>
      </w:pPr>
      <w:bookmarkStart w:id="458" w:name="__RefHeading___Toc8472201_73709187"/>
      <w:bookmarkStart w:id="459" w:name="_Toc211"/>
      <w:bookmarkEnd w:id="458"/>
      <w:r>
        <w:rPr/>
        <w:t>201</w:t>
      </w:r>
      <w:r>
        <w:rPr>
          <w:rtl w:val="true"/>
        </w:rPr>
        <w:t xml:space="preserve">- </w:t>
      </w:r>
      <w:r>
        <w:rPr>
          <w:rtl w:val="true"/>
        </w:rPr>
        <w:t>کتاب الزبرجدة</w:t>
      </w:r>
      <w:bookmarkEnd w:id="459"/>
    </w:p>
    <w:p>
      <w:pPr>
        <w:pStyle w:val="BookText"/>
        <w:rPr/>
      </w:pPr>
      <w:r>
        <w:rPr>
          <w:rFonts w:ascii="IRNazanin" w:hAnsi="IRNazanin" w:eastAsia="IRNazanin"/>
          <w:color w:val="111111"/>
          <w:sz w:val="28"/>
          <w:sz w:val="28"/>
          <w:szCs w:val="28"/>
          <w:rtl w:val="true"/>
          <w:lang w:bidi="fa-IR"/>
        </w:rPr>
        <w:t>للشیخ أبی جعفر محمد بن علی بن محبوب الأشعری القمی شیخ القمیین یرویه النجاشی عنه بثلاث وسائط</w:t>
      </w:r>
    </w:p>
    <w:p>
      <w:pPr>
        <w:pStyle w:val="Heading3"/>
        <w:numPr>
          <w:ilvl w:val="2"/>
          <w:numId w:val="1"/>
        </w:numPr>
        <w:rPr/>
      </w:pPr>
      <w:bookmarkStart w:id="460" w:name="__RefHeading___Toc8472203_73709187"/>
      <w:bookmarkStart w:id="461" w:name="_Toc212"/>
      <w:bookmarkEnd w:id="460"/>
      <w:r>
        <w:rPr/>
        <w:t>202</w:t>
      </w:r>
      <w:r>
        <w:rPr>
          <w:rtl w:val="true"/>
        </w:rPr>
        <w:t xml:space="preserve">- </w:t>
      </w:r>
      <w:r>
        <w:rPr>
          <w:rtl w:val="true"/>
        </w:rPr>
        <w:t>زبردست خلافت‏</w:t>
      </w:r>
      <w:bookmarkEnd w:id="461"/>
    </w:p>
    <w:p>
      <w:pPr>
        <w:pStyle w:val="BookText"/>
        <w:rPr/>
      </w:pPr>
      <w:r>
        <w:rPr>
          <w:rFonts w:ascii="IRNazanin" w:hAnsi="IRNazanin" w:eastAsia="IRNazanin"/>
          <w:color w:val="111111"/>
          <w:sz w:val="28"/>
          <w:sz w:val="28"/>
          <w:szCs w:val="28"/>
          <w:rtl w:val="true"/>
          <w:lang w:bidi="fa-IR"/>
        </w:rPr>
        <w:t>فی الرد علی من زعم حقیة خلافة یزید و إباحة دم الحسین ع للسید نسیم حسن ابن السید إعجاز حسین الأمروهوی المعاصر بلغة أردو مطبوع بالهند</w:t>
      </w:r>
    </w:p>
    <w:p>
      <w:pPr>
        <w:pStyle w:val="Heading3"/>
        <w:numPr>
          <w:ilvl w:val="2"/>
          <w:numId w:val="1"/>
        </w:numPr>
        <w:rPr/>
      </w:pPr>
      <w:bookmarkStart w:id="462" w:name="__RefHeading___Toc8472205_73709187"/>
      <w:bookmarkStart w:id="463" w:name="_Toc213"/>
      <w:bookmarkEnd w:id="462"/>
      <w:r>
        <w:rPr/>
        <w:t>203</w:t>
      </w:r>
      <w:r>
        <w:rPr>
          <w:rtl w:val="true"/>
        </w:rPr>
        <w:t xml:space="preserve">- </w:t>
      </w:r>
      <w:r>
        <w:rPr>
          <w:rtl w:val="true"/>
        </w:rPr>
        <w:t>زبردستی جاسوس انگلیسی‏</w:t>
      </w:r>
      <w:bookmarkEnd w:id="463"/>
    </w:p>
    <w:p>
      <w:pPr>
        <w:pStyle w:val="BookText"/>
        <w:rPr/>
      </w:pPr>
      <w:r>
        <w:rPr>
          <w:rFonts w:ascii="IRNazanin" w:hAnsi="IRNazanin" w:eastAsia="IRNazanin"/>
          <w:color w:val="111111"/>
          <w:sz w:val="28"/>
          <w:sz w:val="28"/>
          <w:szCs w:val="28"/>
          <w:rtl w:val="true"/>
          <w:lang w:bidi="fa-IR"/>
        </w:rPr>
        <w:t xml:space="preserve">ترجمه لأبی تراب شایگان الملایری طبع بطهران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64" w:name="__RefHeading___Toc8472207_73709187"/>
      <w:bookmarkStart w:id="465" w:name="_Toc214"/>
      <w:bookmarkEnd w:id="464"/>
      <w:r>
        <w:rPr/>
        <w:t>204</w:t>
      </w:r>
      <w:r>
        <w:rPr>
          <w:rtl w:val="true"/>
        </w:rPr>
        <w:t xml:space="preserve">- </w:t>
      </w:r>
      <w:r>
        <w:rPr>
          <w:rtl w:val="true"/>
        </w:rPr>
        <w:t>زبر و بینات‏</w:t>
      </w:r>
      <w:bookmarkEnd w:id="465"/>
    </w:p>
    <w:p>
      <w:pPr>
        <w:pStyle w:val="BookText"/>
        <w:rPr/>
      </w:pPr>
      <w:r>
        <w:rPr>
          <w:rFonts w:ascii="IRNazanin" w:hAnsi="IRNazanin" w:eastAsia="IRNazanin"/>
          <w:color w:val="111111"/>
          <w:sz w:val="28"/>
          <w:sz w:val="28"/>
          <w:szCs w:val="28"/>
          <w:rtl w:val="true"/>
          <w:lang w:bidi="fa-IR"/>
        </w:rPr>
        <w:t xml:space="preserve">فارسی فی تفصیل هذا العلم و شواهده من الحدیث و القرآن للشیخ یوسف بن محمد الرشتی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p>
    <w:p>
      <w:pPr>
        <w:pStyle w:val="Heading3"/>
        <w:numPr>
          <w:ilvl w:val="2"/>
          <w:numId w:val="1"/>
        </w:numPr>
        <w:rPr/>
      </w:pPr>
      <w:bookmarkStart w:id="466" w:name="__RefHeading___Toc8472209_73709187"/>
      <w:bookmarkStart w:id="467" w:name="_Toc215"/>
      <w:bookmarkEnd w:id="466"/>
      <w:r>
        <w:rPr/>
        <w:t>205</w:t>
      </w:r>
      <w:r>
        <w:rPr>
          <w:rtl w:val="true"/>
        </w:rPr>
        <w:t xml:space="preserve">- </w:t>
      </w:r>
      <w:r>
        <w:rPr>
          <w:rtl w:val="true"/>
        </w:rPr>
        <w:t>زبور آل داود</w:t>
      </w:r>
      <w:bookmarkEnd w:id="467"/>
    </w:p>
    <w:p>
      <w:pPr>
        <w:pStyle w:val="BookText"/>
        <w:rPr/>
      </w:pPr>
      <w:r>
        <w:rPr>
          <w:rFonts w:ascii="IRNazanin" w:hAnsi="IRNazanin" w:eastAsia="IRNazanin"/>
          <w:color w:val="111111"/>
          <w:sz w:val="28"/>
          <w:sz w:val="28"/>
          <w:szCs w:val="28"/>
          <w:rtl w:val="true"/>
          <w:lang w:bidi="fa-IR"/>
        </w:rPr>
        <w:t>للسید میرزا محمد هاشم المرعشی رأیت النقل عنه کذلک‏</w:t>
      </w:r>
    </w:p>
    <w:p>
      <w:pPr>
        <w:pStyle w:val="Heading3"/>
        <w:numPr>
          <w:ilvl w:val="2"/>
          <w:numId w:val="1"/>
        </w:numPr>
        <w:rPr/>
      </w:pPr>
      <w:bookmarkStart w:id="468" w:name="__RefHeading___Toc8472211_73709187"/>
      <w:bookmarkStart w:id="469" w:name="_Toc216"/>
      <w:bookmarkEnd w:id="468"/>
      <w:r>
        <w:rPr>
          <w:rtl w:val="true"/>
        </w:rPr>
        <w:t>زبور آل محمد ص‏</w:t>
      </w:r>
      <w:bookmarkEnd w:id="469"/>
    </w:p>
    <w:p>
      <w:pPr>
        <w:pStyle w:val="BookText"/>
        <w:rPr/>
      </w:pPr>
      <w:r>
        <w:rPr>
          <w:rFonts w:ascii="IRNazanin" w:hAnsi="IRNazanin" w:eastAsia="IRNazanin"/>
          <w:color w:val="111111"/>
          <w:sz w:val="28"/>
          <w:sz w:val="28"/>
          <w:szCs w:val="28"/>
          <w:rtl w:val="true"/>
          <w:lang w:bidi="fa-IR"/>
        </w:rPr>
        <w:t>هو الصحیفة الکاملة السجادیة</w:t>
      </w:r>
    </w:p>
    <w:p>
      <w:pPr>
        <w:pStyle w:val="Heading3"/>
        <w:numPr>
          <w:ilvl w:val="2"/>
          <w:numId w:val="1"/>
        </w:numPr>
        <w:rPr/>
      </w:pPr>
      <w:bookmarkStart w:id="470" w:name="__RefHeading___Toc8472213_73709187"/>
      <w:bookmarkStart w:id="471" w:name="_Toc217"/>
      <w:bookmarkEnd w:id="470"/>
      <w:r>
        <w:rPr/>
        <w:t>206</w:t>
      </w:r>
      <w:r>
        <w:rPr>
          <w:rtl w:val="true"/>
        </w:rPr>
        <w:t xml:space="preserve">- </w:t>
      </w:r>
      <w:r>
        <w:rPr>
          <w:rtl w:val="true"/>
        </w:rPr>
        <w:t>زبور إلهی‏</w:t>
      </w:r>
      <w:bookmarkEnd w:id="4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و الأعمال لعلم الهدی محمد بن المحدث الفیض المولی محسن بن مرتضی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حق‏شناس و ستایش سایش‏اساس، خداوند بی‏چون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الأدعیة و الأعمال، إما متعلقة بالأوقات و الأزمان، أو بالحالات‏ </w:t>
      </w:r>
      <w:bookmarkStart w:id="472" w:name="pg11715_114386"/>
    </w:p>
    <w:p>
      <w:pPr>
        <w:pStyle w:val="BookText"/>
        <w:rPr/>
      </w:pPr>
      <w:bookmarkEnd w:id="472"/>
      <w:r>
        <w:rPr>
          <w:rFonts w:ascii="IRNazanin" w:hAnsi="IRNazanin" w:eastAsia="IRNazanin"/>
          <w:color w:val="111111"/>
          <w:sz w:val="28"/>
          <w:sz w:val="28"/>
          <w:szCs w:val="28"/>
          <w:rtl w:val="true"/>
          <w:lang w:bidi="fa-IR"/>
        </w:rPr>
        <w:t xml:space="preserve">و طواری الزمان و رتبها علی ثمانیة أبواب بعدد أبواب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الیومیة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التعقیبات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وظائف الدخول فی الصباح و المساء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وظائف الأسابیع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الشهور و السنین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العادات و الحوادث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المقاصد و المهمات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المکاره و الآفات و بدأ بمقدمة فی فضیلة الذکر و الدعاء و تاریخ کتابة النسخة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بمدرسة الصدر بالنجف، نقلت إلی مکتبة الإمام أمیر المؤمنین العامة و یأتی مرقاة الجنان المختصر من کتابه الکبیر الموسوم عروة الأخبات و المرتب علی ثمانیة أبواب، و قد جعل المرقاة أیضا ذات ثمانیة درج علی طبق ترتیب هذا الکتاب و فرغ من المرقاة فی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عربی و هذا الکتاب فارسی‏</w:t>
      </w:r>
    </w:p>
    <w:p>
      <w:pPr>
        <w:pStyle w:val="Heading3"/>
        <w:numPr>
          <w:ilvl w:val="2"/>
          <w:numId w:val="1"/>
        </w:numPr>
        <w:rPr/>
      </w:pPr>
      <w:bookmarkStart w:id="473" w:name="__RefHeading___Toc8472215_73709187"/>
      <w:bookmarkStart w:id="474" w:name="_Toc218"/>
      <w:bookmarkEnd w:id="473"/>
      <w:r>
        <w:rPr/>
        <w:t>207</w:t>
      </w:r>
      <w:r>
        <w:rPr>
          <w:rtl w:val="true"/>
        </w:rPr>
        <w:t xml:space="preserve">- </w:t>
      </w:r>
      <w:r>
        <w:rPr>
          <w:rtl w:val="true"/>
        </w:rPr>
        <w:t>زبور داود</w:t>
      </w:r>
      <w:bookmarkEnd w:id="474"/>
    </w:p>
    <w:p>
      <w:pPr>
        <w:pStyle w:val="BookText"/>
        <w:rPr/>
      </w:pPr>
      <w:r>
        <w:rPr>
          <w:rFonts w:ascii="IRNazanin" w:hAnsi="IRNazanin" w:eastAsia="IRNazanin"/>
          <w:color w:val="111111"/>
          <w:sz w:val="28"/>
          <w:sz w:val="28"/>
          <w:szCs w:val="28"/>
          <w:rtl w:val="true"/>
          <w:lang w:bidi="fa-IR"/>
        </w:rPr>
        <w:t xml:space="preserve">بروایة ابن عباس و هو مائة و ثمانیة عشر سورة و بعد تمامها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عباس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عون عن حبیب بن مروان الجبلی عن سفیان بن عیینة عن ابن عمر الزهری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صدر الزبور الصدر الأول الصدر الثانی إلی تمام ستة عشر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السید حسین بن علی الهمدانی المعاصر فی النجف ادعی فی أوله، أنه کان سریانیا فنظمها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 فی أحد و أربعین 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المقصود لا تقصد سوای‏</w:t>
      </w:r>
    </w:p>
    <w:p>
      <w:pPr>
        <w:pStyle w:val="BookText"/>
        <w:rPr/>
      </w:pPr>
      <w:r>
        <w:rPr>
          <w:rFonts w:ascii="IRNazanin" w:hAnsi="IRNazanin" w:eastAsia="IRNazanin"/>
          <w:color w:val="111111"/>
          <w:sz w:val="28"/>
          <w:sz w:val="28"/>
          <w:szCs w:val="28"/>
          <w:rtl w:val="true"/>
          <w:lang w:bidi="fa-IR"/>
        </w:rPr>
        <w:t>کثیر الخیر فاطلبنی تجدنی‏</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الرب الذی لا ظلم عندی‏</w:t>
      </w:r>
    </w:p>
    <w:p>
      <w:pPr>
        <w:pStyle w:val="BookText"/>
        <w:rPr/>
      </w:pPr>
      <w:r>
        <w:rPr>
          <w:rFonts w:ascii="IRNazanin" w:hAnsi="IRNazanin" w:eastAsia="IRNazanin"/>
          <w:color w:val="111111"/>
          <w:sz w:val="28"/>
          <w:sz w:val="28"/>
          <w:szCs w:val="28"/>
          <w:rtl w:val="true"/>
          <w:lang w:bidi="fa-IR"/>
        </w:rPr>
        <w:t>و لست أجور فاطلبنی تجدنی‏</w:t>
      </w:r>
    </w:p>
    <w:p>
      <w:pPr>
        <w:pStyle w:val="BookText"/>
        <w:rPr/>
      </w:pPr>
      <w:r>
        <w:rPr>
          <w:rFonts w:ascii="IRNazanin" w:hAnsi="IRNazanin" w:eastAsia="IRNazanin"/>
          <w:color w:val="111111"/>
          <w:sz w:val="28"/>
          <w:sz w:val="28"/>
          <w:szCs w:val="28"/>
          <w:rtl w:val="true"/>
          <w:lang w:bidi="fa-IR"/>
        </w:rPr>
        <w:t>و القافیة فی جمع الأبیات فاطلبنی تجدنی و ذکر لکل بیت أثرا و خاصیة إذا قرأ ذلک بعدد خاص أدرجه کذلک السید حسین المعاصر فی المجلد الرابع من کتابه نهج البر</w:t>
      </w:r>
    </w:p>
    <w:p>
      <w:pPr>
        <w:pStyle w:val="Heading3"/>
        <w:numPr>
          <w:ilvl w:val="2"/>
          <w:numId w:val="1"/>
        </w:numPr>
        <w:rPr/>
      </w:pPr>
      <w:bookmarkStart w:id="475" w:name="__RefHeading___Toc8472217_73709187"/>
      <w:bookmarkStart w:id="476" w:name="_Toc219"/>
      <w:bookmarkEnd w:id="475"/>
      <w:r>
        <w:rPr/>
        <w:t>208</w:t>
      </w:r>
      <w:r>
        <w:rPr>
          <w:rtl w:val="true"/>
        </w:rPr>
        <w:t xml:space="preserve">- </w:t>
      </w:r>
      <w:r>
        <w:rPr>
          <w:rtl w:val="true"/>
        </w:rPr>
        <w:t>زبور عارفین‏</w:t>
      </w:r>
      <w:bookmarkEnd w:id="476"/>
    </w:p>
    <w:p>
      <w:pPr>
        <w:pStyle w:val="BookText"/>
        <w:rPr/>
      </w:pPr>
      <w:r>
        <w:rPr>
          <w:rFonts w:ascii="IRNazanin" w:hAnsi="IRNazanin" w:eastAsia="IRNazanin"/>
          <w:color w:val="111111"/>
          <w:sz w:val="28"/>
          <w:sz w:val="28"/>
          <w:szCs w:val="28"/>
          <w:rtl w:val="true"/>
          <w:lang w:bidi="fa-IR"/>
        </w:rPr>
        <w:t xml:space="preserve">فارسی لعلی قلی خان بن قرچغای خان عربه بنفسه مع بعض الزیادات و سماه المزامیر کما حکی عن الریاض و یأتی أن مزامیر العاشقین فی زبدة زبور العارفین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مرتب علی مقدمه و ثلاثة أبواب فی حقیقة النفس و الترغیب إلی العالم العقلی و التزهید عن العالم الحسی و تعلیم مراتب السلوک‏</w:t>
      </w:r>
    </w:p>
    <w:p>
      <w:pPr>
        <w:pStyle w:val="Heading3"/>
        <w:numPr>
          <w:ilvl w:val="2"/>
          <w:numId w:val="1"/>
        </w:numPr>
        <w:rPr/>
      </w:pPr>
      <w:bookmarkStart w:id="477" w:name="__RefHeading___Toc8472219_73709187"/>
      <w:bookmarkStart w:id="478" w:name="_Toc220"/>
      <w:bookmarkEnd w:id="477"/>
      <w:r>
        <w:rPr/>
        <w:t>209</w:t>
      </w:r>
      <w:r>
        <w:rPr>
          <w:rtl w:val="true"/>
        </w:rPr>
        <w:t xml:space="preserve">- </w:t>
      </w:r>
      <w:r>
        <w:rPr>
          <w:rtl w:val="true"/>
        </w:rPr>
        <w:t>زبور المسلمین‏</w:t>
      </w:r>
      <w:bookmarkEnd w:id="4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جمیع الأدعیة القرآنیة للسید هبة الدین محمد علی بن الحسین بن محسن الشهرستانی المعاصر قدم له فصولا أربعة فی حقیقة الدعاء و آدابه‏ </w:t>
      </w:r>
      <w:bookmarkStart w:id="479" w:name="pg11715_114387"/>
    </w:p>
    <w:p>
      <w:pPr>
        <w:pStyle w:val="BookText"/>
        <w:rPr/>
      </w:pPr>
      <w:bookmarkEnd w:id="479"/>
      <w:r>
        <w:rPr>
          <w:rFonts w:ascii="IRNazanin" w:hAnsi="IRNazanin" w:eastAsia="IRNazanin"/>
          <w:color w:val="111111"/>
          <w:sz w:val="28"/>
          <w:sz w:val="28"/>
          <w:szCs w:val="28"/>
          <w:rtl w:val="true"/>
          <w:lang w:bidi="fa-IR"/>
        </w:rPr>
        <w:t xml:space="preserve">و فوائده و اقترانه بالعمل، ثم رتب الأدعیة المستخرجة من آیات القرآن علی عشرین بابا کل باب لحاجة خاصة من الاستعاذة و طلب المغفرة و طلب الرزق إلی غیر ذلک، و ذیله بخاتمه فی الأسماء الحسنی و سماه بذلک فی فهرس تصانیفه لکنه عدل من هذا الاسم عند طبعه 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أدعیة القرآن و أسقط منه الخاتمة و ذکر فراغه عنه فی مکة </w:t>
      </w:r>
      <w:r>
        <w:rPr>
          <w:rFonts w:eastAsia="IRNazanin" w:cs="IRNazanin"/>
          <w:color w:val="111111"/>
          <w:sz w:val="28"/>
          <w:szCs w:val="28"/>
          <w:lang w:bidi="fa-IR"/>
        </w:rPr>
        <w:t>1331</w:t>
      </w:r>
    </w:p>
    <w:p>
      <w:pPr>
        <w:pStyle w:val="Heading3"/>
        <w:numPr>
          <w:ilvl w:val="2"/>
          <w:numId w:val="1"/>
        </w:numPr>
        <w:rPr/>
      </w:pPr>
      <w:bookmarkStart w:id="480" w:name="__RefHeading___Toc8472221_73709187"/>
      <w:bookmarkStart w:id="481" w:name="_Toc221"/>
      <w:bookmarkEnd w:id="480"/>
      <w:r>
        <w:rPr/>
        <w:t>210</w:t>
      </w:r>
      <w:r>
        <w:rPr>
          <w:rtl w:val="true"/>
        </w:rPr>
        <w:t xml:space="preserve">- </w:t>
      </w:r>
      <w:r>
        <w:rPr>
          <w:rtl w:val="true"/>
        </w:rPr>
        <w:t>زبیة الأسد</w:t>
      </w:r>
      <w:bookmarkEnd w:id="481"/>
    </w:p>
    <w:p>
      <w:pPr>
        <w:pStyle w:val="BookText"/>
        <w:rPr/>
      </w:pPr>
      <w:r>
        <w:rPr>
          <w:rFonts w:ascii="IRNazanin" w:hAnsi="IRNazanin" w:eastAsia="IRNazanin"/>
          <w:color w:val="111111"/>
          <w:sz w:val="28"/>
          <w:sz w:val="28"/>
          <w:szCs w:val="28"/>
          <w:rtl w:val="true"/>
          <w:lang w:bidi="fa-IR"/>
        </w:rPr>
        <w:t xml:space="preserve">مسألة فقهیة فیها شرح حدیث وقوع الرجال الأربع فی الزبیة المذکور هو مع البحث عنه مجملا فی مجمع البحرین فی مادة زبا للمیرزا محمد حسین الگرگانی الشهیر بجناب یظهر من آخر کتابه مقصد الطالب و ترجمناه فی النقباء ص </w:t>
      </w:r>
      <w:r>
        <w:rPr>
          <w:rFonts w:eastAsia="IRNazanin" w:cs="IRNazanin"/>
          <w:color w:val="111111"/>
          <w:sz w:val="28"/>
          <w:szCs w:val="28"/>
          <w:lang w:bidi="fa-IR"/>
        </w:rPr>
        <w:t>508</w:t>
      </w:r>
    </w:p>
    <w:p>
      <w:pPr>
        <w:pStyle w:val="Heading3"/>
        <w:numPr>
          <w:ilvl w:val="2"/>
          <w:numId w:val="1"/>
        </w:numPr>
        <w:rPr/>
      </w:pPr>
      <w:bookmarkStart w:id="482" w:name="__RefHeading___Toc8472223_73709187"/>
      <w:bookmarkStart w:id="483" w:name="_Toc222"/>
      <w:bookmarkEnd w:id="482"/>
      <w:r>
        <w:rPr/>
        <w:t>211</w:t>
      </w:r>
      <w:r>
        <w:rPr>
          <w:rtl w:val="true"/>
        </w:rPr>
        <w:t xml:space="preserve">- </w:t>
      </w:r>
      <w:r>
        <w:rPr>
          <w:rtl w:val="true"/>
        </w:rPr>
        <w:t>زجر البشر فی مناقب الأئمة الاثنی عشر</w:t>
      </w:r>
      <w:bookmarkEnd w:id="483"/>
    </w:p>
    <w:p>
      <w:pPr>
        <w:pStyle w:val="BookText"/>
        <w:rPr/>
      </w:pPr>
      <w:r>
        <w:rPr>
          <w:rFonts w:ascii="IRNazanin" w:hAnsi="IRNazanin" w:eastAsia="IRNazanin"/>
          <w:color w:val="111111"/>
          <w:sz w:val="28"/>
          <w:sz w:val="28"/>
          <w:szCs w:val="28"/>
          <w:rtl w:val="true"/>
          <w:lang w:bidi="fa-IR"/>
        </w:rPr>
        <w:t>ذکر فی کشف الظنون فی مناقب الأئمة و لم یذکر مؤلفه‏</w:t>
      </w:r>
    </w:p>
    <w:p>
      <w:pPr>
        <w:pStyle w:val="Heading3"/>
        <w:numPr>
          <w:ilvl w:val="2"/>
          <w:numId w:val="1"/>
        </w:numPr>
        <w:rPr/>
      </w:pPr>
      <w:bookmarkStart w:id="484" w:name="__RefHeading___Toc8472225_73709187"/>
      <w:bookmarkStart w:id="485" w:name="_Toc223"/>
      <w:bookmarkEnd w:id="484"/>
      <w:r>
        <w:rPr/>
        <w:t>212</w:t>
      </w:r>
      <w:r>
        <w:rPr>
          <w:rtl w:val="true"/>
        </w:rPr>
        <w:t xml:space="preserve">- </w:t>
      </w:r>
      <w:r>
        <w:rPr>
          <w:rtl w:val="true"/>
        </w:rPr>
        <w:t>کتاب زجر الطیر</w:t>
      </w:r>
      <w:bookmarkEnd w:id="485"/>
    </w:p>
    <w:p>
      <w:pPr>
        <w:pStyle w:val="BookText"/>
        <w:rPr/>
      </w:pPr>
      <w:r>
        <w:rPr>
          <w:rFonts w:ascii="IRNazanin" w:hAnsi="IRNazanin" w:eastAsia="IRNazanin"/>
          <w:color w:val="111111"/>
          <w:sz w:val="28"/>
          <w:sz w:val="28"/>
          <w:szCs w:val="28"/>
          <w:rtl w:val="true"/>
          <w:lang w:bidi="fa-IR"/>
        </w:rPr>
        <w:t xml:space="preserve">لأبی أحمد عبد العزیز بن یحیی بن عیسی الجلودی 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الشیخ جعفر بن قولویه الذی هو أستاذ المفید</w:t>
      </w:r>
    </w:p>
    <w:p>
      <w:pPr>
        <w:pStyle w:val="Heading3"/>
        <w:numPr>
          <w:ilvl w:val="2"/>
          <w:numId w:val="1"/>
        </w:numPr>
        <w:rPr/>
      </w:pPr>
      <w:bookmarkStart w:id="486" w:name="__RefHeading___Toc8472227_73709187"/>
      <w:bookmarkStart w:id="487" w:name="_Toc224"/>
      <w:bookmarkEnd w:id="486"/>
      <w:r>
        <w:rPr/>
        <w:t>213</w:t>
      </w:r>
      <w:r>
        <w:rPr>
          <w:rtl w:val="true"/>
        </w:rPr>
        <w:t xml:space="preserve">- </w:t>
      </w:r>
      <w:r>
        <w:rPr>
          <w:rtl w:val="true"/>
        </w:rPr>
        <w:t>زجر النفس‏</w:t>
      </w:r>
      <w:bookmarkEnd w:id="487"/>
    </w:p>
    <w:p>
      <w:pPr>
        <w:pStyle w:val="BookText"/>
        <w:rPr/>
      </w:pPr>
      <w:r>
        <w:rPr>
          <w:rFonts w:ascii="IRNazanin" w:hAnsi="IRNazanin" w:eastAsia="IRNazanin"/>
          <w:color w:val="111111"/>
          <w:sz w:val="28"/>
          <w:sz w:val="28"/>
          <w:szCs w:val="28"/>
          <w:rtl w:val="true"/>
          <w:lang w:bidi="fa-IR"/>
        </w:rPr>
        <w:t xml:space="preserve">ترجمه ینبوع الحیاة العربی بالفارسیة لبابا أفضل الدین الکاشانی المتوفی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منتظم ناصری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جاودان‏نامه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Heading3"/>
        <w:numPr>
          <w:ilvl w:val="2"/>
          <w:numId w:val="1"/>
        </w:numPr>
        <w:rPr/>
      </w:pPr>
      <w:bookmarkStart w:id="488" w:name="__RefHeading___Toc8472229_73709187"/>
      <w:bookmarkStart w:id="489" w:name="_Toc225"/>
      <w:bookmarkEnd w:id="488"/>
      <w:r>
        <w:rPr/>
        <w:t>214</w:t>
      </w:r>
      <w:r>
        <w:rPr>
          <w:rtl w:val="true"/>
        </w:rPr>
        <w:t xml:space="preserve">- </w:t>
      </w:r>
      <w:r>
        <w:rPr>
          <w:rtl w:val="true"/>
        </w:rPr>
        <w:t>الزرابی المبثوثة</w:t>
      </w:r>
      <w:bookmarkEnd w:id="489"/>
    </w:p>
    <w:p>
      <w:pPr>
        <w:pStyle w:val="BookText"/>
        <w:rPr/>
      </w:pPr>
      <w:r>
        <w:rPr>
          <w:rFonts w:ascii="IRNazanin" w:hAnsi="IRNazanin" w:eastAsia="IRNazanin"/>
          <w:color w:val="111111"/>
          <w:sz w:val="28"/>
          <w:sz w:val="28"/>
          <w:szCs w:val="28"/>
          <w:rtl w:val="true"/>
          <w:lang w:bidi="fa-IR"/>
        </w:rPr>
        <w:t xml:space="preserve">کشکول جمع فیه الفوائد المتفرقة للمفتی میر محمد عباس بن السید علی أکبر الموسوی الجزائری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p>
    <w:p>
      <w:pPr>
        <w:pStyle w:val="Heading3"/>
        <w:numPr>
          <w:ilvl w:val="2"/>
          <w:numId w:val="1"/>
        </w:numPr>
        <w:rPr/>
      </w:pPr>
      <w:bookmarkStart w:id="490" w:name="__RefHeading___Toc8472231_73709187"/>
      <w:bookmarkStart w:id="491" w:name="_Toc226"/>
      <w:bookmarkEnd w:id="490"/>
      <w:r>
        <w:rPr/>
        <w:t>215</w:t>
      </w:r>
      <w:r>
        <w:rPr>
          <w:rtl w:val="true"/>
        </w:rPr>
        <w:t xml:space="preserve">- </w:t>
      </w:r>
      <w:r>
        <w:rPr>
          <w:rtl w:val="true"/>
        </w:rPr>
        <w:t>رسالة فی الزراعة</w:t>
      </w:r>
      <w:bookmarkEnd w:id="491"/>
    </w:p>
    <w:p>
      <w:pPr>
        <w:pStyle w:val="BookText"/>
        <w:rPr/>
      </w:pPr>
      <w:r>
        <w:rPr>
          <w:rFonts w:ascii="IRNazanin" w:hAnsi="IRNazanin" w:eastAsia="IRNazanin"/>
          <w:color w:val="111111"/>
          <w:sz w:val="28"/>
          <w:sz w:val="28"/>
          <w:szCs w:val="28"/>
          <w:rtl w:val="true"/>
          <w:lang w:bidi="fa-IR"/>
        </w:rPr>
        <w:t>فارسیة للسید حسین العرب باغی مطبوعة</w:t>
      </w:r>
    </w:p>
    <w:p>
      <w:pPr>
        <w:pStyle w:val="Heading3"/>
        <w:numPr>
          <w:ilvl w:val="2"/>
          <w:numId w:val="1"/>
        </w:numPr>
        <w:rPr/>
      </w:pPr>
      <w:bookmarkStart w:id="492" w:name="__RefHeading___Toc8472233_73709187"/>
      <w:bookmarkStart w:id="493" w:name="_Toc227"/>
      <w:bookmarkEnd w:id="492"/>
      <w:r>
        <w:rPr/>
        <w:t>216</w:t>
      </w:r>
      <w:r>
        <w:rPr>
          <w:rtl w:val="true"/>
        </w:rPr>
        <w:t xml:space="preserve">- </w:t>
      </w:r>
      <w:r>
        <w:rPr>
          <w:rtl w:val="true"/>
        </w:rPr>
        <w:t>کتاب الزراعة</w:t>
      </w:r>
      <w:bookmarkEnd w:id="493"/>
    </w:p>
    <w:p>
      <w:pPr>
        <w:pStyle w:val="BookText"/>
        <w:rPr/>
      </w:pPr>
      <w:r>
        <w:rPr>
          <w:rFonts w:ascii="IRNazanin" w:hAnsi="IRNazanin" w:eastAsia="IRNazanin"/>
          <w:color w:val="111111"/>
          <w:sz w:val="28"/>
          <w:sz w:val="28"/>
          <w:szCs w:val="28"/>
          <w:rtl w:val="true"/>
          <w:lang w:bidi="fa-IR"/>
        </w:rPr>
        <w:t>للسید إمداد إمام الزیدی المستبصر العظیم‏آبادی الملقب أثر باللغة الأردویة مطبوع بالهند</w:t>
      </w:r>
    </w:p>
    <w:p>
      <w:pPr>
        <w:pStyle w:val="Heading3"/>
        <w:numPr>
          <w:ilvl w:val="2"/>
          <w:numId w:val="1"/>
        </w:numPr>
        <w:rPr/>
      </w:pPr>
      <w:bookmarkStart w:id="494" w:name="__RefHeading___Toc8472235_73709187"/>
      <w:bookmarkStart w:id="495" w:name="_Toc228"/>
      <w:bookmarkEnd w:id="494"/>
      <w:r>
        <w:rPr/>
        <w:t>217</w:t>
      </w:r>
      <w:r>
        <w:rPr>
          <w:rtl w:val="true"/>
        </w:rPr>
        <w:t xml:space="preserve">- </w:t>
      </w:r>
      <w:r>
        <w:rPr>
          <w:rtl w:val="true"/>
        </w:rPr>
        <w:t>زراعت پنبه‏</w:t>
      </w:r>
      <w:bookmarkEnd w:id="495"/>
    </w:p>
    <w:p>
      <w:pPr>
        <w:pStyle w:val="BookText"/>
        <w:rPr/>
      </w:pPr>
      <w:r>
        <w:rPr>
          <w:rFonts w:ascii="IRNazanin" w:hAnsi="IRNazanin" w:eastAsia="IRNazanin"/>
          <w:color w:val="111111"/>
          <w:sz w:val="28"/>
          <w:sz w:val="28"/>
          <w:szCs w:val="28"/>
          <w:rtl w:val="true"/>
          <w:lang w:bidi="fa-IR"/>
        </w:rPr>
        <w:t xml:space="preserve">فی زرع القطن لأبی القاسم ذو الرئاستین طبع بطهران فی </w:t>
      </w:r>
      <w:r>
        <w:rPr>
          <w:rFonts w:eastAsia="IRNazanin" w:cs="IRNazanin"/>
          <w:color w:val="111111"/>
          <w:sz w:val="28"/>
          <w:szCs w:val="28"/>
          <w:lang w:bidi="fa-IR"/>
        </w:rPr>
        <w:t>1343</w:t>
      </w:r>
    </w:p>
    <w:p>
      <w:pPr>
        <w:pStyle w:val="Heading3"/>
        <w:numPr>
          <w:ilvl w:val="2"/>
          <w:numId w:val="1"/>
        </w:numPr>
        <w:rPr/>
      </w:pPr>
      <w:bookmarkStart w:id="496" w:name="__RefHeading___Toc8472237_73709187"/>
      <w:bookmarkStart w:id="497" w:name="_Toc229"/>
      <w:bookmarkEnd w:id="496"/>
      <w:r>
        <w:rPr/>
        <w:t>218</w:t>
      </w:r>
      <w:r>
        <w:rPr>
          <w:rtl w:val="true"/>
        </w:rPr>
        <w:t xml:space="preserve">- </w:t>
      </w:r>
      <w:r>
        <w:rPr>
          <w:rtl w:val="true"/>
        </w:rPr>
        <w:t>زراعت خصوصی‏</w:t>
      </w:r>
      <w:bookmarkEnd w:id="497"/>
    </w:p>
    <w:p>
      <w:pPr>
        <w:pStyle w:val="BookText"/>
        <w:rPr/>
      </w:pPr>
      <w:r>
        <w:rPr>
          <w:rFonts w:ascii="IRNazanin" w:hAnsi="IRNazanin" w:eastAsia="IRNazanin"/>
          <w:color w:val="111111"/>
          <w:sz w:val="28"/>
          <w:sz w:val="28"/>
          <w:szCs w:val="28"/>
          <w:rtl w:val="true"/>
          <w:lang w:bidi="fa-IR"/>
        </w:rPr>
        <w:t xml:space="preserve">لعلی أکبر هروی طبع بطهران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98" w:name="__RefHeading___Toc8472239_73709187"/>
      <w:bookmarkStart w:id="499" w:name="_Toc230"/>
      <w:bookmarkEnd w:id="498"/>
      <w:r>
        <w:rPr/>
        <w:t>219</w:t>
      </w:r>
      <w:r>
        <w:rPr>
          <w:rtl w:val="true"/>
        </w:rPr>
        <w:t xml:space="preserve">- </w:t>
      </w:r>
      <w:r>
        <w:rPr>
          <w:rtl w:val="true"/>
        </w:rPr>
        <w:t>زراعت خصوصی‏</w:t>
      </w:r>
      <w:bookmarkEnd w:id="49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تقی بهرامی بن مهذب السلطنة طبع بطهران‏ </w:t>
      </w:r>
      <w:bookmarkStart w:id="500" w:name="pg11715_114388"/>
    </w:p>
    <w:p>
      <w:pPr>
        <w:pStyle w:val="BookText"/>
        <w:rPr/>
      </w:pPr>
      <w:bookmarkEnd w:id="500"/>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01" w:name="__RefHeading___Toc8472241_73709187"/>
      <w:bookmarkStart w:id="502" w:name="_Toc231"/>
      <w:bookmarkEnd w:id="501"/>
      <w:r>
        <w:rPr/>
        <w:t>220</w:t>
      </w:r>
      <w:r>
        <w:rPr>
          <w:rtl w:val="true"/>
        </w:rPr>
        <w:t xml:space="preserve">- </w:t>
      </w:r>
      <w:r>
        <w:rPr>
          <w:rtl w:val="true"/>
        </w:rPr>
        <w:t>زراعت عمومی‏</w:t>
      </w:r>
      <w:bookmarkEnd w:id="502"/>
    </w:p>
    <w:p>
      <w:pPr>
        <w:pStyle w:val="BookText"/>
        <w:rPr/>
      </w:pPr>
      <w:r>
        <w:rPr>
          <w:rFonts w:ascii="IRNazanin" w:hAnsi="IRNazanin" w:eastAsia="IRNazanin"/>
          <w:color w:val="111111"/>
          <w:sz w:val="28"/>
          <w:sz w:val="28"/>
          <w:szCs w:val="28"/>
          <w:rtl w:val="true"/>
          <w:lang w:bidi="fa-IR"/>
        </w:rPr>
        <w:t xml:space="preserve">لعلی أکبر هروی صاحب زراعت خصوصی طبع بطهران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03" w:name="__RefHeading___Toc8472243_73709187"/>
      <w:bookmarkStart w:id="504" w:name="_Toc232"/>
      <w:bookmarkEnd w:id="503"/>
      <w:r>
        <w:rPr/>
        <w:t>221</w:t>
      </w:r>
      <w:r>
        <w:rPr>
          <w:rtl w:val="true"/>
        </w:rPr>
        <w:t xml:space="preserve">- </w:t>
      </w:r>
      <w:r>
        <w:rPr>
          <w:rtl w:val="true"/>
        </w:rPr>
        <w:t>زراعت عمومی‏</w:t>
      </w:r>
      <w:bookmarkEnd w:id="504"/>
    </w:p>
    <w:p>
      <w:pPr>
        <w:pStyle w:val="BookText"/>
        <w:rPr/>
      </w:pPr>
      <w:r>
        <w:rPr>
          <w:rFonts w:ascii="IRNazanin" w:hAnsi="IRNazanin" w:eastAsia="IRNazanin"/>
          <w:color w:val="111111"/>
          <w:sz w:val="28"/>
          <w:sz w:val="28"/>
          <w:szCs w:val="28"/>
          <w:rtl w:val="true"/>
          <w:lang w:bidi="fa-IR"/>
        </w:rPr>
        <w:t xml:space="preserve">لبهرامی صاحب زراعت خصوصی طبع بطهران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05" w:name="__RefHeading___Toc8472245_73709187"/>
      <w:bookmarkStart w:id="506" w:name="_Toc233"/>
      <w:bookmarkEnd w:id="505"/>
      <w:r>
        <w:rPr/>
        <w:t>222</w:t>
      </w:r>
      <w:r>
        <w:rPr>
          <w:rtl w:val="true"/>
        </w:rPr>
        <w:t xml:space="preserve">- </w:t>
      </w:r>
      <w:r>
        <w:rPr>
          <w:rtl w:val="true"/>
        </w:rPr>
        <w:t>زراعة الذهب فی شرح المکتسب‏</w:t>
      </w:r>
      <w:bookmarkEnd w:id="506"/>
    </w:p>
    <w:p>
      <w:pPr>
        <w:pStyle w:val="BookText"/>
        <w:rPr/>
      </w:pPr>
      <w:r>
        <w:rPr>
          <w:rFonts w:ascii="IRNazanin" w:hAnsi="IRNazanin" w:eastAsia="IRNazanin"/>
          <w:color w:val="111111"/>
          <w:sz w:val="28"/>
          <w:sz w:val="28"/>
          <w:szCs w:val="28"/>
          <w:rtl w:val="true"/>
          <w:lang w:bidi="fa-IR"/>
        </w:rPr>
        <w:t>فی الکیمیاء للشیخ إیدمر بن علی الجلدکی نسبه إلیه فی مرآة البلدان عند ذکر جلدک، و إنها قریة علی فرسخین من مشهد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الحکیم الفاضل الکیمیاوی منسوب إلیها، و له زراعة الذهب فی شرح المکتسب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شرح المکتسب لإیدمر فی حرف النون بعنوان نهایة المطلب و أحال إلی ما ذکره فی عنوان المکتسب فی حرف المیم،</w:t>
      </w:r>
    </w:p>
    <w:p>
      <w:pPr>
        <w:pStyle w:val="BookText"/>
        <w:rPr/>
      </w:pPr>
      <w:r>
        <w:rPr>
          <w:rFonts w:ascii="IRNazanin" w:hAnsi="IRNazanin" w:eastAsia="IRNazanin"/>
          <w:color w:val="111111"/>
          <w:sz w:val="28"/>
          <w:sz w:val="28"/>
          <w:szCs w:val="28"/>
          <w:rtl w:val="true"/>
          <w:lang w:bidi="fa-IR"/>
        </w:rPr>
        <w:t>فإنه نقل هناک کلام الشارح و تسمیته لشرحه نهایة الطلب بدون المیم و کذلک أیضا إیدمر الشارح نفسه، ذکر شرحه هذا فی کتابه نتائج الفکر و کذا فی کتابه المصباح مصرحا فیهما بأن اسم الشرح نهایة الطلب فی شرح المکتسب و لعل له شرحا آخر علی المکتسب غیر ما ذکره فی کتابیه، و هو زراعة الذهب و قد اطلع علیه الفاضل و ذکره فی مرآة البلدان و یؤیده أن لإیدمر شروحا کثیرة علی منظومة الشذور منها الدر المنثور فی شرح صدر الشذور و مختصره الموسوم کشف الستور فی اختصار الدر المنثور و شرحه الکبیر فی أربعة أجزاء، اسمه غایة السرور فی شرح الشذور و المکتسب من الکتب التی ارتضاها إیدمر و رآه موضوعا علی الصواب، کما صرح به فی أول شرحه المذکور و سائر تصانیفه، فلا یبعد أنه شرحه مرة أخری و سماه زراعة الذهب و یأتی أن المکتسب لجابر بن حیان کما یأتی شرحه الآخر الموسوم لوح الذهب‏</w:t>
      </w:r>
    </w:p>
    <w:p>
      <w:pPr>
        <w:pStyle w:val="Heading3"/>
        <w:numPr>
          <w:ilvl w:val="2"/>
          <w:numId w:val="1"/>
        </w:numPr>
        <w:rPr/>
      </w:pPr>
      <w:bookmarkStart w:id="507" w:name="__RefHeading___Toc8472247_73709187"/>
      <w:bookmarkStart w:id="508" w:name="_Toc234"/>
      <w:bookmarkEnd w:id="507"/>
      <w:r>
        <w:rPr/>
        <w:t>223</w:t>
      </w:r>
      <w:r>
        <w:rPr>
          <w:rtl w:val="true"/>
        </w:rPr>
        <w:t xml:space="preserve">- </w:t>
      </w:r>
      <w:r>
        <w:rPr>
          <w:rtl w:val="true"/>
        </w:rPr>
        <w:t>زردشت و فلسفة أو</w:t>
      </w:r>
      <w:bookmarkEnd w:id="508"/>
    </w:p>
    <w:p>
      <w:pPr>
        <w:pStyle w:val="BookText"/>
        <w:rPr/>
      </w:pPr>
      <w:r>
        <w:rPr>
          <w:rFonts w:ascii="IRNazanin" w:hAnsi="IRNazanin" w:eastAsia="IRNazanin"/>
          <w:color w:val="111111"/>
          <w:sz w:val="28"/>
          <w:sz w:val="28"/>
          <w:szCs w:val="28"/>
          <w:rtl w:val="true"/>
          <w:lang w:bidi="fa-IR"/>
        </w:rPr>
        <w:t xml:space="preserve">للحاج میرزا عبد المحمد مؤدب السلطان بن علی‏زاده طبع بمصر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09" w:name="__RefHeading___Toc8472249_73709187"/>
      <w:bookmarkStart w:id="510" w:name="_Toc235"/>
      <w:bookmarkEnd w:id="509"/>
      <w:r>
        <w:rPr/>
        <w:t>224</w:t>
      </w:r>
      <w:r>
        <w:rPr>
          <w:rtl w:val="true"/>
        </w:rPr>
        <w:t xml:space="preserve">- </w:t>
      </w:r>
      <w:r>
        <w:rPr>
          <w:rtl w:val="true"/>
        </w:rPr>
        <w:t>زردشت‏نامه‏</w:t>
      </w:r>
      <w:bookmarkEnd w:id="510"/>
    </w:p>
    <w:p>
      <w:pPr>
        <w:pStyle w:val="BookText"/>
        <w:rPr/>
      </w:pPr>
      <w:r>
        <w:rPr>
          <w:rFonts w:ascii="IRNazanin" w:hAnsi="IRNazanin" w:eastAsia="IRNazanin"/>
          <w:color w:val="111111"/>
          <w:sz w:val="28"/>
          <w:sz w:val="28"/>
          <w:szCs w:val="28"/>
          <w:rtl w:val="true"/>
          <w:lang w:bidi="fa-IR"/>
        </w:rPr>
        <w:t>لحسین بن محمد هاشم دانش الأصفهانی‏</w:t>
      </w:r>
    </w:p>
    <w:p>
      <w:pPr>
        <w:pStyle w:val="Heading3"/>
        <w:numPr>
          <w:ilvl w:val="2"/>
          <w:numId w:val="1"/>
        </w:numPr>
        <w:rPr/>
      </w:pPr>
      <w:bookmarkStart w:id="511" w:name="__RefHeading___Toc8472251_73709187"/>
      <w:bookmarkStart w:id="512" w:name="_Toc236"/>
      <w:bookmarkEnd w:id="511"/>
      <w:r>
        <w:rPr/>
        <w:t>225</w:t>
      </w:r>
      <w:r>
        <w:rPr>
          <w:rtl w:val="true"/>
        </w:rPr>
        <w:t xml:space="preserve">- </w:t>
      </w:r>
      <w:r>
        <w:rPr>
          <w:rtl w:val="true"/>
        </w:rPr>
        <w:t>زشت و زیبا</w:t>
      </w:r>
      <w:bookmarkEnd w:id="5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کرنا مطبوع بطهران‏ </w:t>
      </w:r>
      <w:bookmarkStart w:id="513" w:name="pg11715_114389"/>
    </w:p>
    <w:p>
      <w:pPr>
        <w:pStyle w:val="Heading3"/>
        <w:numPr>
          <w:ilvl w:val="2"/>
          <w:numId w:val="1"/>
        </w:numPr>
        <w:rPr/>
      </w:pPr>
      <w:bookmarkStart w:id="514" w:name="__RefHeading___Toc8472253_73709187"/>
      <w:bookmarkStart w:id="515" w:name="_Toc237"/>
      <w:bookmarkEnd w:id="513"/>
      <w:bookmarkEnd w:id="514"/>
      <w:r>
        <w:rPr/>
        <w:t>226</w:t>
      </w:r>
      <w:r>
        <w:rPr>
          <w:rtl w:val="true"/>
        </w:rPr>
        <w:t xml:space="preserve">- </w:t>
      </w:r>
      <w:r>
        <w:rPr>
          <w:rtl w:val="true"/>
        </w:rPr>
        <w:t>زعفران‏زار</w:t>
      </w:r>
      <w:bookmarkEnd w:id="515"/>
    </w:p>
    <w:p>
      <w:pPr>
        <w:pStyle w:val="BookText"/>
        <w:rPr/>
      </w:pPr>
      <w:r>
        <w:rPr>
          <w:rFonts w:ascii="IRNazanin" w:hAnsi="IRNazanin" w:eastAsia="IRNazanin"/>
          <w:color w:val="111111"/>
          <w:sz w:val="28"/>
          <w:sz w:val="28"/>
          <w:szCs w:val="28"/>
          <w:rtl w:val="true"/>
          <w:lang w:bidi="fa-IR"/>
        </w:rPr>
        <w:t xml:space="preserve">للمولوی المیرزا محمد علی بن محمد صادق بن مهدی اللکهنوی صاحب نجوم السماء المتوفی غرة ذی القعدة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المیرزا هادی فی التجلیات‏</w:t>
      </w:r>
    </w:p>
    <w:p>
      <w:pPr>
        <w:pStyle w:val="Heading3"/>
        <w:numPr>
          <w:ilvl w:val="2"/>
          <w:numId w:val="1"/>
        </w:numPr>
        <w:rPr/>
      </w:pPr>
      <w:bookmarkStart w:id="516" w:name="__RefHeading___Toc8472255_73709187"/>
      <w:bookmarkStart w:id="517" w:name="_Toc238"/>
      <w:bookmarkEnd w:id="516"/>
      <w:r>
        <w:rPr/>
        <w:t>227</w:t>
      </w:r>
      <w:r>
        <w:rPr>
          <w:rtl w:val="true"/>
        </w:rPr>
        <w:t xml:space="preserve">- </w:t>
      </w:r>
      <w:r>
        <w:rPr>
          <w:rtl w:val="true"/>
        </w:rPr>
        <w:t>زعفران‏زار</w:t>
      </w:r>
      <w:bookmarkEnd w:id="517"/>
    </w:p>
    <w:p>
      <w:pPr>
        <w:pStyle w:val="BookText"/>
        <w:rPr/>
      </w:pPr>
      <w:r>
        <w:rPr>
          <w:rFonts w:ascii="IRNazanin" w:hAnsi="IRNazanin" w:eastAsia="IRNazanin"/>
          <w:color w:val="111111"/>
          <w:sz w:val="28"/>
          <w:sz w:val="28"/>
          <w:szCs w:val="28"/>
          <w:rtl w:val="true"/>
          <w:lang w:bidi="fa-IR"/>
        </w:rPr>
        <w:t xml:space="preserve">فارسی فی اللطائف و الظرائف لتاج العلماء السید علی محمد بن سلطان العلماء محمد بن السید دلدار علی النقوی النصیرآبادی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بمکتبته” المؤلف” حدثنی به السید علی نقی بن السید أبی الحسن النقوی صاحب کشف النقاب‏</w:t>
      </w:r>
    </w:p>
    <w:p>
      <w:pPr>
        <w:pStyle w:val="Heading3"/>
        <w:numPr>
          <w:ilvl w:val="2"/>
          <w:numId w:val="1"/>
        </w:numPr>
        <w:rPr/>
      </w:pPr>
      <w:bookmarkStart w:id="518" w:name="__RefHeading___Toc8472257_73709187"/>
      <w:bookmarkStart w:id="519" w:name="_Toc239"/>
      <w:bookmarkEnd w:id="518"/>
      <w:r>
        <w:rPr/>
        <w:t>228</w:t>
      </w:r>
      <w:r>
        <w:rPr>
          <w:rtl w:val="true"/>
        </w:rPr>
        <w:t xml:space="preserve">- </w:t>
      </w:r>
      <w:r>
        <w:rPr>
          <w:rtl w:val="true"/>
        </w:rPr>
        <w:t>زفرات الدموع‏</w:t>
      </w:r>
      <w:bookmarkEnd w:id="519"/>
    </w:p>
    <w:p>
      <w:pPr>
        <w:pStyle w:val="BookText"/>
        <w:rPr/>
      </w:pPr>
      <w:r>
        <w:rPr>
          <w:rFonts w:ascii="IRNazanin" w:hAnsi="IRNazanin" w:eastAsia="IRNazanin"/>
          <w:color w:val="111111"/>
          <w:sz w:val="28"/>
          <w:sz w:val="28"/>
          <w:szCs w:val="28"/>
          <w:rtl w:val="true"/>
          <w:lang w:bidi="fa-IR"/>
        </w:rPr>
        <w:t>فی شهادة الحسین ع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آقا مهدی الرضوی اللکهنوی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یطبع بعد کما ذکره فی فهرس تألیفاته</w:t>
      </w:r>
      <w:r>
        <w:rPr>
          <w:rFonts w:eastAsia="IRNazanin" w:cs="IRNazanin"/>
          <w:color w:val="111111"/>
          <w:sz w:val="28"/>
          <w:szCs w:val="28"/>
          <w:rtl w:val="true"/>
          <w:lang w:bidi="fa-IR"/>
        </w:rPr>
        <w:t>.</w:t>
      </w:r>
    </w:p>
    <w:p>
      <w:pPr>
        <w:pStyle w:val="Heading3"/>
        <w:numPr>
          <w:ilvl w:val="2"/>
          <w:numId w:val="1"/>
        </w:numPr>
        <w:rPr/>
      </w:pPr>
      <w:bookmarkStart w:id="520" w:name="__RefHeading___Toc8472259_73709187"/>
      <w:bookmarkStart w:id="521" w:name="_Toc240"/>
      <w:bookmarkEnd w:id="520"/>
      <w:r>
        <w:rPr/>
        <w:t>229</w:t>
      </w:r>
      <w:r>
        <w:rPr>
          <w:rtl w:val="true"/>
        </w:rPr>
        <w:t xml:space="preserve">- </w:t>
      </w:r>
      <w:r>
        <w:rPr>
          <w:rtl w:val="true"/>
        </w:rPr>
        <w:t>زفرات و آهات و نفثات‏</w:t>
      </w:r>
      <w:bookmarkEnd w:id="521"/>
    </w:p>
    <w:p>
      <w:pPr>
        <w:pStyle w:val="BookText"/>
        <w:rPr/>
      </w:pPr>
      <w:r>
        <w:rPr>
          <w:rFonts w:ascii="IRNazanin" w:hAnsi="IRNazanin" w:eastAsia="IRNazanin"/>
          <w:color w:val="111111"/>
          <w:sz w:val="28"/>
          <w:sz w:val="28"/>
          <w:szCs w:val="28"/>
          <w:rtl w:val="true"/>
          <w:lang w:bidi="fa-IR"/>
        </w:rPr>
        <w:t>هی اسم لدیوان الشاعر الشاب المعاصر، غالب بن عبد المطلب الناهی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 سائر مؤلفاته فی آخر کل من کتابیه المطبوعین أحدهما خلیفة الخیام و الآخر من وحی أقطاب العلی و حدثنی صدیقه السید محمد حسن آل الطالقانی أنه رأی دیوانه فی أزید من ألف بیت من النظم الراقی</w:t>
      </w:r>
      <w:r>
        <w:rPr>
          <w:rFonts w:eastAsia="IRNazanin" w:cs="IRNazanin"/>
          <w:color w:val="111111"/>
          <w:sz w:val="28"/>
          <w:szCs w:val="28"/>
          <w:rtl w:val="true"/>
          <w:lang w:bidi="fa-IR"/>
        </w:rPr>
        <w:t>.</w:t>
      </w:r>
    </w:p>
    <w:p>
      <w:pPr>
        <w:pStyle w:val="Heading3"/>
        <w:numPr>
          <w:ilvl w:val="2"/>
          <w:numId w:val="1"/>
        </w:numPr>
        <w:rPr/>
      </w:pPr>
      <w:bookmarkStart w:id="522" w:name="__RefHeading___Toc8472261_73709187"/>
      <w:bookmarkStart w:id="523" w:name="_Toc241"/>
      <w:bookmarkEnd w:id="522"/>
      <w:r>
        <w:rPr/>
        <w:t>230</w:t>
      </w:r>
      <w:r>
        <w:rPr>
          <w:rtl w:val="true"/>
        </w:rPr>
        <w:t xml:space="preserve">- </w:t>
      </w:r>
      <w:r>
        <w:rPr>
          <w:rtl w:val="true"/>
        </w:rPr>
        <w:t>رسالة فی الزکاة</w:t>
      </w:r>
      <w:bookmarkEnd w:id="523"/>
    </w:p>
    <w:p>
      <w:pPr>
        <w:pStyle w:val="BookText"/>
        <w:rPr/>
      </w:pPr>
      <w:r>
        <w:rPr>
          <w:rFonts w:ascii="IRNazanin" w:hAnsi="IRNazanin" w:eastAsia="IRNazanin"/>
          <w:color w:val="111111"/>
          <w:sz w:val="28"/>
          <w:sz w:val="28"/>
          <w:szCs w:val="28"/>
          <w:rtl w:val="true"/>
          <w:lang w:bidi="fa-IR"/>
        </w:rPr>
        <w:t>فارسیة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المیرزا أبی القاسم القمی تقرب من خمسة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أربعة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منه إلی أول الباب الرابع فی سائر الصدقات و فیه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کثرة التغییرات فی النسخة إنها بخط المؤلف من وقف المولی مهدی القمشه‏إی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524" w:name="__RefHeading___Toc8472263_73709187"/>
      <w:bookmarkStart w:id="525" w:name="_Toc242"/>
      <w:bookmarkEnd w:id="524"/>
      <w:r>
        <w:rPr/>
        <w:t>231</w:t>
      </w:r>
      <w:r>
        <w:rPr>
          <w:rtl w:val="true"/>
        </w:rPr>
        <w:t xml:space="preserve">- </w:t>
      </w:r>
      <w:r>
        <w:rPr>
          <w:rtl w:val="true"/>
        </w:rPr>
        <w:t>کتاب الزکاة</w:t>
      </w:r>
      <w:bookmarkEnd w:id="525"/>
    </w:p>
    <w:p>
      <w:pPr>
        <w:pStyle w:val="BookText"/>
        <w:rPr/>
      </w:pPr>
      <w:r>
        <w:rPr>
          <w:rFonts w:ascii="IRNazanin" w:hAnsi="IRNazanin" w:eastAsia="IRNazanin"/>
          <w:color w:val="111111"/>
          <w:sz w:val="28"/>
          <w:sz w:val="28"/>
          <w:szCs w:val="28"/>
          <w:rtl w:val="true"/>
          <w:lang w:bidi="fa-IR"/>
        </w:rPr>
        <w:t xml:space="preserve">لأحمد بن محمد بن الحسین بن دول القمی صاحب المائة تصنیف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26" w:name="__RefHeading___Toc8472265_73709187"/>
      <w:bookmarkStart w:id="527" w:name="_Toc243"/>
      <w:bookmarkEnd w:id="526"/>
      <w:r>
        <w:rPr/>
        <w:t>232</w:t>
      </w:r>
      <w:r>
        <w:rPr>
          <w:rtl w:val="true"/>
        </w:rPr>
        <w:t xml:space="preserve">- </w:t>
      </w:r>
      <w:r>
        <w:rPr>
          <w:rtl w:val="true"/>
        </w:rPr>
        <w:t>رسالة فی الزکاة</w:t>
      </w:r>
      <w:bookmarkEnd w:id="527"/>
    </w:p>
    <w:p>
      <w:pPr>
        <w:pStyle w:val="BookText"/>
        <w:rPr/>
      </w:pPr>
      <w:r>
        <w:rPr>
          <w:rFonts w:ascii="IRNazanin" w:hAnsi="IRNazanin" w:eastAsia="IRNazanin"/>
          <w:color w:val="111111"/>
          <w:sz w:val="28"/>
          <w:sz w:val="28"/>
          <w:szCs w:val="28"/>
          <w:rtl w:val="true"/>
          <w:lang w:bidi="fa-IR"/>
        </w:rPr>
        <w:t xml:space="preserve">للشیخ أحمد بن درویش محمد الطریحی النجفی الحائری فرغ منها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مع رسالة فی حرمة العصیر الزبیبی و التمری</w:t>
      </w:r>
      <w:r>
        <w:rPr>
          <w:rFonts w:eastAsia="IRNazanin" w:cs="IRNazanin"/>
          <w:color w:val="111111"/>
          <w:sz w:val="28"/>
          <w:szCs w:val="28"/>
          <w:rtl w:val="true"/>
          <w:lang w:bidi="fa-IR"/>
        </w:rPr>
        <w:t>.</w:t>
      </w:r>
    </w:p>
    <w:p>
      <w:pPr>
        <w:pStyle w:val="Heading3"/>
        <w:numPr>
          <w:ilvl w:val="2"/>
          <w:numId w:val="1"/>
        </w:numPr>
        <w:rPr/>
      </w:pPr>
      <w:bookmarkStart w:id="528" w:name="__RefHeading___Toc8472267_73709187"/>
      <w:bookmarkStart w:id="529" w:name="_Toc244"/>
      <w:bookmarkEnd w:id="528"/>
      <w:r>
        <w:rPr/>
        <w:t>233</w:t>
      </w:r>
      <w:r>
        <w:rPr>
          <w:rtl w:val="true"/>
        </w:rPr>
        <w:t xml:space="preserve">- </w:t>
      </w:r>
      <w:r>
        <w:rPr>
          <w:rtl w:val="true"/>
        </w:rPr>
        <w:t>کتاب الزکاة</w:t>
      </w:r>
      <w:bookmarkEnd w:id="529"/>
    </w:p>
    <w:p>
      <w:pPr>
        <w:pStyle w:val="BookText"/>
        <w:rPr/>
      </w:pPr>
      <w:r>
        <w:rPr>
          <w:rFonts w:ascii="IRNazanin" w:hAnsi="IRNazanin" w:eastAsia="IRNazanin"/>
          <w:color w:val="111111"/>
          <w:sz w:val="28"/>
          <w:sz w:val="28"/>
          <w:szCs w:val="28"/>
          <w:rtl w:val="true"/>
          <w:lang w:bidi="fa-IR"/>
        </w:rPr>
        <w:t>لأحمد بن أبی زاهر موسی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بثلاث وسائط</w:t>
      </w:r>
      <w:r>
        <w:rPr>
          <w:rFonts w:eastAsia="IRNazanin" w:cs="IRNazanin"/>
          <w:color w:val="111111"/>
          <w:sz w:val="28"/>
          <w:szCs w:val="28"/>
          <w:rtl w:val="true"/>
          <w:lang w:bidi="fa-IR"/>
        </w:rPr>
        <w:t>.</w:t>
      </w:r>
    </w:p>
    <w:p>
      <w:pPr>
        <w:pStyle w:val="Heading3"/>
        <w:numPr>
          <w:ilvl w:val="2"/>
          <w:numId w:val="1"/>
        </w:numPr>
        <w:rPr/>
      </w:pPr>
      <w:bookmarkStart w:id="530" w:name="__RefHeading___Toc8472269_73709187"/>
      <w:bookmarkStart w:id="531" w:name="_Toc245"/>
      <w:bookmarkEnd w:id="530"/>
      <w:r>
        <w:rPr/>
        <w:t>234</w:t>
      </w:r>
      <w:r>
        <w:rPr>
          <w:rtl w:val="true"/>
        </w:rPr>
        <w:t xml:space="preserve">- </w:t>
      </w:r>
      <w:r>
        <w:rPr>
          <w:rtl w:val="true"/>
        </w:rPr>
        <w:t>کتاب الزکاة</w:t>
      </w:r>
      <w:bookmarkEnd w:id="5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أبی القاسم الشهیر بالحجة ابن حسن بن السید المجاهد الطباطبائی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bookmarkStart w:id="532" w:name="pg11715_114390"/>
    </w:p>
    <w:p>
      <w:pPr>
        <w:pStyle w:val="BookText"/>
        <w:rPr/>
      </w:pPr>
      <w:bookmarkEnd w:id="532"/>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 شرح، کتب المتن فی صدر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المؤلف”، انتهی إلی مسألة استقراض العین الزکوی</w:t>
      </w:r>
      <w:r>
        <w:rPr>
          <w:rFonts w:eastAsia="IRNazanin" w:cs="IRNazanin"/>
          <w:color w:val="111111"/>
          <w:sz w:val="28"/>
          <w:szCs w:val="28"/>
          <w:rtl w:val="true"/>
          <w:lang w:bidi="fa-IR"/>
        </w:rPr>
        <w:t>.</w:t>
      </w:r>
    </w:p>
    <w:p>
      <w:pPr>
        <w:pStyle w:val="Heading3"/>
        <w:numPr>
          <w:ilvl w:val="2"/>
          <w:numId w:val="1"/>
        </w:numPr>
        <w:rPr/>
      </w:pPr>
      <w:bookmarkStart w:id="533" w:name="__RefHeading___Toc8472271_73709187"/>
      <w:bookmarkStart w:id="534" w:name="_Toc246"/>
      <w:bookmarkEnd w:id="533"/>
      <w:r>
        <w:rPr/>
        <w:t>235</w:t>
      </w:r>
      <w:r>
        <w:rPr>
          <w:rtl w:val="true"/>
        </w:rPr>
        <w:t xml:space="preserve">- </w:t>
      </w:r>
      <w:r>
        <w:rPr>
          <w:rtl w:val="true"/>
        </w:rPr>
        <w:t>رسالة فی الزکاة</w:t>
      </w:r>
      <w:bookmarkEnd w:id="534"/>
    </w:p>
    <w:p>
      <w:pPr>
        <w:pStyle w:val="BookText"/>
        <w:rPr/>
      </w:pPr>
      <w:r>
        <w:rPr>
          <w:rFonts w:ascii="IRNazanin" w:hAnsi="IRNazanin" w:eastAsia="IRNazanin"/>
          <w:color w:val="111111"/>
          <w:sz w:val="28"/>
          <w:sz w:val="28"/>
          <w:szCs w:val="28"/>
          <w:rtl w:val="true"/>
          <w:lang w:bidi="fa-IR"/>
        </w:rPr>
        <w:t xml:space="preserve">للمولی محمد باقر بن محمد تقی المجلسی الأصفهانی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بدان که زکاة در نه چیز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خمسین بیتا</w:t>
      </w:r>
      <w:r>
        <w:rPr>
          <w:rFonts w:eastAsia="IRNazanin" w:cs="IRNazanin"/>
          <w:color w:val="111111"/>
          <w:sz w:val="28"/>
          <w:szCs w:val="28"/>
          <w:rtl w:val="true"/>
          <w:lang w:bidi="fa-IR"/>
        </w:rPr>
        <w:t>.</w:t>
      </w:r>
    </w:p>
    <w:p>
      <w:pPr>
        <w:pStyle w:val="Heading3"/>
        <w:numPr>
          <w:ilvl w:val="2"/>
          <w:numId w:val="1"/>
        </w:numPr>
        <w:rPr/>
      </w:pPr>
      <w:bookmarkStart w:id="535" w:name="__RefHeading___Toc8472273_73709187"/>
      <w:bookmarkStart w:id="536" w:name="_Toc247"/>
      <w:bookmarkEnd w:id="535"/>
      <w:r>
        <w:rPr/>
        <w:t>236</w:t>
      </w:r>
      <w:r>
        <w:rPr>
          <w:rtl w:val="true"/>
        </w:rPr>
        <w:t xml:space="preserve">- </w:t>
      </w:r>
      <w:r>
        <w:rPr>
          <w:rtl w:val="true"/>
        </w:rPr>
        <w:t>کتاب الزکاة</w:t>
      </w:r>
      <w:bookmarkEnd w:id="536"/>
    </w:p>
    <w:p>
      <w:pPr>
        <w:pStyle w:val="BookText"/>
        <w:rPr/>
      </w:pPr>
      <w:r>
        <w:rPr>
          <w:rFonts w:ascii="IRNazanin" w:hAnsi="IRNazanin" w:eastAsia="IRNazanin"/>
          <w:color w:val="111111"/>
          <w:sz w:val="28"/>
          <w:sz w:val="28"/>
          <w:szCs w:val="28"/>
          <w:rtl w:val="true"/>
          <w:lang w:bidi="fa-IR"/>
        </w:rPr>
        <w:t>لبکر بن أحمد بن إبراهیم بن زیاد بن موسی بن مالک بن یزید الأشج الصحابی، شیخ بعض مشایخ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رجاله</w:t>
      </w:r>
      <w:r>
        <w:rPr>
          <w:rFonts w:eastAsia="IRNazanin" w:cs="IRNazanin"/>
          <w:color w:val="111111"/>
          <w:sz w:val="28"/>
          <w:szCs w:val="28"/>
          <w:rtl w:val="true"/>
          <w:lang w:bidi="fa-IR"/>
        </w:rPr>
        <w:t>.</w:t>
      </w:r>
    </w:p>
    <w:p>
      <w:pPr>
        <w:pStyle w:val="Heading3"/>
        <w:numPr>
          <w:ilvl w:val="2"/>
          <w:numId w:val="1"/>
        </w:numPr>
        <w:rPr/>
      </w:pPr>
      <w:bookmarkStart w:id="537" w:name="__RefHeading___Toc8472275_73709187"/>
      <w:bookmarkStart w:id="538" w:name="_Toc248"/>
      <w:bookmarkEnd w:id="537"/>
      <w:r>
        <w:rPr/>
        <w:t>237</w:t>
      </w:r>
      <w:r>
        <w:rPr>
          <w:rtl w:val="true"/>
        </w:rPr>
        <w:t xml:space="preserve">- </w:t>
      </w:r>
      <w:r>
        <w:rPr>
          <w:rtl w:val="true"/>
        </w:rPr>
        <w:t>کتاب الزکاة</w:t>
      </w:r>
      <w:bookmarkEnd w:id="538"/>
    </w:p>
    <w:p>
      <w:pPr>
        <w:pStyle w:val="BookText"/>
        <w:rPr/>
      </w:pPr>
      <w:r>
        <w:rPr>
          <w:rFonts w:ascii="IRNazanin" w:hAnsi="IRNazanin" w:eastAsia="IRNazanin"/>
          <w:color w:val="111111"/>
          <w:sz w:val="28"/>
          <w:sz w:val="28"/>
          <w:szCs w:val="28"/>
          <w:rtl w:val="true"/>
          <w:lang w:bidi="fa-IR"/>
        </w:rPr>
        <w:t>لبعض الأصحاب استدلالیا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مؤلفه إلی کتابه مناهج الأحکام عند بحثه عن الخراج المستثنی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بعض کتبه أنه لم یخرج من مناهج الأحکام الا ما یقرب سدسه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فی کتاب آخر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فی حرف المیم ثمانیة کتب سمی کل واحد منها مناهج الأحکام</w:t>
      </w:r>
      <w:r>
        <w:rPr>
          <w:rFonts w:eastAsia="IRNazanin" w:cs="IRNazanin"/>
          <w:color w:val="111111"/>
          <w:sz w:val="28"/>
          <w:szCs w:val="28"/>
          <w:rtl w:val="true"/>
          <w:lang w:bidi="fa-IR"/>
        </w:rPr>
        <w:t>.</w:t>
      </w:r>
    </w:p>
    <w:p>
      <w:pPr>
        <w:pStyle w:val="Heading3"/>
        <w:numPr>
          <w:ilvl w:val="2"/>
          <w:numId w:val="1"/>
        </w:numPr>
        <w:rPr/>
      </w:pPr>
      <w:bookmarkStart w:id="539" w:name="__RefHeading___Toc8472277_73709187"/>
      <w:bookmarkStart w:id="540" w:name="_Toc249"/>
      <w:bookmarkEnd w:id="539"/>
      <w:r>
        <w:rPr/>
        <w:t>238</w:t>
      </w:r>
      <w:r>
        <w:rPr>
          <w:rtl w:val="true"/>
        </w:rPr>
        <w:t xml:space="preserve">- </w:t>
      </w:r>
      <w:r>
        <w:rPr>
          <w:rtl w:val="true"/>
        </w:rPr>
        <w:t>کتاب الزکاة</w:t>
      </w:r>
      <w:bookmarkEnd w:id="540"/>
    </w:p>
    <w:p>
      <w:pPr>
        <w:pStyle w:val="BookText"/>
        <w:rPr/>
      </w:pPr>
      <w:r>
        <w:rPr>
          <w:rFonts w:ascii="IRNazanin" w:hAnsi="IRNazanin" w:eastAsia="IRNazanin"/>
          <w:color w:val="111111"/>
          <w:sz w:val="28"/>
          <w:sz w:val="28"/>
          <w:szCs w:val="28"/>
          <w:rtl w:val="true"/>
          <w:lang w:bidi="fa-IR"/>
        </w:rPr>
        <w:t>لبندار بن محمد الإمامی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 عن فهرست ابن الندیم</w:t>
      </w:r>
      <w:r>
        <w:rPr>
          <w:rFonts w:eastAsia="IRNazanin" w:cs="IRNazanin"/>
          <w:color w:val="111111"/>
          <w:sz w:val="28"/>
          <w:szCs w:val="28"/>
          <w:rtl w:val="true"/>
          <w:lang w:bidi="fa-IR"/>
        </w:rPr>
        <w:t>.</w:t>
      </w:r>
    </w:p>
    <w:p>
      <w:pPr>
        <w:pStyle w:val="Heading3"/>
        <w:numPr>
          <w:ilvl w:val="2"/>
          <w:numId w:val="1"/>
        </w:numPr>
        <w:rPr/>
      </w:pPr>
      <w:bookmarkStart w:id="541" w:name="__RefHeading___Toc8472279_73709187"/>
      <w:bookmarkStart w:id="542" w:name="_Toc250"/>
      <w:bookmarkEnd w:id="541"/>
      <w:r>
        <w:rPr/>
        <w:t>239</w:t>
      </w:r>
      <w:r>
        <w:rPr>
          <w:rtl w:val="true"/>
        </w:rPr>
        <w:t xml:space="preserve">- </w:t>
      </w:r>
      <w:r>
        <w:rPr>
          <w:rtl w:val="true"/>
        </w:rPr>
        <w:t>رسالة فی الزکاة و فروعها المهمة و عقاب مانعها</w:t>
      </w:r>
      <w:bookmarkEnd w:id="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جعفر بن محمد باقر شرف الدین التستری المتوفی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السید عبد الصمد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موجودة عند حفیده الشیخ مهدی بتستر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معروض خدمت برادران ایمانی می‏دارد </w:t>
      </w:r>
      <w:r>
        <w:rPr>
          <w:rFonts w:eastAsia="IRNazanin" w:cs="IRNazanin"/>
          <w:color w:val="111111"/>
          <w:sz w:val="28"/>
          <w:szCs w:val="28"/>
          <w:rtl w:val="true"/>
          <w:lang w:bidi="fa-IR"/>
        </w:rPr>
        <w:t>...]</w:t>
      </w:r>
    </w:p>
    <w:p>
      <w:pPr>
        <w:pStyle w:val="Heading3"/>
        <w:numPr>
          <w:ilvl w:val="2"/>
          <w:numId w:val="1"/>
        </w:numPr>
        <w:rPr/>
      </w:pPr>
      <w:bookmarkStart w:id="543" w:name="__RefHeading___Toc8472281_73709187"/>
      <w:bookmarkStart w:id="544" w:name="_Toc251"/>
      <w:bookmarkEnd w:id="543"/>
      <w:r>
        <w:rPr/>
        <w:t>240</w:t>
      </w:r>
      <w:r>
        <w:rPr>
          <w:rtl w:val="true"/>
        </w:rPr>
        <w:t xml:space="preserve">- </w:t>
      </w:r>
      <w:r>
        <w:rPr>
          <w:rtl w:val="true"/>
        </w:rPr>
        <w:t>کتاب الزکاة</w:t>
      </w:r>
      <w:bookmarkEnd w:id="544"/>
    </w:p>
    <w:p>
      <w:pPr>
        <w:pStyle w:val="Heading3"/>
        <w:numPr>
          <w:ilvl w:val="2"/>
          <w:numId w:val="1"/>
        </w:numPr>
        <w:rPr/>
      </w:pPr>
      <w:bookmarkStart w:id="545" w:name="__RefHeading___Toc8472283_73709187"/>
      <w:bookmarkStart w:id="546" w:name="_Toc252"/>
      <w:bookmarkEnd w:id="545"/>
      <w:r>
        <w:rPr/>
        <w:t>241</w:t>
      </w:r>
      <w:r>
        <w:rPr>
          <w:rtl w:val="true"/>
        </w:rPr>
        <w:t xml:space="preserve">- </w:t>
      </w:r>
      <w:r>
        <w:rPr>
          <w:rtl w:val="true"/>
        </w:rPr>
        <w:t>کتاب الزکاة</w:t>
      </w:r>
      <w:bookmarkEnd w:id="546"/>
    </w:p>
    <w:p>
      <w:pPr>
        <w:pStyle w:val="BookText"/>
        <w:rPr/>
      </w:pPr>
      <w:r>
        <w:rPr>
          <w:rFonts w:ascii="IRNazanin" w:hAnsi="IRNazanin" w:eastAsia="IRNazanin"/>
          <w:color w:val="111111"/>
          <w:sz w:val="28"/>
          <w:sz w:val="28"/>
          <w:szCs w:val="28"/>
          <w:rtl w:val="true"/>
          <w:lang w:bidi="fa-IR"/>
        </w:rPr>
        <w:t>الأول استدلالی عربی مبسوط و الثانی فارسی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للسید أبی القاسم جعفر بن الحسین بن قاسم بن محب الله بن قاسم بن مهدی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صاحب الروضات کما ذکرهما فیه</w:t>
      </w:r>
      <w:r>
        <w:rPr>
          <w:rFonts w:eastAsia="IRNazanin" w:cs="IRNazanin"/>
          <w:color w:val="111111"/>
          <w:sz w:val="28"/>
          <w:szCs w:val="28"/>
          <w:rtl w:val="true"/>
          <w:lang w:bidi="fa-IR"/>
        </w:rPr>
        <w:t>.</w:t>
      </w:r>
    </w:p>
    <w:p>
      <w:pPr>
        <w:pStyle w:val="Heading3"/>
        <w:numPr>
          <w:ilvl w:val="2"/>
          <w:numId w:val="1"/>
        </w:numPr>
        <w:rPr/>
      </w:pPr>
      <w:bookmarkStart w:id="547" w:name="__RefHeading___Toc8472285_73709187"/>
      <w:bookmarkStart w:id="548" w:name="_Toc253"/>
      <w:bookmarkEnd w:id="547"/>
      <w:r>
        <w:rPr/>
        <w:t>242</w:t>
      </w:r>
      <w:r>
        <w:rPr>
          <w:rtl w:val="true"/>
        </w:rPr>
        <w:t xml:space="preserve">- </w:t>
      </w:r>
      <w:r>
        <w:rPr>
          <w:rtl w:val="true"/>
        </w:rPr>
        <w:t>کتاب الزکاة</w:t>
      </w:r>
      <w:bookmarkEnd w:id="5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الاستدلالی للمیرزا حبیب الله بن المیرزا محمد علی خان الرشتی النجفی المنتهی إلیه الرئاسة العلمیة و التدریس فی النجف و المتوفی لیلة الخمیس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bookmarkStart w:id="549" w:name="pg11715_114391"/>
    </w:p>
    <w:p>
      <w:pPr>
        <w:pStyle w:val="Heading3"/>
        <w:numPr>
          <w:ilvl w:val="2"/>
          <w:numId w:val="1"/>
        </w:numPr>
        <w:rPr/>
      </w:pPr>
      <w:bookmarkStart w:id="550" w:name="__RefHeading___Toc8472287_73709187"/>
      <w:bookmarkStart w:id="551" w:name="_Toc254"/>
      <w:bookmarkEnd w:id="549"/>
      <w:bookmarkEnd w:id="550"/>
      <w:r>
        <w:rPr/>
        <w:t>243</w:t>
      </w:r>
      <w:r>
        <w:rPr>
          <w:rtl w:val="true"/>
        </w:rPr>
        <w:t xml:space="preserve">- </w:t>
      </w:r>
      <w:r>
        <w:rPr>
          <w:rtl w:val="true"/>
        </w:rPr>
        <w:t>کتاب الزکاة</w:t>
      </w:r>
      <w:bookmarkEnd w:id="551"/>
    </w:p>
    <w:p>
      <w:pPr>
        <w:pStyle w:val="BookText"/>
        <w:rPr/>
      </w:pPr>
      <w:r>
        <w:rPr>
          <w:rFonts w:ascii="IRNazanin" w:hAnsi="IRNazanin" w:eastAsia="IRNazanin"/>
          <w:color w:val="111111"/>
          <w:sz w:val="28"/>
          <w:sz w:val="28"/>
          <w:szCs w:val="28"/>
          <w:rtl w:val="true"/>
          <w:lang w:bidi="fa-IR"/>
        </w:rPr>
        <w:t>استدلالیا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بن أسد الله الکاظمی المتوفی بشوال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إنه موجود بخطه</w:t>
      </w:r>
      <w:r>
        <w:rPr>
          <w:rFonts w:eastAsia="IRNazanin" w:cs="IRNazanin"/>
          <w:color w:val="111111"/>
          <w:sz w:val="28"/>
          <w:szCs w:val="28"/>
          <w:rtl w:val="true"/>
          <w:lang w:bidi="fa-IR"/>
        </w:rPr>
        <w:t>.</w:t>
      </w:r>
    </w:p>
    <w:p>
      <w:pPr>
        <w:pStyle w:val="Heading3"/>
        <w:numPr>
          <w:ilvl w:val="2"/>
          <w:numId w:val="1"/>
        </w:numPr>
        <w:rPr/>
      </w:pPr>
      <w:bookmarkStart w:id="552" w:name="__RefHeading___Toc8472289_73709187"/>
      <w:bookmarkStart w:id="553" w:name="_Toc255"/>
      <w:bookmarkEnd w:id="552"/>
      <w:r>
        <w:rPr/>
        <w:t>244</w:t>
      </w:r>
      <w:r>
        <w:rPr>
          <w:rtl w:val="true"/>
        </w:rPr>
        <w:t xml:space="preserve">- </w:t>
      </w:r>
      <w:r>
        <w:rPr>
          <w:rtl w:val="true"/>
        </w:rPr>
        <w:t>رسالة فی الزکاة</w:t>
      </w:r>
      <w:bookmarkEnd w:id="553"/>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حسین بن الحسن الجیلانی اللنبانی الأصفهانی المتوفی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المیرزا محمد هاشم فی معدن الفوائد</w:t>
      </w:r>
      <w:r>
        <w:rPr>
          <w:rFonts w:eastAsia="IRNazanin" w:cs="IRNazanin"/>
          <w:color w:val="111111"/>
          <w:sz w:val="28"/>
          <w:szCs w:val="28"/>
          <w:rtl w:val="true"/>
          <w:lang w:bidi="fa-IR"/>
        </w:rPr>
        <w:t>.</w:t>
      </w:r>
    </w:p>
    <w:p>
      <w:pPr>
        <w:pStyle w:val="Heading3"/>
        <w:numPr>
          <w:ilvl w:val="2"/>
          <w:numId w:val="1"/>
        </w:numPr>
        <w:rPr/>
      </w:pPr>
      <w:bookmarkStart w:id="554" w:name="__RefHeading___Toc8472291_73709187"/>
      <w:bookmarkStart w:id="555" w:name="_Toc256"/>
      <w:bookmarkEnd w:id="554"/>
      <w:r>
        <w:rPr/>
        <w:t>245</w:t>
      </w:r>
      <w:r>
        <w:rPr>
          <w:rtl w:val="true"/>
        </w:rPr>
        <w:t xml:space="preserve">- </w:t>
      </w:r>
      <w:r>
        <w:rPr>
          <w:rtl w:val="true"/>
        </w:rPr>
        <w:t>کتاب الزکاة</w:t>
      </w:r>
      <w:bookmarkEnd w:id="555"/>
    </w:p>
    <w:p>
      <w:pPr>
        <w:pStyle w:val="BookText"/>
        <w:rPr/>
      </w:pPr>
      <w:r>
        <w:rPr>
          <w:rFonts w:ascii="IRNazanin" w:hAnsi="IRNazanin" w:eastAsia="IRNazanin"/>
          <w:color w:val="111111"/>
          <w:sz w:val="28"/>
          <w:sz w:val="28"/>
          <w:szCs w:val="28"/>
          <w:rtl w:val="true"/>
          <w:lang w:bidi="fa-IR"/>
        </w:rPr>
        <w:t xml:space="preserve">للحماد بن عیسی أبی محمد الجهنی الثقة الغریق بجحفة 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تسعین سنة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56" w:name="__RefHeading___Toc8472293_73709187"/>
      <w:bookmarkStart w:id="557" w:name="_Toc257"/>
      <w:bookmarkEnd w:id="556"/>
      <w:r>
        <w:rPr/>
        <w:t>246</w:t>
      </w:r>
      <w:r>
        <w:rPr>
          <w:rtl w:val="true"/>
        </w:rPr>
        <w:t xml:space="preserve">- </w:t>
      </w:r>
      <w:r>
        <w:rPr>
          <w:rtl w:val="true"/>
        </w:rPr>
        <w:t>رسالة فی الزکاة</w:t>
      </w:r>
      <w:bookmarkEnd w:id="557"/>
    </w:p>
    <w:p>
      <w:pPr>
        <w:pStyle w:val="BookText"/>
        <w:rPr/>
      </w:pPr>
      <w:r>
        <w:rPr>
          <w:rFonts w:ascii="IRNazanin" w:hAnsi="IRNazanin" w:eastAsia="IRNazanin"/>
          <w:color w:val="111111"/>
          <w:sz w:val="28"/>
          <w:sz w:val="28"/>
          <w:szCs w:val="28"/>
          <w:rtl w:val="true"/>
          <w:lang w:bidi="fa-IR"/>
        </w:rPr>
        <w:t>للسید زین العابدین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بالتماس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بی‏منتها منعمی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فی مجموعة کتابة بعض أجزائها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558" w:name="__RefHeading___Toc8472295_73709187"/>
      <w:bookmarkStart w:id="559" w:name="_Toc258"/>
      <w:bookmarkEnd w:id="558"/>
      <w:r>
        <w:rPr/>
        <w:t>247</w:t>
      </w:r>
      <w:r>
        <w:rPr>
          <w:rtl w:val="true"/>
        </w:rPr>
        <w:t xml:space="preserve">- </w:t>
      </w:r>
      <w:r>
        <w:rPr>
          <w:rtl w:val="true"/>
        </w:rPr>
        <w:t>رسالة فی الزکاة و أحکامها الضروریة</w:t>
      </w:r>
      <w:bookmarkEnd w:id="5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طاهر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أولها مواعظ و أحادیث متعلقة بذکر الموت الذی لیس منه فوت، ثم أخبار الحث علی إعطاء الزکاة، ثم شرع فی بیان أحکام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التی رأیتها عند السید أبی القاسم الریاضی الخوانساری فی النجف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Heading3"/>
        <w:numPr>
          <w:ilvl w:val="2"/>
          <w:numId w:val="1"/>
        </w:numPr>
        <w:rPr/>
      </w:pPr>
      <w:bookmarkStart w:id="560" w:name="__RefHeading___Toc8472297_73709187"/>
      <w:bookmarkStart w:id="561" w:name="_Toc259"/>
      <w:bookmarkEnd w:id="560"/>
      <w:r>
        <w:rPr/>
        <w:t>248</w:t>
      </w:r>
      <w:r>
        <w:rPr>
          <w:rtl w:val="true"/>
        </w:rPr>
        <w:t xml:space="preserve">- </w:t>
      </w:r>
      <w:r>
        <w:rPr>
          <w:rtl w:val="true"/>
        </w:rPr>
        <w:t>کتاب الزکاة</w:t>
      </w:r>
      <w:bookmarkEnd w:id="561"/>
    </w:p>
    <w:p>
      <w:pPr>
        <w:pStyle w:val="BookText"/>
        <w:rPr/>
      </w:pPr>
      <w:r>
        <w:rPr>
          <w:rFonts w:ascii="IRNazanin" w:hAnsi="IRNazanin" w:eastAsia="IRNazanin"/>
          <w:color w:val="111111"/>
          <w:sz w:val="28"/>
          <w:sz w:val="28"/>
          <w:szCs w:val="28"/>
          <w:rtl w:val="true"/>
          <w:lang w:bidi="fa-IR"/>
        </w:rPr>
        <w:t xml:space="preserve">لعبد الله بن جبلة بن حبان بن الحر الکنانی الواقفی الثقة الفقیه المتوفی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62" w:name="__RefHeading___Toc8472299_73709187"/>
      <w:bookmarkStart w:id="563" w:name="_Toc260"/>
      <w:bookmarkEnd w:id="562"/>
      <w:r>
        <w:rPr/>
        <w:t>249</w:t>
      </w:r>
      <w:r>
        <w:rPr>
          <w:rtl w:val="true"/>
        </w:rPr>
        <w:t xml:space="preserve">- </w:t>
      </w:r>
      <w:r>
        <w:rPr>
          <w:rtl w:val="true"/>
        </w:rPr>
        <w:t>کتاب الزکاة</w:t>
      </w:r>
      <w:bookmarkEnd w:id="563"/>
    </w:p>
    <w:p>
      <w:pPr>
        <w:pStyle w:val="BookText"/>
        <w:rPr/>
      </w:pPr>
      <w:r>
        <w:rPr>
          <w:rFonts w:ascii="IRNazanin" w:hAnsi="IRNazanin" w:eastAsia="IRNazanin"/>
          <w:color w:val="111111"/>
          <w:sz w:val="28"/>
          <w:sz w:val="28"/>
          <w:szCs w:val="28"/>
          <w:rtl w:val="true"/>
          <w:lang w:bidi="fa-IR"/>
        </w:rPr>
        <w:t>لعبد الله بن المغیرة أبی محمد البجلی الکوفی الثقة الراوی عن الإمام أبی الحسن موسی بن جعفر صاحب ثلاثین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64" w:name="__RefHeading___Toc8472301_73709187"/>
      <w:bookmarkStart w:id="565" w:name="_Toc261"/>
      <w:bookmarkEnd w:id="564"/>
      <w:r>
        <w:rPr/>
        <w:t>250</w:t>
      </w:r>
      <w:r>
        <w:rPr>
          <w:rtl w:val="true"/>
        </w:rPr>
        <w:t xml:space="preserve">- </w:t>
      </w:r>
      <w:r>
        <w:rPr>
          <w:rtl w:val="true"/>
        </w:rPr>
        <w:t>رسالة فی الزکاة</w:t>
      </w:r>
      <w:bookmarkEnd w:id="565"/>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المولود بأصفهان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کتبه</w:t>
      </w:r>
      <w:r>
        <w:rPr>
          <w:rFonts w:eastAsia="IRNazanin" w:cs="IRNazanin"/>
          <w:color w:val="111111"/>
          <w:sz w:val="28"/>
          <w:szCs w:val="28"/>
          <w:rtl w:val="true"/>
          <w:lang w:bidi="fa-IR"/>
        </w:rPr>
        <w:t>.</w:t>
      </w:r>
    </w:p>
    <w:p>
      <w:pPr>
        <w:pStyle w:val="Heading3"/>
        <w:numPr>
          <w:ilvl w:val="2"/>
          <w:numId w:val="1"/>
        </w:numPr>
        <w:rPr/>
      </w:pPr>
      <w:bookmarkStart w:id="566" w:name="__RefHeading___Toc8472303_73709187"/>
      <w:bookmarkStart w:id="567" w:name="_Toc262"/>
      <w:bookmarkEnd w:id="566"/>
      <w:r>
        <w:rPr/>
        <w:t>251</w:t>
      </w:r>
      <w:r>
        <w:rPr>
          <w:rtl w:val="true"/>
        </w:rPr>
        <w:t xml:space="preserve">- </w:t>
      </w:r>
      <w:r>
        <w:rPr>
          <w:rtl w:val="true"/>
        </w:rPr>
        <w:t>رسالة فی زکاة الفطر</w:t>
      </w:r>
      <w:bookmarkEnd w:id="567"/>
    </w:p>
    <w:p>
      <w:pPr>
        <w:pStyle w:val="BookText"/>
        <w:rPr/>
      </w:pPr>
      <w:r>
        <w:rPr>
          <w:rFonts w:ascii="IRNazanin" w:hAnsi="IRNazanin" w:eastAsia="IRNazanin"/>
          <w:color w:val="111111"/>
          <w:sz w:val="28"/>
          <w:sz w:val="28"/>
          <w:szCs w:val="28"/>
          <w:rtl w:val="true"/>
          <w:lang w:bidi="fa-IR"/>
        </w:rPr>
        <w:t xml:space="preserve">للمیرزا عبد الرحمن بن المیرزا نصر الله الشیرازی المشهدی المعاصر المدرس بالرضویة المولود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مطلع الشمس</w:t>
      </w:r>
      <w:r>
        <w:rPr>
          <w:rFonts w:eastAsia="IRNazanin" w:cs="IRNazanin"/>
          <w:color w:val="111111"/>
          <w:sz w:val="28"/>
          <w:szCs w:val="28"/>
          <w:rtl w:val="true"/>
          <w:lang w:bidi="fa-IR"/>
        </w:rPr>
        <w:t>.</w:t>
      </w:r>
    </w:p>
    <w:p>
      <w:pPr>
        <w:pStyle w:val="Heading3"/>
        <w:numPr>
          <w:ilvl w:val="2"/>
          <w:numId w:val="1"/>
        </w:numPr>
        <w:rPr/>
      </w:pPr>
      <w:bookmarkStart w:id="568" w:name="__RefHeading___Toc8472305_73709187"/>
      <w:bookmarkStart w:id="569" w:name="_Toc263"/>
      <w:bookmarkEnd w:id="568"/>
      <w:r>
        <w:rPr/>
        <w:t>252</w:t>
      </w:r>
      <w:r>
        <w:rPr>
          <w:rtl w:val="true"/>
        </w:rPr>
        <w:t xml:space="preserve">- </w:t>
      </w:r>
      <w:r>
        <w:rPr>
          <w:rtl w:val="true"/>
        </w:rPr>
        <w:t>زکاة الفطرة</w:t>
      </w:r>
      <w:bookmarkEnd w:id="569"/>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70" w:name="__RefHeading___Toc8472307_73709187"/>
      <w:bookmarkStart w:id="571" w:name="_Toc264"/>
      <w:bookmarkEnd w:id="570"/>
      <w:r>
        <w:rPr/>
        <w:t>253</w:t>
      </w:r>
      <w:r>
        <w:rPr>
          <w:rtl w:val="true"/>
        </w:rPr>
        <w:t xml:space="preserve">- </w:t>
      </w:r>
      <w:r>
        <w:rPr>
          <w:rtl w:val="true"/>
        </w:rPr>
        <w:t>زکاة النعم‏</w:t>
      </w:r>
      <w:bookmarkEnd w:id="5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لربیعة بن سمیع رواه 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النجاشی من الطبقة الأولی</w:t>
      </w:r>
      <w:r>
        <w:rPr>
          <w:rFonts w:eastAsia="IRNazanin" w:cs="IRNazanin"/>
          <w:color w:val="111111"/>
          <w:sz w:val="28"/>
          <w:szCs w:val="28"/>
          <w:rtl w:val="true"/>
          <w:lang w:bidi="fa-IR"/>
        </w:rPr>
        <w:t xml:space="preserve">. </w:t>
      </w:r>
      <w:bookmarkStart w:id="572" w:name="pg11715_114392"/>
    </w:p>
    <w:p>
      <w:pPr>
        <w:pStyle w:val="Heading3"/>
        <w:numPr>
          <w:ilvl w:val="2"/>
          <w:numId w:val="1"/>
        </w:numPr>
        <w:rPr/>
      </w:pPr>
      <w:bookmarkStart w:id="573" w:name="__RefHeading___Toc8472309_73709187"/>
      <w:bookmarkStart w:id="574" w:name="_Toc265"/>
      <w:bookmarkEnd w:id="572"/>
      <w:bookmarkEnd w:id="573"/>
      <w:r>
        <w:rPr/>
        <w:t>254</w:t>
      </w:r>
      <w:r>
        <w:rPr>
          <w:rtl w:val="true"/>
        </w:rPr>
        <w:t xml:space="preserve">- </w:t>
      </w:r>
      <w:r>
        <w:rPr>
          <w:rtl w:val="true"/>
        </w:rPr>
        <w:t>رسالة فی الزکاة و الخمس‏</w:t>
      </w:r>
      <w:bookmarkEnd w:id="574"/>
    </w:p>
    <w:p>
      <w:pPr>
        <w:pStyle w:val="BookText"/>
        <w:rPr/>
      </w:pPr>
      <w:r>
        <w:rPr>
          <w:rFonts w:ascii="IRNazanin" w:hAnsi="IRNazanin" w:eastAsia="IRNazanin"/>
          <w:color w:val="111111"/>
          <w:sz w:val="28"/>
          <w:sz w:val="28"/>
          <w:szCs w:val="28"/>
          <w:rtl w:val="true"/>
          <w:lang w:bidi="fa-IR"/>
        </w:rPr>
        <w:t>فارسیتان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رسالة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للوحید البهبهانی 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575" w:name="__RefHeading___Toc8472311_73709187"/>
      <w:bookmarkStart w:id="576" w:name="_Toc266"/>
      <w:bookmarkEnd w:id="575"/>
      <w:r>
        <w:rPr/>
        <w:t>255</w:t>
      </w:r>
      <w:r>
        <w:rPr>
          <w:rtl w:val="true"/>
        </w:rPr>
        <w:t xml:space="preserve">- </w:t>
      </w:r>
      <w:r>
        <w:rPr>
          <w:rtl w:val="true"/>
        </w:rPr>
        <w:t>رسالة فی الزکاة و الخمس‏</w:t>
      </w:r>
      <w:bookmarkEnd w:id="576"/>
    </w:p>
    <w:p>
      <w:pPr>
        <w:pStyle w:val="BookText"/>
        <w:rPr/>
      </w:pPr>
      <w:r>
        <w:rPr>
          <w:rFonts w:ascii="IRNazanin" w:hAnsi="IRNazanin" w:eastAsia="IRNazanin"/>
          <w:color w:val="111111"/>
          <w:sz w:val="28"/>
          <w:sz w:val="28"/>
          <w:szCs w:val="28"/>
          <w:rtl w:val="true"/>
          <w:lang w:bidi="fa-IR"/>
        </w:rPr>
        <w:t xml:space="preserve">للشیخ محمد حسن بن باقر النجفی صاحب الجواهر المتوفی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أجزاء رسالة نجاه العباد</w:t>
      </w:r>
      <w:r>
        <w:rPr>
          <w:rFonts w:eastAsia="IRNazanin" w:cs="IRNazanin"/>
          <w:color w:val="111111"/>
          <w:sz w:val="28"/>
          <w:szCs w:val="28"/>
          <w:rtl w:val="true"/>
          <w:lang w:bidi="fa-IR"/>
        </w:rPr>
        <w:t>.</w:t>
      </w:r>
    </w:p>
    <w:p>
      <w:pPr>
        <w:pStyle w:val="Heading3"/>
        <w:numPr>
          <w:ilvl w:val="2"/>
          <w:numId w:val="1"/>
        </w:numPr>
        <w:rPr/>
      </w:pPr>
      <w:bookmarkStart w:id="577" w:name="__RefHeading___Toc8472313_73709187"/>
      <w:bookmarkStart w:id="578" w:name="_Toc267"/>
      <w:bookmarkEnd w:id="577"/>
      <w:r>
        <w:rPr/>
        <w:t>256</w:t>
      </w:r>
      <w:r>
        <w:rPr>
          <w:rtl w:val="true"/>
        </w:rPr>
        <w:t xml:space="preserve">- </w:t>
      </w:r>
      <w:r>
        <w:rPr>
          <w:rtl w:val="true"/>
        </w:rPr>
        <w:t>رسالة فی الزکاة و الخمس‏</w:t>
      </w:r>
      <w:bookmarkEnd w:id="578"/>
    </w:p>
    <w:p>
      <w:pPr>
        <w:pStyle w:val="BookText"/>
        <w:rPr/>
      </w:pPr>
      <w:r>
        <w:rPr>
          <w:rFonts w:ascii="IRNazanin" w:hAnsi="IRNazanin" w:eastAsia="IRNazanin"/>
          <w:color w:val="111111"/>
          <w:sz w:val="28"/>
          <w:sz w:val="28"/>
          <w:szCs w:val="28"/>
          <w:rtl w:val="true"/>
          <w:lang w:bidi="fa-IR"/>
        </w:rPr>
        <w:t xml:space="preserve">للمولی علی أکبر بن محمد باقر الإیجی الأصفهانی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التکملة و فی الروضات عن بعض أهل بیته</w:t>
      </w:r>
      <w:r>
        <w:rPr>
          <w:rFonts w:eastAsia="IRNazanin" w:cs="IRNazanin"/>
          <w:color w:val="111111"/>
          <w:sz w:val="28"/>
          <w:szCs w:val="28"/>
          <w:rtl w:val="true"/>
          <w:lang w:bidi="fa-IR"/>
        </w:rPr>
        <w:t>.</w:t>
      </w:r>
    </w:p>
    <w:p>
      <w:pPr>
        <w:pStyle w:val="Heading3"/>
        <w:numPr>
          <w:ilvl w:val="2"/>
          <w:numId w:val="1"/>
        </w:numPr>
        <w:rPr/>
      </w:pPr>
      <w:bookmarkStart w:id="579" w:name="__RefHeading___Toc8472315_73709187"/>
      <w:bookmarkStart w:id="580" w:name="_Toc268"/>
      <w:bookmarkEnd w:id="579"/>
      <w:r>
        <w:rPr/>
        <w:t>257</w:t>
      </w:r>
      <w:r>
        <w:rPr>
          <w:rtl w:val="true"/>
        </w:rPr>
        <w:t xml:space="preserve">- </w:t>
      </w:r>
      <w:r>
        <w:rPr>
          <w:rtl w:val="true"/>
        </w:rPr>
        <w:t>کتاب الزکاة</w:t>
      </w:r>
      <w:bookmarkEnd w:id="580"/>
    </w:p>
    <w:p>
      <w:pPr>
        <w:pStyle w:val="BookText"/>
        <w:rPr/>
      </w:pPr>
      <w:r>
        <w:rPr>
          <w:rFonts w:ascii="IRNazanin" w:hAnsi="IRNazanin" w:eastAsia="IRNazanin"/>
          <w:color w:val="111111"/>
          <w:sz w:val="28"/>
          <w:sz w:val="28"/>
          <w:szCs w:val="28"/>
          <w:rtl w:val="true"/>
          <w:lang w:bidi="fa-IR"/>
        </w:rPr>
        <w:t>لأبی الحسن علی بن الحسن بن علی بن فضال بن عمر بن أیمن الفطحی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بواسطتین</w:t>
      </w:r>
      <w:r>
        <w:rPr>
          <w:rFonts w:eastAsia="IRNazanin" w:cs="IRNazanin"/>
          <w:color w:val="111111"/>
          <w:sz w:val="28"/>
          <w:szCs w:val="28"/>
          <w:rtl w:val="true"/>
          <w:lang w:bidi="fa-IR"/>
        </w:rPr>
        <w:t>.</w:t>
      </w:r>
    </w:p>
    <w:p>
      <w:pPr>
        <w:pStyle w:val="Heading3"/>
        <w:numPr>
          <w:ilvl w:val="2"/>
          <w:numId w:val="1"/>
        </w:numPr>
        <w:rPr/>
      </w:pPr>
      <w:bookmarkStart w:id="581" w:name="__RefHeading___Toc8472317_73709187"/>
      <w:bookmarkStart w:id="582" w:name="_Toc269"/>
      <w:bookmarkEnd w:id="581"/>
      <w:r>
        <w:rPr/>
        <w:t>258</w:t>
      </w:r>
      <w:r>
        <w:rPr>
          <w:rtl w:val="true"/>
        </w:rPr>
        <w:t xml:space="preserve">- </w:t>
      </w:r>
      <w:r>
        <w:rPr>
          <w:rtl w:val="true"/>
        </w:rPr>
        <w:t>کتاب الزکاة</w:t>
      </w:r>
      <w:bookmarkEnd w:id="582"/>
    </w:p>
    <w:p>
      <w:pPr>
        <w:pStyle w:val="BookText"/>
        <w:rPr/>
      </w:pPr>
      <w:r>
        <w:rPr>
          <w:rFonts w:ascii="IRNazanin" w:hAnsi="IRNazanin" w:eastAsia="IRNazanin"/>
          <w:color w:val="111111"/>
          <w:sz w:val="28"/>
          <w:sz w:val="28"/>
          <w:szCs w:val="28"/>
          <w:rtl w:val="true"/>
          <w:lang w:bidi="fa-IR"/>
        </w:rPr>
        <w:t>لأبی الحسن علی بن أبی حمزة سالم البطائنی الکوفی، أحد عمد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بأربع وسائط</w:t>
      </w:r>
      <w:r>
        <w:rPr>
          <w:rFonts w:eastAsia="IRNazanin" w:cs="IRNazanin"/>
          <w:color w:val="111111"/>
          <w:sz w:val="28"/>
          <w:szCs w:val="28"/>
          <w:rtl w:val="true"/>
          <w:lang w:bidi="fa-IR"/>
        </w:rPr>
        <w:t>.</w:t>
      </w:r>
    </w:p>
    <w:p>
      <w:pPr>
        <w:pStyle w:val="Heading3"/>
        <w:numPr>
          <w:ilvl w:val="2"/>
          <w:numId w:val="1"/>
        </w:numPr>
        <w:rPr/>
      </w:pPr>
      <w:bookmarkStart w:id="583" w:name="__RefHeading___Toc8472319_73709187"/>
      <w:bookmarkStart w:id="584" w:name="_Toc270"/>
      <w:bookmarkEnd w:id="583"/>
      <w:r>
        <w:rPr/>
        <w:t>259</w:t>
      </w:r>
      <w:r>
        <w:rPr>
          <w:rtl w:val="true"/>
        </w:rPr>
        <w:t xml:space="preserve">- </w:t>
      </w:r>
      <w:r>
        <w:rPr>
          <w:rtl w:val="true"/>
        </w:rPr>
        <w:t>کتاب الزکاة</w:t>
      </w:r>
      <w:bookmarkEnd w:id="584"/>
    </w:p>
    <w:p>
      <w:pPr>
        <w:pStyle w:val="BookText"/>
        <w:rPr/>
      </w:pPr>
      <w:r>
        <w:rPr>
          <w:rFonts w:ascii="IRNazanin" w:hAnsi="IRNazanin" w:eastAsia="IRNazanin"/>
          <w:color w:val="111111"/>
          <w:sz w:val="28"/>
          <w:sz w:val="28"/>
          <w:szCs w:val="28"/>
          <w:rtl w:val="true"/>
          <w:lang w:bidi="fa-IR"/>
        </w:rPr>
        <w:t>لأبی الحسن علی بن مهزیار الأهوازی الشیخ الفقیه الثقة وکیل الرضا و الجواد و الهادی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85" w:name="__RefHeading___Toc8472321_73709187"/>
      <w:bookmarkStart w:id="586" w:name="_Toc271"/>
      <w:bookmarkEnd w:id="585"/>
      <w:r>
        <w:rPr/>
        <w:t>260</w:t>
      </w:r>
      <w:r>
        <w:rPr>
          <w:rtl w:val="true"/>
        </w:rPr>
        <w:t xml:space="preserve">- </w:t>
      </w:r>
      <w:r>
        <w:rPr>
          <w:rtl w:val="true"/>
        </w:rPr>
        <w:t>کتاب الزکاة</w:t>
      </w:r>
      <w:bookmarkEnd w:id="586"/>
    </w:p>
    <w:p>
      <w:pPr>
        <w:pStyle w:val="BookText"/>
        <w:rPr/>
      </w:pPr>
      <w:r>
        <w:rPr>
          <w:rFonts w:ascii="IRNazanin" w:hAnsi="IRNazanin" w:eastAsia="IRNazanin"/>
          <w:color w:val="111111"/>
          <w:sz w:val="28"/>
          <w:sz w:val="28"/>
          <w:szCs w:val="28"/>
          <w:rtl w:val="true"/>
          <w:lang w:bidi="fa-IR"/>
        </w:rPr>
        <w:t>الاستدلالی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بیان المستحقین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الشیخ نصر الله الهمدانی النجفی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الفاضل الشیخ محمد تقی و المؤلف ابن أخ الفقیه الآقا رضا الهمدانی و تلمیذه و صهره علی بنته</w:t>
      </w:r>
      <w:r>
        <w:rPr>
          <w:rFonts w:eastAsia="IRNazanin" w:cs="IRNazanin"/>
          <w:color w:val="111111"/>
          <w:sz w:val="28"/>
          <w:szCs w:val="28"/>
          <w:rtl w:val="true"/>
          <w:lang w:bidi="fa-IR"/>
        </w:rPr>
        <w:t>.</w:t>
      </w:r>
    </w:p>
    <w:p>
      <w:pPr>
        <w:pStyle w:val="Heading3"/>
        <w:numPr>
          <w:ilvl w:val="2"/>
          <w:numId w:val="1"/>
        </w:numPr>
        <w:rPr/>
      </w:pPr>
      <w:bookmarkStart w:id="587" w:name="__RefHeading___Toc8472323_73709187"/>
      <w:bookmarkStart w:id="588" w:name="_Toc272"/>
      <w:bookmarkEnd w:id="587"/>
      <w:r>
        <w:rPr/>
        <w:t>261</w:t>
      </w:r>
      <w:r>
        <w:rPr>
          <w:rtl w:val="true"/>
        </w:rPr>
        <w:t xml:space="preserve">- </w:t>
      </w:r>
      <w:r>
        <w:rPr>
          <w:rtl w:val="true"/>
        </w:rPr>
        <w:t>کتاب الزکاة</w:t>
      </w:r>
      <w:bookmarkEnd w:id="588"/>
    </w:p>
    <w:p>
      <w:pPr>
        <w:pStyle w:val="BookText"/>
        <w:rPr/>
      </w:pPr>
      <w:r>
        <w:rPr>
          <w:rFonts w:ascii="IRNazanin" w:hAnsi="IRNazanin" w:eastAsia="IRNazanin"/>
          <w:color w:val="111111"/>
          <w:sz w:val="28"/>
          <w:sz w:val="28"/>
          <w:szCs w:val="28"/>
          <w:rtl w:val="true"/>
          <w:lang w:bidi="fa-IR"/>
        </w:rPr>
        <w:t>استدلالیا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للآخوند المولی لطف الله الأسکی اللاریجانی النجفی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 فی کربلاء</w:t>
      </w:r>
      <w:r>
        <w:rPr>
          <w:rFonts w:eastAsia="IRNazanin" w:cs="IRNazanin"/>
          <w:color w:val="111111"/>
          <w:sz w:val="28"/>
          <w:szCs w:val="28"/>
          <w:rtl w:val="true"/>
          <w:lang w:bidi="fa-IR"/>
        </w:rPr>
        <w:t>).</w:t>
      </w:r>
    </w:p>
    <w:p>
      <w:pPr>
        <w:pStyle w:val="Heading3"/>
        <w:numPr>
          <w:ilvl w:val="2"/>
          <w:numId w:val="1"/>
        </w:numPr>
        <w:rPr/>
      </w:pPr>
      <w:bookmarkStart w:id="589" w:name="__RefHeading___Toc8472325_73709187"/>
      <w:bookmarkStart w:id="590" w:name="_Toc273"/>
      <w:bookmarkEnd w:id="589"/>
      <w:r>
        <w:rPr/>
        <w:t>262</w:t>
      </w:r>
      <w:r>
        <w:rPr>
          <w:rtl w:val="true"/>
        </w:rPr>
        <w:t xml:space="preserve">- </w:t>
      </w:r>
      <w:r>
        <w:rPr>
          <w:rtl w:val="true"/>
        </w:rPr>
        <w:t>رسالة فی الزکاة</w:t>
      </w:r>
      <w:bookmarkEnd w:id="590"/>
    </w:p>
    <w:p>
      <w:pPr>
        <w:pStyle w:val="BookText"/>
        <w:rPr/>
      </w:pPr>
      <w:r>
        <w:rPr>
          <w:rFonts w:ascii="IRNazanin" w:hAnsi="IRNazanin" w:eastAsia="IRNazanin"/>
          <w:color w:val="111111"/>
          <w:sz w:val="28"/>
          <w:sz w:val="28"/>
          <w:szCs w:val="28"/>
          <w:rtl w:val="true"/>
          <w:lang w:bidi="fa-IR"/>
        </w:rPr>
        <w:t xml:space="preserve">فارسیة للمیرزا محسن بن عبد الله الأردبیلی المتوفی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بخط تلمیذه محمد نصیر بن علی الأردبیلی، کتابتها سنة التألیف، عند السید شهاب الدین بقم</w:t>
      </w:r>
      <w:r>
        <w:rPr>
          <w:rFonts w:eastAsia="IRNazanin" w:cs="IRNazanin"/>
          <w:color w:val="111111"/>
          <w:sz w:val="28"/>
          <w:szCs w:val="28"/>
          <w:rtl w:val="true"/>
          <w:lang w:bidi="fa-IR"/>
        </w:rPr>
        <w:t>.</w:t>
      </w:r>
    </w:p>
    <w:p>
      <w:pPr>
        <w:pStyle w:val="Heading3"/>
        <w:numPr>
          <w:ilvl w:val="2"/>
          <w:numId w:val="1"/>
        </w:numPr>
        <w:rPr/>
      </w:pPr>
      <w:bookmarkStart w:id="591" w:name="__RefHeading___Toc8472327_73709187"/>
      <w:bookmarkStart w:id="592" w:name="_Toc274"/>
      <w:bookmarkEnd w:id="591"/>
      <w:r>
        <w:rPr/>
        <w:t>263</w:t>
      </w:r>
      <w:r>
        <w:rPr>
          <w:rtl w:val="true"/>
        </w:rPr>
        <w:t xml:space="preserve">- </w:t>
      </w:r>
      <w:r>
        <w:rPr>
          <w:rtl w:val="true"/>
        </w:rPr>
        <w:t>کتاب الزکاة</w:t>
      </w:r>
      <w:bookmarkEnd w:id="592"/>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بواسطتین</w:t>
      </w:r>
      <w:r>
        <w:rPr>
          <w:rFonts w:eastAsia="IRNazanin" w:cs="IRNazanin"/>
          <w:color w:val="111111"/>
          <w:sz w:val="28"/>
          <w:szCs w:val="28"/>
          <w:rtl w:val="true"/>
          <w:lang w:bidi="fa-IR"/>
        </w:rPr>
        <w:t>.</w:t>
      </w:r>
    </w:p>
    <w:p>
      <w:pPr>
        <w:pStyle w:val="Heading3"/>
        <w:numPr>
          <w:ilvl w:val="2"/>
          <w:numId w:val="1"/>
        </w:numPr>
        <w:rPr/>
      </w:pPr>
      <w:bookmarkStart w:id="593" w:name="__RefHeading___Toc8472329_73709187"/>
      <w:bookmarkStart w:id="594" w:name="_Toc275"/>
      <w:bookmarkEnd w:id="593"/>
      <w:r>
        <w:rPr/>
        <w:t>264</w:t>
      </w:r>
      <w:r>
        <w:rPr>
          <w:rtl w:val="true"/>
        </w:rPr>
        <w:t xml:space="preserve">- </w:t>
      </w:r>
      <w:r>
        <w:rPr>
          <w:rtl w:val="true"/>
        </w:rPr>
        <w:t>کتاب الزکاة</w:t>
      </w:r>
      <w:bookmarkEnd w:id="594"/>
    </w:p>
    <w:p>
      <w:pPr>
        <w:pStyle w:val="BookText"/>
        <w:rPr/>
      </w:pPr>
      <w:r>
        <w:rPr>
          <w:rFonts w:ascii="IRNazanin" w:hAnsi="IRNazanin" w:eastAsia="IRNazanin"/>
          <w:color w:val="111111"/>
          <w:sz w:val="28"/>
          <w:sz w:val="28"/>
          <w:szCs w:val="28"/>
          <w:rtl w:val="true"/>
          <w:lang w:bidi="fa-IR"/>
        </w:rPr>
        <w:t>لأبی جعفر محمد بن أحمد بن عبد الله بن مهران بن خانبة الکرخی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النجاشی بثلاث وسائط</w:t>
      </w:r>
      <w:r>
        <w:rPr>
          <w:rFonts w:eastAsia="IRNazanin" w:cs="IRNazanin"/>
          <w:color w:val="111111"/>
          <w:sz w:val="28"/>
          <w:szCs w:val="28"/>
          <w:rtl w:val="true"/>
          <w:lang w:bidi="fa-IR"/>
        </w:rPr>
        <w:t>.</w:t>
      </w:r>
    </w:p>
    <w:p>
      <w:pPr>
        <w:pStyle w:val="Heading3"/>
        <w:numPr>
          <w:ilvl w:val="2"/>
          <w:numId w:val="1"/>
        </w:numPr>
        <w:rPr/>
      </w:pPr>
      <w:bookmarkStart w:id="595" w:name="__RefHeading___Toc8472331_73709187"/>
      <w:bookmarkStart w:id="596" w:name="_Toc276"/>
      <w:bookmarkEnd w:id="595"/>
      <w:r>
        <w:rPr/>
        <w:t>265</w:t>
      </w:r>
      <w:r>
        <w:rPr>
          <w:rtl w:val="true"/>
        </w:rPr>
        <w:t xml:space="preserve">- </w:t>
      </w:r>
      <w:r>
        <w:rPr>
          <w:rtl w:val="true"/>
        </w:rPr>
        <w:t>کتاب الزکاة</w:t>
      </w:r>
      <w:bookmarkEnd w:id="5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أورمة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بأربع وسائط</w:t>
      </w:r>
      <w:r>
        <w:rPr>
          <w:rFonts w:eastAsia="IRNazanin" w:cs="IRNazanin"/>
          <w:color w:val="111111"/>
          <w:sz w:val="28"/>
          <w:szCs w:val="28"/>
          <w:rtl w:val="true"/>
          <w:lang w:bidi="fa-IR"/>
        </w:rPr>
        <w:t xml:space="preserve">. </w:t>
      </w:r>
      <w:bookmarkStart w:id="597" w:name="pg11715_114393"/>
    </w:p>
    <w:p>
      <w:pPr>
        <w:pStyle w:val="Heading3"/>
        <w:numPr>
          <w:ilvl w:val="2"/>
          <w:numId w:val="1"/>
        </w:numPr>
        <w:rPr/>
      </w:pPr>
      <w:bookmarkStart w:id="598" w:name="__RefHeading___Toc8472333_73709187"/>
      <w:bookmarkStart w:id="599" w:name="_Toc277"/>
      <w:bookmarkEnd w:id="597"/>
      <w:bookmarkEnd w:id="598"/>
      <w:r>
        <w:rPr/>
        <w:t>266</w:t>
      </w:r>
      <w:r>
        <w:rPr>
          <w:rtl w:val="true"/>
        </w:rPr>
        <w:t xml:space="preserve">- </w:t>
      </w:r>
      <w:r>
        <w:rPr>
          <w:rtl w:val="true"/>
        </w:rPr>
        <w:t>کتاب الزکاة</w:t>
      </w:r>
      <w:bookmarkEnd w:id="599"/>
    </w:p>
    <w:p>
      <w:pPr>
        <w:pStyle w:val="BookText"/>
        <w:rPr/>
      </w:pPr>
      <w:r>
        <w:rPr>
          <w:rFonts w:ascii="IRNazanin" w:hAnsi="IRNazanin" w:eastAsia="IRNazanin"/>
          <w:color w:val="111111"/>
          <w:sz w:val="28"/>
          <w:sz w:val="28"/>
          <w:szCs w:val="28"/>
          <w:rtl w:val="true"/>
          <w:lang w:bidi="fa-IR"/>
        </w:rPr>
        <w:t xml:space="preserve">لمحمد بن الحسن بن فروخ الصفار القمی 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00" w:name="__RefHeading___Toc8472335_73709187"/>
      <w:bookmarkStart w:id="601" w:name="_Toc278"/>
      <w:bookmarkEnd w:id="600"/>
      <w:r>
        <w:rPr/>
        <w:t>267</w:t>
      </w:r>
      <w:r>
        <w:rPr>
          <w:rtl w:val="true"/>
        </w:rPr>
        <w:t xml:space="preserve">- </w:t>
      </w:r>
      <w:r>
        <w:rPr>
          <w:rtl w:val="true"/>
        </w:rPr>
        <w:t>رسالة فی الزکاة و تقدیرها بالمثاقیل‏</w:t>
      </w:r>
      <w:bookmarkEnd w:id="601"/>
    </w:p>
    <w:p>
      <w:pPr>
        <w:pStyle w:val="BookText"/>
        <w:rPr/>
      </w:pPr>
      <w:r>
        <w:rPr>
          <w:rFonts w:ascii="IRNazanin" w:hAnsi="IRNazanin" w:eastAsia="IRNazanin"/>
          <w:color w:val="111111"/>
          <w:sz w:val="28"/>
          <w:sz w:val="28"/>
          <w:szCs w:val="28"/>
          <w:rtl w:val="true"/>
          <w:lang w:bidi="fa-IR"/>
        </w:rPr>
        <w:t xml:space="preserve">للشیخ البهائی محمد بن الحسین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602" w:name="__RefHeading___Toc8472337_73709187"/>
      <w:bookmarkStart w:id="603" w:name="_Toc279"/>
      <w:bookmarkEnd w:id="602"/>
      <w:r>
        <w:rPr/>
        <w:t>268</w:t>
      </w:r>
      <w:r>
        <w:rPr>
          <w:rtl w:val="true"/>
        </w:rPr>
        <w:t xml:space="preserve">- </w:t>
      </w:r>
      <w:r>
        <w:rPr>
          <w:rtl w:val="true"/>
        </w:rPr>
        <w:t>کتاب الزکاة</w:t>
      </w:r>
      <w:bookmarkEnd w:id="603"/>
    </w:p>
    <w:p>
      <w:pPr>
        <w:pStyle w:val="BookText"/>
        <w:rPr/>
      </w:pPr>
      <w:r>
        <w:rPr>
          <w:rFonts w:ascii="IRNazanin" w:hAnsi="IRNazanin" w:eastAsia="IRNazanin"/>
          <w:color w:val="111111"/>
          <w:sz w:val="28"/>
          <w:sz w:val="28"/>
          <w:szCs w:val="28"/>
          <w:rtl w:val="true"/>
          <w:lang w:bidi="fa-IR"/>
        </w:rPr>
        <w:t xml:space="preserve">للشیخ الصدوق محمد بن علی ابن بابویه القمی المتوفی بالری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604" w:name="__RefHeading___Toc8472339_73709187"/>
      <w:bookmarkStart w:id="605" w:name="_Toc280"/>
      <w:bookmarkEnd w:id="604"/>
      <w:r>
        <w:rPr/>
        <w:t>269</w:t>
      </w:r>
      <w:r>
        <w:rPr>
          <w:rtl w:val="true"/>
        </w:rPr>
        <w:t xml:space="preserve">- </w:t>
      </w:r>
      <w:r>
        <w:rPr>
          <w:rtl w:val="true"/>
        </w:rPr>
        <w:t>کتاب الزکاة</w:t>
      </w:r>
      <w:bookmarkEnd w:id="605"/>
    </w:p>
    <w:p>
      <w:pPr>
        <w:pStyle w:val="BookText"/>
        <w:rPr/>
      </w:pPr>
      <w:r>
        <w:rPr>
          <w:rFonts w:ascii="IRNazanin" w:hAnsi="IRNazanin" w:eastAsia="IRNazanin"/>
          <w:color w:val="111111"/>
          <w:sz w:val="28"/>
          <w:sz w:val="28"/>
          <w:szCs w:val="28"/>
          <w:rtl w:val="true"/>
          <w:lang w:bidi="fa-IR"/>
        </w:rPr>
        <w:t>لأبی جعفر محمد بن علی بن محبوب الأشعری القمی رواه النجاشی بثلاث وسائط</w:t>
      </w:r>
      <w:r>
        <w:rPr>
          <w:rFonts w:eastAsia="IRNazanin" w:cs="IRNazanin"/>
          <w:color w:val="111111"/>
          <w:sz w:val="28"/>
          <w:szCs w:val="28"/>
          <w:rtl w:val="true"/>
          <w:lang w:bidi="fa-IR"/>
        </w:rPr>
        <w:t>.</w:t>
      </w:r>
    </w:p>
    <w:p>
      <w:pPr>
        <w:pStyle w:val="Heading3"/>
        <w:numPr>
          <w:ilvl w:val="2"/>
          <w:numId w:val="1"/>
        </w:numPr>
        <w:rPr/>
      </w:pPr>
      <w:bookmarkStart w:id="606" w:name="__RefHeading___Toc8472341_73709187"/>
      <w:bookmarkStart w:id="607" w:name="_Toc281"/>
      <w:bookmarkEnd w:id="606"/>
      <w:r>
        <w:rPr/>
        <w:t>270</w:t>
      </w:r>
      <w:r>
        <w:rPr>
          <w:rtl w:val="true"/>
        </w:rPr>
        <w:t xml:space="preserve">- </w:t>
      </w:r>
      <w:r>
        <w:rPr>
          <w:rtl w:val="true"/>
        </w:rPr>
        <w:t>کتاب الزکاة</w:t>
      </w:r>
      <w:bookmarkEnd w:id="607"/>
    </w:p>
    <w:p>
      <w:pPr>
        <w:pStyle w:val="BookText"/>
        <w:rPr/>
      </w:pPr>
      <w:r>
        <w:rPr>
          <w:rFonts w:ascii="IRNazanin" w:hAnsi="IRNazanin" w:eastAsia="IRNazanin"/>
          <w:color w:val="111111"/>
          <w:sz w:val="28"/>
          <w:sz w:val="28"/>
          <w:szCs w:val="28"/>
          <w:rtl w:val="true"/>
          <w:lang w:bidi="fa-IR"/>
        </w:rPr>
        <w:t>لأبی جعفر محمد بن عیسی بن عبید بن یقطین بن موسی الراوی عن أبی جعفر الجواد ع</w:t>
      </w:r>
      <w:r>
        <w:rPr>
          <w:rFonts w:eastAsia="IRNazanin" w:cs="IRNazanin"/>
          <w:color w:val="111111"/>
          <w:sz w:val="28"/>
          <w:szCs w:val="28"/>
          <w:rtl w:val="true"/>
          <w:lang w:bidi="fa-IR"/>
        </w:rPr>
        <w:t>.</w:t>
      </w:r>
    </w:p>
    <w:p>
      <w:pPr>
        <w:pStyle w:val="Heading3"/>
        <w:numPr>
          <w:ilvl w:val="2"/>
          <w:numId w:val="1"/>
        </w:numPr>
        <w:rPr/>
      </w:pPr>
      <w:bookmarkStart w:id="608" w:name="__RefHeading___Toc8472343_73709187"/>
      <w:bookmarkStart w:id="609" w:name="_Toc282"/>
      <w:bookmarkEnd w:id="608"/>
      <w:r>
        <w:rPr/>
        <w:t>271</w:t>
      </w:r>
      <w:r>
        <w:rPr>
          <w:rtl w:val="true"/>
        </w:rPr>
        <w:t xml:space="preserve">- </w:t>
      </w:r>
      <w:r>
        <w:rPr>
          <w:rtl w:val="true"/>
        </w:rPr>
        <w:t>کتاب الزکاة</w:t>
      </w:r>
      <w:bookmarkEnd w:id="609"/>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610" w:name="__RefHeading___Toc8472345_73709187"/>
      <w:bookmarkStart w:id="611" w:name="_Toc283"/>
      <w:bookmarkEnd w:id="610"/>
      <w:r>
        <w:rPr/>
        <w:t>272</w:t>
      </w:r>
      <w:r>
        <w:rPr>
          <w:rtl w:val="true"/>
        </w:rPr>
        <w:t xml:space="preserve">- </w:t>
      </w:r>
      <w:r>
        <w:rPr>
          <w:rtl w:val="true"/>
        </w:rPr>
        <w:t>رسالة فی الزکاة</w:t>
      </w:r>
      <w:bookmarkEnd w:id="611"/>
    </w:p>
    <w:p>
      <w:pPr>
        <w:pStyle w:val="BookText"/>
        <w:rPr/>
      </w:pPr>
      <w:r>
        <w:rPr>
          <w:rFonts w:ascii="IRNazanin" w:hAnsi="IRNazanin" w:eastAsia="IRNazanin"/>
          <w:color w:val="111111"/>
          <w:sz w:val="28"/>
          <w:sz w:val="28"/>
          <w:szCs w:val="28"/>
          <w:rtl w:val="true"/>
          <w:lang w:bidi="fa-IR"/>
        </w:rPr>
        <w:t>للسید محمد الأصفهانی من الفروع المحمدیة</w:t>
      </w:r>
      <w:r>
        <w:rPr>
          <w:rFonts w:eastAsia="IRNazanin" w:cs="IRNazanin"/>
          <w:color w:val="111111"/>
          <w:sz w:val="28"/>
          <w:szCs w:val="28"/>
          <w:rtl w:val="true"/>
          <w:lang w:bidi="fa-IR"/>
        </w:rPr>
        <w:t>.</w:t>
      </w:r>
    </w:p>
    <w:p>
      <w:pPr>
        <w:pStyle w:val="Heading3"/>
        <w:numPr>
          <w:ilvl w:val="2"/>
          <w:numId w:val="1"/>
        </w:numPr>
        <w:rPr/>
      </w:pPr>
      <w:bookmarkStart w:id="612" w:name="__RefHeading___Toc8472347_73709187"/>
      <w:bookmarkStart w:id="613" w:name="_Toc284"/>
      <w:bookmarkEnd w:id="612"/>
      <w:r>
        <w:rPr/>
        <w:t>273</w:t>
      </w:r>
      <w:r>
        <w:rPr>
          <w:rtl w:val="true"/>
        </w:rPr>
        <w:t xml:space="preserve">- </w:t>
      </w:r>
      <w:r>
        <w:rPr>
          <w:rtl w:val="true"/>
        </w:rPr>
        <w:t>رسالة فی الزکاة</w:t>
      </w:r>
      <w:bookmarkEnd w:id="613"/>
    </w:p>
    <w:p>
      <w:pPr>
        <w:pStyle w:val="BookText"/>
        <w:rPr/>
      </w:pPr>
      <w:r>
        <w:rPr>
          <w:rFonts w:ascii="IRNazanin" w:hAnsi="IRNazanin" w:eastAsia="IRNazanin"/>
          <w:color w:val="111111"/>
          <w:sz w:val="28"/>
          <w:sz w:val="28"/>
          <w:szCs w:val="28"/>
          <w:rtl w:val="true"/>
          <w:lang w:bidi="fa-IR"/>
        </w:rPr>
        <w:t xml:space="preserve">للمدقق الشیروانی محمد بن الحسن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بحر العلوم فی الفوائد الرجالیة و قال فی الروضات إن فیها جواب مسائل الزکاة و الخمس</w:t>
      </w:r>
      <w:r>
        <w:rPr>
          <w:rFonts w:eastAsia="IRNazanin" w:cs="IRNazanin"/>
          <w:color w:val="111111"/>
          <w:sz w:val="28"/>
          <w:szCs w:val="28"/>
          <w:rtl w:val="true"/>
          <w:lang w:bidi="fa-IR"/>
        </w:rPr>
        <w:t>.</w:t>
      </w:r>
    </w:p>
    <w:p>
      <w:pPr>
        <w:pStyle w:val="Heading3"/>
        <w:numPr>
          <w:ilvl w:val="2"/>
          <w:numId w:val="1"/>
        </w:numPr>
        <w:rPr/>
      </w:pPr>
      <w:bookmarkStart w:id="614" w:name="__RefHeading___Toc8472349_73709187"/>
      <w:bookmarkStart w:id="615" w:name="_Toc285"/>
      <w:bookmarkEnd w:id="614"/>
      <w:r>
        <w:rPr/>
        <w:t>274</w:t>
      </w:r>
      <w:r>
        <w:rPr>
          <w:rtl w:val="true"/>
        </w:rPr>
        <w:t xml:space="preserve">- </w:t>
      </w:r>
      <w:r>
        <w:rPr>
          <w:rtl w:val="true"/>
        </w:rPr>
        <w:t>کتاب الزکاة الاستدلالی‏</w:t>
      </w:r>
      <w:bookmarkEnd w:id="615"/>
    </w:p>
    <w:p>
      <w:pPr>
        <w:pStyle w:val="BookText"/>
        <w:rPr/>
      </w:pPr>
      <w:r>
        <w:rPr>
          <w:rFonts w:ascii="IRNazanin" w:hAnsi="IRNazanin" w:eastAsia="IRNazanin"/>
          <w:color w:val="111111"/>
          <w:sz w:val="28"/>
          <w:sz w:val="28"/>
          <w:szCs w:val="28"/>
          <w:rtl w:val="true"/>
          <w:lang w:bidi="fa-IR"/>
        </w:rPr>
        <w:t xml:space="preserve">للشیخ المرتضی الأنصاری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ملحقات المکاسب</w:t>
      </w:r>
      <w:r>
        <w:rPr>
          <w:rFonts w:eastAsia="IRNazanin" w:cs="IRNazanin"/>
          <w:color w:val="111111"/>
          <w:sz w:val="28"/>
          <w:szCs w:val="28"/>
          <w:rtl w:val="true"/>
          <w:lang w:bidi="fa-IR"/>
        </w:rPr>
        <w:t>.</w:t>
      </w:r>
    </w:p>
    <w:p>
      <w:pPr>
        <w:pStyle w:val="Heading3"/>
        <w:numPr>
          <w:ilvl w:val="2"/>
          <w:numId w:val="1"/>
        </w:numPr>
        <w:rPr/>
      </w:pPr>
      <w:bookmarkStart w:id="616" w:name="__RefHeading___Toc8472351_73709187"/>
      <w:bookmarkStart w:id="617" w:name="_Toc286"/>
      <w:bookmarkEnd w:id="616"/>
      <w:r>
        <w:rPr/>
        <w:t>275</w:t>
      </w:r>
      <w:r>
        <w:rPr>
          <w:rtl w:val="true"/>
        </w:rPr>
        <w:t xml:space="preserve">- </w:t>
      </w:r>
      <w:r>
        <w:rPr>
          <w:rtl w:val="true"/>
        </w:rPr>
        <w:t>کتاب الزکاة</w:t>
      </w:r>
      <w:bookmarkEnd w:id="617"/>
    </w:p>
    <w:p>
      <w:pPr>
        <w:pStyle w:val="BookText"/>
        <w:rPr/>
      </w:pPr>
      <w:r>
        <w:rPr>
          <w:rFonts w:ascii="IRNazanin" w:hAnsi="IRNazanin" w:eastAsia="IRNazanin"/>
          <w:color w:val="111111"/>
          <w:sz w:val="28"/>
          <w:sz w:val="28"/>
          <w:szCs w:val="28"/>
          <w:rtl w:val="true"/>
          <w:lang w:bidi="fa-IR"/>
        </w:rPr>
        <w:t>لأبی الحسن موسی بن الحسن بن عامر بن عمران بن عبد الله بن سعد الأشعری القمی، صاحب ثلاثین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بأربع وسائط</w:t>
      </w:r>
      <w:r>
        <w:rPr>
          <w:rFonts w:eastAsia="IRNazanin" w:cs="IRNazanin"/>
          <w:color w:val="111111"/>
          <w:sz w:val="28"/>
          <w:szCs w:val="28"/>
          <w:rtl w:val="true"/>
          <w:lang w:bidi="fa-IR"/>
        </w:rPr>
        <w:t>.</w:t>
      </w:r>
    </w:p>
    <w:p>
      <w:pPr>
        <w:pStyle w:val="Heading3"/>
        <w:numPr>
          <w:ilvl w:val="2"/>
          <w:numId w:val="1"/>
        </w:numPr>
        <w:rPr/>
      </w:pPr>
      <w:bookmarkStart w:id="618" w:name="__RefHeading___Toc8472353_73709187"/>
      <w:bookmarkStart w:id="619" w:name="_Toc287"/>
      <w:bookmarkEnd w:id="618"/>
      <w:r>
        <w:rPr/>
        <w:t>276</w:t>
      </w:r>
      <w:r>
        <w:rPr>
          <w:rtl w:val="true"/>
        </w:rPr>
        <w:t xml:space="preserve">- </w:t>
      </w:r>
      <w:r>
        <w:rPr>
          <w:rtl w:val="true"/>
        </w:rPr>
        <w:t>کتاب الزکاة</w:t>
      </w:r>
      <w:bookmarkEnd w:id="619"/>
    </w:p>
    <w:p>
      <w:pPr>
        <w:pStyle w:val="BookText"/>
        <w:rPr/>
      </w:pPr>
      <w:r>
        <w:rPr>
          <w:rFonts w:ascii="IRNazanin" w:hAnsi="IRNazanin" w:eastAsia="IRNazanin"/>
          <w:color w:val="111111"/>
          <w:sz w:val="28"/>
          <w:sz w:val="28"/>
          <w:szCs w:val="28"/>
          <w:rtl w:val="true"/>
          <w:lang w:bidi="fa-IR"/>
        </w:rPr>
        <w:t>لأبی عبد الله المحلی موسی بن القاسم بن معاویة بن وهب البجلی الثقة رواه النجاشی بأربع وسائط</w:t>
      </w:r>
      <w:r>
        <w:rPr>
          <w:rFonts w:eastAsia="IRNazanin" w:cs="IRNazanin"/>
          <w:color w:val="111111"/>
          <w:sz w:val="28"/>
          <w:szCs w:val="28"/>
          <w:rtl w:val="true"/>
          <w:lang w:bidi="fa-IR"/>
        </w:rPr>
        <w:t>.</w:t>
      </w:r>
    </w:p>
    <w:p>
      <w:pPr>
        <w:pStyle w:val="Heading3"/>
        <w:numPr>
          <w:ilvl w:val="2"/>
          <w:numId w:val="1"/>
        </w:numPr>
        <w:rPr/>
      </w:pPr>
      <w:bookmarkStart w:id="620" w:name="__RefHeading___Toc8472355_73709187"/>
      <w:bookmarkStart w:id="621" w:name="_Toc288"/>
      <w:bookmarkEnd w:id="620"/>
      <w:r>
        <w:rPr/>
        <w:t>277</w:t>
      </w:r>
      <w:r>
        <w:rPr>
          <w:rtl w:val="true"/>
        </w:rPr>
        <w:t xml:space="preserve">- </w:t>
      </w:r>
      <w:r>
        <w:rPr>
          <w:rtl w:val="true"/>
        </w:rPr>
        <w:t>رسالة فی الزکاة</w:t>
      </w:r>
      <w:bookmarkEnd w:id="621"/>
    </w:p>
    <w:p>
      <w:pPr>
        <w:pStyle w:val="BookText"/>
        <w:rPr/>
      </w:pPr>
      <w:r>
        <w:rPr>
          <w:rFonts w:ascii="IRNazanin" w:hAnsi="IRNazanin" w:eastAsia="IRNazanin"/>
          <w:color w:val="111111"/>
          <w:sz w:val="28"/>
          <w:sz w:val="28"/>
          <w:szCs w:val="28"/>
          <w:rtl w:val="true"/>
          <w:lang w:bidi="fa-IR"/>
        </w:rPr>
        <w:t>للسید موسی بن الأمیر محمد أکبر الحسینی التونی الساکن بمشهد خراسان و الملقب بمیرک، معاصر الشیخ الحر العاملی کما فی الأمل</w:t>
      </w:r>
      <w:r>
        <w:rPr>
          <w:rFonts w:eastAsia="IRNazanin" w:cs="IRNazanin"/>
          <w:color w:val="111111"/>
          <w:sz w:val="28"/>
          <w:szCs w:val="28"/>
          <w:rtl w:val="true"/>
          <w:lang w:bidi="fa-IR"/>
        </w:rPr>
        <w:t>.</w:t>
      </w:r>
    </w:p>
    <w:p>
      <w:pPr>
        <w:pStyle w:val="Heading3"/>
        <w:numPr>
          <w:ilvl w:val="2"/>
          <w:numId w:val="1"/>
        </w:numPr>
        <w:rPr/>
      </w:pPr>
      <w:bookmarkStart w:id="622" w:name="__RefHeading___Toc8472357_73709187"/>
      <w:bookmarkStart w:id="623" w:name="_Toc289"/>
      <w:bookmarkEnd w:id="622"/>
      <w:r>
        <w:rPr/>
        <w:t>278</w:t>
      </w:r>
      <w:r>
        <w:rPr>
          <w:rtl w:val="true"/>
        </w:rPr>
        <w:t xml:space="preserve">- </w:t>
      </w:r>
      <w:r>
        <w:rPr>
          <w:rtl w:val="true"/>
        </w:rPr>
        <w:t>کتاب الزکاة</w:t>
      </w:r>
      <w:bookmarkEnd w:id="6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هادی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عند السید هادی الإشکوری‏ </w:t>
      </w:r>
      <w:bookmarkStart w:id="624" w:name="pg11715_114394"/>
    </w:p>
    <w:p>
      <w:pPr>
        <w:pStyle w:val="BookText"/>
        <w:rPr/>
      </w:pPr>
      <w:bookmarkEnd w:id="624"/>
      <w:r>
        <w:rPr>
          <w:rFonts w:ascii="IRNazanin" w:hAnsi="IRNazanin" w:eastAsia="IRNazanin"/>
          <w:color w:val="111111"/>
          <w:sz w:val="28"/>
          <w:sz w:val="28"/>
          <w:szCs w:val="28"/>
          <w:rtl w:val="true"/>
          <w:lang w:bidi="fa-IR"/>
        </w:rPr>
        <w:t>فی النجف، و لعله من أجزاء کتابه فی الفقه الموسوم ودائع النبوة أو الرضوان</w:t>
      </w:r>
      <w:r>
        <w:rPr>
          <w:rFonts w:eastAsia="IRNazanin" w:cs="IRNazanin"/>
          <w:color w:val="111111"/>
          <w:sz w:val="28"/>
          <w:szCs w:val="28"/>
          <w:rtl w:val="true"/>
          <w:lang w:bidi="fa-IR"/>
        </w:rPr>
        <w:t>.</w:t>
      </w:r>
    </w:p>
    <w:p>
      <w:pPr>
        <w:pStyle w:val="Heading3"/>
        <w:numPr>
          <w:ilvl w:val="2"/>
          <w:numId w:val="1"/>
        </w:numPr>
        <w:rPr/>
      </w:pPr>
      <w:bookmarkStart w:id="625" w:name="__RefHeading___Toc8472359_73709187"/>
      <w:bookmarkStart w:id="626" w:name="_Toc290"/>
      <w:bookmarkEnd w:id="625"/>
      <w:r>
        <w:rPr/>
        <w:t>279</w:t>
      </w:r>
      <w:r>
        <w:rPr>
          <w:rtl w:val="true"/>
        </w:rPr>
        <w:t xml:space="preserve">- </w:t>
      </w:r>
      <w:r>
        <w:rPr>
          <w:rtl w:val="true"/>
        </w:rPr>
        <w:t>کتاب الزکاة</w:t>
      </w:r>
      <w:bookmarkEnd w:id="626"/>
    </w:p>
    <w:p>
      <w:pPr>
        <w:pStyle w:val="BookText"/>
        <w:rPr/>
      </w:pPr>
      <w:r>
        <w:rPr>
          <w:rFonts w:ascii="IRNazanin" w:hAnsi="IRNazanin" w:eastAsia="IRNazanin"/>
          <w:color w:val="111111"/>
          <w:sz w:val="28"/>
          <w:sz w:val="28"/>
          <w:szCs w:val="28"/>
          <w:rtl w:val="true"/>
          <w:lang w:bidi="fa-IR"/>
        </w:rPr>
        <w:t>للثقة یونس بن عبد الرحمن، المرجوع إلیه من المعصوم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27" w:name="__RefHeading___Toc8472361_73709187"/>
      <w:bookmarkStart w:id="628" w:name="_Toc291"/>
      <w:bookmarkEnd w:id="627"/>
      <w:r>
        <w:rPr/>
        <w:t>280</w:t>
      </w:r>
      <w:r>
        <w:rPr>
          <w:rtl w:val="true"/>
        </w:rPr>
        <w:t xml:space="preserve">- </w:t>
      </w:r>
      <w:r>
        <w:rPr>
          <w:rtl w:val="true"/>
        </w:rPr>
        <w:t>زکاة الأخلاق‏</w:t>
      </w:r>
      <w:bookmarkEnd w:id="628"/>
    </w:p>
    <w:p>
      <w:pPr>
        <w:pStyle w:val="BookText"/>
        <w:rPr/>
      </w:pPr>
      <w:r>
        <w:rPr>
          <w:rFonts w:ascii="IRNazanin" w:hAnsi="IRNazanin" w:eastAsia="IRNazanin"/>
          <w:color w:val="111111"/>
          <w:sz w:val="28"/>
          <w:sz w:val="28"/>
          <w:szCs w:val="28"/>
          <w:rtl w:val="true"/>
          <w:lang w:bidi="fa-IR"/>
        </w:rPr>
        <w:t>فی محاسن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الحسین بن السید یوسف شرف الدین الموسوی العاملی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لمعة منه فی مجلة العرفان بصیدا</w:t>
      </w:r>
      <w:r>
        <w:rPr>
          <w:rFonts w:eastAsia="IRNazanin" w:cs="IRNazanin"/>
          <w:color w:val="111111"/>
          <w:sz w:val="28"/>
          <w:szCs w:val="28"/>
          <w:rtl w:val="true"/>
          <w:lang w:bidi="fa-IR"/>
        </w:rPr>
        <w:t>.</w:t>
      </w:r>
    </w:p>
    <w:p>
      <w:pPr>
        <w:pStyle w:val="Heading3"/>
        <w:numPr>
          <w:ilvl w:val="2"/>
          <w:numId w:val="1"/>
        </w:numPr>
        <w:rPr/>
      </w:pPr>
      <w:bookmarkStart w:id="629" w:name="__RefHeading___Toc8472363_73709187"/>
      <w:bookmarkStart w:id="630" w:name="_Toc292"/>
      <w:bookmarkEnd w:id="629"/>
      <w:r>
        <w:rPr/>
        <w:t>281</w:t>
      </w:r>
      <w:r>
        <w:rPr>
          <w:rtl w:val="true"/>
        </w:rPr>
        <w:t xml:space="preserve">- </w:t>
      </w:r>
      <w:r>
        <w:rPr>
          <w:rtl w:val="true"/>
        </w:rPr>
        <w:t>زکاة العروض‏</w:t>
      </w:r>
      <w:bookmarkEnd w:id="630"/>
    </w:p>
    <w:p>
      <w:pPr>
        <w:pStyle w:val="BookText"/>
        <w:rPr/>
      </w:pPr>
      <w:r>
        <w:rPr>
          <w:rFonts w:ascii="IRNazanin" w:hAnsi="IRNazanin" w:eastAsia="IRNazanin"/>
          <w:color w:val="111111"/>
          <w:sz w:val="28"/>
          <w:sz w:val="28"/>
          <w:szCs w:val="28"/>
          <w:rtl w:val="true"/>
          <w:lang w:bidi="fa-IR"/>
        </w:rPr>
        <w:t>للفقیه الأقدم أبی علی بن محمد بن أحمد بن الجنید الإسکافی شیخ مشایخ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31" w:name="__RefHeading___Toc8472365_73709187"/>
      <w:bookmarkStart w:id="632" w:name="_Toc293"/>
      <w:bookmarkEnd w:id="631"/>
      <w:r>
        <w:rPr/>
        <w:t>282</w:t>
      </w:r>
      <w:r>
        <w:rPr>
          <w:rtl w:val="true"/>
        </w:rPr>
        <w:t xml:space="preserve">- </w:t>
      </w:r>
      <w:r>
        <w:rPr>
          <w:rtl w:val="true"/>
        </w:rPr>
        <w:t>الزکاة و الخمس و الصوم‏</w:t>
      </w:r>
      <w:bookmarkEnd w:id="632"/>
    </w:p>
    <w:p>
      <w:pPr>
        <w:pStyle w:val="BookText"/>
        <w:rPr/>
      </w:pPr>
      <w:r>
        <w:rPr>
          <w:rFonts w:ascii="IRNazanin" w:hAnsi="IRNazanin" w:eastAsia="IRNazanin"/>
          <w:color w:val="111111"/>
          <w:sz w:val="28"/>
          <w:sz w:val="28"/>
          <w:szCs w:val="28"/>
          <w:rtl w:val="true"/>
          <w:lang w:bidi="fa-IR"/>
        </w:rPr>
        <w:t xml:space="preserve">للشیخ حسن ابن الشیخ الأکبر کاشف الغطاء 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التمسنی بعض الإخوان الکرام أن أکتب نبذة من مسائل الحلال و الحرام، فأجبتهم إلی ذلک مستعینا بالله الزکاة لغة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 فی کربلاء</w:t>
      </w:r>
      <w:r>
        <w:rPr>
          <w:rFonts w:eastAsia="IRNazanin" w:cs="IRNazanin"/>
          <w:color w:val="111111"/>
          <w:sz w:val="28"/>
          <w:szCs w:val="28"/>
          <w:rtl w:val="true"/>
          <w:lang w:bidi="fa-IR"/>
        </w:rPr>
        <w:t>)</w:t>
      </w:r>
    </w:p>
    <w:p>
      <w:pPr>
        <w:pStyle w:val="Heading3"/>
        <w:numPr>
          <w:ilvl w:val="2"/>
          <w:numId w:val="1"/>
        </w:numPr>
        <w:rPr/>
      </w:pPr>
      <w:bookmarkStart w:id="633" w:name="__RefHeading___Toc8472367_73709187"/>
      <w:bookmarkStart w:id="634" w:name="_Toc294"/>
      <w:bookmarkEnd w:id="633"/>
      <w:r>
        <w:rPr/>
        <w:t>283</w:t>
      </w:r>
      <w:r>
        <w:rPr>
          <w:rtl w:val="true"/>
        </w:rPr>
        <w:t xml:space="preserve">- </w:t>
      </w:r>
      <w:r>
        <w:rPr>
          <w:rtl w:val="true"/>
        </w:rPr>
        <w:t>الزکاة و الخمس‏</w:t>
      </w:r>
      <w:bookmarkEnd w:id="634"/>
    </w:p>
    <w:p>
      <w:pPr>
        <w:pStyle w:val="BookText"/>
        <w:rPr/>
      </w:pPr>
      <w:r>
        <w:rPr>
          <w:rFonts w:ascii="IRNazanin" w:hAnsi="IRNazanin" w:eastAsia="IRNazanin"/>
          <w:color w:val="111111"/>
          <w:sz w:val="28"/>
          <w:sz w:val="28"/>
          <w:szCs w:val="28"/>
          <w:rtl w:val="true"/>
          <w:lang w:bidi="fa-IR"/>
        </w:rPr>
        <w:t xml:space="preserve">لبحر العلوم الطباطبائی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الشیخ عبد الحسین الحلی‏</w:t>
      </w:r>
    </w:p>
    <w:p>
      <w:pPr>
        <w:pStyle w:val="Heading3"/>
        <w:numPr>
          <w:ilvl w:val="2"/>
          <w:numId w:val="1"/>
        </w:numPr>
        <w:rPr/>
      </w:pPr>
      <w:bookmarkStart w:id="635" w:name="__RefHeading___Toc8472369_73709187"/>
      <w:bookmarkStart w:id="636" w:name="_Toc295"/>
      <w:bookmarkEnd w:id="635"/>
      <w:r>
        <w:rPr>
          <w:rtl w:val="true"/>
        </w:rPr>
        <w:t>الزکاتیة</w:t>
      </w:r>
      <w:bookmarkEnd w:id="636"/>
    </w:p>
    <w:p>
      <w:pPr>
        <w:pStyle w:val="BookText"/>
        <w:rPr/>
      </w:pPr>
      <w:r>
        <w:rPr>
          <w:rFonts w:ascii="IRNazanin" w:hAnsi="IRNazanin" w:eastAsia="IRNazanin"/>
          <w:color w:val="111111"/>
          <w:sz w:val="28"/>
          <w:sz w:val="28"/>
          <w:szCs w:val="28"/>
          <w:rtl w:val="true"/>
          <w:lang w:bidi="fa-IR"/>
        </w:rPr>
        <w:t xml:space="preserve">هو ثالث مجلدات زبر الأولین و الآخرین للمولی محمد بن فرج النجفی معاصر الشیخ الحر المذکور فی الأمل و مر فی ص </w:t>
      </w:r>
      <w:r>
        <w:rPr>
          <w:rFonts w:eastAsia="IRNazanin" w:cs="IRNazanin"/>
          <w:color w:val="111111"/>
          <w:sz w:val="28"/>
          <w:szCs w:val="28"/>
          <w:lang w:bidi="fa-IR"/>
        </w:rPr>
        <w:t>35</w:t>
      </w:r>
    </w:p>
    <w:p>
      <w:pPr>
        <w:pStyle w:val="Heading3"/>
        <w:numPr>
          <w:ilvl w:val="2"/>
          <w:numId w:val="1"/>
        </w:numPr>
        <w:rPr/>
      </w:pPr>
      <w:bookmarkStart w:id="637" w:name="__RefHeading___Toc8472371_73709187"/>
      <w:bookmarkStart w:id="638" w:name="_Toc296"/>
      <w:bookmarkEnd w:id="637"/>
      <w:r>
        <w:rPr>
          <w:rtl w:val="true"/>
        </w:rPr>
        <w:t>الزکاتیة</w:t>
      </w:r>
      <w:bookmarkEnd w:id="638"/>
    </w:p>
    <w:p>
      <w:pPr>
        <w:pStyle w:val="BookText"/>
        <w:rPr/>
      </w:pPr>
      <w:r>
        <w:rPr>
          <w:rFonts w:ascii="IRNazanin" w:hAnsi="IRNazanin" w:eastAsia="IRNazanin"/>
          <w:color w:val="111111"/>
          <w:sz w:val="28"/>
          <w:sz w:val="28"/>
          <w:szCs w:val="28"/>
          <w:rtl w:val="true"/>
          <w:lang w:bidi="fa-IR"/>
        </w:rPr>
        <w:t xml:space="preserve">مرت بعنوان الرسالة الزکیة الزکاتیة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639" w:name="__RefHeading___Toc8472373_73709187"/>
      <w:bookmarkStart w:id="640" w:name="_Toc297"/>
      <w:bookmarkEnd w:id="639"/>
      <w:r>
        <w:rPr/>
        <w:t>284</w:t>
      </w:r>
      <w:r>
        <w:rPr>
          <w:rtl w:val="true"/>
        </w:rPr>
        <w:t xml:space="preserve">- </w:t>
      </w:r>
      <w:r>
        <w:rPr>
          <w:rtl w:val="true"/>
        </w:rPr>
        <w:t>الزکامیة</w:t>
      </w:r>
      <w:bookmarkEnd w:id="640"/>
    </w:p>
    <w:p>
      <w:pPr>
        <w:pStyle w:val="BookText"/>
        <w:rPr/>
      </w:pPr>
      <w:r>
        <w:rPr>
          <w:rFonts w:ascii="IRNazanin" w:hAnsi="IRNazanin" w:eastAsia="IRNazanin"/>
          <w:color w:val="111111"/>
          <w:sz w:val="28"/>
          <w:sz w:val="28"/>
          <w:szCs w:val="28"/>
          <w:rtl w:val="true"/>
          <w:lang w:bidi="fa-IR"/>
        </w:rPr>
        <w:t xml:space="preserve">رسالة فارسیة فی الزکام و أقسامه و علاجه للسید میر علی بن محمد الحسینی المرعشی التبریزی المعروف بسید الأطباء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الحاج المیرزا جواد آقا المجتهد التبریزی توجد بخطه عند حفیده السید شهاب الدین کما کتبه إلینا من قم‏</w:t>
      </w:r>
    </w:p>
    <w:p>
      <w:pPr>
        <w:pStyle w:val="Heading3"/>
        <w:numPr>
          <w:ilvl w:val="2"/>
          <w:numId w:val="1"/>
        </w:numPr>
        <w:rPr/>
      </w:pPr>
      <w:bookmarkStart w:id="641" w:name="__RefHeading___Toc8472375_73709187"/>
      <w:bookmarkStart w:id="642" w:name="_Toc298"/>
      <w:bookmarkEnd w:id="641"/>
      <w:r>
        <w:rPr/>
        <w:t>285</w:t>
      </w:r>
      <w:r>
        <w:rPr>
          <w:rtl w:val="true"/>
        </w:rPr>
        <w:t xml:space="preserve">- </w:t>
      </w:r>
      <w:r>
        <w:rPr>
          <w:rtl w:val="true"/>
        </w:rPr>
        <w:t>رسالة فی الزکوات و الأخماس و اللقط</w:t>
      </w:r>
      <w:bookmarkEnd w:id="642"/>
    </w:p>
    <w:p>
      <w:pPr>
        <w:pStyle w:val="BookText"/>
        <w:rPr/>
      </w:pPr>
      <w:r>
        <w:rPr>
          <w:rFonts w:ascii="IRNazanin" w:hAnsi="IRNazanin" w:eastAsia="IRNazanin"/>
          <w:color w:val="111111"/>
          <w:sz w:val="28"/>
          <w:sz w:val="28"/>
          <w:szCs w:val="28"/>
          <w:rtl w:val="true"/>
          <w:lang w:bidi="fa-IR"/>
        </w:rPr>
        <w:t xml:space="preserve">للأمیر محمد حسین بن الأمیر محمد صالح الخاتون‏آبادی المتوفی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w:t>
      </w:r>
    </w:p>
    <w:p>
      <w:pPr>
        <w:pStyle w:val="Heading3"/>
        <w:numPr>
          <w:ilvl w:val="2"/>
          <w:numId w:val="1"/>
        </w:numPr>
        <w:rPr/>
      </w:pPr>
      <w:bookmarkStart w:id="643" w:name="__RefHeading___Toc8472377_73709187"/>
      <w:bookmarkStart w:id="644" w:name="_Toc299"/>
      <w:bookmarkEnd w:id="643"/>
      <w:r>
        <w:rPr/>
        <w:t>286</w:t>
      </w:r>
      <w:r>
        <w:rPr>
          <w:rtl w:val="true"/>
        </w:rPr>
        <w:t xml:space="preserve">- </w:t>
      </w:r>
      <w:r>
        <w:rPr>
          <w:rtl w:val="true"/>
        </w:rPr>
        <w:t>زکیات المسألات‏</w:t>
      </w:r>
      <w:bookmarkEnd w:id="644"/>
    </w:p>
    <w:p>
      <w:pPr>
        <w:pStyle w:val="BookText"/>
        <w:rPr/>
      </w:pPr>
      <w:r>
        <w:rPr>
          <w:rFonts w:ascii="IRNazanin" w:hAnsi="IRNazanin" w:eastAsia="IRNazanin"/>
          <w:color w:val="111111"/>
          <w:sz w:val="28"/>
          <w:sz w:val="28"/>
          <w:szCs w:val="28"/>
          <w:rtl w:val="true"/>
          <w:lang w:bidi="fa-IR"/>
        </w:rPr>
        <w:t>منظومة فی الزکاة فی ألفی بیت، للمولی حسن النائنی صاحب گوهر شب چراغ المطبوع ذکره فی آخره‏</w:t>
      </w:r>
    </w:p>
    <w:p>
      <w:pPr>
        <w:pStyle w:val="Heading3"/>
        <w:numPr>
          <w:ilvl w:val="2"/>
          <w:numId w:val="1"/>
        </w:numPr>
        <w:rPr/>
      </w:pPr>
      <w:bookmarkStart w:id="645" w:name="__RefHeading___Toc8472379_73709187"/>
      <w:bookmarkStart w:id="646" w:name="_Toc300"/>
      <w:bookmarkEnd w:id="645"/>
      <w:r>
        <w:rPr>
          <w:rtl w:val="true"/>
        </w:rPr>
        <w:t>زلال الأنهار فی نسب السادة الأبرار</w:t>
      </w:r>
      <w:bookmarkEnd w:id="6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تحفه الأزهار و زلال الأنهار </w:t>
      </w:r>
      <w:bookmarkStart w:id="647" w:name="pg11715_114395"/>
    </w:p>
    <w:p>
      <w:pPr>
        <w:pStyle w:val="BookText"/>
        <w:rPr/>
      </w:pPr>
      <w:bookmarkEnd w:id="647"/>
      <w:r>
        <w:rPr>
          <w:rFonts w:ascii="IRNazanin" w:hAnsi="IRNazanin" w:eastAsia="IRNazanin"/>
          <w:color w:val="111111"/>
          <w:sz w:val="28"/>
          <w:sz w:val="28"/>
          <w:szCs w:val="28"/>
          <w:rtl w:val="true"/>
          <w:lang w:bidi="fa-IR"/>
        </w:rPr>
        <w:t>و هو للسید ضامن بن شدقم المدنی موجود فی مکتبة الشیخ علی کاشف الغطاء</w:t>
      </w:r>
    </w:p>
    <w:p>
      <w:pPr>
        <w:pStyle w:val="Heading3"/>
        <w:numPr>
          <w:ilvl w:val="2"/>
          <w:numId w:val="1"/>
        </w:numPr>
        <w:rPr/>
      </w:pPr>
      <w:bookmarkStart w:id="648" w:name="__RefHeading___Toc8472381_73709187"/>
      <w:bookmarkStart w:id="649" w:name="_Toc301"/>
      <w:bookmarkEnd w:id="648"/>
      <w:r>
        <w:rPr/>
        <w:t>287</w:t>
      </w:r>
      <w:r>
        <w:rPr>
          <w:rtl w:val="true"/>
        </w:rPr>
        <w:t xml:space="preserve">- </w:t>
      </w:r>
      <w:r>
        <w:rPr>
          <w:rtl w:val="true"/>
        </w:rPr>
        <w:t>زلال سلسبیل فی ترجمه سیرة الجلیل فی شهادة مخدوم جبرئیل‏</w:t>
      </w:r>
      <w:bookmarkEnd w:id="649"/>
    </w:p>
    <w:p>
      <w:pPr>
        <w:pStyle w:val="BookText"/>
        <w:rPr/>
      </w:pPr>
      <w:r>
        <w:rPr>
          <w:rFonts w:ascii="IRNazanin" w:hAnsi="IRNazanin" w:eastAsia="IRNazanin"/>
          <w:color w:val="111111"/>
          <w:sz w:val="28"/>
          <w:sz w:val="28"/>
          <w:szCs w:val="28"/>
          <w:rtl w:val="true"/>
          <w:lang w:bidi="fa-IR"/>
        </w:rPr>
        <w:t xml:space="preserve">تألیف الشاه عبد العزیز الدهلوی للمفتی السید محمد عباس الجزائری اللکهنوی المتوفی بها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p>
    <w:p>
      <w:pPr>
        <w:pStyle w:val="Heading3"/>
        <w:numPr>
          <w:ilvl w:val="2"/>
          <w:numId w:val="1"/>
        </w:numPr>
        <w:rPr/>
      </w:pPr>
      <w:bookmarkStart w:id="650" w:name="__RefHeading___Toc8472383_73709187"/>
      <w:bookmarkStart w:id="651" w:name="_Toc302"/>
      <w:bookmarkEnd w:id="650"/>
      <w:r>
        <w:rPr/>
        <w:t>288</w:t>
      </w:r>
      <w:r>
        <w:rPr>
          <w:rtl w:val="true"/>
        </w:rPr>
        <w:t xml:space="preserve">- </w:t>
      </w:r>
      <w:r>
        <w:rPr>
          <w:rtl w:val="true"/>
        </w:rPr>
        <w:t>الزلال المعین فی أحادیث الأربعین‏</w:t>
      </w:r>
      <w:bookmarkEnd w:id="651"/>
    </w:p>
    <w:p>
      <w:pPr>
        <w:pStyle w:val="BookText"/>
        <w:rPr/>
      </w:pPr>
      <w:r>
        <w:rPr>
          <w:rFonts w:ascii="IRNazanin" w:hAnsi="IRNazanin" w:eastAsia="IRNazanin"/>
          <w:color w:val="111111"/>
          <w:sz w:val="28"/>
          <w:sz w:val="28"/>
          <w:szCs w:val="28"/>
          <w:rtl w:val="true"/>
          <w:lang w:bidi="fa-IR"/>
        </w:rPr>
        <w:t xml:space="preserve">للسید المعاصر عبد الله بن أبی القاسم بن علم الهدی البلادی المتوفی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البهبهانی نزیل بوشهر طبع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 عن صدر الإسلام المیرزا علی أکبر الهمدانی عن شیخنا النوری، و یروی أیضا عن الشیخ عبد الهادی شلیلة الهمدانی البغدادی عن شیخنا محمد طه نجف‏</w:t>
      </w:r>
    </w:p>
    <w:p>
      <w:pPr>
        <w:pStyle w:val="Heading3"/>
        <w:numPr>
          <w:ilvl w:val="2"/>
          <w:numId w:val="1"/>
        </w:numPr>
        <w:rPr/>
      </w:pPr>
      <w:bookmarkStart w:id="652" w:name="__RefHeading___Toc8472385_73709187"/>
      <w:bookmarkStart w:id="653" w:name="_Toc303"/>
      <w:bookmarkEnd w:id="652"/>
      <w:r>
        <w:rPr/>
        <w:t>289</w:t>
      </w:r>
      <w:r>
        <w:rPr>
          <w:rtl w:val="true"/>
        </w:rPr>
        <w:t xml:space="preserve">- </w:t>
      </w:r>
      <w:r>
        <w:rPr>
          <w:rtl w:val="true"/>
        </w:rPr>
        <w:t>زلزله‏</w:t>
      </w:r>
      <w:bookmarkEnd w:id="653"/>
    </w:p>
    <w:p>
      <w:pPr>
        <w:pStyle w:val="BookText"/>
        <w:rPr/>
      </w:pPr>
      <w:r>
        <w:rPr>
          <w:rFonts w:ascii="IRNazanin" w:hAnsi="IRNazanin" w:eastAsia="IRNazanin"/>
          <w:color w:val="111111"/>
          <w:sz w:val="28"/>
          <w:sz w:val="28"/>
          <w:szCs w:val="28"/>
          <w:rtl w:val="true"/>
          <w:lang w:bidi="fa-IR"/>
        </w:rPr>
        <w:t xml:space="preserve">قطعات شعریة فارسیة ضد الاستعمار لأصغر عرب مدیر جریدة مرد مبارز أهداها إلی الدکتور مصدق طبع بشیراز 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صغیرة</w:t>
      </w:r>
    </w:p>
    <w:p>
      <w:pPr>
        <w:pStyle w:val="Heading3"/>
        <w:numPr>
          <w:ilvl w:val="2"/>
          <w:numId w:val="1"/>
        </w:numPr>
        <w:rPr/>
      </w:pPr>
      <w:bookmarkStart w:id="654" w:name="__RefHeading___Toc8472387_73709187"/>
      <w:bookmarkStart w:id="655" w:name="_Toc304"/>
      <w:bookmarkEnd w:id="654"/>
      <w:r>
        <w:rPr/>
        <w:t>290</w:t>
      </w:r>
      <w:r>
        <w:rPr>
          <w:rtl w:val="true"/>
        </w:rPr>
        <w:t xml:space="preserve">- </w:t>
      </w:r>
      <w:r>
        <w:rPr>
          <w:rtl w:val="true"/>
        </w:rPr>
        <w:t>زلزله و آتشفشان‏</w:t>
      </w:r>
      <w:bookmarkEnd w:id="655"/>
    </w:p>
    <w:p>
      <w:pPr>
        <w:pStyle w:val="BookText"/>
        <w:rPr/>
      </w:pPr>
      <w:r>
        <w:rPr>
          <w:rFonts w:ascii="IRNazanin" w:hAnsi="IRNazanin" w:eastAsia="IRNazanin"/>
          <w:color w:val="111111"/>
          <w:sz w:val="28"/>
          <w:sz w:val="28"/>
          <w:szCs w:val="28"/>
          <w:rtl w:val="true"/>
          <w:lang w:bidi="fa-IR"/>
        </w:rPr>
        <w:t xml:space="preserve">ترجمه لعبد الکریم بن أبی الحسن قریب طبع ضمن سلسلة چه می‏دانم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56" w:name="__RefHeading___Toc8472389_73709187"/>
      <w:bookmarkStart w:id="657" w:name="_Toc305"/>
      <w:bookmarkEnd w:id="656"/>
      <w:r>
        <w:rPr/>
        <w:t>291</w:t>
      </w:r>
      <w:r>
        <w:rPr>
          <w:rtl w:val="true"/>
        </w:rPr>
        <w:t xml:space="preserve">- </w:t>
      </w:r>
      <w:r>
        <w:rPr>
          <w:rtl w:val="true"/>
        </w:rPr>
        <w:t>الزلزلة و الصاعقة فی الرد علی الغالیة و المارقة</w:t>
      </w:r>
      <w:bookmarkEnd w:id="657"/>
    </w:p>
    <w:p>
      <w:pPr>
        <w:pStyle w:val="BookText"/>
        <w:rPr/>
      </w:pPr>
      <w:r>
        <w:rPr>
          <w:rFonts w:ascii="IRNazanin" w:hAnsi="IRNazanin" w:eastAsia="IRNazanin"/>
          <w:color w:val="111111"/>
          <w:sz w:val="28"/>
          <w:sz w:val="28"/>
          <w:szCs w:val="28"/>
          <w:rtl w:val="true"/>
          <w:lang w:bidi="fa-IR"/>
        </w:rPr>
        <w:t xml:space="preserve">للسید مهدی بن علی الموسوی الغریفی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حمدک اللهم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بخطه عند ولده” المؤلف”</w:t>
      </w:r>
    </w:p>
    <w:p>
      <w:pPr>
        <w:pStyle w:val="Heading3"/>
        <w:numPr>
          <w:ilvl w:val="2"/>
          <w:numId w:val="1"/>
        </w:numPr>
        <w:rPr/>
      </w:pPr>
      <w:bookmarkStart w:id="658" w:name="__RefHeading___Toc8472391_73709187"/>
      <w:bookmarkStart w:id="659" w:name="_Toc306"/>
      <w:bookmarkEnd w:id="658"/>
      <w:r>
        <w:rPr>
          <w:rtl w:val="true"/>
        </w:rPr>
        <w:t>الزلف‏</w:t>
      </w:r>
      <w:bookmarkEnd w:id="659"/>
    </w:p>
    <w:p>
      <w:pPr>
        <w:pStyle w:val="BookText"/>
        <w:rPr/>
      </w:pPr>
      <w:r>
        <w:rPr>
          <w:rFonts w:ascii="IRNazanin" w:hAnsi="IRNazanin" w:eastAsia="IRNazanin"/>
          <w:color w:val="111111"/>
          <w:sz w:val="28"/>
          <w:sz w:val="28"/>
          <w:szCs w:val="28"/>
          <w:rtl w:val="true"/>
          <w:lang w:bidi="fa-IR"/>
        </w:rPr>
        <w:t>للمسعودی راجع الزلفی‏</w:t>
      </w:r>
    </w:p>
    <w:p>
      <w:pPr>
        <w:pStyle w:val="Heading3"/>
        <w:numPr>
          <w:ilvl w:val="2"/>
          <w:numId w:val="1"/>
        </w:numPr>
        <w:rPr/>
      </w:pPr>
      <w:bookmarkStart w:id="660" w:name="__RefHeading___Toc8472393_73709187"/>
      <w:bookmarkStart w:id="661" w:name="_Toc307"/>
      <w:bookmarkEnd w:id="660"/>
      <w:r>
        <w:rPr/>
        <w:t>292</w:t>
      </w:r>
      <w:r>
        <w:rPr>
          <w:rtl w:val="true"/>
        </w:rPr>
        <w:t xml:space="preserve">- </w:t>
      </w:r>
      <w:r>
        <w:rPr>
          <w:rtl w:val="true"/>
        </w:rPr>
        <w:t>کتاب الزلفی‏</w:t>
      </w:r>
      <w:bookmarkEnd w:id="661"/>
    </w:p>
    <w:p>
      <w:pPr>
        <w:pStyle w:val="BookText"/>
        <w:rPr/>
      </w:pPr>
      <w:r>
        <w:rPr>
          <w:rFonts w:ascii="IRNazanin" w:hAnsi="IRNazanin" w:eastAsia="IRNazanin"/>
          <w:color w:val="111111"/>
          <w:sz w:val="28"/>
          <w:sz w:val="28"/>
          <w:szCs w:val="28"/>
          <w:rtl w:val="true"/>
          <w:lang w:bidi="fa-IR"/>
        </w:rPr>
        <w:t xml:space="preserve">لأبی الحسن علی بن الحسین المسعودی صاحب مروج الذهب الذی فرغ منه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أحال إلیه هو فی مروج الذهب بعنوان الزلف‏</w:t>
      </w:r>
    </w:p>
    <w:p>
      <w:pPr>
        <w:pStyle w:val="Heading3"/>
        <w:numPr>
          <w:ilvl w:val="2"/>
          <w:numId w:val="1"/>
        </w:numPr>
        <w:rPr/>
      </w:pPr>
      <w:bookmarkStart w:id="662" w:name="__RefHeading___Toc8472395_73709187"/>
      <w:bookmarkStart w:id="663" w:name="_Toc308"/>
      <w:bookmarkEnd w:id="662"/>
      <w:r>
        <w:rPr/>
        <w:t>293</w:t>
      </w:r>
      <w:r>
        <w:rPr>
          <w:rtl w:val="true"/>
        </w:rPr>
        <w:t xml:space="preserve">- </w:t>
      </w:r>
      <w:r>
        <w:rPr>
          <w:rtl w:val="true"/>
        </w:rPr>
        <w:t>الزلفی‏</w:t>
      </w:r>
      <w:bookmarkEnd w:id="663"/>
    </w:p>
    <w:p>
      <w:pPr>
        <w:pStyle w:val="BookText"/>
        <w:rPr/>
      </w:pPr>
      <w:r>
        <w:rPr>
          <w:rFonts w:ascii="IRNazanin" w:hAnsi="IRNazanin" w:eastAsia="IRNazanin"/>
          <w:color w:val="111111"/>
          <w:sz w:val="28"/>
          <w:sz w:val="28"/>
          <w:szCs w:val="28"/>
          <w:rtl w:val="true"/>
          <w:lang w:bidi="fa-IR"/>
        </w:rPr>
        <w:t xml:space="preserve">فی الأسماء الحسنی للمیرزا محمد النیسابوری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الأخباری ذکره حفیده المیرزا محمد تقی‏</w:t>
      </w:r>
    </w:p>
    <w:p>
      <w:pPr>
        <w:pStyle w:val="Heading3"/>
        <w:numPr>
          <w:ilvl w:val="2"/>
          <w:numId w:val="1"/>
        </w:numPr>
        <w:rPr/>
      </w:pPr>
      <w:bookmarkStart w:id="664" w:name="__RefHeading___Toc8472397_73709187"/>
      <w:bookmarkStart w:id="665" w:name="_Toc309"/>
      <w:bookmarkEnd w:id="664"/>
      <w:r>
        <w:rPr/>
        <w:t>294</w:t>
      </w:r>
      <w:r>
        <w:rPr>
          <w:rtl w:val="true"/>
        </w:rPr>
        <w:t xml:space="preserve">- </w:t>
      </w:r>
      <w:r>
        <w:rPr>
          <w:rtl w:val="true"/>
        </w:rPr>
        <w:t>زمامداران انگلیس‏</w:t>
      </w:r>
      <w:bookmarkEnd w:id="665"/>
    </w:p>
    <w:p>
      <w:pPr>
        <w:pStyle w:val="BookText"/>
        <w:rPr/>
      </w:pPr>
      <w:r>
        <w:rPr>
          <w:rFonts w:ascii="IRNazanin" w:hAnsi="IRNazanin" w:eastAsia="IRNazanin"/>
          <w:color w:val="111111"/>
          <w:sz w:val="28"/>
          <w:sz w:val="28"/>
          <w:szCs w:val="28"/>
          <w:rtl w:val="true"/>
          <w:lang w:bidi="fa-IR"/>
        </w:rPr>
        <w:t xml:space="preserve">ترجمه إسماعیل نشاط و طبع بطهران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66" w:name="__RefHeading___Toc8472399_73709187"/>
      <w:bookmarkStart w:id="667" w:name="_Toc310"/>
      <w:bookmarkEnd w:id="666"/>
      <w:r>
        <w:rPr/>
        <w:t>295</w:t>
      </w:r>
      <w:r>
        <w:rPr>
          <w:rtl w:val="true"/>
        </w:rPr>
        <w:t xml:space="preserve">- </w:t>
      </w:r>
      <w:r>
        <w:rPr>
          <w:rtl w:val="true"/>
        </w:rPr>
        <w:t>رسالة فی زمان بین الطلوعین و إنه من اللیل أو النهار</w:t>
      </w:r>
      <w:bookmarkEnd w:id="6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إبراهیم بن محمد الموسوی الدزفولی الکرمانشاهی المولد الحائری المسکن المتوفی قرب‏ </w:t>
      </w:r>
      <w:bookmarkStart w:id="668" w:name="pg11715_114396"/>
    </w:p>
    <w:p>
      <w:pPr>
        <w:pStyle w:val="BookText"/>
        <w:rPr/>
      </w:pPr>
      <w:bookmarkEnd w:id="668"/>
      <w:r>
        <w:rPr>
          <w:rFonts w:ascii="IRNazanin" w:hAnsi="IRNazanin" w:eastAsia="IRNazanin"/>
          <w:color w:val="111111"/>
          <w:sz w:val="28"/>
          <w:sz w:val="28"/>
          <w:szCs w:val="28"/>
          <w:rtl w:val="true"/>
          <w:lang w:bidi="fa-IR"/>
        </w:rPr>
        <w:t>الثلاثمائة بعد الألف، موجود عندی” المؤلف” بخطه‏</w:t>
      </w:r>
    </w:p>
    <w:p>
      <w:pPr>
        <w:pStyle w:val="Heading3"/>
        <w:numPr>
          <w:ilvl w:val="2"/>
          <w:numId w:val="1"/>
        </w:numPr>
        <w:rPr/>
      </w:pPr>
      <w:bookmarkStart w:id="669" w:name="__RefHeading___Toc8472401_73709187"/>
      <w:bookmarkStart w:id="670" w:name="_Toc311"/>
      <w:bookmarkEnd w:id="669"/>
      <w:r>
        <w:rPr>
          <w:rtl w:val="true"/>
        </w:rPr>
        <w:t>رسالة فی الزمان الموهوم‏</w:t>
      </w:r>
      <w:bookmarkEnd w:id="670"/>
    </w:p>
    <w:p>
      <w:pPr>
        <w:pStyle w:val="BookText"/>
        <w:rPr/>
      </w:pPr>
      <w:r>
        <w:rPr>
          <w:rFonts w:ascii="IRNazanin" w:hAnsi="IRNazanin" w:eastAsia="IRNazanin"/>
          <w:color w:val="111111"/>
          <w:sz w:val="28"/>
          <w:sz w:val="28"/>
          <w:szCs w:val="28"/>
          <w:rtl w:val="true"/>
          <w:lang w:bidi="fa-IR"/>
        </w:rPr>
        <w:t>مرت فی الألف بعنوان إبطال الزمان‏</w:t>
      </w:r>
    </w:p>
    <w:p>
      <w:pPr>
        <w:pStyle w:val="Heading3"/>
        <w:numPr>
          <w:ilvl w:val="2"/>
          <w:numId w:val="1"/>
        </w:numPr>
        <w:rPr/>
      </w:pPr>
      <w:bookmarkStart w:id="671" w:name="__RefHeading___Toc8472403_73709187"/>
      <w:bookmarkStart w:id="672" w:name="_Toc312"/>
      <w:bookmarkEnd w:id="671"/>
      <w:r>
        <w:rPr/>
        <w:t>296</w:t>
      </w:r>
      <w:r>
        <w:rPr>
          <w:rtl w:val="true"/>
        </w:rPr>
        <w:t xml:space="preserve">- </w:t>
      </w:r>
      <w:r>
        <w:rPr>
          <w:rtl w:val="true"/>
        </w:rPr>
        <w:t>رسالة فی زمان نوافل الظهرین و مقداره فی کل یوم من أیام فصول السنة</w:t>
      </w:r>
      <w:bookmarkEnd w:id="672"/>
    </w:p>
    <w:p>
      <w:pPr>
        <w:pStyle w:val="BookText"/>
        <w:rPr/>
      </w:pPr>
      <w:r>
        <w:rPr>
          <w:rFonts w:ascii="IRNazanin" w:hAnsi="IRNazanin" w:eastAsia="IRNazanin"/>
          <w:color w:val="111111"/>
          <w:sz w:val="28"/>
          <w:sz w:val="28"/>
          <w:szCs w:val="28"/>
          <w:rtl w:val="true"/>
          <w:lang w:bidi="fa-IR"/>
        </w:rPr>
        <w:t xml:space="preserve">للمولی محمد جعفر الشریعتمدار الأسترآبادی نزیل طهران المتوفی بها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مبدأ الآمال‏</w:t>
      </w:r>
    </w:p>
    <w:p>
      <w:pPr>
        <w:pStyle w:val="Heading3"/>
        <w:numPr>
          <w:ilvl w:val="2"/>
          <w:numId w:val="1"/>
        </w:numPr>
        <w:rPr/>
      </w:pPr>
      <w:bookmarkStart w:id="673" w:name="__RefHeading___Toc8472405_73709187"/>
      <w:bookmarkStart w:id="674" w:name="_Toc313"/>
      <w:bookmarkEnd w:id="673"/>
      <w:r>
        <w:rPr/>
        <w:t>297</w:t>
      </w:r>
      <w:r>
        <w:rPr>
          <w:rtl w:val="true"/>
        </w:rPr>
        <w:t xml:space="preserve">- </w:t>
      </w:r>
      <w:r>
        <w:rPr>
          <w:rtl w:val="true"/>
        </w:rPr>
        <w:t>الزمردة</w:t>
      </w:r>
      <w:bookmarkEnd w:id="674"/>
    </w:p>
    <w:p>
      <w:pPr>
        <w:pStyle w:val="BookText"/>
        <w:rPr/>
      </w:pPr>
      <w:r>
        <w:rPr>
          <w:rFonts w:ascii="IRNazanin" w:hAnsi="IRNazanin" w:eastAsia="IRNazanin"/>
          <w:color w:val="111111"/>
          <w:sz w:val="28"/>
          <w:sz w:val="28"/>
          <w:szCs w:val="28"/>
          <w:rtl w:val="true"/>
          <w:lang w:bidi="fa-IR"/>
        </w:rPr>
        <w:t>للشیخ أبی جعفر محمد بن علی بن محبوب الأشعری القمی شیخ القمیین یرویه النجاشی عنه بثلاث وسائط</w:t>
      </w:r>
    </w:p>
    <w:p>
      <w:pPr>
        <w:pStyle w:val="Heading3"/>
        <w:numPr>
          <w:ilvl w:val="2"/>
          <w:numId w:val="1"/>
        </w:numPr>
        <w:rPr/>
      </w:pPr>
      <w:bookmarkStart w:id="675" w:name="__RefHeading___Toc8472407_73709187"/>
      <w:bookmarkStart w:id="676" w:name="_Toc314"/>
      <w:bookmarkEnd w:id="675"/>
      <w:r>
        <w:rPr/>
        <w:t>298</w:t>
      </w:r>
      <w:r>
        <w:rPr>
          <w:rtl w:val="true"/>
        </w:rPr>
        <w:t xml:space="preserve">- </w:t>
      </w:r>
      <w:r>
        <w:rPr>
          <w:rtl w:val="true"/>
        </w:rPr>
        <w:t>زمزمه بهشت‏</w:t>
      </w:r>
      <w:bookmarkEnd w:id="676"/>
    </w:p>
    <w:p>
      <w:pPr>
        <w:pStyle w:val="BookText"/>
        <w:rPr/>
      </w:pPr>
      <w:r>
        <w:rPr>
          <w:rFonts w:ascii="IRNazanin" w:hAnsi="IRNazanin" w:eastAsia="IRNazanin"/>
          <w:color w:val="111111"/>
          <w:sz w:val="28"/>
          <w:sz w:val="28"/>
          <w:szCs w:val="28"/>
          <w:rtl w:val="true"/>
          <w:lang w:bidi="fa-IR"/>
        </w:rPr>
        <w:t xml:space="preserve">ترجمه للدکتور مهدی حمیدی الشیرازی 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77" w:name="__RefHeading___Toc8472409_73709187"/>
      <w:bookmarkStart w:id="678" w:name="_Toc315"/>
      <w:bookmarkEnd w:id="677"/>
      <w:r>
        <w:rPr/>
        <w:t>299</w:t>
      </w:r>
      <w:r>
        <w:rPr>
          <w:rtl w:val="true"/>
        </w:rPr>
        <w:t xml:space="preserve">- </w:t>
      </w:r>
      <w:r>
        <w:rPr>
          <w:rtl w:val="true"/>
        </w:rPr>
        <w:t>زمزمة الحج‏</w:t>
      </w:r>
      <w:bookmarkEnd w:id="678"/>
    </w:p>
    <w:p>
      <w:pPr>
        <w:pStyle w:val="BookText"/>
        <w:rPr/>
      </w:pPr>
      <w:r>
        <w:rPr>
          <w:rFonts w:ascii="IRNazanin" w:hAnsi="IRNazanin" w:eastAsia="IRNazanin"/>
          <w:color w:val="111111"/>
          <w:sz w:val="28"/>
          <w:sz w:val="28"/>
          <w:szCs w:val="28"/>
          <w:rtl w:val="true"/>
          <w:lang w:bidi="fa-IR"/>
        </w:rPr>
        <w:t xml:space="preserve">بالأردویة فی أعمال الحج و الزیارات للسید محمد مهدی بن السید علی بن حیدر علی البهیکپوری الهندی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p>
    <w:p>
      <w:pPr>
        <w:pStyle w:val="Heading3"/>
        <w:numPr>
          <w:ilvl w:val="2"/>
          <w:numId w:val="1"/>
        </w:numPr>
        <w:rPr/>
      </w:pPr>
      <w:bookmarkStart w:id="679" w:name="__RefHeading___Toc8472411_73709187"/>
      <w:bookmarkStart w:id="680" w:name="_Toc316"/>
      <w:bookmarkEnd w:id="679"/>
      <w:r>
        <w:rPr/>
        <w:t>300</w:t>
      </w:r>
      <w:r>
        <w:rPr>
          <w:rtl w:val="true"/>
        </w:rPr>
        <w:t xml:space="preserve">- </w:t>
      </w:r>
      <w:r>
        <w:rPr>
          <w:rtl w:val="true"/>
        </w:rPr>
        <w:t>زمین‏</w:t>
      </w:r>
      <w:bookmarkEnd w:id="680"/>
    </w:p>
    <w:p>
      <w:pPr>
        <w:pStyle w:val="BookText"/>
        <w:rPr/>
      </w:pPr>
      <w:r>
        <w:rPr>
          <w:rFonts w:ascii="IRNazanin" w:hAnsi="IRNazanin" w:eastAsia="IRNazanin"/>
          <w:color w:val="111111"/>
          <w:sz w:val="28"/>
          <w:sz w:val="28"/>
          <w:szCs w:val="28"/>
          <w:rtl w:val="true"/>
          <w:lang w:bidi="fa-IR"/>
        </w:rPr>
        <w:t xml:space="preserve">منظومة لهوشنگ ابتهاج المتخلص سایه الرشتی 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81" w:name="__RefHeading___Toc8472413_73709187"/>
      <w:bookmarkStart w:id="682" w:name="_Toc317"/>
      <w:bookmarkEnd w:id="681"/>
      <w:r>
        <w:rPr/>
        <w:t>301</w:t>
      </w:r>
      <w:r>
        <w:rPr>
          <w:rtl w:val="true"/>
        </w:rPr>
        <w:t xml:space="preserve">- </w:t>
      </w:r>
      <w:r>
        <w:rPr>
          <w:rtl w:val="true"/>
        </w:rPr>
        <w:t>زمین‏شناسی‏</w:t>
      </w:r>
      <w:bookmarkEnd w:id="682"/>
    </w:p>
    <w:p>
      <w:pPr>
        <w:pStyle w:val="BookText"/>
        <w:rPr/>
      </w:pPr>
      <w:r>
        <w:rPr>
          <w:rFonts w:ascii="IRNazanin" w:hAnsi="IRNazanin" w:eastAsia="IRNazanin"/>
          <w:color w:val="111111"/>
          <w:sz w:val="28"/>
          <w:sz w:val="28"/>
          <w:szCs w:val="28"/>
          <w:rtl w:val="true"/>
          <w:lang w:bidi="fa-IR"/>
        </w:rPr>
        <w:t xml:space="preserve">للدکتور ید الله سحابی طبع المجلد الأول منه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83" w:name="__RefHeading___Toc8472415_73709187"/>
      <w:bookmarkStart w:id="684" w:name="_Toc318"/>
      <w:bookmarkEnd w:id="683"/>
      <w:r>
        <w:rPr/>
        <w:t>302</w:t>
      </w:r>
      <w:r>
        <w:rPr>
          <w:rtl w:val="true"/>
        </w:rPr>
        <w:t xml:space="preserve">- </w:t>
      </w:r>
      <w:r>
        <w:rPr>
          <w:rtl w:val="true"/>
        </w:rPr>
        <w:t>زمین‏شناسی‏</w:t>
      </w:r>
      <w:bookmarkEnd w:id="684"/>
    </w:p>
    <w:p>
      <w:pPr>
        <w:pStyle w:val="BookText"/>
        <w:rPr/>
      </w:pPr>
      <w:r>
        <w:rPr>
          <w:rFonts w:ascii="IRNazanin" w:hAnsi="IRNazanin" w:eastAsia="IRNazanin"/>
          <w:color w:val="111111"/>
          <w:sz w:val="28"/>
          <w:sz w:val="28"/>
          <w:szCs w:val="28"/>
          <w:rtl w:val="true"/>
          <w:lang w:bidi="fa-IR"/>
        </w:rPr>
        <w:t>لحسین علی بهرامی بن أبی الحسن طبع بطهران مکررا للمدارس المتوسطة فی مجلدین‏</w:t>
      </w:r>
    </w:p>
    <w:p>
      <w:pPr>
        <w:pStyle w:val="Heading3"/>
        <w:numPr>
          <w:ilvl w:val="2"/>
          <w:numId w:val="1"/>
        </w:numPr>
        <w:rPr/>
      </w:pPr>
      <w:bookmarkStart w:id="685" w:name="__RefHeading___Toc8472417_73709187"/>
      <w:bookmarkStart w:id="686" w:name="_Toc319"/>
      <w:bookmarkEnd w:id="685"/>
      <w:r>
        <w:rPr/>
        <w:t>303</w:t>
      </w:r>
      <w:r>
        <w:rPr>
          <w:rtl w:val="true"/>
        </w:rPr>
        <w:t xml:space="preserve">- </w:t>
      </w:r>
      <w:r>
        <w:rPr>
          <w:rtl w:val="true"/>
        </w:rPr>
        <w:t>زمین‏شناسی‏</w:t>
      </w:r>
      <w:bookmarkEnd w:id="686"/>
    </w:p>
    <w:p>
      <w:pPr>
        <w:pStyle w:val="BookText"/>
        <w:rPr/>
      </w:pPr>
      <w:r>
        <w:rPr>
          <w:rFonts w:ascii="IRNazanin" w:hAnsi="IRNazanin" w:eastAsia="IRNazanin"/>
          <w:color w:val="111111"/>
          <w:sz w:val="28"/>
          <w:sz w:val="28"/>
          <w:szCs w:val="28"/>
          <w:rtl w:val="true"/>
          <w:lang w:bidi="fa-IR"/>
        </w:rPr>
        <w:t>لأمین میر هادی طبع بطهران مکررا</w:t>
      </w:r>
    </w:p>
    <w:p>
      <w:pPr>
        <w:pStyle w:val="Heading3"/>
        <w:numPr>
          <w:ilvl w:val="2"/>
          <w:numId w:val="1"/>
        </w:numPr>
        <w:rPr/>
      </w:pPr>
      <w:bookmarkStart w:id="687" w:name="__RefHeading___Toc8472419_73709187"/>
      <w:bookmarkStart w:id="688" w:name="_Toc320"/>
      <w:bookmarkEnd w:id="687"/>
      <w:r>
        <w:rPr/>
        <w:t>304</w:t>
      </w:r>
      <w:r>
        <w:rPr>
          <w:rtl w:val="true"/>
        </w:rPr>
        <w:t xml:space="preserve">- </w:t>
      </w:r>
      <w:r>
        <w:rPr>
          <w:rtl w:val="true"/>
        </w:rPr>
        <w:t>زمین‏شناسی‏</w:t>
      </w:r>
      <w:bookmarkEnd w:id="688"/>
    </w:p>
    <w:p>
      <w:pPr>
        <w:pStyle w:val="BookText"/>
        <w:rPr/>
      </w:pPr>
      <w:r>
        <w:rPr>
          <w:rFonts w:ascii="IRNazanin" w:hAnsi="IRNazanin" w:eastAsia="IRNazanin"/>
          <w:color w:val="111111"/>
          <w:sz w:val="28"/>
          <w:sz w:val="28"/>
          <w:szCs w:val="28"/>
          <w:rtl w:val="true"/>
          <w:lang w:bidi="fa-IR"/>
        </w:rPr>
        <w:t xml:space="preserve">لأحمد ثابت قدم حقیقی طبع بطهران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89" w:name="__RefHeading___Toc8472421_73709187"/>
      <w:bookmarkStart w:id="690" w:name="_Toc321"/>
      <w:bookmarkEnd w:id="689"/>
      <w:r>
        <w:rPr/>
        <w:t>305</w:t>
      </w:r>
      <w:r>
        <w:rPr>
          <w:rtl w:val="true"/>
        </w:rPr>
        <w:t xml:space="preserve">- </w:t>
      </w:r>
      <w:r>
        <w:rPr>
          <w:rtl w:val="true"/>
        </w:rPr>
        <w:t>زمین و تربت حسین ع‏</w:t>
      </w:r>
      <w:bookmarkEnd w:id="690"/>
    </w:p>
    <w:p>
      <w:pPr>
        <w:pStyle w:val="BookText"/>
        <w:rPr/>
      </w:pPr>
      <w:r>
        <w:rPr>
          <w:rFonts w:ascii="IRNazanin" w:hAnsi="IRNazanin" w:eastAsia="IRNazanin"/>
          <w:color w:val="111111"/>
          <w:sz w:val="28"/>
          <w:sz w:val="28"/>
          <w:szCs w:val="28"/>
          <w:rtl w:val="true"/>
          <w:lang w:bidi="fa-IR"/>
        </w:rPr>
        <w:t>أصله للشیخ محمد الحسین آل کاشف الغطاء و الترجمة الفارسیة لعلی رضا خسروانی طبع بطهران‏</w:t>
      </w:r>
    </w:p>
    <w:p>
      <w:pPr>
        <w:pStyle w:val="Heading3"/>
        <w:numPr>
          <w:ilvl w:val="2"/>
          <w:numId w:val="1"/>
        </w:numPr>
        <w:rPr/>
      </w:pPr>
      <w:bookmarkStart w:id="691" w:name="__RefHeading___Toc8472423_73709187"/>
      <w:bookmarkStart w:id="692" w:name="_Toc322"/>
      <w:bookmarkEnd w:id="691"/>
      <w:r>
        <w:rPr/>
        <w:t>306</w:t>
      </w:r>
      <w:r>
        <w:rPr>
          <w:rtl w:val="true"/>
        </w:rPr>
        <w:t xml:space="preserve">- </w:t>
      </w:r>
      <w:r>
        <w:rPr>
          <w:rtl w:val="true"/>
        </w:rPr>
        <w:t>زمین و سر گذشت آن‏</w:t>
      </w:r>
      <w:bookmarkEnd w:id="692"/>
    </w:p>
    <w:p>
      <w:pPr>
        <w:pStyle w:val="BookText"/>
        <w:rPr/>
      </w:pPr>
      <w:r>
        <w:rPr>
          <w:rFonts w:ascii="IRNazanin" w:hAnsi="IRNazanin" w:eastAsia="IRNazanin"/>
          <w:color w:val="111111"/>
          <w:sz w:val="28"/>
          <w:sz w:val="28"/>
          <w:szCs w:val="28"/>
          <w:rtl w:val="true"/>
          <w:lang w:bidi="fa-IR"/>
        </w:rPr>
        <w:t xml:space="preserve">ترجمه لرضا أقصی من الإفرنسیة و طبع بطهران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93" w:name="__RefHeading___Toc8472425_73709187"/>
      <w:bookmarkStart w:id="694" w:name="_Toc323"/>
      <w:bookmarkEnd w:id="693"/>
      <w:r>
        <w:rPr/>
        <w:t>307</w:t>
      </w:r>
      <w:r>
        <w:rPr>
          <w:rtl w:val="true"/>
        </w:rPr>
        <w:t xml:space="preserve">- </w:t>
      </w:r>
      <w:r>
        <w:rPr>
          <w:rtl w:val="true"/>
        </w:rPr>
        <w:t>زمینه دانش‏</w:t>
      </w:r>
      <w:bookmarkEnd w:id="6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لتامسن، و الترجمة الفارسیة لعباس آریان‏پور الکاشی طبع بطهران فی مجلدین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695" w:name="pg11715_114397"/>
    </w:p>
    <w:p>
      <w:pPr>
        <w:pStyle w:val="Heading3"/>
        <w:numPr>
          <w:ilvl w:val="2"/>
          <w:numId w:val="1"/>
        </w:numPr>
        <w:rPr/>
      </w:pPr>
      <w:bookmarkStart w:id="696" w:name="__RefHeading___Toc8472427_73709187"/>
      <w:bookmarkStart w:id="697" w:name="_Toc324"/>
      <w:bookmarkEnd w:id="695"/>
      <w:bookmarkEnd w:id="696"/>
      <w:r>
        <w:rPr/>
        <w:t>308</w:t>
      </w:r>
      <w:r>
        <w:rPr>
          <w:rtl w:val="true"/>
        </w:rPr>
        <w:t xml:space="preserve">- </w:t>
      </w:r>
      <w:r>
        <w:rPr>
          <w:rtl w:val="true"/>
        </w:rPr>
        <w:t>زن‏</w:t>
      </w:r>
      <w:bookmarkEnd w:id="697"/>
    </w:p>
    <w:p>
      <w:pPr>
        <w:pStyle w:val="BookText"/>
        <w:rPr/>
      </w:pPr>
      <w:r>
        <w:rPr>
          <w:rFonts w:ascii="IRNazanin" w:hAnsi="IRNazanin" w:eastAsia="IRNazanin"/>
          <w:color w:val="111111"/>
          <w:sz w:val="28"/>
          <w:sz w:val="28"/>
          <w:szCs w:val="28"/>
          <w:rtl w:val="true"/>
          <w:lang w:bidi="fa-IR"/>
        </w:rPr>
        <w:t xml:space="preserve">منظومة لمحمد صادق 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698" w:name="__RefHeading___Toc8472429_73709187"/>
      <w:bookmarkStart w:id="699" w:name="_Toc325"/>
      <w:bookmarkEnd w:id="698"/>
      <w:r>
        <w:rPr/>
        <w:t>309</w:t>
      </w:r>
      <w:r>
        <w:rPr>
          <w:rtl w:val="true"/>
        </w:rPr>
        <w:t xml:space="preserve">- </w:t>
      </w:r>
      <w:r>
        <w:rPr>
          <w:rtl w:val="true"/>
        </w:rPr>
        <w:t>زن‏</w:t>
      </w:r>
      <w:bookmarkEnd w:id="699"/>
    </w:p>
    <w:p>
      <w:pPr>
        <w:pStyle w:val="BookText"/>
        <w:rPr/>
      </w:pPr>
      <w:r>
        <w:rPr>
          <w:rFonts w:ascii="IRNazanin" w:hAnsi="IRNazanin" w:eastAsia="IRNazanin"/>
          <w:color w:val="111111"/>
          <w:sz w:val="28"/>
          <w:sz w:val="28"/>
          <w:szCs w:val="28"/>
          <w:rtl w:val="true"/>
          <w:lang w:bidi="fa-IR"/>
        </w:rPr>
        <w:t xml:space="preserve">مجموعة مقالات جمیعها أبو الحسن سپاه منصور و طبعه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00" w:name="__RefHeading___Toc8472431_73709187"/>
      <w:bookmarkStart w:id="701" w:name="_Toc326"/>
      <w:bookmarkEnd w:id="700"/>
      <w:r>
        <w:rPr/>
        <w:t>310</w:t>
      </w:r>
      <w:r>
        <w:rPr>
          <w:rtl w:val="true"/>
        </w:rPr>
        <w:t xml:space="preserve">- </w:t>
      </w:r>
      <w:r>
        <w:rPr>
          <w:rtl w:val="true"/>
        </w:rPr>
        <w:t>رسالة فی الزنا بذات البعل‏</w:t>
      </w:r>
      <w:bookmarkEnd w:id="701"/>
    </w:p>
    <w:p>
      <w:pPr>
        <w:pStyle w:val="BookText"/>
        <w:rPr/>
      </w:pPr>
      <w:r>
        <w:rPr>
          <w:rFonts w:ascii="IRNazanin" w:hAnsi="IRNazanin" w:eastAsia="IRNazanin"/>
          <w:color w:val="111111"/>
          <w:sz w:val="28"/>
          <w:sz w:val="28"/>
          <w:szCs w:val="28"/>
          <w:rtl w:val="true"/>
          <w:lang w:bidi="fa-IR"/>
        </w:rPr>
        <w:t xml:space="preserve">للسید حسین بن الأمیر إبراهیم القزوینی شیخ بحر العلوم و المتوفی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النبی القزوینی فی تتمیم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الشیخ عبد النبی القزوینی” نسخه منه أقول هو من أجزاء الدر الثمین‏</w:t>
      </w:r>
    </w:p>
    <w:p>
      <w:pPr>
        <w:pStyle w:val="Heading3"/>
        <w:numPr>
          <w:ilvl w:val="2"/>
          <w:numId w:val="1"/>
        </w:numPr>
        <w:rPr/>
      </w:pPr>
      <w:bookmarkStart w:id="702" w:name="__RefHeading___Toc8472433_73709187"/>
      <w:bookmarkStart w:id="703" w:name="_Toc327"/>
      <w:bookmarkEnd w:id="702"/>
      <w:r>
        <w:rPr/>
        <w:t>311</w:t>
      </w:r>
      <w:r>
        <w:rPr>
          <w:rtl w:val="true"/>
        </w:rPr>
        <w:t xml:space="preserve">- </w:t>
      </w:r>
      <w:r>
        <w:rPr>
          <w:rtl w:val="true"/>
        </w:rPr>
        <w:t>رسالة فی الزنا بذات البعل‏</w:t>
      </w:r>
      <w:bookmarkEnd w:id="703"/>
    </w:p>
    <w:p>
      <w:pPr>
        <w:pStyle w:val="BookText"/>
        <w:rPr/>
      </w:pPr>
      <w:r>
        <w:rPr>
          <w:rFonts w:ascii="IRNazanin" w:hAnsi="IRNazanin" w:eastAsia="IRNazanin"/>
          <w:color w:val="111111"/>
          <w:sz w:val="28"/>
          <w:sz w:val="28"/>
          <w:szCs w:val="28"/>
          <w:rtl w:val="true"/>
          <w:lang w:bidi="fa-IR"/>
        </w:rPr>
        <w:t xml:space="preserve">للمیرزا محمد حسین بن المیر محمد علی المرعشی الشهرستانی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کتبه” المؤلف”</w:t>
      </w:r>
    </w:p>
    <w:p>
      <w:pPr>
        <w:pStyle w:val="Heading3"/>
        <w:numPr>
          <w:ilvl w:val="2"/>
          <w:numId w:val="1"/>
        </w:numPr>
        <w:rPr/>
      </w:pPr>
      <w:bookmarkStart w:id="704" w:name="__RefHeading___Toc8472435_73709187"/>
      <w:bookmarkStart w:id="705" w:name="_Toc328"/>
      <w:bookmarkEnd w:id="704"/>
      <w:r>
        <w:rPr/>
        <w:t>312</w:t>
      </w:r>
      <w:r>
        <w:rPr>
          <w:rtl w:val="true"/>
        </w:rPr>
        <w:t xml:space="preserve">- </w:t>
      </w:r>
      <w:r>
        <w:rPr>
          <w:rtl w:val="true"/>
        </w:rPr>
        <w:t>رسالة فی زنا المحصنة</w:t>
      </w:r>
      <w:bookmarkEnd w:id="705"/>
    </w:p>
    <w:p>
      <w:pPr>
        <w:pStyle w:val="BookText"/>
        <w:rPr/>
      </w:pPr>
      <w:r>
        <w:rPr>
          <w:rFonts w:ascii="IRNazanin" w:hAnsi="IRNazanin" w:eastAsia="IRNazanin"/>
          <w:color w:val="111111"/>
          <w:sz w:val="28"/>
          <w:sz w:val="28"/>
          <w:szCs w:val="28"/>
          <w:rtl w:val="true"/>
          <w:lang w:bidi="fa-IR"/>
        </w:rPr>
        <w:t xml:space="preserve">للمولی محمد إسماعیل صاحب العقیدة الوحیدة التی نظمها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آخر شرحه فی الحاشیة</w:t>
      </w:r>
    </w:p>
    <w:p>
      <w:pPr>
        <w:pStyle w:val="Heading3"/>
        <w:numPr>
          <w:ilvl w:val="2"/>
          <w:numId w:val="1"/>
        </w:numPr>
        <w:rPr/>
      </w:pPr>
      <w:bookmarkStart w:id="706" w:name="__RefHeading___Toc8472437_73709187"/>
      <w:bookmarkStart w:id="707" w:name="_Toc329"/>
      <w:bookmarkEnd w:id="706"/>
      <w:r>
        <w:rPr/>
        <w:t>313</w:t>
      </w:r>
      <w:r>
        <w:rPr>
          <w:rtl w:val="true"/>
        </w:rPr>
        <w:t xml:space="preserve">- </w:t>
      </w:r>
      <w:r>
        <w:rPr>
          <w:rtl w:val="true"/>
        </w:rPr>
        <w:t>زناشویی‏</w:t>
      </w:r>
      <w:bookmarkEnd w:id="707"/>
    </w:p>
    <w:p>
      <w:pPr>
        <w:pStyle w:val="BookText"/>
        <w:rPr/>
      </w:pPr>
      <w:r>
        <w:rPr>
          <w:rFonts w:ascii="IRNazanin" w:hAnsi="IRNazanin" w:eastAsia="IRNazanin"/>
          <w:color w:val="111111"/>
          <w:sz w:val="28"/>
          <w:sz w:val="28"/>
          <w:szCs w:val="28"/>
          <w:rtl w:val="true"/>
          <w:lang w:bidi="fa-IR"/>
        </w:rPr>
        <w:t>لمحمود پورشالچی مطبوع‏</w:t>
      </w:r>
    </w:p>
    <w:p>
      <w:pPr>
        <w:pStyle w:val="Heading3"/>
        <w:numPr>
          <w:ilvl w:val="2"/>
          <w:numId w:val="1"/>
        </w:numPr>
        <w:rPr/>
      </w:pPr>
      <w:bookmarkStart w:id="708" w:name="__RefHeading___Toc8472439_73709187"/>
      <w:bookmarkStart w:id="709" w:name="_Toc330"/>
      <w:bookmarkEnd w:id="708"/>
      <w:r>
        <w:rPr/>
        <w:t>314</w:t>
      </w:r>
      <w:r>
        <w:rPr>
          <w:rtl w:val="true"/>
        </w:rPr>
        <w:t xml:space="preserve">- </w:t>
      </w:r>
      <w:r>
        <w:rPr>
          <w:rtl w:val="true"/>
        </w:rPr>
        <w:t>زناشویی ناپسند</w:t>
      </w:r>
      <w:bookmarkEnd w:id="709"/>
    </w:p>
    <w:p>
      <w:pPr>
        <w:pStyle w:val="BookText"/>
        <w:rPr/>
      </w:pPr>
      <w:r>
        <w:rPr>
          <w:rFonts w:ascii="IRNazanin" w:hAnsi="IRNazanin" w:eastAsia="IRNazanin"/>
          <w:color w:val="111111"/>
          <w:sz w:val="28"/>
          <w:sz w:val="28"/>
          <w:szCs w:val="28"/>
          <w:rtl w:val="true"/>
          <w:lang w:bidi="fa-IR"/>
        </w:rPr>
        <w:t xml:space="preserve">لتولستوی الروسی ترجمه جلال الدین دادگستر الشیرازی طبع بتبریز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10" w:name="__RefHeading___Toc8472441_73709187"/>
      <w:bookmarkStart w:id="711" w:name="_Toc331"/>
      <w:bookmarkEnd w:id="710"/>
      <w:r>
        <w:rPr/>
        <w:t>315</w:t>
      </w:r>
      <w:r>
        <w:rPr>
          <w:rtl w:val="true"/>
        </w:rPr>
        <w:t xml:space="preserve">- </w:t>
      </w:r>
      <w:r>
        <w:rPr>
          <w:rtl w:val="true"/>
        </w:rPr>
        <w:t>زنان دانشمند</w:t>
      </w:r>
      <w:bookmarkEnd w:id="711"/>
    </w:p>
    <w:p>
      <w:pPr>
        <w:pStyle w:val="BookText"/>
        <w:rPr/>
      </w:pPr>
      <w:r>
        <w:rPr>
          <w:rFonts w:ascii="IRNazanin" w:hAnsi="IRNazanin" w:eastAsia="IRNazanin"/>
          <w:color w:val="111111"/>
          <w:sz w:val="28"/>
          <w:sz w:val="28"/>
          <w:szCs w:val="28"/>
          <w:rtl w:val="true"/>
          <w:lang w:bidi="fa-IR"/>
        </w:rPr>
        <w:t xml:space="preserve">لمولر ترجمه حسن ره‏آورد ابن عیسی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روایة تمثیلیة طبع بطهران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12" w:name="__RefHeading___Toc8472443_73709187"/>
      <w:bookmarkStart w:id="713" w:name="_Toc332"/>
      <w:bookmarkEnd w:id="712"/>
      <w:r>
        <w:rPr/>
        <w:t>316</w:t>
      </w:r>
      <w:r>
        <w:rPr>
          <w:rtl w:val="true"/>
        </w:rPr>
        <w:t xml:space="preserve">- </w:t>
      </w:r>
      <w:r>
        <w:rPr>
          <w:rtl w:val="true"/>
        </w:rPr>
        <w:t>زنان سخنور</w:t>
      </w:r>
      <w:bookmarkEnd w:id="713"/>
    </w:p>
    <w:p>
      <w:pPr>
        <w:pStyle w:val="BookText"/>
        <w:rPr/>
      </w:pPr>
      <w:r>
        <w:rPr>
          <w:rFonts w:ascii="IRNazanin" w:hAnsi="IRNazanin" w:eastAsia="IRNazanin"/>
          <w:color w:val="111111"/>
          <w:sz w:val="28"/>
          <w:sz w:val="28"/>
          <w:szCs w:val="28"/>
          <w:rtl w:val="true"/>
          <w:lang w:bidi="fa-IR"/>
        </w:rPr>
        <w:t xml:space="preserve">لعلی أکبر سلیمی طبع بطهران </w:t>
      </w:r>
      <w:r>
        <w:rPr>
          <w:rFonts w:eastAsia="IRNazanin" w:cs="IRNazanin"/>
          <w:color w:val="111111"/>
          <w:sz w:val="28"/>
          <w:szCs w:val="28"/>
          <w:lang w:bidi="fa-IR"/>
        </w:rPr>
        <w:t>1375</w:t>
      </w:r>
    </w:p>
    <w:p>
      <w:pPr>
        <w:pStyle w:val="Heading3"/>
        <w:numPr>
          <w:ilvl w:val="2"/>
          <w:numId w:val="1"/>
        </w:numPr>
        <w:rPr/>
      </w:pPr>
      <w:bookmarkStart w:id="714" w:name="__RefHeading___Toc8472445_73709187"/>
      <w:bookmarkStart w:id="715" w:name="_Toc333"/>
      <w:bookmarkEnd w:id="714"/>
      <w:r>
        <w:rPr/>
        <w:t>317</w:t>
      </w:r>
      <w:r>
        <w:rPr>
          <w:rtl w:val="true"/>
        </w:rPr>
        <w:t xml:space="preserve">- </w:t>
      </w:r>
      <w:r>
        <w:rPr>
          <w:rtl w:val="true"/>
        </w:rPr>
        <w:t>زنان شکیبا</w:t>
      </w:r>
      <w:bookmarkEnd w:id="715"/>
    </w:p>
    <w:p>
      <w:pPr>
        <w:pStyle w:val="BookText"/>
        <w:rPr/>
      </w:pPr>
      <w:r>
        <w:rPr>
          <w:rFonts w:ascii="IRNazanin" w:hAnsi="IRNazanin" w:eastAsia="IRNazanin"/>
          <w:color w:val="111111"/>
          <w:sz w:val="28"/>
          <w:sz w:val="28"/>
          <w:szCs w:val="28"/>
          <w:rtl w:val="true"/>
          <w:lang w:bidi="fa-IR"/>
        </w:rPr>
        <w:t xml:space="preserve">لعلی جواهر الکلام طبع بطهران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16" w:name="__RefHeading___Toc8472447_73709187"/>
      <w:bookmarkStart w:id="717" w:name="_Toc334"/>
      <w:bookmarkEnd w:id="716"/>
      <w:r>
        <w:rPr/>
        <w:t>318</w:t>
      </w:r>
      <w:r>
        <w:rPr>
          <w:rtl w:val="true"/>
        </w:rPr>
        <w:t xml:space="preserve">- </w:t>
      </w:r>
      <w:r>
        <w:rPr>
          <w:rtl w:val="true"/>
        </w:rPr>
        <w:t>زن از نظر حقوق إسلام‏</w:t>
      </w:r>
      <w:bookmarkEnd w:id="717"/>
    </w:p>
    <w:p>
      <w:pPr>
        <w:pStyle w:val="BookText"/>
        <w:rPr/>
      </w:pPr>
      <w:r>
        <w:rPr>
          <w:rFonts w:ascii="IRNazanin" w:hAnsi="IRNazanin" w:eastAsia="IRNazanin"/>
          <w:color w:val="111111"/>
          <w:sz w:val="28"/>
          <w:sz w:val="28"/>
          <w:szCs w:val="28"/>
          <w:rtl w:val="true"/>
          <w:lang w:bidi="fa-IR"/>
        </w:rPr>
        <w:t xml:space="preserve">لأبی الفضل الحاذقی الجهرمی بن شکر الله طبع بطهران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18" w:name="__RefHeading___Toc8472449_73709187"/>
      <w:bookmarkStart w:id="719" w:name="_Toc335"/>
      <w:bookmarkEnd w:id="718"/>
      <w:r>
        <w:rPr/>
        <w:t>319</w:t>
      </w:r>
      <w:r>
        <w:rPr>
          <w:rtl w:val="true"/>
        </w:rPr>
        <w:t xml:space="preserve">- </w:t>
      </w:r>
      <w:r>
        <w:rPr>
          <w:rtl w:val="true"/>
        </w:rPr>
        <w:t>زن امروزه‏</w:t>
      </w:r>
      <w:bookmarkEnd w:id="719"/>
    </w:p>
    <w:p>
      <w:pPr>
        <w:pStyle w:val="BookText"/>
        <w:rPr/>
      </w:pPr>
      <w:r>
        <w:rPr>
          <w:rFonts w:ascii="IRNazanin" w:hAnsi="IRNazanin" w:eastAsia="IRNazanin"/>
          <w:color w:val="111111"/>
          <w:sz w:val="28"/>
          <w:sz w:val="28"/>
          <w:szCs w:val="28"/>
          <w:rtl w:val="true"/>
          <w:lang w:bidi="fa-IR"/>
        </w:rPr>
        <w:t xml:space="preserve">ترجمه للمراة الجدیدة الذی ألفه قاسم بیک أمین المصری طبع بطهران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20" w:name="__RefHeading___Toc8472451_73709187"/>
      <w:bookmarkStart w:id="721" w:name="_Toc336"/>
      <w:bookmarkEnd w:id="720"/>
      <w:r>
        <w:rPr/>
        <w:t>320</w:t>
      </w:r>
      <w:r>
        <w:rPr>
          <w:rtl w:val="true"/>
        </w:rPr>
        <w:t xml:space="preserve">- </w:t>
      </w:r>
      <w:r>
        <w:rPr>
          <w:rtl w:val="true"/>
        </w:rPr>
        <w:t>زن بنظر ژاپنی‏</w:t>
      </w:r>
      <w:bookmarkEnd w:id="721"/>
    </w:p>
    <w:p>
      <w:pPr>
        <w:pStyle w:val="BookText"/>
        <w:rPr/>
      </w:pPr>
      <w:r>
        <w:rPr>
          <w:rFonts w:ascii="IRNazanin" w:hAnsi="IRNazanin" w:eastAsia="IRNazanin"/>
          <w:color w:val="111111"/>
          <w:sz w:val="28"/>
          <w:sz w:val="28"/>
          <w:szCs w:val="28"/>
          <w:rtl w:val="true"/>
          <w:lang w:bidi="fa-IR"/>
        </w:rPr>
        <w:t xml:space="preserve">ترجمه بالفارسیة عن الیابانیة طبع بطهران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22" w:name="__RefHeading___Toc8472453_73709187"/>
      <w:bookmarkStart w:id="723" w:name="_Toc337"/>
      <w:bookmarkEnd w:id="722"/>
      <w:r>
        <w:rPr/>
        <w:t>321</w:t>
      </w:r>
      <w:r>
        <w:rPr>
          <w:rtl w:val="true"/>
        </w:rPr>
        <w:t xml:space="preserve">- </w:t>
      </w:r>
      <w:r>
        <w:rPr>
          <w:rtl w:val="true"/>
        </w:rPr>
        <w:t>زنبق سرخ‏</w:t>
      </w:r>
      <w:bookmarkEnd w:id="723"/>
    </w:p>
    <w:p>
      <w:pPr>
        <w:pStyle w:val="BookText"/>
        <w:rPr/>
      </w:pPr>
      <w:r>
        <w:rPr>
          <w:rFonts w:ascii="IRNazanin" w:hAnsi="IRNazanin" w:eastAsia="IRNazanin"/>
          <w:color w:val="111111"/>
          <w:sz w:val="28"/>
          <w:sz w:val="28"/>
          <w:szCs w:val="28"/>
          <w:rtl w:val="true"/>
          <w:lang w:bidi="fa-IR"/>
        </w:rPr>
        <w:t xml:space="preserve">ترجمه عن الإفرنسیة لآناتول فرانس طبع بطهران </w:t>
      </w:r>
      <w:r>
        <w:rPr>
          <w:rFonts w:eastAsia="IRNazanin" w:cs="IRNazanin"/>
          <w:color w:val="111111"/>
          <w:sz w:val="28"/>
          <w:szCs w:val="28"/>
          <w:lang w:bidi="fa-IR"/>
        </w:rPr>
        <w:t>1370</w:t>
      </w:r>
    </w:p>
    <w:p>
      <w:pPr>
        <w:pStyle w:val="Heading3"/>
        <w:numPr>
          <w:ilvl w:val="2"/>
          <w:numId w:val="1"/>
        </w:numPr>
        <w:rPr/>
      </w:pPr>
      <w:bookmarkStart w:id="724" w:name="__RefHeading___Toc8472455_73709187"/>
      <w:bookmarkStart w:id="725" w:name="_Toc338"/>
      <w:bookmarkEnd w:id="724"/>
      <w:r>
        <w:rPr/>
        <w:t>322</w:t>
      </w:r>
      <w:r>
        <w:rPr>
          <w:rtl w:val="true"/>
        </w:rPr>
        <w:t xml:space="preserve">- </w:t>
      </w:r>
      <w:r>
        <w:rPr>
          <w:rtl w:val="true"/>
        </w:rPr>
        <w:t>زنبور عسل‏</w:t>
      </w:r>
      <w:bookmarkEnd w:id="7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تجریشی طبع بطهران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bookmarkStart w:id="726" w:name="pg11715_114398"/>
    </w:p>
    <w:p>
      <w:pPr>
        <w:pStyle w:val="Heading3"/>
        <w:numPr>
          <w:ilvl w:val="2"/>
          <w:numId w:val="1"/>
        </w:numPr>
        <w:rPr/>
      </w:pPr>
      <w:bookmarkStart w:id="727" w:name="__RefHeading___Toc8472457_73709187"/>
      <w:bookmarkStart w:id="728" w:name="_Toc339"/>
      <w:bookmarkEnd w:id="726"/>
      <w:bookmarkEnd w:id="727"/>
      <w:r>
        <w:rPr/>
        <w:t>323</w:t>
      </w:r>
      <w:r>
        <w:rPr>
          <w:rtl w:val="true"/>
        </w:rPr>
        <w:t xml:space="preserve">- </w:t>
      </w:r>
      <w:r>
        <w:rPr>
          <w:rtl w:val="true"/>
        </w:rPr>
        <w:t>زنبور عسل‏</w:t>
      </w:r>
      <w:bookmarkEnd w:id="728"/>
    </w:p>
    <w:p>
      <w:pPr>
        <w:pStyle w:val="BookText"/>
        <w:rPr/>
      </w:pPr>
      <w:r>
        <w:rPr>
          <w:rFonts w:ascii="IRNazanin" w:hAnsi="IRNazanin" w:eastAsia="IRNazanin"/>
          <w:color w:val="111111"/>
          <w:sz w:val="28"/>
          <w:sz w:val="28"/>
          <w:szCs w:val="28"/>
          <w:rtl w:val="true"/>
          <w:lang w:bidi="fa-IR"/>
        </w:rPr>
        <w:t xml:space="preserve">ترجمه عن کتاب موریس مترلینگ لذبیح الله منصوری طبع 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29" w:name="__RefHeading___Toc8472459_73709187"/>
      <w:bookmarkStart w:id="730" w:name="_Toc340"/>
      <w:bookmarkEnd w:id="729"/>
      <w:r>
        <w:rPr/>
        <w:t>324</w:t>
      </w:r>
      <w:r>
        <w:rPr>
          <w:rtl w:val="true"/>
        </w:rPr>
        <w:t xml:space="preserve">- </w:t>
      </w:r>
      <w:r>
        <w:rPr>
          <w:rtl w:val="true"/>
        </w:rPr>
        <w:t>زن بیچاره‏</w:t>
      </w:r>
      <w:bookmarkEnd w:id="730"/>
    </w:p>
    <w:p>
      <w:pPr>
        <w:pStyle w:val="BookText"/>
        <w:rPr/>
      </w:pPr>
      <w:r>
        <w:rPr>
          <w:rFonts w:ascii="IRNazanin" w:hAnsi="IRNazanin" w:eastAsia="IRNazanin"/>
          <w:color w:val="111111"/>
          <w:sz w:val="28"/>
          <w:sz w:val="28"/>
          <w:szCs w:val="28"/>
          <w:rtl w:val="true"/>
          <w:lang w:bidi="fa-IR"/>
        </w:rPr>
        <w:t xml:space="preserve">منظوم فارسی للمیرزا حسین پژمان بن علی مراد البختیاری ترجمه فی أدبیات معاصر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Heading3"/>
        <w:numPr>
          <w:ilvl w:val="2"/>
          <w:numId w:val="1"/>
        </w:numPr>
        <w:rPr/>
      </w:pPr>
      <w:bookmarkStart w:id="731" w:name="__RefHeading___Toc8472461_73709187"/>
      <w:bookmarkStart w:id="732" w:name="_Toc341"/>
      <w:bookmarkEnd w:id="731"/>
      <w:r>
        <w:rPr/>
        <w:t>325</w:t>
      </w:r>
      <w:r>
        <w:rPr>
          <w:rtl w:val="true"/>
        </w:rPr>
        <w:t xml:space="preserve">- </w:t>
      </w:r>
      <w:r>
        <w:rPr>
          <w:rtl w:val="true"/>
        </w:rPr>
        <w:t>زنبیل‏</w:t>
      </w:r>
      <w:bookmarkEnd w:id="732"/>
    </w:p>
    <w:p>
      <w:pPr>
        <w:pStyle w:val="BookText"/>
        <w:rPr/>
      </w:pPr>
      <w:r>
        <w:rPr>
          <w:rFonts w:ascii="IRNazanin" w:hAnsi="IRNazanin" w:eastAsia="IRNazanin"/>
          <w:color w:val="111111"/>
          <w:sz w:val="28"/>
          <w:sz w:val="28"/>
          <w:szCs w:val="28"/>
          <w:rtl w:val="true"/>
          <w:lang w:bidi="fa-IR"/>
        </w:rPr>
        <w:t xml:space="preserve">نظیر الکشکول فی الفوائد المتفرقة عربی و فارسی للشاه‏زاده معتمد الدولة فرهاد میرزا ابن عباس میرزا ابن فتح علی شاه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جمعه المیرزا محمد حسین المنشی العلی‏آبادی المازندرانی ذکر فی أوله أنه جمعه من خطوط الشاه‏زاده المذکور أیام کونه فرمان فرما بشیراز و والیا علی فارس فی </w:t>
      </w:r>
      <w:r>
        <w:rPr>
          <w:rFonts w:eastAsia="IRNazanin" w:cs="IRNazanin"/>
          <w:color w:val="111111"/>
          <w:sz w:val="28"/>
          <w:szCs w:val="28"/>
          <w:lang w:bidi="fa-IR"/>
        </w:rPr>
        <w:t>1293</w:t>
      </w:r>
    </w:p>
    <w:p>
      <w:pPr>
        <w:pStyle w:val="Heading3"/>
        <w:numPr>
          <w:ilvl w:val="2"/>
          <w:numId w:val="1"/>
        </w:numPr>
        <w:rPr/>
      </w:pPr>
      <w:bookmarkStart w:id="733" w:name="__RefHeading___Toc8472463_73709187"/>
      <w:bookmarkStart w:id="734" w:name="_Toc342"/>
      <w:bookmarkEnd w:id="733"/>
      <w:r>
        <w:rPr/>
        <w:t>326</w:t>
      </w:r>
      <w:r>
        <w:rPr>
          <w:rtl w:val="true"/>
        </w:rPr>
        <w:t xml:space="preserve">- </w:t>
      </w:r>
      <w:r>
        <w:rPr>
          <w:rtl w:val="true"/>
        </w:rPr>
        <w:t>الزنبیل المدور</w:t>
      </w:r>
      <w:bookmarkEnd w:id="734"/>
    </w:p>
    <w:p>
      <w:pPr>
        <w:pStyle w:val="BookText"/>
        <w:rPr/>
      </w:pPr>
      <w:r>
        <w:rPr>
          <w:rFonts w:ascii="IRNazanin" w:hAnsi="IRNazanin" w:eastAsia="IRNazanin"/>
          <w:color w:val="111111"/>
          <w:sz w:val="28"/>
          <w:sz w:val="28"/>
          <w:szCs w:val="28"/>
          <w:rtl w:val="true"/>
          <w:lang w:bidi="fa-IR"/>
        </w:rPr>
        <w:t>لابن خالویه کما فی کشف الظنون‏</w:t>
      </w:r>
    </w:p>
    <w:p>
      <w:pPr>
        <w:pStyle w:val="Heading3"/>
        <w:numPr>
          <w:ilvl w:val="2"/>
          <w:numId w:val="1"/>
        </w:numPr>
        <w:rPr/>
      </w:pPr>
      <w:bookmarkStart w:id="735" w:name="__RefHeading___Toc8472465_73709187"/>
      <w:bookmarkStart w:id="736" w:name="_Toc343"/>
      <w:bookmarkEnd w:id="735"/>
      <w:r>
        <w:rPr/>
        <w:t>327</w:t>
      </w:r>
      <w:r>
        <w:rPr>
          <w:rtl w:val="true"/>
        </w:rPr>
        <w:t xml:space="preserve">- </w:t>
      </w:r>
      <w:r>
        <w:rPr>
          <w:rtl w:val="true"/>
        </w:rPr>
        <w:t>زن پاک دامن‏</w:t>
      </w:r>
      <w:bookmarkEnd w:id="736"/>
    </w:p>
    <w:p>
      <w:pPr>
        <w:pStyle w:val="BookText"/>
        <w:rPr/>
      </w:pPr>
      <w:r>
        <w:rPr>
          <w:rFonts w:ascii="IRNazanin" w:hAnsi="IRNazanin" w:eastAsia="IRNazanin"/>
          <w:color w:val="111111"/>
          <w:sz w:val="28"/>
          <w:sz w:val="28"/>
          <w:szCs w:val="28"/>
          <w:rtl w:val="true"/>
          <w:lang w:bidi="fa-IR"/>
        </w:rPr>
        <w:t xml:space="preserve">روایة فارسیة مطبوعة بطهران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أصله لماری کارولی و الترجمة لأحمد کریمی‏</w:t>
      </w:r>
    </w:p>
    <w:p>
      <w:pPr>
        <w:pStyle w:val="Heading3"/>
        <w:numPr>
          <w:ilvl w:val="2"/>
          <w:numId w:val="1"/>
        </w:numPr>
        <w:rPr/>
      </w:pPr>
      <w:bookmarkStart w:id="737" w:name="__RefHeading___Toc8472467_73709187"/>
      <w:bookmarkStart w:id="738" w:name="_Toc344"/>
      <w:bookmarkEnd w:id="737"/>
      <w:r>
        <w:rPr/>
        <w:t>328</w:t>
      </w:r>
      <w:r>
        <w:rPr>
          <w:rtl w:val="true"/>
        </w:rPr>
        <w:t xml:space="preserve">- </w:t>
      </w:r>
      <w:r>
        <w:rPr>
          <w:rtl w:val="true"/>
        </w:rPr>
        <w:t>زن خاکستری‏پوش‏</w:t>
      </w:r>
      <w:bookmarkEnd w:id="738"/>
    </w:p>
    <w:p>
      <w:pPr>
        <w:pStyle w:val="BookText"/>
        <w:rPr/>
      </w:pPr>
      <w:r>
        <w:rPr>
          <w:rFonts w:ascii="IRNazanin" w:hAnsi="IRNazanin" w:eastAsia="IRNazanin"/>
          <w:color w:val="111111"/>
          <w:sz w:val="28"/>
          <w:sz w:val="28"/>
          <w:szCs w:val="28"/>
          <w:rtl w:val="true"/>
          <w:lang w:bidi="fa-IR"/>
        </w:rPr>
        <w:t xml:space="preserve">روایة مترجمة بالفارسیة طبع بطهران 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39" w:name="__RefHeading___Toc8472469_73709187"/>
      <w:bookmarkStart w:id="740" w:name="_Toc345"/>
      <w:bookmarkEnd w:id="739"/>
      <w:r>
        <w:rPr/>
        <w:t>329</w:t>
      </w:r>
      <w:r>
        <w:rPr>
          <w:rtl w:val="true"/>
        </w:rPr>
        <w:t xml:space="preserve">- </w:t>
      </w:r>
      <w:r>
        <w:rPr>
          <w:rtl w:val="true"/>
        </w:rPr>
        <w:t>زن در به در</w:t>
      </w:r>
      <w:bookmarkEnd w:id="740"/>
    </w:p>
    <w:p>
      <w:pPr>
        <w:pStyle w:val="BookText"/>
        <w:rPr/>
      </w:pPr>
      <w:r>
        <w:rPr>
          <w:rFonts w:ascii="IRNazanin" w:hAnsi="IRNazanin" w:eastAsia="IRNazanin"/>
          <w:color w:val="111111"/>
          <w:sz w:val="28"/>
          <w:sz w:val="28"/>
          <w:szCs w:val="28"/>
          <w:rtl w:val="true"/>
          <w:lang w:bidi="fa-IR"/>
        </w:rPr>
        <w:t xml:space="preserve">ترجمه عن الألمانیة لمحسن جهان‏سوز بن أسعد السلطنة طبع بطهران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41" w:name="__RefHeading___Toc8472471_73709187"/>
      <w:bookmarkStart w:id="742" w:name="_Toc346"/>
      <w:bookmarkEnd w:id="741"/>
      <w:r>
        <w:rPr/>
        <w:t>330</w:t>
      </w:r>
      <w:r>
        <w:rPr>
          <w:rtl w:val="true"/>
        </w:rPr>
        <w:t xml:space="preserve">- </w:t>
      </w:r>
      <w:r>
        <w:rPr>
          <w:rtl w:val="true"/>
        </w:rPr>
        <w:t>زن در جامعة</w:t>
      </w:r>
      <w:bookmarkEnd w:id="742"/>
    </w:p>
    <w:p>
      <w:pPr>
        <w:pStyle w:val="BookText"/>
        <w:rPr/>
      </w:pPr>
      <w:r>
        <w:rPr>
          <w:rFonts w:ascii="IRNazanin" w:hAnsi="IRNazanin" w:eastAsia="IRNazanin"/>
          <w:color w:val="111111"/>
          <w:sz w:val="28"/>
          <w:sz w:val="28"/>
          <w:szCs w:val="28"/>
          <w:rtl w:val="true"/>
          <w:lang w:bidi="fa-IR"/>
        </w:rPr>
        <w:t xml:space="preserve">ترجمه بالفارسیة لحبیب الله آموزگار الشیرازی طبع بطهران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43" w:name="__RefHeading___Toc8472473_73709187"/>
      <w:bookmarkStart w:id="744" w:name="_Toc347"/>
      <w:bookmarkEnd w:id="743"/>
      <w:r>
        <w:rPr/>
        <w:t>331</w:t>
      </w:r>
      <w:r>
        <w:rPr>
          <w:rtl w:val="true"/>
        </w:rPr>
        <w:t xml:space="preserve">- </w:t>
      </w:r>
      <w:r>
        <w:rPr>
          <w:rtl w:val="true"/>
        </w:rPr>
        <w:t>زن در عصر جدید</w:t>
      </w:r>
      <w:bookmarkEnd w:id="744"/>
    </w:p>
    <w:p>
      <w:pPr>
        <w:pStyle w:val="BookText"/>
        <w:rPr/>
      </w:pPr>
      <w:r>
        <w:rPr>
          <w:rFonts w:ascii="IRNazanin" w:hAnsi="IRNazanin" w:eastAsia="IRNazanin"/>
          <w:color w:val="111111"/>
          <w:sz w:val="28"/>
          <w:sz w:val="28"/>
          <w:szCs w:val="28"/>
          <w:rtl w:val="true"/>
          <w:lang w:bidi="fa-IR"/>
        </w:rPr>
        <w:t xml:space="preserve">ترجمه لرحیم نامور بالفارسیة طبع بطهران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45" w:name="__RefHeading___Toc8472475_73709187"/>
      <w:bookmarkStart w:id="746" w:name="_Toc348"/>
      <w:bookmarkEnd w:id="745"/>
      <w:r>
        <w:rPr/>
        <w:t>332</w:t>
      </w:r>
      <w:r>
        <w:rPr>
          <w:rtl w:val="true"/>
        </w:rPr>
        <w:t xml:space="preserve">- </w:t>
      </w:r>
      <w:r>
        <w:rPr>
          <w:rtl w:val="true"/>
        </w:rPr>
        <w:t>زن در قرن بیستم‏</w:t>
      </w:r>
      <w:bookmarkEnd w:id="746"/>
    </w:p>
    <w:p>
      <w:pPr>
        <w:pStyle w:val="BookText"/>
        <w:rPr/>
      </w:pPr>
      <w:r>
        <w:rPr>
          <w:rFonts w:ascii="IRNazanin" w:hAnsi="IRNazanin" w:eastAsia="IRNazanin"/>
          <w:color w:val="111111"/>
          <w:sz w:val="28"/>
          <w:sz w:val="28"/>
          <w:szCs w:val="28"/>
          <w:rtl w:val="true"/>
          <w:lang w:bidi="fa-IR"/>
        </w:rPr>
        <w:t xml:space="preserve">للسیدة تربیت طبع بطهران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47" w:name="__RefHeading___Toc8472477_73709187"/>
      <w:bookmarkStart w:id="748" w:name="_Toc349"/>
      <w:bookmarkEnd w:id="747"/>
      <w:r>
        <w:rPr/>
        <w:t>333</w:t>
      </w:r>
      <w:r>
        <w:rPr>
          <w:rtl w:val="true"/>
        </w:rPr>
        <w:t xml:space="preserve">- </w:t>
      </w:r>
      <w:r>
        <w:rPr>
          <w:rtl w:val="true"/>
        </w:rPr>
        <w:t>زن در کشور قضا و قدر</w:t>
      </w:r>
      <w:bookmarkEnd w:id="748"/>
    </w:p>
    <w:p>
      <w:pPr>
        <w:pStyle w:val="BookText"/>
        <w:rPr/>
      </w:pPr>
      <w:r>
        <w:rPr>
          <w:rFonts w:ascii="IRNazanin" w:hAnsi="IRNazanin" w:eastAsia="IRNazanin"/>
          <w:color w:val="111111"/>
          <w:sz w:val="28"/>
          <w:sz w:val="28"/>
          <w:szCs w:val="28"/>
          <w:rtl w:val="true"/>
          <w:lang w:bidi="fa-IR"/>
        </w:rPr>
        <w:t>لماه طلعت پسیان طبع بطهران‏</w:t>
      </w:r>
    </w:p>
    <w:p>
      <w:pPr>
        <w:pStyle w:val="Heading3"/>
        <w:numPr>
          <w:ilvl w:val="2"/>
          <w:numId w:val="1"/>
        </w:numPr>
        <w:rPr/>
      </w:pPr>
      <w:bookmarkStart w:id="749" w:name="__RefHeading___Toc8472479_73709187"/>
      <w:bookmarkStart w:id="750" w:name="_Toc350"/>
      <w:bookmarkEnd w:id="749"/>
      <w:r>
        <w:rPr/>
        <w:t>334</w:t>
      </w:r>
      <w:r>
        <w:rPr>
          <w:rtl w:val="true"/>
        </w:rPr>
        <w:t xml:space="preserve">- </w:t>
      </w:r>
      <w:r>
        <w:rPr>
          <w:rtl w:val="true"/>
        </w:rPr>
        <w:t>زن در نظر بزرگان‏</w:t>
      </w:r>
      <w:bookmarkEnd w:id="750"/>
    </w:p>
    <w:p>
      <w:pPr>
        <w:pStyle w:val="BookText"/>
        <w:rPr/>
      </w:pPr>
      <w:r>
        <w:rPr>
          <w:rFonts w:ascii="IRNazanin" w:hAnsi="IRNazanin" w:eastAsia="IRNazanin"/>
          <w:color w:val="111111"/>
          <w:sz w:val="28"/>
          <w:sz w:val="28"/>
          <w:szCs w:val="28"/>
          <w:rtl w:val="true"/>
          <w:lang w:bidi="fa-IR"/>
        </w:rPr>
        <w:t xml:space="preserve">لنصرت خانم خادمی طبع بطهران </w:t>
      </w:r>
      <w:r>
        <w:rPr>
          <w:rFonts w:eastAsia="IRNazanin" w:cs="IRNazanin"/>
          <w:color w:val="111111"/>
          <w:sz w:val="28"/>
          <w:szCs w:val="28"/>
          <w:lang w:bidi="fa-IR"/>
        </w:rPr>
        <w:t>1358</w:t>
      </w:r>
    </w:p>
    <w:p>
      <w:pPr>
        <w:pStyle w:val="Heading3"/>
        <w:numPr>
          <w:ilvl w:val="2"/>
          <w:numId w:val="1"/>
        </w:numPr>
        <w:rPr/>
      </w:pPr>
      <w:bookmarkStart w:id="751" w:name="__RefHeading___Toc8472481_73709187"/>
      <w:bookmarkStart w:id="752" w:name="_Toc351"/>
      <w:bookmarkEnd w:id="751"/>
      <w:r>
        <w:rPr/>
        <w:t>335</w:t>
      </w:r>
      <w:r>
        <w:rPr>
          <w:rtl w:val="true"/>
        </w:rPr>
        <w:t xml:space="preserve">- </w:t>
      </w:r>
      <w:r>
        <w:rPr>
          <w:rtl w:val="true"/>
        </w:rPr>
        <w:t>زن دل‏فریب‏</w:t>
      </w:r>
      <w:bookmarkEnd w:id="752"/>
    </w:p>
    <w:p>
      <w:pPr>
        <w:pStyle w:val="BookText"/>
        <w:rPr/>
      </w:pPr>
      <w:r>
        <w:rPr>
          <w:rFonts w:ascii="IRNazanin" w:hAnsi="IRNazanin" w:eastAsia="IRNazanin"/>
          <w:color w:val="111111"/>
          <w:sz w:val="28"/>
          <w:sz w:val="28"/>
          <w:szCs w:val="28"/>
          <w:rtl w:val="true"/>
          <w:lang w:bidi="fa-IR"/>
        </w:rPr>
        <w:t xml:space="preserve">ترجمه بالفارسیة لمحمد علی الشیرازی طبع بطهران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53" w:name="__RefHeading___Toc8472483_73709187"/>
      <w:bookmarkStart w:id="754" w:name="_Toc352"/>
      <w:bookmarkEnd w:id="753"/>
      <w:r>
        <w:rPr/>
        <w:t>336</w:t>
      </w:r>
      <w:r>
        <w:rPr>
          <w:rtl w:val="true"/>
        </w:rPr>
        <w:t xml:space="preserve">- </w:t>
      </w:r>
      <w:r>
        <w:rPr>
          <w:rtl w:val="true"/>
        </w:rPr>
        <w:t>زن زیادی‏</w:t>
      </w:r>
      <w:bookmarkEnd w:id="75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لجلال الدین آل أحمد المولود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السید أحمد </w:t>
      </w:r>
      <w:bookmarkStart w:id="755" w:name="pg11715_114399"/>
    </w:p>
    <w:p>
      <w:pPr>
        <w:pStyle w:val="BookText"/>
        <w:rPr/>
      </w:pPr>
      <w:bookmarkEnd w:id="755"/>
      <w:r>
        <w:rPr>
          <w:rFonts w:ascii="IRNazanin" w:hAnsi="IRNazanin" w:eastAsia="IRNazanin"/>
          <w:color w:val="111111"/>
          <w:sz w:val="28"/>
          <w:sz w:val="28"/>
          <w:szCs w:val="28"/>
          <w:rtl w:val="true"/>
          <w:lang w:bidi="fa-IR"/>
        </w:rPr>
        <w:t xml:space="preserve">الطالقانی طبع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56" w:name="__RefHeading___Toc8472485_73709187"/>
      <w:bookmarkStart w:id="757" w:name="_Toc353"/>
      <w:bookmarkEnd w:id="756"/>
      <w:r>
        <w:rPr/>
        <w:t>337</w:t>
      </w:r>
      <w:r>
        <w:rPr>
          <w:rtl w:val="true"/>
        </w:rPr>
        <w:t xml:space="preserve">- </w:t>
      </w:r>
      <w:r>
        <w:rPr>
          <w:rtl w:val="true"/>
        </w:rPr>
        <w:t>زن سی‏ساله‏</w:t>
      </w:r>
      <w:bookmarkEnd w:id="757"/>
    </w:p>
    <w:p>
      <w:pPr>
        <w:pStyle w:val="BookText"/>
        <w:rPr/>
      </w:pPr>
      <w:r>
        <w:rPr>
          <w:rFonts w:ascii="IRNazanin" w:hAnsi="IRNazanin" w:eastAsia="IRNazanin"/>
          <w:color w:val="111111"/>
          <w:sz w:val="28"/>
          <w:sz w:val="28"/>
          <w:szCs w:val="28"/>
          <w:rtl w:val="true"/>
          <w:lang w:bidi="fa-IR"/>
        </w:rPr>
        <w:t xml:space="preserve">لبالزاک ترجمه بالفارسیة علی أصغر خبره‏زاده 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58" w:name="__RefHeading___Toc8472487_73709187"/>
      <w:bookmarkStart w:id="759" w:name="_Toc354"/>
      <w:bookmarkEnd w:id="758"/>
      <w:r>
        <w:rPr/>
        <w:t>338</w:t>
      </w:r>
      <w:r>
        <w:rPr>
          <w:rtl w:val="true"/>
        </w:rPr>
        <w:t xml:space="preserve">- </w:t>
      </w:r>
      <w:r>
        <w:rPr>
          <w:rtl w:val="true"/>
        </w:rPr>
        <w:t>زنجیر عدالت‏</w:t>
      </w:r>
      <w:bookmarkEnd w:id="759"/>
    </w:p>
    <w:p>
      <w:pPr>
        <w:pStyle w:val="BookText"/>
        <w:rPr/>
      </w:pPr>
      <w:r>
        <w:rPr>
          <w:rFonts w:ascii="IRNazanin" w:hAnsi="IRNazanin" w:eastAsia="IRNazanin"/>
          <w:color w:val="111111"/>
          <w:sz w:val="28"/>
          <w:sz w:val="28"/>
          <w:szCs w:val="28"/>
          <w:rtl w:val="true"/>
          <w:lang w:bidi="fa-IR"/>
        </w:rPr>
        <w:t>لسرهنگ شرف الدین قهرمانی مطبوع‏</w:t>
      </w:r>
    </w:p>
    <w:p>
      <w:pPr>
        <w:pStyle w:val="Heading3"/>
        <w:numPr>
          <w:ilvl w:val="2"/>
          <w:numId w:val="1"/>
        </w:numPr>
        <w:rPr/>
      </w:pPr>
      <w:bookmarkStart w:id="760" w:name="__RefHeading___Toc8472489_73709187"/>
      <w:bookmarkStart w:id="761" w:name="_Toc355"/>
      <w:bookmarkEnd w:id="760"/>
      <w:r>
        <w:rPr/>
        <w:t>339</w:t>
      </w:r>
      <w:r>
        <w:rPr>
          <w:rtl w:val="true"/>
        </w:rPr>
        <w:t xml:space="preserve">- </w:t>
      </w:r>
      <w:r>
        <w:rPr>
          <w:rtl w:val="true"/>
        </w:rPr>
        <w:t>زندان بغداد</w:t>
      </w:r>
      <w:bookmarkEnd w:id="761"/>
    </w:p>
    <w:p>
      <w:pPr>
        <w:pStyle w:val="BookText"/>
        <w:rPr/>
      </w:pPr>
      <w:r>
        <w:rPr>
          <w:rFonts w:ascii="IRNazanin" w:hAnsi="IRNazanin" w:eastAsia="IRNazanin"/>
          <w:color w:val="111111"/>
          <w:sz w:val="28"/>
          <w:sz w:val="28"/>
          <w:szCs w:val="28"/>
          <w:rtl w:val="true"/>
          <w:lang w:bidi="fa-IR"/>
        </w:rPr>
        <w:t xml:space="preserve">للسید هادی بن محمد الحائری طبع بطهران </w:t>
      </w:r>
      <w:r>
        <w:rPr>
          <w:rFonts w:eastAsia="IRNazanin" w:cs="IRNazanin"/>
          <w:color w:val="111111"/>
          <w:sz w:val="28"/>
          <w:szCs w:val="28"/>
          <w:lang w:bidi="fa-IR"/>
        </w:rPr>
        <w:t>1357</w:t>
      </w:r>
    </w:p>
    <w:p>
      <w:pPr>
        <w:pStyle w:val="Heading3"/>
        <w:numPr>
          <w:ilvl w:val="2"/>
          <w:numId w:val="1"/>
        </w:numPr>
        <w:rPr/>
      </w:pPr>
      <w:bookmarkStart w:id="762" w:name="__RefHeading___Toc8472491_73709187"/>
      <w:bookmarkStart w:id="763" w:name="_Toc356"/>
      <w:bookmarkEnd w:id="762"/>
      <w:r>
        <w:rPr/>
        <w:t>340</w:t>
      </w:r>
      <w:r>
        <w:rPr>
          <w:rtl w:val="true"/>
        </w:rPr>
        <w:t xml:space="preserve">- </w:t>
      </w:r>
      <w:r>
        <w:rPr>
          <w:rtl w:val="true"/>
        </w:rPr>
        <w:t>زندان خیال‏</w:t>
      </w:r>
      <w:bookmarkEnd w:id="763"/>
    </w:p>
    <w:p>
      <w:pPr>
        <w:pStyle w:val="BookText"/>
        <w:rPr/>
      </w:pPr>
      <w:r>
        <w:rPr>
          <w:rFonts w:ascii="IRNazanin" w:hAnsi="IRNazanin" w:eastAsia="IRNazanin"/>
          <w:color w:val="111111"/>
          <w:sz w:val="28"/>
          <w:sz w:val="28"/>
          <w:szCs w:val="28"/>
          <w:rtl w:val="true"/>
          <w:lang w:bidi="fa-IR"/>
        </w:rPr>
        <w:t xml:space="preserve">ترجمه لسیامک یاسمی طبع بطهران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64" w:name="__RefHeading___Toc8472493_73709187"/>
      <w:bookmarkStart w:id="765" w:name="_Toc357"/>
      <w:bookmarkEnd w:id="764"/>
      <w:r>
        <w:rPr/>
        <w:t>341</w:t>
      </w:r>
      <w:r>
        <w:rPr>
          <w:rtl w:val="true"/>
        </w:rPr>
        <w:t xml:space="preserve">- </w:t>
      </w:r>
      <w:r>
        <w:rPr>
          <w:rtl w:val="true"/>
        </w:rPr>
        <w:t>زندان‏نامه‏</w:t>
      </w:r>
      <w:bookmarkEnd w:id="765"/>
    </w:p>
    <w:p>
      <w:pPr>
        <w:pStyle w:val="BookText"/>
        <w:rPr/>
      </w:pPr>
      <w:r>
        <w:rPr>
          <w:rFonts w:ascii="IRNazanin" w:hAnsi="IRNazanin" w:eastAsia="IRNazanin"/>
          <w:color w:val="111111"/>
          <w:sz w:val="28"/>
          <w:sz w:val="28"/>
          <w:szCs w:val="28"/>
          <w:rtl w:val="true"/>
          <w:lang w:bidi="fa-IR"/>
        </w:rPr>
        <w:t xml:space="preserve">منظومات لتائب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فی السجون و طبع بعضها</w:t>
      </w:r>
    </w:p>
    <w:p>
      <w:pPr>
        <w:pStyle w:val="Heading3"/>
        <w:numPr>
          <w:ilvl w:val="2"/>
          <w:numId w:val="1"/>
        </w:numPr>
        <w:rPr/>
      </w:pPr>
      <w:bookmarkStart w:id="766" w:name="__RefHeading___Toc8472495_73709187"/>
      <w:bookmarkStart w:id="767" w:name="_Toc358"/>
      <w:bookmarkEnd w:id="766"/>
      <w:r>
        <w:rPr/>
        <w:t>342</w:t>
      </w:r>
      <w:r>
        <w:rPr>
          <w:rtl w:val="true"/>
        </w:rPr>
        <w:t xml:space="preserve">- </w:t>
      </w:r>
      <w:r>
        <w:rPr>
          <w:rtl w:val="true"/>
        </w:rPr>
        <w:t>زندانی‏</w:t>
      </w:r>
      <w:bookmarkEnd w:id="767"/>
    </w:p>
    <w:p>
      <w:pPr>
        <w:pStyle w:val="BookText"/>
        <w:rPr/>
      </w:pPr>
      <w:r>
        <w:rPr>
          <w:rFonts w:ascii="IRNazanin" w:hAnsi="IRNazanin" w:eastAsia="IRNazanin"/>
          <w:color w:val="111111"/>
          <w:sz w:val="28"/>
          <w:sz w:val="28"/>
          <w:szCs w:val="28"/>
          <w:rtl w:val="true"/>
          <w:lang w:bidi="fa-IR"/>
        </w:rPr>
        <w:t xml:space="preserve">ترجمه لرضا مستعان طبع بطهران </w:t>
      </w:r>
      <w:r>
        <w:rPr>
          <w:rFonts w:eastAsia="IRNazanin" w:cs="IRNazanin"/>
          <w:color w:val="111111"/>
          <w:sz w:val="28"/>
          <w:szCs w:val="28"/>
          <w:lang w:bidi="fa-IR"/>
        </w:rPr>
        <w:t>1370</w:t>
      </w:r>
    </w:p>
    <w:p>
      <w:pPr>
        <w:pStyle w:val="Heading3"/>
        <w:numPr>
          <w:ilvl w:val="2"/>
          <w:numId w:val="1"/>
        </w:numPr>
        <w:rPr/>
      </w:pPr>
      <w:bookmarkStart w:id="768" w:name="__RefHeading___Toc8472497_73709187"/>
      <w:bookmarkStart w:id="769" w:name="_Toc359"/>
      <w:bookmarkEnd w:id="768"/>
      <w:r>
        <w:rPr/>
        <w:t>343</w:t>
      </w:r>
      <w:r>
        <w:rPr>
          <w:rtl w:val="true"/>
        </w:rPr>
        <w:t xml:space="preserve"> </w:t>
      </w:r>
      <w:r>
        <w:rPr>
          <w:rtl w:val="true"/>
        </w:rPr>
        <w:t xml:space="preserve">و </w:t>
      </w:r>
      <w:r>
        <w:rPr/>
        <w:t>344</w:t>
      </w:r>
      <w:r>
        <w:rPr>
          <w:rtl w:val="true"/>
        </w:rPr>
        <w:t xml:space="preserve">- </w:t>
      </w:r>
      <w:r>
        <w:rPr>
          <w:rtl w:val="true"/>
        </w:rPr>
        <w:t>زندانیان‏</w:t>
      </w:r>
      <w:bookmarkEnd w:id="769"/>
    </w:p>
    <w:p>
      <w:pPr>
        <w:pStyle w:val="BookText"/>
        <w:rPr/>
      </w:pPr>
      <w:r>
        <w:rPr>
          <w:rFonts w:ascii="IRNazanin" w:hAnsi="IRNazanin" w:eastAsia="IRNazanin"/>
          <w:color w:val="111111"/>
          <w:sz w:val="28"/>
          <w:sz w:val="28"/>
          <w:szCs w:val="28"/>
          <w:rtl w:val="true"/>
          <w:lang w:bidi="fa-IR"/>
        </w:rPr>
        <w:t xml:space="preserve">أصله لماکسیم گورکی الروسی ترجمه عباس خلیلی و طبع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أخری من الکتاب لسحر طبع بطهران أیضا فی </w:t>
      </w:r>
      <w:r>
        <w:rPr>
          <w:rFonts w:eastAsia="IRNazanin" w:cs="IRNazanin"/>
          <w:color w:val="111111"/>
          <w:sz w:val="28"/>
          <w:szCs w:val="28"/>
          <w:lang w:bidi="fa-IR"/>
        </w:rPr>
        <w:t>1370</w:t>
      </w:r>
    </w:p>
    <w:p>
      <w:pPr>
        <w:pStyle w:val="Heading3"/>
        <w:numPr>
          <w:ilvl w:val="2"/>
          <w:numId w:val="1"/>
        </w:numPr>
        <w:rPr/>
      </w:pPr>
      <w:bookmarkStart w:id="770" w:name="__RefHeading___Toc8472499_73709187"/>
      <w:bookmarkStart w:id="771" w:name="_Toc360"/>
      <w:bookmarkEnd w:id="770"/>
      <w:r>
        <w:rPr/>
        <w:t>345</w:t>
      </w:r>
      <w:r>
        <w:rPr>
          <w:rtl w:val="true"/>
        </w:rPr>
        <w:t xml:space="preserve">- </w:t>
      </w:r>
      <w:r>
        <w:rPr>
          <w:rtl w:val="true"/>
        </w:rPr>
        <w:t>زندانی بی‏گناه‏</w:t>
      </w:r>
      <w:bookmarkEnd w:id="771"/>
    </w:p>
    <w:p>
      <w:pPr>
        <w:pStyle w:val="BookText"/>
        <w:rPr/>
      </w:pPr>
      <w:r>
        <w:rPr>
          <w:rFonts w:ascii="IRNazanin" w:hAnsi="IRNazanin" w:eastAsia="IRNazanin"/>
          <w:color w:val="111111"/>
          <w:sz w:val="28"/>
          <w:sz w:val="28"/>
          <w:szCs w:val="28"/>
          <w:rtl w:val="true"/>
          <w:lang w:bidi="fa-IR"/>
        </w:rPr>
        <w:t xml:space="preserve">ترجمه لعنایة الله شکیباپور طبع بطهران 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772" w:name="__RefHeading___Toc8472501_73709187"/>
      <w:bookmarkStart w:id="773" w:name="_Toc361"/>
      <w:bookmarkEnd w:id="772"/>
      <w:r>
        <w:rPr>
          <w:rtl w:val="true"/>
        </w:rPr>
        <w:t>زندگانی‏</w:t>
      </w:r>
      <w:bookmarkEnd w:id="773"/>
    </w:p>
    <w:p>
      <w:pPr>
        <w:pStyle w:val="Heading3"/>
        <w:numPr>
          <w:ilvl w:val="2"/>
          <w:numId w:val="1"/>
        </w:numPr>
        <w:rPr/>
      </w:pPr>
      <w:bookmarkStart w:id="774" w:name="__RefHeading___Toc8472503_73709187"/>
      <w:bookmarkStart w:id="775" w:name="_Toc362"/>
      <w:bookmarkEnd w:id="774"/>
      <w:r>
        <w:rPr>
          <w:rtl w:val="true"/>
        </w:rPr>
        <w:t>بیان</w:t>
      </w:r>
      <w:bookmarkEnd w:id="775"/>
    </w:p>
    <w:p>
      <w:pPr>
        <w:pStyle w:val="BookText"/>
        <w:rPr/>
      </w:pPr>
      <w:r>
        <w:rPr>
          <w:rFonts w:ascii="IRNazanin" w:hAnsi="IRNazanin" w:eastAsia="IRNazanin"/>
          <w:color w:val="111111"/>
          <w:sz w:val="28"/>
          <w:sz w:val="28"/>
          <w:szCs w:val="28"/>
          <w:rtl w:val="true"/>
          <w:lang w:bidi="fa-IR"/>
        </w:rPr>
        <w:t xml:space="preserve">عنوان عام لکتب یذکر فیها أحوال شخص و ترجمته و یضاف إلی اسمه فیقال زندگانی فلان أو زندگی فلان کما مر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إلیها جمیعا</w:t>
      </w:r>
      <w:r>
        <w:rPr>
          <w:rFonts w:eastAsia="IRNazanin" w:cs="IRNazanin"/>
          <w:color w:val="111111"/>
          <w:sz w:val="28"/>
          <w:szCs w:val="28"/>
          <w:rtl w:val="true"/>
          <w:lang w:bidi="fa-IR"/>
        </w:rPr>
        <w:t>.</w:t>
      </w:r>
    </w:p>
    <w:p>
      <w:pPr>
        <w:pStyle w:val="Heading3"/>
        <w:numPr>
          <w:ilvl w:val="2"/>
          <w:numId w:val="1"/>
        </w:numPr>
        <w:rPr/>
      </w:pPr>
      <w:bookmarkStart w:id="776" w:name="__RefHeading___Toc8472505_73709187"/>
      <w:bookmarkStart w:id="777" w:name="_Toc363"/>
      <w:bookmarkEnd w:id="776"/>
      <w:r>
        <w:rPr/>
        <w:t>346</w:t>
      </w:r>
      <w:r>
        <w:rPr>
          <w:rtl w:val="true"/>
        </w:rPr>
        <w:t xml:space="preserve">- </w:t>
      </w:r>
      <w:r>
        <w:rPr>
          <w:rtl w:val="true"/>
        </w:rPr>
        <w:t>زندگانی آیة الله چهارسوقی‏</w:t>
      </w:r>
      <w:bookmarkEnd w:id="777"/>
    </w:p>
    <w:p>
      <w:pPr>
        <w:pStyle w:val="BookText"/>
        <w:rPr/>
      </w:pPr>
      <w:r>
        <w:rPr>
          <w:rFonts w:ascii="IRNazanin" w:hAnsi="IRNazanin" w:eastAsia="IRNazanin"/>
          <w:color w:val="111111"/>
          <w:sz w:val="28"/>
          <w:sz w:val="28"/>
          <w:szCs w:val="28"/>
          <w:rtl w:val="true"/>
          <w:lang w:bidi="fa-IR"/>
        </w:rPr>
        <w:t>للسید محمد علی بن محمد هاشم الروضاتی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فیه جده لأمه السید میرزا حسن بن المیرزا مسیح بن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78" w:name="__RefHeading___Toc8472507_73709187"/>
      <w:bookmarkStart w:id="779" w:name="_Toc364"/>
      <w:bookmarkEnd w:id="778"/>
      <w:r>
        <w:rPr/>
        <w:t>347</w:t>
      </w:r>
      <w:r>
        <w:rPr>
          <w:rtl w:val="true"/>
        </w:rPr>
        <w:t xml:space="preserve">- </w:t>
      </w:r>
      <w:r>
        <w:rPr>
          <w:rtl w:val="true"/>
        </w:rPr>
        <w:t>زندگانی ابن سینا</w:t>
      </w:r>
      <w:bookmarkEnd w:id="779"/>
    </w:p>
    <w:p>
      <w:pPr>
        <w:pStyle w:val="BookText"/>
        <w:rPr/>
      </w:pPr>
      <w:r>
        <w:rPr>
          <w:rFonts w:ascii="IRNazanin" w:hAnsi="IRNazanin" w:eastAsia="IRNazanin"/>
          <w:color w:val="111111"/>
          <w:sz w:val="28"/>
          <w:sz w:val="28"/>
          <w:szCs w:val="28"/>
          <w:rtl w:val="true"/>
          <w:lang w:bidi="fa-IR"/>
        </w:rPr>
        <w:t>لحسین رستگار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80" w:name="__RefHeading___Toc8472509_73709187"/>
      <w:bookmarkStart w:id="781" w:name="_Toc365"/>
      <w:bookmarkEnd w:id="780"/>
      <w:r>
        <w:rPr/>
        <w:t>348</w:t>
      </w:r>
      <w:r>
        <w:rPr>
          <w:rtl w:val="true"/>
        </w:rPr>
        <w:t xml:space="preserve">- </w:t>
      </w:r>
      <w:r>
        <w:rPr>
          <w:rtl w:val="true"/>
        </w:rPr>
        <w:t>زندگانی أبو ذر غفاری‏</w:t>
      </w:r>
      <w:bookmarkEnd w:id="781"/>
    </w:p>
    <w:p>
      <w:pPr>
        <w:pStyle w:val="BookText"/>
        <w:rPr/>
      </w:pPr>
      <w:r>
        <w:rPr>
          <w:rFonts w:ascii="IRNazanin" w:hAnsi="IRNazanin" w:eastAsia="IRNazanin"/>
          <w:color w:val="111111"/>
          <w:sz w:val="28"/>
          <w:sz w:val="28"/>
          <w:szCs w:val="28"/>
          <w:rtl w:val="true"/>
          <w:lang w:bidi="fa-IR"/>
        </w:rPr>
        <w:t xml:space="preserve">أو أبو ذر غفاری فارسی مطبوع بطهران فی مطبعة الحافظ 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جعفر البروجردی الشهیدی المعاصر صاحب جنایات تاریخ و هو ترجمه لکتاب قدوری قلعه‏چی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حیاة أبی ذر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782" w:name="__RefHeading___Toc8472511_73709187"/>
      <w:bookmarkStart w:id="783" w:name="_Toc366"/>
      <w:bookmarkEnd w:id="782"/>
      <w:r>
        <w:rPr/>
        <w:t>349</w:t>
      </w:r>
      <w:r>
        <w:rPr>
          <w:rtl w:val="true"/>
        </w:rPr>
        <w:t xml:space="preserve">- </w:t>
      </w:r>
      <w:r>
        <w:rPr>
          <w:rtl w:val="true"/>
        </w:rPr>
        <w:t>زندگانی أبو عبد الله الحسین‏</w:t>
      </w:r>
      <w:bookmarkEnd w:id="7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ترجمه اللهوف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w:t>
      </w:r>
      <w:bookmarkStart w:id="784" w:name="pg11715_114400"/>
    </w:p>
    <w:p>
      <w:pPr>
        <w:pStyle w:val="BookText"/>
        <w:rPr/>
      </w:pPr>
      <w:bookmarkEnd w:id="784"/>
      <w:r>
        <w:rPr>
          <w:rFonts w:ascii="IRNazanin" w:hAnsi="IRNazanin" w:eastAsia="IRNazanin"/>
          <w:color w:val="111111"/>
          <w:sz w:val="28"/>
          <w:sz w:val="28"/>
          <w:szCs w:val="28"/>
          <w:rtl w:val="true"/>
          <w:lang w:bidi="fa-IR"/>
        </w:rPr>
        <w:t>محمد الصحفی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85" w:name="__RefHeading___Toc8472513_73709187"/>
      <w:bookmarkStart w:id="786" w:name="_Toc367"/>
      <w:bookmarkEnd w:id="785"/>
      <w:r>
        <w:rPr/>
        <w:t>350</w:t>
      </w:r>
      <w:r>
        <w:rPr>
          <w:rtl w:val="true"/>
        </w:rPr>
        <w:t xml:space="preserve">- </w:t>
      </w:r>
      <w:r>
        <w:rPr>
          <w:rtl w:val="true"/>
        </w:rPr>
        <w:t>زندگانی أبو عبد الله الحسین ع‏</w:t>
      </w:r>
      <w:bookmarkEnd w:id="786"/>
    </w:p>
    <w:p>
      <w:pPr>
        <w:pStyle w:val="BookText"/>
        <w:rPr/>
      </w:pPr>
      <w:r>
        <w:rPr>
          <w:rFonts w:ascii="IRNazanin" w:hAnsi="IRNazanin" w:eastAsia="IRNazanin"/>
          <w:color w:val="111111"/>
          <w:sz w:val="28"/>
          <w:sz w:val="28"/>
          <w:szCs w:val="28"/>
          <w:rtl w:val="true"/>
          <w:lang w:bidi="fa-IR"/>
        </w:rPr>
        <w:t>لحسین عمادزاده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87" w:name="__RefHeading___Toc8472515_73709187"/>
      <w:bookmarkStart w:id="788" w:name="_Toc368"/>
      <w:bookmarkEnd w:id="787"/>
      <w:r>
        <w:rPr/>
        <w:t>351</w:t>
      </w:r>
      <w:r>
        <w:rPr>
          <w:rtl w:val="true"/>
        </w:rPr>
        <w:t xml:space="preserve">- </w:t>
      </w:r>
      <w:r>
        <w:rPr>
          <w:rtl w:val="true"/>
        </w:rPr>
        <w:t>زندگانی أبو علی سینا</w:t>
      </w:r>
      <w:bookmarkEnd w:id="788"/>
    </w:p>
    <w:p>
      <w:pPr>
        <w:pStyle w:val="BookText"/>
        <w:rPr/>
      </w:pPr>
      <w:r>
        <w:rPr>
          <w:rFonts w:ascii="IRNazanin" w:hAnsi="IRNazanin" w:eastAsia="IRNazanin"/>
          <w:color w:val="111111"/>
          <w:sz w:val="28"/>
          <w:sz w:val="28"/>
          <w:szCs w:val="28"/>
          <w:rtl w:val="true"/>
          <w:lang w:bidi="fa-IR"/>
        </w:rPr>
        <w:t>لأبی القاسم سحاب بن محمد زمان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89" w:name="__RefHeading___Toc8472517_73709187"/>
      <w:bookmarkStart w:id="790" w:name="_Toc369"/>
      <w:bookmarkEnd w:id="789"/>
      <w:r>
        <w:rPr>
          <w:rtl w:val="true"/>
        </w:rPr>
        <w:t>زندگانی أبو الفضل‏</w:t>
      </w:r>
      <w:bookmarkEnd w:id="790"/>
    </w:p>
    <w:p>
      <w:pPr>
        <w:pStyle w:val="BookText"/>
        <w:rPr/>
      </w:pPr>
      <w:r>
        <w:rPr>
          <w:rFonts w:ascii="IRNazanin" w:hAnsi="IRNazanin" w:eastAsia="IRNazanin"/>
          <w:color w:val="111111"/>
          <w:sz w:val="28"/>
          <w:sz w:val="28"/>
          <w:szCs w:val="28"/>
          <w:rtl w:val="true"/>
          <w:lang w:bidi="fa-IR"/>
        </w:rPr>
        <w:t>اسمه قمر بنی هاشم</w:t>
      </w:r>
      <w:r>
        <w:rPr>
          <w:rFonts w:eastAsia="IRNazanin" w:cs="IRNazanin"/>
          <w:color w:val="111111"/>
          <w:sz w:val="28"/>
          <w:szCs w:val="28"/>
          <w:rtl w:val="true"/>
          <w:lang w:bidi="fa-IR"/>
        </w:rPr>
        <w:t>.</w:t>
      </w:r>
    </w:p>
    <w:p>
      <w:pPr>
        <w:pStyle w:val="Heading3"/>
        <w:numPr>
          <w:ilvl w:val="2"/>
          <w:numId w:val="1"/>
        </w:numPr>
        <w:rPr/>
      </w:pPr>
      <w:bookmarkStart w:id="791" w:name="__RefHeading___Toc8472519_73709187"/>
      <w:bookmarkStart w:id="792" w:name="_Toc370"/>
      <w:bookmarkEnd w:id="791"/>
      <w:r>
        <w:rPr/>
        <w:t>352</w:t>
      </w:r>
      <w:r>
        <w:rPr>
          <w:rtl w:val="true"/>
        </w:rPr>
        <w:t xml:space="preserve">- </w:t>
      </w:r>
      <w:r>
        <w:rPr>
          <w:rtl w:val="true"/>
        </w:rPr>
        <w:t>زندگانی أحمد شاه چراغ‏</w:t>
      </w:r>
      <w:bookmarkEnd w:id="792"/>
    </w:p>
    <w:p>
      <w:pPr>
        <w:pStyle w:val="BookText"/>
        <w:rPr/>
      </w:pPr>
      <w:r>
        <w:rPr>
          <w:rFonts w:ascii="IRNazanin" w:hAnsi="IRNazanin" w:eastAsia="IRNazanin"/>
          <w:color w:val="111111"/>
          <w:sz w:val="28"/>
          <w:sz w:val="28"/>
          <w:szCs w:val="28"/>
          <w:rtl w:val="true"/>
          <w:lang w:bidi="fa-IR"/>
        </w:rPr>
        <w:t xml:space="preserve">للشیخ محمد جواد الدارابی الشیرازی المولود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المیرزا محمد علی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مقدمه کتابه التحفة المطبوع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أحوال بعض إخوانه و مقابرهم أیضا</w:t>
      </w:r>
      <w:r>
        <w:rPr>
          <w:rFonts w:eastAsia="IRNazanin" w:cs="IRNazanin"/>
          <w:color w:val="111111"/>
          <w:sz w:val="28"/>
          <w:szCs w:val="28"/>
          <w:rtl w:val="true"/>
          <w:lang w:bidi="fa-IR"/>
        </w:rPr>
        <w:t>.</w:t>
      </w:r>
    </w:p>
    <w:p>
      <w:pPr>
        <w:pStyle w:val="Heading3"/>
        <w:numPr>
          <w:ilvl w:val="2"/>
          <w:numId w:val="1"/>
        </w:numPr>
        <w:rPr/>
      </w:pPr>
      <w:bookmarkStart w:id="793" w:name="__RefHeading___Toc8472521_73709187"/>
      <w:bookmarkStart w:id="794" w:name="_Toc371"/>
      <w:bookmarkEnd w:id="793"/>
      <w:r>
        <w:rPr/>
        <w:t>353</w:t>
      </w:r>
      <w:r>
        <w:rPr>
          <w:rtl w:val="true"/>
        </w:rPr>
        <w:t xml:space="preserve">- </w:t>
      </w:r>
      <w:r>
        <w:rPr>
          <w:rtl w:val="true"/>
        </w:rPr>
        <w:t>زندگانی أمیر المؤمنین علی بن أبی طالب ع‏</w:t>
      </w:r>
      <w:bookmarkEnd w:id="794"/>
    </w:p>
    <w:p>
      <w:pPr>
        <w:pStyle w:val="BookText"/>
        <w:rPr/>
      </w:pPr>
      <w:r>
        <w:rPr>
          <w:rFonts w:ascii="IRNazanin" w:hAnsi="IRNazanin" w:eastAsia="IRNazanin"/>
          <w:color w:val="111111"/>
          <w:sz w:val="28"/>
          <w:sz w:val="28"/>
          <w:szCs w:val="28"/>
          <w:rtl w:val="true"/>
          <w:lang w:bidi="fa-IR"/>
        </w:rPr>
        <w:t xml:space="preserve">مر بعنوان ترجمه زندگانی لأن أصله للأستاد فی مدارس بیروت عمر أبی النصر و الترجمة للسید عبد العلی پرتو العلوی ابن السید محمد علی المولود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795" w:name="__RefHeading___Toc8472523_73709187"/>
      <w:bookmarkStart w:id="796" w:name="_Toc372"/>
      <w:bookmarkEnd w:id="795"/>
      <w:r>
        <w:rPr/>
        <w:t>354</w:t>
      </w:r>
      <w:r>
        <w:rPr>
          <w:rtl w:val="true"/>
        </w:rPr>
        <w:t xml:space="preserve">- </w:t>
      </w:r>
      <w:r>
        <w:rPr>
          <w:rtl w:val="true"/>
        </w:rPr>
        <w:t>زندگانی اقتصادی ایران و راه چاره فقر آن‏</w:t>
      </w:r>
      <w:bookmarkEnd w:id="796"/>
    </w:p>
    <w:p>
      <w:pPr>
        <w:pStyle w:val="BookText"/>
        <w:rPr/>
      </w:pPr>
      <w:r>
        <w:rPr>
          <w:rFonts w:ascii="IRNazanin" w:hAnsi="IRNazanin" w:eastAsia="IRNazanin"/>
          <w:color w:val="111111"/>
          <w:sz w:val="28"/>
          <w:sz w:val="28"/>
          <w:szCs w:val="28"/>
          <w:rtl w:val="true"/>
          <w:lang w:bidi="fa-IR"/>
        </w:rPr>
        <w:t>لجواد تبریزی‏زاده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زندگی اقتصادی</w:t>
      </w:r>
      <w:r>
        <w:rPr>
          <w:rFonts w:eastAsia="IRNazanin" w:cs="IRNazanin"/>
          <w:color w:val="111111"/>
          <w:sz w:val="28"/>
          <w:szCs w:val="28"/>
          <w:rtl w:val="true"/>
          <w:lang w:bidi="fa-IR"/>
        </w:rPr>
        <w:t>.</w:t>
      </w:r>
    </w:p>
    <w:p>
      <w:pPr>
        <w:pStyle w:val="Heading3"/>
        <w:numPr>
          <w:ilvl w:val="2"/>
          <w:numId w:val="1"/>
        </w:numPr>
        <w:rPr/>
      </w:pPr>
      <w:bookmarkStart w:id="797" w:name="__RefHeading___Toc8472525_73709187"/>
      <w:bookmarkStart w:id="798" w:name="_Toc373"/>
      <w:bookmarkEnd w:id="797"/>
      <w:r>
        <w:rPr/>
        <w:t>355</w:t>
      </w:r>
      <w:r>
        <w:rPr>
          <w:rtl w:val="true"/>
        </w:rPr>
        <w:t xml:space="preserve">- </w:t>
      </w:r>
      <w:r>
        <w:rPr>
          <w:rtl w:val="true"/>
        </w:rPr>
        <w:t>زندگانی أمیر کبیر</w:t>
      </w:r>
      <w:bookmarkEnd w:id="798"/>
    </w:p>
    <w:p>
      <w:pPr>
        <w:pStyle w:val="BookText"/>
        <w:rPr/>
      </w:pPr>
      <w:r>
        <w:rPr>
          <w:rFonts w:ascii="IRNazanin" w:hAnsi="IRNazanin" w:eastAsia="IRNazanin"/>
          <w:color w:val="111111"/>
          <w:sz w:val="28"/>
          <w:sz w:val="28"/>
          <w:szCs w:val="28"/>
          <w:rtl w:val="true"/>
          <w:lang w:bidi="fa-IR"/>
        </w:rPr>
        <w:t>راجع زندگانی تقی خان أمیر کبیر</w:t>
      </w:r>
      <w:r>
        <w:rPr>
          <w:rFonts w:eastAsia="IRNazanin" w:cs="IRNazanin"/>
          <w:color w:val="111111"/>
          <w:sz w:val="28"/>
          <w:szCs w:val="28"/>
          <w:rtl w:val="true"/>
          <w:lang w:bidi="fa-IR"/>
        </w:rPr>
        <w:t>.</w:t>
      </w:r>
    </w:p>
    <w:p>
      <w:pPr>
        <w:pStyle w:val="Heading3"/>
        <w:numPr>
          <w:ilvl w:val="2"/>
          <w:numId w:val="1"/>
        </w:numPr>
        <w:rPr/>
      </w:pPr>
      <w:bookmarkStart w:id="799" w:name="__RefHeading___Toc8472527_73709187"/>
      <w:bookmarkStart w:id="800" w:name="_Toc374"/>
      <w:bookmarkEnd w:id="799"/>
      <w:r>
        <w:rPr>
          <w:rtl w:val="true"/>
        </w:rPr>
        <w:t>زندگانی بایقرا</w:t>
      </w:r>
      <w:bookmarkEnd w:id="800"/>
    </w:p>
    <w:p>
      <w:pPr>
        <w:pStyle w:val="BookText"/>
        <w:rPr/>
      </w:pPr>
      <w:r>
        <w:rPr>
          <w:rFonts w:ascii="IRNazanin" w:hAnsi="IRNazanin" w:eastAsia="IRNazanin"/>
          <w:color w:val="111111"/>
          <w:sz w:val="28"/>
          <w:sz w:val="28"/>
          <w:szCs w:val="28"/>
          <w:rtl w:val="true"/>
          <w:lang w:bidi="fa-IR"/>
        </w:rPr>
        <w:t xml:space="preserve">راجع تاریخ حسین بن بیقرا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801" w:name="__RefHeading___Toc8472529_73709187"/>
      <w:bookmarkStart w:id="802" w:name="_Toc375"/>
      <w:bookmarkEnd w:id="801"/>
      <w:r>
        <w:rPr/>
        <w:t>356</w:t>
      </w:r>
      <w:r>
        <w:rPr>
          <w:rtl w:val="true"/>
        </w:rPr>
        <w:t xml:space="preserve">- </w:t>
      </w:r>
      <w:r>
        <w:rPr>
          <w:rtl w:val="true"/>
        </w:rPr>
        <w:t>زندگانی بتهون الموسیقار</w:t>
      </w:r>
      <w:bookmarkEnd w:id="8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لرومن لارون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تفضلی بن مصدق السلطان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03" w:name="__RefHeading___Toc8472531_73709187"/>
      <w:bookmarkStart w:id="804" w:name="_Toc376"/>
      <w:bookmarkEnd w:id="803"/>
      <w:r>
        <w:rPr/>
        <w:t>357</w:t>
      </w:r>
      <w:r>
        <w:rPr>
          <w:rtl w:val="true"/>
        </w:rPr>
        <w:t xml:space="preserve">- </w:t>
      </w:r>
      <w:r>
        <w:rPr>
          <w:rtl w:val="true"/>
        </w:rPr>
        <w:t>زندگانی بسمارک‏</w:t>
      </w:r>
      <w:bookmarkEnd w:id="804"/>
    </w:p>
    <w:p>
      <w:pPr>
        <w:pStyle w:val="BookText"/>
        <w:rPr/>
      </w:pPr>
      <w:r>
        <w:rPr>
          <w:rFonts w:ascii="IRNazanin" w:hAnsi="IRNazanin" w:eastAsia="IRNazanin"/>
          <w:color w:val="111111"/>
          <w:sz w:val="28"/>
          <w:sz w:val="28"/>
          <w:szCs w:val="28"/>
          <w:rtl w:val="true"/>
          <w:lang w:bidi="fa-IR"/>
        </w:rPr>
        <w:t>أو زندگانی بیزمارک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لعلی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05" w:name="__RefHeading___Toc8472533_73709187"/>
      <w:bookmarkStart w:id="806" w:name="_Toc377"/>
      <w:bookmarkEnd w:id="805"/>
      <w:r>
        <w:rPr/>
        <w:t>358</w:t>
      </w:r>
      <w:r>
        <w:rPr>
          <w:rtl w:val="true"/>
        </w:rPr>
        <w:t xml:space="preserve">- </w:t>
      </w:r>
      <w:r>
        <w:rPr>
          <w:rtl w:val="true"/>
        </w:rPr>
        <w:t>زندگانی بهار</w:t>
      </w:r>
      <w:bookmarkEnd w:id="806"/>
    </w:p>
    <w:p>
      <w:pPr>
        <w:pStyle w:val="BookText"/>
        <w:rPr/>
      </w:pPr>
      <w:r>
        <w:rPr>
          <w:rFonts w:ascii="IRNazanin" w:hAnsi="IRNazanin" w:eastAsia="IRNazanin"/>
          <w:color w:val="111111"/>
          <w:sz w:val="28"/>
          <w:sz w:val="28"/>
          <w:szCs w:val="28"/>
          <w:rtl w:val="true"/>
          <w:lang w:bidi="fa-IR"/>
        </w:rPr>
        <w:t xml:space="preserve">جمعه نیکو همت فی أحوال ملک الشعراء محمد تقی بهار خراسانی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بکرمان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07" w:name="__RefHeading___Toc8472535_73709187"/>
      <w:bookmarkStart w:id="808" w:name="_Toc378"/>
      <w:bookmarkEnd w:id="807"/>
      <w:r>
        <w:rPr/>
        <w:t>359</w:t>
      </w:r>
      <w:r>
        <w:rPr>
          <w:rtl w:val="true"/>
        </w:rPr>
        <w:t xml:space="preserve">- </w:t>
      </w:r>
      <w:r>
        <w:rPr>
          <w:rtl w:val="true"/>
        </w:rPr>
        <w:t>زندگانی پتر کبیر</w:t>
      </w:r>
      <w:bookmarkEnd w:id="808"/>
    </w:p>
    <w:p>
      <w:pPr>
        <w:pStyle w:val="BookText"/>
        <w:rPr/>
      </w:pPr>
      <w:r>
        <w:rPr>
          <w:rFonts w:ascii="IRNazanin" w:hAnsi="IRNazanin" w:eastAsia="IRNazanin"/>
          <w:color w:val="111111"/>
          <w:sz w:val="28"/>
          <w:sz w:val="28"/>
          <w:szCs w:val="28"/>
          <w:rtl w:val="true"/>
          <w:lang w:bidi="fa-IR"/>
        </w:rPr>
        <w:t>ترجمه لحسام الدولة نجف قلی میرزا آقا سردار ابن إبراهیم میرزا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درة نجفی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809" w:name="__RefHeading___Toc8472537_73709187"/>
      <w:bookmarkStart w:id="810" w:name="_Toc379"/>
      <w:bookmarkEnd w:id="809"/>
      <w:r>
        <w:rPr/>
        <w:t>360</w:t>
      </w:r>
      <w:r>
        <w:rPr>
          <w:rtl w:val="true"/>
        </w:rPr>
        <w:t xml:space="preserve">- </w:t>
      </w:r>
      <w:r>
        <w:rPr>
          <w:rtl w:val="true"/>
        </w:rPr>
        <w:t>زندگانی پرماجرای نادر شاه‏</w:t>
      </w:r>
      <w:bookmarkEnd w:id="8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محمد حسین میمندی‏نژاد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bookmarkStart w:id="811" w:name="pg11715_114401"/>
    </w:p>
    <w:p>
      <w:pPr>
        <w:pStyle w:val="BookText"/>
        <w:rPr/>
      </w:pPr>
      <w:bookmarkEnd w:id="811"/>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الأول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زندگانی نادر</w:t>
      </w:r>
      <w:r>
        <w:rPr>
          <w:rFonts w:eastAsia="IRNazanin" w:cs="IRNazanin"/>
          <w:color w:val="111111"/>
          <w:sz w:val="28"/>
          <w:szCs w:val="28"/>
          <w:rtl w:val="true"/>
          <w:lang w:bidi="fa-IR"/>
        </w:rPr>
        <w:t>.</w:t>
      </w:r>
    </w:p>
    <w:p>
      <w:pPr>
        <w:pStyle w:val="Heading3"/>
        <w:numPr>
          <w:ilvl w:val="2"/>
          <w:numId w:val="1"/>
        </w:numPr>
        <w:rPr/>
      </w:pPr>
      <w:bookmarkStart w:id="812" w:name="__RefHeading___Toc8472539_73709187"/>
      <w:bookmarkStart w:id="813" w:name="_Toc380"/>
      <w:bookmarkEnd w:id="812"/>
      <w:r>
        <w:rPr/>
        <w:t>361</w:t>
      </w:r>
      <w:r>
        <w:rPr>
          <w:rtl w:val="true"/>
        </w:rPr>
        <w:t xml:space="preserve">- </w:t>
      </w:r>
      <w:r>
        <w:rPr>
          <w:rtl w:val="true"/>
        </w:rPr>
        <w:t>زندگانی تقی‏زاده السید حسن‏</w:t>
      </w:r>
      <w:bookmarkEnd w:id="8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لمهدی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814" w:name="__RefHeading___Toc8472541_73709187"/>
      <w:bookmarkStart w:id="815" w:name="_Toc381"/>
      <w:bookmarkEnd w:id="814"/>
      <w:r>
        <w:rPr/>
        <w:t>362</w:t>
      </w:r>
      <w:r>
        <w:rPr>
          <w:rtl w:val="true"/>
        </w:rPr>
        <w:t xml:space="preserve">- </w:t>
      </w:r>
      <w:r>
        <w:rPr>
          <w:rtl w:val="true"/>
        </w:rPr>
        <w:t>زندگانی میرزا تقی خان الأمیر الکبیر</w:t>
      </w:r>
      <w:bookmarkEnd w:id="815"/>
    </w:p>
    <w:p>
      <w:pPr>
        <w:pStyle w:val="BookText"/>
        <w:rPr/>
      </w:pP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زندگانی أمیر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حسین مکی بن محمد باقر</w:t>
      </w:r>
      <w:r>
        <w:rPr>
          <w:rFonts w:eastAsia="IRNazanin" w:cs="IRNazanin"/>
          <w:color w:val="111111"/>
          <w:sz w:val="28"/>
          <w:szCs w:val="28"/>
          <w:rtl w:val="true"/>
          <w:lang w:bidi="fa-IR"/>
        </w:rPr>
        <w:t>.</w:t>
      </w:r>
    </w:p>
    <w:p>
      <w:pPr>
        <w:pStyle w:val="Heading3"/>
        <w:numPr>
          <w:ilvl w:val="2"/>
          <w:numId w:val="1"/>
        </w:numPr>
        <w:rPr/>
      </w:pPr>
      <w:bookmarkStart w:id="816" w:name="__RefHeading___Toc8472543_73709187"/>
      <w:bookmarkStart w:id="817" w:name="_Toc382"/>
      <w:bookmarkEnd w:id="816"/>
      <w:r>
        <w:rPr/>
        <w:t>363</w:t>
      </w:r>
      <w:r>
        <w:rPr>
          <w:rtl w:val="true"/>
        </w:rPr>
        <w:t xml:space="preserve">- </w:t>
      </w:r>
      <w:r>
        <w:rPr>
          <w:rtl w:val="true"/>
        </w:rPr>
        <w:t>زندگانی إمام جعفر صادق ع‏</w:t>
      </w:r>
      <w:bookmarkEnd w:id="817"/>
    </w:p>
    <w:p>
      <w:pPr>
        <w:pStyle w:val="BookText"/>
        <w:rPr/>
      </w:pPr>
      <w:r>
        <w:rPr>
          <w:rFonts w:ascii="IRNazanin" w:hAnsi="IRNazanin" w:eastAsia="IRNazanin"/>
          <w:color w:val="111111"/>
          <w:sz w:val="28"/>
          <w:sz w:val="28"/>
          <w:szCs w:val="28"/>
          <w:rtl w:val="true"/>
          <w:lang w:bidi="fa-IR"/>
        </w:rPr>
        <w:t>أو تاریخ عصر جعفری لأبی القاسم السحاب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الحاء حیاة الصادق</w:t>
      </w:r>
      <w:r>
        <w:rPr>
          <w:rFonts w:eastAsia="IRNazanin" w:cs="IRNazanin"/>
          <w:color w:val="111111"/>
          <w:sz w:val="28"/>
          <w:szCs w:val="28"/>
          <w:rtl w:val="true"/>
          <w:lang w:bidi="fa-IR"/>
        </w:rPr>
        <w:t>.</w:t>
      </w:r>
    </w:p>
    <w:p>
      <w:pPr>
        <w:pStyle w:val="Heading3"/>
        <w:numPr>
          <w:ilvl w:val="2"/>
          <w:numId w:val="1"/>
        </w:numPr>
        <w:rPr/>
      </w:pPr>
      <w:bookmarkStart w:id="818" w:name="__RefHeading___Toc8472545_73709187"/>
      <w:bookmarkStart w:id="819" w:name="_Toc383"/>
      <w:bookmarkEnd w:id="818"/>
      <w:r>
        <w:rPr/>
        <w:t>364</w:t>
      </w:r>
      <w:r>
        <w:rPr>
          <w:rtl w:val="true"/>
        </w:rPr>
        <w:t xml:space="preserve">- </w:t>
      </w:r>
      <w:r>
        <w:rPr>
          <w:rtl w:val="true"/>
        </w:rPr>
        <w:t>زندگانی سید جمال افغانی‏</w:t>
      </w:r>
      <w:bookmarkEnd w:id="819"/>
    </w:p>
    <w:p>
      <w:pPr>
        <w:pStyle w:val="BookText"/>
        <w:rPr/>
      </w:pPr>
      <w:r>
        <w:rPr>
          <w:rFonts w:ascii="IRNazanin" w:hAnsi="IRNazanin" w:eastAsia="IRNazanin"/>
          <w:color w:val="111111"/>
          <w:sz w:val="28"/>
          <w:sz w:val="28"/>
          <w:szCs w:val="28"/>
          <w:rtl w:val="true"/>
          <w:lang w:bidi="fa-IR"/>
        </w:rPr>
        <w:t>لمرتضی المدرسی الچهاردهی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فیه أفغانیته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820" w:name="__RefHeading___Toc8472547_73709187"/>
      <w:bookmarkStart w:id="821" w:name="_Toc384"/>
      <w:bookmarkEnd w:id="820"/>
      <w:r>
        <w:rPr/>
        <w:t>365</w:t>
      </w:r>
      <w:r>
        <w:rPr>
          <w:rtl w:val="true"/>
        </w:rPr>
        <w:t xml:space="preserve">- </w:t>
      </w:r>
      <w:r>
        <w:rPr>
          <w:rtl w:val="true"/>
        </w:rPr>
        <w:t>زندگانی چهارده معصوم‏</w:t>
      </w:r>
      <w:bookmarkEnd w:id="821"/>
    </w:p>
    <w:p>
      <w:pPr>
        <w:pStyle w:val="BookText"/>
        <w:rPr/>
      </w:pPr>
      <w:r>
        <w:rPr>
          <w:rFonts w:ascii="IRNazanin" w:hAnsi="IRNazanin" w:eastAsia="IRNazanin"/>
          <w:color w:val="111111"/>
          <w:sz w:val="28"/>
          <w:sz w:val="28"/>
          <w:szCs w:val="28"/>
          <w:rtl w:val="true"/>
          <w:lang w:bidi="fa-IR"/>
        </w:rPr>
        <w:t>لحسین عمادزاده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چهارده معصوم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822" w:name="__RefHeading___Toc8472549_73709187"/>
      <w:bookmarkStart w:id="823" w:name="_Toc385"/>
      <w:bookmarkEnd w:id="822"/>
      <w:r>
        <w:rPr>
          <w:rtl w:val="true"/>
        </w:rPr>
        <w:t>زندگانی حافظ</w:t>
      </w:r>
      <w:bookmarkEnd w:id="823"/>
    </w:p>
    <w:p>
      <w:pPr>
        <w:pStyle w:val="BookText"/>
        <w:rPr/>
      </w:pPr>
      <w:r>
        <w:rPr>
          <w:rFonts w:ascii="IRNazanin" w:hAnsi="IRNazanin" w:eastAsia="IRNazanin"/>
          <w:color w:val="111111"/>
          <w:sz w:val="28"/>
          <w:sz w:val="28"/>
          <w:szCs w:val="28"/>
          <w:rtl w:val="true"/>
          <w:lang w:bidi="fa-IR"/>
        </w:rPr>
        <w:t xml:space="preserve">مر بعنوان داستان زندگانی حافظ و یأتی شرح حال حافظ و مر حافظ شیرین سخن و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824" w:name="__RefHeading___Toc8472551_73709187"/>
      <w:bookmarkStart w:id="825" w:name="_Toc386"/>
      <w:bookmarkEnd w:id="824"/>
      <w:r>
        <w:rPr/>
        <w:t>366</w:t>
      </w:r>
      <w:r>
        <w:rPr>
          <w:rtl w:val="true"/>
        </w:rPr>
        <w:t xml:space="preserve">- </w:t>
      </w:r>
      <w:r>
        <w:rPr>
          <w:rtl w:val="true"/>
        </w:rPr>
        <w:t>زندگانی حسن بن علی ع‏</w:t>
      </w:r>
      <w:bookmarkEnd w:id="825"/>
    </w:p>
    <w:p>
      <w:pPr>
        <w:pStyle w:val="BookText"/>
        <w:rPr/>
      </w:pPr>
      <w:r>
        <w:rPr>
          <w:rFonts w:ascii="IRNazanin" w:hAnsi="IRNazanin" w:eastAsia="IRNazanin"/>
          <w:color w:val="111111"/>
          <w:sz w:val="28"/>
          <w:sz w:val="28"/>
          <w:szCs w:val="28"/>
          <w:rtl w:val="true"/>
          <w:lang w:bidi="fa-IR"/>
        </w:rPr>
        <w:t>للشیخ محمد علی بن الحاج میرزا حسین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 بطهران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روشن</w:t>
      </w:r>
      <w:r>
        <w:rPr>
          <w:rFonts w:eastAsia="IRNazanin" w:cs="IRNazanin"/>
          <w:color w:val="111111"/>
          <w:sz w:val="28"/>
          <w:szCs w:val="28"/>
          <w:rtl w:val="true"/>
          <w:lang w:bidi="fa-IR"/>
        </w:rPr>
        <w:t>.</w:t>
      </w:r>
    </w:p>
    <w:p>
      <w:pPr>
        <w:pStyle w:val="Heading3"/>
        <w:numPr>
          <w:ilvl w:val="2"/>
          <w:numId w:val="1"/>
        </w:numPr>
        <w:rPr/>
      </w:pPr>
      <w:bookmarkStart w:id="826" w:name="__RefHeading___Toc8472553_73709187"/>
      <w:bookmarkStart w:id="827" w:name="_Toc387"/>
      <w:bookmarkEnd w:id="826"/>
      <w:r>
        <w:rPr/>
        <w:t>367</w:t>
      </w:r>
      <w:r>
        <w:rPr>
          <w:rtl w:val="true"/>
        </w:rPr>
        <w:t xml:space="preserve">- </w:t>
      </w:r>
      <w:r>
        <w:rPr>
          <w:rtl w:val="true"/>
        </w:rPr>
        <w:t>زندگانی حسن اسفندیاری محتشم السلطنة</w:t>
      </w:r>
      <w:bookmarkEnd w:id="827"/>
    </w:p>
    <w:p>
      <w:pPr>
        <w:pStyle w:val="BookText"/>
        <w:rPr/>
      </w:pPr>
      <w:r>
        <w:rPr>
          <w:rFonts w:ascii="IRNazanin" w:hAnsi="IRNazanin" w:eastAsia="IRNazanin"/>
          <w:color w:val="111111"/>
          <w:sz w:val="28"/>
          <w:sz w:val="28"/>
          <w:szCs w:val="28"/>
          <w:rtl w:val="true"/>
          <w:lang w:bidi="fa-IR"/>
        </w:rPr>
        <w:t xml:space="preserve">مؤلف علل بدبختی ما المطبوع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لعباس قلی إسفندیاری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28" w:name="__RefHeading___Toc8472555_73709187"/>
      <w:bookmarkStart w:id="829" w:name="_Toc388"/>
      <w:bookmarkEnd w:id="828"/>
      <w:r>
        <w:rPr/>
        <w:t>368</w:t>
      </w:r>
      <w:r>
        <w:rPr>
          <w:rtl w:val="true"/>
        </w:rPr>
        <w:t xml:space="preserve">- </w:t>
      </w:r>
      <w:r>
        <w:rPr>
          <w:rtl w:val="true"/>
        </w:rPr>
        <w:t>زندگانی حسین بن علی ع‏</w:t>
      </w:r>
      <w:bookmarkEnd w:id="829"/>
    </w:p>
    <w:p>
      <w:pPr>
        <w:pStyle w:val="BookText"/>
        <w:rPr/>
      </w:pPr>
      <w:r>
        <w:rPr>
          <w:rFonts w:ascii="IRNazanin" w:hAnsi="IRNazanin" w:eastAsia="IRNazanin"/>
          <w:color w:val="111111"/>
          <w:sz w:val="28"/>
          <w:sz w:val="28"/>
          <w:szCs w:val="28"/>
          <w:rtl w:val="true"/>
          <w:lang w:bidi="fa-IR"/>
        </w:rPr>
        <w:t xml:space="preserve">للخلیلی أیضا فی ثلاث مجلدات طبع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حیاته 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وقائع شهادته فی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وقائع ما بعد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الأول ثانیا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30" w:name="__RefHeading___Toc8472557_73709187"/>
      <w:bookmarkStart w:id="831" w:name="_Toc389"/>
      <w:bookmarkEnd w:id="830"/>
      <w:r>
        <w:rPr>
          <w:rtl w:val="true"/>
        </w:rPr>
        <w:t>زندگانی حسین بن علی ع‏</w:t>
      </w:r>
      <w:bookmarkEnd w:id="831"/>
    </w:p>
    <w:p>
      <w:pPr>
        <w:pStyle w:val="BookText"/>
        <w:rPr/>
      </w:pPr>
      <w:r>
        <w:rPr>
          <w:rFonts w:ascii="IRNazanin" w:hAnsi="IRNazanin" w:eastAsia="IRNazanin"/>
          <w:color w:val="111111"/>
          <w:sz w:val="28"/>
          <w:sz w:val="28"/>
          <w:szCs w:val="28"/>
          <w:rtl w:val="true"/>
          <w:lang w:bidi="fa-IR"/>
        </w:rPr>
        <w:t>راجع زندگانی 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خامس آل عبا</w:t>
      </w:r>
      <w:r>
        <w:rPr>
          <w:rFonts w:eastAsia="IRNazanin" w:cs="IRNazanin"/>
          <w:color w:val="111111"/>
          <w:sz w:val="28"/>
          <w:szCs w:val="28"/>
          <w:rtl w:val="true"/>
          <w:lang w:bidi="fa-IR"/>
        </w:rPr>
        <w:t>.</w:t>
      </w:r>
    </w:p>
    <w:p>
      <w:pPr>
        <w:pStyle w:val="Heading3"/>
        <w:numPr>
          <w:ilvl w:val="2"/>
          <w:numId w:val="1"/>
        </w:numPr>
        <w:rPr/>
      </w:pPr>
      <w:bookmarkStart w:id="832" w:name="__RefHeading___Toc8472559_73709187"/>
      <w:bookmarkStart w:id="833" w:name="_Toc390"/>
      <w:bookmarkEnd w:id="832"/>
      <w:r>
        <w:rPr/>
        <w:t>369</w:t>
      </w:r>
      <w:r>
        <w:rPr>
          <w:rtl w:val="true"/>
        </w:rPr>
        <w:t xml:space="preserve">- </w:t>
      </w:r>
      <w:r>
        <w:rPr>
          <w:rtl w:val="true"/>
        </w:rPr>
        <w:t>زندگانی حضرت رسول‏</w:t>
      </w:r>
      <w:bookmarkEnd w:id="8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پیشوای إسلام لحسین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bookmarkStart w:id="834" w:name="pg11715_114402"/>
    </w:p>
    <w:p>
      <w:pPr>
        <w:pStyle w:val="BookText"/>
        <w:rPr/>
      </w:pPr>
      <w:bookmarkEnd w:id="834"/>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زندگانی رهبر عالم</w:t>
      </w:r>
      <w:r>
        <w:rPr>
          <w:rFonts w:eastAsia="IRNazanin" w:cs="IRNazanin"/>
          <w:color w:val="111111"/>
          <w:sz w:val="28"/>
          <w:szCs w:val="28"/>
          <w:rtl w:val="true"/>
          <w:lang w:bidi="fa-IR"/>
        </w:rPr>
        <w:t>.</w:t>
      </w:r>
    </w:p>
    <w:p>
      <w:pPr>
        <w:pStyle w:val="Heading3"/>
        <w:numPr>
          <w:ilvl w:val="2"/>
          <w:numId w:val="1"/>
        </w:numPr>
        <w:rPr/>
      </w:pPr>
      <w:bookmarkStart w:id="835" w:name="__RefHeading___Toc8472561_73709187"/>
      <w:bookmarkStart w:id="836" w:name="_Toc391"/>
      <w:bookmarkEnd w:id="835"/>
      <w:r>
        <w:rPr/>
        <w:t>370</w:t>
      </w:r>
      <w:r>
        <w:rPr>
          <w:rtl w:val="true"/>
        </w:rPr>
        <w:t xml:space="preserve">- </w:t>
      </w:r>
      <w:r>
        <w:rPr>
          <w:rtl w:val="true"/>
        </w:rPr>
        <w:t>زندگانی خامس آل عبا</w:t>
      </w:r>
      <w:bookmarkEnd w:id="836"/>
    </w:p>
    <w:p>
      <w:pPr>
        <w:pStyle w:val="BookText"/>
        <w:rPr/>
      </w:pPr>
      <w:r>
        <w:rPr>
          <w:rFonts w:ascii="IRNazanin" w:hAnsi="IRNazanin" w:eastAsia="IRNazanin"/>
          <w:color w:val="111111"/>
          <w:sz w:val="28"/>
          <w:sz w:val="28"/>
          <w:szCs w:val="28"/>
          <w:rtl w:val="true"/>
          <w:lang w:bidi="fa-IR"/>
        </w:rPr>
        <w:t>أو تاریخ حسین بن علی لأبی القاسم ابن محمد زمان سحاب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للسید جعفر غضبان أیضا تاریخ حسین بن علی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علی صفائی تاریخ سید الشهداء فاتنا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زندگانی حسین</w:t>
      </w:r>
      <w:r>
        <w:rPr>
          <w:rFonts w:eastAsia="IRNazanin" w:cs="IRNazanin"/>
          <w:color w:val="111111"/>
          <w:sz w:val="28"/>
          <w:szCs w:val="28"/>
          <w:rtl w:val="true"/>
          <w:lang w:bidi="fa-IR"/>
        </w:rPr>
        <w:t>.</w:t>
      </w:r>
    </w:p>
    <w:p>
      <w:pPr>
        <w:pStyle w:val="Heading3"/>
        <w:numPr>
          <w:ilvl w:val="2"/>
          <w:numId w:val="1"/>
        </w:numPr>
        <w:rPr/>
      </w:pPr>
      <w:bookmarkStart w:id="837" w:name="__RefHeading___Toc8472563_73709187"/>
      <w:bookmarkStart w:id="838" w:name="_Toc392"/>
      <w:bookmarkEnd w:id="837"/>
      <w:r>
        <w:rPr/>
        <w:t>371</w:t>
      </w:r>
      <w:r>
        <w:rPr>
          <w:rtl w:val="true"/>
        </w:rPr>
        <w:t xml:space="preserve">- </w:t>
      </w:r>
      <w:r>
        <w:rPr>
          <w:rtl w:val="true"/>
        </w:rPr>
        <w:t>زندگانی خواجه نصیر طوسی‏</w:t>
      </w:r>
      <w:bookmarkEnd w:id="838"/>
    </w:p>
    <w:p>
      <w:pPr>
        <w:pStyle w:val="BookText"/>
        <w:rPr/>
      </w:pPr>
      <w:r>
        <w:rPr>
          <w:rFonts w:ascii="IRNazanin" w:hAnsi="IRNazanin" w:eastAsia="IRNazanin"/>
          <w:color w:val="111111"/>
          <w:sz w:val="28"/>
          <w:sz w:val="28"/>
          <w:szCs w:val="28"/>
          <w:rtl w:val="true"/>
          <w:lang w:bidi="fa-IR"/>
        </w:rPr>
        <w:t xml:space="preserve">المتوفی یوم الغدیر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للسید کاظم روانبخش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محمد تقی المدرس الرضوی أحوال و آثار خواجه طبع بطهران و لمحمد المدرسی الزنجانی سرگذشت و عقائد فلسفی خواجه طبع بها 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839" w:name="__RefHeading___Toc8472565_73709187"/>
      <w:bookmarkStart w:id="840" w:name="_Toc393"/>
      <w:bookmarkEnd w:id="839"/>
      <w:r>
        <w:rPr/>
        <w:t>372</w:t>
      </w:r>
      <w:r>
        <w:rPr>
          <w:rtl w:val="true"/>
        </w:rPr>
        <w:t xml:space="preserve">- </w:t>
      </w:r>
      <w:r>
        <w:rPr>
          <w:rtl w:val="true"/>
        </w:rPr>
        <w:t>زندگانی خیام و تشخیص رباعیاته و التحقیق فیها</w:t>
      </w:r>
      <w:bookmarkEnd w:id="8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بقلم حسین شجرة طبع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الإقبال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خیام پنداری و دیوان خیام</w:t>
      </w:r>
      <w:r>
        <w:rPr>
          <w:rFonts w:eastAsia="IRNazanin" w:cs="IRNazanin"/>
          <w:color w:val="111111"/>
          <w:sz w:val="28"/>
          <w:szCs w:val="28"/>
          <w:rtl w:val="true"/>
          <w:lang w:bidi="fa-IR"/>
        </w:rPr>
        <w:t>.</w:t>
      </w:r>
    </w:p>
    <w:p>
      <w:pPr>
        <w:pStyle w:val="Heading3"/>
        <w:numPr>
          <w:ilvl w:val="2"/>
          <w:numId w:val="1"/>
        </w:numPr>
        <w:rPr/>
      </w:pPr>
      <w:bookmarkStart w:id="841" w:name="__RefHeading___Toc8472567_73709187"/>
      <w:bookmarkStart w:id="842" w:name="_Toc394"/>
      <w:bookmarkEnd w:id="841"/>
      <w:r>
        <w:rPr/>
        <w:t>373</w:t>
      </w:r>
      <w:r>
        <w:rPr>
          <w:rtl w:val="true"/>
        </w:rPr>
        <w:t xml:space="preserve">- </w:t>
      </w:r>
      <w:r>
        <w:rPr>
          <w:rtl w:val="true"/>
        </w:rPr>
        <w:t>زندگانی خیام‏</w:t>
      </w:r>
      <w:bookmarkEnd w:id="842"/>
    </w:p>
    <w:p>
      <w:pPr>
        <w:pStyle w:val="BookText"/>
        <w:rPr/>
      </w:pPr>
      <w:r>
        <w:rPr>
          <w:rFonts w:ascii="IRNazanin" w:hAnsi="IRNazanin" w:eastAsia="IRNazanin"/>
          <w:color w:val="111111"/>
          <w:sz w:val="28"/>
          <w:sz w:val="28"/>
          <w:szCs w:val="28"/>
          <w:rtl w:val="true"/>
          <w:lang w:bidi="fa-IR"/>
        </w:rPr>
        <w:t>لحسین میمندی‏نژاد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43" w:name="__RefHeading___Toc8472569_73709187"/>
      <w:bookmarkStart w:id="844" w:name="_Toc395"/>
      <w:bookmarkEnd w:id="843"/>
      <w:r>
        <w:rPr/>
        <w:t>374</w:t>
      </w:r>
      <w:r>
        <w:rPr>
          <w:rtl w:val="true"/>
        </w:rPr>
        <w:t xml:space="preserve">- </w:t>
      </w:r>
      <w:r>
        <w:rPr>
          <w:rtl w:val="true"/>
        </w:rPr>
        <w:t>زندگانی داروین‏</w:t>
      </w:r>
      <w:bookmarkEnd w:id="844"/>
    </w:p>
    <w:p>
      <w:pPr>
        <w:pStyle w:val="BookText"/>
        <w:rPr/>
      </w:pPr>
      <w:r>
        <w:rPr>
          <w:rFonts w:ascii="IRNazanin" w:hAnsi="IRNazanin" w:eastAsia="IRNazanin"/>
          <w:color w:val="111111"/>
          <w:sz w:val="28"/>
          <w:sz w:val="28"/>
          <w:szCs w:val="28"/>
          <w:rtl w:val="true"/>
          <w:lang w:bidi="fa-IR"/>
        </w:rPr>
        <w:t>جمعه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845" w:name="__RefHeading___Toc8472571_73709187"/>
      <w:bookmarkStart w:id="846" w:name="_Toc396"/>
      <w:bookmarkEnd w:id="845"/>
      <w:r>
        <w:rPr>
          <w:rtl w:val="true"/>
        </w:rPr>
        <w:t>زندگانی ربیع بن خثیم أنصاری‏</w:t>
      </w:r>
      <w:bookmarkEnd w:id="846"/>
    </w:p>
    <w:p>
      <w:pPr>
        <w:pStyle w:val="BookText"/>
        <w:rPr/>
      </w:pPr>
      <w:r>
        <w:rPr>
          <w:rFonts w:ascii="IRNazanin" w:hAnsi="IRNazanin" w:eastAsia="IRNazanin"/>
          <w:color w:val="111111"/>
          <w:sz w:val="28"/>
          <w:sz w:val="28"/>
          <w:szCs w:val="28"/>
          <w:rtl w:val="true"/>
          <w:lang w:bidi="fa-IR"/>
        </w:rPr>
        <w:t xml:space="preserve">للسید المیرزا محمد باقر بن إسماعیل المدرس الرضوی المشهدی المتوفی بها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العافیة لأهل التقوی و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بنیان رفیع فی أحوال خواجه ربیع المؤلف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ترجمه خواجه ربیع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847" w:name="__RefHeading___Toc8472573_73709187"/>
      <w:bookmarkStart w:id="848" w:name="_Toc397"/>
      <w:bookmarkEnd w:id="847"/>
      <w:r>
        <w:rPr/>
        <w:t>375</w:t>
      </w:r>
      <w:r>
        <w:rPr>
          <w:rtl w:val="true"/>
        </w:rPr>
        <w:t xml:space="preserve">- </w:t>
      </w:r>
      <w:r>
        <w:rPr>
          <w:rtl w:val="true"/>
        </w:rPr>
        <w:t>زندگانی حضرت رضا ع‏</w:t>
      </w:r>
      <w:bookmarkEnd w:id="848"/>
    </w:p>
    <w:p>
      <w:pPr>
        <w:pStyle w:val="BookText"/>
        <w:rPr/>
      </w:pPr>
      <w:r>
        <w:rPr>
          <w:rFonts w:ascii="IRNazanin" w:hAnsi="IRNazanin" w:eastAsia="IRNazanin"/>
          <w:color w:val="111111"/>
          <w:sz w:val="28"/>
          <w:sz w:val="28"/>
          <w:szCs w:val="28"/>
          <w:rtl w:val="true"/>
          <w:lang w:bidi="fa-IR"/>
        </w:rPr>
        <w:t>لأبی القاسم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مجلده الأول فی طهران</w:t>
      </w:r>
      <w:r>
        <w:rPr>
          <w:rFonts w:eastAsia="IRNazanin" w:cs="IRNazanin"/>
          <w:color w:val="111111"/>
          <w:sz w:val="28"/>
          <w:szCs w:val="28"/>
          <w:rtl w:val="true"/>
          <w:lang w:bidi="fa-IR"/>
        </w:rPr>
        <w:t>.</w:t>
      </w:r>
    </w:p>
    <w:p>
      <w:pPr>
        <w:pStyle w:val="Heading3"/>
        <w:numPr>
          <w:ilvl w:val="2"/>
          <w:numId w:val="1"/>
        </w:numPr>
        <w:rPr/>
      </w:pPr>
      <w:bookmarkStart w:id="849" w:name="__RefHeading___Toc8472575_73709187"/>
      <w:bookmarkStart w:id="850" w:name="_Toc398"/>
      <w:bookmarkEnd w:id="849"/>
      <w:r>
        <w:rPr/>
        <w:t>376</w:t>
      </w:r>
      <w:r>
        <w:rPr>
          <w:rtl w:val="true"/>
        </w:rPr>
        <w:t xml:space="preserve">- </w:t>
      </w:r>
      <w:r>
        <w:rPr>
          <w:rtl w:val="true"/>
        </w:rPr>
        <w:t>زندگانی مولانا رومی‏</w:t>
      </w:r>
      <w:bookmarkEnd w:id="850"/>
    </w:p>
    <w:p>
      <w:pPr>
        <w:pStyle w:val="BookText"/>
        <w:rPr/>
      </w:pPr>
      <w:r>
        <w:rPr>
          <w:rFonts w:ascii="IRNazanin" w:hAnsi="IRNazanin" w:eastAsia="IRNazanin"/>
          <w:color w:val="111111"/>
          <w:sz w:val="28"/>
          <w:sz w:val="28"/>
          <w:szCs w:val="28"/>
          <w:rtl w:val="true"/>
          <w:lang w:bidi="fa-IR"/>
        </w:rPr>
        <w:t>فی أحواله الشخصیة و ذکر مشایخه و أصحابه لبدیع الزمان فروزان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851" w:name="__RefHeading___Toc8472577_73709187"/>
      <w:bookmarkStart w:id="852" w:name="_Toc399"/>
      <w:bookmarkEnd w:id="851"/>
      <w:r>
        <w:rPr/>
        <w:t>377</w:t>
      </w:r>
      <w:r>
        <w:rPr>
          <w:rtl w:val="true"/>
        </w:rPr>
        <w:t xml:space="preserve">- </w:t>
      </w:r>
      <w:r>
        <w:rPr>
          <w:rtl w:val="true"/>
        </w:rPr>
        <w:t>زندگانی رهبر عالم حضرت محمد</w:t>
      </w:r>
      <w:bookmarkEnd w:id="852"/>
    </w:p>
    <w:p>
      <w:pPr>
        <w:pStyle w:val="BookText"/>
        <w:rPr/>
      </w:pPr>
      <w:r>
        <w:rPr>
          <w:rFonts w:ascii="IRNazanin" w:hAnsi="IRNazanin" w:eastAsia="IRNazanin"/>
          <w:color w:val="111111"/>
          <w:sz w:val="28"/>
          <w:sz w:val="28"/>
          <w:szCs w:val="28"/>
          <w:rtl w:val="true"/>
          <w:lang w:bidi="fa-IR"/>
        </w:rPr>
        <w:t xml:space="preserve">لمحمد سعید 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زندگانی حضرت رسول ص</w:t>
      </w:r>
      <w:r>
        <w:rPr>
          <w:rFonts w:eastAsia="IRNazanin" w:cs="IRNazanin"/>
          <w:color w:val="111111"/>
          <w:sz w:val="28"/>
          <w:szCs w:val="28"/>
          <w:rtl w:val="true"/>
          <w:lang w:bidi="fa-IR"/>
        </w:rPr>
        <w:t>.</w:t>
      </w:r>
    </w:p>
    <w:p>
      <w:pPr>
        <w:pStyle w:val="Heading3"/>
        <w:numPr>
          <w:ilvl w:val="2"/>
          <w:numId w:val="1"/>
        </w:numPr>
        <w:rPr/>
      </w:pPr>
      <w:bookmarkStart w:id="853" w:name="__RefHeading___Toc8472579_73709187"/>
      <w:bookmarkStart w:id="854" w:name="_Toc400"/>
      <w:bookmarkEnd w:id="853"/>
      <w:r>
        <w:rPr/>
        <w:t>378</w:t>
      </w:r>
      <w:r>
        <w:rPr>
          <w:rtl w:val="true"/>
        </w:rPr>
        <w:t xml:space="preserve">- </w:t>
      </w:r>
      <w:r>
        <w:rPr>
          <w:rtl w:val="true"/>
        </w:rPr>
        <w:t>زندگانی رهبران إسلام‏</w:t>
      </w:r>
      <w:bookmarkEnd w:id="8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للشیخ عباس بن محمد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بالفارسیة للسید محمد الصحفی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الترجمة بطهران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55" w:name="pg11715_114403"/>
    </w:p>
    <w:p>
      <w:pPr>
        <w:pStyle w:val="Heading3"/>
        <w:numPr>
          <w:ilvl w:val="2"/>
          <w:numId w:val="1"/>
        </w:numPr>
        <w:rPr/>
      </w:pPr>
      <w:bookmarkStart w:id="856" w:name="__RefHeading___Toc8472581_73709187"/>
      <w:bookmarkStart w:id="857" w:name="_Toc401"/>
      <w:bookmarkEnd w:id="855"/>
      <w:bookmarkEnd w:id="856"/>
      <w:r>
        <w:rPr/>
        <w:t>379</w:t>
      </w:r>
      <w:r>
        <w:rPr>
          <w:rtl w:val="true"/>
        </w:rPr>
        <w:t xml:space="preserve">- </w:t>
      </w:r>
      <w:r>
        <w:rPr>
          <w:rtl w:val="true"/>
        </w:rPr>
        <w:t>زندگانی رهبران امریکا</w:t>
      </w:r>
      <w:bookmarkEnd w:id="857"/>
    </w:p>
    <w:p>
      <w:pPr>
        <w:pStyle w:val="BookText"/>
        <w:rPr/>
      </w:pPr>
      <w:r>
        <w:rPr>
          <w:rFonts w:ascii="IRNazanin" w:hAnsi="IRNazanin" w:eastAsia="IRNazanin"/>
          <w:color w:val="111111"/>
          <w:sz w:val="28"/>
          <w:sz w:val="28"/>
          <w:szCs w:val="28"/>
          <w:rtl w:val="true"/>
          <w:lang w:bidi="fa-IR"/>
        </w:rPr>
        <w:t>ترجمه عن الإفرنسیة لمحمود رجحانی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58" w:name="__RefHeading___Toc8472583_73709187"/>
      <w:bookmarkStart w:id="859" w:name="_Toc402"/>
      <w:bookmarkEnd w:id="858"/>
      <w:r>
        <w:rPr/>
        <w:t>380</w:t>
      </w:r>
      <w:r>
        <w:rPr>
          <w:rtl w:val="true"/>
        </w:rPr>
        <w:t xml:space="preserve">- </w:t>
      </w:r>
      <w:r>
        <w:rPr>
          <w:rtl w:val="true"/>
        </w:rPr>
        <w:t>زندگانی زن‏</w:t>
      </w:r>
      <w:bookmarkEnd w:id="859"/>
    </w:p>
    <w:p>
      <w:pPr>
        <w:pStyle w:val="BookText"/>
        <w:rPr/>
      </w:pPr>
      <w:r>
        <w:rPr>
          <w:rFonts w:ascii="IRNazanin" w:hAnsi="IRNazanin" w:eastAsia="IRNazanin"/>
          <w:color w:val="111111"/>
          <w:sz w:val="28"/>
          <w:sz w:val="28"/>
          <w:szCs w:val="28"/>
          <w:rtl w:val="true"/>
          <w:lang w:bidi="fa-IR"/>
        </w:rPr>
        <w:t xml:space="preserve">للدکتورة مریم میر هادی المتخلصة فی شعرها ناهید طبع بطهران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60" w:name="__RefHeading___Toc8472585_73709187"/>
      <w:bookmarkStart w:id="861" w:name="_Toc403"/>
      <w:bookmarkEnd w:id="860"/>
      <w:r>
        <w:rPr/>
        <w:t>381</w:t>
      </w:r>
      <w:r>
        <w:rPr>
          <w:rtl w:val="true"/>
        </w:rPr>
        <w:t xml:space="preserve">- </w:t>
      </w:r>
      <w:r>
        <w:rPr>
          <w:rtl w:val="true"/>
        </w:rPr>
        <w:t>زندگانی زینب کبری‏</w:t>
      </w:r>
      <w:bookmarkEnd w:id="861"/>
    </w:p>
    <w:p>
      <w:pPr>
        <w:pStyle w:val="BookText"/>
        <w:rPr/>
      </w:pPr>
      <w:r>
        <w:rPr>
          <w:rFonts w:ascii="IRNazanin" w:hAnsi="IRNazanin" w:eastAsia="IRNazanin"/>
          <w:color w:val="111111"/>
          <w:sz w:val="28"/>
          <w:sz w:val="28"/>
          <w:szCs w:val="28"/>
          <w:rtl w:val="true"/>
          <w:lang w:bidi="fa-IR"/>
        </w:rPr>
        <w:t xml:space="preserve">أصله للشیخ جعفر النقدی المتوفی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لحسین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62" w:name="__RefHeading___Toc8472587_73709187"/>
      <w:bookmarkStart w:id="863" w:name="_Toc404"/>
      <w:bookmarkEnd w:id="862"/>
      <w:r>
        <w:rPr/>
        <w:t>382</w:t>
      </w:r>
      <w:r>
        <w:rPr>
          <w:rtl w:val="true"/>
        </w:rPr>
        <w:t xml:space="preserve">- </w:t>
      </w:r>
      <w:r>
        <w:rPr>
          <w:rtl w:val="true"/>
        </w:rPr>
        <w:t>زندگانی سقراط و عقائده و أفکاره‏</w:t>
      </w:r>
      <w:bookmarkEnd w:id="8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64" w:name="__RefHeading___Toc8472589_73709187"/>
      <w:bookmarkStart w:id="865" w:name="_Toc405"/>
      <w:bookmarkEnd w:id="864"/>
      <w:r>
        <w:rPr/>
        <w:t>383</w:t>
      </w:r>
      <w:r>
        <w:rPr>
          <w:rtl w:val="true"/>
        </w:rPr>
        <w:t xml:space="preserve">- </w:t>
      </w:r>
      <w:r>
        <w:rPr>
          <w:rtl w:val="true"/>
        </w:rPr>
        <w:t>زندگانی سعدی‏</w:t>
      </w:r>
      <w:bookmarkEnd w:id="865"/>
    </w:p>
    <w:p>
      <w:pPr>
        <w:pStyle w:val="BookText"/>
        <w:rPr/>
      </w:pPr>
      <w:r>
        <w:rPr>
          <w:rFonts w:ascii="IRNazanin" w:hAnsi="IRNazanin" w:eastAsia="IRNazanin"/>
          <w:color w:val="111111"/>
          <w:sz w:val="28"/>
          <w:sz w:val="28"/>
          <w:szCs w:val="28"/>
          <w:rtl w:val="true"/>
          <w:lang w:bidi="fa-IR"/>
        </w:rPr>
        <w:t>الشاعر المشهور بقلم بدیع پاک بین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مرور سبعمائة سنة من تألیف بوستان</w:t>
      </w:r>
      <w:r>
        <w:rPr>
          <w:rFonts w:eastAsia="IRNazanin" w:cs="IRNazanin"/>
          <w:color w:val="111111"/>
          <w:sz w:val="28"/>
          <w:szCs w:val="28"/>
          <w:rtl w:val="true"/>
          <w:lang w:bidi="fa-IR"/>
        </w:rPr>
        <w:t>.</w:t>
      </w:r>
    </w:p>
    <w:p>
      <w:pPr>
        <w:pStyle w:val="Heading3"/>
        <w:numPr>
          <w:ilvl w:val="2"/>
          <w:numId w:val="1"/>
        </w:numPr>
        <w:rPr/>
      </w:pPr>
      <w:bookmarkStart w:id="866" w:name="__RefHeading___Toc8472591_73709187"/>
      <w:bookmarkStart w:id="867" w:name="_Toc406"/>
      <w:bookmarkEnd w:id="866"/>
      <w:r>
        <w:rPr>
          <w:rtl w:val="true"/>
        </w:rPr>
        <w:t>زندگانی سلمان‏</w:t>
      </w:r>
      <w:bookmarkEnd w:id="867"/>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سابق العجم</w:t>
      </w:r>
      <w:r>
        <w:rPr>
          <w:rFonts w:eastAsia="IRNazanin" w:cs="IRNazanin"/>
          <w:color w:val="111111"/>
          <w:sz w:val="28"/>
          <w:szCs w:val="28"/>
          <w:rtl w:val="true"/>
          <w:lang w:bidi="fa-IR"/>
        </w:rPr>
        <w:t>.</w:t>
      </w:r>
    </w:p>
    <w:p>
      <w:pPr>
        <w:pStyle w:val="Heading3"/>
        <w:numPr>
          <w:ilvl w:val="2"/>
          <w:numId w:val="1"/>
        </w:numPr>
        <w:rPr/>
      </w:pPr>
      <w:bookmarkStart w:id="868" w:name="__RefHeading___Toc8472593_73709187"/>
      <w:bookmarkStart w:id="869" w:name="_Toc407"/>
      <w:bookmarkEnd w:id="868"/>
      <w:r>
        <w:rPr/>
        <w:t>384</w:t>
      </w:r>
      <w:r>
        <w:rPr>
          <w:rtl w:val="true"/>
        </w:rPr>
        <w:t xml:space="preserve">- </w:t>
      </w:r>
      <w:r>
        <w:rPr>
          <w:rtl w:val="true"/>
        </w:rPr>
        <w:t>زندگانی شاهزادگان‏</w:t>
      </w:r>
      <w:bookmarkEnd w:id="869"/>
    </w:p>
    <w:p>
      <w:pPr>
        <w:pStyle w:val="BookText"/>
        <w:rPr/>
      </w:pPr>
      <w:r>
        <w:rPr>
          <w:rFonts w:ascii="IRNazanin" w:hAnsi="IRNazanin" w:eastAsia="IRNazanin"/>
          <w:color w:val="111111"/>
          <w:sz w:val="28"/>
          <w:sz w:val="28"/>
          <w:szCs w:val="28"/>
          <w:rtl w:val="true"/>
          <w:lang w:bidi="fa-IR"/>
        </w:rPr>
        <w:t>امام‏زاده یعقوب و امام‏زاده یحیی من ولد الإمام موسی الکاظم ع المدفونین فی صائن قلعة من محال أبهر فی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إبراهیم بن السید ساجدین الصائن قلعه‏ای الأبهری الزنجانی المولود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بقلمه و هو مشغول بتتمیمه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مراجع الإمامیة ترجم فیه مائة و ثمانیة و عشرین رجلا من المعاصرین و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کشکول ملمع نظم و نثر بالعربیة و الفارسیة</w:t>
      </w:r>
      <w:r>
        <w:rPr>
          <w:rFonts w:eastAsia="IRNazanin" w:cs="IRNazanin"/>
          <w:color w:val="111111"/>
          <w:sz w:val="28"/>
          <w:szCs w:val="28"/>
          <w:rtl w:val="true"/>
          <w:lang w:bidi="fa-IR"/>
        </w:rPr>
        <w:t>.</w:t>
      </w:r>
    </w:p>
    <w:p>
      <w:pPr>
        <w:pStyle w:val="Heading3"/>
        <w:numPr>
          <w:ilvl w:val="2"/>
          <w:numId w:val="1"/>
        </w:numPr>
        <w:rPr/>
      </w:pPr>
      <w:bookmarkStart w:id="870" w:name="__RefHeading___Toc8472595_73709187"/>
      <w:bookmarkStart w:id="871" w:name="_Toc408"/>
      <w:bookmarkEnd w:id="870"/>
      <w:r>
        <w:rPr/>
        <w:t>385</w:t>
      </w:r>
      <w:r>
        <w:rPr>
          <w:rtl w:val="true"/>
        </w:rPr>
        <w:t xml:space="preserve">- </w:t>
      </w:r>
      <w:r>
        <w:rPr>
          <w:rtl w:val="true"/>
        </w:rPr>
        <w:t>زندگانی شاه عباس أول صفوی‏</w:t>
      </w:r>
      <w:bookmarkEnd w:id="871"/>
    </w:p>
    <w:p>
      <w:pPr>
        <w:pStyle w:val="BookText"/>
        <w:rPr/>
      </w:pPr>
      <w:r>
        <w:rPr>
          <w:rFonts w:ascii="IRNazanin" w:hAnsi="IRNazanin" w:eastAsia="IRNazanin"/>
          <w:color w:val="111111"/>
          <w:sz w:val="28"/>
          <w:sz w:val="28"/>
          <w:szCs w:val="28"/>
          <w:rtl w:val="true"/>
          <w:lang w:bidi="fa-IR"/>
        </w:rPr>
        <w:t>لنصر الله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مکررا، و مرة مع ثانیة بطهران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عباس‏نامه</w:t>
      </w:r>
      <w:r>
        <w:rPr>
          <w:rFonts w:eastAsia="IRNazanin" w:cs="IRNazanin"/>
          <w:color w:val="111111"/>
          <w:sz w:val="28"/>
          <w:szCs w:val="28"/>
          <w:rtl w:val="true"/>
          <w:lang w:bidi="fa-IR"/>
        </w:rPr>
        <w:t>.</w:t>
      </w:r>
    </w:p>
    <w:p>
      <w:pPr>
        <w:pStyle w:val="Heading3"/>
        <w:numPr>
          <w:ilvl w:val="2"/>
          <w:numId w:val="1"/>
        </w:numPr>
        <w:rPr/>
      </w:pPr>
      <w:bookmarkStart w:id="872" w:name="__RefHeading___Toc8472597_73709187"/>
      <w:bookmarkStart w:id="873" w:name="_Toc409"/>
      <w:bookmarkEnd w:id="872"/>
      <w:r>
        <w:rPr/>
        <w:t>386</w:t>
      </w:r>
      <w:r>
        <w:rPr>
          <w:rtl w:val="true"/>
        </w:rPr>
        <w:t xml:space="preserve">- </w:t>
      </w:r>
      <w:r>
        <w:rPr>
          <w:rtl w:val="true"/>
        </w:rPr>
        <w:t>زندگانی شمس العرفاء</w:t>
      </w:r>
      <w:bookmarkEnd w:id="873"/>
    </w:p>
    <w:p>
      <w:pPr>
        <w:pStyle w:val="BookText"/>
        <w:rPr/>
      </w:pPr>
      <w:r>
        <w:rPr>
          <w:rFonts w:ascii="IRNazanin" w:hAnsi="IRNazanin" w:eastAsia="IRNazanin"/>
          <w:color w:val="111111"/>
          <w:sz w:val="28"/>
          <w:sz w:val="28"/>
          <w:szCs w:val="28"/>
          <w:rtl w:val="true"/>
          <w:lang w:bidi="fa-IR"/>
        </w:rPr>
        <w:t>راجع مقالات الحنفاء للسید عبد الحجة البلاغی النائنی</w:t>
      </w:r>
      <w:r>
        <w:rPr>
          <w:rFonts w:eastAsia="IRNazanin" w:cs="IRNazanin"/>
          <w:color w:val="111111"/>
          <w:sz w:val="28"/>
          <w:szCs w:val="28"/>
          <w:rtl w:val="true"/>
          <w:lang w:bidi="fa-IR"/>
        </w:rPr>
        <w:t>.</w:t>
      </w:r>
    </w:p>
    <w:p>
      <w:pPr>
        <w:pStyle w:val="Heading3"/>
        <w:numPr>
          <w:ilvl w:val="2"/>
          <w:numId w:val="1"/>
        </w:numPr>
        <w:rPr/>
      </w:pPr>
      <w:bookmarkStart w:id="874" w:name="__RefHeading___Toc8472599_73709187"/>
      <w:bookmarkStart w:id="875" w:name="_Toc410"/>
      <w:bookmarkEnd w:id="874"/>
      <w:r>
        <w:rPr/>
        <w:t>387</w:t>
      </w:r>
      <w:r>
        <w:rPr>
          <w:rtl w:val="true"/>
        </w:rPr>
        <w:t xml:space="preserve">- </w:t>
      </w:r>
      <w:r>
        <w:rPr>
          <w:rtl w:val="true"/>
        </w:rPr>
        <w:t>زندگانی إمام صادق‏</w:t>
      </w:r>
      <w:bookmarkEnd w:id="875"/>
    </w:p>
    <w:p>
      <w:pPr>
        <w:pStyle w:val="BookText"/>
        <w:rPr/>
      </w:pPr>
      <w:r>
        <w:rPr>
          <w:rFonts w:ascii="IRNazanin" w:hAnsi="IRNazanin" w:eastAsia="IRNazanin"/>
          <w:color w:val="111111"/>
          <w:sz w:val="28"/>
          <w:sz w:val="28"/>
          <w:szCs w:val="28"/>
          <w:rtl w:val="true"/>
          <w:lang w:bidi="fa-IR"/>
        </w:rPr>
        <w:t xml:space="preserve">أو بحر اللآلی للحاج میرزا علی أکبر بن علی نقیب الشیرازی المتخلص بسمل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76" w:name="__RefHeading___Toc8472601_73709187"/>
      <w:bookmarkStart w:id="877" w:name="_Toc411"/>
      <w:bookmarkEnd w:id="876"/>
      <w:r>
        <w:rPr/>
        <w:t>388</w:t>
      </w:r>
      <w:r>
        <w:rPr>
          <w:rtl w:val="true"/>
        </w:rPr>
        <w:t xml:space="preserve">- </w:t>
      </w:r>
      <w:r>
        <w:rPr>
          <w:rtl w:val="true"/>
        </w:rPr>
        <w:t>زندگانی إمام صادق ع‏</w:t>
      </w:r>
      <w:bookmarkEnd w:id="877"/>
    </w:p>
    <w:p>
      <w:pPr>
        <w:pStyle w:val="BookText"/>
        <w:rPr/>
      </w:pPr>
      <w:r>
        <w:rPr>
          <w:rFonts w:ascii="IRNazanin" w:hAnsi="IRNazanin" w:eastAsia="IRNazanin"/>
          <w:color w:val="111111"/>
          <w:sz w:val="28"/>
          <w:sz w:val="28"/>
          <w:szCs w:val="28"/>
          <w:rtl w:val="true"/>
          <w:lang w:bidi="fa-IR"/>
        </w:rPr>
        <w:t xml:space="preserve">للشیخ ولی الله بن حسین بن رجب علی البابلی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w:t>
      </w:r>
    </w:p>
    <w:p>
      <w:pPr>
        <w:pStyle w:val="Heading3"/>
        <w:numPr>
          <w:ilvl w:val="2"/>
          <w:numId w:val="1"/>
        </w:numPr>
        <w:rPr/>
      </w:pPr>
      <w:bookmarkStart w:id="878" w:name="__RefHeading___Toc8472603_73709187"/>
      <w:bookmarkStart w:id="879" w:name="_Toc412"/>
      <w:bookmarkEnd w:id="878"/>
      <w:r>
        <w:rPr>
          <w:rtl w:val="true"/>
        </w:rPr>
        <w:t>زندگانی عباس‏</w:t>
      </w:r>
      <w:bookmarkEnd w:id="8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زندگانی أبو الفضل، و زندگانی شاه عباس و عباس‏نامه</w:t>
      </w:r>
      <w:r>
        <w:rPr>
          <w:rFonts w:eastAsia="IRNazanin" w:cs="IRNazanin"/>
          <w:color w:val="111111"/>
          <w:sz w:val="28"/>
          <w:szCs w:val="28"/>
          <w:rtl w:val="true"/>
          <w:lang w:bidi="fa-IR"/>
        </w:rPr>
        <w:t xml:space="preserve">. </w:t>
      </w:r>
      <w:bookmarkStart w:id="880" w:name="pg11715_114404"/>
    </w:p>
    <w:p>
      <w:pPr>
        <w:pStyle w:val="Heading3"/>
        <w:numPr>
          <w:ilvl w:val="2"/>
          <w:numId w:val="1"/>
        </w:numPr>
        <w:rPr/>
      </w:pPr>
      <w:bookmarkStart w:id="881" w:name="__RefHeading___Toc8472605_73709187"/>
      <w:bookmarkStart w:id="882" w:name="_Toc413"/>
      <w:bookmarkEnd w:id="880"/>
      <w:bookmarkEnd w:id="881"/>
      <w:r>
        <w:rPr/>
        <w:t>389</w:t>
      </w:r>
      <w:r>
        <w:rPr>
          <w:rtl w:val="true"/>
        </w:rPr>
        <w:t xml:space="preserve">- </w:t>
      </w:r>
      <w:r>
        <w:rPr>
          <w:rtl w:val="true"/>
        </w:rPr>
        <w:t>زندگانی عبد العظیم‏</w:t>
      </w:r>
      <w:bookmarkEnd w:id="882"/>
    </w:p>
    <w:p>
      <w:pPr>
        <w:pStyle w:val="BookText"/>
        <w:rPr/>
      </w:pPr>
      <w:r>
        <w:rPr>
          <w:rFonts w:ascii="IRNazanin" w:hAnsi="IRNazanin" w:eastAsia="IRNazanin"/>
          <w:color w:val="111111"/>
          <w:sz w:val="28"/>
          <w:sz w:val="28"/>
          <w:szCs w:val="28"/>
          <w:rtl w:val="true"/>
          <w:lang w:bidi="fa-IR"/>
        </w:rPr>
        <w:t>للشیخ محمد ملا علی جان بن ملا حسین الکاشانی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83" w:name="__RefHeading___Toc8472607_73709187"/>
      <w:bookmarkStart w:id="884" w:name="_Toc414"/>
      <w:bookmarkEnd w:id="883"/>
      <w:r>
        <w:rPr/>
        <w:t>390</w:t>
      </w:r>
      <w:r>
        <w:rPr>
          <w:rtl w:val="true"/>
        </w:rPr>
        <w:t xml:space="preserve">- </w:t>
      </w:r>
      <w:r>
        <w:rPr>
          <w:rtl w:val="true"/>
        </w:rPr>
        <w:t>زندگانی علی ع‏</w:t>
      </w:r>
      <w:bookmarkEnd w:id="884"/>
    </w:p>
    <w:p>
      <w:pPr>
        <w:pStyle w:val="BookText"/>
        <w:rPr/>
      </w:pPr>
      <w:r>
        <w:rPr>
          <w:rFonts w:ascii="IRNazanin" w:hAnsi="IRNazanin" w:eastAsia="IRNazanin"/>
          <w:color w:val="111111"/>
          <w:sz w:val="28"/>
          <w:sz w:val="28"/>
          <w:szCs w:val="28"/>
          <w:rtl w:val="true"/>
          <w:lang w:bidi="fa-IR"/>
        </w:rPr>
        <w:t>لعیسی ذکائی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885" w:name="__RefHeading___Toc8472609_73709187"/>
      <w:bookmarkStart w:id="886" w:name="_Toc415"/>
      <w:bookmarkEnd w:id="885"/>
      <w:r>
        <w:rPr/>
        <w:t>391</w:t>
      </w:r>
      <w:r>
        <w:rPr>
          <w:rtl w:val="true"/>
        </w:rPr>
        <w:t xml:space="preserve">- </w:t>
      </w:r>
      <w:r>
        <w:rPr>
          <w:rtl w:val="true"/>
        </w:rPr>
        <w:t>زندگانی حضرت علی بن أبی طالب‏</w:t>
      </w:r>
      <w:bookmarkEnd w:id="886"/>
    </w:p>
    <w:p>
      <w:pPr>
        <w:pStyle w:val="BookText"/>
        <w:rPr/>
      </w:pPr>
      <w:r>
        <w:rPr>
          <w:rFonts w:ascii="IRNazanin" w:hAnsi="IRNazanin" w:eastAsia="IRNazanin"/>
          <w:color w:val="111111"/>
          <w:sz w:val="28"/>
          <w:sz w:val="28"/>
          <w:szCs w:val="28"/>
          <w:rtl w:val="true"/>
          <w:lang w:bidi="fa-IR"/>
        </w:rPr>
        <w:t xml:space="preserve">لمحمد علی الخلیلی صاحب زندگانی حسین بن علی 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87" w:name="__RefHeading___Toc8472611_73709187"/>
      <w:bookmarkStart w:id="888" w:name="_Toc416"/>
      <w:bookmarkEnd w:id="887"/>
      <w:r>
        <w:rPr>
          <w:rtl w:val="true"/>
        </w:rPr>
        <w:t>زندگانی علی بن أبی طالب ع‏</w:t>
      </w:r>
      <w:bookmarkEnd w:id="888"/>
    </w:p>
    <w:p>
      <w:pPr>
        <w:pStyle w:val="BookText"/>
        <w:rPr/>
      </w:pPr>
      <w:r>
        <w:rPr>
          <w:rFonts w:ascii="IRNazanin" w:hAnsi="IRNazanin" w:eastAsia="IRNazanin"/>
          <w:color w:val="111111"/>
          <w:sz w:val="28"/>
          <w:sz w:val="28"/>
          <w:szCs w:val="28"/>
          <w:rtl w:val="true"/>
          <w:lang w:bidi="fa-IR"/>
        </w:rPr>
        <w:t>لعمر أبی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 العلی پرتو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زندگانی أمیر المؤمنین</w:t>
      </w:r>
      <w:r>
        <w:rPr>
          <w:rFonts w:eastAsia="IRNazanin" w:cs="IRNazanin"/>
          <w:color w:val="111111"/>
          <w:sz w:val="28"/>
          <w:szCs w:val="28"/>
          <w:rtl w:val="true"/>
          <w:lang w:bidi="fa-IR"/>
        </w:rPr>
        <w:t>.</w:t>
      </w:r>
    </w:p>
    <w:p>
      <w:pPr>
        <w:pStyle w:val="Heading3"/>
        <w:numPr>
          <w:ilvl w:val="2"/>
          <w:numId w:val="1"/>
        </w:numPr>
        <w:rPr/>
      </w:pPr>
      <w:bookmarkStart w:id="889" w:name="__RefHeading___Toc8472613_73709187"/>
      <w:bookmarkStart w:id="890" w:name="_Toc417"/>
      <w:bookmarkEnd w:id="889"/>
      <w:r>
        <w:rPr/>
        <w:t>392</w:t>
      </w:r>
      <w:r>
        <w:rPr>
          <w:rtl w:val="true"/>
        </w:rPr>
        <w:t xml:space="preserve">- </w:t>
      </w:r>
      <w:r>
        <w:rPr>
          <w:rtl w:val="true"/>
        </w:rPr>
        <w:t>زندگانی علی بن سهل أصفهانی‏</w:t>
      </w:r>
      <w:bookmarkEnd w:id="890"/>
    </w:p>
    <w:p>
      <w:pPr>
        <w:pStyle w:val="BookText"/>
        <w:rPr/>
      </w:pPr>
      <w:r>
        <w:rPr>
          <w:rFonts w:ascii="IRNazanin" w:hAnsi="IRNazanin" w:eastAsia="IRNazanin"/>
          <w:color w:val="111111"/>
          <w:sz w:val="28"/>
          <w:sz w:val="28"/>
          <w:szCs w:val="28"/>
          <w:rtl w:val="true"/>
          <w:lang w:bidi="fa-IR"/>
        </w:rPr>
        <w:t>للسید عبد الحجة البلاغی النائنی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891" w:name="__RefHeading___Toc8472615_73709187"/>
      <w:bookmarkStart w:id="892" w:name="_Toc418"/>
      <w:bookmarkEnd w:id="891"/>
      <w:r>
        <w:rPr/>
        <w:t>393</w:t>
      </w:r>
      <w:r>
        <w:rPr>
          <w:rtl w:val="true"/>
        </w:rPr>
        <w:t xml:space="preserve">- </w:t>
      </w:r>
      <w:r>
        <w:rPr>
          <w:rtl w:val="true"/>
        </w:rPr>
        <w:t>زندگانی علی بن موسی الرضا</w:t>
      </w:r>
      <w:bookmarkEnd w:id="892"/>
    </w:p>
    <w:p>
      <w:pPr>
        <w:pStyle w:val="BookText"/>
        <w:rPr/>
      </w:pPr>
      <w:r>
        <w:rPr>
          <w:rFonts w:ascii="IRNazanin" w:hAnsi="IRNazanin" w:eastAsia="IRNazanin"/>
          <w:color w:val="111111"/>
          <w:sz w:val="28"/>
          <w:sz w:val="28"/>
          <w:szCs w:val="28"/>
          <w:rtl w:val="true"/>
          <w:lang w:bidi="fa-IR"/>
        </w:rPr>
        <w:t>أصله بالعربیة لعبد القادر أحمد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بالفارسیة غلام رضا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93" w:name="__RefHeading___Toc8472617_73709187"/>
      <w:bookmarkStart w:id="894" w:name="_Toc419"/>
      <w:bookmarkEnd w:id="893"/>
      <w:r>
        <w:rPr/>
        <w:t>394</w:t>
      </w:r>
      <w:r>
        <w:rPr>
          <w:rtl w:val="true"/>
        </w:rPr>
        <w:t xml:space="preserve">- </w:t>
      </w:r>
      <w:r>
        <w:rPr>
          <w:rtl w:val="true"/>
        </w:rPr>
        <w:t>زندگانی علی بن موسی الرضا</w:t>
      </w:r>
      <w:bookmarkEnd w:id="894"/>
    </w:p>
    <w:p>
      <w:pPr>
        <w:pStyle w:val="BookText"/>
        <w:rPr/>
      </w:pPr>
      <w:r>
        <w:rPr>
          <w:rFonts w:ascii="IRNazanin" w:hAnsi="IRNazanin" w:eastAsia="IRNazanin"/>
          <w:color w:val="111111"/>
          <w:sz w:val="28"/>
          <w:sz w:val="28"/>
          <w:szCs w:val="28"/>
          <w:rtl w:val="true"/>
          <w:lang w:bidi="fa-IR"/>
        </w:rPr>
        <w:t>لحسین عمادزاده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95" w:name="__RefHeading___Toc8472619_73709187"/>
      <w:bookmarkStart w:id="896" w:name="_Toc420"/>
      <w:bookmarkEnd w:id="895"/>
      <w:r>
        <w:rPr/>
        <w:t>395</w:t>
      </w:r>
      <w:r>
        <w:rPr>
          <w:rtl w:val="true"/>
        </w:rPr>
        <w:t xml:space="preserve">- </w:t>
      </w:r>
      <w:r>
        <w:rPr>
          <w:rtl w:val="true"/>
        </w:rPr>
        <w:t>زندگانی علی بن موسی الرضا</w:t>
      </w:r>
      <w:bookmarkEnd w:id="896"/>
    </w:p>
    <w:p>
      <w:pPr>
        <w:pStyle w:val="BookText"/>
        <w:rPr/>
      </w:pPr>
      <w:r>
        <w:rPr>
          <w:rFonts w:ascii="IRNazanin" w:hAnsi="IRNazanin" w:eastAsia="IRNazanin"/>
          <w:color w:val="111111"/>
          <w:sz w:val="28"/>
          <w:sz w:val="28"/>
          <w:szCs w:val="28"/>
          <w:rtl w:val="true"/>
          <w:lang w:bidi="fa-IR"/>
        </w:rPr>
        <w:t xml:space="preserve">لأبی القاسم سحاب طبع فی مجلدین بطهران 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97" w:name="__RefHeading___Toc8472621_73709187"/>
      <w:bookmarkStart w:id="898" w:name="_Toc421"/>
      <w:bookmarkEnd w:id="897"/>
      <w:r>
        <w:rPr/>
        <w:t>396</w:t>
      </w:r>
      <w:r>
        <w:rPr>
          <w:rtl w:val="true"/>
        </w:rPr>
        <w:t xml:space="preserve">- </w:t>
      </w:r>
      <w:r>
        <w:rPr>
          <w:rtl w:val="true"/>
        </w:rPr>
        <w:t>زندگانی علی أکبر و علی أصغر</w:t>
      </w:r>
      <w:bookmarkEnd w:id="898"/>
    </w:p>
    <w:p>
      <w:pPr>
        <w:pStyle w:val="BookText"/>
        <w:rPr/>
      </w:pPr>
      <w:r>
        <w:rPr>
          <w:rFonts w:ascii="IRNazanin" w:hAnsi="IRNazanin" w:eastAsia="IRNazanin"/>
          <w:color w:val="111111"/>
          <w:sz w:val="28"/>
          <w:sz w:val="28"/>
          <w:szCs w:val="28"/>
          <w:rtl w:val="true"/>
          <w:lang w:bidi="fa-IR"/>
        </w:rPr>
        <w:t xml:space="preserve">لحسین عمادزاده طبع بطهران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99" w:name="__RefHeading___Toc8472623_73709187"/>
      <w:bookmarkStart w:id="900" w:name="_Toc422"/>
      <w:bookmarkEnd w:id="899"/>
      <w:r>
        <w:rPr/>
        <w:t>397</w:t>
      </w:r>
      <w:r>
        <w:rPr>
          <w:rtl w:val="true"/>
        </w:rPr>
        <w:t xml:space="preserve">- </w:t>
      </w:r>
      <w:r>
        <w:rPr>
          <w:rtl w:val="true"/>
        </w:rPr>
        <w:t>زندگانی عمر بن الخطاب‏</w:t>
      </w:r>
      <w:bookmarkEnd w:id="900"/>
    </w:p>
    <w:p>
      <w:pPr>
        <w:pStyle w:val="BookText"/>
        <w:rPr/>
      </w:pPr>
      <w:r>
        <w:rPr>
          <w:rFonts w:ascii="IRNazanin" w:hAnsi="IRNazanin" w:eastAsia="IRNazanin"/>
          <w:color w:val="111111"/>
          <w:sz w:val="28"/>
          <w:sz w:val="28"/>
          <w:szCs w:val="28"/>
          <w:rtl w:val="true"/>
          <w:lang w:bidi="fa-IR"/>
        </w:rPr>
        <w:t xml:space="preserve">أصله لألکساندر مازاس، و الترجمة بالفارسیة لباقر القائم‏مقامی طبع بطهران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01" w:name="__RefHeading___Toc8472625_73709187"/>
      <w:bookmarkStart w:id="902" w:name="_Toc423"/>
      <w:bookmarkEnd w:id="901"/>
      <w:r>
        <w:rPr/>
        <w:t>398</w:t>
      </w:r>
      <w:r>
        <w:rPr>
          <w:rtl w:val="true"/>
        </w:rPr>
        <w:t xml:space="preserve">- </w:t>
      </w:r>
      <w:r>
        <w:rPr>
          <w:rtl w:val="true"/>
        </w:rPr>
        <w:t>زندگانی حضرت فاطمة</w:t>
      </w:r>
      <w:bookmarkEnd w:id="902"/>
    </w:p>
    <w:p>
      <w:pPr>
        <w:pStyle w:val="BookText"/>
        <w:rPr/>
      </w:pPr>
      <w:r>
        <w:rPr>
          <w:rFonts w:ascii="IRNazanin" w:hAnsi="IRNazanin" w:eastAsia="IRNazanin"/>
          <w:color w:val="111111"/>
          <w:sz w:val="28"/>
          <w:sz w:val="28"/>
          <w:szCs w:val="28"/>
          <w:rtl w:val="true"/>
          <w:lang w:bidi="fa-IR"/>
        </w:rPr>
        <w:t xml:space="preserve">ترجمه بیت الأحزان من تألیف الشیخ عباس القمی 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ألباء و المطبوع و الترجمة للسید محمود الزرندی بن السید جعفر الموسوی المعروف بمحرمی طبع ثانیا بطهران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03" w:name="__RefHeading___Toc8472627_73709187"/>
      <w:bookmarkStart w:id="904" w:name="_Toc424"/>
      <w:bookmarkEnd w:id="903"/>
      <w:r>
        <w:rPr/>
        <w:t>399</w:t>
      </w:r>
      <w:r>
        <w:rPr>
          <w:rtl w:val="true"/>
        </w:rPr>
        <w:t xml:space="preserve">- </w:t>
      </w:r>
      <w:r>
        <w:rPr>
          <w:rtl w:val="true"/>
        </w:rPr>
        <w:t>زندگانی فاطمة</w:t>
      </w:r>
      <w:bookmarkEnd w:id="9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لعمر أبی النصر و ترجمته بالفارسیة للسید محمود الأبطحی الشیرازی 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بتصحیح ابن الدین و کرر طبعه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905" w:name="pg11715_114405"/>
    </w:p>
    <w:p>
      <w:pPr>
        <w:pStyle w:val="BookText"/>
        <w:rPr/>
      </w:pPr>
      <w:bookmarkEnd w:id="905"/>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06" w:name="__RefHeading___Toc8472629_73709187"/>
      <w:bookmarkStart w:id="907" w:name="_Toc425"/>
      <w:bookmarkEnd w:id="906"/>
      <w:r>
        <w:rPr/>
        <w:t>400</w:t>
      </w:r>
      <w:r>
        <w:rPr>
          <w:rtl w:val="true"/>
        </w:rPr>
        <w:t xml:space="preserve">- </w:t>
      </w:r>
      <w:r>
        <w:rPr>
          <w:rtl w:val="true"/>
        </w:rPr>
        <w:t>زندگانی فاطمة دختر محمد ص‏</w:t>
      </w:r>
      <w:bookmarkEnd w:id="907"/>
    </w:p>
    <w:p>
      <w:pPr>
        <w:pStyle w:val="BookText"/>
        <w:rPr/>
      </w:pPr>
      <w:r>
        <w:rPr>
          <w:rFonts w:ascii="IRNazanin" w:hAnsi="IRNazanin" w:eastAsia="IRNazanin"/>
          <w:color w:val="111111"/>
          <w:sz w:val="28"/>
          <w:sz w:val="28"/>
          <w:szCs w:val="28"/>
          <w:rtl w:val="true"/>
          <w:lang w:bidi="fa-IR"/>
        </w:rPr>
        <w:t>للسید جعفر الشهیدی البروجردی طبع بطهران‏</w:t>
      </w:r>
    </w:p>
    <w:p>
      <w:pPr>
        <w:pStyle w:val="Heading3"/>
        <w:numPr>
          <w:ilvl w:val="2"/>
          <w:numId w:val="1"/>
        </w:numPr>
        <w:rPr/>
      </w:pPr>
      <w:bookmarkStart w:id="908" w:name="__RefHeading___Toc8472631_73709187"/>
      <w:bookmarkStart w:id="909" w:name="_Toc426"/>
      <w:bookmarkEnd w:id="908"/>
      <w:r>
        <w:rPr/>
        <w:t>401</w:t>
      </w:r>
      <w:r>
        <w:rPr>
          <w:rtl w:val="true"/>
        </w:rPr>
        <w:t xml:space="preserve">- </w:t>
      </w:r>
      <w:r>
        <w:rPr>
          <w:rtl w:val="true"/>
        </w:rPr>
        <w:t>زندگانی قائم مقام فراهانی‏</w:t>
      </w:r>
      <w:bookmarkEnd w:id="909"/>
    </w:p>
    <w:p>
      <w:pPr>
        <w:pStyle w:val="BookText"/>
        <w:rPr/>
      </w:pPr>
      <w:r>
        <w:rPr>
          <w:rFonts w:ascii="IRNazanin" w:hAnsi="IRNazanin" w:eastAsia="IRNazanin"/>
          <w:color w:val="111111"/>
          <w:sz w:val="28"/>
          <w:sz w:val="28"/>
          <w:szCs w:val="28"/>
          <w:rtl w:val="true"/>
          <w:lang w:bidi="fa-IR"/>
        </w:rPr>
        <w:t xml:space="preserve">لحسین یک رنگیان طبع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10" w:name="__RefHeading___Toc8472633_73709187"/>
      <w:bookmarkStart w:id="911" w:name="_Toc427"/>
      <w:bookmarkEnd w:id="910"/>
      <w:r>
        <w:rPr/>
        <w:t>402</w:t>
      </w:r>
      <w:r>
        <w:rPr>
          <w:rtl w:val="true"/>
        </w:rPr>
        <w:t xml:space="preserve">- </w:t>
      </w:r>
      <w:r>
        <w:rPr>
          <w:rtl w:val="true"/>
        </w:rPr>
        <w:t>زندگانی گران‏</w:t>
      </w:r>
      <w:bookmarkEnd w:id="911"/>
    </w:p>
    <w:p>
      <w:pPr>
        <w:pStyle w:val="BookText"/>
        <w:rPr/>
      </w:pPr>
      <w:r>
        <w:rPr>
          <w:rFonts w:ascii="IRNazanin" w:hAnsi="IRNazanin" w:eastAsia="IRNazanin"/>
          <w:color w:val="111111"/>
          <w:sz w:val="28"/>
          <w:sz w:val="28"/>
          <w:szCs w:val="28"/>
          <w:rtl w:val="true"/>
          <w:lang w:bidi="fa-IR"/>
        </w:rPr>
        <w:t xml:space="preserve">فی غلاء المعیشة و الاقتصاد للدکتور مشرف نفیسی حسن بن علی أکبر النفیسی طبع بطهران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12" w:name="__RefHeading___Toc8472635_73709187"/>
      <w:bookmarkStart w:id="913" w:name="_Toc428"/>
      <w:bookmarkEnd w:id="912"/>
      <w:r>
        <w:rPr/>
        <w:t>403</w:t>
      </w:r>
      <w:r>
        <w:rPr>
          <w:rtl w:val="true"/>
        </w:rPr>
        <w:t xml:space="preserve">- </w:t>
      </w:r>
      <w:r>
        <w:rPr>
          <w:rtl w:val="true"/>
        </w:rPr>
        <w:t>زندگانی لطف علی خان زند</w:t>
      </w:r>
      <w:bookmarkEnd w:id="913"/>
    </w:p>
    <w:p>
      <w:pPr>
        <w:pStyle w:val="BookText"/>
        <w:rPr/>
      </w:pPr>
      <w:r>
        <w:rPr>
          <w:rFonts w:ascii="IRNazanin" w:hAnsi="IRNazanin" w:eastAsia="IRNazanin"/>
          <w:color w:val="111111"/>
          <w:sz w:val="28"/>
          <w:sz w:val="28"/>
          <w:szCs w:val="28"/>
          <w:rtl w:val="true"/>
          <w:lang w:bidi="fa-IR"/>
        </w:rPr>
        <w:t xml:space="preserve">أو قران یا سرگذشت لطف علی لحسین مسرور الأصفهانی بن محمد جواد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14" w:name="__RefHeading___Toc8472637_73709187"/>
      <w:bookmarkStart w:id="915" w:name="_Toc429"/>
      <w:bookmarkEnd w:id="914"/>
      <w:r>
        <w:rPr/>
        <w:t>404</w:t>
      </w:r>
      <w:r>
        <w:rPr>
          <w:rtl w:val="true"/>
        </w:rPr>
        <w:t xml:space="preserve">- </w:t>
      </w:r>
      <w:r>
        <w:rPr>
          <w:rtl w:val="true"/>
        </w:rPr>
        <w:t>زندگانی لنین‏</w:t>
      </w:r>
      <w:bookmarkEnd w:id="915"/>
    </w:p>
    <w:p>
      <w:pPr>
        <w:pStyle w:val="BookText"/>
        <w:rPr/>
      </w:pPr>
      <w:r>
        <w:rPr>
          <w:rFonts w:ascii="IRNazanin" w:hAnsi="IRNazanin" w:eastAsia="IRNazanin"/>
          <w:color w:val="111111"/>
          <w:sz w:val="28"/>
          <w:sz w:val="28"/>
          <w:szCs w:val="28"/>
          <w:rtl w:val="true"/>
          <w:lang w:bidi="fa-IR"/>
        </w:rPr>
        <w:t xml:space="preserve">أو مرد انقلاب طبع جزؤه الأول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عن الروسیة عباس فصیحی‏</w:t>
      </w:r>
    </w:p>
    <w:p>
      <w:pPr>
        <w:pStyle w:val="Heading3"/>
        <w:numPr>
          <w:ilvl w:val="2"/>
          <w:numId w:val="1"/>
        </w:numPr>
        <w:rPr/>
      </w:pPr>
      <w:bookmarkStart w:id="916" w:name="__RefHeading___Toc8472639_73709187"/>
      <w:bookmarkStart w:id="917" w:name="_Toc430"/>
      <w:bookmarkEnd w:id="916"/>
      <w:r>
        <w:rPr/>
        <w:t>405</w:t>
      </w:r>
      <w:r>
        <w:rPr>
          <w:rtl w:val="true"/>
        </w:rPr>
        <w:t xml:space="preserve">- </w:t>
      </w:r>
      <w:r>
        <w:rPr>
          <w:rtl w:val="true"/>
        </w:rPr>
        <w:t>زندگانی مارشال فوش‏</w:t>
      </w:r>
      <w:bookmarkEnd w:id="917"/>
    </w:p>
    <w:p>
      <w:pPr>
        <w:pStyle w:val="BookText"/>
        <w:rPr/>
      </w:pPr>
      <w:r>
        <w:rPr>
          <w:rFonts w:ascii="IRNazanin" w:hAnsi="IRNazanin" w:eastAsia="IRNazanin"/>
          <w:color w:val="111111"/>
          <w:sz w:val="28"/>
          <w:sz w:val="28"/>
          <w:szCs w:val="28"/>
          <w:rtl w:val="true"/>
          <w:lang w:bidi="fa-IR"/>
        </w:rPr>
        <w:t>ترجمه عن الفرنجیة بقلم علی أکبر بامداد طبع فی إیران‏</w:t>
      </w:r>
    </w:p>
    <w:p>
      <w:pPr>
        <w:pStyle w:val="Heading3"/>
        <w:numPr>
          <w:ilvl w:val="2"/>
          <w:numId w:val="1"/>
        </w:numPr>
        <w:rPr/>
      </w:pPr>
      <w:bookmarkStart w:id="918" w:name="__RefHeading___Toc8472641_73709187"/>
      <w:bookmarkStart w:id="919" w:name="_Toc431"/>
      <w:bookmarkEnd w:id="918"/>
      <w:r>
        <w:rPr/>
        <w:t>406</w:t>
      </w:r>
      <w:r>
        <w:rPr>
          <w:rtl w:val="true"/>
        </w:rPr>
        <w:t xml:space="preserve">- </w:t>
      </w:r>
      <w:r>
        <w:rPr>
          <w:rtl w:val="true"/>
        </w:rPr>
        <w:t>زندگانی مازارن‏</w:t>
      </w:r>
      <w:bookmarkEnd w:id="919"/>
    </w:p>
    <w:p>
      <w:pPr>
        <w:pStyle w:val="BookText"/>
        <w:rPr/>
      </w:pPr>
      <w:r>
        <w:rPr>
          <w:rFonts w:ascii="IRNazanin" w:hAnsi="IRNazanin" w:eastAsia="IRNazanin"/>
          <w:color w:val="111111"/>
          <w:sz w:val="28"/>
          <w:sz w:val="28"/>
          <w:szCs w:val="28"/>
          <w:rtl w:val="true"/>
          <w:lang w:bidi="fa-IR"/>
        </w:rPr>
        <w:t xml:space="preserve">ترجمه من الإفرنسیة لخان بابا بیانی طبع بطهران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20" w:name="__RefHeading___Toc8472643_73709187"/>
      <w:bookmarkStart w:id="921" w:name="_Toc432"/>
      <w:bookmarkEnd w:id="920"/>
      <w:r>
        <w:rPr/>
        <w:t>407</w:t>
      </w:r>
      <w:r>
        <w:rPr>
          <w:rtl w:val="true"/>
        </w:rPr>
        <w:t xml:space="preserve">- </w:t>
      </w:r>
      <w:r>
        <w:rPr>
          <w:rtl w:val="true"/>
        </w:rPr>
        <w:t>زندگانی مانی‏</w:t>
      </w:r>
      <w:bookmarkEnd w:id="921"/>
    </w:p>
    <w:p>
      <w:pPr>
        <w:pStyle w:val="BookText"/>
        <w:rPr/>
      </w:pPr>
      <w:r>
        <w:rPr>
          <w:rFonts w:ascii="IRNazanin" w:hAnsi="IRNazanin" w:eastAsia="IRNazanin"/>
          <w:color w:val="111111"/>
          <w:sz w:val="28"/>
          <w:sz w:val="28"/>
          <w:szCs w:val="28"/>
          <w:rtl w:val="true"/>
          <w:lang w:bidi="fa-IR"/>
        </w:rPr>
        <w:t xml:space="preserve">لملک الشعراء المیرزا محمد تقی بهار ابن محمد کاظم المترجم فی أدبیات معاصر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22" w:name="__RefHeading___Toc8472645_73709187"/>
      <w:bookmarkStart w:id="923" w:name="_Toc433"/>
      <w:bookmarkEnd w:id="922"/>
      <w:r>
        <w:rPr>
          <w:rtl w:val="true"/>
        </w:rPr>
        <w:t>زندگانی محمد</w:t>
      </w:r>
      <w:bookmarkEnd w:id="923"/>
    </w:p>
    <w:p>
      <w:pPr>
        <w:pStyle w:val="BookText"/>
        <w:rPr/>
      </w:pPr>
      <w:r>
        <w:rPr>
          <w:rFonts w:ascii="IRNazanin" w:hAnsi="IRNazanin" w:eastAsia="IRNazanin"/>
          <w:color w:val="111111"/>
          <w:sz w:val="28"/>
          <w:sz w:val="28"/>
          <w:szCs w:val="28"/>
          <w:rtl w:val="true"/>
          <w:lang w:bidi="fa-IR"/>
        </w:rPr>
        <w:t>راجع زندگانی رهبر عالم و زندگانی حضرت رسول و ترجمه الأبطال و شرح زندگانی محمد</w:t>
      </w:r>
    </w:p>
    <w:p>
      <w:pPr>
        <w:pStyle w:val="Heading3"/>
        <w:numPr>
          <w:ilvl w:val="2"/>
          <w:numId w:val="1"/>
        </w:numPr>
        <w:rPr/>
      </w:pPr>
      <w:bookmarkStart w:id="924" w:name="__RefHeading___Toc8472647_73709187"/>
      <w:bookmarkStart w:id="925" w:name="_Toc434"/>
      <w:bookmarkEnd w:id="924"/>
      <w:r>
        <w:rPr/>
        <w:t>408</w:t>
      </w:r>
      <w:r>
        <w:rPr>
          <w:rtl w:val="true"/>
        </w:rPr>
        <w:t xml:space="preserve">- </w:t>
      </w:r>
      <w:r>
        <w:rPr>
          <w:rtl w:val="true"/>
        </w:rPr>
        <w:t>زندگانی محمد ص‏</w:t>
      </w:r>
      <w:bookmarkEnd w:id="925"/>
    </w:p>
    <w:p>
      <w:pPr>
        <w:pStyle w:val="BookText"/>
        <w:rPr/>
      </w:pPr>
      <w:r>
        <w:rPr>
          <w:rFonts w:ascii="IRNazanin" w:hAnsi="IRNazanin" w:eastAsia="IRNazanin"/>
          <w:color w:val="111111"/>
          <w:sz w:val="28"/>
          <w:sz w:val="28"/>
          <w:szCs w:val="28"/>
          <w:rtl w:val="true"/>
          <w:lang w:bidi="fa-IR"/>
        </w:rPr>
        <w:t xml:space="preserve">ترجمه بالفارسیة لحیاة محمد ص العربی الذی ألفه محمد حسین هیکل پاشا وزیر المعارف بمصر و المترجم بالفارسیة هو المیرزا أبو القاسم پاینده طبع جزؤه الأول فی طهران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الجزء الثانی بها أیضا</w:t>
      </w:r>
    </w:p>
    <w:p>
      <w:pPr>
        <w:pStyle w:val="Heading3"/>
        <w:numPr>
          <w:ilvl w:val="2"/>
          <w:numId w:val="1"/>
        </w:numPr>
        <w:rPr/>
      </w:pPr>
      <w:bookmarkStart w:id="926" w:name="__RefHeading___Toc8472649_73709187"/>
      <w:bookmarkStart w:id="927" w:name="_Toc435"/>
      <w:bookmarkEnd w:id="926"/>
      <w:r>
        <w:rPr/>
        <w:t>409</w:t>
      </w:r>
      <w:r>
        <w:rPr>
          <w:rtl w:val="true"/>
        </w:rPr>
        <w:t xml:space="preserve">- </w:t>
      </w:r>
      <w:r>
        <w:rPr>
          <w:rtl w:val="true"/>
        </w:rPr>
        <w:t>زندگانی مرد برجسته إسلام حضرت رضا</w:t>
      </w:r>
      <w:bookmarkEnd w:id="927"/>
    </w:p>
    <w:p>
      <w:pPr>
        <w:pStyle w:val="BookText"/>
        <w:rPr/>
      </w:pPr>
      <w:r>
        <w:rPr>
          <w:rFonts w:ascii="IRNazanin" w:hAnsi="IRNazanin" w:eastAsia="IRNazanin"/>
          <w:color w:val="111111"/>
          <w:sz w:val="28"/>
          <w:sz w:val="28"/>
          <w:szCs w:val="28"/>
          <w:rtl w:val="true"/>
          <w:lang w:bidi="fa-IR"/>
        </w:rPr>
        <w:t>فیها تحقیقات و نکات مبتکرة تألیف الآقا إبراهیم السرمدی مطبوع و راجع زندگانی رضا</w:t>
      </w:r>
    </w:p>
    <w:p>
      <w:pPr>
        <w:pStyle w:val="Heading3"/>
        <w:numPr>
          <w:ilvl w:val="2"/>
          <w:numId w:val="1"/>
        </w:numPr>
        <w:rPr/>
      </w:pPr>
      <w:bookmarkStart w:id="928" w:name="__RefHeading___Toc8472651_73709187"/>
      <w:bookmarkStart w:id="929" w:name="_Toc436"/>
      <w:bookmarkEnd w:id="928"/>
      <w:r>
        <w:rPr/>
        <w:t>410</w:t>
      </w:r>
      <w:r>
        <w:rPr>
          <w:rtl w:val="true"/>
        </w:rPr>
        <w:t xml:space="preserve">- </w:t>
      </w:r>
      <w:r>
        <w:rPr>
          <w:rtl w:val="true"/>
        </w:rPr>
        <w:t>زندگانی ملک المتکلمین‏</w:t>
      </w:r>
      <w:bookmarkEnd w:id="9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لابنه مهدی ملک‏زاده طبع بطهران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930" w:name="pg11715_114406"/>
    </w:p>
    <w:p>
      <w:pPr>
        <w:pStyle w:val="BookText"/>
        <w:rPr/>
      </w:pPr>
      <w:bookmarkEnd w:id="930"/>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31" w:name="__RefHeading___Toc8472653_73709187"/>
      <w:bookmarkStart w:id="932" w:name="_Toc437"/>
      <w:bookmarkEnd w:id="931"/>
      <w:r>
        <w:rPr/>
        <w:t>411</w:t>
      </w:r>
      <w:r>
        <w:rPr>
          <w:rtl w:val="true"/>
        </w:rPr>
        <w:t xml:space="preserve">- </w:t>
      </w:r>
      <w:r>
        <w:rPr>
          <w:rtl w:val="true"/>
        </w:rPr>
        <w:t>زندگانی من‏</w:t>
      </w:r>
      <w:bookmarkEnd w:id="932"/>
    </w:p>
    <w:p>
      <w:pPr>
        <w:pStyle w:val="BookText"/>
        <w:rPr/>
      </w:pPr>
      <w:r>
        <w:rPr>
          <w:rFonts w:ascii="IRNazanin" w:hAnsi="IRNazanin" w:eastAsia="IRNazanin"/>
          <w:color w:val="111111"/>
          <w:sz w:val="28"/>
          <w:sz w:val="28"/>
          <w:szCs w:val="28"/>
          <w:rtl w:val="true"/>
          <w:lang w:bidi="fa-IR"/>
        </w:rPr>
        <w:t xml:space="preserve">لعلی رضا احتشامی طبع ببروجرد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33" w:name="__RefHeading___Toc8472655_73709187"/>
      <w:bookmarkStart w:id="934" w:name="_Toc438"/>
      <w:bookmarkEnd w:id="933"/>
      <w:r>
        <w:rPr/>
        <w:t>412</w:t>
      </w:r>
      <w:r>
        <w:rPr>
          <w:rtl w:val="true"/>
        </w:rPr>
        <w:t xml:space="preserve">- </w:t>
      </w:r>
      <w:r>
        <w:rPr>
          <w:rtl w:val="true"/>
        </w:rPr>
        <w:t>زندگانی من‏</w:t>
      </w:r>
      <w:bookmarkEnd w:id="934"/>
    </w:p>
    <w:p>
      <w:pPr>
        <w:pStyle w:val="BookText"/>
        <w:rPr/>
      </w:pPr>
      <w:r>
        <w:rPr>
          <w:rFonts w:ascii="IRNazanin" w:hAnsi="IRNazanin" w:eastAsia="IRNazanin"/>
          <w:color w:val="111111"/>
          <w:sz w:val="28"/>
          <w:sz w:val="28"/>
          <w:szCs w:val="28"/>
          <w:rtl w:val="true"/>
          <w:lang w:bidi="fa-IR"/>
        </w:rPr>
        <w:t xml:space="preserve">لجواهر لآل نهرو رئیس حکومة الهند ترجمه بالفارسیة محمود تفضلی بن مصدق السلطان 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35" w:name="__RefHeading___Toc8472657_73709187"/>
      <w:bookmarkStart w:id="936" w:name="_Toc439"/>
      <w:bookmarkEnd w:id="935"/>
      <w:r>
        <w:rPr/>
        <w:t>413</w:t>
      </w:r>
      <w:r>
        <w:rPr>
          <w:rtl w:val="true"/>
        </w:rPr>
        <w:t xml:space="preserve">- </w:t>
      </w:r>
      <w:r>
        <w:rPr>
          <w:rtl w:val="true"/>
        </w:rPr>
        <w:t>زندگانی موسیلنی‏</w:t>
      </w:r>
      <w:bookmarkEnd w:id="936"/>
    </w:p>
    <w:p>
      <w:pPr>
        <w:pStyle w:val="BookText"/>
        <w:rPr/>
      </w:pPr>
      <w:r>
        <w:rPr>
          <w:rFonts w:ascii="IRNazanin" w:hAnsi="IRNazanin" w:eastAsia="IRNazanin"/>
          <w:color w:val="111111"/>
          <w:sz w:val="28"/>
          <w:sz w:val="28"/>
          <w:szCs w:val="28"/>
          <w:rtl w:val="true"/>
          <w:lang w:bidi="fa-IR"/>
        </w:rPr>
        <w:t xml:space="preserve">أصله لمارسل نبرانی و الترجمة الفارسیة لداود مؤید أمینی طبع بطهران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37" w:name="__RefHeading___Toc8472659_73709187"/>
      <w:bookmarkStart w:id="938" w:name="_Toc440"/>
      <w:bookmarkEnd w:id="937"/>
      <w:r>
        <w:rPr/>
        <w:t>414</w:t>
      </w:r>
      <w:r>
        <w:rPr>
          <w:rtl w:val="true"/>
        </w:rPr>
        <w:t xml:space="preserve">- </w:t>
      </w:r>
      <w:r>
        <w:rPr>
          <w:rtl w:val="true"/>
        </w:rPr>
        <w:t>زندگانی موسی بن جعفر</w:t>
      </w:r>
      <w:bookmarkEnd w:id="938"/>
    </w:p>
    <w:p>
      <w:pPr>
        <w:pStyle w:val="BookText"/>
        <w:rPr/>
      </w:pPr>
      <w:r>
        <w:rPr>
          <w:rFonts w:ascii="IRNazanin" w:hAnsi="IRNazanin" w:eastAsia="IRNazanin"/>
          <w:color w:val="111111"/>
          <w:sz w:val="28"/>
          <w:sz w:val="28"/>
          <w:szCs w:val="28"/>
          <w:rtl w:val="true"/>
          <w:lang w:bidi="fa-IR"/>
        </w:rPr>
        <w:t xml:space="preserve">لأبی القاسم سحاب طبع بطهران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39" w:name="__RefHeading___Toc8472661_73709187"/>
      <w:bookmarkStart w:id="940" w:name="_Toc441"/>
      <w:bookmarkEnd w:id="939"/>
      <w:r>
        <w:rPr/>
        <w:t>415</w:t>
      </w:r>
      <w:r>
        <w:rPr>
          <w:rtl w:val="true"/>
        </w:rPr>
        <w:t xml:space="preserve">- </w:t>
      </w:r>
      <w:r>
        <w:rPr>
          <w:rtl w:val="true"/>
        </w:rPr>
        <w:t>زندگانی ناپلئون‏</w:t>
      </w:r>
      <w:bookmarkEnd w:id="940"/>
    </w:p>
    <w:p>
      <w:pPr>
        <w:pStyle w:val="BookText"/>
        <w:rPr/>
      </w:pPr>
      <w:r>
        <w:rPr>
          <w:rFonts w:ascii="IRNazanin" w:hAnsi="IRNazanin" w:eastAsia="IRNazanin"/>
          <w:color w:val="111111"/>
          <w:sz w:val="28"/>
          <w:sz w:val="28"/>
          <w:szCs w:val="28"/>
          <w:rtl w:val="true"/>
          <w:lang w:bidi="fa-IR"/>
        </w:rPr>
        <w:t xml:space="preserve">لکاظم میر عمادی طبع بطهران فی مجلدین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راجع ناپلئون‏</w:t>
      </w:r>
    </w:p>
    <w:p>
      <w:pPr>
        <w:pStyle w:val="Heading3"/>
        <w:numPr>
          <w:ilvl w:val="2"/>
          <w:numId w:val="1"/>
        </w:numPr>
        <w:rPr/>
      </w:pPr>
      <w:bookmarkStart w:id="941" w:name="__RefHeading___Toc8472663_73709187"/>
      <w:bookmarkStart w:id="942" w:name="_Toc442"/>
      <w:bookmarkEnd w:id="941"/>
      <w:r>
        <w:rPr/>
        <w:t>416</w:t>
      </w:r>
      <w:r>
        <w:rPr>
          <w:rtl w:val="true"/>
        </w:rPr>
        <w:t xml:space="preserve">- </w:t>
      </w:r>
      <w:r>
        <w:rPr>
          <w:rtl w:val="true"/>
        </w:rPr>
        <w:t>زندگانی نادر شاه‏</w:t>
      </w:r>
      <w:bookmarkEnd w:id="942"/>
    </w:p>
    <w:p>
      <w:pPr>
        <w:pStyle w:val="BookText"/>
        <w:rPr/>
      </w:pPr>
      <w:r>
        <w:rPr>
          <w:rFonts w:ascii="IRNazanin" w:hAnsi="IRNazanin" w:eastAsia="IRNazanin"/>
          <w:color w:val="111111"/>
          <w:sz w:val="28"/>
          <w:sz w:val="28"/>
          <w:szCs w:val="28"/>
          <w:rtl w:val="true"/>
          <w:lang w:bidi="fa-IR"/>
        </w:rPr>
        <w:t xml:space="preserve">أو نادر پسر شمشیر لنصر الله لارودی طبع بطهران 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زندگانی پرماجرای‏</w:t>
      </w:r>
    </w:p>
    <w:p>
      <w:pPr>
        <w:pStyle w:val="Heading3"/>
        <w:numPr>
          <w:ilvl w:val="2"/>
          <w:numId w:val="1"/>
        </w:numPr>
        <w:rPr/>
      </w:pPr>
      <w:bookmarkStart w:id="943" w:name="__RefHeading___Toc8472665_73709187"/>
      <w:bookmarkStart w:id="944" w:name="_Toc443"/>
      <w:bookmarkEnd w:id="943"/>
      <w:r>
        <w:rPr/>
        <w:t>417</w:t>
      </w:r>
      <w:r>
        <w:rPr>
          <w:rtl w:val="true"/>
        </w:rPr>
        <w:t xml:space="preserve">- </w:t>
      </w:r>
      <w:r>
        <w:rPr>
          <w:rtl w:val="true"/>
        </w:rPr>
        <w:t>زندگانی و آثار رضا کمال شهرزاد</w:t>
      </w:r>
      <w:bookmarkEnd w:id="944"/>
    </w:p>
    <w:p>
      <w:pPr>
        <w:pStyle w:val="BookText"/>
        <w:rPr/>
      </w:pPr>
      <w:r>
        <w:rPr>
          <w:rFonts w:ascii="IRNazanin" w:hAnsi="IRNazanin" w:eastAsia="IRNazanin"/>
          <w:color w:val="111111"/>
          <w:sz w:val="28"/>
          <w:sz w:val="28"/>
          <w:szCs w:val="28"/>
          <w:rtl w:val="true"/>
          <w:lang w:bidi="fa-IR"/>
        </w:rPr>
        <w:t xml:space="preserve">لأبی القاسم جنتی عطائی طبع بطهران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45" w:name="__RefHeading___Toc8472667_73709187"/>
      <w:bookmarkStart w:id="946" w:name="_Toc444"/>
      <w:bookmarkEnd w:id="945"/>
      <w:r>
        <w:rPr/>
        <w:t>418</w:t>
      </w:r>
      <w:r>
        <w:rPr>
          <w:rtl w:val="true"/>
        </w:rPr>
        <w:t xml:space="preserve">- </w:t>
      </w:r>
      <w:r>
        <w:rPr>
          <w:rtl w:val="true"/>
        </w:rPr>
        <w:t>زندگانی هندنبرگ‏</w:t>
      </w:r>
      <w:bookmarkEnd w:id="946"/>
    </w:p>
    <w:p>
      <w:pPr>
        <w:pStyle w:val="BookText"/>
        <w:rPr/>
      </w:pPr>
      <w:r>
        <w:rPr>
          <w:rFonts w:ascii="IRNazanin" w:hAnsi="IRNazanin" w:eastAsia="IRNazanin"/>
          <w:color w:val="111111"/>
          <w:sz w:val="28"/>
          <w:sz w:val="28"/>
          <w:szCs w:val="28"/>
          <w:rtl w:val="true"/>
          <w:lang w:bidi="fa-IR"/>
        </w:rPr>
        <w:t xml:space="preserve">لعبد الله أنصاری طبع بطهران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47" w:name="__RefHeading___Toc8472669_73709187"/>
      <w:bookmarkStart w:id="948" w:name="_Toc445"/>
      <w:bookmarkEnd w:id="947"/>
      <w:r>
        <w:rPr/>
        <w:t>419</w:t>
      </w:r>
      <w:r>
        <w:rPr>
          <w:rtl w:val="true"/>
        </w:rPr>
        <w:t xml:space="preserve">- </w:t>
      </w:r>
      <w:r>
        <w:rPr>
          <w:rtl w:val="true"/>
        </w:rPr>
        <w:t>زندگانی هنرمندان‏</w:t>
      </w:r>
      <w:bookmarkEnd w:id="948"/>
    </w:p>
    <w:p>
      <w:pPr>
        <w:pStyle w:val="BookText"/>
        <w:rPr/>
      </w:pPr>
      <w:r>
        <w:rPr>
          <w:rFonts w:ascii="IRNazanin" w:hAnsi="IRNazanin" w:eastAsia="IRNazanin"/>
          <w:color w:val="111111"/>
          <w:sz w:val="28"/>
          <w:sz w:val="28"/>
          <w:szCs w:val="28"/>
          <w:rtl w:val="true"/>
          <w:lang w:bidi="fa-IR"/>
        </w:rPr>
        <w:t xml:space="preserve">أصله لهانری مورژه، و الترجمة الفارسیة لإبراهیم ألفت طبع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49" w:name="__RefHeading___Toc8472671_73709187"/>
      <w:bookmarkStart w:id="950" w:name="_Toc446"/>
      <w:bookmarkEnd w:id="949"/>
      <w:r>
        <w:rPr>
          <w:rtl w:val="true"/>
        </w:rPr>
        <w:t>زندگی اقتصادی‏</w:t>
      </w:r>
      <w:bookmarkEnd w:id="950"/>
    </w:p>
    <w:p>
      <w:pPr>
        <w:pStyle w:val="BookText"/>
        <w:rPr/>
      </w:pPr>
      <w:r>
        <w:rPr>
          <w:rFonts w:ascii="IRNazanin" w:hAnsi="IRNazanin" w:eastAsia="IRNazanin"/>
          <w:color w:val="111111"/>
          <w:sz w:val="28"/>
          <w:sz w:val="28"/>
          <w:szCs w:val="28"/>
          <w:rtl w:val="true"/>
          <w:lang w:bidi="fa-IR"/>
        </w:rPr>
        <w:t>مر بعنوان زندگانی اقتصادی‏</w:t>
      </w:r>
    </w:p>
    <w:p>
      <w:pPr>
        <w:pStyle w:val="Heading3"/>
        <w:numPr>
          <w:ilvl w:val="2"/>
          <w:numId w:val="1"/>
        </w:numPr>
        <w:rPr/>
      </w:pPr>
      <w:bookmarkStart w:id="951" w:name="__RefHeading___Toc8472673_73709187"/>
      <w:bookmarkStart w:id="952" w:name="_Toc447"/>
      <w:bookmarkEnd w:id="951"/>
      <w:r>
        <w:rPr/>
        <w:t>420</w:t>
      </w:r>
      <w:r>
        <w:rPr>
          <w:rtl w:val="true"/>
        </w:rPr>
        <w:t xml:space="preserve">- </w:t>
      </w:r>
      <w:r>
        <w:rPr>
          <w:rtl w:val="true"/>
        </w:rPr>
        <w:t>زندگی اقتصادی بشر</w:t>
      </w:r>
      <w:bookmarkEnd w:id="952"/>
    </w:p>
    <w:p>
      <w:pPr>
        <w:pStyle w:val="BookText"/>
        <w:rPr/>
      </w:pPr>
      <w:r>
        <w:rPr>
          <w:rFonts w:ascii="IRNazanin" w:hAnsi="IRNazanin" w:eastAsia="IRNazanin"/>
          <w:color w:val="111111"/>
          <w:sz w:val="28"/>
          <w:sz w:val="28"/>
          <w:szCs w:val="28"/>
          <w:rtl w:val="true"/>
          <w:lang w:bidi="fa-IR"/>
        </w:rPr>
        <w:t>مطبوع بطهران مرتین فی ثلاث مجلدات‏</w:t>
      </w:r>
    </w:p>
    <w:p>
      <w:pPr>
        <w:pStyle w:val="Heading3"/>
        <w:numPr>
          <w:ilvl w:val="2"/>
          <w:numId w:val="1"/>
        </w:numPr>
        <w:rPr/>
      </w:pPr>
      <w:bookmarkStart w:id="953" w:name="__RefHeading___Toc8472675_73709187"/>
      <w:bookmarkStart w:id="954" w:name="_Toc448"/>
      <w:bookmarkEnd w:id="953"/>
      <w:r>
        <w:rPr/>
        <w:t>421</w:t>
      </w:r>
      <w:r>
        <w:rPr>
          <w:rtl w:val="true"/>
        </w:rPr>
        <w:t xml:space="preserve">- </w:t>
      </w:r>
      <w:r>
        <w:rPr>
          <w:rtl w:val="true"/>
        </w:rPr>
        <w:t>زندگی پس از مرگ‏</w:t>
      </w:r>
      <w:bookmarkEnd w:id="954"/>
    </w:p>
    <w:p>
      <w:pPr>
        <w:pStyle w:val="BookText"/>
        <w:rPr/>
      </w:pPr>
      <w:r>
        <w:rPr>
          <w:rFonts w:ascii="IRNazanin" w:hAnsi="IRNazanin" w:eastAsia="IRNazanin"/>
          <w:color w:val="111111"/>
          <w:sz w:val="28"/>
          <w:sz w:val="28"/>
          <w:szCs w:val="28"/>
          <w:rtl w:val="true"/>
          <w:lang w:bidi="fa-IR"/>
        </w:rPr>
        <w:t xml:space="preserve">لمحمد علی شیرازی نقیب الممالک طبع بطهران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55" w:name="__RefHeading___Toc8472677_73709187"/>
      <w:bookmarkStart w:id="956" w:name="_Toc449"/>
      <w:bookmarkEnd w:id="955"/>
      <w:r>
        <w:rPr/>
        <w:t>422</w:t>
      </w:r>
      <w:r>
        <w:rPr>
          <w:rtl w:val="true"/>
        </w:rPr>
        <w:t xml:space="preserve">- </w:t>
      </w:r>
      <w:r>
        <w:rPr>
          <w:rtl w:val="true"/>
        </w:rPr>
        <w:t>زندگی جامی‏</w:t>
      </w:r>
      <w:bookmarkEnd w:id="956"/>
    </w:p>
    <w:p>
      <w:pPr>
        <w:pStyle w:val="BookText"/>
        <w:rPr/>
      </w:pPr>
      <w:r>
        <w:rPr>
          <w:rFonts w:ascii="IRNazanin" w:hAnsi="IRNazanin" w:eastAsia="IRNazanin"/>
          <w:color w:val="111111"/>
          <w:sz w:val="28"/>
          <w:sz w:val="28"/>
          <w:szCs w:val="28"/>
          <w:rtl w:val="true"/>
          <w:lang w:bidi="fa-IR"/>
        </w:rPr>
        <w:t xml:space="preserve">عبد الرحمن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أصغر بن أحمد علی حکمت الشیرازی 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57" w:name="__RefHeading___Toc8472679_73709187"/>
      <w:bookmarkStart w:id="958" w:name="_Toc450"/>
      <w:bookmarkEnd w:id="957"/>
      <w:r>
        <w:rPr/>
        <w:t>423</w:t>
      </w:r>
      <w:r>
        <w:rPr>
          <w:rtl w:val="true"/>
        </w:rPr>
        <w:t xml:space="preserve">- </w:t>
      </w:r>
      <w:r>
        <w:rPr>
          <w:rtl w:val="true"/>
        </w:rPr>
        <w:t>زندگی جاوید</w:t>
      </w:r>
      <w:bookmarkEnd w:id="9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لتولستوی و الترجمة بالفارسیة لجلال الدین دادگری طبع بطهران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959" w:name="pg11715_114407"/>
    </w:p>
    <w:p>
      <w:pPr>
        <w:pStyle w:val="Heading3"/>
        <w:numPr>
          <w:ilvl w:val="2"/>
          <w:numId w:val="1"/>
        </w:numPr>
        <w:rPr/>
      </w:pPr>
      <w:bookmarkStart w:id="960" w:name="__RefHeading___Toc8472681_73709187"/>
      <w:bookmarkStart w:id="961" w:name="_Toc451"/>
      <w:bookmarkEnd w:id="959"/>
      <w:bookmarkEnd w:id="960"/>
      <w:r>
        <w:rPr/>
        <w:t>424</w:t>
      </w:r>
      <w:r>
        <w:rPr>
          <w:rtl w:val="true"/>
        </w:rPr>
        <w:t xml:space="preserve">- </w:t>
      </w:r>
      <w:r>
        <w:rPr>
          <w:rtl w:val="true"/>
        </w:rPr>
        <w:t>زندگی در هندوستان‏</w:t>
      </w:r>
      <w:bookmarkEnd w:id="961"/>
    </w:p>
    <w:p>
      <w:pPr>
        <w:pStyle w:val="BookText"/>
        <w:rPr/>
      </w:pPr>
      <w:r>
        <w:rPr>
          <w:rFonts w:ascii="IRNazanin" w:hAnsi="IRNazanin" w:eastAsia="IRNazanin"/>
          <w:color w:val="111111"/>
          <w:sz w:val="28"/>
          <w:sz w:val="28"/>
          <w:szCs w:val="28"/>
          <w:rtl w:val="true"/>
          <w:lang w:bidi="fa-IR"/>
        </w:rPr>
        <w:t xml:space="preserve">لجواد معینی طبع بطهران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62" w:name="__RefHeading___Toc8472683_73709187"/>
      <w:bookmarkStart w:id="963" w:name="_Toc452"/>
      <w:bookmarkEnd w:id="962"/>
      <w:r>
        <w:rPr/>
        <w:t>425</w:t>
      </w:r>
      <w:r>
        <w:rPr>
          <w:rtl w:val="true"/>
        </w:rPr>
        <w:t xml:space="preserve">- </w:t>
      </w:r>
      <w:r>
        <w:rPr>
          <w:rtl w:val="true"/>
        </w:rPr>
        <w:t>زندگی فارابی‏</w:t>
      </w:r>
      <w:bookmarkEnd w:id="963"/>
    </w:p>
    <w:p>
      <w:pPr>
        <w:pStyle w:val="BookText"/>
        <w:rPr/>
      </w:pPr>
      <w:r>
        <w:rPr>
          <w:rFonts w:ascii="IRNazanin" w:hAnsi="IRNazanin" w:eastAsia="IRNazanin"/>
          <w:color w:val="111111"/>
          <w:sz w:val="28"/>
          <w:sz w:val="28"/>
          <w:szCs w:val="28"/>
          <w:rtl w:val="true"/>
          <w:lang w:bidi="fa-IR"/>
        </w:rPr>
        <w:t>فی أحوال أبی نصر الفارابی لکاظم رجوی دیلمقانی مطبوع‏</w:t>
      </w:r>
    </w:p>
    <w:p>
      <w:pPr>
        <w:pStyle w:val="Heading3"/>
        <w:numPr>
          <w:ilvl w:val="2"/>
          <w:numId w:val="1"/>
        </w:numPr>
        <w:rPr/>
      </w:pPr>
      <w:bookmarkStart w:id="964" w:name="__RefHeading___Toc8472685_73709187"/>
      <w:bookmarkStart w:id="965" w:name="_Toc453"/>
      <w:bookmarkEnd w:id="964"/>
      <w:r>
        <w:rPr/>
        <w:t>426</w:t>
      </w:r>
      <w:r>
        <w:rPr>
          <w:rtl w:val="true"/>
        </w:rPr>
        <w:t xml:space="preserve">- </w:t>
      </w:r>
      <w:r>
        <w:rPr>
          <w:rtl w:val="true"/>
        </w:rPr>
        <w:t>زندگی فردوسی‏</w:t>
      </w:r>
      <w:bookmarkEnd w:id="965"/>
    </w:p>
    <w:p>
      <w:pPr>
        <w:pStyle w:val="BookText"/>
        <w:rPr/>
      </w:pPr>
      <w:r>
        <w:rPr>
          <w:rFonts w:ascii="IRNazanin" w:hAnsi="IRNazanin" w:eastAsia="IRNazanin"/>
          <w:color w:val="111111"/>
          <w:sz w:val="28"/>
          <w:sz w:val="28"/>
          <w:szCs w:val="28"/>
          <w:rtl w:val="true"/>
          <w:lang w:bidi="fa-IR"/>
        </w:rPr>
        <w:t xml:space="preserve">و هو الحکیم أبو القاسم ناظم الشاهنامة ألفه علی آذری طبع بطهران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 کرر طبعه‏</w:t>
      </w:r>
    </w:p>
    <w:p>
      <w:pPr>
        <w:pStyle w:val="Heading3"/>
        <w:numPr>
          <w:ilvl w:val="2"/>
          <w:numId w:val="1"/>
        </w:numPr>
        <w:rPr/>
      </w:pPr>
      <w:bookmarkStart w:id="966" w:name="__RefHeading___Toc8472687_73709187"/>
      <w:bookmarkStart w:id="967" w:name="_Toc454"/>
      <w:bookmarkEnd w:id="966"/>
      <w:r>
        <w:rPr/>
        <w:t>427</w:t>
      </w:r>
      <w:r>
        <w:rPr>
          <w:rtl w:val="true"/>
        </w:rPr>
        <w:t xml:space="preserve">- </w:t>
      </w:r>
      <w:r>
        <w:rPr>
          <w:rtl w:val="true"/>
        </w:rPr>
        <w:t>زندگی ولتر</w:t>
      </w:r>
      <w:bookmarkEnd w:id="967"/>
    </w:p>
    <w:p>
      <w:pPr>
        <w:pStyle w:val="BookText"/>
        <w:rPr/>
      </w:pPr>
      <w:r>
        <w:rPr>
          <w:rFonts w:ascii="IRNazanin" w:hAnsi="IRNazanin" w:eastAsia="IRNazanin"/>
          <w:color w:val="111111"/>
          <w:sz w:val="28"/>
          <w:sz w:val="28"/>
          <w:szCs w:val="28"/>
          <w:rtl w:val="true"/>
          <w:lang w:bidi="fa-IR"/>
        </w:rPr>
        <w:t xml:space="preserve">الفیلسوف الإفرنسی لأحمد الأحمدی طبعه بطهران فی </w:t>
      </w:r>
      <w:r>
        <w:rPr>
          <w:rFonts w:eastAsia="IRNazanin" w:cs="IRNazanin"/>
          <w:color w:val="111111"/>
          <w:sz w:val="28"/>
          <w:szCs w:val="28"/>
          <w:lang w:bidi="fa-IR"/>
        </w:rPr>
        <w:t>1370</w:t>
      </w:r>
    </w:p>
    <w:p>
      <w:pPr>
        <w:pStyle w:val="Heading3"/>
        <w:numPr>
          <w:ilvl w:val="2"/>
          <w:numId w:val="1"/>
        </w:numPr>
        <w:rPr/>
      </w:pPr>
      <w:bookmarkStart w:id="968" w:name="__RefHeading___Toc8472689_73709187"/>
      <w:bookmarkStart w:id="969" w:name="_Toc455"/>
      <w:bookmarkEnd w:id="968"/>
      <w:r>
        <w:rPr/>
        <w:t>428</w:t>
      </w:r>
      <w:r>
        <w:rPr>
          <w:rtl w:val="true"/>
        </w:rPr>
        <w:t xml:space="preserve">- </w:t>
      </w:r>
      <w:r>
        <w:rPr>
          <w:rtl w:val="true"/>
        </w:rPr>
        <w:t>زندگی ملا هادی سبزواری‏</w:t>
      </w:r>
      <w:bookmarkEnd w:id="969"/>
    </w:p>
    <w:p>
      <w:pPr>
        <w:pStyle w:val="BookText"/>
        <w:rPr/>
      </w:pPr>
      <w:r>
        <w:rPr>
          <w:rFonts w:ascii="IRNazanin" w:hAnsi="IRNazanin" w:eastAsia="IRNazanin"/>
          <w:color w:val="111111"/>
          <w:sz w:val="28"/>
          <w:sz w:val="28"/>
          <w:szCs w:val="28"/>
          <w:rtl w:val="true"/>
          <w:lang w:bidi="fa-IR"/>
        </w:rPr>
        <w:t xml:space="preserve">لمرتضی مدرسی چهاردهی، مؤلف زندگانی سید جمال الدین افغانی 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70" w:name="__RefHeading___Toc8472691_73709187"/>
      <w:bookmarkStart w:id="971" w:name="_Toc456"/>
      <w:bookmarkEnd w:id="970"/>
      <w:r>
        <w:rPr/>
        <w:t>429</w:t>
      </w:r>
      <w:r>
        <w:rPr>
          <w:rtl w:val="true"/>
        </w:rPr>
        <w:t xml:space="preserve">- </w:t>
      </w:r>
      <w:r>
        <w:rPr>
          <w:rtl w:val="true"/>
        </w:rPr>
        <w:t>زند و پازند</w:t>
      </w:r>
      <w:bookmarkEnd w:id="971"/>
    </w:p>
    <w:p>
      <w:pPr>
        <w:pStyle w:val="BookText"/>
        <w:rPr/>
      </w:pPr>
      <w:r>
        <w:rPr>
          <w:rFonts w:ascii="IRNazanin" w:hAnsi="IRNazanin" w:eastAsia="IRNazanin"/>
          <w:color w:val="111111"/>
          <w:sz w:val="28"/>
          <w:sz w:val="28"/>
          <w:szCs w:val="28"/>
          <w:rtl w:val="true"/>
          <w:lang w:bidi="fa-IR"/>
        </w:rPr>
        <w:t>فی اللغة الفارسیة طبعه میرزا محمد ملک الکتاب الشیرازی فی بمبئی‏</w:t>
      </w:r>
    </w:p>
    <w:p>
      <w:pPr>
        <w:pStyle w:val="Heading3"/>
        <w:numPr>
          <w:ilvl w:val="2"/>
          <w:numId w:val="1"/>
        </w:numPr>
        <w:rPr/>
      </w:pPr>
      <w:bookmarkStart w:id="972" w:name="__RefHeading___Toc8472693_73709187"/>
      <w:bookmarkStart w:id="973" w:name="_Toc457"/>
      <w:bookmarkEnd w:id="972"/>
      <w:r>
        <w:rPr/>
        <w:t>430</w:t>
      </w:r>
      <w:r>
        <w:rPr>
          <w:rtl w:val="true"/>
        </w:rPr>
        <w:t xml:space="preserve">- </w:t>
      </w:r>
      <w:r>
        <w:rPr>
          <w:rtl w:val="true"/>
        </w:rPr>
        <w:t>زنده‏به‏گور</w:t>
      </w:r>
      <w:bookmarkEnd w:id="973"/>
    </w:p>
    <w:p>
      <w:pPr>
        <w:pStyle w:val="BookText"/>
        <w:rPr/>
      </w:pPr>
      <w:r>
        <w:rPr>
          <w:rFonts w:ascii="IRNazanin" w:hAnsi="IRNazanin" w:eastAsia="IRNazanin"/>
          <w:color w:val="111111"/>
          <w:sz w:val="28"/>
          <w:sz w:val="28"/>
          <w:szCs w:val="28"/>
          <w:rtl w:val="true"/>
          <w:lang w:bidi="fa-IR"/>
        </w:rPr>
        <w:t xml:space="preserve">فارسی لصادق هدایت طبع بطهران مکررا، آخرها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74" w:name="__RefHeading___Toc8472695_73709187"/>
      <w:bookmarkStart w:id="975" w:name="_Toc458"/>
      <w:bookmarkEnd w:id="974"/>
      <w:r>
        <w:rPr/>
        <w:t>431</w:t>
      </w:r>
      <w:r>
        <w:rPr>
          <w:rtl w:val="true"/>
        </w:rPr>
        <w:t xml:space="preserve">- </w:t>
      </w:r>
      <w:r>
        <w:rPr>
          <w:rtl w:val="true"/>
        </w:rPr>
        <w:t>زنده‏به‏گور</w:t>
      </w:r>
      <w:bookmarkEnd w:id="975"/>
    </w:p>
    <w:p>
      <w:pPr>
        <w:pStyle w:val="BookText"/>
        <w:rPr/>
      </w:pPr>
      <w:r>
        <w:rPr>
          <w:rFonts w:ascii="IRNazanin" w:hAnsi="IRNazanin" w:eastAsia="IRNazanin"/>
          <w:color w:val="111111"/>
          <w:sz w:val="28"/>
          <w:sz w:val="28"/>
          <w:szCs w:val="28"/>
          <w:rtl w:val="true"/>
          <w:lang w:bidi="fa-IR"/>
        </w:rPr>
        <w:t xml:space="preserve">لزین العابدین مؤتمن طبع للمرة الرابعة بطهران فی </w:t>
      </w:r>
      <w:r>
        <w:rPr>
          <w:rFonts w:eastAsia="IRNazanin" w:cs="IRNazanin"/>
          <w:color w:val="111111"/>
          <w:sz w:val="28"/>
          <w:szCs w:val="28"/>
          <w:lang w:bidi="fa-IR"/>
        </w:rPr>
        <w:t>1375</w:t>
      </w:r>
    </w:p>
    <w:p>
      <w:pPr>
        <w:pStyle w:val="Heading3"/>
        <w:numPr>
          <w:ilvl w:val="2"/>
          <w:numId w:val="1"/>
        </w:numPr>
        <w:rPr/>
      </w:pPr>
      <w:bookmarkStart w:id="976" w:name="__RefHeading___Toc8472697_73709187"/>
      <w:bookmarkStart w:id="977" w:name="_Toc459"/>
      <w:bookmarkEnd w:id="976"/>
      <w:r>
        <w:rPr/>
        <w:t>432</w:t>
      </w:r>
      <w:r>
        <w:rPr>
          <w:rtl w:val="true"/>
        </w:rPr>
        <w:t xml:space="preserve"> </w:t>
      </w:r>
      <w:r>
        <w:rPr>
          <w:rtl w:val="true"/>
        </w:rPr>
        <w:t>زنده بیدار</w:t>
      </w:r>
      <w:bookmarkEnd w:id="977"/>
    </w:p>
    <w:p>
      <w:pPr>
        <w:pStyle w:val="BookText"/>
        <w:rPr/>
      </w:pPr>
      <w:r>
        <w:rPr>
          <w:rFonts w:ascii="IRNazanin" w:hAnsi="IRNazanin" w:eastAsia="IRNazanin"/>
          <w:color w:val="111111"/>
          <w:sz w:val="28"/>
          <w:sz w:val="28"/>
          <w:szCs w:val="28"/>
          <w:rtl w:val="true"/>
          <w:lang w:bidi="fa-IR"/>
        </w:rPr>
        <w:t xml:space="preserve">ترجمه لرسالة حی بن یقظان لابن طفیل و الترجمة لمحمد حسن بن محمد علی فروزانفر 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78" w:name="__RefHeading___Toc8472699_73709187"/>
      <w:bookmarkStart w:id="979" w:name="_Toc460"/>
      <w:bookmarkEnd w:id="978"/>
      <w:r>
        <w:rPr/>
        <w:t>433</w:t>
      </w:r>
      <w:r>
        <w:rPr>
          <w:rtl w:val="true"/>
        </w:rPr>
        <w:t xml:space="preserve">- </w:t>
      </w:r>
      <w:r>
        <w:rPr>
          <w:rtl w:val="true"/>
        </w:rPr>
        <w:t>زنده‏دلی‏</w:t>
      </w:r>
      <w:bookmarkEnd w:id="979"/>
    </w:p>
    <w:p>
      <w:pPr>
        <w:pStyle w:val="BookText"/>
        <w:rPr/>
      </w:pPr>
      <w:r>
        <w:rPr>
          <w:rFonts w:ascii="IRNazanin" w:hAnsi="IRNazanin" w:eastAsia="IRNazanin"/>
          <w:color w:val="111111"/>
          <w:sz w:val="28"/>
          <w:sz w:val="28"/>
          <w:szCs w:val="28"/>
          <w:rtl w:val="true"/>
          <w:lang w:bidi="fa-IR"/>
        </w:rPr>
        <w:t xml:space="preserve">أخلافی لإبراهیم بنی أحمد طبع بطهران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80" w:name="__RefHeading___Toc8472701_73709187"/>
      <w:bookmarkStart w:id="981" w:name="_Toc461"/>
      <w:bookmarkEnd w:id="980"/>
      <w:r>
        <w:rPr/>
        <w:t>434</w:t>
      </w:r>
      <w:r>
        <w:rPr>
          <w:rtl w:val="true"/>
        </w:rPr>
        <w:t xml:space="preserve">- </w:t>
      </w:r>
      <w:r>
        <w:rPr>
          <w:rtl w:val="true"/>
        </w:rPr>
        <w:t>زنده‏رود</w:t>
      </w:r>
      <w:bookmarkEnd w:id="981"/>
    </w:p>
    <w:p>
      <w:pPr>
        <w:pStyle w:val="BookText"/>
        <w:rPr/>
      </w:pPr>
      <w:r>
        <w:rPr>
          <w:rFonts w:ascii="IRNazanin" w:hAnsi="IRNazanin" w:eastAsia="IRNazanin"/>
          <w:color w:val="111111"/>
          <w:sz w:val="28"/>
          <w:sz w:val="28"/>
          <w:szCs w:val="28"/>
          <w:rtl w:val="true"/>
          <w:lang w:bidi="fa-IR"/>
        </w:rPr>
        <w:t xml:space="preserve">فی تاریخ أصفهان فارسی لعلی جواهر الکلام طبع بطهران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82" w:name="__RefHeading___Toc8472703_73709187"/>
      <w:bookmarkStart w:id="983" w:name="_Toc462"/>
      <w:bookmarkEnd w:id="982"/>
      <w:r>
        <w:rPr/>
        <w:t>435</w:t>
      </w:r>
      <w:r>
        <w:rPr>
          <w:rtl w:val="true"/>
        </w:rPr>
        <w:t xml:space="preserve">- </w:t>
      </w:r>
      <w:r>
        <w:rPr>
          <w:rtl w:val="true"/>
        </w:rPr>
        <w:t>زن‏شناسی‏</w:t>
      </w:r>
      <w:bookmarkEnd w:id="983"/>
    </w:p>
    <w:p>
      <w:pPr>
        <w:pStyle w:val="BookText"/>
        <w:rPr/>
      </w:pPr>
      <w:r>
        <w:rPr>
          <w:rFonts w:ascii="IRNazanin" w:hAnsi="IRNazanin" w:eastAsia="IRNazanin"/>
          <w:color w:val="111111"/>
          <w:sz w:val="28"/>
          <w:sz w:val="28"/>
          <w:szCs w:val="28"/>
          <w:rtl w:val="true"/>
          <w:lang w:bidi="fa-IR"/>
        </w:rPr>
        <w:t xml:space="preserve">ترجمه بالفارسیة لمحمود پورشالچی مطبوع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84" w:name="__RefHeading___Toc8472705_73709187"/>
      <w:bookmarkStart w:id="985" w:name="_Toc463"/>
      <w:bookmarkEnd w:id="984"/>
      <w:r>
        <w:rPr/>
        <w:t>436</w:t>
      </w:r>
      <w:r>
        <w:rPr>
          <w:rtl w:val="true"/>
        </w:rPr>
        <w:t xml:space="preserve">- </w:t>
      </w:r>
      <w:r>
        <w:rPr>
          <w:rtl w:val="true"/>
        </w:rPr>
        <w:t>زن شوهردار</w:t>
      </w:r>
      <w:bookmarkEnd w:id="985"/>
    </w:p>
    <w:p>
      <w:pPr>
        <w:pStyle w:val="BookText"/>
        <w:rPr/>
      </w:pPr>
      <w:r>
        <w:rPr>
          <w:rFonts w:ascii="IRNazanin" w:hAnsi="IRNazanin" w:eastAsia="IRNazanin"/>
          <w:color w:val="111111"/>
          <w:sz w:val="28"/>
          <w:sz w:val="28"/>
          <w:szCs w:val="28"/>
          <w:rtl w:val="true"/>
          <w:lang w:bidi="fa-IR"/>
        </w:rPr>
        <w:t xml:space="preserve">ترجمه بالفارسیة السید جعفر الحسینی الأصفهانی، و طبع بطهران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86" w:name="__RefHeading___Toc8472707_73709187"/>
      <w:bookmarkStart w:id="987" w:name="_Toc464"/>
      <w:bookmarkEnd w:id="986"/>
      <w:r>
        <w:rPr/>
        <w:t>437</w:t>
      </w:r>
      <w:r>
        <w:rPr>
          <w:rtl w:val="true"/>
        </w:rPr>
        <w:t xml:space="preserve">- </w:t>
      </w:r>
      <w:r>
        <w:rPr>
          <w:rtl w:val="true"/>
        </w:rPr>
        <w:t>زن فریبنده‏</w:t>
      </w:r>
      <w:bookmarkEnd w:id="987"/>
    </w:p>
    <w:p>
      <w:pPr>
        <w:pStyle w:val="BookText"/>
        <w:rPr/>
      </w:pPr>
      <w:r>
        <w:rPr>
          <w:rFonts w:ascii="IRNazanin" w:hAnsi="IRNazanin" w:eastAsia="IRNazanin"/>
          <w:color w:val="111111"/>
          <w:sz w:val="28"/>
          <w:sz w:val="28"/>
          <w:szCs w:val="28"/>
          <w:rtl w:val="true"/>
          <w:lang w:bidi="fa-IR"/>
        </w:rPr>
        <w:t xml:space="preserve">ترجمه لمنصور أفخمی فی مجلدین طبعا بطهران 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88" w:name="__RefHeading___Toc8472709_73709187"/>
      <w:bookmarkStart w:id="989" w:name="_Toc465"/>
      <w:bookmarkEnd w:id="988"/>
      <w:r>
        <w:rPr/>
        <w:t>438</w:t>
      </w:r>
      <w:r>
        <w:rPr>
          <w:rtl w:val="true"/>
        </w:rPr>
        <w:t xml:space="preserve">- </w:t>
      </w:r>
      <w:r>
        <w:rPr>
          <w:rtl w:val="true"/>
        </w:rPr>
        <w:t>زن کارگر</w:t>
      </w:r>
      <w:bookmarkEnd w:id="989"/>
    </w:p>
    <w:p>
      <w:pPr>
        <w:pStyle w:val="BookText"/>
        <w:rPr/>
      </w:pPr>
      <w:r>
        <w:rPr>
          <w:rFonts w:ascii="IRNazanin" w:hAnsi="IRNazanin" w:eastAsia="IRNazanin"/>
          <w:color w:val="111111"/>
          <w:sz w:val="28"/>
          <w:sz w:val="28"/>
          <w:szCs w:val="28"/>
          <w:rtl w:val="true"/>
          <w:lang w:bidi="fa-IR"/>
        </w:rPr>
        <w:t>لمحمد صمصامی بن کمال الدین صمصام شریعت‏</w:t>
      </w:r>
    </w:p>
    <w:p>
      <w:pPr>
        <w:pStyle w:val="Heading3"/>
        <w:numPr>
          <w:ilvl w:val="2"/>
          <w:numId w:val="1"/>
        </w:numPr>
        <w:rPr/>
      </w:pPr>
      <w:bookmarkStart w:id="990" w:name="__RefHeading___Toc8472711_73709187"/>
      <w:bookmarkStart w:id="991" w:name="_Toc466"/>
      <w:bookmarkEnd w:id="990"/>
      <w:r>
        <w:rPr/>
        <w:t>439</w:t>
      </w:r>
      <w:r>
        <w:rPr>
          <w:rtl w:val="true"/>
        </w:rPr>
        <w:t xml:space="preserve">- </w:t>
      </w:r>
      <w:r>
        <w:rPr>
          <w:rtl w:val="true"/>
        </w:rPr>
        <w:t>زنگها برای که به صدا می‏آیند</w:t>
      </w:r>
      <w:bookmarkEnd w:id="99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مترجمة عن الإفرنجیة لرحیم نامور </w:t>
      </w:r>
      <w:bookmarkStart w:id="992" w:name="pg11715_114408"/>
    </w:p>
    <w:p>
      <w:pPr>
        <w:pStyle w:val="BookText"/>
        <w:rPr/>
      </w:pPr>
      <w:bookmarkEnd w:id="992"/>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93" w:name="__RefHeading___Toc8472713_73709187"/>
      <w:bookmarkStart w:id="994" w:name="_Toc467"/>
      <w:bookmarkEnd w:id="993"/>
      <w:r>
        <w:rPr/>
        <w:t>440</w:t>
      </w:r>
      <w:r>
        <w:rPr>
          <w:rtl w:val="true"/>
        </w:rPr>
        <w:t xml:space="preserve">- </w:t>
      </w:r>
      <w:r>
        <w:rPr>
          <w:rtl w:val="true"/>
        </w:rPr>
        <w:t>زنگهای ساعت‏</w:t>
      </w:r>
      <w:bookmarkEnd w:id="994"/>
    </w:p>
    <w:p>
      <w:pPr>
        <w:pStyle w:val="BookText"/>
        <w:rPr/>
      </w:pPr>
      <w:r>
        <w:rPr>
          <w:rFonts w:ascii="IRNazanin" w:hAnsi="IRNazanin" w:eastAsia="IRNazanin"/>
          <w:color w:val="111111"/>
          <w:sz w:val="28"/>
          <w:sz w:val="28"/>
          <w:szCs w:val="28"/>
          <w:rtl w:val="true"/>
          <w:lang w:bidi="fa-IR"/>
        </w:rPr>
        <w:t xml:space="preserve">روایة مترجمة بالفارسیة لعنایة الله شکیباپور طبع بطهران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95" w:name="__RefHeading___Toc8472715_73709187"/>
      <w:bookmarkStart w:id="996" w:name="_Toc468"/>
      <w:bookmarkEnd w:id="995"/>
      <w:r>
        <w:rPr/>
        <w:t>441</w:t>
      </w:r>
      <w:r>
        <w:rPr>
          <w:rtl w:val="true"/>
        </w:rPr>
        <w:t xml:space="preserve">- </w:t>
      </w:r>
      <w:r>
        <w:rPr>
          <w:rtl w:val="true"/>
        </w:rPr>
        <w:t>زن مردد</w:t>
      </w:r>
      <w:bookmarkEnd w:id="996"/>
    </w:p>
    <w:p>
      <w:pPr>
        <w:pStyle w:val="BookText"/>
        <w:rPr/>
      </w:pPr>
      <w:r>
        <w:rPr>
          <w:rFonts w:ascii="IRNazanin" w:hAnsi="IRNazanin" w:eastAsia="IRNazanin"/>
          <w:color w:val="111111"/>
          <w:sz w:val="28"/>
          <w:sz w:val="28"/>
          <w:szCs w:val="28"/>
          <w:rtl w:val="true"/>
          <w:lang w:bidi="fa-IR"/>
        </w:rPr>
        <w:t xml:space="preserve">روایة مترجمة لمحمود پورشالچی المذکور طبع بطهران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97" w:name="__RefHeading___Toc8472717_73709187"/>
      <w:bookmarkStart w:id="998" w:name="_Toc469"/>
      <w:bookmarkEnd w:id="997"/>
      <w:r>
        <w:rPr/>
        <w:t>442</w:t>
      </w:r>
      <w:r>
        <w:rPr>
          <w:rtl w:val="true"/>
        </w:rPr>
        <w:t xml:space="preserve">- </w:t>
      </w:r>
      <w:r>
        <w:rPr>
          <w:rtl w:val="true"/>
        </w:rPr>
        <w:t>زن مست‏</w:t>
      </w:r>
      <w:bookmarkEnd w:id="998"/>
    </w:p>
    <w:p>
      <w:pPr>
        <w:pStyle w:val="BookText"/>
        <w:rPr/>
      </w:pPr>
      <w:r>
        <w:rPr>
          <w:rFonts w:ascii="IRNazanin" w:hAnsi="IRNazanin" w:eastAsia="IRNazanin"/>
          <w:color w:val="111111"/>
          <w:sz w:val="28"/>
          <w:sz w:val="28"/>
          <w:szCs w:val="28"/>
          <w:rtl w:val="true"/>
          <w:lang w:bidi="fa-IR"/>
        </w:rPr>
        <w:t xml:space="preserve">روایة لقاسم بن أحمد المازندرانی طبع بطهران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999" w:name="__RefHeading___Toc8472719_73709187"/>
      <w:bookmarkStart w:id="1000" w:name="_Toc470"/>
      <w:bookmarkEnd w:id="999"/>
      <w:r>
        <w:rPr/>
        <w:t>443</w:t>
      </w:r>
      <w:r>
        <w:rPr>
          <w:rtl w:val="true"/>
        </w:rPr>
        <w:t xml:space="preserve">- </w:t>
      </w:r>
      <w:r>
        <w:rPr>
          <w:rtl w:val="true"/>
        </w:rPr>
        <w:t>زن و آزادی‏</w:t>
      </w:r>
      <w:bookmarkEnd w:id="1000"/>
    </w:p>
    <w:p>
      <w:pPr>
        <w:pStyle w:val="BookText"/>
        <w:rPr/>
      </w:pPr>
      <w:r>
        <w:rPr>
          <w:rFonts w:ascii="IRNazanin" w:hAnsi="IRNazanin" w:eastAsia="IRNazanin"/>
          <w:color w:val="111111"/>
          <w:sz w:val="28"/>
          <w:sz w:val="28"/>
          <w:szCs w:val="28"/>
          <w:rtl w:val="true"/>
          <w:lang w:bidi="fa-IR"/>
        </w:rPr>
        <w:t xml:space="preserve">ترجمه لتحریر المرأة الذی ألفه قاسم بیک أمین المصری لأحمد مهذب طبع بطهران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01" w:name="__RefHeading___Toc8472721_73709187"/>
      <w:bookmarkStart w:id="1002" w:name="_Toc471"/>
      <w:bookmarkEnd w:id="1001"/>
      <w:r>
        <w:rPr/>
        <w:t>444</w:t>
      </w:r>
      <w:r>
        <w:rPr>
          <w:rtl w:val="true"/>
        </w:rPr>
        <w:t xml:space="preserve">- </w:t>
      </w:r>
      <w:r>
        <w:rPr>
          <w:rtl w:val="true"/>
        </w:rPr>
        <w:t>زن و خانه‏داری‏</w:t>
      </w:r>
      <w:bookmarkEnd w:id="1002"/>
    </w:p>
    <w:p>
      <w:pPr>
        <w:pStyle w:val="BookText"/>
        <w:rPr/>
      </w:pPr>
      <w:r>
        <w:rPr>
          <w:rFonts w:ascii="IRNazanin" w:hAnsi="IRNazanin" w:eastAsia="IRNazanin"/>
          <w:color w:val="111111"/>
          <w:sz w:val="28"/>
          <w:sz w:val="28"/>
          <w:szCs w:val="28"/>
          <w:rtl w:val="true"/>
          <w:lang w:bidi="fa-IR"/>
        </w:rPr>
        <w:t xml:space="preserve">للسید جعفر الأصفهانی المذکور طبع برشت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03" w:name="__RefHeading___Toc8472723_73709187"/>
      <w:bookmarkStart w:id="1004" w:name="_Toc472"/>
      <w:bookmarkEnd w:id="1003"/>
      <w:r>
        <w:rPr/>
        <w:t>445</w:t>
      </w:r>
      <w:r>
        <w:rPr>
          <w:rtl w:val="true"/>
        </w:rPr>
        <w:t xml:space="preserve">- </w:t>
      </w:r>
      <w:r>
        <w:rPr>
          <w:rtl w:val="true"/>
        </w:rPr>
        <w:t>الزوائد الجزیلة</w:t>
      </w:r>
      <w:bookmarkEnd w:id="1004"/>
    </w:p>
    <w:p>
      <w:pPr>
        <w:pStyle w:val="BookText"/>
        <w:rPr/>
      </w:pPr>
      <w:r>
        <w:rPr>
          <w:rFonts w:ascii="IRNazanin" w:hAnsi="IRNazanin" w:eastAsia="IRNazanin"/>
          <w:color w:val="111111"/>
          <w:sz w:val="28"/>
          <w:sz w:val="28"/>
          <w:szCs w:val="28"/>
          <w:rtl w:val="true"/>
          <w:lang w:bidi="fa-IR"/>
        </w:rPr>
        <w:t xml:space="preserve">حاشیة علی حاشیة المولی عبد الله الیزدی الشاه‏آبادی علی التهذیب للسید أبی القاسم ابن السید رضا الطباطبائی الشهیر بالعلامة التبریزی المعاصر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و مر مثله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1005" w:name="__RefHeading___Toc8472725_73709187"/>
      <w:bookmarkStart w:id="1006" w:name="_Toc473"/>
      <w:bookmarkEnd w:id="1005"/>
      <w:r>
        <w:rPr/>
        <w:t>446</w:t>
      </w:r>
      <w:r>
        <w:rPr>
          <w:rtl w:val="true"/>
        </w:rPr>
        <w:t xml:space="preserve">- </w:t>
      </w:r>
      <w:r>
        <w:rPr>
          <w:rtl w:val="true"/>
        </w:rPr>
        <w:t>زوائد الفوائد</w:t>
      </w:r>
      <w:bookmarkEnd w:id="1006"/>
    </w:p>
    <w:p>
      <w:pPr>
        <w:pStyle w:val="BookText"/>
        <w:rPr/>
      </w:pPr>
      <w:r>
        <w:rPr>
          <w:rFonts w:ascii="IRNazanin" w:hAnsi="IRNazanin" w:eastAsia="IRNazanin"/>
          <w:color w:val="111111"/>
          <w:sz w:val="28"/>
          <w:sz w:val="28"/>
          <w:szCs w:val="28"/>
          <w:rtl w:val="true"/>
          <w:lang w:bidi="fa-IR"/>
        </w:rPr>
        <w:t xml:space="preserve">فی المتفرقات فی فنون شتی یشبه الکشکول للسید محمد حسین بن محمد علی الحسینی المرعشی الشهرستانی الحائری المتولد کما ذکره فی ترجمه نفسه فی کتابه هذا، بعد ألف سنة و شهرین من ولادة الحجة و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کتبه” المؤلف” فیه جملة من إجازات والده و إجازات مشایخ والده و إجازات مشایخه له‏</w:t>
      </w:r>
    </w:p>
    <w:p>
      <w:pPr>
        <w:pStyle w:val="Heading3"/>
        <w:numPr>
          <w:ilvl w:val="2"/>
          <w:numId w:val="1"/>
        </w:numPr>
        <w:rPr/>
      </w:pPr>
      <w:bookmarkStart w:id="1007" w:name="__RefHeading___Toc8472727_73709187"/>
      <w:bookmarkStart w:id="1008" w:name="_Toc474"/>
      <w:bookmarkEnd w:id="1007"/>
      <w:r>
        <w:rPr/>
        <w:t>447</w:t>
      </w:r>
      <w:r>
        <w:rPr>
          <w:rtl w:val="true"/>
        </w:rPr>
        <w:t xml:space="preserve">- </w:t>
      </w:r>
      <w:r>
        <w:rPr>
          <w:rtl w:val="true"/>
        </w:rPr>
        <w:t>زوائد الفوائد</w:t>
      </w:r>
      <w:bookmarkEnd w:id="1008"/>
    </w:p>
    <w:p>
      <w:pPr>
        <w:pStyle w:val="BookText"/>
        <w:rPr/>
      </w:pPr>
      <w:r>
        <w:rPr>
          <w:rFonts w:ascii="IRNazanin" w:hAnsi="IRNazanin" w:eastAsia="IRNazanin"/>
          <w:color w:val="111111"/>
          <w:sz w:val="28"/>
          <w:sz w:val="28"/>
          <w:szCs w:val="28"/>
          <w:rtl w:val="true"/>
          <w:lang w:bidi="fa-IR"/>
        </w:rPr>
        <w:t>فی أعمال السنة و الآداب المستحسنة للسید رضی الدین علی أخ السید صفی الدین محمد و هما ابنا السید رضی الدین علی بن موسی بن جعفر بن محمد الطاوس الحلی الحسنی الداودی، سمی باسم والده صاحب التصانیف کالإقبال و کشف المحجة الذی کتبه إجازة للسید محمد أخ السید علی المذکور، ثم شارکهما و أختیهما فی الإجازة و المجلسی ینقل عن الزوائد فی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و أکثره مأخوذ من کتاب الإقبال لوالده و العجب أن الشیخ البهائی فی الحدیقة الهلالیة مال إلی أنه للوالد و تبعه بعض و ذلک لتصریح السید فی عمل ذی الحجة من کتاب الإقبال بالنقل عن الزوائد و الفوائد </w:t>
      </w:r>
      <w:bookmarkStart w:id="1009" w:name="pg11715_114409"/>
    </w:p>
    <w:p>
      <w:pPr>
        <w:pStyle w:val="BookText"/>
        <w:rPr/>
      </w:pPr>
      <w:bookmarkEnd w:id="1009"/>
      <w:r>
        <w:rPr>
          <w:rFonts w:ascii="IRNazanin" w:hAnsi="IRNazanin" w:eastAsia="IRNazanin"/>
          <w:color w:val="111111"/>
          <w:sz w:val="28"/>
          <w:sz w:val="28"/>
          <w:szCs w:val="28"/>
          <w:rtl w:val="true"/>
          <w:lang w:bidi="fa-IR"/>
        </w:rPr>
        <w:t>لکن الظاهر من قول السید فی عمل ذی الحجة من زوائد الفوائد هو المعنی اللغوی الوصفی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ذکرنا فی کتاب الزوائد و الفوائد فی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مراده الزوائد و الفوائد التی أدرجها فی کتابه فی عمل شهر رمضان المسمی مضمار السبق و کان هو کتابا مستقلا لکنه أدرج فی کتابه الإقبال بین عمل شعبان و شوال عند طبع الإقبال لیکون جامعا لعمل تمام شهور السنة لکن المدرج منه فی الإقبال نسخه ناقصة الأول و الآخر فیظهر من کلامه فی أول عمل شوال من الإقبال أنه ذکر فی عمل شهر رمضان صوم الستة الأیام من بعده، و لکنه لم یذکر الروایة بکون صوم الستة متفرقة فأدرج روایته فی عمل شوال، من الإقبال مع أن فی مواضع شتی من الکتاب تصریحا بالنقل عن والده و عن کتبه، و ذکر والده فی کشف المحجة تاریخ ولادته و إنها یوم الجمعة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أمیر المؤمنین ع و تولی النقابة بعد وفاه أخیه محمد 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زوائد الفوائد عند السید محمد المشکاة کما فی مقدمه الصحیفة السجادیة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فی فهرس المکتبة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010" w:name="__RefHeading___Toc8472729_73709187"/>
      <w:bookmarkStart w:id="1011" w:name="_Toc475"/>
      <w:bookmarkEnd w:id="1010"/>
      <w:r>
        <w:rPr/>
        <w:t>448</w:t>
      </w:r>
      <w:r>
        <w:rPr>
          <w:rtl w:val="true"/>
        </w:rPr>
        <w:t xml:space="preserve">- </w:t>
      </w:r>
      <w:r>
        <w:rPr>
          <w:rtl w:val="true"/>
        </w:rPr>
        <w:t>الزواج الموقت‏</w:t>
      </w:r>
      <w:bookmarkEnd w:id="1011"/>
    </w:p>
    <w:p>
      <w:pPr>
        <w:pStyle w:val="BookText"/>
        <w:rPr/>
      </w:pPr>
      <w:r>
        <w:rPr>
          <w:rFonts w:ascii="IRNazanin" w:hAnsi="IRNazanin" w:eastAsia="IRNazanin"/>
          <w:color w:val="111111"/>
          <w:sz w:val="28"/>
          <w:sz w:val="28"/>
          <w:szCs w:val="28"/>
          <w:rtl w:val="true"/>
          <w:lang w:bidi="fa-IR"/>
        </w:rPr>
        <w:t>فی مسائل المتعة و فوائدها للمجتمع البشری و إصلاح حاله الإنسان للسید هبة الدین الشهرستانی المعاصر ذکره فی فهرس کتبه و یأتی المتعة</w:t>
      </w:r>
    </w:p>
    <w:p>
      <w:pPr>
        <w:pStyle w:val="Heading3"/>
        <w:numPr>
          <w:ilvl w:val="2"/>
          <w:numId w:val="1"/>
        </w:numPr>
        <w:rPr/>
      </w:pPr>
      <w:bookmarkStart w:id="1012" w:name="__RefHeading___Toc8472731_73709187"/>
      <w:bookmarkStart w:id="1013" w:name="_Toc476"/>
      <w:bookmarkEnd w:id="1012"/>
      <w:r>
        <w:rPr/>
        <w:t>449</w:t>
      </w:r>
      <w:r>
        <w:rPr>
          <w:rtl w:val="true"/>
        </w:rPr>
        <w:t xml:space="preserve">- </w:t>
      </w:r>
      <w:r>
        <w:rPr>
          <w:rtl w:val="true"/>
        </w:rPr>
        <w:t>الزواجر المهدویة</w:t>
      </w:r>
      <w:bookmarkEnd w:id="1013"/>
    </w:p>
    <w:p>
      <w:pPr>
        <w:pStyle w:val="BookText"/>
        <w:rPr/>
      </w:pPr>
      <w:r>
        <w:rPr>
          <w:rFonts w:ascii="IRNazanin" w:hAnsi="IRNazanin" w:eastAsia="IRNazanin"/>
          <w:color w:val="111111"/>
          <w:sz w:val="28"/>
          <w:sz w:val="28"/>
          <w:szCs w:val="28"/>
          <w:rtl w:val="true"/>
          <w:lang w:bidi="fa-IR"/>
        </w:rPr>
        <w:t xml:space="preserve">أرجوزة فی الکبائر السبعین مفصلا للسید مهدی بن علی الموسوی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أربعمائة بیت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الإله الراحم الرحمن‏</w:t>
      </w:r>
    </w:p>
    <w:p>
      <w:pPr>
        <w:pStyle w:val="BookText"/>
        <w:rPr/>
      </w:pPr>
      <w:r>
        <w:rPr>
          <w:rFonts w:ascii="IRNazanin" w:hAnsi="IRNazanin" w:eastAsia="IRNazanin"/>
          <w:color w:val="111111"/>
          <w:sz w:val="28"/>
          <w:sz w:val="28"/>
          <w:szCs w:val="28"/>
          <w:rtl w:val="true"/>
          <w:lang w:bidi="fa-IR"/>
        </w:rPr>
        <w:t>ذی العفو و التوبة و الغفران‏</w:t>
      </w:r>
    </w:p>
    <w:p>
      <w:pPr>
        <w:pStyle w:val="Heading3"/>
        <w:numPr>
          <w:ilvl w:val="2"/>
          <w:numId w:val="1"/>
        </w:numPr>
        <w:rPr/>
      </w:pPr>
      <w:bookmarkStart w:id="1014" w:name="__RefHeading___Toc8472733_73709187"/>
      <w:bookmarkStart w:id="1015" w:name="_Toc477"/>
      <w:bookmarkEnd w:id="1014"/>
      <w:r>
        <w:rPr/>
        <w:t>450</w:t>
      </w:r>
      <w:r>
        <w:rPr>
          <w:rtl w:val="true"/>
        </w:rPr>
        <w:t xml:space="preserve">- </w:t>
      </w:r>
      <w:r>
        <w:rPr>
          <w:rtl w:val="true"/>
        </w:rPr>
        <w:t>الزواجر و المواعظ</w:t>
      </w:r>
      <w:bookmarkEnd w:id="1015"/>
    </w:p>
    <w:p>
      <w:pPr>
        <w:pStyle w:val="BookText"/>
        <w:rPr/>
      </w:pPr>
      <w:r>
        <w:rPr>
          <w:rFonts w:ascii="IRNazanin" w:hAnsi="IRNazanin" w:eastAsia="IRNazanin"/>
          <w:color w:val="111111"/>
          <w:sz w:val="28"/>
          <w:sz w:val="28"/>
          <w:szCs w:val="28"/>
          <w:rtl w:val="true"/>
          <w:lang w:bidi="fa-IR"/>
        </w:rPr>
        <w:t>لأبی أحمد الحسن بن عبد الله بن سعید العسکری حکی السید علی بن طاوس فی کشف المحجة عن الجزء 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مؤرخا ب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أمیر المؤمنین علی ع إلی ولده الحسن ع و استظهر فی الریاض أن المؤلف من مشایخ الصدوق و إنه یروی عن عمر بن أحمد بن حمدان القشیری کما فی بعض أسانید بشاره المصطفی للطبری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مشایخ الصدوق و قد أکثر من الروایة عنه فی کتبه و له مشایخ کثیرون حتی أن الوصیة المذکورة یرویها بطرق متعددة، ذکرها ابن طاوس فی کشف المحجة و کنیته فی بعض الأسانید، أبو محمد </w:t>
      </w:r>
      <w:bookmarkStart w:id="1016" w:name="pg11715_114410"/>
    </w:p>
    <w:p>
      <w:pPr>
        <w:pStyle w:val="BookText"/>
        <w:rPr/>
      </w:pPr>
      <w:bookmarkEnd w:id="1016"/>
      <w:r>
        <w:rPr>
          <w:rFonts w:ascii="IRNazanin" w:hAnsi="IRNazanin" w:eastAsia="IRNazanin"/>
          <w:color w:val="111111"/>
          <w:sz w:val="28"/>
          <w:sz w:val="28"/>
          <w:szCs w:val="28"/>
          <w:rtl w:val="true"/>
          <w:lang w:bidi="fa-IR"/>
        </w:rPr>
        <w:t xml:space="preserve">کما أن اسمه فی بعضها الحسین و تمام نسبه الحسن بن عبد الله بن سعید بن الحسن بن إسماعیل بن حکیم العسکری یروی عن محمد بن الحسن بن درید فی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علی بن المظفر البندینجی 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المعمرین‏</w:t>
      </w:r>
    </w:p>
    <w:p>
      <w:pPr>
        <w:pStyle w:val="Heading3"/>
        <w:numPr>
          <w:ilvl w:val="2"/>
          <w:numId w:val="1"/>
        </w:numPr>
        <w:rPr/>
      </w:pPr>
      <w:bookmarkStart w:id="1017" w:name="__RefHeading___Toc8472735_73709187"/>
      <w:bookmarkStart w:id="1018" w:name="_Toc478"/>
      <w:bookmarkEnd w:id="1017"/>
      <w:r>
        <w:rPr/>
        <w:t>451</w:t>
      </w:r>
      <w:r>
        <w:rPr>
          <w:rtl w:val="true"/>
        </w:rPr>
        <w:t xml:space="preserve">- </w:t>
      </w:r>
      <w:r>
        <w:rPr>
          <w:rtl w:val="true"/>
        </w:rPr>
        <w:t>الزوارف فی شرح عوارف المعارف‏</w:t>
      </w:r>
      <w:bookmarkEnd w:id="1018"/>
    </w:p>
    <w:p>
      <w:pPr>
        <w:pStyle w:val="BookText"/>
        <w:rPr/>
      </w:pPr>
      <w:r>
        <w:rPr>
          <w:rFonts w:ascii="IRNazanin" w:hAnsi="IRNazanin" w:eastAsia="IRNazanin"/>
          <w:color w:val="111111"/>
          <w:sz w:val="28"/>
          <w:sz w:val="28"/>
          <w:szCs w:val="28"/>
          <w:rtl w:val="true"/>
          <w:lang w:bidi="fa-IR"/>
        </w:rPr>
        <w:t xml:space="preserve">للشیخ علی بن أحمد المعروف بمخدوم علی المهائمی المولود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سبحة المرجان راجعه و ذکره فی معجم المطبوعات تحت عنوان مخدوم علی و فی الأعلام للزرکلی فی علی‏</w:t>
      </w:r>
    </w:p>
    <w:p>
      <w:pPr>
        <w:pStyle w:val="Heading3"/>
        <w:numPr>
          <w:ilvl w:val="2"/>
          <w:numId w:val="1"/>
        </w:numPr>
        <w:rPr/>
      </w:pPr>
      <w:bookmarkStart w:id="1019" w:name="__RefHeading___Toc8472737_73709187"/>
      <w:bookmarkStart w:id="1020" w:name="_Toc479"/>
      <w:bookmarkEnd w:id="1019"/>
      <w:r>
        <w:rPr/>
        <w:t>452</w:t>
      </w:r>
      <w:r>
        <w:rPr>
          <w:rtl w:val="true"/>
        </w:rPr>
        <w:t xml:space="preserve">- </w:t>
      </w:r>
      <w:r>
        <w:rPr>
          <w:rtl w:val="true"/>
        </w:rPr>
        <w:t>زوار العرب‏</w:t>
      </w:r>
      <w:bookmarkEnd w:id="1020"/>
    </w:p>
    <w:p>
      <w:pPr>
        <w:pStyle w:val="BookText"/>
        <w:rPr/>
      </w:pPr>
      <w:r>
        <w:rPr>
          <w:rFonts w:ascii="IRNazanin" w:hAnsi="IRNazanin" w:eastAsia="IRNazanin"/>
          <w:color w:val="111111"/>
          <w:sz w:val="28"/>
          <w:sz w:val="28"/>
          <w:szCs w:val="28"/>
          <w:rtl w:val="true"/>
          <w:lang w:bidi="fa-IR"/>
        </w:rPr>
        <w:t xml:space="preserve">لابن درید اللغوی الشاعر الأدیب، أبی بکر محمد بن الحسن بن درید صاحب الجمهرة فی اللغة و المقصورة المشهورة ذات الشروح 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قال زوراء ثم قال و هو فی اللغة بمعنی الرحلة و الوارد و سماه لهذه المناسبة انتهی‏</w:t>
      </w:r>
    </w:p>
    <w:p>
      <w:pPr>
        <w:pStyle w:val="Heading3"/>
        <w:numPr>
          <w:ilvl w:val="2"/>
          <w:numId w:val="1"/>
        </w:numPr>
        <w:rPr/>
      </w:pPr>
      <w:bookmarkStart w:id="1021" w:name="__RefHeading___Toc8472739_73709187"/>
      <w:bookmarkStart w:id="1022" w:name="_Toc480"/>
      <w:bookmarkEnd w:id="1021"/>
      <w:r>
        <w:rPr/>
        <w:t>453</w:t>
      </w:r>
      <w:r>
        <w:rPr>
          <w:rtl w:val="true"/>
        </w:rPr>
        <w:t xml:space="preserve">- </w:t>
      </w:r>
      <w:r>
        <w:rPr>
          <w:rtl w:val="true"/>
        </w:rPr>
        <w:t>رسالة فی الزوال‏</w:t>
      </w:r>
      <w:bookmarkEnd w:id="1022"/>
    </w:p>
    <w:p>
      <w:pPr>
        <w:pStyle w:val="BookText"/>
        <w:rPr/>
      </w:pPr>
      <w:r>
        <w:rPr>
          <w:rFonts w:ascii="IRNazanin" w:hAnsi="IRNazanin" w:eastAsia="IRNazanin"/>
          <w:color w:val="111111"/>
          <w:sz w:val="28"/>
          <w:sz w:val="28"/>
          <w:szCs w:val="28"/>
          <w:rtl w:val="true"/>
          <w:lang w:bidi="fa-IR"/>
        </w:rPr>
        <w:t xml:space="preserve">شرحا علی مبحثه من الروضة البهیة للشیخ أحمد بن إبراهیم بن أحمد الدرازی البحرانی والد صاحب الحدائق رأیتها بقلم الشیخ مصطفی بن عبد الله بن سالم بن حسن بن عبد النبی البحرانی الخطی فرغ من الکتابة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الشیخ علی مؤلف أنوار البدرین عند ولده الشیخ حسین القدیحی‏</w:t>
      </w:r>
    </w:p>
    <w:p>
      <w:pPr>
        <w:pStyle w:val="Heading3"/>
        <w:numPr>
          <w:ilvl w:val="2"/>
          <w:numId w:val="1"/>
        </w:numPr>
        <w:rPr/>
      </w:pPr>
      <w:bookmarkStart w:id="1023" w:name="__RefHeading___Toc8472741_73709187"/>
      <w:bookmarkStart w:id="1024" w:name="_Toc481"/>
      <w:bookmarkEnd w:id="1023"/>
      <w:r>
        <w:rPr/>
        <w:t>454</w:t>
      </w:r>
      <w:r>
        <w:rPr>
          <w:rtl w:val="true"/>
        </w:rPr>
        <w:t xml:space="preserve">- </w:t>
      </w:r>
      <w:r>
        <w:rPr>
          <w:rtl w:val="true"/>
        </w:rPr>
        <w:t>رسالة فی الزوال‏</w:t>
      </w:r>
      <w:bookmarkEnd w:id="1024"/>
    </w:p>
    <w:p>
      <w:pPr>
        <w:pStyle w:val="BookText"/>
        <w:rPr/>
      </w:pPr>
      <w:r>
        <w:rPr>
          <w:rFonts w:ascii="IRNazanin" w:hAnsi="IRNazanin" w:eastAsia="IRNazanin"/>
          <w:color w:val="111111"/>
          <w:sz w:val="28"/>
          <w:sz w:val="28"/>
          <w:szCs w:val="28"/>
          <w:rtl w:val="true"/>
          <w:lang w:bidi="fa-IR"/>
        </w:rPr>
        <w:t xml:space="preserve">شرحا علی مبحثه من الروضة البهیة للمولی محمد تقی بن حسن علی الهروی الأصفهانی الحائری المتوفی بها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نهایة الآمال‏</w:t>
      </w:r>
    </w:p>
    <w:p>
      <w:pPr>
        <w:pStyle w:val="Heading3"/>
        <w:numPr>
          <w:ilvl w:val="2"/>
          <w:numId w:val="1"/>
        </w:numPr>
        <w:rPr/>
      </w:pPr>
      <w:bookmarkStart w:id="1025" w:name="__RefHeading___Toc8472743_73709187"/>
      <w:bookmarkStart w:id="1026" w:name="_Toc482"/>
      <w:bookmarkEnd w:id="1025"/>
      <w:r>
        <w:rPr/>
        <w:t>455</w:t>
      </w:r>
      <w:r>
        <w:rPr>
          <w:rtl w:val="true"/>
        </w:rPr>
        <w:t xml:space="preserve">- </w:t>
      </w:r>
      <w:r>
        <w:rPr>
          <w:rtl w:val="true"/>
        </w:rPr>
        <w:t>رسالة فی زوال الإذن فی أثناء الصلاة</w:t>
      </w:r>
      <w:bookmarkEnd w:id="1026"/>
    </w:p>
    <w:p>
      <w:pPr>
        <w:pStyle w:val="BookText"/>
        <w:rPr/>
      </w:pPr>
      <w:r>
        <w:rPr>
          <w:rFonts w:ascii="IRNazanin" w:hAnsi="IRNazanin" w:eastAsia="IRNazanin"/>
          <w:color w:val="111111"/>
          <w:sz w:val="28"/>
          <w:sz w:val="28"/>
          <w:szCs w:val="28"/>
          <w:rtl w:val="true"/>
          <w:lang w:bidi="fa-IR"/>
        </w:rPr>
        <w:t>للمیرزا محمد بن سلیمان التنکابنی ذکرها فی قصصه‏</w:t>
      </w:r>
    </w:p>
    <w:p>
      <w:pPr>
        <w:pStyle w:val="Heading3"/>
        <w:numPr>
          <w:ilvl w:val="2"/>
          <w:numId w:val="1"/>
        </w:numPr>
        <w:rPr/>
      </w:pPr>
      <w:bookmarkStart w:id="1027" w:name="__RefHeading___Toc8472745_73709187"/>
      <w:bookmarkStart w:id="1028" w:name="_Toc483"/>
      <w:bookmarkEnd w:id="1027"/>
      <w:r>
        <w:rPr/>
        <w:t>456</w:t>
      </w:r>
      <w:r>
        <w:rPr>
          <w:rtl w:val="true"/>
        </w:rPr>
        <w:t xml:space="preserve">- </w:t>
      </w:r>
      <w:r>
        <w:rPr>
          <w:rtl w:val="true"/>
        </w:rPr>
        <w:t>زواهر الجواهر فی نوادر الزواجر</w:t>
      </w:r>
      <w:bookmarkEnd w:id="10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لطیفة نظیر مقامات الحریری و شذور الذهب للزمخشری للسید بهاء الدین محمد بن محمد باقر الحسینی النائنی المختاری معاصر الشیخ الحر و المتوفی بعد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رشیق فیه عبارات موزونة مشحونة بالأمثال الغوالی المخزونة و اللآلی المکنونة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خطب بلیغة فی المواعظ و الحکم بعبارات مسجعة و مقفاة توجد ضمن مجموعة عند السید شهاب الدین کما کتبه إلینا من قم، و قال إن المجموعة بخط المؤلف و من‏ </w:t>
      </w:r>
      <w:bookmarkStart w:id="1029" w:name="pg11715_114411"/>
    </w:p>
    <w:p>
      <w:pPr>
        <w:pStyle w:val="BookText"/>
        <w:rPr/>
      </w:pPr>
      <w:bookmarkEnd w:id="1029"/>
      <w:r>
        <w:rPr>
          <w:rFonts w:ascii="IRNazanin" w:hAnsi="IRNazanin" w:eastAsia="IRNazanin"/>
          <w:color w:val="111111"/>
          <w:sz w:val="28"/>
          <w:sz w:val="28"/>
          <w:szCs w:val="28"/>
          <w:rtl w:val="true"/>
          <w:lang w:bidi="fa-IR"/>
        </w:rPr>
        <w:t xml:space="preserve">رسائله فرغ منه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کتابتها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الدکتور حسین علی محفوظ الکاظمی العاملی، و نسخه عند السید أحمد بن محمد باقر الروضاتی بأصفهان کتابتها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الإنسان بصنیع قدرته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فاتحة و ثلاثة أبواب و خاتمة</w:t>
      </w:r>
    </w:p>
    <w:p>
      <w:pPr>
        <w:pStyle w:val="Heading3"/>
        <w:numPr>
          <w:ilvl w:val="2"/>
          <w:numId w:val="1"/>
        </w:numPr>
        <w:rPr/>
      </w:pPr>
      <w:bookmarkStart w:id="1030" w:name="__RefHeading___Toc8472747_73709187"/>
      <w:bookmarkStart w:id="1031" w:name="_Toc484"/>
      <w:bookmarkEnd w:id="1030"/>
      <w:r>
        <w:rPr/>
        <w:t>457</w:t>
      </w:r>
      <w:r>
        <w:rPr>
          <w:rtl w:val="true"/>
        </w:rPr>
        <w:t xml:space="preserve">- </w:t>
      </w:r>
      <w:r>
        <w:rPr>
          <w:rtl w:val="true"/>
        </w:rPr>
        <w:t>زواهر الحکم الزاهر نجومها فی غیاهب الظلم‏</w:t>
      </w:r>
      <w:bookmarkEnd w:id="10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الحکمة مرتب علی مقدمه فیها ثلاثة مقاصد فی تعریف الحکمة و موضوعها و أقسامها فی مقدمه و ثلاثة أبواب، أولها فی تقاسیم الوجود و ثانیها فی الطبیعیات و ثالثها فی الإلهیات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من سماء وجوب وجوده، ماء فیض وجوده، فسلکه ینابیع مسالک الإحسان فی أرض ماهیات عالم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هذه صحیفة فصیحة تفصح عن طلبة الناهضین فی تحصیل أجل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أواخر المقصد الثانی من مقاصد المقدمة، أن للمصنف کتاب مصابیح الهدی فی الحکمة أیضا و ینقل فیه عن القاموس للفیروزآبادی المتوفی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جدی المرحوم المولی محمد رضا بن الحاج محسن الطهرانی المتوفی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لا أعرف مصنفه ثم رأیت منه نسخه أخری عند السید جعفر بحر العلوم المعاصر فی النجف، تاریخ کتابتها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 بإمضاء السید محمد، ذکر فی بعض تلک الحواشی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صرح بهذا جدنا فی شوارق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هذا المحشی کان من أسباط المولی عبد الرزاق اللاهجی و علیها أیضا بعض الحواشی بإمضاء حسن فظنت أن تلک الحاشیة للمیرزا حسن بن المولی عبد الرزاق و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فقوی ظنی أن أصل الزواهر له أیضا ثم رأیت أن صاحب الریاض ترجم المیرزا حسن و ذکر بعض تصانیفه و منها مصابیح الهدی و مفاتیح المنی فی الحکمة و هو الذی أحال إلیه فی الزواهر هذا و إن لم یذکر فی الریاض الزواهر و لا بعض کتبه الآخر مثل شمع الیقین المطبوع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آیینه حکمت ثم رأیت الشیخ عبد النبی فی تتمیم الأمل المؤلف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 الزواهر و الروائع و شمع الیقین و آیینه حکمت و جمال الصالحین کلها له و نسخه منه مع روائع الکلم له عند السید شهاب الدین کما کتبه إلینا من قم و أخری عند السید محمد المشکاة و هی بخط محمد بن الحسن الروانجی المعروف بالبحرانی، کتبه حین‏ </w:t>
      </w:r>
      <w:bookmarkStart w:id="1032" w:name="pg11715_114412"/>
    </w:p>
    <w:p>
      <w:pPr>
        <w:pStyle w:val="BookText"/>
        <w:rPr/>
      </w:pPr>
      <w:bookmarkEnd w:id="1032"/>
      <w:r>
        <w:rPr>
          <w:rFonts w:ascii="IRNazanin" w:hAnsi="IRNazanin" w:eastAsia="IRNazanin"/>
          <w:color w:val="111111"/>
          <w:sz w:val="28"/>
          <w:sz w:val="28"/>
          <w:szCs w:val="28"/>
          <w:rtl w:val="true"/>
          <w:lang w:bidi="fa-IR"/>
        </w:rPr>
        <w:t xml:space="preserve">اشتغاله بکاشان فی المدرسة السلطانیة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ذکره فی فهرس المکتبة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Heading3"/>
        <w:numPr>
          <w:ilvl w:val="2"/>
          <w:numId w:val="1"/>
        </w:numPr>
        <w:rPr/>
      </w:pPr>
      <w:bookmarkStart w:id="1033" w:name="__RefHeading___Toc8472749_73709187"/>
      <w:bookmarkStart w:id="1034" w:name="_Toc485"/>
      <w:bookmarkEnd w:id="1033"/>
      <w:r>
        <w:rPr/>
        <w:t>458</w:t>
      </w:r>
      <w:r>
        <w:rPr>
          <w:rtl w:val="true"/>
        </w:rPr>
        <w:t xml:space="preserve">- </w:t>
      </w:r>
      <w:r>
        <w:rPr>
          <w:rtl w:val="true"/>
        </w:rPr>
        <w:t>الزوراء</w:t>
      </w:r>
      <w:bookmarkEnd w:id="1034"/>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فوضت أمری إلیک یا من بیده الفضل یؤتیه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لذاته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شرحها بنفسه بالقول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فرغت من تهذیب الرسالة الموسومة بالزوراء المشتملة علی زبدة من الحقائق و نبذة من الدقائق أردت أن أکتب علیها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الظنون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شرحها مزجا کمال الدین محمد بن فخر بن علی اللاری و سماه تحقیق الزوراء فرغ منه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هو محمود بلسان کل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قال فی المجالس إنه کتب الزوراء بمعنی الدجلة فی النجف شکرا لما رآه فی المنام من مراحم الأمیر، و جمع فیه بین الحکمة البحتة و الذوقیة فی طریق إثبات الواجب، و قد رده الأمیر غیاث الدین منصور برسالة مستقلة ذکرها فی المجالس أیضا فی ترجمه الأمیر غیاث الدین منصور و یأتی شرح الزوراء له و لغیره و قد طبع الزوراء بمصر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الزوراء فی کتب المیرزا علی الشهرستانی بکربلاء و عند السید محمد الجزائری بالنجف أول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لذاته لولیه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نبذة من الحقائق بل زبدة من الدقائق منبهة عن تشبیهات مبتنیة علی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أیضا فی شرح خطبته 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الحاشیة و صرح فی النسخة الموجودة عند السید محمد الجزائری أیضا بأنه کتبه بعد رؤیته أمیر المؤمنین ع فی المبشرات فی ظاهر بغداد قرب شاطئ الزوراء، و بعد زیارة النجف و الحائر و ذلک حین قرأ علیه تلمیذه الرائق الذهن الحسن الاسم و المسمی کتاب حکمة الإشراق للشیخ شهاب الدین السهروردی، فکتب ما سنح له فی أثناء البحث فی هذه الرسالة و سماها الزوراء أی الدجلة لمناسبة اتصالها ببحار العلوم و الحکمة و التلویح إلی إنها من فیض زیارة المشاهد المقدسة لما رأی أن نفحات الإمداد فی هذه الرسالة هبت من مدینة العلم و سفینة الجود المستوی علی الجودی 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و السلام علی القدیسین خصوصا سیدنا سید الکل فی الکل و علی آله و أصحابه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bookmarkStart w:id="1035" w:name="pg11715_114413"/>
    </w:p>
    <w:p>
      <w:pPr>
        <w:pStyle w:val="BookText"/>
        <w:rPr/>
      </w:pPr>
      <w:bookmarkEnd w:id="1035"/>
      <w:r>
        <w:rPr>
          <w:rFonts w:ascii="IRNazanin" w:hAnsi="IRNazanin" w:eastAsia="IRNazanin"/>
          <w:color w:val="111111"/>
          <w:sz w:val="28"/>
          <w:sz w:val="28"/>
          <w:szCs w:val="28"/>
          <w:rtl w:val="true"/>
          <w:lang w:bidi="fa-IR"/>
        </w:rPr>
        <w:t xml:space="preserve">منه فی مکتبة الشیخ هادی کاشف الغطاء کتب علیها أنه تنبیه الراقدین لکن الذی صرح باسمه فی شرحه هو الزوراء و لعل التسمیة ب تنبیه الراقدین لما فی خطبته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الراقدین علی أوطنة 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مفصلا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و نسخه من الزوراء کتابتها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شرح المؤلف علیها کما یأتی و أخری مع الشرح أیضا فی المدرسة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رسائل الدوانی و معه حاشیة علی خطبتها غیر الشرح المذکور و نسخه فی مکتبة المشکاة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Heading3"/>
        <w:numPr>
          <w:ilvl w:val="2"/>
          <w:numId w:val="1"/>
        </w:numPr>
        <w:rPr/>
      </w:pPr>
      <w:bookmarkStart w:id="1036" w:name="__RefHeading___Toc8472751_73709187"/>
      <w:bookmarkStart w:id="1037" w:name="_Toc486"/>
      <w:bookmarkEnd w:id="1036"/>
      <w:r>
        <w:rPr/>
        <w:t>459</w:t>
      </w:r>
      <w:r>
        <w:rPr>
          <w:rtl w:val="true"/>
        </w:rPr>
        <w:t xml:space="preserve">- </w:t>
      </w:r>
      <w:r>
        <w:rPr>
          <w:rtl w:val="true"/>
        </w:rPr>
        <w:t>زوراء العرب‏</w:t>
      </w:r>
      <w:bookmarkEnd w:id="1037"/>
    </w:p>
    <w:p>
      <w:pPr>
        <w:pStyle w:val="BookText"/>
        <w:rPr/>
      </w:pPr>
      <w:r>
        <w:rPr>
          <w:rFonts w:ascii="IRNazanin" w:hAnsi="IRNazanin" w:eastAsia="IRNazanin"/>
          <w:color w:val="111111"/>
          <w:sz w:val="28"/>
          <w:sz w:val="28"/>
          <w:szCs w:val="28"/>
          <w:rtl w:val="true"/>
          <w:lang w:bidi="fa-IR"/>
        </w:rPr>
        <w:t>لابن درید کما فی کشف الظنون فی طبعیته و مر بعنوان زوار العرب‏</w:t>
      </w:r>
    </w:p>
    <w:p>
      <w:pPr>
        <w:pStyle w:val="Heading3"/>
        <w:numPr>
          <w:ilvl w:val="2"/>
          <w:numId w:val="1"/>
        </w:numPr>
        <w:rPr/>
      </w:pPr>
      <w:bookmarkStart w:id="1038" w:name="__RefHeading___Toc8472753_73709187"/>
      <w:bookmarkStart w:id="1039" w:name="_Toc487"/>
      <w:bookmarkEnd w:id="1038"/>
      <w:r>
        <w:rPr/>
        <w:t>460</w:t>
      </w:r>
      <w:r>
        <w:rPr>
          <w:rtl w:val="true"/>
        </w:rPr>
        <w:t xml:space="preserve">- </w:t>
      </w:r>
      <w:r>
        <w:rPr>
          <w:rtl w:val="true"/>
        </w:rPr>
        <w:t>الزهار و التوحید</w:t>
      </w:r>
      <w:bookmarkEnd w:id="1039"/>
    </w:p>
    <w:p>
      <w:pPr>
        <w:pStyle w:val="BookText"/>
        <w:rPr/>
      </w:pPr>
      <w:r>
        <w:rPr>
          <w:rFonts w:ascii="IRNazanin" w:hAnsi="IRNazanin" w:eastAsia="IRNazanin"/>
          <w:color w:val="111111"/>
          <w:sz w:val="28"/>
          <w:sz w:val="28"/>
          <w:szCs w:val="28"/>
          <w:rtl w:val="true"/>
          <w:lang w:bidi="fa-IR"/>
        </w:rPr>
        <w:t>لأبی جعفر محمد بن علی الشلمغانی المعروف بابن أبی العزاقر المطعون المصلوب ذکره النجاشی‏</w:t>
      </w:r>
    </w:p>
    <w:p>
      <w:pPr>
        <w:pStyle w:val="Heading3"/>
        <w:numPr>
          <w:ilvl w:val="2"/>
          <w:numId w:val="1"/>
        </w:numPr>
        <w:rPr/>
      </w:pPr>
      <w:bookmarkStart w:id="1040" w:name="__RefHeading___Toc8472755_73709187"/>
      <w:bookmarkStart w:id="1041" w:name="_Toc488"/>
      <w:bookmarkEnd w:id="1040"/>
      <w:r>
        <w:rPr/>
        <w:t>461</w:t>
      </w:r>
      <w:r>
        <w:rPr>
          <w:rtl w:val="true"/>
        </w:rPr>
        <w:t xml:space="preserve">- </w:t>
      </w:r>
      <w:r>
        <w:rPr>
          <w:rtl w:val="true"/>
        </w:rPr>
        <w:t>کتاب الزهد</w:t>
      </w:r>
      <w:bookmarkEnd w:id="1041"/>
    </w:p>
    <w:p>
      <w:pPr>
        <w:pStyle w:val="BookText"/>
        <w:rPr/>
      </w:pPr>
      <w:r>
        <w:rPr>
          <w:rFonts w:ascii="IRNazanin" w:hAnsi="IRNazanin" w:eastAsia="IRNazanin"/>
          <w:color w:val="111111"/>
          <w:sz w:val="28"/>
          <w:sz w:val="28"/>
          <w:szCs w:val="28"/>
          <w:rtl w:val="true"/>
          <w:lang w:bidi="fa-IR"/>
        </w:rPr>
        <w:t>للحسن بن علی بن فضال الکوفی حکاه النجاشی عن الکشی‏</w:t>
      </w:r>
    </w:p>
    <w:p>
      <w:pPr>
        <w:pStyle w:val="Heading3"/>
        <w:numPr>
          <w:ilvl w:val="2"/>
          <w:numId w:val="1"/>
        </w:numPr>
        <w:rPr/>
      </w:pPr>
      <w:bookmarkStart w:id="1042" w:name="__RefHeading___Toc8472757_73709187"/>
      <w:bookmarkStart w:id="1043" w:name="_Toc489"/>
      <w:bookmarkEnd w:id="1042"/>
      <w:r>
        <w:rPr/>
        <w:t>462</w:t>
      </w:r>
      <w:r>
        <w:rPr>
          <w:rtl w:val="true"/>
        </w:rPr>
        <w:t xml:space="preserve">- </w:t>
      </w:r>
      <w:r>
        <w:rPr>
          <w:rtl w:val="true"/>
        </w:rPr>
        <w:t>کتاب الزهد</w:t>
      </w:r>
      <w:bookmarkEnd w:id="1043"/>
    </w:p>
    <w:p>
      <w:pPr>
        <w:pStyle w:val="BookText"/>
        <w:rPr/>
      </w:pPr>
      <w:r>
        <w:rPr>
          <w:rFonts w:ascii="IRNazanin" w:hAnsi="IRNazanin" w:eastAsia="IRNazanin"/>
          <w:color w:val="111111"/>
          <w:sz w:val="28"/>
          <w:sz w:val="28"/>
          <w:szCs w:val="28"/>
          <w:rtl w:val="true"/>
          <w:lang w:bidi="fa-IR"/>
        </w:rPr>
        <w:t xml:space="preserve">للحسین بن سعید الأهوازی المشارک مع أخیه الحسن فی کتبهما الثلاثین، و هو من الثلاثین الموجود منها نسخه عتیقة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مختصر کتاب الزهد للشیخ أبی الحسن علی ابن أبی سهل حاتم بن أبی حاتم القزوینی الذی یروی عنه النجاشی بواسطة واحدة و فی الریاض أن المختصر موجود عندنا و لکن فی أول البحار عبر عنه بکتاب الزهد و قال إن انتسابه إلی الحسین معلوم‏</w:t>
      </w:r>
    </w:p>
    <w:p>
      <w:pPr>
        <w:pStyle w:val="Heading3"/>
        <w:numPr>
          <w:ilvl w:val="2"/>
          <w:numId w:val="1"/>
        </w:numPr>
        <w:rPr/>
      </w:pPr>
      <w:bookmarkStart w:id="1044" w:name="__RefHeading___Toc8472759_73709187"/>
      <w:bookmarkStart w:id="1045" w:name="_Toc490"/>
      <w:bookmarkEnd w:id="1044"/>
      <w:r>
        <w:rPr/>
        <w:t>463</w:t>
      </w:r>
      <w:r>
        <w:rPr>
          <w:rtl w:val="true"/>
        </w:rPr>
        <w:t xml:space="preserve">- </w:t>
      </w:r>
      <w:r>
        <w:rPr>
          <w:rtl w:val="true"/>
        </w:rPr>
        <w:t>کتاب الزهد</w:t>
      </w:r>
      <w:bookmarkEnd w:id="1045"/>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جعفر بن قولویه الذی هو أستاذ الشیخ المفید</w:t>
      </w:r>
    </w:p>
    <w:p>
      <w:pPr>
        <w:pStyle w:val="Heading3"/>
        <w:numPr>
          <w:ilvl w:val="2"/>
          <w:numId w:val="1"/>
        </w:numPr>
        <w:rPr/>
      </w:pPr>
      <w:bookmarkStart w:id="1046" w:name="__RefHeading___Toc8472761_73709187"/>
      <w:bookmarkStart w:id="1047" w:name="_Toc491"/>
      <w:bookmarkEnd w:id="1046"/>
      <w:r>
        <w:rPr/>
        <w:t>464</w:t>
      </w:r>
      <w:r>
        <w:rPr>
          <w:rtl w:val="true"/>
        </w:rPr>
        <w:t xml:space="preserve">- </w:t>
      </w:r>
      <w:r>
        <w:rPr>
          <w:rtl w:val="true"/>
        </w:rPr>
        <w:t>کتاب الزهد</w:t>
      </w:r>
      <w:bookmarkEnd w:id="1047"/>
    </w:p>
    <w:p>
      <w:pPr>
        <w:pStyle w:val="BookText"/>
        <w:rPr/>
      </w:pPr>
      <w:r>
        <w:rPr>
          <w:rFonts w:ascii="IRNazanin" w:hAnsi="IRNazanin" w:eastAsia="IRNazanin"/>
          <w:color w:val="111111"/>
          <w:sz w:val="28"/>
          <w:sz w:val="28"/>
          <w:szCs w:val="28"/>
          <w:rtl w:val="true"/>
          <w:lang w:bidi="fa-IR"/>
        </w:rPr>
        <w:t>لأبی الحسن علی بن الحسن بن علی فضال بن عمر بن أیمن الفطحی الثقة رواه النجاشی بواسطتین‏</w:t>
      </w:r>
    </w:p>
    <w:p>
      <w:pPr>
        <w:pStyle w:val="Heading3"/>
        <w:numPr>
          <w:ilvl w:val="2"/>
          <w:numId w:val="1"/>
        </w:numPr>
        <w:rPr/>
      </w:pPr>
      <w:bookmarkStart w:id="1048" w:name="__RefHeading___Toc8472763_73709187"/>
      <w:bookmarkStart w:id="1049" w:name="_Toc492"/>
      <w:bookmarkEnd w:id="1048"/>
      <w:r>
        <w:rPr/>
        <w:t>465</w:t>
      </w:r>
      <w:r>
        <w:rPr>
          <w:rtl w:val="true"/>
        </w:rPr>
        <w:t xml:space="preserve">- </w:t>
      </w:r>
      <w:r>
        <w:rPr>
          <w:rtl w:val="true"/>
        </w:rPr>
        <w:t>کتاب الزهد</w:t>
      </w:r>
      <w:bookmarkEnd w:id="10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مهزیار الأهوازی الدورقی الثقة و المؤتمن عند الأئمة و وکیلهم فی بعض النواحی و کتبه أزید من کتب الحسین بن سعید کما ذکره النجاشی‏ </w:t>
      </w:r>
      <w:bookmarkStart w:id="1050" w:name="pg11715_114414"/>
    </w:p>
    <w:p>
      <w:pPr>
        <w:pStyle w:val="Heading3"/>
        <w:numPr>
          <w:ilvl w:val="2"/>
          <w:numId w:val="1"/>
        </w:numPr>
        <w:rPr/>
      </w:pPr>
      <w:bookmarkStart w:id="1051" w:name="__RefHeading___Toc8472765_73709187"/>
      <w:bookmarkStart w:id="1052" w:name="_Toc493"/>
      <w:bookmarkEnd w:id="1050"/>
      <w:bookmarkEnd w:id="1051"/>
      <w:r>
        <w:rPr/>
        <w:t>466</w:t>
      </w:r>
      <w:r>
        <w:rPr>
          <w:rtl w:val="true"/>
        </w:rPr>
        <w:t xml:space="preserve">- </w:t>
      </w:r>
      <w:r>
        <w:rPr>
          <w:rtl w:val="true"/>
        </w:rPr>
        <w:t>کتاب الزهد</w:t>
      </w:r>
      <w:bookmarkEnd w:id="1052"/>
    </w:p>
    <w:p>
      <w:pPr>
        <w:pStyle w:val="BookText"/>
        <w:rPr/>
      </w:pPr>
      <w:r>
        <w:rPr>
          <w:rFonts w:ascii="IRNazanin" w:hAnsi="IRNazanin" w:eastAsia="IRNazanin"/>
          <w:color w:val="111111"/>
          <w:sz w:val="28"/>
          <w:sz w:val="28"/>
          <w:szCs w:val="28"/>
          <w:rtl w:val="true"/>
          <w:lang w:bidi="fa-IR"/>
        </w:rPr>
        <w:t>لأبی جعفر محمد بن أورمة القمی ذکره النجاشی و رواه بأربع وسائط</w:t>
      </w:r>
    </w:p>
    <w:p>
      <w:pPr>
        <w:pStyle w:val="Heading3"/>
        <w:numPr>
          <w:ilvl w:val="2"/>
          <w:numId w:val="1"/>
        </w:numPr>
        <w:rPr/>
      </w:pPr>
      <w:bookmarkStart w:id="1053" w:name="__RefHeading___Toc8472767_73709187"/>
      <w:bookmarkStart w:id="1054" w:name="_Toc494"/>
      <w:bookmarkEnd w:id="1053"/>
      <w:r>
        <w:rPr/>
        <w:t>467</w:t>
      </w:r>
      <w:r>
        <w:rPr>
          <w:rtl w:val="true"/>
        </w:rPr>
        <w:t xml:space="preserve">- </w:t>
      </w:r>
      <w:r>
        <w:rPr>
          <w:rtl w:val="true"/>
        </w:rPr>
        <w:t>کتاب الزهد</w:t>
      </w:r>
      <w:bookmarkEnd w:id="1054"/>
    </w:p>
    <w:p>
      <w:pPr>
        <w:pStyle w:val="BookText"/>
        <w:rPr/>
      </w:pPr>
      <w:r>
        <w:rPr>
          <w:rFonts w:ascii="IRNazanin" w:hAnsi="IRNazanin" w:eastAsia="IRNazanin"/>
          <w:color w:val="111111"/>
          <w:sz w:val="28"/>
          <w:sz w:val="28"/>
          <w:szCs w:val="28"/>
          <w:rtl w:val="true"/>
          <w:lang w:bidi="fa-IR"/>
        </w:rPr>
        <w:t xml:space="preserve">لمحمد بن الحسن بن فروخ الصفار القمی 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1055" w:name="__RefHeading___Toc8472769_73709187"/>
      <w:bookmarkStart w:id="1056" w:name="_Toc495"/>
      <w:bookmarkEnd w:id="1055"/>
      <w:r>
        <w:rPr/>
        <w:t>468</w:t>
      </w:r>
      <w:r>
        <w:rPr>
          <w:rtl w:val="true"/>
        </w:rPr>
        <w:t xml:space="preserve">- </w:t>
      </w:r>
      <w:r>
        <w:rPr>
          <w:rtl w:val="true"/>
        </w:rPr>
        <w:t>کتاب الزهد</w:t>
      </w:r>
      <w:bookmarkEnd w:id="1056"/>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ثلاثة عشر کتابا، کتاب زهد النبی ص کتاب زهد فاطمة، کتاب زهد علی، کتاب زهد الحسن ع، کتاب زهد الحسین ع، کتاب زهد علی بن الحسین ع، کتاب زهد أبی جعفر الباقر ع، کتاب زهد أبی عبد الله الصادق ع، کتاب زهد أبی إبراهیم موسی ع، کتاب زهد أبی الحسن الرضا ع، کتاب زهد أبی جعفر الثانی ع، کتاب زهد علی بن محمد الهادی ع، کتاب زهد أبی محمد الحسن بن علی العسکری ع ذکر هذا الفهرست الشیخ أبو العباس النجاشی فی رجاله‏</w:t>
      </w:r>
    </w:p>
    <w:p>
      <w:pPr>
        <w:pStyle w:val="Heading3"/>
        <w:numPr>
          <w:ilvl w:val="2"/>
          <w:numId w:val="1"/>
        </w:numPr>
        <w:rPr/>
      </w:pPr>
      <w:bookmarkStart w:id="1057" w:name="__RefHeading___Toc8472771_73709187"/>
      <w:bookmarkStart w:id="1058" w:name="_Toc496"/>
      <w:bookmarkEnd w:id="1057"/>
      <w:r>
        <w:rPr/>
        <w:t>469</w:t>
      </w:r>
      <w:r>
        <w:rPr>
          <w:rtl w:val="true"/>
        </w:rPr>
        <w:t xml:space="preserve">- </w:t>
      </w:r>
      <w:r>
        <w:rPr>
          <w:rtl w:val="true"/>
        </w:rPr>
        <w:t>کتاب الزهد</w:t>
      </w:r>
      <w:bookmarkEnd w:id="1058"/>
    </w:p>
    <w:p>
      <w:pPr>
        <w:pStyle w:val="BookText"/>
        <w:rPr/>
      </w:pPr>
      <w:r>
        <w:rPr>
          <w:rFonts w:ascii="IRNazanin" w:hAnsi="IRNazanin" w:eastAsia="IRNazanin"/>
          <w:color w:val="111111"/>
          <w:sz w:val="28"/>
          <w:sz w:val="28"/>
          <w:szCs w:val="28"/>
          <w:rtl w:val="true"/>
          <w:lang w:bidi="fa-IR"/>
        </w:rPr>
        <w:t>لمحمد بن علی بن فضل بن تمام بن مسکین، شیخ أبی العباس أحمد بن نوح، أستاذ النجاشی‏</w:t>
      </w:r>
    </w:p>
    <w:p>
      <w:pPr>
        <w:pStyle w:val="Heading3"/>
        <w:numPr>
          <w:ilvl w:val="2"/>
          <w:numId w:val="1"/>
        </w:numPr>
        <w:rPr/>
      </w:pPr>
      <w:bookmarkStart w:id="1059" w:name="__RefHeading___Toc8472773_73709187"/>
      <w:bookmarkStart w:id="1060" w:name="_Toc497"/>
      <w:bookmarkEnd w:id="1059"/>
      <w:r>
        <w:rPr/>
        <w:t>470</w:t>
      </w:r>
      <w:r>
        <w:rPr>
          <w:rtl w:val="true"/>
        </w:rPr>
        <w:t xml:space="preserve">- </w:t>
      </w:r>
      <w:r>
        <w:rPr>
          <w:rtl w:val="true"/>
        </w:rPr>
        <w:t>کتاب الزهد</w:t>
      </w:r>
      <w:bookmarkEnd w:id="1060"/>
    </w:p>
    <w:p>
      <w:pPr>
        <w:pStyle w:val="BookText"/>
        <w:rPr/>
      </w:pPr>
      <w:r>
        <w:rPr>
          <w:rFonts w:ascii="IRNazanin" w:hAnsi="IRNazanin" w:eastAsia="IRNazanin"/>
          <w:color w:val="111111"/>
          <w:sz w:val="28"/>
          <w:sz w:val="28"/>
          <w:szCs w:val="28"/>
          <w:rtl w:val="true"/>
          <w:lang w:bidi="fa-IR"/>
        </w:rPr>
        <w:t xml:space="preserve">لمحمد بن الفضیل بن غزوان بن جریر الضبی مولاهم، أبو عبد الرحمن ثقة ذکره الکشی و نقل عنه ابن حجر فی الإصابة المطبوع بمصر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المیم، فقال مالک بن التیهان أبو الهیثم وقع اسمه فی کتاب الزهد لمحمد بن الفضیل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النعمان بن هلال المزنی وقع ذکره فی کتاب الزهد لمحمد بن فضیل قال حدثنا حصین عن سالم بن أبی الجعد عن النعمان بن هلال المزنی قال قدمنا علی رسول الله فی أربعمائة من مزینة أقول و محمد بن الفضیل هذا توفی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الشیخ من أصحاب الصادق ع و جده جریر یروی عن أمیر المؤمنین ع‏</w:t>
      </w:r>
    </w:p>
    <w:p>
      <w:pPr>
        <w:pStyle w:val="Heading3"/>
        <w:numPr>
          <w:ilvl w:val="2"/>
          <w:numId w:val="1"/>
        </w:numPr>
        <w:rPr/>
      </w:pPr>
      <w:bookmarkStart w:id="1061" w:name="__RefHeading___Toc8472775_73709187"/>
      <w:bookmarkStart w:id="1062" w:name="_Toc498"/>
      <w:bookmarkEnd w:id="1061"/>
      <w:r>
        <w:rPr/>
        <w:t>471</w:t>
      </w:r>
      <w:r>
        <w:rPr>
          <w:rtl w:val="true"/>
        </w:rPr>
        <w:t xml:space="preserve">- </w:t>
      </w:r>
      <w:r>
        <w:rPr>
          <w:rtl w:val="true"/>
        </w:rPr>
        <w:t>کتاب الزهد</w:t>
      </w:r>
      <w:bookmarkEnd w:id="1062"/>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p>
    <w:p>
      <w:pPr>
        <w:pStyle w:val="Heading3"/>
        <w:numPr>
          <w:ilvl w:val="2"/>
          <w:numId w:val="1"/>
        </w:numPr>
        <w:rPr/>
      </w:pPr>
      <w:bookmarkStart w:id="1063" w:name="__RefHeading___Toc8472777_73709187"/>
      <w:bookmarkStart w:id="1064" w:name="_Toc499"/>
      <w:bookmarkEnd w:id="1063"/>
      <w:r>
        <w:rPr/>
        <w:t>472</w:t>
      </w:r>
      <w:r>
        <w:rPr>
          <w:rtl w:val="true"/>
        </w:rPr>
        <w:t xml:space="preserve">- </w:t>
      </w:r>
      <w:r>
        <w:rPr>
          <w:rtl w:val="true"/>
        </w:rPr>
        <w:t>کتاب الزهد</w:t>
      </w:r>
      <w:bookmarkEnd w:id="10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عبد الله محمد بن هبة الله بن جعفر الوراق الطرابلسی تلمیذ شیخ الطائفة ذکره الشیخ منتجب الدین کما فی النسخة المطبوعة و له الزهرة </w:t>
      </w:r>
      <w:bookmarkStart w:id="1065" w:name="pg11715_114415"/>
    </w:p>
    <w:p>
      <w:pPr>
        <w:pStyle w:val="BookText"/>
        <w:rPr/>
      </w:pPr>
      <w:bookmarkEnd w:id="1065"/>
      <w:r>
        <w:rPr>
          <w:rFonts w:ascii="IRNazanin" w:hAnsi="IRNazanin" w:eastAsia="IRNazanin"/>
          <w:color w:val="111111"/>
          <w:sz w:val="28"/>
          <w:sz w:val="28"/>
          <w:szCs w:val="28"/>
          <w:rtl w:val="true"/>
          <w:lang w:bidi="fa-IR"/>
        </w:rPr>
        <w:t>فی أحکام الحج و العمرة کما یأتی‏</w:t>
      </w:r>
    </w:p>
    <w:p>
      <w:pPr>
        <w:pStyle w:val="Heading3"/>
        <w:numPr>
          <w:ilvl w:val="2"/>
          <w:numId w:val="1"/>
        </w:numPr>
        <w:rPr/>
      </w:pPr>
      <w:bookmarkStart w:id="1066" w:name="__RefHeading___Toc8472779_73709187"/>
      <w:bookmarkStart w:id="1067" w:name="_Toc500"/>
      <w:bookmarkEnd w:id="1066"/>
      <w:r>
        <w:rPr/>
        <w:t>473</w:t>
      </w:r>
      <w:r>
        <w:rPr>
          <w:rtl w:val="true"/>
        </w:rPr>
        <w:t xml:space="preserve">- </w:t>
      </w:r>
      <w:r>
        <w:rPr>
          <w:rtl w:val="true"/>
        </w:rPr>
        <w:t>رسالة فی الزهد</w:t>
      </w:r>
      <w:bookmarkEnd w:id="1067"/>
    </w:p>
    <w:p>
      <w:pPr>
        <w:pStyle w:val="BookText"/>
        <w:rPr/>
      </w:pPr>
      <w:r>
        <w:rPr>
          <w:rFonts w:ascii="IRNazanin" w:hAnsi="IRNazanin" w:eastAsia="IRNazanin"/>
          <w:color w:val="111111"/>
          <w:sz w:val="28"/>
          <w:sz w:val="28"/>
          <w:szCs w:val="28"/>
          <w:rtl w:val="true"/>
          <w:lang w:bidi="fa-IR"/>
        </w:rPr>
        <w:t>للمولی محمود شریعتمدار الطهرانی المعاصر نزیل سبزوار، و هو شرح‏</w:t>
      </w:r>
    </w:p>
    <w:p>
      <w:pPr>
        <w:pStyle w:val="BookText"/>
        <w:rPr/>
      </w:pPr>
      <w:r>
        <w:rPr>
          <w:rFonts w:ascii="IRNazanin" w:hAnsi="IRNazanin" w:eastAsia="IRNazanin"/>
          <w:color w:val="111111"/>
          <w:sz w:val="28"/>
          <w:sz w:val="28"/>
          <w:szCs w:val="28"/>
          <w:rtl w:val="true"/>
          <w:lang w:bidi="fa-IR"/>
        </w:rPr>
        <w:t>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لدنیاک کأنک تعیش أبدا </w:t>
      </w:r>
      <w:r>
        <w:rPr>
          <w:rFonts w:eastAsia="IRNazanin" w:cs="IRNazanin"/>
          <w:color w:val="111111"/>
          <w:sz w:val="28"/>
          <w:szCs w:val="28"/>
          <w:rtl w:val="true"/>
          <w:lang w:bidi="fa-IR"/>
        </w:rPr>
        <w:t>...</w:t>
      </w:r>
    </w:p>
    <w:p>
      <w:pPr>
        <w:pStyle w:val="Heading3"/>
        <w:numPr>
          <w:ilvl w:val="2"/>
          <w:numId w:val="1"/>
        </w:numPr>
        <w:rPr/>
      </w:pPr>
      <w:bookmarkStart w:id="1068" w:name="__RefHeading___Toc8472781_73709187"/>
      <w:bookmarkStart w:id="1069" w:name="_Toc501"/>
      <w:bookmarkEnd w:id="1068"/>
      <w:r>
        <w:rPr/>
        <w:t>474</w:t>
      </w:r>
      <w:r>
        <w:rPr>
          <w:rtl w:val="true"/>
        </w:rPr>
        <w:t xml:space="preserve">- </w:t>
      </w:r>
      <w:r>
        <w:rPr>
          <w:rtl w:val="true"/>
        </w:rPr>
        <w:t>کتاب الزهد</w:t>
      </w:r>
      <w:bookmarkEnd w:id="1069"/>
    </w:p>
    <w:p>
      <w:pPr>
        <w:pStyle w:val="BookText"/>
        <w:rPr/>
      </w:pPr>
      <w:r>
        <w:rPr>
          <w:rFonts w:ascii="IRNazanin" w:hAnsi="IRNazanin" w:eastAsia="IRNazanin"/>
          <w:color w:val="111111"/>
          <w:sz w:val="28"/>
          <w:sz w:val="28"/>
          <w:szCs w:val="28"/>
          <w:rtl w:val="true"/>
          <w:lang w:bidi="fa-IR"/>
        </w:rPr>
        <w:t>لعمر بن خلاد البغدادی رواه النجاشی بأربع وسائط</w:t>
      </w:r>
    </w:p>
    <w:p>
      <w:pPr>
        <w:pStyle w:val="Heading3"/>
        <w:numPr>
          <w:ilvl w:val="2"/>
          <w:numId w:val="1"/>
        </w:numPr>
        <w:rPr/>
      </w:pPr>
      <w:bookmarkStart w:id="1070" w:name="__RefHeading___Toc8472783_73709187"/>
      <w:bookmarkStart w:id="1071" w:name="_Toc502"/>
      <w:bookmarkEnd w:id="1070"/>
      <w:r>
        <w:rPr/>
        <w:t>475</w:t>
      </w:r>
      <w:r>
        <w:rPr>
          <w:rtl w:val="true"/>
        </w:rPr>
        <w:t xml:space="preserve">- </w:t>
      </w:r>
      <w:r>
        <w:rPr>
          <w:rtl w:val="true"/>
        </w:rPr>
        <w:t>کتاب الزهد</w:t>
      </w:r>
      <w:bookmarkEnd w:id="1071"/>
    </w:p>
    <w:p>
      <w:pPr>
        <w:pStyle w:val="BookText"/>
        <w:rPr/>
      </w:pPr>
      <w:r>
        <w:rPr>
          <w:rFonts w:ascii="IRNazanin" w:hAnsi="IRNazanin" w:eastAsia="IRNazanin"/>
          <w:color w:val="111111"/>
          <w:sz w:val="28"/>
          <w:sz w:val="28"/>
          <w:szCs w:val="28"/>
          <w:rtl w:val="true"/>
          <w:lang w:bidi="fa-IR"/>
        </w:rPr>
        <w:t>لیحیی بن علیم الکلبی رواه النجاشی بأربع وسائط</w:t>
      </w:r>
    </w:p>
    <w:p>
      <w:pPr>
        <w:pStyle w:val="Heading3"/>
        <w:numPr>
          <w:ilvl w:val="2"/>
          <w:numId w:val="1"/>
        </w:numPr>
        <w:rPr/>
      </w:pPr>
      <w:bookmarkStart w:id="1072" w:name="__RefHeading___Toc8472785_73709187"/>
      <w:bookmarkStart w:id="1073" w:name="_Toc503"/>
      <w:bookmarkEnd w:id="1072"/>
      <w:r>
        <w:rPr/>
        <w:t>476</w:t>
      </w:r>
      <w:r>
        <w:rPr>
          <w:rtl w:val="true"/>
        </w:rPr>
        <w:t xml:space="preserve">- </w:t>
      </w:r>
      <w:r>
        <w:rPr>
          <w:rtl w:val="true"/>
        </w:rPr>
        <w:t>زهد النبی ص‏</w:t>
      </w:r>
      <w:bookmarkEnd w:id="1073"/>
    </w:p>
    <w:p>
      <w:pPr>
        <w:pStyle w:val="BookText"/>
        <w:rPr/>
      </w:pPr>
      <w:r>
        <w:rPr>
          <w:rFonts w:ascii="IRNazanin" w:hAnsi="IRNazanin" w:eastAsia="IRNazanin"/>
          <w:color w:val="111111"/>
          <w:sz w:val="28"/>
          <w:sz w:val="28"/>
          <w:szCs w:val="28"/>
          <w:rtl w:val="true"/>
          <w:lang w:bidi="fa-IR"/>
        </w:rPr>
        <w:t xml:space="preserve">للشیخ المتقدم أبی محمد جعفر بن أحمد القمی نزیل الری المعروف بابن الرازی المعاصر للشیخ الصدوق عبر عنه السید الجلیل علی بن طاوس فی آخر الدروع الواقیة بما مر، و لکن السید فی أمان الأخطار ینقل عنه بعنوان المنبئ عن زهد النبی ص و کذا الشیخ أحمد بن فهد الحلی فی التحصین روی عن هذا الکتاب بعنوان المنبئ و ینقل عنه أیضا جد السید لأمه، ورام بن أبی فراس فی مجموعته الموسومة نزهة الناظر و تنبیه الخاطر و للمؤلف مجموعة کتب مطبوعة بعنوان جامع الأحادیث طبعت بطهران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حرف الجیم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 ذلک قبل أن یطبع‏</w:t>
      </w:r>
    </w:p>
    <w:p>
      <w:pPr>
        <w:pStyle w:val="Heading3"/>
        <w:numPr>
          <w:ilvl w:val="2"/>
          <w:numId w:val="1"/>
        </w:numPr>
        <w:rPr/>
      </w:pPr>
      <w:bookmarkStart w:id="1074" w:name="__RefHeading___Toc8472787_73709187"/>
      <w:bookmarkStart w:id="1075" w:name="_Toc504"/>
      <w:bookmarkEnd w:id="1074"/>
      <w:r>
        <w:rPr/>
        <w:t>477</w:t>
      </w:r>
      <w:r>
        <w:rPr>
          <w:rtl w:val="true"/>
        </w:rPr>
        <w:t xml:space="preserve">- </w:t>
      </w:r>
      <w:r>
        <w:rPr>
          <w:rtl w:val="true"/>
        </w:rPr>
        <w:t>کتاب الزهد و أخبار الزهاد</w:t>
      </w:r>
      <w:bookmarkEnd w:id="1075"/>
    </w:p>
    <w:p>
      <w:pPr>
        <w:pStyle w:val="BookText"/>
        <w:rPr/>
      </w:pPr>
      <w:r>
        <w:rPr>
          <w:rFonts w:ascii="IRNazanin" w:hAnsi="IRNazanin" w:eastAsia="IRNazanin"/>
          <w:color w:val="111111"/>
          <w:sz w:val="28"/>
          <w:sz w:val="28"/>
          <w:szCs w:val="28"/>
          <w:rtl w:val="true"/>
          <w:lang w:bidi="fa-IR"/>
        </w:rPr>
        <w:t xml:space="preserve">لأبی عبد الله محمد بن عمران المرزبانی الخراسانی البغدادی المولد و المنشا ولد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 هو آخر من رأیناه من الأخباریین المصنفین ثم ذکر فهرس مصنفاته، و منها المذکور هنا قال رأیته بخطه‏</w:t>
      </w:r>
    </w:p>
    <w:p>
      <w:pPr>
        <w:pStyle w:val="Heading3"/>
        <w:numPr>
          <w:ilvl w:val="2"/>
          <w:numId w:val="1"/>
        </w:numPr>
        <w:rPr/>
      </w:pPr>
      <w:bookmarkStart w:id="1076" w:name="__RefHeading___Toc8472789_73709187"/>
      <w:bookmarkStart w:id="1077" w:name="_Toc505"/>
      <w:bookmarkEnd w:id="1076"/>
      <w:r>
        <w:rPr/>
        <w:t>478</w:t>
      </w:r>
      <w:r>
        <w:rPr>
          <w:rtl w:val="true"/>
        </w:rPr>
        <w:t xml:space="preserve">- </w:t>
      </w:r>
      <w:r>
        <w:rPr>
          <w:rtl w:val="true"/>
        </w:rPr>
        <w:t>زهد و تقوی‏</w:t>
      </w:r>
      <w:bookmarkEnd w:id="1077"/>
    </w:p>
    <w:p>
      <w:pPr>
        <w:pStyle w:val="BookText"/>
        <w:rPr/>
      </w:pPr>
      <w:r>
        <w:rPr>
          <w:rFonts w:ascii="IRNazanin" w:hAnsi="IRNazanin" w:eastAsia="IRNazanin"/>
          <w:color w:val="111111"/>
          <w:sz w:val="28"/>
          <w:sz w:val="28"/>
          <w:szCs w:val="28"/>
          <w:rtl w:val="true"/>
          <w:lang w:bidi="fa-IR"/>
        </w:rPr>
        <w:t>مثنوی فارسی أجاب عنه المفتی المیر محمد عباس الجزائری اللکهنوی بمثنویه الموسوم ب رد دعوی کما مر فی حرف الراء</w:t>
      </w:r>
    </w:p>
    <w:p>
      <w:pPr>
        <w:pStyle w:val="Heading3"/>
        <w:numPr>
          <w:ilvl w:val="2"/>
          <w:numId w:val="1"/>
        </w:numPr>
        <w:rPr/>
      </w:pPr>
      <w:bookmarkStart w:id="1078" w:name="__RefHeading___Toc8472791_73709187"/>
      <w:bookmarkStart w:id="1079" w:name="_Toc506"/>
      <w:bookmarkEnd w:id="1078"/>
      <w:r>
        <w:rPr/>
        <w:t>479</w:t>
      </w:r>
      <w:r>
        <w:rPr>
          <w:rtl w:val="true"/>
        </w:rPr>
        <w:t xml:space="preserve">- </w:t>
      </w:r>
      <w:r>
        <w:rPr>
          <w:rtl w:val="true"/>
        </w:rPr>
        <w:t>کتاب الزهد و التقوی‏</w:t>
      </w:r>
      <w:bookmarkEnd w:id="1079"/>
    </w:p>
    <w:p>
      <w:pPr>
        <w:pStyle w:val="BookText"/>
        <w:rPr/>
      </w:pPr>
      <w:r>
        <w:rPr>
          <w:rFonts w:ascii="IRNazanin" w:hAnsi="IRNazanin" w:eastAsia="IRNazanin"/>
          <w:color w:val="111111"/>
          <w:sz w:val="28"/>
          <w:sz w:val="28"/>
          <w:szCs w:val="28"/>
          <w:rtl w:val="true"/>
          <w:lang w:bidi="fa-IR"/>
        </w:rPr>
        <w:t>للشیخ عماد الدین محمد بن أبی القاسم الطبری من آل رستم، البیت الجلیل فی الشیعة و هو صاحب بشاره المصطفی من أهل المائة السادسة، أحال إلیه فی بشارته‏</w:t>
      </w:r>
    </w:p>
    <w:p>
      <w:pPr>
        <w:pStyle w:val="Heading3"/>
        <w:numPr>
          <w:ilvl w:val="2"/>
          <w:numId w:val="1"/>
        </w:numPr>
        <w:rPr/>
      </w:pPr>
      <w:bookmarkStart w:id="1080" w:name="__RefHeading___Toc8472793_73709187"/>
      <w:bookmarkStart w:id="1081" w:name="_Toc507"/>
      <w:bookmarkEnd w:id="1080"/>
      <w:r>
        <w:rPr/>
        <w:t>480</w:t>
      </w:r>
      <w:r>
        <w:rPr>
          <w:rtl w:val="true"/>
        </w:rPr>
        <w:t xml:space="preserve">- </w:t>
      </w:r>
      <w:r>
        <w:rPr>
          <w:rtl w:val="true"/>
        </w:rPr>
        <w:t>زهد و تقوای آل محمد</w:t>
      </w:r>
      <w:bookmarkEnd w:id="10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علی بن المولی محمد جعفر الطهرانی المعروف بچاله میدانی، الذی کان صهر المیرزا مسیح علی بنته ترجم فیه مواعظ النبی ص لأبی ذر و ترجمه آخر خطبة للنبی ص و مطالب أخری کثیرة و فوائد دینیة </w:t>
      </w:r>
      <w:bookmarkStart w:id="1082" w:name="pg11715_114416"/>
    </w:p>
    <w:p>
      <w:pPr>
        <w:pStyle w:val="BookText"/>
        <w:rPr/>
      </w:pPr>
      <w:bookmarkEnd w:id="1082"/>
      <w:r>
        <w:rPr>
          <w:rFonts w:ascii="IRNazanin" w:hAnsi="IRNazanin" w:eastAsia="IRNazanin"/>
          <w:color w:val="111111"/>
          <w:sz w:val="28"/>
          <w:sz w:val="28"/>
          <w:szCs w:val="28"/>
          <w:rtl w:val="true"/>
          <w:lang w:bidi="fa-IR"/>
        </w:rPr>
        <w:t xml:space="preserve">طبع مع إکسیر آل محمد فی </w:t>
      </w:r>
      <w:r>
        <w:rPr>
          <w:rFonts w:eastAsia="IRNazanin" w:cs="IRNazanin"/>
          <w:color w:val="111111"/>
          <w:sz w:val="28"/>
          <w:szCs w:val="28"/>
          <w:lang w:bidi="fa-IR"/>
        </w:rPr>
        <w:t>1323</w:t>
      </w:r>
    </w:p>
    <w:p>
      <w:pPr>
        <w:pStyle w:val="Heading3"/>
        <w:numPr>
          <w:ilvl w:val="2"/>
          <w:numId w:val="1"/>
        </w:numPr>
        <w:rPr/>
      </w:pPr>
      <w:bookmarkStart w:id="1083" w:name="__RefHeading___Toc8472795_73709187"/>
      <w:bookmarkStart w:id="1084" w:name="_Toc508"/>
      <w:bookmarkEnd w:id="1083"/>
      <w:r>
        <w:rPr/>
        <w:t>481</w:t>
      </w:r>
      <w:r>
        <w:rPr>
          <w:rtl w:val="true"/>
        </w:rPr>
        <w:t xml:space="preserve">- </w:t>
      </w:r>
      <w:r>
        <w:rPr>
          <w:rtl w:val="true"/>
        </w:rPr>
        <w:t>الزهراء</w:t>
      </w:r>
      <w:bookmarkEnd w:id="1084"/>
    </w:p>
    <w:p>
      <w:pPr>
        <w:pStyle w:val="BookText"/>
        <w:rPr/>
      </w:pPr>
      <w:r>
        <w:rPr>
          <w:rFonts w:ascii="IRNazanin" w:hAnsi="IRNazanin" w:eastAsia="IRNazanin"/>
          <w:color w:val="111111"/>
          <w:sz w:val="28"/>
          <w:sz w:val="28"/>
          <w:szCs w:val="28"/>
          <w:rtl w:val="true"/>
          <w:lang w:bidi="fa-IR"/>
        </w:rPr>
        <w:t>فی سوانح فاطمة الزهراء ع و أحوالها للفاضل المعاصر السید أولاد حیدر البلگرامی الهندی مطبوع بالأردویة</w:t>
      </w:r>
    </w:p>
    <w:p>
      <w:pPr>
        <w:pStyle w:val="Heading3"/>
        <w:numPr>
          <w:ilvl w:val="2"/>
          <w:numId w:val="1"/>
        </w:numPr>
        <w:rPr/>
      </w:pPr>
      <w:bookmarkStart w:id="1085" w:name="__RefHeading___Toc8472797_73709187"/>
      <w:bookmarkStart w:id="1086" w:name="_Toc509"/>
      <w:bookmarkEnd w:id="1085"/>
      <w:r>
        <w:rPr>
          <w:rtl w:val="true"/>
        </w:rPr>
        <w:t>الزهراء</w:t>
      </w:r>
      <w:bookmarkEnd w:id="1086"/>
    </w:p>
    <w:p>
      <w:pPr>
        <w:pStyle w:val="BookText"/>
        <w:rPr/>
      </w:pPr>
      <w:r>
        <w:rPr>
          <w:rFonts w:ascii="Amiri" w:hAnsi="Amiri" w:eastAsia="Amiri" w:cs="Amiri"/>
          <w:color w:val="111111"/>
          <w:sz w:val="28"/>
          <w:sz w:val="28"/>
          <w:szCs w:val="28"/>
          <w:rtl w:val="true"/>
          <w:lang w:bidi="ar-SA"/>
        </w:rPr>
        <w:t>مر بعنوان ثمرة النبوة</w:t>
      </w:r>
    </w:p>
    <w:p>
      <w:pPr>
        <w:pStyle w:val="Heading3"/>
        <w:numPr>
          <w:ilvl w:val="2"/>
          <w:numId w:val="1"/>
        </w:numPr>
        <w:rPr/>
      </w:pPr>
      <w:bookmarkStart w:id="1087" w:name="__RefHeading___Toc8472799_73709187"/>
      <w:bookmarkStart w:id="1088" w:name="_Toc510"/>
      <w:bookmarkEnd w:id="1087"/>
      <w:r>
        <w:rPr/>
        <w:t>482</w:t>
      </w:r>
      <w:r>
        <w:rPr>
          <w:rtl w:val="true"/>
        </w:rPr>
        <w:t xml:space="preserve">- </w:t>
      </w:r>
      <w:r>
        <w:rPr>
          <w:rtl w:val="true"/>
        </w:rPr>
        <w:t>الزهراء</w:t>
      </w:r>
      <w:bookmarkEnd w:id="1088"/>
    </w:p>
    <w:p>
      <w:pPr>
        <w:pStyle w:val="BookText"/>
        <w:rPr/>
      </w:pPr>
      <w:r>
        <w:rPr>
          <w:rFonts w:ascii="IRNazanin" w:hAnsi="IRNazanin" w:eastAsia="IRNazanin"/>
          <w:color w:val="111111"/>
          <w:sz w:val="28"/>
          <w:sz w:val="28"/>
          <w:szCs w:val="28"/>
          <w:rtl w:val="true"/>
          <w:lang w:bidi="fa-IR"/>
        </w:rPr>
        <w:t xml:space="preserve">نظم للکافیة الحاجبیة فی النحو لبعض الأصحاب من أهل یزد و شرحه بنفسه و سماه البیضاء کتابه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هی بخط عبد الصمد بن نصر الله بن عبد الصمد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بحمد الله ذی الجود و الآلاء</w:t>
      </w:r>
    </w:p>
    <w:p>
      <w:pPr>
        <w:pStyle w:val="BookText"/>
        <w:rPr/>
      </w:pPr>
      <w:r>
        <w:rPr>
          <w:rFonts w:ascii="IRNazanin" w:hAnsi="IRNazanin" w:eastAsia="IRNazanin"/>
          <w:color w:val="111111"/>
          <w:sz w:val="28"/>
          <w:sz w:val="28"/>
          <w:szCs w:val="28"/>
          <w:rtl w:val="true"/>
          <w:lang w:bidi="fa-IR"/>
        </w:rPr>
        <w:t>و شکر العطایا السابغات علی الولاء</w:t>
      </w:r>
    </w:p>
    <w:p>
      <w:pPr>
        <w:pStyle w:val="Heading3"/>
        <w:numPr>
          <w:ilvl w:val="2"/>
          <w:numId w:val="1"/>
        </w:numPr>
        <w:rPr/>
      </w:pPr>
      <w:bookmarkStart w:id="1089" w:name="__RefHeading___Toc8472801_73709187"/>
      <w:bookmarkStart w:id="1090" w:name="_Toc511"/>
      <w:bookmarkEnd w:id="1089"/>
      <w:r>
        <w:rPr/>
        <w:t>483</w:t>
      </w:r>
      <w:r>
        <w:rPr>
          <w:rtl w:val="true"/>
        </w:rPr>
        <w:t xml:space="preserve">- </w:t>
      </w:r>
      <w:r>
        <w:rPr>
          <w:rtl w:val="true"/>
        </w:rPr>
        <w:t>الزهراء فی السنة و التاریخ و الأدب‏</w:t>
      </w:r>
      <w:bookmarkEnd w:id="1090"/>
    </w:p>
    <w:p>
      <w:pPr>
        <w:pStyle w:val="BookText"/>
        <w:rPr/>
      </w:pPr>
      <w:r>
        <w:rPr>
          <w:rFonts w:ascii="IRNazanin" w:hAnsi="IRNazanin" w:eastAsia="IRNazanin"/>
          <w:color w:val="111111"/>
          <w:sz w:val="28"/>
          <w:sz w:val="28"/>
          <w:szCs w:val="28"/>
          <w:rtl w:val="true"/>
          <w:lang w:bidi="fa-IR"/>
        </w:rPr>
        <w:t xml:space="preserve">للسید محمد کاظم الکفائی الشاب المعاصر طبع جزؤه الأول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إلحاقه بأحد عشر جزء فخرج الجزء الثانی من الطبع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فصادرته الحکومة الملکیة البائدة فی العراق و أتلفوا نسخه الا قلیلا مما لم تصل أیدیهم إلیه، و أوقفوا المؤلف مدة عشرین شهرا و زجوه فی السجن‏</w:t>
      </w:r>
    </w:p>
    <w:p>
      <w:pPr>
        <w:pStyle w:val="Heading3"/>
        <w:numPr>
          <w:ilvl w:val="2"/>
          <w:numId w:val="1"/>
        </w:numPr>
        <w:rPr/>
      </w:pPr>
      <w:bookmarkStart w:id="1091" w:name="__RefHeading___Toc8472803_73709187"/>
      <w:bookmarkStart w:id="1092" w:name="_Toc512"/>
      <w:bookmarkEnd w:id="1091"/>
      <w:r>
        <w:rPr/>
        <w:t>484</w:t>
      </w:r>
      <w:r>
        <w:rPr>
          <w:rtl w:val="true"/>
        </w:rPr>
        <w:t xml:space="preserve">- </w:t>
      </w:r>
      <w:r>
        <w:rPr>
          <w:rtl w:val="true"/>
        </w:rPr>
        <w:t>زهراء بانون‏</w:t>
      </w:r>
      <w:bookmarkEnd w:id="1092"/>
    </w:p>
    <w:p>
      <w:pPr>
        <w:pStyle w:val="BookText"/>
        <w:rPr/>
      </w:pPr>
      <w:r>
        <w:rPr>
          <w:rFonts w:ascii="IRNazanin" w:hAnsi="IRNazanin" w:eastAsia="IRNazanin"/>
          <w:color w:val="111111"/>
          <w:sz w:val="28"/>
          <w:sz w:val="28"/>
          <w:szCs w:val="28"/>
          <w:rtl w:val="true"/>
          <w:lang w:bidi="fa-IR"/>
        </w:rPr>
        <w:t>قصص و حکایات فی النصائح و المواعظ باللغة الگجراتیة للحاج غلام علی البهاونگری المعاصر ذکره فی فهرست‏</w:t>
      </w:r>
    </w:p>
    <w:p>
      <w:pPr>
        <w:pStyle w:val="Heading3"/>
        <w:numPr>
          <w:ilvl w:val="2"/>
          <w:numId w:val="1"/>
        </w:numPr>
        <w:rPr/>
      </w:pPr>
      <w:bookmarkStart w:id="1093" w:name="__RefHeading___Toc8472805_73709187"/>
      <w:bookmarkStart w:id="1094" w:name="_Toc513"/>
      <w:bookmarkEnd w:id="1093"/>
      <w:r>
        <w:rPr/>
        <w:t>485</w:t>
      </w:r>
      <w:r>
        <w:rPr>
          <w:rtl w:val="true"/>
        </w:rPr>
        <w:t xml:space="preserve">- </w:t>
      </w:r>
      <w:r>
        <w:rPr>
          <w:rtl w:val="true"/>
        </w:rPr>
        <w:t>الزهرات الزویة فی الروضة البهیة</w:t>
      </w:r>
      <w:bookmarkEnd w:id="10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المجموعة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و شرح علی شرح اللمعة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فی مجلدین للشیخ علی ابن أبی جعفر محمد بن جمال الدین أبی منصور الحسن بن زین الدین الشهید موجود فی الخزانة الرضویة و غیرها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روضة الدین البهیة الزاهرة و أوضح مسالک الشرائع السنیة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ترجمه نفسه فی کتابه الدر المنثور و إنه ولد کما فیه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عمر طویلا و 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أکثر فی المجلد الثانی من دفع اعتراضات سلطان العلماء علی جده و لما فاته ذلک فی المجلد الأول لانتشار نسخه، کتب رسالة مستقلة فی دفع إیراداته علی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ید المصنف الخط الجید اللطیف النستعلیق فی خزانة المیرزا محمد حسین الشهرستانی بکربلاء انتهی مجلده الأول الذی فرغ منه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الحج و علیها </w:t>
      </w:r>
      <w:bookmarkStart w:id="1095" w:name="pg11715_114417"/>
    </w:p>
    <w:p>
      <w:pPr>
        <w:pStyle w:val="BookText"/>
        <w:rPr/>
      </w:pPr>
      <w:bookmarkEnd w:id="1095"/>
      <w:r>
        <w:rPr>
          <w:rFonts w:ascii="IRNazanin" w:hAnsi="IRNazanin" w:eastAsia="IRNazanin"/>
          <w:color w:val="111111"/>
          <w:sz w:val="28"/>
          <w:sz w:val="28"/>
          <w:szCs w:val="28"/>
          <w:rtl w:val="true"/>
          <w:lang w:bidi="fa-IR"/>
        </w:rPr>
        <w:t xml:space="preserve">خاتمه المنقوش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الظن بربه العلی عبد محمد و آله،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نقش الخاتم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مجلده الثانی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الرضویة المکتوبة فی عصر المؤلف و نسخه بخط الشیخ حسن بن الشیخ زین الدین بن الشیخ محمد بن الحسن بن زین الدین الشهید کتبها فی شوال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الکاتب هذا ابن أخ المصنف کما لا یخفی، کتبه لنفسه و کتب تملکه علیه و یوجد المجلد الثانی منه عند السید محمد الجزائری فی النجف و هو بخط السید محمد حسین بن السید عبد الصمد الجزائری، و ابنه السید محمد تقی بن السید محمد حسین، کتباه معا و فرغا منه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ترجمت الکاتبین فی نقباء البشر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المستقلة فی دفع اعتراضات سلطان العلماء موجودة أیضا و مرت بعنوان الرد علی سلطان العلماء و ذکر فی خطبة الشرح أن والده الشیخ محمد شرح الروضة و أظهر غالب کنوزه و کشف کثیرا من رموزه أقول هو الذی عبر عنه فی الأمل بالحاشیة و هو إلی آخر کتاب الصلح کما مر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pStyle w:val="Heading3"/>
        <w:numPr>
          <w:ilvl w:val="2"/>
          <w:numId w:val="1"/>
        </w:numPr>
        <w:rPr/>
      </w:pPr>
      <w:bookmarkStart w:id="1096" w:name="__RefHeading___Toc8472807_73709187"/>
      <w:bookmarkStart w:id="1097" w:name="_Toc514"/>
      <w:bookmarkEnd w:id="1096"/>
      <w:r>
        <w:rPr/>
        <w:t>486</w:t>
      </w:r>
      <w:r>
        <w:rPr>
          <w:rtl w:val="true"/>
        </w:rPr>
        <w:t xml:space="preserve">- </w:t>
      </w:r>
      <w:r>
        <w:rPr>
          <w:rtl w:val="true"/>
        </w:rPr>
        <w:t>زهر الحدیقة</w:t>
      </w:r>
      <w:bookmarkEnd w:id="1097"/>
    </w:p>
    <w:p>
      <w:pPr>
        <w:pStyle w:val="BookText"/>
        <w:rPr/>
      </w:pPr>
      <w:r>
        <w:rPr>
          <w:rFonts w:ascii="IRNazanin" w:hAnsi="IRNazanin" w:eastAsia="IRNazanin"/>
          <w:color w:val="111111"/>
          <w:sz w:val="28"/>
          <w:sz w:val="28"/>
          <w:szCs w:val="28"/>
          <w:rtl w:val="true"/>
          <w:lang w:bidi="fa-IR"/>
        </w:rPr>
        <w:t xml:space="preserve">فی شرح رسالة لغز النحو تصنیف الشیخ البهائی لتلمیذه المولی محمد صادق بن محمد علی التویسرکانی شرح ب قال أقول علی أسلوب شبیه بأصله مطرز بطرزه، کتبه فی حیاة أستاذه المصنف بعد ما أرسل إلیه أستاذه الأصل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ألهمنا حقائق الألغاز و دقائق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کتب شیخنا الفقیه الحاج محمد حسن کتبه بسامراء فی قرب أربعمائة بیت،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انتقلت إلی السید محمد الجزائری علیها حواش کثیرة من الشارح، و لیست مؤرخة</w:t>
      </w:r>
    </w:p>
    <w:p>
      <w:pPr>
        <w:pStyle w:val="Heading3"/>
        <w:numPr>
          <w:ilvl w:val="2"/>
          <w:numId w:val="1"/>
        </w:numPr>
        <w:rPr/>
      </w:pPr>
      <w:bookmarkStart w:id="1098" w:name="__RefHeading___Toc8472809_73709187"/>
      <w:bookmarkStart w:id="1099" w:name="_Toc515"/>
      <w:bookmarkEnd w:id="1098"/>
      <w:r>
        <w:rPr/>
        <w:t>487</w:t>
      </w:r>
      <w:r>
        <w:rPr>
          <w:rtl w:val="true"/>
        </w:rPr>
        <w:t xml:space="preserve">- </w:t>
      </w:r>
      <w:r>
        <w:rPr>
          <w:rtl w:val="true"/>
        </w:rPr>
        <w:t>زهر الحساب‏</w:t>
      </w:r>
      <w:bookmarkEnd w:id="10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النسب بین الأعداد و جملة من الموازین الشرعیة من الکر و الصاع و سائر المقادیر للمیر محمد یوسف بن المیر عبد الفتاح الطباطبائی التبریزی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لولده المیر عبد الفتاح سمی جده و والد السید محمد المدعو بحاج آقا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یحصی آلاؤه بالعدد و العد، و لا یحیط نعماؤه الخواطر بالحد، و لا ینسب بالعجز و القصور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تاریخ أولاد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100" w:name="pg11715_114418"/>
    </w:p>
    <w:p>
      <w:pPr>
        <w:pStyle w:val="Heading3"/>
        <w:numPr>
          <w:ilvl w:val="2"/>
          <w:numId w:val="1"/>
        </w:numPr>
        <w:rPr/>
      </w:pPr>
      <w:bookmarkStart w:id="1101" w:name="__RefHeading___Toc8472811_73709187"/>
      <w:bookmarkStart w:id="1102" w:name="_Toc516"/>
      <w:bookmarkEnd w:id="1100"/>
      <w:bookmarkEnd w:id="1101"/>
      <w:r>
        <w:rPr/>
        <w:t>488</w:t>
      </w:r>
      <w:r>
        <w:rPr>
          <w:rtl w:val="true"/>
        </w:rPr>
        <w:t xml:space="preserve">- </w:t>
      </w:r>
      <w:r>
        <w:rPr>
          <w:rtl w:val="true"/>
        </w:rPr>
        <w:t>زهر الربی‏</w:t>
      </w:r>
      <w:bookmarkEnd w:id="1102"/>
    </w:p>
    <w:p>
      <w:pPr>
        <w:pStyle w:val="BookText"/>
        <w:rPr/>
      </w:pPr>
      <w:r>
        <w:rPr>
          <w:rFonts w:ascii="IRNazanin" w:hAnsi="IRNazanin" w:eastAsia="IRNazanin"/>
          <w:color w:val="111111"/>
          <w:sz w:val="28"/>
          <w:sz w:val="28"/>
          <w:szCs w:val="28"/>
          <w:rtl w:val="true"/>
          <w:lang w:bidi="fa-IR"/>
        </w:rPr>
        <w:t xml:space="preserve">أحد الأجزاء الستة الکشکولیة للأدیب المعاصر المیرزا محمد علی الأردوبادی نزیل النجف المولود </w:t>
      </w:r>
      <w:r>
        <w:rPr>
          <w:rFonts w:eastAsia="IRNazanin" w:cs="IRNazanin"/>
          <w:color w:val="111111"/>
          <w:sz w:val="28"/>
          <w:szCs w:val="28"/>
          <w:lang w:bidi="fa-IR"/>
        </w:rPr>
        <w:t>1312</w:t>
      </w:r>
    </w:p>
    <w:p>
      <w:pPr>
        <w:pStyle w:val="Heading3"/>
        <w:numPr>
          <w:ilvl w:val="2"/>
          <w:numId w:val="1"/>
        </w:numPr>
        <w:rPr/>
      </w:pPr>
      <w:bookmarkStart w:id="1103" w:name="__RefHeading___Toc8472813_73709187"/>
      <w:bookmarkStart w:id="1104" w:name="_Toc517"/>
      <w:bookmarkEnd w:id="1103"/>
      <w:r>
        <w:rPr/>
        <w:t>489</w:t>
      </w:r>
      <w:r>
        <w:rPr>
          <w:rtl w:val="true"/>
        </w:rPr>
        <w:t xml:space="preserve">- </w:t>
      </w:r>
      <w:r>
        <w:rPr>
          <w:rtl w:val="true"/>
        </w:rPr>
        <w:t>زهر الربیع‏</w:t>
      </w:r>
      <w:bookmarkEnd w:id="1104"/>
    </w:p>
    <w:p>
      <w:pPr>
        <w:pStyle w:val="BookText"/>
        <w:rPr/>
      </w:pPr>
      <w:r>
        <w:rPr>
          <w:rFonts w:ascii="IRNazanin" w:hAnsi="IRNazanin" w:eastAsia="IRNazanin"/>
          <w:color w:val="111111"/>
          <w:sz w:val="28"/>
          <w:sz w:val="28"/>
          <w:szCs w:val="28"/>
          <w:rtl w:val="true"/>
          <w:lang w:bidi="fa-IR"/>
        </w:rPr>
        <w:t xml:space="preserve">فی الاخبار لأبی الفرج قدامة بن جعفر الکاتب صاحب نقد الشعر فی البدیع، و المعاصر لعبد الله بن المعتز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صنفه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أثنی علیه و علی کتابه هذا، الشیخ الأجل أبو الحسن علی بن الحسین المسعودی فی أول مروج الذهب ثناء بلیغا بعنوان أخبار زهر الربیع و مر له تریاق الفکر و کذا تاریخ قدامة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pStyle w:val="Heading3"/>
        <w:numPr>
          <w:ilvl w:val="2"/>
          <w:numId w:val="1"/>
        </w:numPr>
        <w:rPr/>
      </w:pPr>
      <w:bookmarkStart w:id="1105" w:name="__RefHeading___Toc8472815_73709187"/>
      <w:bookmarkStart w:id="1106" w:name="_Toc518"/>
      <w:bookmarkEnd w:id="1105"/>
      <w:r>
        <w:rPr/>
        <w:t>490</w:t>
      </w:r>
      <w:r>
        <w:rPr>
          <w:rtl w:val="true"/>
        </w:rPr>
        <w:t xml:space="preserve">- </w:t>
      </w:r>
      <w:r>
        <w:rPr>
          <w:rtl w:val="true"/>
        </w:rPr>
        <w:t>زهر الربیع فی الطرائف و الملح و المقال البدیع‏</w:t>
      </w:r>
      <w:bookmarkEnd w:id="1106"/>
    </w:p>
    <w:p>
      <w:pPr>
        <w:pStyle w:val="BookText"/>
        <w:rPr/>
      </w:pPr>
      <w:r>
        <w:rPr>
          <w:rFonts w:ascii="IRNazanin" w:hAnsi="IRNazanin" w:eastAsia="IRNazanin"/>
          <w:color w:val="111111"/>
          <w:sz w:val="28"/>
          <w:sz w:val="28"/>
          <w:szCs w:val="28"/>
          <w:rtl w:val="true"/>
          <w:lang w:bidi="fa-IR"/>
        </w:rPr>
        <w:t xml:space="preserve">للسید المحدث الجزائری السید نعمة الله بن عبد الله الموسوی التستری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مکررا، منها فی بمبئی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ترجمته بالفارسیة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أنه کتبه بعد الأنوار النعمانیة و مقامات النجاة و مسکن الشجون و أما مجلده الثانی فهو بخط المؤلف کان عند حفیده السید محمد بن الحسین إمام الجمعة بتستر المتوفی </w:t>
      </w:r>
      <w:r>
        <w:rPr>
          <w:rFonts w:eastAsia="IRNazanin" w:cs="IRNazanin"/>
          <w:color w:val="111111"/>
          <w:sz w:val="28"/>
          <w:szCs w:val="28"/>
          <w:lang w:bidi="fa-IR"/>
        </w:rPr>
        <w:t>1329</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فطلب منه استنساخه السید محمد جعفر ابن عبد الصمد الموسوی الجزائری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النقباء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بشرط أن یأتی الکاتب إلی بیته و لا یخرج الکتاب من مکتبته فاستنسخ له أجزاء و لم یتم، لعروض الموانع و ذکر بعض أحفاده الفضلاء سببا لقلة هذه النسخة، و هو أن تألیف زهر الربیع کان فی أوان ابتلاء المحدث الجزائری بفوت ولده السید حبیب الله الشاب الکثیر المحبة له، فألفه لدفع الهم و الغم عن قلبه فلذا أورد فیه المطائبات، و لما فرغ من المجلد الأول أزال عن قلبه ذلک الهم الشدید، فکتب المجلد الثانی خالیا من المطائبات فلم یقبل النفوس إلیه کإقبالها إلی المجلد الأول، فلذا قل نسخه و قد رأیت المجلد الثانی عند الشیخ علی أکبر النهاوندی بمشهد خراسان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أحیا الأرض بزهر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اسمه و اسم الکتاب و إنه طلب منه بعض الأصحاب إضافة هذا المجلد الثانی إلی الکتاب، لکنه غیر مرتب علی فصول أو أبواب، کما فعل فی المجلد الأول، بل جعل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فصل منه تمام مصنفاته و فی فصل نسب الرجال و الرواة المذکورین فی أسانید الاخبار مرتبا لهذه النسب علی الحروف‏ </w:t>
      </w:r>
      <w:bookmarkStart w:id="1107" w:name="pg11715_114419"/>
    </w:p>
    <w:p>
      <w:pPr>
        <w:pStyle w:val="BookText"/>
        <w:rPr/>
      </w:pPr>
      <w:bookmarkEnd w:id="1107"/>
      <w:r>
        <w:rPr>
          <w:rFonts w:ascii="IRNazanin" w:hAnsi="IRNazanin" w:eastAsia="IRNazanin"/>
          <w:color w:val="111111"/>
          <w:sz w:val="28"/>
          <w:sz w:val="28"/>
          <w:szCs w:val="28"/>
          <w:rtl w:val="true"/>
          <w:lang w:bidi="fa-IR"/>
        </w:rPr>
        <w:t xml:space="preserve">الهجائیة و قد استنسخ عن هذه النسخة کل من السید مصطفی بن أبی القاسم التستری المعروف بإمام‏زاده، و السید محمد بن نعمة الله الجزائری ثم طبع علی نسخه الأول فی النجف </w:t>
      </w:r>
      <w:r>
        <w:rPr>
          <w:rFonts w:eastAsia="IRNazanin" w:cs="IRNazanin"/>
          <w:color w:val="111111"/>
          <w:sz w:val="28"/>
          <w:szCs w:val="28"/>
          <w:lang w:bidi="fa-IR"/>
        </w:rPr>
        <w:t>1373</w:t>
      </w:r>
    </w:p>
    <w:p>
      <w:pPr>
        <w:pStyle w:val="Heading3"/>
        <w:numPr>
          <w:ilvl w:val="2"/>
          <w:numId w:val="1"/>
        </w:numPr>
        <w:rPr/>
      </w:pPr>
      <w:bookmarkStart w:id="1108" w:name="__RefHeading___Toc8472817_73709187"/>
      <w:bookmarkStart w:id="1109" w:name="_Toc519"/>
      <w:bookmarkEnd w:id="1108"/>
      <w:r>
        <w:rPr/>
        <w:t>491</w:t>
      </w:r>
      <w:r>
        <w:rPr>
          <w:rtl w:val="true"/>
        </w:rPr>
        <w:t xml:space="preserve">- </w:t>
      </w:r>
      <w:r>
        <w:rPr>
          <w:rtl w:val="true"/>
        </w:rPr>
        <w:t>زهر الریاض و زلال الحیاض‏</w:t>
      </w:r>
      <w:bookmarkEnd w:id="1109"/>
    </w:p>
    <w:p>
      <w:pPr>
        <w:pStyle w:val="BookText"/>
        <w:rPr/>
      </w:pPr>
      <w:r>
        <w:rPr>
          <w:rFonts w:ascii="IRNazanin" w:hAnsi="IRNazanin" w:eastAsia="IRNazanin"/>
          <w:color w:val="111111"/>
          <w:sz w:val="28"/>
          <w:sz w:val="28"/>
          <w:szCs w:val="28"/>
          <w:rtl w:val="true"/>
          <w:lang w:bidi="fa-IR"/>
        </w:rPr>
        <w:t xml:space="preserve">فی التواریخ و السیر و أخبار الخلفاء و الأئمة و ما یتعلق بالمدینة للسید أبی المکارم بدر الدین الحسن بن علی بن شدقم الحسینی المجاز من الشیخ نعمة الله بن أحمد بن محمد ابن علی بن خاتون و الشیخ حسین بن عبد الصمد فی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صاحب المدارک فی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حیا فی حدود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ملک فی التاریخ معالم العلماء لابن شهرآشوب کما رآه صاحب الریاض و بقی إلی ما بعد الألف کما یظهر من ترجمته فی السلافة الموضوع لترجمة أهل المائة الحادیة عشر و المجلسی و إن عده فی کتب المخالفین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کان المؤلف من الإمامیة، و جزم به صاحب الریاض و أقام شواهد فی الریاض علی أنه إمامی و قال إنه من مشاهیر تصانیفه، و هو فی مجلدات رأیت بعضها و هو من أحسن الکتب و أنفسها کثیر الفوائد، و ذکر صورة إجازة الشیخ نعمة الله له مع ذکر تمام نسبه فی الإجازة و هو أبو المکارم بدر الدین حسن بن نور الدین علی بن الحسن بن علی بن السید المکرم شدقم بن السید الآمن ضامن بن شمس الدین محمد بن عرمة و مر فی تحفه الأزهار و ألف کتابه فی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ترجمه جعفر الحجة بنقل تحفه الأزهار عنه و ترجمه السید علی خان فی السلافة و أثنی علیه ثناء بلیغا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مالک الملک و مجری الفلک تعز من تشاء بالتعلق بسفن النجاة و تزح من تشاء بالخلود عن مهاوی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الثالث من ترجمه إمام أهل السنة مالک إلی ترجمه مهیار بن مرزویه الشاعر رأیته فی کتب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جزیل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نور الدین بن أحمد الوفائی الأزهری 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جامعة طهران 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Heading3"/>
        <w:numPr>
          <w:ilvl w:val="2"/>
          <w:numId w:val="1"/>
        </w:numPr>
        <w:rPr/>
      </w:pPr>
      <w:bookmarkStart w:id="1110" w:name="__RefHeading___Toc8472819_73709187"/>
      <w:bookmarkStart w:id="1111" w:name="_Toc520"/>
      <w:bookmarkEnd w:id="1110"/>
      <w:r>
        <w:rPr/>
        <w:t>492</w:t>
      </w:r>
      <w:r>
        <w:rPr>
          <w:rtl w:val="true"/>
        </w:rPr>
        <w:t xml:space="preserve">- </w:t>
      </w:r>
      <w:r>
        <w:rPr>
          <w:rtl w:val="true"/>
        </w:rPr>
        <w:t>زهر الریاض‏</w:t>
      </w:r>
      <w:bookmarkEnd w:id="11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الریاض لسبط المصنف السید الأمیر محمد صالح المعروف بعرب ابن الأمیر السید حسین الملقب بالداماد، لأنه کان صهر صاحب الریاض علی بنته، الحائری الطهرانی المتوفی بطهران لیلة الجمعة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bookmarkStart w:id="1112" w:name="pg11715_114420"/>
    </w:p>
    <w:p>
      <w:pPr>
        <w:pStyle w:val="BookText"/>
        <w:rPr/>
      </w:pPr>
      <w:bookmarkEnd w:id="1112"/>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رواق الحائر الحسینی بکربلاء</w:t>
      </w:r>
    </w:p>
    <w:p>
      <w:pPr>
        <w:pStyle w:val="Heading3"/>
        <w:numPr>
          <w:ilvl w:val="2"/>
          <w:numId w:val="1"/>
        </w:numPr>
        <w:rPr/>
      </w:pPr>
      <w:bookmarkStart w:id="1113" w:name="__RefHeading___Toc8472821_73709187"/>
      <w:bookmarkStart w:id="1114" w:name="_Toc521"/>
      <w:bookmarkEnd w:id="1113"/>
      <w:r>
        <w:rPr/>
        <w:t>493</w:t>
      </w:r>
      <w:r>
        <w:rPr>
          <w:rtl w:val="true"/>
        </w:rPr>
        <w:t xml:space="preserve">- </w:t>
      </w:r>
      <w:r>
        <w:rPr>
          <w:rtl w:val="true"/>
        </w:rPr>
        <w:t>زهر الریاض‏</w:t>
      </w:r>
      <w:bookmarkEnd w:id="1114"/>
    </w:p>
    <w:p>
      <w:pPr>
        <w:pStyle w:val="BookText"/>
        <w:rPr/>
      </w:pPr>
      <w:r>
        <w:rPr>
          <w:rFonts w:ascii="IRNazanin" w:hAnsi="IRNazanin" w:eastAsia="IRNazanin"/>
          <w:color w:val="111111"/>
          <w:sz w:val="28"/>
          <w:sz w:val="28"/>
          <w:szCs w:val="28"/>
          <w:rtl w:val="true"/>
          <w:lang w:bidi="fa-IR"/>
        </w:rPr>
        <w:t xml:space="preserve">حسن کثیر الفوائد لأبی عیسی عبید الله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هلال التیهانی نسبة إلی أبی الهیثم التیهان الصحابی کما فی الریاض الکوفی، ساکن مصر من مشایخ هارون بن موسی التلعکبری رواه النجاشی عن أبی الفرج الکاتب عن التلعکبری عن المصنف‏</w:t>
      </w:r>
    </w:p>
    <w:p>
      <w:pPr>
        <w:pStyle w:val="Heading3"/>
        <w:numPr>
          <w:ilvl w:val="2"/>
          <w:numId w:val="1"/>
        </w:numPr>
        <w:rPr/>
      </w:pPr>
      <w:bookmarkStart w:id="1115" w:name="__RefHeading___Toc8472823_73709187"/>
      <w:bookmarkStart w:id="1116" w:name="_Toc522"/>
      <w:bookmarkEnd w:id="1115"/>
      <w:r>
        <w:rPr/>
        <w:t>494</w:t>
      </w:r>
      <w:r>
        <w:rPr>
          <w:rtl w:val="true"/>
        </w:rPr>
        <w:t xml:space="preserve">- </w:t>
      </w:r>
      <w:r>
        <w:rPr>
          <w:rtl w:val="true"/>
        </w:rPr>
        <w:t>زهر الریاض‏</w:t>
      </w:r>
      <w:bookmarkEnd w:id="1116"/>
    </w:p>
    <w:p>
      <w:pPr>
        <w:pStyle w:val="BookText"/>
        <w:rPr/>
      </w:pPr>
      <w:r>
        <w:rPr>
          <w:rFonts w:ascii="IRNazanin" w:hAnsi="IRNazanin" w:eastAsia="IRNazanin"/>
          <w:color w:val="111111"/>
          <w:sz w:val="28"/>
          <w:sz w:val="28"/>
          <w:szCs w:val="28"/>
          <w:rtl w:val="true"/>
          <w:lang w:bidi="fa-IR"/>
        </w:rPr>
        <w:t>هو أحد الأجزاء الستة للمجموعة الکشکولیة للفاضل المعاصر المیرزا محمد علی الأردوبادی نزیل النجف و مر له زهر الربی‏</w:t>
      </w:r>
    </w:p>
    <w:p>
      <w:pPr>
        <w:pStyle w:val="Heading3"/>
        <w:numPr>
          <w:ilvl w:val="2"/>
          <w:numId w:val="1"/>
        </w:numPr>
        <w:rPr/>
      </w:pPr>
      <w:bookmarkStart w:id="1117" w:name="__RefHeading___Toc8472825_73709187"/>
      <w:bookmarkStart w:id="1118" w:name="_Toc523"/>
      <w:bookmarkEnd w:id="1117"/>
      <w:r>
        <w:rPr/>
        <w:t>495</w:t>
      </w:r>
      <w:r>
        <w:rPr>
          <w:rtl w:val="true"/>
        </w:rPr>
        <w:t xml:space="preserve">- </w:t>
      </w:r>
      <w:r>
        <w:rPr>
          <w:rtl w:val="true"/>
        </w:rPr>
        <w:t>زهر الریاض‏</w:t>
      </w:r>
      <w:bookmarkEnd w:id="1118"/>
    </w:p>
    <w:p>
      <w:pPr>
        <w:pStyle w:val="BookText"/>
        <w:rPr/>
      </w:pPr>
      <w:r>
        <w:rPr>
          <w:rFonts w:ascii="IRNazanin" w:hAnsi="IRNazanin" w:eastAsia="IRNazanin"/>
          <w:color w:val="111111"/>
          <w:sz w:val="28"/>
          <w:sz w:val="28"/>
          <w:szCs w:val="28"/>
          <w:rtl w:val="true"/>
          <w:lang w:bidi="fa-IR"/>
        </w:rPr>
        <w:t xml:space="preserve">المستخرج من الریاض فارسی فی الطهارة و الصلاة و الصوم منتخب من الشرح الکبیر علی المختصر النافع الموسوم ریاض المسائل للشیخ أبی علی محمد بن إسماعیل الحائری الرجالی تلمیذ الوحید البهبهانی و صاحب الریاض المتوفی راجعا عن الحج فی النجف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ترجمه نفسه فی باب الکنی من رجاله و رأیته فی کتب السید عبد الحسین الحجة بکربلاء لکنه کان ناقصا، و الموجود منه إلی أحکام شکوک الصلاة و ذکر فی أوله أنه انتخبه بأمر أستاذه صاحب الریاض و فیه زهر بدون تاء بعد الراء کما فی ترجمه نفسه فی رجاله أیضا، لکن فی بعض المواضع زهرة بالتاء و مرت ترجمته بالأردویة للمولوی مهدی حسین نسخه منه بخط رحم علی بن الشیخ نور علی فی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السید الحجة، 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إلی آخر الصوم،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5972</w:t>
      </w:r>
      <w:r>
        <w:rPr>
          <w:rFonts w:eastAsia="IRNazanin" w:cs="IRNazanin"/>
          <w:color w:val="111111"/>
          <w:sz w:val="28"/>
          <w:szCs w:val="28"/>
          <w:rtl w:val="true"/>
          <w:lang w:bidi="fa-IR"/>
        </w:rPr>
        <w:t>)</w:t>
      </w:r>
    </w:p>
    <w:p>
      <w:pPr>
        <w:pStyle w:val="Heading3"/>
        <w:numPr>
          <w:ilvl w:val="2"/>
          <w:numId w:val="1"/>
        </w:numPr>
        <w:rPr/>
      </w:pPr>
      <w:bookmarkStart w:id="1119" w:name="__RefHeading___Toc8472827_73709187"/>
      <w:bookmarkStart w:id="1120" w:name="_Toc524"/>
      <w:bookmarkEnd w:id="1119"/>
      <w:r>
        <w:rPr/>
        <w:t>496</w:t>
      </w:r>
      <w:r>
        <w:rPr>
          <w:rtl w:val="true"/>
        </w:rPr>
        <w:t xml:space="preserve">- </w:t>
      </w:r>
      <w:r>
        <w:rPr>
          <w:rtl w:val="true"/>
        </w:rPr>
        <w:t>الزهر الفائق فی شرح مقدمه الحدائق‏</w:t>
      </w:r>
      <w:bookmarkEnd w:id="1120"/>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ألفه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 علیه‏</w:t>
      </w:r>
    </w:p>
    <w:p>
      <w:pPr>
        <w:pStyle w:val="Heading3"/>
        <w:numPr>
          <w:ilvl w:val="2"/>
          <w:numId w:val="1"/>
        </w:numPr>
        <w:rPr/>
      </w:pPr>
      <w:bookmarkStart w:id="1121" w:name="__RefHeading___Toc8472829_73709187"/>
      <w:bookmarkStart w:id="1122" w:name="_Toc525"/>
      <w:bookmarkEnd w:id="1121"/>
      <w:r>
        <w:rPr/>
        <w:t>497</w:t>
      </w:r>
      <w:r>
        <w:rPr>
          <w:rtl w:val="true"/>
        </w:rPr>
        <w:t xml:space="preserve">- </w:t>
      </w:r>
      <w:r>
        <w:rPr>
          <w:rtl w:val="true"/>
        </w:rPr>
        <w:t>زهر الکلام‏</w:t>
      </w:r>
      <w:bookmarkEnd w:id="1122"/>
    </w:p>
    <w:p>
      <w:pPr>
        <w:pStyle w:val="BookText"/>
        <w:rPr/>
      </w:pPr>
      <w:r>
        <w:rPr>
          <w:rFonts w:ascii="IRNazanin" w:hAnsi="IRNazanin" w:eastAsia="IRNazanin"/>
          <w:color w:val="111111"/>
          <w:sz w:val="28"/>
          <w:sz w:val="28"/>
          <w:szCs w:val="28"/>
          <w:rtl w:val="true"/>
          <w:lang w:bidi="fa-IR"/>
        </w:rPr>
        <w:t>للشیخ عمر بن إبراهیم الأوسی ینقل عنه السید هاشم التوبلی البحرانی فی کتابه نزهة الأبرار معبرا عنه بالشیخ العالم العامل العلامة و فی الریاض أنه من أکابر علمائنا رضوان الله تعالی علیهم‏</w:t>
      </w:r>
    </w:p>
    <w:p>
      <w:pPr>
        <w:pStyle w:val="Heading3"/>
        <w:numPr>
          <w:ilvl w:val="2"/>
          <w:numId w:val="1"/>
        </w:numPr>
        <w:rPr/>
      </w:pPr>
      <w:bookmarkStart w:id="1123" w:name="__RefHeading___Toc8472831_73709187"/>
      <w:bookmarkStart w:id="1124" w:name="_Toc526"/>
      <w:bookmarkEnd w:id="1123"/>
      <w:r>
        <w:rPr/>
        <w:t>498</w:t>
      </w:r>
      <w:r>
        <w:rPr>
          <w:rtl w:val="true"/>
        </w:rPr>
        <w:t xml:space="preserve">- </w:t>
      </w:r>
      <w:r>
        <w:rPr>
          <w:rtl w:val="true"/>
        </w:rPr>
        <w:t>زهر الکمام فی جود الکرام‏</w:t>
      </w:r>
      <w:bookmarkEnd w:id="1124"/>
    </w:p>
    <w:p>
      <w:pPr>
        <w:pStyle w:val="BookText"/>
        <w:rPr/>
      </w:pPr>
      <w:r>
        <w:rPr>
          <w:rFonts w:ascii="IRNazanin" w:hAnsi="IRNazanin" w:eastAsia="IRNazanin"/>
          <w:color w:val="111111"/>
          <w:sz w:val="28"/>
          <w:sz w:val="28"/>
          <w:szCs w:val="28"/>
          <w:rtl w:val="true"/>
          <w:lang w:bidi="fa-IR"/>
        </w:rPr>
        <w:t xml:space="preserve">ینقل عنه الشیخ أحمد بن سلیمان البحرانی کثیرا فی کشکوله المؤلف فی </w:t>
      </w:r>
      <w:r>
        <w:rPr>
          <w:rFonts w:eastAsia="IRNazanin" w:cs="IRNazanin"/>
          <w:color w:val="111111"/>
          <w:sz w:val="28"/>
          <w:szCs w:val="28"/>
          <w:lang w:bidi="fa-IR"/>
        </w:rPr>
        <w:t>1135</w:t>
      </w:r>
    </w:p>
    <w:p>
      <w:pPr>
        <w:pStyle w:val="Heading3"/>
        <w:numPr>
          <w:ilvl w:val="2"/>
          <w:numId w:val="1"/>
        </w:numPr>
        <w:rPr/>
      </w:pPr>
      <w:bookmarkStart w:id="1125" w:name="__RefHeading___Toc8472833_73709187"/>
      <w:bookmarkStart w:id="1126" w:name="_Toc527"/>
      <w:bookmarkEnd w:id="1125"/>
      <w:r>
        <w:rPr/>
        <w:t>499</w:t>
      </w:r>
      <w:r>
        <w:rPr>
          <w:rtl w:val="true"/>
        </w:rPr>
        <w:t xml:space="preserve">- </w:t>
      </w:r>
      <w:r>
        <w:rPr>
          <w:rtl w:val="true"/>
        </w:rPr>
        <w:t>زهر المباحثة و ثمر المناقشة</w:t>
      </w:r>
      <w:bookmarkEnd w:id="1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w:t>
      </w:r>
      <w:bookmarkStart w:id="1127" w:name="pg11715_114421"/>
    </w:p>
    <w:p>
      <w:pPr>
        <w:pStyle w:val="BookText"/>
        <w:rPr/>
      </w:pPr>
      <w:bookmarkEnd w:id="1127"/>
      <w:r>
        <w:rPr>
          <w:rFonts w:ascii="IRNazanin" w:hAnsi="IRNazanin" w:eastAsia="IRNazanin"/>
          <w:color w:val="111111"/>
          <w:sz w:val="28"/>
          <w:sz w:val="28"/>
          <w:szCs w:val="28"/>
          <w:rtl w:val="true"/>
          <w:lang w:bidi="fa-IR"/>
        </w:rPr>
        <w:t xml:space="preserve">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p>
    <w:p>
      <w:pPr>
        <w:pStyle w:val="Heading3"/>
        <w:numPr>
          <w:ilvl w:val="2"/>
          <w:numId w:val="1"/>
        </w:numPr>
        <w:rPr/>
      </w:pPr>
      <w:bookmarkStart w:id="1128" w:name="__RefHeading___Toc8472835_73709187"/>
      <w:bookmarkStart w:id="1129" w:name="_Toc528"/>
      <w:bookmarkEnd w:id="1128"/>
      <w:r>
        <w:rPr/>
        <w:t>500</w:t>
      </w:r>
      <w:r>
        <w:rPr>
          <w:rtl w:val="true"/>
        </w:rPr>
        <w:t xml:space="preserve">- </w:t>
      </w:r>
      <w:r>
        <w:rPr>
          <w:rtl w:val="true"/>
        </w:rPr>
        <w:t>الزهر الممطور باللؤلؤ المنثور</w:t>
      </w:r>
      <w:bookmarkEnd w:id="1129"/>
    </w:p>
    <w:p>
      <w:pPr>
        <w:pStyle w:val="BookText"/>
        <w:rPr/>
      </w:pPr>
      <w:r>
        <w:rPr>
          <w:rFonts w:ascii="IRNazanin" w:hAnsi="IRNazanin" w:eastAsia="IRNazanin"/>
          <w:color w:val="111111"/>
          <w:sz w:val="28"/>
          <w:sz w:val="28"/>
          <w:szCs w:val="28"/>
          <w:rtl w:val="true"/>
          <w:lang w:bidi="fa-IR"/>
        </w:rPr>
        <w:t xml:space="preserve">للشیخ الفاضل أبی الرضا محمد الجواد بن محمد بن شبیب النجفی و المولود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 فی النقباء ص </w:t>
      </w:r>
      <w:r>
        <w:rPr>
          <w:rFonts w:eastAsia="IRNazanin" w:cs="IRNazanin"/>
          <w:color w:val="111111"/>
          <w:sz w:val="28"/>
          <w:szCs w:val="28"/>
          <w:lang w:bidi="fa-IR"/>
        </w:rPr>
        <w:t>337</w:t>
      </w:r>
    </w:p>
    <w:p>
      <w:pPr>
        <w:pStyle w:val="Heading3"/>
        <w:numPr>
          <w:ilvl w:val="2"/>
          <w:numId w:val="1"/>
        </w:numPr>
        <w:rPr/>
      </w:pPr>
      <w:bookmarkStart w:id="1130" w:name="__RefHeading___Toc8472837_73709187"/>
      <w:bookmarkStart w:id="1131" w:name="_Toc529"/>
      <w:bookmarkEnd w:id="1130"/>
      <w:r>
        <w:rPr/>
        <w:t>501</w:t>
      </w:r>
      <w:r>
        <w:rPr>
          <w:rtl w:val="true"/>
        </w:rPr>
        <w:t xml:space="preserve">- </w:t>
      </w:r>
      <w:r>
        <w:rPr>
          <w:rtl w:val="true"/>
        </w:rPr>
        <w:t>الزهرة</w:t>
      </w:r>
      <w:bookmarkEnd w:id="1131"/>
    </w:p>
    <w:p>
      <w:pPr>
        <w:pStyle w:val="BookText"/>
        <w:rPr/>
      </w:pPr>
      <w:r>
        <w:rPr>
          <w:rFonts w:ascii="IRNazanin" w:hAnsi="IRNazanin" w:eastAsia="IRNazanin"/>
          <w:color w:val="111111"/>
          <w:sz w:val="28"/>
          <w:sz w:val="28"/>
          <w:szCs w:val="28"/>
          <w:rtl w:val="true"/>
          <w:lang w:bidi="fa-IR"/>
        </w:rPr>
        <w:t xml:space="preserve">فی النحو للسید صدر الدین علی خان بن نظام الدین أحمد المدنی الشیرازی صاحب السلافة و شارح الصحیفة 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w:t>
      </w:r>
    </w:p>
    <w:p>
      <w:pPr>
        <w:pStyle w:val="Heading3"/>
        <w:numPr>
          <w:ilvl w:val="2"/>
          <w:numId w:val="1"/>
        </w:numPr>
        <w:rPr/>
      </w:pPr>
      <w:bookmarkStart w:id="1132" w:name="__RefHeading___Toc8472839_73709187"/>
      <w:bookmarkStart w:id="1133" w:name="_Toc530"/>
      <w:bookmarkEnd w:id="1132"/>
      <w:r>
        <w:rPr/>
        <w:t>502</w:t>
      </w:r>
      <w:r>
        <w:rPr>
          <w:rtl w:val="true"/>
        </w:rPr>
        <w:t xml:space="preserve">- </w:t>
      </w:r>
      <w:r>
        <w:rPr>
          <w:rtl w:val="true"/>
        </w:rPr>
        <w:t>الزهرة فی أحکام الحج و العمرة</w:t>
      </w:r>
      <w:bookmarkEnd w:id="1133"/>
    </w:p>
    <w:p>
      <w:pPr>
        <w:pStyle w:val="BookText"/>
        <w:rPr/>
      </w:pPr>
      <w:r>
        <w:rPr>
          <w:rFonts w:ascii="IRNazanin" w:hAnsi="IRNazanin" w:eastAsia="IRNazanin"/>
          <w:color w:val="111111"/>
          <w:sz w:val="28"/>
          <w:sz w:val="28"/>
          <w:szCs w:val="28"/>
          <w:rtl w:val="true"/>
          <w:lang w:bidi="fa-IR"/>
        </w:rPr>
        <w:t>للشیخ أبی عبد الله محمد بن هبة الله الطرابلسی تلمیذ الشیخ الطوسی ذکره ابن شهرآشوب فی باب الکنی و لعله الذی ذکره الشیخ منتجب الدین بعنوان کتاب الزهد</w:t>
      </w:r>
    </w:p>
    <w:p>
      <w:pPr>
        <w:pStyle w:val="Heading3"/>
        <w:numPr>
          <w:ilvl w:val="2"/>
          <w:numId w:val="1"/>
        </w:numPr>
        <w:rPr/>
      </w:pPr>
      <w:bookmarkStart w:id="1134" w:name="__RefHeading___Toc8472841_73709187"/>
      <w:bookmarkStart w:id="1135" w:name="_Toc531"/>
      <w:bookmarkEnd w:id="1134"/>
      <w:r>
        <w:rPr/>
        <w:t>503</w:t>
      </w:r>
      <w:r>
        <w:rPr>
          <w:rtl w:val="true"/>
        </w:rPr>
        <w:t xml:space="preserve">- </w:t>
      </w:r>
      <w:r>
        <w:rPr>
          <w:rtl w:val="true"/>
        </w:rPr>
        <w:t>زهرة الأدباء</w:t>
      </w:r>
      <w:bookmarkEnd w:id="1135"/>
    </w:p>
    <w:p>
      <w:pPr>
        <w:pStyle w:val="BookText"/>
        <w:rPr/>
      </w:pPr>
      <w:r>
        <w:rPr>
          <w:rFonts w:ascii="IRNazanin" w:hAnsi="IRNazanin" w:eastAsia="IRNazanin"/>
          <w:color w:val="111111"/>
          <w:sz w:val="28"/>
          <w:sz w:val="28"/>
          <w:szCs w:val="28"/>
          <w:rtl w:val="true"/>
          <w:lang w:bidi="fa-IR"/>
        </w:rPr>
        <w:t xml:space="preserve">فی شرح لامیة شیخ البطحاء أبی طالب بن عبد المطلب بن هاشم للشیخ جعفر النقدی المعاصر المتوفی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دیوان شیخ الأبطح فی </w:t>
      </w:r>
      <w:r>
        <w:rPr>
          <w:rFonts w:eastAsia="IRNazanin" w:cs="IRNazanin"/>
          <w:color w:val="111111"/>
          <w:sz w:val="28"/>
          <w:szCs w:val="28"/>
          <w:lang w:bidi="fa-IR"/>
        </w:rPr>
        <w:t>1356</w:t>
      </w:r>
    </w:p>
    <w:p>
      <w:pPr>
        <w:pStyle w:val="Heading3"/>
        <w:numPr>
          <w:ilvl w:val="2"/>
          <w:numId w:val="1"/>
        </w:numPr>
        <w:rPr/>
      </w:pPr>
      <w:bookmarkStart w:id="1136" w:name="__RefHeading___Toc8472843_73709187"/>
      <w:bookmarkStart w:id="1137" w:name="_Toc532"/>
      <w:bookmarkEnd w:id="1136"/>
      <w:r>
        <w:rPr/>
        <w:t>504</w:t>
      </w:r>
      <w:r>
        <w:rPr>
          <w:rtl w:val="true"/>
        </w:rPr>
        <w:t xml:space="preserve">- </w:t>
      </w:r>
      <w:r>
        <w:rPr>
          <w:rtl w:val="true"/>
        </w:rPr>
        <w:t>زهرة أرض الغری‏</w:t>
      </w:r>
      <w:bookmarkEnd w:id="1137"/>
    </w:p>
    <w:p>
      <w:pPr>
        <w:pStyle w:val="BookText"/>
        <w:rPr/>
      </w:pPr>
      <w:r>
        <w:rPr>
          <w:rFonts w:ascii="IRNazanin" w:hAnsi="IRNazanin" w:eastAsia="IRNazanin"/>
          <w:color w:val="111111"/>
          <w:sz w:val="28"/>
          <w:sz w:val="28"/>
          <w:szCs w:val="28"/>
          <w:rtl w:val="true"/>
          <w:lang w:bidi="fa-IR"/>
        </w:rPr>
        <w:t>منظومة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الحسن بن محمد علی آل عبد الجبار المولود فی بوشهر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راجعا عن النجف إلی بوشهر مجازا من العلماء فی البصرة و حمل إلی النجف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فی النجف إلی مبحث العموم و الخصوص فی أزید من ثلاثمائة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جزیلا کل من ثنی‏</w:t>
      </w:r>
    </w:p>
    <w:p>
      <w:pPr>
        <w:pStyle w:val="BookText"/>
        <w:rPr/>
      </w:pPr>
      <w:r>
        <w:rPr>
          <w:rFonts w:ascii="IRNazanin" w:hAnsi="IRNazanin" w:eastAsia="IRNazanin"/>
          <w:color w:val="111111"/>
          <w:sz w:val="28"/>
          <w:sz w:val="28"/>
          <w:szCs w:val="28"/>
          <w:rtl w:val="true"/>
          <w:lang w:bidi="fa-IR"/>
        </w:rPr>
        <w:t>عنه لمن ألهمنا المبینا</w:t>
      </w:r>
    </w:p>
    <w:p>
      <w:pPr>
        <w:pStyle w:val="BookText"/>
        <w:rPr/>
      </w:pPr>
      <w:r>
        <w:rPr>
          <w:rFonts w:ascii="IRNazanin" w:hAnsi="IRNazanin" w:eastAsia="IRNazanin"/>
          <w:color w:val="111111"/>
          <w:sz w:val="28"/>
          <w:sz w:val="28"/>
          <w:szCs w:val="28"/>
          <w:rtl w:val="true"/>
          <w:lang w:bidi="fa-IR"/>
        </w:rPr>
        <w:t>من الأصول فی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 بزهرة الأرض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أخ الناظم الشیخ إسماعیل عند السید محمد تقی بن محمد شفیع البوشهری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الأخ المذکور أن للناظم منظومات کثیرة و تصانیف فی العلوم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توفی الشیخ إسماعیل هذا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بوشهر کما ذکر السید محمد تقی المذکور</w:t>
      </w:r>
      <w:r>
        <w:rPr>
          <w:rFonts w:eastAsia="IRNazanin" w:cs="IRNazanin"/>
          <w:color w:val="111111"/>
          <w:sz w:val="28"/>
          <w:szCs w:val="28"/>
          <w:rtl w:val="true"/>
          <w:lang w:bidi="fa-IR"/>
        </w:rPr>
        <w:t>.</w:t>
      </w:r>
    </w:p>
    <w:p>
      <w:pPr>
        <w:pStyle w:val="Heading3"/>
        <w:numPr>
          <w:ilvl w:val="2"/>
          <w:numId w:val="1"/>
        </w:numPr>
        <w:rPr/>
      </w:pPr>
      <w:bookmarkStart w:id="1138" w:name="__RefHeading___Toc8472845_73709187"/>
      <w:bookmarkStart w:id="1139" w:name="_Toc533"/>
      <w:bookmarkEnd w:id="1138"/>
      <w:r>
        <w:rPr/>
        <w:t>505</w:t>
      </w:r>
      <w:r>
        <w:rPr>
          <w:rtl w:val="true"/>
        </w:rPr>
        <w:t xml:space="preserve">- </w:t>
      </w:r>
      <w:r>
        <w:rPr>
          <w:rtl w:val="true"/>
        </w:rPr>
        <w:t>زهرة الأنوار فی نسب الأئمة الأطهار</w:t>
      </w:r>
      <w:bookmarkEnd w:id="1139"/>
    </w:p>
    <w:p>
      <w:pPr>
        <w:pStyle w:val="BookText"/>
        <w:rPr/>
      </w:pPr>
      <w:r>
        <w:rPr>
          <w:rFonts w:ascii="IRNazanin" w:hAnsi="IRNazanin" w:eastAsia="IRNazanin"/>
          <w:color w:val="111111"/>
          <w:sz w:val="28"/>
          <w:sz w:val="28"/>
          <w:szCs w:val="28"/>
          <w:rtl w:val="true"/>
          <w:lang w:bidi="fa-IR"/>
        </w:rPr>
        <w:t>لضامن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اسمه فی 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المحسن العزیز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تحفه الأزهار</w:t>
      </w:r>
      <w:r>
        <w:rPr>
          <w:rFonts w:eastAsia="IRNazanin" w:cs="IRNazanin"/>
          <w:color w:val="111111"/>
          <w:sz w:val="28"/>
          <w:szCs w:val="28"/>
          <w:rtl w:val="true"/>
          <w:lang w:bidi="fa-IR"/>
        </w:rPr>
        <w:t>.</w:t>
      </w:r>
    </w:p>
    <w:p>
      <w:pPr>
        <w:pStyle w:val="Heading3"/>
        <w:numPr>
          <w:ilvl w:val="2"/>
          <w:numId w:val="1"/>
        </w:numPr>
        <w:rPr/>
      </w:pPr>
      <w:bookmarkStart w:id="1140" w:name="__RefHeading___Toc8472847_73709187"/>
      <w:bookmarkStart w:id="1141" w:name="_Toc534"/>
      <w:bookmarkEnd w:id="1140"/>
      <w:r>
        <w:rPr/>
        <w:t>506</w:t>
      </w:r>
      <w:r>
        <w:rPr>
          <w:rtl w:val="true"/>
        </w:rPr>
        <w:t xml:space="preserve">- </w:t>
      </w:r>
      <w:r>
        <w:rPr>
          <w:rtl w:val="true"/>
        </w:rPr>
        <w:t>الزهرة البارقة</w:t>
      </w:r>
      <w:bookmarkEnd w:id="11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نسخه الباهرة فی الحقیقة و المجاز فی ثمانیة آلاف بیت، </w:t>
      </w:r>
      <w:bookmarkStart w:id="1142" w:name="pg11715_114422"/>
    </w:p>
    <w:p>
      <w:pPr>
        <w:pStyle w:val="BookText"/>
        <w:rPr/>
      </w:pPr>
      <w:bookmarkEnd w:id="1142"/>
      <w:r>
        <w:rPr>
          <w:rFonts w:ascii="IRNazanin" w:hAnsi="IRNazanin" w:eastAsia="IRNazanin"/>
          <w:color w:val="111111"/>
          <w:sz w:val="28"/>
          <w:sz w:val="28"/>
          <w:szCs w:val="28"/>
          <w:rtl w:val="true"/>
          <w:lang w:bidi="fa-IR"/>
        </w:rPr>
        <w:t>مشتمل علی کثیر من مباحث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حجة الإسلام محمد باقر بن محمد تقی الموسوی الجیلانی الشفتی الأصفهانی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بعد وفاته بأمر تلمیذه و صهره الآقا محمد مهدی بن الحاج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تنزهت حقیقته عن مجازیة العقول القادسة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أهداها</w:t>
      </w:r>
    </w:p>
    <w:p>
      <w:pPr>
        <w:pStyle w:val="BookText"/>
        <w:rPr/>
      </w:pPr>
      <w:r>
        <w:rPr>
          <w:rFonts w:ascii="IRNazanin" w:hAnsi="IRNazanin" w:eastAsia="IRNazanin"/>
          <w:color w:val="111111"/>
          <w:sz w:val="28"/>
          <w:sz w:val="28"/>
          <w:szCs w:val="28"/>
          <w:rtl w:val="true"/>
          <w:lang w:bidi="fa-IR"/>
        </w:rPr>
        <w:t xml:space="preserve">الحاج محمد إبراهیم القزوینی ساکن أصفهان إلی الأمیر محمد علی الشهرستانی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المیرزا علی الشهرستانی، و نسخه عند المیرزا عبد الرزاق المحدث الواعظ الهمدانی کما حدثنی بها</w:t>
      </w:r>
      <w:r>
        <w:rPr>
          <w:rFonts w:eastAsia="IRNazanin" w:cs="IRNazanin"/>
          <w:color w:val="111111"/>
          <w:sz w:val="28"/>
          <w:szCs w:val="28"/>
          <w:rtl w:val="true"/>
          <w:lang w:bidi="fa-IR"/>
        </w:rPr>
        <w:t>.</w:t>
      </w:r>
    </w:p>
    <w:p>
      <w:pPr>
        <w:pStyle w:val="Heading3"/>
        <w:numPr>
          <w:ilvl w:val="2"/>
          <w:numId w:val="1"/>
        </w:numPr>
        <w:rPr/>
      </w:pPr>
      <w:bookmarkStart w:id="1143" w:name="__RefHeading___Toc8472849_73709187"/>
      <w:bookmarkStart w:id="1144" w:name="_Toc535"/>
      <w:bookmarkEnd w:id="1143"/>
      <w:r>
        <w:rPr/>
        <w:t>507</w:t>
      </w:r>
      <w:r>
        <w:rPr>
          <w:rtl w:val="true"/>
        </w:rPr>
        <w:t xml:space="preserve">- </w:t>
      </w:r>
      <w:r>
        <w:rPr>
          <w:rtl w:val="true"/>
        </w:rPr>
        <w:t>الزهرة البارقة</w:t>
      </w:r>
      <w:bookmarkEnd w:id="1144"/>
    </w:p>
    <w:p>
      <w:pPr>
        <w:pStyle w:val="BookText"/>
        <w:rPr/>
      </w:pPr>
      <w:r>
        <w:rPr>
          <w:rFonts w:ascii="IRNazanin" w:hAnsi="IRNazanin" w:eastAsia="IRNazanin"/>
          <w:color w:val="111111"/>
          <w:sz w:val="28"/>
          <w:sz w:val="28"/>
          <w:szCs w:val="28"/>
          <w:rtl w:val="true"/>
          <w:lang w:bidi="fa-IR"/>
        </w:rPr>
        <w:t>أرجوزة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عبد الوهاب الهمدانی المتوفی بعد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کثیرا کل کل البلغاء عنه، لمن علم آدم اللغی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فراغه من نظمه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مع عصمة الأذهان له عند السید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1145" w:name="__RefHeading___Toc8472851_73709187"/>
      <w:bookmarkStart w:id="1146" w:name="_Toc536"/>
      <w:bookmarkEnd w:id="1145"/>
      <w:r>
        <w:rPr/>
        <w:t>508</w:t>
      </w:r>
      <w:r>
        <w:rPr>
          <w:rtl w:val="true"/>
        </w:rPr>
        <w:t xml:space="preserve">- </w:t>
      </w:r>
      <w:r>
        <w:rPr>
          <w:rtl w:val="true"/>
        </w:rPr>
        <w:t>زهرة الحیاة الدنیا</w:t>
      </w:r>
      <w:bookmarkEnd w:id="1146"/>
    </w:p>
    <w:p>
      <w:pPr>
        <w:pStyle w:val="BookText"/>
        <w:rPr/>
      </w:pPr>
      <w:r>
        <w:rPr>
          <w:rFonts w:ascii="IRNazanin" w:hAnsi="IRNazanin" w:eastAsia="IRNazanin"/>
          <w:color w:val="111111"/>
          <w:sz w:val="28"/>
          <w:sz w:val="28"/>
          <w:szCs w:val="28"/>
          <w:rtl w:val="true"/>
          <w:lang w:bidi="fa-IR"/>
        </w:rPr>
        <w:t>هو الخامس من المجلدات السبع من کتاب مجالس الاخبار و هو فی السوانح العمریة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مؤمن ابن محمد قاسم ابن ناصر ابن محمد الجزائری الشیرازی المولد، ولد بها ضحی یوم السبت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المولی شاه محمد الشیرازی و مسیح الزمان الفسوی و الحکیم محمد هادی و غیرهم، و صاحب التصانیف الکثیرة مثل خزانة الخیال و طیف الخیال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الأخیر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زهرة الحیاة کان فی خزانة ناصر الدین شاه و انتقل إلی ابنته المدعوة ببانوی عظمی و هی عرضته للبیع فی النجف و هو کبیر محتو علی علوم و فوائد 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قصیدته فی مدح علی ع فی کل بیت منها تلمیح إلی مبحث من مباحث المنطق بترتیب أنواع القیاسات من الاقترانی و الاستثنائی و تمام الأشکال الأربعة، و ینتج منها خلافة علی ع</w:t>
      </w:r>
      <w:r>
        <w:rPr>
          <w:rFonts w:eastAsia="IRNazanin" w:cs="IRNazanin"/>
          <w:color w:val="111111"/>
          <w:sz w:val="28"/>
          <w:szCs w:val="28"/>
          <w:rtl w:val="true"/>
          <w:lang w:bidi="fa-IR"/>
        </w:rPr>
        <w:t>.</w:t>
      </w:r>
    </w:p>
    <w:p>
      <w:pPr>
        <w:pStyle w:val="Heading3"/>
        <w:numPr>
          <w:ilvl w:val="2"/>
          <w:numId w:val="1"/>
        </w:numPr>
        <w:rPr/>
      </w:pPr>
      <w:bookmarkStart w:id="1147" w:name="__RefHeading___Toc8472853_73709187"/>
      <w:bookmarkStart w:id="1148" w:name="_Toc537"/>
      <w:bookmarkEnd w:id="1147"/>
      <w:r>
        <w:rPr/>
        <w:t>509</w:t>
      </w:r>
      <w:r>
        <w:rPr>
          <w:rtl w:val="true"/>
        </w:rPr>
        <w:t xml:space="preserve">- </w:t>
      </w:r>
      <w:r>
        <w:rPr>
          <w:rtl w:val="true"/>
        </w:rPr>
        <w:t>زهرة الربیع فی أدعیة الأسابیع‏</w:t>
      </w:r>
      <w:bookmarkEnd w:id="11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رضی الدین علی بن موسی بن طاوس الحلی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أجزاء التتمات و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 فلاح السائل أن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 مجلدات الأول و الثانی مجلدا فلاح السائل و الثالث زهرة الربیع و الرابع جمال الأسبوع و الخامس الدروع و السادس المضمار و السابع مسالک المحتاج‏ </w:t>
      </w:r>
      <w:bookmarkStart w:id="1149" w:name="pg11715_114423"/>
    </w:p>
    <w:p>
      <w:pPr>
        <w:pStyle w:val="BookText"/>
        <w:rPr/>
      </w:pPr>
      <w:bookmarkEnd w:id="1149"/>
      <w:r>
        <w:rPr>
          <w:rFonts w:ascii="IRNazanin" w:hAnsi="IRNazanin" w:eastAsia="IRNazanin"/>
          <w:color w:val="111111"/>
          <w:sz w:val="28"/>
          <w:sz w:val="28"/>
          <w:szCs w:val="28"/>
          <w:rtl w:val="true"/>
          <w:lang w:bidi="fa-IR"/>
        </w:rPr>
        <w:t>و الثامن و التاسع مجلدا الإقبال و العاشر السعادات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 جمال الأسبوع أن زهرة الربیع فی أدعیة الأسابیع هو ثالث مجلدات المهمات و التتمات و رابعها جمال الأسبوع و هو فی أعمال الأسابیع فی تسعة و أربعین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الفصل العاشر إلی آخره کلها متعلقة بأعمال یوم الجمعة خاصة</w:t>
      </w:r>
      <w:r>
        <w:rPr>
          <w:rFonts w:eastAsia="IRNazanin" w:cs="IRNazanin"/>
          <w:color w:val="111111"/>
          <w:sz w:val="28"/>
          <w:szCs w:val="28"/>
          <w:rtl w:val="true"/>
          <w:lang w:bidi="fa-IR"/>
        </w:rPr>
        <w:t>.</w:t>
      </w:r>
    </w:p>
    <w:p>
      <w:pPr>
        <w:pStyle w:val="Heading3"/>
        <w:numPr>
          <w:ilvl w:val="2"/>
          <w:numId w:val="1"/>
        </w:numPr>
        <w:rPr/>
      </w:pPr>
      <w:bookmarkStart w:id="1150" w:name="__RefHeading___Toc8472855_73709187"/>
      <w:bookmarkStart w:id="1151" w:name="_Toc538"/>
      <w:bookmarkEnd w:id="1150"/>
      <w:r>
        <w:rPr>
          <w:rtl w:val="true"/>
        </w:rPr>
        <w:t>زهرة الریاض و زلال الحیاض‏</w:t>
      </w:r>
      <w:bookmarkEnd w:id="1151"/>
    </w:p>
    <w:p>
      <w:pPr>
        <w:pStyle w:val="BookText"/>
        <w:rPr/>
      </w:pPr>
      <w:r>
        <w:rPr>
          <w:rFonts w:ascii="IRNazanin" w:hAnsi="IRNazanin" w:eastAsia="IRNazanin"/>
          <w:color w:val="111111"/>
          <w:sz w:val="28"/>
          <w:sz w:val="28"/>
          <w:szCs w:val="28"/>
          <w:rtl w:val="true"/>
          <w:lang w:bidi="fa-IR"/>
        </w:rPr>
        <w:t>کذا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زهر الریاض و لعله الأصح</w:t>
      </w:r>
      <w:r>
        <w:rPr>
          <w:rFonts w:eastAsia="IRNazanin" w:cs="IRNazanin"/>
          <w:color w:val="111111"/>
          <w:sz w:val="28"/>
          <w:szCs w:val="28"/>
          <w:rtl w:val="true"/>
          <w:lang w:bidi="fa-IR"/>
        </w:rPr>
        <w:t>.</w:t>
      </w:r>
    </w:p>
    <w:p>
      <w:pPr>
        <w:pStyle w:val="Heading3"/>
        <w:numPr>
          <w:ilvl w:val="2"/>
          <w:numId w:val="1"/>
        </w:numPr>
        <w:rPr/>
      </w:pPr>
      <w:bookmarkStart w:id="1152" w:name="__RefHeading___Toc8472857_73709187"/>
      <w:bookmarkStart w:id="1153" w:name="_Toc539"/>
      <w:bookmarkEnd w:id="1152"/>
      <w:r>
        <w:rPr>
          <w:rtl w:val="true"/>
        </w:rPr>
        <w:t>زهرة الریاض المستخرج من الریاض‏</w:t>
      </w:r>
      <w:bookmarkEnd w:id="1153"/>
    </w:p>
    <w:p>
      <w:pPr>
        <w:pStyle w:val="BookText"/>
        <w:rPr/>
      </w:pPr>
      <w:r>
        <w:rPr>
          <w:rFonts w:ascii="IRNazanin" w:hAnsi="IRNazanin" w:eastAsia="IRNazanin"/>
          <w:color w:val="111111"/>
          <w:sz w:val="28"/>
          <w:sz w:val="28"/>
          <w:szCs w:val="28"/>
          <w:rtl w:val="true"/>
          <w:lang w:bidi="fa-IR"/>
        </w:rPr>
        <w:t xml:space="preserve">مر بدون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p>
    <w:p>
      <w:pPr>
        <w:pStyle w:val="Heading3"/>
        <w:numPr>
          <w:ilvl w:val="2"/>
          <w:numId w:val="1"/>
        </w:numPr>
        <w:rPr/>
      </w:pPr>
      <w:bookmarkStart w:id="1154" w:name="__RefHeading___Toc8472859_73709187"/>
      <w:bookmarkStart w:id="1155" w:name="_Toc540"/>
      <w:bookmarkEnd w:id="1154"/>
      <w:r>
        <w:rPr/>
        <w:t>510</w:t>
      </w:r>
      <w:r>
        <w:rPr>
          <w:rtl w:val="true"/>
        </w:rPr>
        <w:t xml:space="preserve">- </w:t>
      </w:r>
      <w:r>
        <w:rPr>
          <w:rtl w:val="true"/>
        </w:rPr>
        <w:t>زهرة الریاض و نزهة المرتاض‏</w:t>
      </w:r>
      <w:bookmarkEnd w:id="1155"/>
    </w:p>
    <w:p>
      <w:pPr>
        <w:pStyle w:val="BookText"/>
        <w:rPr/>
      </w:pPr>
      <w:r>
        <w:rPr>
          <w:rFonts w:ascii="IRNazanin" w:hAnsi="IRNazanin" w:eastAsia="IRNazanin"/>
          <w:color w:val="111111"/>
          <w:sz w:val="28"/>
          <w:sz w:val="28"/>
          <w:szCs w:val="28"/>
          <w:rtl w:val="true"/>
          <w:lang w:bidi="fa-IR"/>
        </w:rPr>
        <w:t xml:space="preserve">فی المواعظ للسید جمال الدین أبی الفضائل أحمد بن موسی طاوس الحسینی الجلی صاحب البشری و الملاذ و حل الإشکال و هو أخ السید رضی الدین علی بن طاوس و شیخ ابن داود الرجالی و العلامة الحلی 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بالحلة معروف بقبر أبی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المجلسی فی البحار کما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کلها بخط تاج الدین حسین بن مساعد النسابة 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 عنها 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سکنت إلیه قلوب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سبعة أبواب أو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المعرفة و المحبة و الإخلاص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محبة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المناجاة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الإخوان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فنون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و قابله 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نسخه علیها خط محمد بن یحیی بن کرم و خط الشیخ محمد بن الحسن الصنعانی و کلها من منشئاته الأدبیة نظیر المقامات الحریریة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أخلاقی 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تاج الدین موجودة عند السید محمد رضا التبریزی وصی السید أبی تراب الخوانساری و لعلها کانت من کتبه التی اشتراها الوصی فی النجف</w:t>
      </w:r>
      <w:r>
        <w:rPr>
          <w:rFonts w:eastAsia="IRNazanin" w:cs="IRNazanin"/>
          <w:color w:val="111111"/>
          <w:sz w:val="28"/>
          <w:szCs w:val="28"/>
          <w:rtl w:val="true"/>
          <w:lang w:bidi="fa-IR"/>
        </w:rPr>
        <w:t>.</w:t>
      </w:r>
    </w:p>
    <w:p>
      <w:pPr>
        <w:pStyle w:val="Heading3"/>
        <w:numPr>
          <w:ilvl w:val="2"/>
          <w:numId w:val="1"/>
        </w:numPr>
        <w:rPr/>
      </w:pPr>
      <w:bookmarkStart w:id="1156" w:name="__RefHeading___Toc8472861_73709187"/>
      <w:bookmarkStart w:id="1157" w:name="_Toc541"/>
      <w:bookmarkEnd w:id="1156"/>
      <w:r>
        <w:rPr/>
        <w:t>511</w:t>
      </w:r>
      <w:r>
        <w:rPr>
          <w:rtl w:val="true"/>
        </w:rPr>
        <w:t xml:space="preserve">- </w:t>
      </w:r>
      <w:r>
        <w:rPr>
          <w:rtl w:val="true"/>
        </w:rPr>
        <w:t>زهرة الریاض‏</w:t>
      </w:r>
      <w:bookmarkEnd w:id="1157"/>
    </w:p>
    <w:p>
      <w:pPr>
        <w:pStyle w:val="BookText"/>
        <w:rPr/>
      </w:pPr>
      <w:r>
        <w:rPr>
          <w:rFonts w:ascii="IRNazanin" w:hAnsi="IRNazanin" w:eastAsia="IRNazanin"/>
          <w:color w:val="111111"/>
          <w:sz w:val="28"/>
          <w:sz w:val="28"/>
          <w:szCs w:val="28"/>
          <w:rtl w:val="true"/>
          <w:lang w:bidi="fa-IR"/>
        </w:rPr>
        <w:t>للسید أبی المعالی إسماعیل بن الحسن بن محمد الحسنی نقیب نیسابور المعاصر للشیخ الطوسی و صاحب أنساب الطالبیة رأیت بخط بعض الفضلاء حکایة عن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الوحوش لا یأکلون یوم عاشوراء و لا یرضعون أولادهم</w:t>
      </w:r>
      <w:r>
        <w:rPr>
          <w:rFonts w:eastAsia="IRNazanin" w:cs="IRNazanin"/>
          <w:color w:val="111111"/>
          <w:sz w:val="28"/>
          <w:szCs w:val="28"/>
          <w:rtl w:val="true"/>
          <w:lang w:bidi="fa-IR"/>
        </w:rPr>
        <w:t>.</w:t>
      </w:r>
    </w:p>
    <w:p>
      <w:pPr>
        <w:pStyle w:val="Heading3"/>
        <w:numPr>
          <w:ilvl w:val="2"/>
          <w:numId w:val="1"/>
        </w:numPr>
        <w:rPr/>
      </w:pPr>
      <w:bookmarkStart w:id="1158" w:name="__RefHeading___Toc8472863_73709187"/>
      <w:bookmarkStart w:id="1159" w:name="_Toc542"/>
      <w:bookmarkEnd w:id="1158"/>
      <w:r>
        <w:rPr/>
        <w:t>512</w:t>
      </w:r>
      <w:r>
        <w:rPr>
          <w:rtl w:val="true"/>
        </w:rPr>
        <w:t xml:space="preserve">- </w:t>
      </w:r>
      <w:r>
        <w:rPr>
          <w:rtl w:val="true"/>
        </w:rPr>
        <w:t>زهرة الریاض و نزهة القلوب المراض‏</w:t>
      </w:r>
      <w:bookmarkEnd w:id="115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داود السواری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معرب من کتابه الفارسی الموسوم ب بهجة الأنوار بزیادة فوائد کثیرة أخری، مرتبا علی سبعة و ستین مجلسا حکی ذلک کشف الظنون عن کتاب‏ </w:t>
      </w:r>
      <w:bookmarkStart w:id="1160" w:name="pg11715_114424"/>
    </w:p>
    <w:p>
      <w:pPr>
        <w:pStyle w:val="BookText"/>
        <w:rPr/>
      </w:pPr>
      <w:bookmarkEnd w:id="1160"/>
      <w:r>
        <w:rPr>
          <w:rFonts w:ascii="IRNazanin" w:hAnsi="IRNazanin" w:eastAsia="IRNazanin"/>
          <w:color w:val="111111"/>
          <w:sz w:val="28"/>
          <w:sz w:val="28"/>
          <w:szCs w:val="28"/>
          <w:rtl w:val="true"/>
          <w:lang w:bidi="fa-IR"/>
        </w:rPr>
        <w:t>تحفه الصلوات للمولی حسین الواعظ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هو من الکتب المشهورة فی الموعظة لکنه لیس بمعتبر</w:t>
      </w:r>
      <w:r>
        <w:rPr>
          <w:rFonts w:eastAsia="IRNazanin" w:cs="IRNazanin"/>
          <w:color w:val="111111"/>
          <w:sz w:val="28"/>
          <w:szCs w:val="28"/>
          <w:rtl w:val="true"/>
          <w:lang w:bidi="fa-IR"/>
        </w:rPr>
        <w:t>.</w:t>
      </w:r>
    </w:p>
    <w:p>
      <w:pPr>
        <w:pStyle w:val="Heading3"/>
        <w:numPr>
          <w:ilvl w:val="2"/>
          <w:numId w:val="1"/>
        </w:numPr>
        <w:rPr/>
      </w:pPr>
      <w:bookmarkStart w:id="1161" w:name="__RefHeading___Toc8472865_73709187"/>
      <w:bookmarkStart w:id="1162" w:name="_Toc543"/>
      <w:bookmarkEnd w:id="1161"/>
      <w:r>
        <w:rPr/>
        <w:t>513</w:t>
      </w:r>
      <w:r>
        <w:rPr>
          <w:rtl w:val="true"/>
        </w:rPr>
        <w:t xml:space="preserve">- </w:t>
      </w:r>
      <w:r>
        <w:rPr>
          <w:rtl w:val="true"/>
        </w:rPr>
        <w:t>الزهرة السنیة</w:t>
      </w:r>
      <w:bookmarkEnd w:id="1162"/>
    </w:p>
    <w:p>
      <w:pPr>
        <w:pStyle w:val="BookText"/>
        <w:rPr/>
      </w:pPr>
      <w:r>
        <w:rPr>
          <w:rFonts w:ascii="IRNazanin" w:hAnsi="IRNazanin" w:eastAsia="IRNazanin"/>
          <w:color w:val="111111"/>
          <w:sz w:val="28"/>
          <w:sz w:val="28"/>
          <w:szCs w:val="28"/>
          <w:rtl w:val="true"/>
          <w:lang w:bidi="fa-IR"/>
        </w:rPr>
        <w:t>مثنوی فارسی فی مدح النبی و الوصی و الآل ع فی خمسین صفحة، کل صفحة خمسون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عیسی بن السید محمد علی العاملی الأصفهانی نزیل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السید محمد علی کان أخ السید صدر الدین العاملی الأصفهانی الذی توفی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1163" w:name="__RefHeading___Toc8472867_73709187"/>
      <w:bookmarkStart w:id="1164" w:name="_Toc544"/>
      <w:bookmarkEnd w:id="1163"/>
      <w:r>
        <w:rPr/>
        <w:t>514</w:t>
      </w:r>
      <w:r>
        <w:rPr>
          <w:rtl w:val="true"/>
        </w:rPr>
        <w:t xml:space="preserve">- </w:t>
      </w:r>
      <w:r>
        <w:rPr>
          <w:rtl w:val="true"/>
        </w:rPr>
        <w:t>زهرة العوالم فی نظم أصول المعالم‏</w:t>
      </w:r>
      <w:bookmarkEnd w:id="1164"/>
    </w:p>
    <w:p>
      <w:pPr>
        <w:pStyle w:val="BookText"/>
        <w:rPr/>
      </w:pPr>
      <w:r>
        <w:rPr>
          <w:rFonts w:ascii="IRNazanin" w:hAnsi="IRNazanin" w:eastAsia="IRNazanin"/>
          <w:color w:val="111111"/>
          <w:sz w:val="28"/>
          <w:sz w:val="28"/>
          <w:szCs w:val="28"/>
          <w:rtl w:val="true"/>
          <w:lang w:bidi="fa-IR"/>
        </w:rPr>
        <w:t>للشیخ محمد رضا بن قاسم الغراوی النجفی المعاصر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به</w:t>
      </w:r>
      <w:r>
        <w:rPr>
          <w:rFonts w:eastAsia="IRNazanin" w:cs="IRNazanin"/>
          <w:color w:val="111111"/>
          <w:sz w:val="28"/>
          <w:szCs w:val="28"/>
          <w:rtl w:val="true"/>
          <w:lang w:bidi="fa-IR"/>
        </w:rPr>
        <w:t>.</w:t>
      </w:r>
    </w:p>
    <w:p>
      <w:pPr>
        <w:pStyle w:val="Heading3"/>
        <w:numPr>
          <w:ilvl w:val="2"/>
          <w:numId w:val="1"/>
        </w:numPr>
        <w:rPr/>
      </w:pPr>
      <w:bookmarkStart w:id="1165" w:name="__RefHeading___Toc8472869_73709187"/>
      <w:bookmarkStart w:id="1166" w:name="_Toc545"/>
      <w:bookmarkEnd w:id="1165"/>
      <w:r>
        <w:rPr/>
        <w:t>515</w:t>
      </w:r>
      <w:r>
        <w:rPr>
          <w:rtl w:val="true"/>
        </w:rPr>
        <w:t xml:space="preserve">- </w:t>
      </w:r>
      <w:r>
        <w:rPr>
          <w:rtl w:val="true"/>
        </w:rPr>
        <w:t>زهرة الغری فی استخراج التقویم من الزیج البهادری‏</w:t>
      </w:r>
      <w:bookmarkEnd w:id="1166"/>
    </w:p>
    <w:p>
      <w:pPr>
        <w:pStyle w:val="BookText"/>
        <w:rPr/>
      </w:pPr>
      <w:r>
        <w:rPr>
          <w:rFonts w:ascii="IRNazanin" w:hAnsi="IRNazanin" w:eastAsia="IRNazanin"/>
          <w:color w:val="111111"/>
          <w:sz w:val="28"/>
          <w:sz w:val="28"/>
          <w:szCs w:val="28"/>
          <w:rtl w:val="true"/>
          <w:lang w:bidi="fa-IR"/>
        </w:rPr>
        <w:t>الموسوم بالطغیانی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المولی غلام حسین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للمنجم الکامل الشیخ المیرزا أحمد الرشتی مجاور النجف المتوفی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 حلل فیه الجداول المشکلة کجداول تعدیلات القمر و الکسوف و الخسوف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أنه أتعب نفسه فی تألیفه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المؤلف صارت عند ولده الشیخ محمد المتزوج فی بیت الخمائس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ذکره الشیخ أبو المجد محمد الرضا الأصفهانی</w:t>
      </w:r>
      <w:r>
        <w:rPr>
          <w:rFonts w:eastAsia="IRNazanin" w:cs="IRNazanin"/>
          <w:color w:val="111111"/>
          <w:sz w:val="28"/>
          <w:szCs w:val="28"/>
          <w:rtl w:val="true"/>
          <w:lang w:bidi="fa-IR"/>
        </w:rPr>
        <w:t>.</w:t>
      </w:r>
    </w:p>
    <w:p>
      <w:pPr>
        <w:pStyle w:val="Heading3"/>
        <w:numPr>
          <w:ilvl w:val="2"/>
          <w:numId w:val="1"/>
        </w:numPr>
        <w:rPr/>
      </w:pPr>
      <w:bookmarkStart w:id="1167" w:name="__RefHeading___Toc8472871_73709187"/>
      <w:bookmarkStart w:id="1168" w:name="_Toc546"/>
      <w:bookmarkEnd w:id="1167"/>
      <w:r>
        <w:rPr>
          <w:rtl w:val="true"/>
        </w:rPr>
        <w:t>زهرة المتنزهین‏</w:t>
      </w:r>
      <w:bookmarkEnd w:id="1168"/>
    </w:p>
    <w:p>
      <w:pPr>
        <w:pStyle w:val="BookText"/>
        <w:rPr/>
      </w:pPr>
      <w:r>
        <w:rPr>
          <w:rFonts w:ascii="IRNazanin" w:hAnsi="IRNazanin" w:eastAsia="IRNazanin"/>
          <w:color w:val="111111"/>
          <w:sz w:val="28"/>
          <w:sz w:val="28"/>
          <w:szCs w:val="28"/>
          <w:rtl w:val="true"/>
          <w:lang w:bidi="fa-IR"/>
        </w:rPr>
        <w:t>خلاصة ریاض السالکین اسمه أزهار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لأنه أزهار أخذها من ریاض السید علی خان المدنی و یقال له الأزهار اللطیفة فی شرح مفردات الصحیفة کما مر</w:t>
      </w:r>
      <w:r>
        <w:rPr>
          <w:rFonts w:eastAsia="IRNazanin" w:cs="IRNazanin"/>
          <w:color w:val="111111"/>
          <w:sz w:val="28"/>
          <w:szCs w:val="28"/>
          <w:rtl w:val="true"/>
          <w:lang w:bidi="fa-IR"/>
        </w:rPr>
        <w:t>.</w:t>
      </w:r>
    </w:p>
    <w:p>
      <w:pPr>
        <w:pStyle w:val="Heading3"/>
        <w:numPr>
          <w:ilvl w:val="2"/>
          <w:numId w:val="1"/>
        </w:numPr>
        <w:rPr/>
      </w:pPr>
      <w:bookmarkStart w:id="1169" w:name="__RefHeading___Toc8472873_73709187"/>
      <w:bookmarkStart w:id="1170" w:name="_Toc547"/>
      <w:bookmarkEnd w:id="1169"/>
      <w:r>
        <w:rPr/>
        <w:t>516</w:t>
      </w:r>
      <w:r>
        <w:rPr>
          <w:rtl w:val="true"/>
        </w:rPr>
        <w:t xml:space="preserve">- </w:t>
      </w:r>
      <w:r>
        <w:rPr>
          <w:rtl w:val="true"/>
        </w:rPr>
        <w:t>زهرة المزارات و عزة الزیارات‏</w:t>
      </w:r>
      <w:bookmarkEnd w:id="11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المیر أحمد البصری الکاظمی المتوفی حدود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السید محسن الأعرجی و معاصر السید عبد 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اثنی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المقدمة مشتملة علی روضة بهیة و تحفه سنیة و آداب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المتفرد بالأزلیة و البقاء، المتوحد بالإیجاد و الإماتة و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البحار للمجلسی و عن تحفه الزائر و النسخة التی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مخرومة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الباب الحادی عشر علی ثلاثة فصول، أولها فی الزیارات الجامعة، أورد منها تسعة، و ثانیها فی الأدعیة المأثورة عند ضرائحهم، و به ینتهی النسخة</w:t>
      </w:r>
      <w:r>
        <w:rPr>
          <w:rFonts w:eastAsia="IRNazanin" w:cs="IRNazanin"/>
          <w:color w:val="111111"/>
          <w:sz w:val="28"/>
          <w:szCs w:val="28"/>
          <w:rtl w:val="true"/>
          <w:lang w:bidi="fa-IR"/>
        </w:rPr>
        <w:t xml:space="preserve">. </w:t>
      </w:r>
      <w:bookmarkStart w:id="1171" w:name="pg11715_114425"/>
    </w:p>
    <w:p>
      <w:pPr>
        <w:pStyle w:val="Heading3"/>
        <w:numPr>
          <w:ilvl w:val="2"/>
          <w:numId w:val="1"/>
        </w:numPr>
        <w:rPr/>
      </w:pPr>
      <w:bookmarkStart w:id="1172" w:name="__RefHeading___Toc8472875_73709187"/>
      <w:bookmarkStart w:id="1173" w:name="_Toc548"/>
      <w:bookmarkEnd w:id="1171"/>
      <w:bookmarkEnd w:id="1172"/>
      <w:r>
        <w:rPr/>
        <w:t>517</w:t>
      </w:r>
      <w:r>
        <w:rPr>
          <w:rtl w:val="true"/>
        </w:rPr>
        <w:t xml:space="preserve">- </w:t>
      </w:r>
      <w:r>
        <w:rPr>
          <w:rtl w:val="true"/>
        </w:rPr>
        <w:t>زهرة المقول فی أنساب الرسول‏</w:t>
      </w:r>
      <w:bookmarkEnd w:id="1173"/>
    </w:p>
    <w:p>
      <w:pPr>
        <w:pStyle w:val="BookText"/>
        <w:rPr/>
      </w:pPr>
      <w:r>
        <w:rPr>
          <w:rFonts w:ascii="IRNazanin" w:hAnsi="IRNazanin" w:eastAsia="IRNazanin"/>
          <w:color w:val="111111"/>
          <w:sz w:val="28"/>
          <w:sz w:val="28"/>
          <w:szCs w:val="28"/>
          <w:rtl w:val="true"/>
          <w:lang w:bidi="fa-IR"/>
        </w:rPr>
        <w:t xml:space="preserve">للسید زین الدین علی بن بدر الدین حسن الشدقمی الحمزی المدنی المولود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کثیرا حفیده ضامن بن شدقم بن علی فی تحفه الأزهار و توجد نسخه خط المؤلف عند الدکتور حسین علی محفوظ بالکاظمیة سماه المؤلف زهرة المقول فی نسب ثانی فرعی الرسول أی السادة الحسینیة فرغ من تألیفه فی المدینة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انتصار عن والده بدر الدین و جواب عن تنقید من اعترض علیه فی کتابه المستطابة فی نسب سادات طابة ثم ألحق زین الدین علی بکتابه هذا مختصرا آخر سماه نخبة الزهرة الثمینة فی نسب أشراف المدینة و فرغ منه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3"/>
        <w:numPr>
          <w:ilvl w:val="2"/>
          <w:numId w:val="1"/>
        </w:numPr>
        <w:rPr/>
      </w:pPr>
      <w:bookmarkStart w:id="1174" w:name="__RefHeading___Toc8472877_73709187"/>
      <w:bookmarkStart w:id="1175" w:name="_Toc549"/>
      <w:bookmarkEnd w:id="1174"/>
      <w:r>
        <w:rPr>
          <w:rtl w:val="true"/>
        </w:rPr>
        <w:t>الزهور فی رامپور</w:t>
      </w:r>
      <w:bookmarkEnd w:id="1175"/>
    </w:p>
    <w:p>
      <w:pPr>
        <w:pStyle w:val="BookText"/>
        <w:rPr/>
      </w:pPr>
      <w:r>
        <w:rPr>
          <w:rFonts w:ascii="IRNazanin" w:hAnsi="IRNazanin" w:eastAsia="IRNazanin"/>
          <w:color w:val="111111"/>
          <w:sz w:val="28"/>
          <w:sz w:val="28"/>
          <w:szCs w:val="28"/>
          <w:rtl w:val="true"/>
          <w:lang w:bidi="fa-IR"/>
        </w:rPr>
        <w:t>هو الرحلة الأعسمیة کما مر</w:t>
      </w:r>
    </w:p>
    <w:p>
      <w:pPr>
        <w:pStyle w:val="Heading3"/>
        <w:numPr>
          <w:ilvl w:val="2"/>
          <w:numId w:val="1"/>
        </w:numPr>
        <w:rPr/>
      </w:pPr>
      <w:bookmarkStart w:id="1176" w:name="__RefHeading___Toc8472879_73709187"/>
      <w:bookmarkStart w:id="1177" w:name="_Toc550"/>
      <w:bookmarkEnd w:id="1176"/>
      <w:r>
        <w:rPr>
          <w:rtl w:val="true"/>
        </w:rPr>
        <w:t>الزیادات‏</w:t>
      </w:r>
      <w:bookmarkEnd w:id="1177"/>
    </w:p>
    <w:p>
      <w:pPr>
        <w:pStyle w:val="Heading3"/>
        <w:numPr>
          <w:ilvl w:val="2"/>
          <w:numId w:val="1"/>
        </w:numPr>
        <w:rPr/>
      </w:pPr>
      <w:bookmarkStart w:id="1178" w:name="__RefHeading___Toc8472881_73709187"/>
      <w:bookmarkStart w:id="1179" w:name="_Toc551"/>
      <w:bookmarkEnd w:id="1178"/>
      <w:r>
        <w:rPr>
          <w:rtl w:val="true"/>
        </w:rPr>
        <w:t>بیان</w:t>
      </w:r>
      <w:bookmarkEnd w:id="1179"/>
    </w:p>
    <w:p>
      <w:pPr>
        <w:pStyle w:val="BookText"/>
        <w:rPr/>
      </w:pPr>
      <w:r>
        <w:rPr>
          <w:rFonts w:ascii="IRNazanin" w:hAnsi="IRNazanin" w:eastAsia="IRNazanin"/>
          <w:color w:val="111111"/>
          <w:sz w:val="28"/>
          <w:sz w:val="28"/>
          <w:szCs w:val="28"/>
          <w:rtl w:val="true"/>
          <w:lang w:bidi="fa-IR"/>
        </w:rPr>
        <w:t xml:space="preserve">عنوان عام لکتب کانت تؤلف کذیل لکتاب آخر، و مر عدة منها بعنوان التکمیل و التکملة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بعنوان ذیل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نذکر بعض ما تعرف بالزیادات أو الزیادة</w:t>
      </w:r>
    </w:p>
    <w:p>
      <w:pPr>
        <w:pStyle w:val="Heading3"/>
        <w:numPr>
          <w:ilvl w:val="2"/>
          <w:numId w:val="1"/>
        </w:numPr>
        <w:rPr/>
      </w:pPr>
      <w:bookmarkStart w:id="1180" w:name="__RefHeading___Toc8472883_73709187"/>
      <w:bookmarkStart w:id="1181" w:name="_Toc552"/>
      <w:bookmarkEnd w:id="1180"/>
      <w:r>
        <w:rPr/>
        <w:t>518</w:t>
      </w:r>
      <w:r>
        <w:rPr>
          <w:rtl w:val="true"/>
        </w:rPr>
        <w:t xml:space="preserve">- </w:t>
      </w:r>
      <w:r>
        <w:rPr>
          <w:rtl w:val="true"/>
        </w:rPr>
        <w:t>الزیادات علی أخبار أبی العباس بن سعید</w:t>
      </w:r>
      <w:r>
        <w:rPr>
          <w:rtl w:val="true"/>
        </w:rPr>
        <w:t xml:space="preserve">- </w:t>
      </w:r>
      <w:r>
        <w:rPr>
          <w:rtl w:val="true"/>
        </w:rPr>
        <w:t>یعنی ابن عقدة</w:t>
      </w:r>
      <w:r>
        <w:rPr>
          <w:rtl w:val="true"/>
        </w:rPr>
        <w:t xml:space="preserve">- </w:t>
      </w:r>
      <w:r>
        <w:rPr>
          <w:rtl w:val="true"/>
        </w:rPr>
        <w:t>فی رجال جعفر بن محمد ع مستوفاة</w:t>
      </w:r>
      <w:bookmarkEnd w:id="1181"/>
    </w:p>
    <w:p>
      <w:pPr>
        <w:pStyle w:val="BookText"/>
        <w:rPr/>
      </w:pPr>
      <w:r>
        <w:rPr>
          <w:rFonts w:ascii="IRNazanin" w:hAnsi="IRNazanin" w:eastAsia="IRNazanin"/>
          <w:color w:val="111111"/>
          <w:sz w:val="28"/>
          <w:sz w:val="28"/>
          <w:szCs w:val="28"/>
          <w:rtl w:val="true"/>
          <w:lang w:bidi="fa-IR"/>
        </w:rPr>
        <w:t>للشیخ أبی العباس أحمد بن علی بن العباس بن نوح الصیرافی نزیل البصرة، أستاذ الشیخ أبی العباس النجاشی، کذا ذکره النجاشی فهو تکملة لرجال ابن عقدة</w:t>
      </w:r>
    </w:p>
    <w:p>
      <w:pPr>
        <w:pStyle w:val="Heading3"/>
        <w:numPr>
          <w:ilvl w:val="2"/>
          <w:numId w:val="1"/>
        </w:numPr>
        <w:rPr/>
      </w:pPr>
      <w:bookmarkStart w:id="1182" w:name="__RefHeading___Toc8472885_73709187"/>
      <w:bookmarkStart w:id="1183" w:name="_Toc553"/>
      <w:bookmarkEnd w:id="1182"/>
      <w:r>
        <w:rPr/>
        <w:t>519</w:t>
      </w:r>
      <w:r>
        <w:rPr>
          <w:rtl w:val="true"/>
        </w:rPr>
        <w:t xml:space="preserve">- </w:t>
      </w:r>
      <w:r>
        <w:rPr>
          <w:rtl w:val="true"/>
        </w:rPr>
        <w:t>الزیادات فی أخبار الوزراء</w:t>
      </w:r>
      <w:bookmarkEnd w:id="1183"/>
    </w:p>
    <w:p>
      <w:pPr>
        <w:pStyle w:val="BookText"/>
        <w:rPr/>
      </w:pPr>
      <w:r>
        <w:rPr>
          <w:rFonts w:ascii="IRNazanin" w:hAnsi="IRNazanin" w:eastAsia="IRNazanin"/>
          <w:color w:val="111111"/>
          <w:sz w:val="28"/>
          <w:sz w:val="28"/>
          <w:szCs w:val="28"/>
          <w:rtl w:val="true"/>
          <w:lang w:bidi="fa-IR"/>
        </w:rPr>
        <w:t xml:space="preserve">لأبی العباس أحمد بن عبید الله بن محمد بن عماد الثقفی صاحب کتاب تفضیل بنی هاشم علی بنی أمیة المتوفی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کما سبق فی أخبار ابن الرومی‏</w:t>
      </w:r>
    </w:p>
    <w:p>
      <w:pPr>
        <w:pStyle w:val="Heading3"/>
        <w:numPr>
          <w:ilvl w:val="2"/>
          <w:numId w:val="1"/>
        </w:numPr>
        <w:rPr/>
      </w:pPr>
      <w:bookmarkStart w:id="1184" w:name="__RefHeading___Toc8472887_73709187"/>
      <w:bookmarkStart w:id="1185" w:name="_Toc554"/>
      <w:bookmarkEnd w:id="1184"/>
      <w:r>
        <w:rPr/>
        <w:t>520</w:t>
      </w:r>
      <w:r>
        <w:rPr>
          <w:rtl w:val="true"/>
        </w:rPr>
        <w:t xml:space="preserve">- </w:t>
      </w:r>
      <w:r>
        <w:rPr>
          <w:rtl w:val="true"/>
        </w:rPr>
        <w:t>الزیادات فی التدابیر</w:t>
      </w:r>
      <w:bookmarkEnd w:id="1185"/>
    </w:p>
    <w:p>
      <w:pPr>
        <w:pStyle w:val="BookText"/>
        <w:rPr/>
      </w:pPr>
      <w:r>
        <w:rPr>
          <w:rFonts w:ascii="IRNazanin" w:hAnsi="IRNazanin" w:eastAsia="IRNazanin"/>
          <w:color w:val="111111"/>
          <w:sz w:val="28"/>
          <w:sz w:val="28"/>
          <w:szCs w:val="28"/>
          <w:rtl w:val="true"/>
          <w:lang w:bidi="fa-IR"/>
        </w:rPr>
        <w:t xml:space="preserve">لجابر بن حیان الصوفی مر تدابیره الأول الموسوم بالاستیفاء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تدابیره الثانی بعنوان التدابیر، و هذا ثالث التدابیر قال فی أول کتابه الریاض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فی کتاب الزیادات فی التدابیر علوما جمة من الحیوان و النبات و المعادن‏</w:t>
      </w:r>
    </w:p>
    <w:p>
      <w:pPr>
        <w:pStyle w:val="Heading3"/>
        <w:numPr>
          <w:ilvl w:val="2"/>
          <w:numId w:val="1"/>
        </w:numPr>
        <w:rPr/>
      </w:pPr>
      <w:bookmarkStart w:id="1186" w:name="__RefHeading___Toc8472889_73709187"/>
      <w:bookmarkStart w:id="1187" w:name="_Toc555"/>
      <w:bookmarkEnd w:id="1186"/>
      <w:r>
        <w:rPr/>
        <w:t>521</w:t>
      </w:r>
      <w:r>
        <w:rPr>
          <w:rtl w:val="true"/>
        </w:rPr>
        <w:t xml:space="preserve">- </w:t>
      </w:r>
      <w:r>
        <w:rPr>
          <w:rtl w:val="true"/>
        </w:rPr>
        <w:t>الزیادات فی شعر ابن الحجاج‏</w:t>
      </w:r>
      <w:bookmarkEnd w:id="11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الرضی أبی الحسن محمد </w:t>
      </w:r>
      <w:bookmarkStart w:id="1188" w:name="pg11715_114426"/>
    </w:p>
    <w:p>
      <w:pPr>
        <w:pStyle w:val="BookText"/>
        <w:rPr/>
      </w:pPr>
      <w:bookmarkEnd w:id="1188"/>
      <w:r>
        <w:rPr>
          <w:rFonts w:ascii="IRNazanin" w:hAnsi="IRNazanin" w:eastAsia="IRNazanin"/>
          <w:color w:val="111111"/>
          <w:sz w:val="28"/>
          <w:sz w:val="28"/>
          <w:szCs w:val="28"/>
          <w:rtl w:val="true"/>
          <w:lang w:bidi="fa-IR"/>
        </w:rPr>
        <w:t xml:space="preserve">بن أبی أحمد الحسین بن موسی الموسوی ولد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کتابه انتخاب الحسن من شعر الحسین بن أحمد بن الحجاج المتوفی </w:t>
      </w:r>
      <w:r>
        <w:rPr>
          <w:rFonts w:eastAsia="IRNazanin" w:cs="IRNazanin"/>
          <w:color w:val="111111"/>
          <w:sz w:val="28"/>
          <w:szCs w:val="28"/>
          <w:lang w:bidi="fa-IR"/>
        </w:rPr>
        <w:t>391</w:t>
      </w:r>
    </w:p>
    <w:p>
      <w:pPr>
        <w:pStyle w:val="Heading3"/>
        <w:numPr>
          <w:ilvl w:val="2"/>
          <w:numId w:val="1"/>
        </w:numPr>
        <w:rPr/>
      </w:pPr>
      <w:bookmarkStart w:id="1189" w:name="__RefHeading___Toc8472891_73709187"/>
      <w:bookmarkStart w:id="1190" w:name="_Toc556"/>
      <w:bookmarkEnd w:id="1189"/>
      <w:r>
        <w:rPr/>
        <w:t>522</w:t>
      </w:r>
      <w:r>
        <w:rPr>
          <w:rtl w:val="true"/>
        </w:rPr>
        <w:t xml:space="preserve">- </w:t>
      </w:r>
      <w:r>
        <w:rPr>
          <w:rtl w:val="true"/>
        </w:rPr>
        <w:t>الزیادات فی شعر أبی تمام‏</w:t>
      </w:r>
      <w:bookmarkEnd w:id="1190"/>
    </w:p>
    <w:p>
      <w:pPr>
        <w:pStyle w:val="BookText"/>
        <w:rPr/>
      </w:pPr>
      <w:r>
        <w:rPr>
          <w:rFonts w:ascii="IRNazanin" w:hAnsi="IRNazanin" w:eastAsia="IRNazanin"/>
          <w:color w:val="111111"/>
          <w:sz w:val="28"/>
          <w:sz w:val="28"/>
          <w:szCs w:val="28"/>
          <w:rtl w:val="true"/>
          <w:lang w:bidi="fa-IR"/>
        </w:rPr>
        <w:t>أیضا للسید الشریف الرضی المذکور ذکرا فی فهرس تصانیفه‏</w:t>
      </w:r>
    </w:p>
    <w:p>
      <w:pPr>
        <w:pStyle w:val="Heading3"/>
        <w:numPr>
          <w:ilvl w:val="2"/>
          <w:numId w:val="1"/>
        </w:numPr>
        <w:rPr/>
      </w:pPr>
      <w:bookmarkStart w:id="1191" w:name="__RefHeading___Toc8472893_73709187"/>
      <w:bookmarkStart w:id="1192" w:name="_Toc557"/>
      <w:bookmarkEnd w:id="1191"/>
      <w:r>
        <w:rPr/>
        <w:t>523</w:t>
      </w:r>
      <w:r>
        <w:rPr>
          <w:rtl w:val="true"/>
        </w:rPr>
        <w:t xml:space="preserve">- </w:t>
      </w:r>
      <w:r>
        <w:rPr>
          <w:rtl w:val="true"/>
        </w:rPr>
        <w:t>الزیادات فی فهرس ابن الندیم‏</w:t>
      </w:r>
      <w:bookmarkEnd w:id="1192"/>
    </w:p>
    <w:p>
      <w:p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بن الحسین بن محمد بن یوسف، من ولد بهرام جور ملک فارس و سبط النعمانی تلمیذ الکلینی ولد 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بمیافارقین و حمل حسب وصیته إلی النجف کما ترجمه فی معجم الأدباء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کتابه هذا ترجمه محمد بن جعفر التمیمی النحوی المتوفی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الظاهر أن هذا غیر الزیادات التی وجدها و طبعها فوک الألمانی‏</w:t>
      </w:r>
    </w:p>
    <w:p>
      <w:pPr>
        <w:pStyle w:val="Heading3"/>
        <w:numPr>
          <w:ilvl w:val="2"/>
          <w:numId w:val="1"/>
        </w:numPr>
        <w:rPr/>
      </w:pPr>
      <w:bookmarkStart w:id="1193" w:name="__RefHeading___Toc8472895_73709187"/>
      <w:bookmarkStart w:id="1194" w:name="_Toc558"/>
      <w:bookmarkEnd w:id="1193"/>
      <w:r>
        <w:rPr/>
        <w:t>524</w:t>
      </w:r>
      <w:r>
        <w:rPr>
          <w:rtl w:val="true"/>
        </w:rPr>
        <w:t xml:space="preserve">- </w:t>
      </w:r>
      <w:r>
        <w:rPr>
          <w:rtl w:val="true"/>
        </w:rPr>
        <w:t>الزیادة فی کتاب التجمل‏</w:t>
      </w:r>
      <w:bookmarkEnd w:id="1194"/>
    </w:p>
    <w:p>
      <w:pPr>
        <w:pStyle w:val="BookText"/>
        <w:rPr/>
      </w:pPr>
      <w:r>
        <w:rPr>
          <w:rFonts w:ascii="IRNazanin" w:hAnsi="IRNazanin" w:eastAsia="IRNazanin"/>
          <w:color w:val="111111"/>
          <w:sz w:val="28"/>
          <w:sz w:val="28"/>
          <w:szCs w:val="28"/>
          <w:rtl w:val="true"/>
          <w:lang w:bidi="fa-IR"/>
        </w:rPr>
        <w:t>تصنیف الحسین بن سعید الأهوازی لأبی محمد القاسم بن الحسن بن علی بن یقطین ابن موسی مولی بنی أسد و ساکن قم روی محمد بن الحسن بن الولید عن رجاله عنه ذکره النجاشی‏</w:t>
      </w:r>
    </w:p>
    <w:p>
      <w:pPr>
        <w:pStyle w:val="Heading3"/>
        <w:numPr>
          <w:ilvl w:val="2"/>
          <w:numId w:val="1"/>
        </w:numPr>
        <w:rPr/>
      </w:pPr>
      <w:bookmarkStart w:id="1195" w:name="__RefHeading___Toc8472897_73709187"/>
      <w:bookmarkStart w:id="1196" w:name="_Toc559"/>
      <w:bookmarkEnd w:id="1195"/>
      <w:r>
        <w:rPr/>
        <w:t>525</w:t>
      </w:r>
      <w:r>
        <w:rPr>
          <w:rtl w:val="true"/>
        </w:rPr>
        <w:t xml:space="preserve">- </w:t>
      </w:r>
      <w:r>
        <w:rPr>
          <w:rtl w:val="true"/>
        </w:rPr>
        <w:t>الزیادة فی المقالات‏</w:t>
      </w:r>
      <w:bookmarkEnd w:id="1196"/>
    </w:p>
    <w:p>
      <w:pPr>
        <w:pStyle w:val="BookText"/>
        <w:rPr/>
      </w:pPr>
      <w:r>
        <w:rPr>
          <w:rFonts w:ascii="IRNazanin" w:hAnsi="IRNazanin" w:eastAsia="IRNazanin"/>
          <w:color w:val="111111"/>
          <w:sz w:val="28"/>
          <w:sz w:val="28"/>
          <w:szCs w:val="28"/>
          <w:rtl w:val="true"/>
          <w:lang w:bidi="fa-IR"/>
        </w:rPr>
        <w:t xml:space="preserve">جوابات لمسائل سألها السید الرضی من الشیخ المفید لیلحقه ب أوائل المقالات له و کان عند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ضمن مجموعة من رسائل الشیخ المفید</w:t>
      </w:r>
    </w:p>
    <w:p>
      <w:pPr>
        <w:pStyle w:val="Heading3"/>
        <w:numPr>
          <w:ilvl w:val="2"/>
          <w:numId w:val="1"/>
        </w:numPr>
        <w:rPr/>
      </w:pPr>
      <w:bookmarkStart w:id="1197" w:name="__RefHeading___Toc8472899_73709187"/>
      <w:bookmarkStart w:id="1198" w:name="_Toc560"/>
      <w:bookmarkEnd w:id="1197"/>
      <w:r>
        <w:rPr/>
        <w:t>526</w:t>
      </w:r>
      <w:r>
        <w:rPr>
          <w:rtl w:val="true"/>
        </w:rPr>
        <w:t xml:space="preserve">- </w:t>
      </w:r>
      <w:r>
        <w:rPr>
          <w:rtl w:val="true"/>
        </w:rPr>
        <w:t>الزیارات‏</w:t>
      </w:r>
      <w:bookmarkEnd w:id="1198"/>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1199" w:name="__RefHeading___Toc8472901_73709187"/>
      <w:bookmarkStart w:id="1200" w:name="_Toc561"/>
      <w:bookmarkEnd w:id="1199"/>
      <w:r>
        <w:rPr>
          <w:rtl w:val="true"/>
        </w:rPr>
        <w:t>الزیارات‏</w:t>
      </w:r>
      <w:bookmarkEnd w:id="1200"/>
    </w:p>
    <w:p>
      <w:pPr>
        <w:pStyle w:val="BookText"/>
        <w:rPr/>
      </w:pPr>
      <w:r>
        <w:rPr>
          <w:rFonts w:ascii="IRNazanin" w:hAnsi="IRNazanin" w:eastAsia="IRNazanin"/>
          <w:color w:val="111111"/>
          <w:sz w:val="28"/>
          <w:sz w:val="28"/>
          <w:szCs w:val="28"/>
          <w:rtl w:val="true"/>
          <w:lang w:bidi="fa-IR"/>
        </w:rPr>
        <w:t>کما عبر به النجاشی و المشهور کامل الزیارة لابن قوله کما یأتی‏</w:t>
      </w:r>
    </w:p>
    <w:p>
      <w:pPr>
        <w:pStyle w:val="Heading3"/>
        <w:numPr>
          <w:ilvl w:val="2"/>
          <w:numId w:val="1"/>
        </w:numPr>
        <w:rPr/>
      </w:pPr>
      <w:bookmarkStart w:id="1201" w:name="__RefHeading___Toc8472903_73709187"/>
      <w:bookmarkStart w:id="1202" w:name="_Toc562"/>
      <w:bookmarkEnd w:id="1201"/>
      <w:r>
        <w:rPr/>
        <w:t>527</w:t>
      </w:r>
      <w:r>
        <w:rPr>
          <w:rtl w:val="true"/>
        </w:rPr>
        <w:t xml:space="preserve">- </w:t>
      </w:r>
      <w:r>
        <w:rPr>
          <w:rtl w:val="true"/>
        </w:rPr>
        <w:t>الزیارات‏</w:t>
      </w:r>
      <w:bookmarkEnd w:id="1202"/>
    </w:p>
    <w:p>
      <w:pPr>
        <w:pStyle w:val="BookText"/>
        <w:rPr/>
      </w:pPr>
      <w:r>
        <w:rPr>
          <w:rFonts w:ascii="IRNazanin" w:hAnsi="IRNazanin" w:eastAsia="IRNazanin"/>
          <w:color w:val="111111"/>
          <w:sz w:val="28"/>
          <w:sz w:val="28"/>
          <w:szCs w:val="28"/>
          <w:rtl w:val="true"/>
          <w:lang w:bidi="fa-IR"/>
        </w:rPr>
        <w:t>للحسن بن علی بن فضال الکوفی الثقة حکاه النجاشی عن الکشی‏</w:t>
      </w:r>
    </w:p>
    <w:p>
      <w:pPr>
        <w:pStyle w:val="Heading3"/>
        <w:numPr>
          <w:ilvl w:val="2"/>
          <w:numId w:val="1"/>
        </w:numPr>
        <w:rPr/>
      </w:pPr>
      <w:bookmarkStart w:id="1203" w:name="__RefHeading___Toc8472905_73709187"/>
      <w:bookmarkStart w:id="1204" w:name="_Toc563"/>
      <w:bookmarkEnd w:id="1203"/>
      <w:r>
        <w:rPr/>
        <w:t>528</w:t>
      </w:r>
      <w:r>
        <w:rPr>
          <w:rtl w:val="true"/>
        </w:rPr>
        <w:t xml:space="preserve">- </w:t>
      </w:r>
      <w:r>
        <w:rPr>
          <w:rtl w:val="true"/>
        </w:rPr>
        <w:t>الزیارات‏</w:t>
      </w:r>
      <w:bookmarkEnd w:id="1204"/>
    </w:p>
    <w:p>
      <w:pPr>
        <w:pStyle w:val="BookText"/>
        <w:rPr/>
      </w:pPr>
      <w:r>
        <w:rPr>
          <w:rFonts w:ascii="IRNazanin" w:hAnsi="IRNazanin" w:eastAsia="IRNazanin"/>
          <w:color w:val="111111"/>
          <w:sz w:val="28"/>
          <w:sz w:val="28"/>
          <w:szCs w:val="28"/>
          <w:rtl w:val="true"/>
          <w:lang w:bidi="fa-IR"/>
        </w:rPr>
        <w:t>لأبی عبد الله الحسین بن علی الخزاز القمی ذکره النجاشی‏</w:t>
      </w:r>
    </w:p>
    <w:p>
      <w:pPr>
        <w:pStyle w:val="Heading3"/>
        <w:numPr>
          <w:ilvl w:val="2"/>
          <w:numId w:val="1"/>
        </w:numPr>
        <w:rPr/>
      </w:pPr>
      <w:bookmarkStart w:id="1205" w:name="__RefHeading___Toc8472907_73709187"/>
      <w:bookmarkStart w:id="1206" w:name="_Toc564"/>
      <w:bookmarkEnd w:id="1205"/>
      <w:r>
        <w:rPr/>
        <w:t>529</w:t>
      </w:r>
      <w:r>
        <w:rPr>
          <w:rtl w:val="true"/>
        </w:rPr>
        <w:t xml:space="preserve">- </w:t>
      </w:r>
      <w:r>
        <w:rPr>
          <w:rtl w:val="true"/>
        </w:rPr>
        <w:t>الزیارات‏</w:t>
      </w:r>
      <w:bookmarkEnd w:id="1206"/>
    </w:p>
    <w:p>
      <w:pPr>
        <w:pStyle w:val="BookText"/>
        <w:rPr/>
      </w:pPr>
      <w:r>
        <w:rPr>
          <w:rFonts w:ascii="IRNazanin" w:hAnsi="IRNazanin" w:eastAsia="IRNazanin"/>
          <w:color w:val="111111"/>
          <w:sz w:val="28"/>
          <w:sz w:val="28"/>
          <w:szCs w:val="28"/>
          <w:rtl w:val="true"/>
          <w:lang w:bidi="fa-IR"/>
        </w:rPr>
        <w:t>لمحمد بن علی بن الفضل بن تمام بن مسکین شیخ أبی العباس أحمد بن نوح الصیرافی، أستاذ أبی العباس النجاشی‏</w:t>
      </w:r>
    </w:p>
    <w:p>
      <w:pPr>
        <w:pStyle w:val="Heading3"/>
        <w:numPr>
          <w:ilvl w:val="2"/>
          <w:numId w:val="1"/>
        </w:numPr>
        <w:rPr/>
      </w:pPr>
      <w:bookmarkStart w:id="1207" w:name="__RefHeading___Toc8472909_73709187"/>
      <w:bookmarkStart w:id="1208" w:name="_Toc565"/>
      <w:bookmarkEnd w:id="1207"/>
      <w:r>
        <w:rPr/>
        <w:t>530</w:t>
      </w:r>
      <w:r>
        <w:rPr>
          <w:rtl w:val="true"/>
        </w:rPr>
        <w:t xml:space="preserve">- </w:t>
      </w:r>
      <w:r>
        <w:rPr>
          <w:rtl w:val="true"/>
        </w:rPr>
        <w:t>زیارات أولاد الأئمة و العلماء</w:t>
      </w:r>
      <w:bookmarkEnd w:id="12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مختصر مطبوع بإیران للمولی باقر الواعظ الکجوری ذکره فی أول الخصائص الفاطمیة له‏ </w:t>
      </w:r>
      <w:bookmarkStart w:id="1209" w:name="pg11715_114427"/>
    </w:p>
    <w:p>
      <w:pPr>
        <w:pStyle w:val="Heading3"/>
        <w:numPr>
          <w:ilvl w:val="2"/>
          <w:numId w:val="1"/>
        </w:numPr>
        <w:rPr/>
      </w:pPr>
      <w:bookmarkStart w:id="1210" w:name="__RefHeading___Toc8472911_73709187"/>
      <w:bookmarkStart w:id="1211" w:name="_Toc566"/>
      <w:bookmarkEnd w:id="1209"/>
      <w:bookmarkEnd w:id="1210"/>
      <w:r>
        <w:rPr/>
        <w:t>531</w:t>
      </w:r>
      <w:r>
        <w:rPr>
          <w:rtl w:val="true"/>
        </w:rPr>
        <w:t xml:space="preserve">- </w:t>
      </w:r>
      <w:r>
        <w:rPr>
          <w:rtl w:val="true"/>
        </w:rPr>
        <w:t>زیارات قبور الأئمة ع‏</w:t>
      </w:r>
      <w:bookmarkEnd w:id="1211"/>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بعد کتاب المدینة و زیارات النبی و الأئمة و ذکر بعدهما جامع زیارة الرضا کما مر</w:t>
      </w:r>
    </w:p>
    <w:p>
      <w:pPr>
        <w:pStyle w:val="Heading3"/>
        <w:numPr>
          <w:ilvl w:val="2"/>
          <w:numId w:val="1"/>
        </w:numPr>
        <w:rPr/>
      </w:pPr>
      <w:bookmarkStart w:id="1212" w:name="__RefHeading___Toc8472913_73709187"/>
      <w:bookmarkStart w:id="1213" w:name="_Toc567"/>
      <w:bookmarkEnd w:id="1212"/>
      <w:r>
        <w:rPr/>
        <w:t>532</w:t>
      </w:r>
      <w:r>
        <w:rPr>
          <w:rtl w:val="true"/>
        </w:rPr>
        <w:t xml:space="preserve">- </w:t>
      </w:r>
      <w:r>
        <w:rPr>
          <w:rtl w:val="true"/>
        </w:rPr>
        <w:t>الزیارات المخصوصة فی الأیام الشریفة</w:t>
      </w:r>
      <w:bookmarkEnd w:id="1213"/>
    </w:p>
    <w:p>
      <w:pPr>
        <w:pStyle w:val="BookText"/>
        <w:rPr/>
      </w:pPr>
      <w:r>
        <w:rPr>
          <w:rFonts w:ascii="IRNazanin" w:hAnsi="IRNazanin" w:eastAsia="IRNazanin"/>
          <w:color w:val="111111"/>
          <w:sz w:val="28"/>
          <w:sz w:val="28"/>
          <w:szCs w:val="28"/>
          <w:rtl w:val="true"/>
          <w:lang w:bidi="fa-IR"/>
        </w:rPr>
        <w:t xml:space="preserve">مرتبة علی أربعة فصول،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جاعل الزیارات ذریعة لرفع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المؤلف و علی النسخة تواریخ فی حدود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رسالة فی آداب الفرائض و النوافل و التعقیبات و النسخة موجودة 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1214" w:name="__RefHeading___Toc8472915_73709187"/>
      <w:bookmarkStart w:id="1215" w:name="_Toc568"/>
      <w:bookmarkEnd w:id="1214"/>
      <w:r>
        <w:rPr/>
        <w:t>533</w:t>
      </w:r>
      <w:r>
        <w:rPr>
          <w:rtl w:val="true"/>
        </w:rPr>
        <w:t xml:space="preserve">- </w:t>
      </w:r>
      <w:r>
        <w:rPr>
          <w:rtl w:val="true"/>
        </w:rPr>
        <w:t>الزیارات المخصوصة بأمیر المؤمنین و سید الشهداء ع‏</w:t>
      </w:r>
      <w:bookmarkEnd w:id="1215"/>
    </w:p>
    <w:p>
      <w:pPr>
        <w:pStyle w:val="BookText"/>
        <w:rPr/>
      </w:pPr>
      <w:r>
        <w:rPr>
          <w:rFonts w:ascii="IRNazanin" w:hAnsi="IRNazanin" w:eastAsia="IRNazanin"/>
          <w:color w:val="111111"/>
          <w:sz w:val="28"/>
          <w:sz w:val="28"/>
          <w:szCs w:val="28"/>
          <w:rtl w:val="true"/>
          <w:lang w:bidi="fa-IR"/>
        </w:rPr>
        <w:t xml:space="preserve">من جمع السید مهدی الیزدی الحائری النجفی طبع فی بمبئی </w:t>
      </w:r>
      <w:r>
        <w:rPr>
          <w:rFonts w:eastAsia="IRNazanin" w:cs="IRNazanin"/>
          <w:color w:val="111111"/>
          <w:sz w:val="28"/>
          <w:szCs w:val="28"/>
          <w:lang w:bidi="fa-IR"/>
        </w:rPr>
        <w:t>1296</w:t>
      </w:r>
    </w:p>
    <w:p>
      <w:pPr>
        <w:pStyle w:val="Heading3"/>
        <w:numPr>
          <w:ilvl w:val="2"/>
          <w:numId w:val="1"/>
        </w:numPr>
        <w:rPr/>
      </w:pPr>
      <w:bookmarkStart w:id="1216" w:name="__RefHeading___Toc8472917_73709187"/>
      <w:bookmarkStart w:id="1217" w:name="_Toc569"/>
      <w:bookmarkEnd w:id="1216"/>
      <w:r>
        <w:rPr/>
        <w:t>534</w:t>
      </w:r>
      <w:r>
        <w:rPr>
          <w:rtl w:val="true"/>
        </w:rPr>
        <w:t xml:space="preserve">- </w:t>
      </w:r>
      <w:r>
        <w:rPr>
          <w:rtl w:val="true"/>
        </w:rPr>
        <w:t>الزیارات و الفضائل‏</w:t>
      </w:r>
      <w:bookmarkEnd w:id="1217"/>
    </w:p>
    <w:p>
      <w:pPr>
        <w:pStyle w:val="BookText"/>
        <w:rPr/>
      </w:pPr>
      <w:r>
        <w:rPr>
          <w:rFonts w:ascii="IRNazanin" w:hAnsi="IRNazanin" w:eastAsia="IRNazanin"/>
          <w:color w:val="111111"/>
          <w:sz w:val="28"/>
          <w:sz w:val="28"/>
          <w:szCs w:val="28"/>
          <w:rtl w:val="true"/>
          <w:lang w:bidi="fa-IR"/>
        </w:rPr>
        <w:t xml:space="preserve">لأبی الحسن محمد بن أحمد بن داود القمی شیخ القمیین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ابن طاوس فی الإقبال بهذا العنوان و عبر عنه فی الفهرست و النجاشی بالمزار کما یأتی‏</w:t>
      </w:r>
    </w:p>
    <w:p>
      <w:pPr>
        <w:pStyle w:val="Heading3"/>
        <w:numPr>
          <w:ilvl w:val="2"/>
          <w:numId w:val="1"/>
        </w:numPr>
        <w:rPr/>
      </w:pPr>
      <w:bookmarkStart w:id="1218" w:name="__RefHeading___Toc8472919_73709187"/>
      <w:bookmarkStart w:id="1219" w:name="_Toc570"/>
      <w:bookmarkEnd w:id="1218"/>
      <w:r>
        <w:rPr/>
        <w:t>535</w:t>
      </w:r>
      <w:r>
        <w:rPr>
          <w:rtl w:val="true"/>
        </w:rPr>
        <w:t xml:space="preserve">- </w:t>
      </w:r>
      <w:r>
        <w:rPr>
          <w:rtl w:val="true"/>
        </w:rPr>
        <w:t>الزیارات و المناسک‏</w:t>
      </w:r>
      <w:bookmarkEnd w:id="1219"/>
    </w:p>
    <w:p>
      <w:pPr>
        <w:pStyle w:val="BookText"/>
        <w:rPr/>
      </w:pPr>
      <w:r>
        <w:rPr>
          <w:rFonts w:ascii="IRNazanin" w:hAnsi="IRNazanin" w:eastAsia="IRNazanin"/>
          <w:color w:val="111111"/>
          <w:sz w:val="28"/>
          <w:sz w:val="28"/>
          <w:szCs w:val="28"/>
          <w:rtl w:val="true"/>
          <w:lang w:bidi="fa-IR"/>
        </w:rPr>
        <w:t>لأبی یعلی حمزة بن القاسم بن علی بن حمزة بن الحسین بن عبید الله بن العباس بن أمیر المؤمنین ع ذکره النجاشی‏</w:t>
      </w:r>
    </w:p>
    <w:p>
      <w:pPr>
        <w:pStyle w:val="Heading3"/>
        <w:numPr>
          <w:ilvl w:val="2"/>
          <w:numId w:val="1"/>
        </w:numPr>
        <w:rPr/>
      </w:pPr>
      <w:bookmarkStart w:id="1220" w:name="__RefHeading___Toc8472921_73709187"/>
      <w:bookmarkStart w:id="1221" w:name="_Toc571"/>
      <w:bookmarkEnd w:id="1220"/>
      <w:r>
        <w:rPr>
          <w:rtl w:val="true"/>
        </w:rPr>
        <w:t>رسالة فی الزیارة</w:t>
      </w:r>
      <w:bookmarkEnd w:id="1221"/>
    </w:p>
    <w:p>
      <w:pPr>
        <w:pStyle w:val="BookText"/>
        <w:rPr/>
      </w:pPr>
      <w:r>
        <w:rPr>
          <w:rFonts w:ascii="IRNazanin" w:hAnsi="IRNazanin" w:eastAsia="IRNazanin"/>
          <w:color w:val="111111"/>
          <w:sz w:val="28"/>
          <w:sz w:val="28"/>
          <w:szCs w:val="28"/>
          <w:rtl w:val="true"/>
          <w:lang w:bidi="fa-IR"/>
        </w:rPr>
        <w:t>للشیخ أبی علی ابن سینا تأتی بعنوان مقالة</w:t>
      </w:r>
    </w:p>
    <w:p>
      <w:pPr>
        <w:pStyle w:val="Heading3"/>
        <w:numPr>
          <w:ilvl w:val="2"/>
          <w:numId w:val="1"/>
        </w:numPr>
        <w:rPr/>
      </w:pPr>
      <w:bookmarkStart w:id="1222" w:name="__RefHeading___Toc8472923_73709187"/>
      <w:bookmarkStart w:id="1223" w:name="_Toc572"/>
      <w:bookmarkEnd w:id="1222"/>
      <w:r>
        <w:rPr/>
        <w:t>536</w:t>
      </w:r>
      <w:r>
        <w:rPr>
          <w:rtl w:val="true"/>
        </w:rPr>
        <w:t xml:space="preserve">- </w:t>
      </w:r>
      <w:r>
        <w:rPr>
          <w:rtl w:val="true"/>
        </w:rPr>
        <w:t>زیارة أمیر المؤمنین ع‏</w:t>
      </w:r>
      <w:bookmarkEnd w:id="1223"/>
    </w:p>
    <w:p>
      <w:pPr>
        <w:pStyle w:val="BookText"/>
        <w:rPr/>
      </w:pPr>
      <w:r>
        <w:rPr>
          <w:rFonts w:ascii="IRNazanin" w:hAnsi="IRNazanin" w:eastAsia="IRNazanin"/>
          <w:color w:val="111111"/>
          <w:sz w:val="28"/>
          <w:sz w:val="28"/>
          <w:szCs w:val="28"/>
          <w:rtl w:val="true"/>
          <w:lang w:bidi="fa-IR"/>
        </w:rPr>
        <w:t>الطویلة فی نهایة الفصاحة من إنشاء المولی رضی الدین رجب بن محمد بن رجب الحافظ البرسی‏</w:t>
      </w:r>
    </w:p>
    <w:p>
      <w:pPr>
        <w:pStyle w:val="Heading3"/>
        <w:numPr>
          <w:ilvl w:val="2"/>
          <w:numId w:val="1"/>
        </w:numPr>
        <w:rPr/>
      </w:pPr>
      <w:bookmarkStart w:id="1224" w:name="__RefHeading___Toc8472925_73709187"/>
      <w:bookmarkStart w:id="1225" w:name="_Toc573"/>
      <w:bookmarkEnd w:id="1224"/>
      <w:r>
        <w:rPr/>
        <w:t>537</w:t>
      </w:r>
      <w:r>
        <w:rPr>
          <w:rtl w:val="true"/>
        </w:rPr>
        <w:t xml:space="preserve">- </w:t>
      </w:r>
      <w:r>
        <w:rPr>
          <w:rtl w:val="true"/>
        </w:rPr>
        <w:t>رسالة فی زیارة أولاد الأئمة و السادات و العلماء</w:t>
      </w:r>
      <w:bookmarkEnd w:id="1225"/>
    </w:p>
    <w:p>
      <w:pPr>
        <w:pStyle w:val="BookText"/>
        <w:rPr/>
      </w:pPr>
      <w:r>
        <w:rPr>
          <w:rFonts w:ascii="IRNazanin" w:hAnsi="IRNazanin" w:eastAsia="IRNazanin"/>
          <w:color w:val="111111"/>
          <w:sz w:val="28"/>
          <w:sz w:val="28"/>
          <w:szCs w:val="28"/>
          <w:rtl w:val="true"/>
          <w:lang w:bidi="fa-IR"/>
        </w:rPr>
        <w:t xml:space="preserve">للمولی محمد باقر بن المولی إسماعیل الکجوری المولود بطهران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بمشهد طوس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أخوه فی زبدة المآثر و فی الخصائص الفاطمیة قال و هی مطبوعة</w:t>
      </w:r>
    </w:p>
    <w:p>
      <w:pPr>
        <w:pStyle w:val="Heading3"/>
        <w:numPr>
          <w:ilvl w:val="2"/>
          <w:numId w:val="1"/>
        </w:numPr>
        <w:rPr/>
      </w:pPr>
      <w:bookmarkStart w:id="1226" w:name="__RefHeading___Toc8472927_73709187"/>
      <w:bookmarkStart w:id="1227" w:name="_Toc574"/>
      <w:bookmarkEnd w:id="1226"/>
      <w:r>
        <w:rPr/>
        <w:t>538</w:t>
      </w:r>
      <w:r>
        <w:rPr>
          <w:rtl w:val="true"/>
        </w:rPr>
        <w:t xml:space="preserve">- </w:t>
      </w:r>
      <w:r>
        <w:rPr>
          <w:rtl w:val="true"/>
        </w:rPr>
        <w:t>رسالة فی زیارة أهل القبور</w:t>
      </w:r>
      <w:bookmarkEnd w:id="1227"/>
    </w:p>
    <w:p>
      <w:pPr>
        <w:pStyle w:val="BookText"/>
        <w:rPr/>
      </w:pPr>
      <w:r>
        <w:rPr>
          <w:rFonts w:ascii="IRNazanin" w:hAnsi="IRNazanin" w:eastAsia="IRNazanin"/>
          <w:color w:val="111111"/>
          <w:sz w:val="28"/>
          <w:sz w:val="28"/>
          <w:szCs w:val="28"/>
          <w:rtl w:val="true"/>
          <w:lang w:bidi="fa-IR"/>
        </w:rPr>
        <w:t xml:space="preserve">فارسیة للعلامة المجلسی المولی محمد باقر بن محمد تقی المتوفی </w:t>
      </w:r>
      <w:r>
        <w:rPr>
          <w:rFonts w:eastAsia="IRNazanin" w:cs="IRNazanin"/>
          <w:color w:val="111111"/>
          <w:sz w:val="28"/>
          <w:szCs w:val="28"/>
          <w:lang w:bidi="fa-IR"/>
        </w:rPr>
        <w:t>1110</w:t>
      </w:r>
    </w:p>
    <w:p>
      <w:pPr>
        <w:pStyle w:val="Heading3"/>
        <w:numPr>
          <w:ilvl w:val="2"/>
          <w:numId w:val="1"/>
        </w:numPr>
        <w:rPr/>
      </w:pPr>
      <w:bookmarkStart w:id="1228" w:name="__RefHeading___Toc8472929_73709187"/>
      <w:bookmarkStart w:id="1229" w:name="_Toc575"/>
      <w:bookmarkEnd w:id="1228"/>
      <w:r>
        <w:rPr/>
        <w:t>539</w:t>
      </w:r>
      <w:r>
        <w:rPr>
          <w:rtl w:val="true"/>
        </w:rPr>
        <w:t xml:space="preserve">- </w:t>
      </w:r>
      <w:r>
        <w:rPr>
          <w:rtl w:val="true"/>
        </w:rPr>
        <w:t>زیارة الأئمة بسامراء</w:t>
      </w:r>
      <w:bookmarkEnd w:id="12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مفردة لبعض المتأخرین ألفه بالتماس من طلبة منه یقرب من ألفی بیت و هو أبسط ما کتب فی زیارتهم ع ینقل فیه عن مختصر مصباح الزائر للسید ابن طاوس نسخه جدیدة منه اشتراها السید محمد باقر الدماوندی من کتب المیرزا </w:t>
      </w:r>
      <w:bookmarkStart w:id="1230" w:name="pg11715_114428"/>
    </w:p>
    <w:p>
      <w:pPr>
        <w:pStyle w:val="BookText"/>
        <w:rPr/>
      </w:pPr>
      <w:bookmarkEnd w:id="1230"/>
      <w:r>
        <w:rPr>
          <w:rFonts w:ascii="IRNazanin" w:hAnsi="IRNazanin" w:eastAsia="IRNazanin"/>
          <w:color w:val="111111"/>
          <w:sz w:val="28"/>
          <w:sz w:val="28"/>
          <w:szCs w:val="28"/>
          <w:rtl w:val="true"/>
          <w:lang w:bidi="fa-IR"/>
        </w:rPr>
        <w:t>علی أکبر العراقی فی النجف‏</w:t>
      </w:r>
    </w:p>
    <w:p>
      <w:pPr>
        <w:pStyle w:val="Heading3"/>
        <w:numPr>
          <w:ilvl w:val="2"/>
          <w:numId w:val="1"/>
        </w:numPr>
        <w:rPr/>
      </w:pPr>
      <w:bookmarkStart w:id="1231" w:name="__RefHeading___Toc8472931_73709187"/>
      <w:bookmarkStart w:id="1232" w:name="_Toc576"/>
      <w:bookmarkEnd w:id="1231"/>
      <w:r>
        <w:rPr/>
        <w:t>540</w:t>
      </w:r>
      <w:r>
        <w:rPr>
          <w:rtl w:val="true"/>
        </w:rPr>
        <w:t xml:space="preserve">- </w:t>
      </w:r>
      <w:r>
        <w:rPr>
          <w:rtl w:val="true"/>
        </w:rPr>
        <w:t>الزیارة الجامعة</w:t>
      </w:r>
      <w:bookmarkEnd w:id="1232"/>
    </w:p>
    <w:p>
      <w:pPr>
        <w:pStyle w:val="BookText"/>
        <w:rPr/>
      </w:pPr>
      <w:r>
        <w:rPr>
          <w:rFonts w:ascii="IRNazanin" w:hAnsi="IRNazanin" w:eastAsia="IRNazanin"/>
          <w:color w:val="111111"/>
          <w:sz w:val="28"/>
          <w:sz w:val="28"/>
          <w:szCs w:val="28"/>
          <w:rtl w:val="true"/>
          <w:lang w:bidi="fa-IR"/>
        </w:rPr>
        <w:t xml:space="preserve">الکبیرة غیر المشهورة مع إذن الدخول و الدعاء العام فی جمیع المشاهد بعد الزیارة طبع فی تبریز بقطع ثمنی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شیخنا النوری و هو غیر سلامة المرصاد فی زیارة العاشور الغیر المعروفة الذی ألفه </w:t>
      </w:r>
      <w:r>
        <w:rPr>
          <w:rFonts w:eastAsia="IRNazanin" w:cs="IRNazanin"/>
          <w:color w:val="111111"/>
          <w:sz w:val="28"/>
          <w:szCs w:val="28"/>
          <w:lang w:bidi="fa-IR"/>
        </w:rPr>
        <w:t>1317</w:t>
      </w:r>
    </w:p>
    <w:p>
      <w:pPr>
        <w:pStyle w:val="Heading3"/>
        <w:numPr>
          <w:ilvl w:val="2"/>
          <w:numId w:val="1"/>
        </w:numPr>
        <w:rPr/>
      </w:pPr>
      <w:bookmarkStart w:id="1233" w:name="__RefHeading___Toc8472933_73709187"/>
      <w:bookmarkStart w:id="1234" w:name="_Toc577"/>
      <w:bookmarkEnd w:id="1233"/>
      <w:r>
        <w:rPr/>
        <w:t>541</w:t>
      </w:r>
      <w:r>
        <w:rPr>
          <w:rtl w:val="true"/>
        </w:rPr>
        <w:t xml:space="preserve">- </w:t>
      </w:r>
      <w:r>
        <w:rPr>
          <w:rtl w:val="true"/>
        </w:rPr>
        <w:t>زیارة خراسان‏</w:t>
      </w:r>
      <w:bookmarkEnd w:id="1234"/>
    </w:p>
    <w:p>
      <w:pPr>
        <w:pStyle w:val="BookText"/>
        <w:rPr/>
      </w:pPr>
      <w:r>
        <w:rPr>
          <w:rFonts w:ascii="IRNazanin" w:hAnsi="IRNazanin" w:eastAsia="IRNazanin"/>
          <w:color w:val="111111"/>
          <w:sz w:val="28"/>
          <w:sz w:val="28"/>
          <w:szCs w:val="28"/>
          <w:rtl w:val="true"/>
          <w:lang w:bidi="fa-IR"/>
        </w:rPr>
        <w:t xml:space="preserve">أو جولة فی بلاد ساسان للسید محمد علی هبة الدین الشهرستانی المعاصر ذکر فی فهرس تصانیفه أنه رحلة للمشهد فی </w:t>
      </w:r>
      <w:r>
        <w:rPr>
          <w:rFonts w:eastAsia="IRNazanin" w:cs="IRNazanin"/>
          <w:color w:val="111111"/>
          <w:sz w:val="28"/>
          <w:szCs w:val="28"/>
          <w:lang w:bidi="fa-IR"/>
        </w:rPr>
        <w:t>1363</w:t>
      </w:r>
    </w:p>
    <w:p>
      <w:pPr>
        <w:pStyle w:val="Heading3"/>
        <w:numPr>
          <w:ilvl w:val="2"/>
          <w:numId w:val="1"/>
        </w:numPr>
        <w:rPr/>
      </w:pPr>
      <w:bookmarkStart w:id="1235" w:name="__RefHeading___Toc8472935_73709187"/>
      <w:bookmarkStart w:id="1236" w:name="_Toc578"/>
      <w:bookmarkEnd w:id="1235"/>
      <w:r>
        <w:rPr/>
        <w:t>542</w:t>
      </w:r>
      <w:r>
        <w:rPr>
          <w:rtl w:val="true"/>
        </w:rPr>
        <w:t xml:space="preserve">- </w:t>
      </w:r>
      <w:r>
        <w:rPr>
          <w:rtl w:val="true"/>
        </w:rPr>
        <w:t>الزیارة الرجبیة فی جمیع المشاهد</w:t>
      </w:r>
      <w:bookmarkEnd w:id="1236"/>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أشهدنا مشهد أولیائه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عن باب الحجة و النائب الثالث أبی القاسم الحسین بن روح النوبختی شرحها المیرزا محمد بن محمد رضا المشهدی فی المشهد الرضوی 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الشرح موجودة فی تبریز عند المیرزا نصر الله الشبستری‏</w:t>
      </w:r>
    </w:p>
    <w:p>
      <w:pPr>
        <w:pStyle w:val="Heading3"/>
        <w:numPr>
          <w:ilvl w:val="2"/>
          <w:numId w:val="1"/>
        </w:numPr>
        <w:rPr/>
      </w:pPr>
      <w:bookmarkStart w:id="1237" w:name="__RefHeading___Toc8472937_73709187"/>
      <w:bookmarkStart w:id="1238" w:name="_Toc579"/>
      <w:bookmarkEnd w:id="1237"/>
      <w:r>
        <w:rPr/>
        <w:t>543</w:t>
      </w:r>
      <w:r>
        <w:rPr>
          <w:rtl w:val="true"/>
        </w:rPr>
        <w:t xml:space="preserve">- </w:t>
      </w:r>
      <w:r>
        <w:rPr>
          <w:rtl w:val="true"/>
        </w:rPr>
        <w:t>زیارة الرضا ع و فضله و معجزاته،</w:t>
      </w:r>
      <w:bookmarkEnd w:id="1238"/>
    </w:p>
    <w:p>
      <w:pPr>
        <w:pStyle w:val="BookText"/>
        <w:rPr/>
      </w:pPr>
      <w:r>
        <w:rPr>
          <w:rFonts w:ascii="IRNazanin" w:hAnsi="IRNazanin" w:eastAsia="IRNazanin"/>
          <w:color w:val="111111"/>
          <w:sz w:val="28"/>
          <w:sz w:val="28"/>
          <w:szCs w:val="28"/>
          <w:rtl w:val="true"/>
          <w:lang w:bidi="fa-IR"/>
        </w:rPr>
        <w:t>لأبی الطیب الرازی المتکلم و له کتاب فی الإمامة و الفقه و کان مرجئا ذکره فی الفهرست و فی معالم العلماء فی باب الکنی‏</w:t>
      </w:r>
    </w:p>
    <w:p>
      <w:pPr>
        <w:pStyle w:val="Heading3"/>
        <w:numPr>
          <w:ilvl w:val="2"/>
          <w:numId w:val="1"/>
        </w:numPr>
        <w:rPr/>
      </w:pPr>
      <w:bookmarkStart w:id="1239" w:name="__RefHeading___Toc8472939_73709187"/>
      <w:bookmarkStart w:id="1240" w:name="_Toc580"/>
      <w:bookmarkEnd w:id="1239"/>
      <w:r>
        <w:rPr/>
        <w:t>544</w:t>
      </w:r>
      <w:r>
        <w:rPr>
          <w:rtl w:val="true"/>
        </w:rPr>
        <w:t xml:space="preserve">- </w:t>
      </w:r>
      <w:r>
        <w:rPr>
          <w:rtl w:val="true"/>
        </w:rPr>
        <w:t>زیارة الرضا ع و فضله‏</w:t>
      </w:r>
      <w:bookmarkEnd w:id="1240"/>
    </w:p>
    <w:p>
      <w:pPr>
        <w:pStyle w:val="BookText"/>
        <w:rPr/>
      </w:pPr>
      <w:r>
        <w:rPr>
          <w:rFonts w:ascii="IRNazanin" w:hAnsi="IRNazanin" w:eastAsia="IRNazanin"/>
          <w:color w:val="111111"/>
          <w:sz w:val="28"/>
          <w:sz w:val="28"/>
          <w:szCs w:val="28"/>
          <w:rtl w:val="true"/>
          <w:lang w:bidi="fa-IR"/>
        </w:rPr>
        <w:t>لأبی منصور الصرام صاحب إبطال القیاس المتکلم النیسابوری ذکره فی باب الکنی من معالم العلماء</w:t>
      </w:r>
    </w:p>
    <w:p>
      <w:pPr>
        <w:pStyle w:val="Heading3"/>
        <w:numPr>
          <w:ilvl w:val="2"/>
          <w:numId w:val="1"/>
        </w:numPr>
        <w:rPr/>
      </w:pPr>
      <w:bookmarkStart w:id="1241" w:name="__RefHeading___Toc8472941_73709187"/>
      <w:bookmarkStart w:id="1242" w:name="_Toc581"/>
      <w:bookmarkEnd w:id="1241"/>
      <w:r>
        <w:rPr/>
        <w:t>545</w:t>
      </w:r>
      <w:r>
        <w:rPr>
          <w:rtl w:val="true"/>
        </w:rPr>
        <w:t xml:space="preserve">- </w:t>
      </w:r>
      <w:r>
        <w:rPr>
          <w:rtl w:val="true"/>
        </w:rPr>
        <w:t>رسالة فی زیارة الرضا ع‏</w:t>
      </w:r>
      <w:bookmarkEnd w:id="1242"/>
    </w:p>
    <w:p>
      <w:pPr>
        <w:pStyle w:val="BookText"/>
        <w:rPr/>
      </w:pPr>
      <w:r>
        <w:rPr>
          <w:rFonts w:ascii="IRNazanin" w:hAnsi="IRNazanin" w:eastAsia="IRNazanin"/>
          <w:color w:val="111111"/>
          <w:sz w:val="28"/>
          <w:sz w:val="28"/>
          <w:szCs w:val="28"/>
          <w:rtl w:val="true"/>
          <w:lang w:bidi="fa-IR"/>
        </w:rPr>
        <w:t>للشیخ شرف الدین یحیی البحرانی ساکن یزد و نائب المحقق الکرکی هناک‏</w:t>
      </w:r>
    </w:p>
    <w:p>
      <w:pPr>
        <w:pStyle w:val="Heading3"/>
        <w:numPr>
          <w:ilvl w:val="2"/>
          <w:numId w:val="1"/>
        </w:numPr>
        <w:rPr/>
      </w:pPr>
      <w:bookmarkStart w:id="1243" w:name="__RefHeading___Toc8472943_73709187"/>
      <w:bookmarkStart w:id="1244" w:name="_Toc582"/>
      <w:bookmarkEnd w:id="1243"/>
      <w:r>
        <w:rPr/>
        <w:t>546</w:t>
      </w:r>
      <w:r>
        <w:rPr>
          <w:rtl w:val="true"/>
        </w:rPr>
        <w:t xml:space="preserve">- </w:t>
      </w:r>
      <w:r>
        <w:rPr>
          <w:rtl w:val="true"/>
        </w:rPr>
        <w:t>رسالة فی زیارة عاشوراء و کیفیتها</w:t>
      </w:r>
      <w:bookmarkEnd w:id="1244"/>
    </w:p>
    <w:p>
      <w:pPr>
        <w:pStyle w:val="BookText"/>
        <w:rPr/>
      </w:pPr>
      <w:r>
        <w:rPr>
          <w:rFonts w:ascii="IRNazanin" w:hAnsi="IRNazanin" w:eastAsia="IRNazanin"/>
          <w:color w:val="111111"/>
          <w:sz w:val="28"/>
          <w:sz w:val="28"/>
          <w:szCs w:val="28"/>
          <w:rtl w:val="true"/>
          <w:lang w:bidi="fa-IR"/>
        </w:rPr>
        <w:t xml:space="preserve">للشیخ أبی المعالی الکلباسی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w:t>
      </w:r>
    </w:p>
    <w:p>
      <w:pPr>
        <w:pStyle w:val="Heading3"/>
        <w:numPr>
          <w:ilvl w:val="2"/>
          <w:numId w:val="1"/>
        </w:numPr>
        <w:rPr/>
      </w:pPr>
      <w:bookmarkStart w:id="1245" w:name="__RefHeading___Toc8472945_73709187"/>
      <w:bookmarkStart w:id="1246" w:name="_Toc583"/>
      <w:bookmarkEnd w:id="1245"/>
      <w:r>
        <w:rPr/>
        <w:t>547</w:t>
      </w:r>
      <w:r>
        <w:rPr>
          <w:rtl w:val="true"/>
        </w:rPr>
        <w:t xml:space="preserve">- </w:t>
      </w:r>
      <w:r>
        <w:rPr>
          <w:rtl w:val="true"/>
        </w:rPr>
        <w:t>رسالة فی زیارة عاشوراء و کیفیتها</w:t>
      </w:r>
      <w:bookmarkEnd w:id="1246"/>
    </w:p>
    <w:p>
      <w:pPr>
        <w:pStyle w:val="BookText"/>
        <w:rPr/>
      </w:pPr>
      <w:r>
        <w:rPr>
          <w:rFonts w:ascii="IRNazanin" w:hAnsi="IRNazanin" w:eastAsia="IRNazanin"/>
          <w:color w:val="111111"/>
          <w:sz w:val="28"/>
          <w:sz w:val="28"/>
          <w:szCs w:val="28"/>
          <w:rtl w:val="true"/>
          <w:lang w:bidi="fa-IR"/>
        </w:rPr>
        <w:t xml:space="preserve">للسید حجة الإسلام السید محمد باقر بن محمد تقی الشفتی الجیلانی الأصفهانی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الروضات‏</w:t>
      </w:r>
    </w:p>
    <w:p>
      <w:pPr>
        <w:pStyle w:val="Heading3"/>
        <w:numPr>
          <w:ilvl w:val="2"/>
          <w:numId w:val="1"/>
        </w:numPr>
        <w:rPr/>
      </w:pPr>
      <w:bookmarkStart w:id="1247" w:name="__RefHeading___Toc8472947_73709187"/>
      <w:bookmarkStart w:id="1248" w:name="_Toc584"/>
      <w:bookmarkEnd w:id="1247"/>
      <w:r>
        <w:rPr/>
        <w:t>548</w:t>
      </w:r>
      <w:r>
        <w:rPr>
          <w:rtl w:val="true"/>
        </w:rPr>
        <w:t xml:space="preserve">- </w:t>
      </w:r>
      <w:r>
        <w:rPr>
          <w:rtl w:val="true"/>
        </w:rPr>
        <w:t>رسالة فی زیارة عاشوراء</w:t>
      </w:r>
      <w:bookmarkEnd w:id="1248"/>
    </w:p>
    <w:p>
      <w:pPr>
        <w:pStyle w:val="BookText"/>
        <w:rPr/>
      </w:pPr>
      <w:r>
        <w:rPr>
          <w:rFonts w:ascii="IRNazanin" w:hAnsi="IRNazanin" w:eastAsia="IRNazanin"/>
          <w:color w:val="111111"/>
          <w:sz w:val="28"/>
          <w:sz w:val="28"/>
          <w:szCs w:val="28"/>
          <w:rtl w:val="true"/>
          <w:lang w:bidi="fa-IR"/>
        </w:rPr>
        <w:t xml:space="preserve">للمولی محمد جعفر الأسترآبادی نسخه کتابتها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مهدی شرف الدین بتستر کما ذکره لنا و لعله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Heading3"/>
        <w:numPr>
          <w:ilvl w:val="2"/>
          <w:numId w:val="1"/>
        </w:numPr>
        <w:rPr/>
      </w:pPr>
      <w:bookmarkStart w:id="1249" w:name="__RefHeading___Toc8472949_73709187"/>
      <w:bookmarkStart w:id="1250" w:name="_Toc585"/>
      <w:bookmarkEnd w:id="1249"/>
      <w:r>
        <w:rPr/>
        <w:t>549</w:t>
      </w:r>
      <w:r>
        <w:rPr>
          <w:rtl w:val="true"/>
        </w:rPr>
        <w:t xml:space="preserve">- </w:t>
      </w:r>
      <w:r>
        <w:rPr>
          <w:rtl w:val="true"/>
        </w:rPr>
        <w:t>زیارة عاشوراء و کیفیتها و بیان طریق الاحتیاط و جمع المحتملات فیها</w:t>
      </w:r>
      <w:bookmarkEnd w:id="12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حسین بن المولی قاسم القمشه‏إی النجفی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فی النقباء </w:t>
      </w:r>
      <w:bookmarkStart w:id="1251" w:name="pg11715_114429"/>
    </w:p>
    <w:p>
      <w:pPr>
        <w:pStyle w:val="BookText"/>
        <w:rPr/>
      </w:pPr>
      <w:bookmarkEnd w:id="1251"/>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p>
    <w:p>
      <w:pPr>
        <w:pStyle w:val="Heading3"/>
        <w:numPr>
          <w:ilvl w:val="2"/>
          <w:numId w:val="1"/>
        </w:numPr>
        <w:rPr/>
      </w:pPr>
      <w:bookmarkStart w:id="1252" w:name="__RefHeading___Toc8472951_73709187"/>
      <w:bookmarkStart w:id="1253" w:name="_Toc586"/>
      <w:bookmarkEnd w:id="1252"/>
      <w:r>
        <w:rPr/>
        <w:t>550</w:t>
      </w:r>
      <w:r>
        <w:rPr>
          <w:rtl w:val="true"/>
        </w:rPr>
        <w:t xml:space="preserve">- </w:t>
      </w:r>
      <w:r>
        <w:rPr>
          <w:rtl w:val="true"/>
        </w:rPr>
        <w:t>زیارة عاشوراء</w:t>
      </w:r>
      <w:bookmarkEnd w:id="1253"/>
    </w:p>
    <w:p>
      <w:pPr>
        <w:pStyle w:val="BookText"/>
        <w:rPr/>
      </w:pPr>
      <w:r>
        <w:rPr>
          <w:rFonts w:ascii="IRNazanin" w:hAnsi="IRNazanin" w:eastAsia="IRNazanin"/>
          <w:color w:val="111111"/>
          <w:sz w:val="28"/>
          <w:sz w:val="28"/>
          <w:szCs w:val="28"/>
          <w:rtl w:val="true"/>
          <w:lang w:bidi="fa-IR"/>
        </w:rPr>
        <w:t xml:space="preserve">للمیرزا محمد علی بن المیرزا محمد حسین سبط المیرزا مهدی الشهرستانی الحائری المتوفی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المیرزا محمد حسین فی زوائد الفوائد</w:t>
      </w:r>
    </w:p>
    <w:p>
      <w:pPr>
        <w:pStyle w:val="Heading3"/>
        <w:numPr>
          <w:ilvl w:val="2"/>
          <w:numId w:val="1"/>
        </w:numPr>
        <w:rPr/>
      </w:pPr>
      <w:bookmarkStart w:id="1254" w:name="__RefHeading___Toc8472953_73709187"/>
      <w:bookmarkStart w:id="1255" w:name="_Toc587"/>
      <w:bookmarkEnd w:id="1254"/>
      <w:r>
        <w:rPr/>
        <w:t>551</w:t>
      </w:r>
      <w:r>
        <w:rPr>
          <w:rtl w:val="true"/>
        </w:rPr>
        <w:t xml:space="preserve">- </w:t>
      </w:r>
      <w:r>
        <w:rPr>
          <w:rtl w:val="true"/>
        </w:rPr>
        <w:t>الزیارة المفجعة الکبری و الوسطی و الصغری‏</w:t>
      </w:r>
      <w:bookmarkEnd w:id="1255"/>
    </w:p>
    <w:p>
      <w:pPr>
        <w:pStyle w:val="BookText"/>
        <w:rPr/>
      </w:pPr>
      <w:r>
        <w:rPr>
          <w:rFonts w:ascii="IRNazanin" w:hAnsi="IRNazanin" w:eastAsia="IRNazanin"/>
          <w:color w:val="111111"/>
          <w:sz w:val="28"/>
          <w:sz w:val="28"/>
          <w:szCs w:val="28"/>
          <w:rtl w:val="true"/>
          <w:lang w:bidi="fa-IR"/>
        </w:rPr>
        <w:t xml:space="preserve">کلها من ترتیب المولی محمد رسول بن عبد العزیز الکاشانی، تلمیذ المحقق المولی أحمد النراقی و المجاز منه و صاحب تحفه الصائمین و بحر المسائل للذین فاتنا ذکرهما و ذکرناهما فی المستدرک و قد أخذ الزیارات من مضامین زیاراته و خصوص زیارة رواها ابن طاوس فی مصباح الزائر عن السید المرتضی رأیته عند الشیخ حسین بن الشیخ مهدی البروجردی نزیل النجف و المتوفی بها و هو بخط المؤلف فی حدود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مع الترجمة الفارسیة فی ضمن مجموعة فیها فوائد أخری بخطه بعضها فی </w:t>
      </w:r>
      <w:r>
        <w:rPr>
          <w:rFonts w:eastAsia="IRNazanin" w:cs="IRNazanin"/>
          <w:color w:val="111111"/>
          <w:sz w:val="28"/>
          <w:szCs w:val="28"/>
          <w:lang w:bidi="fa-IR"/>
        </w:rPr>
        <w:t>1258</w:t>
      </w:r>
    </w:p>
    <w:p>
      <w:pPr>
        <w:pStyle w:val="Heading3"/>
        <w:numPr>
          <w:ilvl w:val="2"/>
          <w:numId w:val="1"/>
        </w:numPr>
        <w:rPr/>
      </w:pPr>
      <w:bookmarkStart w:id="1256" w:name="__RefHeading___Toc8472955_73709187"/>
      <w:bookmarkStart w:id="1257" w:name="_Toc588"/>
      <w:bookmarkEnd w:id="1256"/>
      <w:r>
        <w:rPr/>
        <w:t>552</w:t>
      </w:r>
      <w:r>
        <w:rPr>
          <w:rtl w:val="true"/>
        </w:rPr>
        <w:t xml:space="preserve">- </w:t>
      </w:r>
      <w:r>
        <w:rPr>
          <w:rtl w:val="true"/>
        </w:rPr>
        <w:t>زیارة موسی بن جعفر ع‏</w:t>
      </w:r>
      <w:bookmarkEnd w:id="1257"/>
    </w:p>
    <w:p>
      <w:pPr>
        <w:pStyle w:val="BookText"/>
        <w:rPr/>
      </w:pPr>
      <w:r>
        <w:rPr>
          <w:rFonts w:ascii="IRNazanin" w:hAnsi="IRNazanin" w:eastAsia="IRNazanin"/>
          <w:color w:val="111111"/>
          <w:sz w:val="28"/>
          <w:sz w:val="28"/>
          <w:szCs w:val="28"/>
          <w:rtl w:val="true"/>
          <w:lang w:bidi="fa-IR"/>
        </w:rPr>
        <w:t xml:space="preserve">للشیخ الصدوق أبی جعفر بن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جامع زیارة الرضا ع فی حرف الجیم، کما مر آنفا زیارات قبور الأئمة ع و یأتی فی المیم المدینة و زیارة النبی ص کل هذه المزارات ذکرها النجاشی له‏</w:t>
      </w:r>
    </w:p>
    <w:p>
      <w:pPr>
        <w:pStyle w:val="Heading3"/>
        <w:numPr>
          <w:ilvl w:val="2"/>
          <w:numId w:val="1"/>
        </w:numPr>
        <w:rPr/>
      </w:pPr>
      <w:bookmarkStart w:id="1258" w:name="__RefHeading___Toc8472957_73709187"/>
      <w:bookmarkStart w:id="1259" w:name="_Toc589"/>
      <w:bookmarkEnd w:id="1258"/>
      <w:r>
        <w:rPr>
          <w:rtl w:val="true"/>
        </w:rPr>
        <w:t>الزیج‏</w:t>
      </w:r>
      <w:bookmarkEnd w:id="1259"/>
    </w:p>
    <w:p>
      <w:pPr>
        <w:pStyle w:val="Heading3"/>
        <w:numPr>
          <w:ilvl w:val="2"/>
          <w:numId w:val="1"/>
        </w:numPr>
        <w:rPr/>
      </w:pPr>
      <w:bookmarkStart w:id="1260" w:name="__RefHeading___Toc8472959_73709187"/>
      <w:bookmarkStart w:id="1261" w:name="_Toc590"/>
      <w:bookmarkEnd w:id="1260"/>
      <w:r>
        <w:rPr>
          <w:rtl w:val="true"/>
        </w:rPr>
        <w:t>بیان</w:t>
      </w:r>
      <w:bookmarkEnd w:id="1261"/>
    </w:p>
    <w:p>
      <w:pPr>
        <w:pStyle w:val="BookText"/>
        <w:rPr/>
      </w:pPr>
      <w:r>
        <w:rPr>
          <w:rFonts w:ascii="IRNazanin" w:hAnsi="IRNazanin" w:eastAsia="IRNazanin"/>
          <w:color w:val="111111"/>
          <w:sz w:val="28"/>
          <w:sz w:val="28"/>
          <w:szCs w:val="28"/>
          <w:rtl w:val="true"/>
          <w:lang w:bidi="fa-IR"/>
        </w:rPr>
        <w:t xml:space="preserve">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و قد فصلنا المراد منه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هناک بعض الزیجات مجملا و ذکرنا بعضا آخر منها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هنا بعض ما نرید بسط القول فیه منها</w:t>
      </w:r>
      <w:r>
        <w:rPr>
          <w:rFonts w:eastAsia="IRNazanin" w:cs="IRNazanin"/>
          <w:color w:val="111111"/>
          <w:sz w:val="28"/>
          <w:szCs w:val="28"/>
          <w:rtl w:val="true"/>
          <w:lang w:bidi="fa-IR"/>
        </w:rPr>
        <w:t>:</w:t>
      </w:r>
    </w:p>
    <w:p>
      <w:pPr>
        <w:pStyle w:val="Heading3"/>
        <w:numPr>
          <w:ilvl w:val="2"/>
          <w:numId w:val="1"/>
        </w:numPr>
        <w:rPr/>
      </w:pPr>
      <w:bookmarkStart w:id="1262" w:name="__RefHeading___Toc8472961_73709187"/>
      <w:bookmarkStart w:id="1263" w:name="_Toc591"/>
      <w:bookmarkEnd w:id="1262"/>
      <w:r>
        <w:rPr/>
        <w:t>553</w:t>
      </w:r>
      <w:r>
        <w:rPr>
          <w:rtl w:val="true"/>
        </w:rPr>
        <w:t xml:space="preserve">- </w:t>
      </w:r>
      <w:r>
        <w:rPr>
          <w:rtl w:val="true"/>
        </w:rPr>
        <w:t>زیج ابن الأعلم‏</w:t>
      </w:r>
      <w:bookmarkEnd w:id="12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أشرنا إلیه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الشریف أبو القاسم علی بن أبی الحسن العلوی الحسینی المعروف بابن الأعلم، و هو أول من عمل الزیج و المقدم فی صناعته فی بغداد کما حکی کذلک عن کتاب الشافی للعمری النسابة و قال السید ابن طاوس فی الباب الخامس من فرج المهموم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و من العلماء فی النجوم و المصنفین فیها السید الفاضل أبو القاسم علی بن أبی الحسن العلوی‏ </w:t>
      </w:r>
      <w:bookmarkStart w:id="1264" w:name="pg11715_114430"/>
    </w:p>
    <w:p>
      <w:pPr>
        <w:pStyle w:val="BookText"/>
        <w:rPr/>
      </w:pPr>
      <w:bookmarkEnd w:id="1264"/>
      <w:r>
        <w:rPr>
          <w:rFonts w:ascii="IRNazanin" w:hAnsi="IRNazanin" w:eastAsia="IRNazanin"/>
          <w:color w:val="111111"/>
          <w:sz w:val="28"/>
          <w:sz w:val="28"/>
          <w:szCs w:val="28"/>
          <w:rtl w:val="true"/>
          <w:lang w:bidi="fa-IR"/>
        </w:rPr>
        <w:t>الحسینی المعروف بابن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العمری النسابة فی سابع المبسوط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القاسم علیا المنجم الحاذق ببغداد صاحب الزیج، وجدت فی کتاب عندنا الآن، فیه موالید الخلفاء و الملوک و کثیر من العلماء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القاسم علی بن محمد الأعلم العلوی المنجم بالکوفة یوم الثلثاء ثالث عشر ربیع الآخر سنة أربع و عشرین و ثلاثمائة، و زائجته و طالع مولده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العمری أیضا من کتابه الشافی المذکور أنه کان صاحب الزیج و کان مقدما فی صناعته و ذکر تمام نسبه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علی بن أبی الحسن علی بن أبی المجیب علی بن جعفر بن محمد الأعلم و رأیت جماعة یثنون علی علمه وصل إلینا من تصانیفه هذا الزیج المشار إلیه و هو فی معناه معتمد عند جماعة و لم یذکر تاریخ وفاته و فی نامه دانشوران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تصانیفه مفصلا و ذکر أنه حج فی آخر عمره و توفی راجعا عن البیت الحرام فی منزل ثعلبیة فی الأحد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دهخدا فی 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توفی بعد عوده عن الحج فی منزل عسیلة فی الأحد ثامن المحرم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أحد التاریخین غلطا أو تصحیفا فی اسم المنزلین‏</w:t>
      </w:r>
    </w:p>
    <w:p>
      <w:pPr>
        <w:pStyle w:val="Heading3"/>
        <w:numPr>
          <w:ilvl w:val="2"/>
          <w:numId w:val="1"/>
        </w:numPr>
        <w:rPr/>
      </w:pPr>
      <w:bookmarkStart w:id="1265" w:name="__RefHeading___Toc8472963_73709187"/>
      <w:bookmarkStart w:id="1266" w:name="_Toc592"/>
      <w:bookmarkEnd w:id="1265"/>
      <w:r>
        <w:rPr>
          <w:rtl w:val="true"/>
        </w:rPr>
        <w:t>زیج إبراهیم ابن حبیب الفزاری‏</w:t>
      </w:r>
      <w:bookmarkEnd w:id="1266"/>
    </w:p>
    <w:p>
      <w:pPr>
        <w:pStyle w:val="BookText"/>
        <w:rPr/>
      </w:pPr>
      <w:r>
        <w:rPr>
          <w:rFonts w:ascii="IRNazanin" w:hAnsi="IRNazanin" w:eastAsia="IRNazanin"/>
          <w:color w:val="111111"/>
          <w:sz w:val="28"/>
          <w:sz w:val="28"/>
          <w:szCs w:val="28"/>
          <w:rtl w:val="true"/>
          <w:lang w:bidi="fa-IR"/>
        </w:rPr>
        <w:t xml:space="preserve">حکاه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الظنون عن کتاب تاریخ الحکماء أقول یأتی بعنوان الزیج علی سنی العرب‏</w:t>
      </w:r>
    </w:p>
    <w:p>
      <w:pPr>
        <w:pStyle w:val="Heading3"/>
        <w:numPr>
          <w:ilvl w:val="2"/>
          <w:numId w:val="1"/>
        </w:numPr>
        <w:rPr/>
      </w:pPr>
      <w:bookmarkStart w:id="1267" w:name="__RefHeading___Toc8472965_73709187"/>
      <w:bookmarkStart w:id="1268" w:name="_Toc593"/>
      <w:bookmarkEnd w:id="1267"/>
      <w:r>
        <w:rPr/>
        <w:t>554</w:t>
      </w:r>
      <w:r>
        <w:rPr>
          <w:rtl w:val="true"/>
        </w:rPr>
        <w:t xml:space="preserve">- </w:t>
      </w:r>
      <w:r>
        <w:rPr>
          <w:rtl w:val="true"/>
        </w:rPr>
        <w:t>زیج ابن حماد الأندلسی‏</w:t>
      </w:r>
      <w:bookmarkEnd w:id="1268"/>
    </w:p>
    <w:p>
      <w:pPr>
        <w:pStyle w:val="BookText"/>
        <w:rPr/>
      </w:pPr>
      <w:r>
        <w:rPr>
          <w:rFonts w:ascii="IRNazanin" w:hAnsi="IRNazanin" w:eastAsia="IRNazanin"/>
          <w:color w:val="111111"/>
          <w:sz w:val="28"/>
          <w:sz w:val="28"/>
          <w:szCs w:val="28"/>
          <w:rtl w:val="true"/>
          <w:lang w:bidi="fa-IR"/>
        </w:rPr>
        <w:t>قال فی کشف الظنون إنه عمل علی إرصاد إبراهیم بن یحیی النقاش ثلاثة أزیاج، أحدها الکور علی الدور و الآخر الأمد علی الأبد و مختصرهما المقتبس‏</w:t>
      </w:r>
    </w:p>
    <w:p>
      <w:pPr>
        <w:pStyle w:val="Heading3"/>
        <w:numPr>
          <w:ilvl w:val="2"/>
          <w:numId w:val="1"/>
        </w:numPr>
        <w:rPr/>
      </w:pPr>
      <w:bookmarkStart w:id="1269" w:name="__RefHeading___Toc8472967_73709187"/>
      <w:bookmarkStart w:id="1270" w:name="_Toc594"/>
      <w:bookmarkEnd w:id="1269"/>
      <w:r>
        <w:rPr/>
        <w:t>555</w:t>
      </w:r>
      <w:r>
        <w:rPr>
          <w:rtl w:val="true"/>
        </w:rPr>
        <w:t xml:space="preserve">- </w:t>
      </w:r>
      <w:r>
        <w:rPr>
          <w:rtl w:val="true"/>
        </w:rPr>
        <w:t>زیج ابن الشاطر الأنصاری‏</w:t>
      </w:r>
      <w:bookmarkEnd w:id="12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علاء الدین علی بن إبراهیم بن محمد بن الهمام بن إبراهیم بن حسان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الهیئة و الحساب و الهندسة علی ابن عم أبیه علی بن إبراهیم بن الشاطر، و رحل إلی مصر و الإسکندریة، و لا تنکر فضائله و له الزیج المشهور و الأوضاع الغریبة المشهورة و ذکره فی الدرر الکامنة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مختصرة لشمس الدین الحلبی الموسوم ب الدر الفاخر فی اختصار زیج ابن الشاطر قال و صححه شهاب الدین أحمد بن غلام الله و سماه نزهة الناظر، فی تصحیح‏ </w:t>
      </w:r>
      <w:bookmarkStart w:id="1271" w:name="pg11715_114431"/>
    </w:p>
    <w:p>
      <w:pPr>
        <w:pStyle w:val="BookText"/>
        <w:rPr/>
      </w:pPr>
      <w:bookmarkEnd w:id="1271"/>
      <w:r>
        <w:rPr>
          <w:rFonts w:ascii="IRNazanin" w:hAnsi="IRNazanin" w:eastAsia="IRNazanin"/>
          <w:color w:val="111111"/>
          <w:sz w:val="28"/>
          <w:sz w:val="28"/>
          <w:szCs w:val="28"/>
          <w:rtl w:val="true"/>
          <w:lang w:bidi="fa-IR"/>
        </w:rPr>
        <w:t xml:space="preserve">أصول ابن الشاطر و ذلک بعد ما لخصه أولا و سماه نزهة الناظر فی تلخیص زیج ابن الشاطر و ذکر أیضا تلخیصه لابن زریق محمد بن علی الشافعی الموسوم ب روض العاطر أقول زیج ابن شاطر من مصادر کتاب نصائح الأحباب فی العمل بالمجیب و المقنطر و الأسطرلاب المؤلف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مصادره أیضا تلخیص زیج ابن شاطر الموسوم ب نزهة الناظر تألیف الشیخ العلامة الحلبی و هذا الحلبی علی سب الظاهر هو الشیخ شمس الدین الحلبی المذکور فی کشف الظنون و مؤلف الدر الفاخر و لعل له تلخیصان سمی أحدهما بالدر الفاخر و الآخر بنزهة الناظر و الثانی من مصادر النصائح، و من مصادره أیضا زیج العلامة الخلیلی بإضافة فوائد لابن الشاطر و منها زیج الألغ بیک و غیره و أورد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دیباجة زیج ابن الشاطر نقلا عن کتاب سدرة منتهی الأفکار</w:t>
      </w:r>
    </w:p>
    <w:p>
      <w:pPr>
        <w:pStyle w:val="Heading3"/>
        <w:numPr>
          <w:ilvl w:val="2"/>
          <w:numId w:val="1"/>
        </w:numPr>
        <w:rPr/>
      </w:pPr>
      <w:bookmarkStart w:id="1272" w:name="__RefHeading___Toc8472969_73709187"/>
      <w:bookmarkStart w:id="1273" w:name="_Toc595"/>
      <w:bookmarkEnd w:id="1272"/>
      <w:r>
        <w:rPr/>
        <w:t>556</w:t>
      </w:r>
      <w:r>
        <w:rPr>
          <w:rtl w:val="true"/>
        </w:rPr>
        <w:t xml:space="preserve">- </w:t>
      </w:r>
      <w:r>
        <w:rPr>
          <w:rtl w:val="true"/>
        </w:rPr>
        <w:t>زیج أبی حنیفة الدینوری‏</w:t>
      </w:r>
      <w:bookmarkEnd w:id="1273"/>
    </w:p>
    <w:p>
      <w:pPr>
        <w:pStyle w:val="BookText"/>
        <w:rPr/>
      </w:pPr>
      <w:r>
        <w:rPr>
          <w:rFonts w:ascii="IRNazanin" w:hAnsi="IRNazanin" w:eastAsia="IRNazanin"/>
          <w:color w:val="111111"/>
          <w:sz w:val="28"/>
          <w:sz w:val="28"/>
          <w:szCs w:val="28"/>
          <w:rtl w:val="true"/>
          <w:lang w:bidi="fa-IR"/>
        </w:rPr>
        <w:t xml:space="preserve">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هو صاحب الرصد بأصفهان، و حکی تاریخ وفاته باختلاف و أکثر ما قیل فیه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صاحب الاخبار الطوال 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الندیم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أحمد بن داود من أهل الدینور، أخذ عن البصریین و الکوفیین و أکثر أخذه عن السکیت و ابنه کان مفننا فی علوم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فیما</w:t>
      </w:r>
    </w:p>
    <w:p>
      <w:pPr>
        <w:pStyle w:val="BookText"/>
        <w:rPr/>
      </w:pPr>
      <w:r>
        <w:rPr>
          <w:rFonts w:ascii="IRNazanin" w:hAnsi="IRNazanin" w:eastAsia="IRNazanin"/>
          <w:color w:val="111111"/>
          <w:sz w:val="28"/>
          <w:sz w:val="28"/>
          <w:szCs w:val="28"/>
          <w:rtl w:val="true"/>
          <w:lang w:bidi="fa-IR"/>
        </w:rPr>
        <w:t xml:space="preserve">یرویه معروف بالصدق ثم ذکر تصانیفه و عد منها الرد علی رصد الأصفهانی کما ذکرناه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هو الذی عبر عنه فی کشف الظنون بالزیج، و عبر عنه بالرصد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رصد أبی حنیفة أحمد بن داود الدینوری بأصفهان فی </w:t>
      </w:r>
      <w:r>
        <w:rPr>
          <w:rFonts w:eastAsia="IRNazanin" w:cs="IRNazanin"/>
          <w:color w:val="111111"/>
          <w:sz w:val="28"/>
          <w:szCs w:val="28"/>
          <w:lang w:bidi="fa-IR"/>
        </w:rPr>
        <w:t>235</w:t>
      </w:r>
    </w:p>
    <w:p>
      <w:pPr>
        <w:pStyle w:val="Heading3"/>
        <w:numPr>
          <w:ilvl w:val="2"/>
          <w:numId w:val="1"/>
        </w:numPr>
        <w:rPr/>
      </w:pPr>
      <w:bookmarkStart w:id="1274" w:name="__RefHeading___Toc8472971_73709187"/>
      <w:bookmarkStart w:id="1275" w:name="_Toc596"/>
      <w:bookmarkEnd w:id="1274"/>
      <w:r>
        <w:rPr/>
        <w:t>557</w:t>
      </w:r>
      <w:r>
        <w:rPr>
          <w:rtl w:val="true"/>
        </w:rPr>
        <w:t xml:space="preserve">- </w:t>
      </w:r>
      <w:r>
        <w:rPr>
          <w:rtl w:val="true"/>
        </w:rPr>
        <w:t>زیج أصفهان‏</w:t>
      </w:r>
      <w:bookmarkEnd w:id="12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رصد الکواکب و أحکام النجوم بأفقها للفاضل المنجم السید محمد باقر بن محمد حسین بن بدیع الزمان الحسینی المعروف بیتهم بمعرفة النجوم 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شرع فیه یوم النیروز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ابتدأ بجداول درجات مطالع البروج الاثنی عشر عن الزیج السمرقندی من نسخه الآقا حسین المنجم‏باشی، ثم جداول طول البلاد و عرضها و تحدید انحراف التوجه إلی المشاهد المقدسة من أصفهان، ثم تقویم أصفهان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جداول تسویة البیوت لعرض أصفهان و جدول منسوبات بیوت البروج، و جدول منسوبات البروج، و جدول حالات السیارات و جداول‏ </w:t>
      </w:r>
      <w:bookmarkStart w:id="1276" w:name="pg11715_114432"/>
    </w:p>
    <w:p>
      <w:pPr>
        <w:pStyle w:val="BookText"/>
        <w:rPr/>
      </w:pPr>
      <w:bookmarkEnd w:id="1276"/>
      <w:r>
        <w:rPr>
          <w:rFonts w:ascii="IRNazanin" w:hAnsi="IRNazanin" w:eastAsia="IRNazanin"/>
          <w:color w:val="111111"/>
          <w:sz w:val="28"/>
          <w:sz w:val="28"/>
          <w:szCs w:val="28"/>
          <w:rtl w:val="true"/>
          <w:lang w:bidi="fa-IR"/>
        </w:rPr>
        <w:t xml:space="preserve">اصطلاحات المنجمین و رسالة فی معرفة الدلیل و المراغمة و المثال من کتاب أصل الأصول لأبی العباس الصیمری ثم جدول السهام و جدول مطالع درجات البروج بعرض أصفهان، و رسالة زیج الشبکة للحسن بن موسی المهری التی تغنی عن حل عقد الزیجات و جداول حدود الکواکب علی رأی بطلمیوس و المصریین و وجوهها من نیم بهر و هفت بهر و نه بهر و جدول استخراج مواضع الثوابت، و جداول مطارح أنوار الکواکب و معرفة الأهلة و معرفة القبلة و زوائج الولادات و فی هوامشه فوائد مهمة کتقویم أطول الأیام فی الأقالیم، و تحدیدها و رسالة علی بن عثمان إلی سیف الدولة فی اختیارات الأیام، و فوائد أخری کنسبة الأدیان إلی السیارات و قوی الکواکب و معرفة الغالب و المغلوب، و زائجة یوم عاشوراء إلی غیر ذلک و النسخة بخط المؤلف فی مکتبة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p>
    <w:p>
      <w:pPr>
        <w:pStyle w:val="Heading3"/>
        <w:numPr>
          <w:ilvl w:val="2"/>
          <w:numId w:val="1"/>
        </w:numPr>
        <w:rPr/>
      </w:pPr>
      <w:bookmarkStart w:id="1277" w:name="__RefHeading___Toc8472973_73709187"/>
      <w:bookmarkStart w:id="1278" w:name="_Toc597"/>
      <w:bookmarkEnd w:id="1277"/>
      <w:r>
        <w:rPr/>
        <w:t>558</w:t>
      </w:r>
      <w:r>
        <w:rPr>
          <w:rtl w:val="true"/>
        </w:rPr>
        <w:t xml:space="preserve">- </w:t>
      </w:r>
      <w:r>
        <w:rPr>
          <w:rtl w:val="true"/>
        </w:rPr>
        <w:t>زیج ألغ بیک‏</w:t>
      </w:r>
      <w:bookmarkEnd w:id="1278"/>
    </w:p>
    <w:p>
      <w:pPr>
        <w:pStyle w:val="BookText"/>
        <w:rPr/>
      </w:pPr>
      <w:r>
        <w:rPr>
          <w:rFonts w:ascii="IRNazanin" w:hAnsi="IRNazanin" w:eastAsia="IRNazanin"/>
          <w:color w:val="111111"/>
          <w:sz w:val="28"/>
          <w:sz w:val="28"/>
          <w:szCs w:val="28"/>
          <w:rtl w:val="true"/>
          <w:lang w:bidi="fa-IR"/>
        </w:rPr>
        <w:t xml:space="preserve">فارسی لألغ بیک محمد بن شاه‏رخ موجود فی المکتبة الحمیدیة بأستانبول و مکتبة نور عثمانیة و فی مکتبة السید محمد مهدی ابن السید عبد الصمد بتستر نسختان رآهما السید محمد الجزائری و ذکره مع ما یتعلق به مفصلا کشف الظنون و من شروحه شرح المولی عبد علی بن الحسین البیرجندی کما یأتی و معربه مع البسط و الشرح الموسوم ب تبصرة المنجمین للسید محمد الشرموطی،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معربه أیضا لمحمد بن أبی الفتح المصری الشافعی، رأیته عند سردار الکابلی بکرمانشاه عربه حدود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معرب آخر اسمه تذکره التفهیم ذکر فی کشف الظنون قال المولی عبد علی البیرجندی فی أول شرح الزیج عند ذکر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رمسه، و زاد فی حظائر القدس أنسه‏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إنه ولد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سلطان ما وراء النهر و عاصمته سمرقند، و والده شاه‏رخ بن الأمیر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الأخت فی اللغة الجغتائیة لأن تیمور کان ابن أخت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چنگیز و قال فرهاد میرزا فی الزنبیل إن الصحیح کرکن بالترکیة بمعنی الصهر لأنه کان صهر الأمیر حسین قزغن حاکم ما وراء النهر و زیادة الواو و الألف للدلالة علی الضم و الفتح للکافین العربیین قبلهما و کان ألغ بیک شدید الحب لأهل العلم و بنی مدرسة بسمرقند بدیعة و زیجه هذا یجمع التواریخ السنویة الشهیرة و المواقیت المعلومة عند الروم‏ </w:t>
      </w:r>
      <w:bookmarkStart w:id="1279" w:name="pg11715_114433"/>
    </w:p>
    <w:p>
      <w:pPr>
        <w:pStyle w:val="BookText"/>
        <w:rPr/>
      </w:pPr>
      <w:bookmarkEnd w:id="1279"/>
      <w:r>
        <w:rPr>
          <w:rFonts w:ascii="IRNazanin" w:hAnsi="IRNazanin" w:eastAsia="IRNazanin"/>
          <w:color w:val="111111"/>
          <w:sz w:val="28"/>
          <w:sz w:val="28"/>
          <w:szCs w:val="28"/>
          <w:rtl w:val="true"/>
          <w:lang w:bidi="fa-IR"/>
        </w:rPr>
        <w:t xml:space="preserve">و العرب و الخوارزمیین و فی اکتفاء القنوع أنه طبع فی لندن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فی روسیه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هو مرتب علی أربع مقالات، الأولی فی معرفة التواریخ فی مقدمه و خمسة أبواب و الثانیة فی معرفة الأوقات و الطوالع فی اثنین و عشرین بابا و الثالثة فی معرفة سیر الکواکب و مواضعها فی ثلاثة عشر بابا و الرابعة فی سائر الأعمال النجومیة، و هو من أحسن الزیجات و إتمام زیج ألغ بیک کان باهتمام المولی غیاث الدین جمشید الکاشانی و صلاح الدین موسی قاضی‏زاده و المولی علی بن محمد القوشچی و یسمی زیج سلطانی أیضا و شرحه المذکور للبیرجندی موجود عند عبد الأمیر الجواهری فی النجف‏</w:t>
      </w:r>
    </w:p>
    <w:p>
      <w:pPr>
        <w:pStyle w:val="Heading3"/>
        <w:numPr>
          <w:ilvl w:val="2"/>
          <w:numId w:val="1"/>
        </w:numPr>
        <w:rPr/>
      </w:pPr>
      <w:bookmarkStart w:id="1280" w:name="__RefHeading___Toc8472975_73709187"/>
      <w:bookmarkStart w:id="1281" w:name="_Toc598"/>
      <w:bookmarkEnd w:id="1280"/>
      <w:r>
        <w:rPr/>
        <w:t>559</w:t>
      </w:r>
      <w:r>
        <w:rPr>
          <w:rtl w:val="true"/>
        </w:rPr>
        <w:t xml:space="preserve">- </w:t>
      </w:r>
      <w:r>
        <w:rPr>
          <w:rtl w:val="true"/>
        </w:rPr>
        <w:t>الزیج الإیلخانی‏</w:t>
      </w:r>
      <w:bookmarkEnd w:id="128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لسلطان الحکماء الخواجة نصیر الملة و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مقالات أربع، الأولی فی التواریخ، الثانیة فی سیر الکواکب و مواضعها طولا و عرضا، الثالثة فی أوقات المطالع الرابعة فی بقیة أعمال النجوم ألفه باسم هولاکو لأن اسمه الأصلی إیلخان بن تولی خان بن چنگیز خان فاشتهر الزیج باسمه الأصلی و بعد ذکر چنگیز خان و أولاده و کیفیة استیلائهم،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هلاکو خان همدان را قهر کرد و بغداد بگرفت و خلیفة را برداشت تا حدود مصر بگرفت، و کسانی که یاغی بودند نیست کرد، و هنرمندان را در همه أنواع بنواخت و بفرمود تا هنرهایی خوش و رسمهای نیکو نهادند، و من بنده نصیر را که از طوسم به ولایت همدان افتاده بودم از آنجا بیرون آورد و رصد ستارگان فرمود، و حکماء را که فن رصد می‏دانستند، چون مؤید الدین العرضی که بدمشق بود، و فخر الدین مراغی که بموصل بود، و فخر أخلاطی که بتفلیس بود، و نجم الدین دبیران که بقزوین بود، از آن ولایتها بطلبید و زمین مراغة رصد را اختیار کردند و بفرمود تا کتابها از بغداد و شام و موصل و خراسان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 ابتداء الرصد بمراغة بأمر هلاکو خان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الخواجة لأجل هذا الرصد أربعمائة ألف کتاب کما فی التواریخ المعتمدة، و هو موجود فی کتابخانه جزیرة رودس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شرحه الموسوم ب کشف الحقائق للنظام الأعرج النیسابوری یأتی و تکملته الموسومة ب زیج خاقانی یأتی أیضا و ملخصه الموسوم ب العمدة الإیلخانیة لعلی شاه بن محمد بن القاسم المعروف بعلاء المنجم‏ </w:t>
      </w:r>
      <w:bookmarkStart w:id="1282" w:name="pg11715_114434"/>
    </w:p>
    <w:p>
      <w:pPr>
        <w:pStyle w:val="BookText"/>
        <w:rPr/>
      </w:pPr>
      <w:bookmarkEnd w:id="1282"/>
      <w:r>
        <w:rPr>
          <w:rFonts w:ascii="IRNazanin" w:hAnsi="IRNazanin" w:eastAsia="IRNazanin"/>
          <w:color w:val="111111"/>
          <w:sz w:val="28"/>
          <w:sz w:val="28"/>
          <w:szCs w:val="28"/>
          <w:rtl w:val="true"/>
          <w:lang w:bidi="fa-IR"/>
        </w:rPr>
        <w:t>ألفه للوزیر محمد بن أحمد التبریزی و رتبه علی أصلین و کل منهما علی أبواب و فصول ذکره کشف الظنون و له أثمار و أشجار أیضا و ذکر الخواجة أنه بنی الرصد بمراغة عن الأرصاد القدیمة، منها رصد أبرخس قبل ألف و أربعمائة سنة، و بعده بمائتی سنة و خمس و ثمانین سنة بنی رصد بطلمیوس، ثم فی الإسلام رصد المأمون قبل أربعمائة و ثلاثین سنة، ثم رصد البتانی فی حدود الشام و الرصد الحاکمی بمصر و رصد بنی الأعلم ببغداد، و للأخیرین مائتان و خمسون سنة</w:t>
      </w:r>
    </w:p>
    <w:p>
      <w:pPr>
        <w:pStyle w:val="Heading3"/>
        <w:numPr>
          <w:ilvl w:val="2"/>
          <w:numId w:val="1"/>
        </w:numPr>
        <w:rPr/>
      </w:pPr>
      <w:bookmarkStart w:id="1283" w:name="__RefHeading___Toc8472977_73709187"/>
      <w:bookmarkStart w:id="1284" w:name="_Toc599"/>
      <w:bookmarkEnd w:id="1283"/>
      <w:r>
        <w:rPr/>
        <w:t>560</w:t>
      </w:r>
      <w:r>
        <w:rPr>
          <w:rtl w:val="true"/>
        </w:rPr>
        <w:t xml:space="preserve">- </w:t>
      </w:r>
      <w:r>
        <w:rPr>
          <w:rtl w:val="true"/>
        </w:rPr>
        <w:t>زیج بهادری‏</w:t>
      </w:r>
      <w:bookmarkEnd w:id="1284"/>
    </w:p>
    <w:p>
      <w:pPr>
        <w:pStyle w:val="BookText"/>
        <w:rPr/>
      </w:pPr>
      <w:r>
        <w:rPr>
          <w:rFonts w:ascii="IRNazanin" w:hAnsi="IRNazanin" w:eastAsia="IRNazanin"/>
          <w:color w:val="111111"/>
          <w:sz w:val="28"/>
          <w:sz w:val="28"/>
          <w:szCs w:val="28"/>
          <w:rtl w:val="true"/>
          <w:lang w:bidi="fa-IR"/>
        </w:rPr>
        <w:t xml:space="preserve">أو بهادرخانی کبیر للمولی غلام حسین بن المولی فتح محمد الکربلائی الجنفوری، صاحب مناظر الرصد هذا، و جامع بهادری الموسوم بمفتاح الرصد أیضا و غیرهما و قد طبع فی الهند </w:t>
      </w:r>
      <w:r>
        <w:rPr>
          <w:rFonts w:eastAsia="IRNazanin" w:cs="IRNazanin"/>
          <w:color w:val="111111"/>
          <w:sz w:val="28"/>
          <w:szCs w:val="28"/>
          <w:lang w:bidi="fa-IR"/>
        </w:rPr>
        <w:t>18551257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فی أوله فهرس أبوابه و فصوله و مقالاته و جداوله مرتب علی مقدمه و سبع مقالات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تحمید و تحفه تمجید، لائق حضرت مالک الملکی که به قدرت کامله و بنینا فوقکم سبعا شدادا</w:t>
      </w:r>
      <w:r>
        <w:rPr>
          <w:rFonts w:eastAsia="IRNazanin" w:cs="IRNazanin"/>
          <w:color w:val="111111"/>
          <w:sz w:val="28"/>
          <w:szCs w:val="28"/>
          <w:rtl w:val="true"/>
          <w:lang w:bidi="fa-IR"/>
        </w:rPr>
        <w:t>]</w:t>
      </w:r>
    </w:p>
    <w:p>
      <w:pPr>
        <w:pStyle w:val="Heading3"/>
        <w:numPr>
          <w:ilvl w:val="2"/>
          <w:numId w:val="1"/>
        </w:numPr>
        <w:rPr/>
      </w:pPr>
      <w:bookmarkStart w:id="1285" w:name="__RefHeading___Toc8472979_73709187"/>
      <w:bookmarkStart w:id="1286" w:name="_Toc600"/>
      <w:bookmarkEnd w:id="1285"/>
      <w:r>
        <w:rPr/>
        <w:t>561</w:t>
      </w:r>
      <w:r>
        <w:rPr>
          <w:rtl w:val="true"/>
        </w:rPr>
        <w:t xml:space="preserve">- </w:t>
      </w:r>
      <w:r>
        <w:rPr>
          <w:rtl w:val="true"/>
        </w:rPr>
        <w:t>زیج التسهیلات‏</w:t>
      </w:r>
      <w:bookmarkEnd w:id="1286"/>
    </w:p>
    <w:p>
      <w:pPr>
        <w:pStyle w:val="BookText"/>
        <w:rPr/>
      </w:pPr>
      <w:r>
        <w:rPr>
          <w:rFonts w:ascii="IRNazanin" w:hAnsi="IRNazanin" w:eastAsia="IRNazanin"/>
          <w:color w:val="111111"/>
          <w:sz w:val="28"/>
          <w:sz w:val="28"/>
          <w:szCs w:val="28"/>
          <w:rtl w:val="true"/>
          <w:lang w:bidi="fa-IR"/>
        </w:rPr>
        <w:t xml:space="preserve">للمیرزا غیاث الدین جمشید بن مسعود الکاشانی صرح بأنه وضعه فی أول مفتاح الحساب الذی ألفه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المقالة الرابعة أول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 در تسهیل تقویم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فصل را در هیچ زیج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النسخة فی </w:t>
      </w:r>
      <w:r>
        <w:rPr>
          <w:rFonts w:eastAsia="IRNazanin" w:cs="IRNazanin"/>
          <w:color w:val="111111"/>
          <w:sz w:val="28"/>
          <w:szCs w:val="28"/>
          <w:lang w:bidi="fa-IR"/>
        </w:rPr>
        <w:t>1067</w:t>
      </w:r>
    </w:p>
    <w:p>
      <w:pPr>
        <w:pStyle w:val="Heading3"/>
        <w:numPr>
          <w:ilvl w:val="2"/>
          <w:numId w:val="1"/>
        </w:numPr>
        <w:rPr/>
      </w:pPr>
      <w:bookmarkStart w:id="1287" w:name="__RefHeading___Toc8472981_73709187"/>
      <w:bookmarkStart w:id="1288" w:name="_Toc601"/>
      <w:bookmarkEnd w:id="1287"/>
      <w:r>
        <w:rPr/>
        <w:t>562</w:t>
      </w:r>
      <w:r>
        <w:rPr>
          <w:rtl w:val="true"/>
        </w:rPr>
        <w:t xml:space="preserve">- </w:t>
      </w:r>
      <w:r>
        <w:rPr>
          <w:rtl w:val="true"/>
        </w:rPr>
        <w:t>زیج جلالی‏</w:t>
      </w:r>
      <w:bookmarkEnd w:id="1288"/>
    </w:p>
    <w:p>
      <w:pPr>
        <w:pStyle w:val="BookText"/>
        <w:rPr/>
      </w:pPr>
      <w:r>
        <w:rPr>
          <w:rFonts w:ascii="IRNazanin" w:hAnsi="IRNazanin" w:eastAsia="IRNazanin"/>
          <w:color w:val="111111"/>
          <w:sz w:val="28"/>
          <w:sz w:val="28"/>
          <w:szCs w:val="28"/>
          <w:rtl w:val="true"/>
          <w:lang w:bidi="fa-IR"/>
        </w:rPr>
        <w:t xml:space="preserve">أو زیج ملکشاهی باسم جلال الدین ملک شاه السلجوقی الذی أمر الحکیم خیام أبا الفتح عمر المتوفی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بترتیب الرصد، و لما رتبه کتب هذا الزیج باسمه ذکره حسین شجرة فی زندگانی خیام لکن فی آثار البلاد تألیف زکریا بن محمد القزوینی ذکر أن السلطان مات قبل أن یتم الرصد فلم یتم‏</w:t>
      </w:r>
    </w:p>
    <w:p>
      <w:pPr>
        <w:pStyle w:val="Heading3"/>
        <w:numPr>
          <w:ilvl w:val="2"/>
          <w:numId w:val="1"/>
        </w:numPr>
        <w:rPr/>
      </w:pPr>
      <w:bookmarkStart w:id="1289" w:name="__RefHeading___Toc8472983_73709187"/>
      <w:bookmarkStart w:id="1290" w:name="_Toc602"/>
      <w:bookmarkEnd w:id="1289"/>
      <w:r>
        <w:rPr/>
        <w:t>563</w:t>
      </w:r>
      <w:r>
        <w:rPr>
          <w:rtl w:val="true"/>
        </w:rPr>
        <w:t xml:space="preserve">- </w:t>
      </w:r>
      <w:r>
        <w:rPr>
          <w:rtl w:val="true"/>
        </w:rPr>
        <w:t>زیج حارث‏</w:t>
      </w:r>
      <w:bookmarkEnd w:id="1290"/>
    </w:p>
    <w:p>
      <w:pPr>
        <w:pStyle w:val="BookText"/>
        <w:rPr/>
      </w:pPr>
      <w:r>
        <w:rPr>
          <w:rFonts w:ascii="IRNazanin" w:hAnsi="IRNazanin" w:eastAsia="IRNazanin"/>
          <w:color w:val="111111"/>
          <w:sz w:val="28"/>
          <w:sz w:val="28"/>
          <w:szCs w:val="28"/>
          <w:rtl w:val="true"/>
          <w:lang w:bidi="fa-IR"/>
        </w:rPr>
        <w:t xml:space="preserve">المنجم المنقطع إلی الحسن بن سهل بن نوبخت، و کان فاضلا یحکی عنه أبو معشر ذکره ابن الندیم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الحسن بن سهل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الحسن بن موسی المذکور فی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Heading3"/>
        <w:numPr>
          <w:ilvl w:val="2"/>
          <w:numId w:val="1"/>
        </w:numPr>
        <w:rPr/>
      </w:pPr>
      <w:bookmarkStart w:id="1291" w:name="__RefHeading___Toc8472985_73709187"/>
      <w:bookmarkStart w:id="1292" w:name="_Toc603"/>
      <w:bookmarkEnd w:id="1291"/>
      <w:r>
        <w:rPr/>
        <w:t>564</w:t>
      </w:r>
      <w:r>
        <w:rPr>
          <w:rtl w:val="true"/>
        </w:rPr>
        <w:t xml:space="preserve">- </w:t>
      </w:r>
      <w:r>
        <w:rPr>
          <w:rtl w:val="true"/>
        </w:rPr>
        <w:t>الزیج الحاکمی‏</w:t>
      </w:r>
      <w:bookmarkEnd w:id="12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أبی سعید عبد الرحمن ابن یونس المنجم بمصر فی الدولة الفاطمیة المتوفی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للعزیز بن الحاکم فی أربع مجلدات کذا فی کشف الظنون و الظاهر أنه تقدیم و تأخیر، و لیس العزیز بن الحاکم بل هو ألفه باسم‏ </w:t>
      </w:r>
      <w:bookmarkStart w:id="1293" w:name="pg11715_114435"/>
    </w:p>
    <w:p>
      <w:pPr>
        <w:pStyle w:val="BookText"/>
        <w:rPr/>
      </w:pPr>
      <w:bookmarkEnd w:id="1293"/>
      <w:r>
        <w:rPr>
          <w:rFonts w:ascii="IRNazanin" w:hAnsi="IRNazanin" w:eastAsia="IRNazanin"/>
          <w:color w:val="111111"/>
          <w:sz w:val="28"/>
          <w:sz w:val="28"/>
          <w:szCs w:val="28"/>
          <w:rtl w:val="true"/>
          <w:lang w:bidi="fa-IR"/>
        </w:rPr>
        <w:t xml:space="preserve">المنصور الحاکم بالله ابن العزیز بالله و قد تقلد الخلافة إحدی و عشرین سنة و شهرا إلی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فغاب و لم یدر به أحد کیف صار أمره ثم تعبیر کشف الظنون بعنوان زیج ابن یونس انما هو للانتساب إلی الجد فإن عبد الرحمن والد المؤلف هو ابن أحمد بن یونس الصدفی ترجمه فی شذرات الذهب و قال توفی یوم الاثنین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فرنسا بمباشرة المستشرق کوسن دپرسوال فی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294" w:name="__RefHeading___Toc8472987_73709187"/>
      <w:bookmarkStart w:id="1295" w:name="_Toc604"/>
      <w:bookmarkEnd w:id="1294"/>
      <w:r>
        <w:rPr/>
        <w:t>565</w:t>
      </w:r>
      <w:r>
        <w:rPr>
          <w:rtl w:val="true"/>
        </w:rPr>
        <w:t xml:space="preserve">- </w:t>
      </w:r>
      <w:r>
        <w:rPr>
          <w:rtl w:val="true"/>
        </w:rPr>
        <w:t>الزیج الخاقانی فی تکمیل الزیج الإیلخانی‏</w:t>
      </w:r>
      <w:bookmarkEnd w:id="1295"/>
    </w:p>
    <w:p>
      <w:pPr>
        <w:pStyle w:val="BookText"/>
        <w:rPr/>
      </w:pPr>
      <w:r>
        <w:rPr>
          <w:rFonts w:ascii="IRNazanin" w:hAnsi="IRNazanin" w:eastAsia="IRNazanin"/>
          <w:color w:val="111111"/>
          <w:sz w:val="28"/>
          <w:sz w:val="28"/>
          <w:szCs w:val="28"/>
          <w:rtl w:val="true"/>
          <w:lang w:bidi="fa-IR"/>
        </w:rPr>
        <w:t xml:space="preserve">للمیرزا غیاث الدین جمشید بن مسعود الکاشانی قال فی أول کتابه مفتاح الحساب الذی صنفه باسم السلطان ألغ بیک کورکان حدود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استأنفت استخراج جمیع جداول الزیج الإیلخانی فوضعت الزیج المسمی بالخاقانی فی تکمیل الزیج الإیلخانی و جمعت فیه جمیع ما استنبطت من أعمال المنجمین مما لا یأتی فی زیج آخر مع البراهین الهندسیة و وضعت أیضا زیج التسهیلات و جداول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مکتبة جزیرة رودس علی ما فی فهرسها</w:t>
      </w:r>
    </w:p>
    <w:p>
      <w:pPr>
        <w:pStyle w:val="Heading3"/>
        <w:numPr>
          <w:ilvl w:val="2"/>
          <w:numId w:val="1"/>
        </w:numPr>
        <w:rPr/>
      </w:pPr>
      <w:bookmarkStart w:id="1296" w:name="__RefHeading___Toc8472989_73709187"/>
      <w:bookmarkStart w:id="1297" w:name="_Toc605"/>
      <w:bookmarkEnd w:id="1296"/>
      <w:r>
        <w:rPr/>
        <w:t>566</w:t>
      </w:r>
      <w:r>
        <w:rPr>
          <w:rtl w:val="true"/>
        </w:rPr>
        <w:t xml:space="preserve">- </w:t>
      </w:r>
      <w:r>
        <w:rPr>
          <w:rtl w:val="true"/>
        </w:rPr>
        <w:t>زیج العلامة الخلیلی‏</w:t>
      </w:r>
      <w:bookmarkEnd w:id="1297"/>
    </w:p>
    <w:p>
      <w:pPr>
        <w:pStyle w:val="BookText"/>
        <w:rPr/>
      </w:pPr>
      <w:r>
        <w:rPr>
          <w:rFonts w:ascii="IRNazanin" w:hAnsi="IRNazanin" w:eastAsia="IRNazanin"/>
          <w:color w:val="111111"/>
          <w:sz w:val="28"/>
          <w:sz w:val="28"/>
          <w:szCs w:val="28"/>
          <w:rtl w:val="true"/>
          <w:lang w:bidi="fa-IR"/>
        </w:rPr>
        <w:t>بإضافة فوائد لابن شاطر هو من مصادر نصائح الأحباب فی العمل بالمجیب و المنقطر و الأسطرلاب کما ذکر فی زیج ابن الشاطر</w:t>
      </w:r>
    </w:p>
    <w:p>
      <w:pPr>
        <w:pStyle w:val="Heading3"/>
        <w:numPr>
          <w:ilvl w:val="2"/>
          <w:numId w:val="1"/>
        </w:numPr>
        <w:rPr/>
      </w:pPr>
      <w:bookmarkStart w:id="1298" w:name="__RefHeading___Toc8472991_73709187"/>
      <w:bookmarkStart w:id="1299" w:name="_Toc606"/>
      <w:bookmarkEnd w:id="1298"/>
      <w:r>
        <w:rPr/>
        <w:t>567</w:t>
      </w:r>
      <w:r>
        <w:rPr>
          <w:rtl w:val="true"/>
        </w:rPr>
        <w:t xml:space="preserve">- </w:t>
      </w:r>
      <w:r>
        <w:rPr>
          <w:rtl w:val="true"/>
        </w:rPr>
        <w:t>زیج ذی الفنون‏</w:t>
      </w:r>
      <w:bookmarkEnd w:id="1299"/>
    </w:p>
    <w:p>
      <w:pPr>
        <w:pStyle w:val="BookText"/>
        <w:rPr/>
      </w:pPr>
      <w:r>
        <w:rPr>
          <w:rFonts w:ascii="IRNazanin" w:hAnsi="IRNazanin" w:eastAsia="IRNazanin"/>
          <w:color w:val="111111"/>
          <w:sz w:val="28"/>
          <w:sz w:val="28"/>
          <w:szCs w:val="28"/>
          <w:rtl w:val="true"/>
          <w:lang w:bidi="fa-IR"/>
        </w:rPr>
        <w:t xml:space="preserve">أو زیج الپهلوی و هو للشیخ حبیب الله ذی الفنون المعاصر المتوفی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عملها من أصول الإرصاد العصریة و هو کان قرب التمام و الطبع کما فی سال‏نامه پارس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300" w:name="__RefHeading___Toc8472993_73709187"/>
      <w:bookmarkStart w:id="1301" w:name="_Toc607"/>
      <w:bookmarkEnd w:id="1300"/>
      <w:r>
        <w:rPr/>
        <w:t>568</w:t>
      </w:r>
      <w:r>
        <w:rPr>
          <w:rtl w:val="true"/>
        </w:rPr>
        <w:t xml:space="preserve">- </w:t>
      </w:r>
      <w:r>
        <w:rPr>
          <w:rtl w:val="true"/>
        </w:rPr>
        <w:t>الزیج السلطانی‏</w:t>
      </w:r>
      <w:bookmarkEnd w:id="1301"/>
    </w:p>
    <w:p>
      <w:pPr>
        <w:pStyle w:val="BookText"/>
        <w:rPr/>
      </w:pPr>
      <w:r>
        <w:rPr>
          <w:rFonts w:ascii="IRNazanin" w:hAnsi="IRNazanin" w:eastAsia="IRNazanin"/>
          <w:color w:val="111111"/>
          <w:sz w:val="28"/>
          <w:sz w:val="28"/>
          <w:szCs w:val="28"/>
          <w:rtl w:val="true"/>
          <w:lang w:bidi="fa-IR"/>
        </w:rPr>
        <w:t xml:space="preserve">هو متمم زیج ألغ بیک کما ذکره فرهاد میرزا فی زنبیل و قال إنه تم بمباشرة المیرزا غیاث الدین جمشید و صلاح الدین موسی القاضی‏زاده الرومی و المولی علی بن محمد القوشچی قال و ألف بعد مائة و ثمانین سنة من تألیف الزیج الإیلخانی برصد مراغة الذی شرع فیه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 الزیج السلطانی کان حدود </w:t>
      </w:r>
      <w:r>
        <w:rPr>
          <w:rFonts w:eastAsia="IRNazanin" w:cs="IRNazanin"/>
          <w:color w:val="111111"/>
          <w:sz w:val="28"/>
          <w:szCs w:val="28"/>
          <w:lang w:bidi="fa-IR"/>
        </w:rPr>
        <w:t>830</w:t>
      </w:r>
    </w:p>
    <w:p>
      <w:pPr>
        <w:pStyle w:val="Heading3"/>
        <w:numPr>
          <w:ilvl w:val="2"/>
          <w:numId w:val="1"/>
        </w:numPr>
        <w:rPr/>
      </w:pPr>
      <w:bookmarkStart w:id="1302" w:name="__RefHeading___Toc8472995_73709187"/>
      <w:bookmarkStart w:id="1303" w:name="_Toc608"/>
      <w:bookmarkEnd w:id="1302"/>
      <w:r>
        <w:rPr/>
        <w:t>569</w:t>
      </w:r>
      <w:r>
        <w:rPr>
          <w:rtl w:val="true"/>
        </w:rPr>
        <w:t xml:space="preserve">- </w:t>
      </w:r>
      <w:r>
        <w:rPr>
          <w:rtl w:val="true"/>
        </w:rPr>
        <w:t>الزیج الشاهی‏</w:t>
      </w:r>
      <w:bookmarkEnd w:id="130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الحکیم أوحد الدین الأنوری المتوفی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الخازنی و حسام الدین ألف 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زنبیل و فی کشف الظنون نسب الزیج السنجری إلی عبد الرحمن الخازن لأنه أهداه إلی السلطان سنجر الذی‏ </w:t>
      </w:r>
      <w:bookmarkStart w:id="1304" w:name="pg11715_114436"/>
    </w:p>
    <w:p>
      <w:pPr>
        <w:pStyle w:val="BookText"/>
        <w:rPr/>
      </w:pPr>
      <w:bookmarkEnd w:id="1304"/>
      <w:r>
        <w:rPr>
          <w:rFonts w:ascii="IRNazanin" w:hAnsi="IRNazanin" w:eastAsia="IRNazanin"/>
          <w:color w:val="111111"/>
          <w:sz w:val="28"/>
          <w:sz w:val="28"/>
          <w:szCs w:val="28"/>
          <w:rtl w:val="true"/>
          <w:lang w:bidi="fa-IR"/>
        </w:rPr>
        <w:t xml:space="preserve">أسر فی </w:t>
      </w:r>
      <w:r>
        <w:rPr>
          <w:rFonts w:eastAsia="IRNazanin" w:cs="IRNazanin"/>
          <w:color w:val="111111"/>
          <w:sz w:val="28"/>
          <w:szCs w:val="28"/>
          <w:lang w:bidi="fa-IR"/>
        </w:rPr>
        <w:t>548</w:t>
      </w:r>
    </w:p>
    <w:p>
      <w:pPr>
        <w:pStyle w:val="Heading3"/>
        <w:numPr>
          <w:ilvl w:val="2"/>
          <w:numId w:val="1"/>
        </w:numPr>
        <w:rPr/>
      </w:pPr>
      <w:bookmarkStart w:id="1305" w:name="__RefHeading___Toc8472997_73709187"/>
      <w:bookmarkStart w:id="1306" w:name="_Toc609"/>
      <w:bookmarkEnd w:id="1305"/>
      <w:r>
        <w:rPr/>
        <w:t>570</w:t>
      </w:r>
      <w:r>
        <w:rPr>
          <w:rtl w:val="true"/>
        </w:rPr>
        <w:t xml:space="preserve">- </w:t>
      </w:r>
      <w:r>
        <w:rPr>
          <w:rtl w:val="true"/>
        </w:rPr>
        <w:t>الزیج الشاهی‏</w:t>
      </w:r>
      <w:bookmarkEnd w:id="1306"/>
    </w:p>
    <w:p>
      <w:pPr>
        <w:pStyle w:val="BookText"/>
        <w:rPr/>
      </w:pPr>
      <w:r>
        <w:rPr>
          <w:rFonts w:ascii="IRNazanin" w:hAnsi="IRNazanin" w:eastAsia="IRNazanin"/>
          <w:color w:val="111111"/>
          <w:sz w:val="28"/>
          <w:sz w:val="28"/>
          <w:szCs w:val="28"/>
          <w:rtl w:val="true"/>
          <w:lang w:bidi="fa-IR"/>
        </w:rPr>
        <w:t xml:space="preserve">لسلطان المحققین الخواجة نصیر الملة و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إنه لخصه نجم الدین اللبودی و سماه الزاهی‏</w:t>
      </w:r>
    </w:p>
    <w:p>
      <w:pPr>
        <w:pStyle w:val="Heading3"/>
        <w:numPr>
          <w:ilvl w:val="2"/>
          <w:numId w:val="1"/>
        </w:numPr>
        <w:rPr/>
      </w:pPr>
      <w:bookmarkStart w:id="1307" w:name="__RefHeading___Toc8472999_73709187"/>
      <w:bookmarkStart w:id="1308" w:name="_Toc610"/>
      <w:bookmarkEnd w:id="1307"/>
      <w:r>
        <w:rPr/>
        <w:t>571</w:t>
      </w:r>
      <w:r>
        <w:rPr>
          <w:rtl w:val="true"/>
        </w:rPr>
        <w:t xml:space="preserve">- </w:t>
      </w:r>
      <w:r>
        <w:rPr>
          <w:rtl w:val="true"/>
        </w:rPr>
        <w:t>الزیج الطغیانی‏</w:t>
      </w:r>
      <w:bookmarkEnd w:id="1308"/>
    </w:p>
    <w:p>
      <w:pPr>
        <w:pStyle w:val="BookText"/>
        <w:rPr/>
      </w:pPr>
      <w:r>
        <w:rPr>
          <w:rFonts w:ascii="IRNazanin" w:hAnsi="IRNazanin" w:eastAsia="IRNazanin"/>
          <w:color w:val="111111"/>
          <w:sz w:val="28"/>
          <w:sz w:val="28"/>
          <w:szCs w:val="28"/>
          <w:rtl w:val="true"/>
          <w:lang w:bidi="fa-IR"/>
        </w:rPr>
        <w:t xml:space="preserve">للمیرزا غلام حسین صاحب الجنپوری الشیرازی الأصل و المولد المطبوع بالهند و هو المعروف ببهادرخانی، و الرصد الطغیانی کما ذکره المیرزا أحمد المنجم الرشتی النجفی رصده و ألفه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بهادر خان احتشام الدولة مبارز الملک راجه خان‏</w:t>
      </w:r>
    </w:p>
    <w:p>
      <w:pPr>
        <w:pStyle w:val="Heading3"/>
        <w:numPr>
          <w:ilvl w:val="2"/>
          <w:numId w:val="1"/>
        </w:numPr>
        <w:rPr/>
      </w:pPr>
      <w:bookmarkStart w:id="1309" w:name="__RefHeading___Toc8473001_73709187"/>
      <w:bookmarkStart w:id="1310" w:name="_Toc611"/>
      <w:bookmarkEnd w:id="1309"/>
      <w:r>
        <w:rPr/>
        <w:t>572</w:t>
      </w:r>
      <w:r>
        <w:rPr>
          <w:rtl w:val="true"/>
        </w:rPr>
        <w:t xml:space="preserve">- </w:t>
      </w:r>
      <w:r>
        <w:rPr>
          <w:rtl w:val="true"/>
        </w:rPr>
        <w:t>زیج عبد الرحمن‏</w:t>
      </w:r>
      <w:bookmarkEnd w:id="1310"/>
    </w:p>
    <w:p>
      <w:pPr>
        <w:pStyle w:val="BookText"/>
        <w:rPr/>
      </w:pP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لعله الزیج الشاهی و عبد الرحمن هذا هو الخازنی المشارک مع أوحد الدین الأنوری و حسام الدین فیه‏</w:t>
      </w:r>
    </w:p>
    <w:p>
      <w:pPr>
        <w:pStyle w:val="Heading3"/>
        <w:numPr>
          <w:ilvl w:val="2"/>
          <w:numId w:val="1"/>
        </w:numPr>
        <w:rPr/>
      </w:pPr>
      <w:bookmarkStart w:id="1311" w:name="__RefHeading___Toc8473003_73709187"/>
      <w:bookmarkStart w:id="1312" w:name="_Toc612"/>
      <w:bookmarkEnd w:id="1311"/>
      <w:r>
        <w:rPr/>
        <w:t>573</w:t>
      </w:r>
      <w:r>
        <w:rPr>
          <w:rtl w:val="true"/>
        </w:rPr>
        <w:t xml:space="preserve">- </w:t>
      </w:r>
      <w:r>
        <w:rPr>
          <w:rtl w:val="true"/>
        </w:rPr>
        <w:t>الزیج علی سنی العرب‏</w:t>
      </w:r>
      <w:bookmarkEnd w:id="1312"/>
    </w:p>
    <w:p>
      <w:pPr>
        <w:pStyle w:val="BookText"/>
        <w:rPr/>
      </w:pPr>
      <w:r>
        <w:rPr>
          <w:rFonts w:ascii="IRNazanin" w:hAnsi="IRNazanin" w:eastAsia="IRNazanin"/>
          <w:color w:val="111111"/>
          <w:sz w:val="28"/>
          <w:sz w:val="28"/>
          <w:szCs w:val="28"/>
          <w:rtl w:val="true"/>
          <w:lang w:bidi="fa-IR"/>
        </w:rPr>
        <w:t xml:space="preserve">لأبی إسحاق إبراهیم بن حبیب الفزاری منجم المنصور عده ابن طاوس فی أول فرج المهموم من منجمی الشیعة و ذکره ابن الندیم فی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ولد سمرة بن جندب کان منجم المنصور و کذا ابنه أبو عبد الله محمد بن إبراهیم الفزاری و مر له تسطیح الکرة و لولده کتاب السند الهند کما یأتی‏</w:t>
      </w:r>
    </w:p>
    <w:p>
      <w:pPr>
        <w:pStyle w:val="Heading3"/>
        <w:numPr>
          <w:ilvl w:val="2"/>
          <w:numId w:val="1"/>
        </w:numPr>
        <w:rPr/>
      </w:pPr>
      <w:bookmarkStart w:id="1313" w:name="__RefHeading___Toc8473005_73709187"/>
      <w:bookmarkStart w:id="1314" w:name="_Toc613"/>
      <w:bookmarkEnd w:id="1313"/>
      <w:r>
        <w:rPr/>
        <w:t>574</w:t>
      </w:r>
      <w:r>
        <w:rPr>
          <w:rtl w:val="true"/>
        </w:rPr>
        <w:t xml:space="preserve">- </w:t>
      </w:r>
      <w:r>
        <w:rPr>
          <w:rtl w:val="true"/>
        </w:rPr>
        <w:t>زیج عبد الله بن أحمد بن الحسن‏</w:t>
      </w:r>
      <w:bookmarkEnd w:id="1314"/>
    </w:p>
    <w:p>
      <w:pPr>
        <w:pStyle w:val="BookText"/>
        <w:rPr/>
      </w:pPr>
      <w:r>
        <w:rPr>
          <w:rFonts w:ascii="IRNazanin" w:hAnsi="IRNazanin" w:eastAsia="IRNazanin"/>
          <w:color w:val="111111"/>
          <w:sz w:val="28"/>
          <w:sz w:val="28"/>
          <w:szCs w:val="28"/>
          <w:rtl w:val="true"/>
          <w:lang w:bidi="fa-IR"/>
        </w:rPr>
        <w:t xml:space="preserve">الذی أخرج علله الشریف أبو علی محمد بن عبد العزیز الهاشمی بکتابه الموسوم ب الجوابات الحاضرة الذی کان موجودا عند السید رضی الدین علی بن طاوس الحلی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الباب الخامس من کتابه فرج المهموم‏</w:t>
      </w:r>
    </w:p>
    <w:p>
      <w:pPr>
        <w:pStyle w:val="Heading3"/>
        <w:numPr>
          <w:ilvl w:val="2"/>
          <w:numId w:val="1"/>
        </w:numPr>
        <w:rPr/>
      </w:pPr>
      <w:bookmarkStart w:id="1315" w:name="__RefHeading___Toc8473007_73709187"/>
      <w:bookmarkStart w:id="1316" w:name="_Toc614"/>
      <w:bookmarkEnd w:id="1315"/>
      <w:r>
        <w:rPr/>
        <w:t>575</w:t>
      </w:r>
      <w:r>
        <w:rPr>
          <w:rtl w:val="true"/>
        </w:rPr>
        <w:t xml:space="preserve">- </w:t>
      </w:r>
      <w:r>
        <w:rPr>
          <w:rtl w:val="true"/>
        </w:rPr>
        <w:t>الزیج العلائی‏</w:t>
      </w:r>
      <w:bookmarkEnd w:id="1316"/>
    </w:p>
    <w:p>
      <w:pPr>
        <w:pStyle w:val="BookText"/>
        <w:rPr/>
      </w:pPr>
      <w:r>
        <w:rPr>
          <w:rFonts w:ascii="IRNazanin" w:hAnsi="IRNazanin" w:eastAsia="IRNazanin"/>
          <w:color w:val="111111"/>
          <w:sz w:val="28"/>
          <w:sz w:val="28"/>
          <w:szCs w:val="28"/>
          <w:rtl w:val="true"/>
          <w:lang w:bidi="fa-IR"/>
        </w:rPr>
        <w:t>للمولی نظام الأعرج و هو نظام الدین الحسین بن محمد النیسابوری القمی قال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تلامیذه بعد وفاته و هو فارسی فی عشرة أبواب، ألفه لعلاء الدولة</w:t>
      </w:r>
    </w:p>
    <w:p>
      <w:pPr>
        <w:pStyle w:val="Heading3"/>
        <w:numPr>
          <w:ilvl w:val="2"/>
          <w:numId w:val="1"/>
        </w:numPr>
        <w:rPr/>
      </w:pPr>
      <w:bookmarkStart w:id="1317" w:name="__RefHeading___Toc8473009_73709187"/>
      <w:bookmarkStart w:id="1318" w:name="_Toc615"/>
      <w:bookmarkEnd w:id="1317"/>
      <w:r>
        <w:rPr/>
        <w:t>576</w:t>
      </w:r>
      <w:r>
        <w:rPr>
          <w:rtl w:val="true"/>
        </w:rPr>
        <w:t xml:space="preserve">- </w:t>
      </w:r>
      <w:r>
        <w:rPr>
          <w:rtl w:val="true"/>
        </w:rPr>
        <w:t>الزیج العلائی‏</w:t>
      </w:r>
      <w:bookmarkEnd w:id="1318"/>
    </w:p>
    <w:p>
      <w:pPr>
        <w:pStyle w:val="BookText"/>
        <w:rPr/>
      </w:pPr>
      <w:r>
        <w:rPr>
          <w:rFonts w:ascii="IRNazanin" w:hAnsi="IRNazanin" w:eastAsia="IRNazanin"/>
          <w:color w:val="111111"/>
          <w:sz w:val="28"/>
          <w:sz w:val="28"/>
          <w:szCs w:val="28"/>
          <w:rtl w:val="true"/>
          <w:lang w:bidi="fa-IR"/>
        </w:rPr>
        <w:t xml:space="preserve">للحکیم المنجم الخواجة أبی ریحان محمد بن أحمد البیرونی صاحب الآثار الباقیة و غیره المتوفی بعد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أیضا</w:t>
      </w:r>
    </w:p>
    <w:p>
      <w:pPr>
        <w:pStyle w:val="Heading3"/>
        <w:numPr>
          <w:ilvl w:val="2"/>
          <w:numId w:val="1"/>
        </w:numPr>
        <w:rPr/>
      </w:pPr>
      <w:bookmarkStart w:id="1319" w:name="__RefHeading___Toc8473011_73709187"/>
      <w:bookmarkStart w:id="1320" w:name="_Toc616"/>
      <w:bookmarkEnd w:id="1319"/>
      <w:r>
        <w:rPr/>
        <w:t>577</w:t>
      </w:r>
      <w:r>
        <w:rPr>
          <w:rtl w:val="true"/>
        </w:rPr>
        <w:t xml:space="preserve">- </w:t>
      </w:r>
      <w:r>
        <w:rPr>
          <w:rtl w:val="true"/>
        </w:rPr>
        <w:t>الزیج العمی‏</w:t>
      </w:r>
      <w:bookmarkEnd w:id="132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المسمی بالمحقق، موجودة فی کتابخانه جزیرة رودس‏ </w:t>
      </w:r>
      <w:bookmarkStart w:id="1321" w:name="pg11715_114437"/>
    </w:p>
    <w:p>
      <w:pPr>
        <w:pStyle w:val="Heading3"/>
        <w:numPr>
          <w:ilvl w:val="2"/>
          <w:numId w:val="1"/>
        </w:numPr>
        <w:rPr/>
      </w:pPr>
      <w:bookmarkStart w:id="1322" w:name="__RefHeading___Toc8473013_73709187"/>
      <w:bookmarkStart w:id="1323" w:name="_Toc617"/>
      <w:bookmarkEnd w:id="1321"/>
      <w:bookmarkEnd w:id="1322"/>
      <w:r>
        <w:rPr/>
        <w:t>578</w:t>
      </w:r>
      <w:r>
        <w:rPr>
          <w:rtl w:val="true"/>
        </w:rPr>
        <w:t xml:space="preserve">- </w:t>
      </w:r>
      <w:r>
        <w:rPr>
          <w:rtl w:val="true"/>
        </w:rPr>
        <w:t>زیج کوشیار الجیلی‏</w:t>
      </w:r>
      <w:bookmarkEnd w:id="1323"/>
    </w:p>
    <w:p>
      <w:pPr>
        <w:pStyle w:val="BookText"/>
        <w:rPr/>
      </w:pPr>
      <w:r>
        <w:rPr>
          <w:rFonts w:ascii="IRNazanin" w:hAnsi="IRNazanin" w:eastAsia="IRNazanin"/>
          <w:color w:val="111111"/>
          <w:sz w:val="28"/>
          <w:sz w:val="28"/>
          <w:szCs w:val="28"/>
          <w:rtl w:val="true"/>
          <w:lang w:bidi="fa-IR"/>
        </w:rPr>
        <w:t xml:space="preserve">نسبه إلیه کذلک فی محبوب القلوب فی ترجمه بطلمیوس القلوذی مصنف المجسطی و فی لطائف الظرائف قال إنه رصده فی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 کشف الظنون، و لعل التاریخ غلط کما یأتی و له رسالة الأسطرلاب مرت بعنوان کوشیار بن لبان بن ماشهری الجیلی و ترجمه الخطیب فی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کوشیار بن لیالیزور بن الحسین بن عیسی ابن مهدی أبو علی الجیلی سکن بغداد و حدث بها و یروی الخطیب 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بواسطة ثلاثة رجال من مشایخه فیکون وفاته أوائل القرن الخامس و یکون إرصاده قبل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بکثیر و 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کوشیار بن کنان الحنبلی و قال أرصده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فیه ثمانیة فصول و ترجمه بالفارسیة محمد بن عمر بن أبی طالب التبریزی‏</w:t>
      </w:r>
    </w:p>
    <w:p>
      <w:pPr>
        <w:pStyle w:val="Heading3"/>
        <w:numPr>
          <w:ilvl w:val="2"/>
          <w:numId w:val="1"/>
        </w:numPr>
        <w:rPr/>
      </w:pPr>
      <w:bookmarkStart w:id="1324" w:name="__RefHeading___Toc8473015_73709187"/>
      <w:bookmarkStart w:id="1325" w:name="_Toc618"/>
      <w:bookmarkEnd w:id="1324"/>
      <w:r>
        <w:rPr/>
        <w:t>579</w:t>
      </w:r>
      <w:r>
        <w:rPr>
          <w:rtl w:val="true"/>
        </w:rPr>
        <w:t xml:space="preserve">- </w:t>
      </w:r>
      <w:r>
        <w:rPr>
          <w:rtl w:val="true"/>
        </w:rPr>
        <w:t>الزیج اللطیف‏</w:t>
      </w:r>
      <w:bookmarkEnd w:id="1325"/>
    </w:p>
    <w:p>
      <w:pPr>
        <w:pStyle w:val="BookText"/>
        <w:rPr/>
      </w:pPr>
      <w:r>
        <w:rPr>
          <w:rFonts w:ascii="IRNazanin" w:hAnsi="IRNazanin" w:eastAsia="IRNazanin"/>
          <w:color w:val="111111"/>
          <w:sz w:val="28"/>
          <w:sz w:val="28"/>
          <w:szCs w:val="28"/>
          <w:rtl w:val="true"/>
          <w:lang w:bidi="fa-IR"/>
        </w:rPr>
        <w:t xml:space="preserve">لجابر بن حیان ذکره ابن الندیم ص </w:t>
      </w:r>
      <w:r>
        <w:rPr>
          <w:rFonts w:eastAsia="IRNazanin" w:cs="IRNazanin"/>
          <w:color w:val="111111"/>
          <w:sz w:val="28"/>
          <w:szCs w:val="28"/>
          <w:lang w:bidi="fa-IR"/>
        </w:rPr>
        <w:t>503</w:t>
      </w:r>
    </w:p>
    <w:p>
      <w:pPr>
        <w:pStyle w:val="Heading3"/>
        <w:numPr>
          <w:ilvl w:val="2"/>
          <w:numId w:val="1"/>
        </w:numPr>
        <w:rPr/>
      </w:pPr>
      <w:bookmarkStart w:id="1326" w:name="__RefHeading___Toc8473017_73709187"/>
      <w:bookmarkStart w:id="1327" w:name="_Toc619"/>
      <w:bookmarkEnd w:id="1326"/>
      <w:r>
        <w:rPr/>
        <w:t>580</w:t>
      </w:r>
      <w:r>
        <w:rPr>
          <w:rtl w:val="true"/>
        </w:rPr>
        <w:t xml:space="preserve">- </w:t>
      </w:r>
      <w:r>
        <w:rPr>
          <w:rtl w:val="true"/>
        </w:rPr>
        <w:t>زیج محمد شاهی‏</w:t>
      </w:r>
      <w:bookmarkEnd w:id="1327"/>
    </w:p>
    <w:p>
      <w:pPr>
        <w:pStyle w:val="BookText"/>
        <w:rPr/>
      </w:pPr>
      <w:r>
        <w:rPr>
          <w:rFonts w:ascii="IRNazanin" w:hAnsi="IRNazanin" w:eastAsia="IRNazanin"/>
          <w:color w:val="111111"/>
          <w:sz w:val="28"/>
          <w:sz w:val="28"/>
          <w:szCs w:val="28"/>
          <w:rtl w:val="true"/>
          <w:lang w:bidi="fa-IR"/>
        </w:rPr>
        <w:t xml:space="preserve">ألف باسم السلطان محمد شاه الغازی المتوفی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شاه جهان‏آباد مرتب علی ثلاث مقالات الأولی فی أربعة أبواب و قد تم بمباشرة السید نعمة الله بن السید نور الدین ابن المحدث الجزائری المتوفی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تحفه العالم رأیته عند صدر</w:t>
      </w:r>
    </w:p>
    <w:p>
      <w:pPr>
        <w:pStyle w:val="BookText"/>
        <w:rPr/>
      </w:pPr>
      <w:r>
        <w:rPr>
          <w:rFonts w:ascii="IRNazanin" w:hAnsi="IRNazanin" w:eastAsia="IRNazanin"/>
          <w:color w:val="111111"/>
          <w:sz w:val="28"/>
          <w:sz w:val="28"/>
          <w:szCs w:val="28"/>
          <w:rtl w:val="true"/>
          <w:lang w:bidi="fa-IR"/>
        </w:rPr>
        <w:t xml:space="preserve">العلماء الطهرانی بالنجف و السید أبی القاسم الریاضی الخوانساری و توجد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فی شاه جهان‏آباد یوم الاثنین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شاه هو ابن جهان‏شاه بن محمد بهادر شاه ابن اورنگ زیب محمد الملقب بعالم‏گیرشاه بن محمد شاه‏جهان البانی لشاه جهان‏آباد ابن محمد سلیم بن محمد أکبر شاه البانی لأکبرآباد ابن همایون شاه بن محمد میرزا بابر شاه أول الملوک البابریة بالهند ابن عمر شیخ ابن السلطان أبو سعید بن السلطان محمد بن میران شاه ابن الأمیر تیمور کورکان الذی هو والد شاه‏رخ و هو والد المیرزا ألغ بیک المنسوب إلیه الزیج المشهور</w:t>
      </w:r>
    </w:p>
    <w:p>
      <w:pPr>
        <w:pStyle w:val="Heading3"/>
        <w:numPr>
          <w:ilvl w:val="2"/>
          <w:numId w:val="1"/>
        </w:numPr>
        <w:rPr/>
      </w:pPr>
      <w:bookmarkStart w:id="1328" w:name="__RefHeading___Toc8473019_73709187"/>
      <w:bookmarkStart w:id="1329" w:name="_Toc620"/>
      <w:bookmarkEnd w:id="1328"/>
      <w:r>
        <w:rPr/>
        <w:t>581</w:t>
      </w:r>
      <w:r>
        <w:rPr>
          <w:rtl w:val="true"/>
        </w:rPr>
        <w:t xml:space="preserve">- </w:t>
      </w:r>
      <w:r>
        <w:rPr>
          <w:rtl w:val="true"/>
        </w:rPr>
        <w:t>الزیج المسعودی‏</w:t>
      </w:r>
      <w:bookmarkEnd w:id="1329"/>
    </w:p>
    <w:p>
      <w:pPr>
        <w:pStyle w:val="BookText"/>
        <w:rPr/>
      </w:pPr>
      <w:r>
        <w:rPr>
          <w:rFonts w:ascii="IRNazanin" w:hAnsi="IRNazanin" w:eastAsia="IRNazanin"/>
          <w:color w:val="111111"/>
          <w:sz w:val="28"/>
          <w:sz w:val="28"/>
          <w:szCs w:val="28"/>
          <w:rtl w:val="true"/>
          <w:lang w:bidi="fa-IR"/>
        </w:rPr>
        <w:t>للحکیم أبی ریحان البیرونی عمله للسلطان مسعود بن محمود الغزنوی، و هو صاحب الزیج العلائی أیضا</w:t>
      </w:r>
    </w:p>
    <w:p>
      <w:pPr>
        <w:pStyle w:val="Heading3"/>
        <w:numPr>
          <w:ilvl w:val="2"/>
          <w:numId w:val="1"/>
        </w:numPr>
        <w:rPr/>
      </w:pPr>
      <w:bookmarkStart w:id="1330" w:name="__RefHeading___Toc8473021_73709187"/>
      <w:bookmarkStart w:id="1331" w:name="_Toc621"/>
      <w:bookmarkEnd w:id="1330"/>
      <w:r>
        <w:rPr/>
        <w:t>582</w:t>
      </w:r>
      <w:r>
        <w:rPr>
          <w:rtl w:val="true"/>
        </w:rPr>
        <w:t xml:space="preserve">- </w:t>
      </w:r>
      <w:r>
        <w:rPr>
          <w:rtl w:val="true"/>
        </w:rPr>
        <w:t>زید الشهید فی أحواله و تواریخه و مقتله و نهضته الهاشمیة</w:t>
      </w:r>
      <w:bookmarkEnd w:id="13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الرزاق بن محمد بن عباس بن حسن بن قاسم النسابة بن حسون الموسوی آل المقرم‏ </w:t>
      </w:r>
      <w:bookmarkStart w:id="1332" w:name="pg11715_114438"/>
    </w:p>
    <w:p>
      <w:pPr>
        <w:pStyle w:val="BookText"/>
        <w:rPr/>
      </w:pPr>
      <w:bookmarkEnd w:id="1332"/>
      <w:r>
        <w:rPr>
          <w:rFonts w:ascii="IRNazanin" w:hAnsi="IRNazanin" w:eastAsia="IRNazanin"/>
          <w:color w:val="111111"/>
          <w:sz w:val="28"/>
          <w:sz w:val="28"/>
          <w:szCs w:val="28"/>
          <w:rtl w:val="true"/>
          <w:lang w:bidi="fa-IR"/>
        </w:rPr>
        <w:t xml:space="preserve">الدغاری النجفی المعاصر طبع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أعید طبعه بها أخیرا و هو أول ما طبع من تصانیفه‏</w:t>
      </w:r>
    </w:p>
    <w:p>
      <w:pPr>
        <w:pStyle w:val="Heading3"/>
        <w:numPr>
          <w:ilvl w:val="2"/>
          <w:numId w:val="1"/>
        </w:numPr>
        <w:rPr/>
      </w:pPr>
      <w:bookmarkStart w:id="1333" w:name="__RefHeading___Toc8473023_73709187"/>
      <w:bookmarkStart w:id="1334" w:name="_Toc622"/>
      <w:bookmarkEnd w:id="1333"/>
      <w:r>
        <w:rPr/>
        <w:t>583</w:t>
      </w:r>
      <w:r>
        <w:rPr>
          <w:rtl w:val="true"/>
        </w:rPr>
        <w:t xml:space="preserve">- </w:t>
      </w:r>
      <w:r>
        <w:rPr>
          <w:rtl w:val="true"/>
        </w:rPr>
        <w:t>زید الشهید فی أحواله و تواریخه‏</w:t>
      </w:r>
      <w:bookmarkEnd w:id="1334"/>
    </w:p>
    <w:p>
      <w:pPr>
        <w:pStyle w:val="BookText"/>
        <w:rPr/>
      </w:pPr>
      <w:r>
        <w:rPr>
          <w:rFonts w:ascii="IRNazanin" w:hAnsi="IRNazanin" w:eastAsia="IRNazanin"/>
          <w:color w:val="111111"/>
          <w:sz w:val="28"/>
          <w:sz w:val="28"/>
          <w:szCs w:val="28"/>
          <w:rtl w:val="true"/>
          <w:lang w:bidi="fa-IR"/>
        </w:rPr>
        <w:t xml:space="preserve">للسید هبة الدین الشهرستانی ذکره فی فهرس تصانیفه و ذکرنا أربعة کتب بعنوان أخبار زید الشهید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کتاب فضائل زید و کتاب من روی عن زید و کتاب مسند زید و غیر ذلک‏</w:t>
      </w:r>
    </w:p>
    <w:p>
      <w:pPr>
        <w:pStyle w:val="Heading3"/>
        <w:numPr>
          <w:ilvl w:val="2"/>
          <w:numId w:val="1"/>
        </w:numPr>
        <w:rPr/>
      </w:pPr>
      <w:bookmarkStart w:id="1335" w:name="__RefHeading___Toc8473025_73709187"/>
      <w:bookmarkStart w:id="1336" w:name="_Toc623"/>
      <w:bookmarkEnd w:id="1335"/>
      <w:r>
        <w:rPr>
          <w:rtl w:val="true"/>
        </w:rPr>
        <w:t>کتاب زید بن حارثة حب النبی ص‏</w:t>
      </w:r>
      <w:bookmarkEnd w:id="133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pStyle w:val="Heading3"/>
        <w:numPr>
          <w:ilvl w:val="2"/>
          <w:numId w:val="1"/>
        </w:numPr>
        <w:rPr/>
      </w:pPr>
      <w:bookmarkStart w:id="1337" w:name="__RefHeading___Toc8473027_73709187"/>
      <w:bookmarkStart w:id="1338" w:name="_Toc624"/>
      <w:bookmarkEnd w:id="1337"/>
      <w:r>
        <w:rPr/>
        <w:t>584</w:t>
      </w:r>
      <w:r>
        <w:rPr>
          <w:rtl w:val="true"/>
        </w:rPr>
        <w:t xml:space="preserve">- </w:t>
      </w:r>
      <w:r>
        <w:rPr>
          <w:rtl w:val="true"/>
        </w:rPr>
        <w:t>کتاب زید بن علی بن الحسین ع‏</w:t>
      </w:r>
      <w:bookmarkEnd w:id="1338"/>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1339" w:name="__RefHeading___Toc8473029_73709187"/>
      <w:bookmarkStart w:id="1340" w:name="_Toc625"/>
      <w:bookmarkEnd w:id="1339"/>
      <w:r>
        <w:rPr/>
        <w:t>585</w:t>
      </w:r>
      <w:r>
        <w:rPr>
          <w:rtl w:val="true"/>
        </w:rPr>
        <w:t xml:space="preserve">- </w:t>
      </w:r>
      <w:r>
        <w:rPr>
          <w:rtl w:val="true"/>
        </w:rPr>
        <w:t>کتاب زید بن علی بن الحسین‏</w:t>
      </w:r>
      <w:bookmarkEnd w:id="1340"/>
    </w:p>
    <w:p>
      <w:pPr>
        <w:pStyle w:val="BookText"/>
        <w:rPr/>
      </w:pPr>
      <w:r>
        <w:rPr>
          <w:rFonts w:ascii="IRNazanin" w:hAnsi="IRNazanin" w:eastAsia="IRNazanin"/>
          <w:color w:val="111111"/>
          <w:sz w:val="28"/>
          <w:sz w:val="28"/>
          <w:szCs w:val="28"/>
          <w:rtl w:val="true"/>
          <w:lang w:bidi="fa-IR"/>
        </w:rPr>
        <w:t xml:space="preserve">للسید المیرزا محمد بن علی بن إبراهیم الأسترآبادی المتوفی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تلمیذه فی آخر منهج المقال الذی کتبه التلمیذ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المولی أبو الحسن بن عبد الله و النسخة فی کتب الشیخ علی القمی فی النجف‏</w:t>
      </w:r>
    </w:p>
    <w:p>
      <w:pPr>
        <w:pStyle w:val="Heading3"/>
        <w:numPr>
          <w:ilvl w:val="2"/>
          <w:numId w:val="1"/>
        </w:numPr>
        <w:rPr/>
      </w:pPr>
      <w:bookmarkStart w:id="1341" w:name="__RefHeading___Toc8473031_73709187"/>
      <w:bookmarkStart w:id="1342" w:name="_Toc626"/>
      <w:bookmarkEnd w:id="1341"/>
      <w:r>
        <w:rPr/>
        <w:t>586</w:t>
      </w:r>
      <w:r>
        <w:rPr>
          <w:rtl w:val="true"/>
        </w:rPr>
        <w:t xml:space="preserve">- </w:t>
      </w:r>
      <w:r>
        <w:rPr>
          <w:rtl w:val="true"/>
        </w:rPr>
        <w:t>زید و زینب‏</w:t>
      </w:r>
      <w:bookmarkEnd w:id="1342"/>
    </w:p>
    <w:p>
      <w:pPr>
        <w:pStyle w:val="BookText"/>
        <w:rPr/>
      </w:pPr>
      <w:r>
        <w:rPr>
          <w:rFonts w:ascii="IRNazanin" w:hAnsi="IRNazanin" w:eastAsia="IRNazanin"/>
          <w:color w:val="111111"/>
          <w:sz w:val="28"/>
          <w:sz w:val="28"/>
          <w:szCs w:val="28"/>
          <w:rtl w:val="true"/>
          <w:lang w:bidi="fa-IR"/>
        </w:rPr>
        <w:t xml:space="preserve">مثنوی علی طبق لیلی و مجنون لخضر شاه الأسترآبادی الخطاط ذکره فی المجلس الثانی من مجالس النفائس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واقعة زید بن حارثة حب النبی ص و زینب بنت جحش المذکور آنفا</w:t>
      </w:r>
    </w:p>
    <w:p>
      <w:pPr>
        <w:pStyle w:val="Heading3"/>
        <w:numPr>
          <w:ilvl w:val="2"/>
          <w:numId w:val="1"/>
        </w:numPr>
        <w:rPr/>
      </w:pPr>
      <w:bookmarkStart w:id="1343" w:name="__RefHeading___Toc8473033_73709187"/>
      <w:bookmarkStart w:id="1344" w:name="_Toc627"/>
      <w:bookmarkEnd w:id="1343"/>
      <w:r>
        <w:rPr/>
        <w:t>587</w:t>
      </w:r>
      <w:r>
        <w:rPr>
          <w:rtl w:val="true"/>
        </w:rPr>
        <w:t xml:space="preserve">- </w:t>
      </w:r>
      <w:r>
        <w:rPr>
          <w:rtl w:val="true"/>
        </w:rPr>
        <w:t>زید و زینب و قضیتهما</w:t>
      </w:r>
      <w:bookmarkEnd w:id="1344"/>
    </w:p>
    <w:p>
      <w:pPr>
        <w:pStyle w:val="BookText"/>
        <w:rPr/>
      </w:pPr>
      <w:r>
        <w:rPr>
          <w:rFonts w:ascii="IRNazanin" w:hAnsi="IRNazanin" w:eastAsia="IRNazanin"/>
          <w:color w:val="111111"/>
          <w:sz w:val="28"/>
          <w:sz w:val="28"/>
          <w:szCs w:val="28"/>
          <w:rtl w:val="true"/>
          <w:lang w:bidi="fa-IR"/>
        </w:rPr>
        <w:t>توجد مجموعة مع بعض عقائد الصوفیة و تنقیدات علی مجمع البحرین للمیرزا عبد الرزاق المحدث ابن المیرزا علی رضا الأصفهانی الهمدانی المعاصر و له أیضا المقالة الإسلامیة فی جواب الاعتراض لقصة زید حب النبی ص و له مختصر المقالة الجوابیة أیضا</w:t>
      </w:r>
    </w:p>
    <w:p>
      <w:pPr>
        <w:pStyle w:val="Heading3"/>
        <w:numPr>
          <w:ilvl w:val="2"/>
          <w:numId w:val="1"/>
        </w:numPr>
        <w:rPr/>
      </w:pPr>
      <w:bookmarkStart w:id="1345" w:name="__RefHeading___Toc8473035_73709187"/>
      <w:bookmarkStart w:id="1346" w:name="_Toc628"/>
      <w:bookmarkEnd w:id="1345"/>
      <w:r>
        <w:rPr>
          <w:rtl w:val="true"/>
        </w:rPr>
        <w:t>زید و زینب‏</w:t>
      </w:r>
      <w:bookmarkEnd w:id="1346"/>
    </w:p>
    <w:p>
      <w:pPr>
        <w:pStyle w:val="BookText"/>
        <w:rPr/>
      </w:pPr>
      <w:r>
        <w:rPr>
          <w:rFonts w:ascii="IRNazanin" w:hAnsi="IRNazanin" w:eastAsia="IRNazanin"/>
          <w:color w:val="111111"/>
          <w:sz w:val="28"/>
          <w:sz w:val="28"/>
          <w:szCs w:val="28"/>
          <w:rtl w:val="true"/>
          <w:lang w:bidi="fa-IR"/>
        </w:rPr>
        <w:t xml:space="preserve">للحاج المیرزا علی أکبر الأردبیلی مطبوع و مر بعنوان جواب سؤال از واقعة زید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Heading3"/>
        <w:numPr>
          <w:ilvl w:val="2"/>
          <w:numId w:val="1"/>
        </w:numPr>
        <w:rPr/>
      </w:pPr>
      <w:bookmarkStart w:id="1347" w:name="__RefHeading___Toc8473037_73709187"/>
      <w:bookmarkStart w:id="1348" w:name="_Toc629"/>
      <w:bookmarkEnd w:id="1347"/>
      <w:r>
        <w:rPr/>
        <w:t>588</w:t>
      </w:r>
      <w:r>
        <w:rPr>
          <w:rtl w:val="true"/>
        </w:rPr>
        <w:t xml:space="preserve">- </w:t>
      </w:r>
      <w:r>
        <w:rPr>
          <w:rtl w:val="true"/>
        </w:rPr>
        <w:t>کتاب الزیدین‏</w:t>
      </w:r>
      <w:bookmarkEnd w:id="1348"/>
    </w:p>
    <w:p>
      <w:pPr>
        <w:pStyle w:val="BookText"/>
        <w:rPr/>
      </w:pPr>
      <w:r>
        <w:rPr>
          <w:rFonts w:ascii="IRNazanin" w:hAnsi="IRNazanin" w:eastAsia="IRNazanin"/>
          <w:color w:val="111111"/>
          <w:sz w:val="28"/>
          <w:sz w:val="28"/>
          <w:szCs w:val="28"/>
          <w:rtl w:val="true"/>
          <w:lang w:bidi="fa-IR"/>
        </w:rPr>
        <w:t>للوزیر إسماعیل بن عباد ذکره فی معجم الأدباء</w:t>
      </w:r>
    </w:p>
    <w:p>
      <w:pPr>
        <w:pStyle w:val="Heading3"/>
        <w:numPr>
          <w:ilvl w:val="2"/>
          <w:numId w:val="1"/>
        </w:numPr>
        <w:rPr/>
      </w:pPr>
      <w:bookmarkStart w:id="1349" w:name="__RefHeading___Toc8473039_73709187"/>
      <w:bookmarkStart w:id="1350" w:name="_Toc630"/>
      <w:bookmarkEnd w:id="1349"/>
      <w:r>
        <w:rPr/>
        <w:t>589</w:t>
      </w:r>
      <w:r>
        <w:rPr>
          <w:rtl w:val="true"/>
        </w:rPr>
        <w:t xml:space="preserve">- </w:t>
      </w:r>
      <w:r>
        <w:rPr>
          <w:rtl w:val="true"/>
        </w:rPr>
        <w:t>کتاب الزیدیة</w:t>
      </w:r>
      <w:bookmarkEnd w:id="13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له کما فی المعجم المذکور ذکره بعد ما ذکرناه أولا و ظاهره أن الأول فی أحوالهما و الثانی فی عقائد الزیدیة </w:t>
      </w:r>
      <w:bookmarkStart w:id="1351" w:name="pg11715_114439"/>
    </w:p>
    <w:p>
      <w:pPr>
        <w:pStyle w:val="Heading3"/>
        <w:numPr>
          <w:ilvl w:val="2"/>
          <w:numId w:val="1"/>
        </w:numPr>
        <w:rPr/>
      </w:pPr>
      <w:bookmarkStart w:id="1352" w:name="__RefHeading___Toc8473041_73709187"/>
      <w:bookmarkStart w:id="1353" w:name="_Toc631"/>
      <w:bookmarkEnd w:id="1351"/>
      <w:bookmarkEnd w:id="1352"/>
      <w:r>
        <w:rPr/>
        <w:t>590</w:t>
      </w:r>
      <w:r>
        <w:rPr>
          <w:rtl w:val="true"/>
        </w:rPr>
        <w:t xml:space="preserve">- </w:t>
      </w:r>
      <w:r>
        <w:rPr>
          <w:rtl w:val="true"/>
        </w:rPr>
        <w:t>زین العابدین‏</w:t>
      </w:r>
      <w:bookmarkEnd w:id="1353"/>
    </w:p>
    <w:p>
      <w:pPr>
        <w:pStyle w:val="BookText"/>
        <w:rPr/>
      </w:pPr>
      <w:r>
        <w:rPr>
          <w:rFonts w:ascii="IRNazanin" w:hAnsi="IRNazanin" w:eastAsia="IRNazanin"/>
          <w:color w:val="111111"/>
          <w:sz w:val="28"/>
          <w:sz w:val="28"/>
          <w:szCs w:val="28"/>
          <w:rtl w:val="true"/>
          <w:lang w:bidi="fa-IR"/>
        </w:rPr>
        <w:t>رسالة بالأردویة فی أصول الدین و فروعه للمولوی السید زین العابدین العظیم‏آبادی المعاصر طبع فی حیدرآباد الهند</w:t>
      </w:r>
    </w:p>
    <w:p>
      <w:pPr>
        <w:pStyle w:val="Heading3"/>
        <w:numPr>
          <w:ilvl w:val="2"/>
          <w:numId w:val="1"/>
        </w:numPr>
        <w:rPr/>
      </w:pPr>
      <w:bookmarkStart w:id="1354" w:name="__RefHeading___Toc8473043_73709187"/>
      <w:bookmarkStart w:id="1355" w:name="_Toc632"/>
      <w:bookmarkEnd w:id="1354"/>
      <w:r>
        <w:rPr>
          <w:rtl w:val="true"/>
        </w:rPr>
        <w:t>زین العابدین‏</w:t>
      </w:r>
      <w:bookmarkEnd w:id="1355"/>
    </w:p>
    <w:p>
      <w:pPr>
        <w:pStyle w:val="BookText"/>
        <w:rPr/>
      </w:pPr>
      <w:r>
        <w:rPr>
          <w:rFonts w:ascii="IRNazanin" w:hAnsi="IRNazanin" w:eastAsia="IRNazanin"/>
          <w:color w:val="111111"/>
          <w:sz w:val="28"/>
          <w:sz w:val="28"/>
          <w:szCs w:val="28"/>
          <w:rtl w:val="true"/>
          <w:lang w:bidi="fa-IR"/>
        </w:rPr>
        <w:t>مر بعنوان زاد العابدین‏</w:t>
      </w:r>
    </w:p>
    <w:p>
      <w:pPr>
        <w:pStyle w:val="Heading3"/>
        <w:numPr>
          <w:ilvl w:val="2"/>
          <w:numId w:val="1"/>
        </w:numPr>
        <w:rPr/>
      </w:pPr>
      <w:bookmarkStart w:id="1356" w:name="__RefHeading___Toc8473045_73709187"/>
      <w:bookmarkStart w:id="1357" w:name="_Toc633"/>
      <w:bookmarkEnd w:id="1356"/>
      <w:r>
        <w:rPr/>
        <w:t>591</w:t>
      </w:r>
      <w:r>
        <w:rPr>
          <w:rtl w:val="true"/>
        </w:rPr>
        <w:t xml:space="preserve">- </w:t>
      </w:r>
      <w:r>
        <w:rPr>
          <w:rtl w:val="true"/>
        </w:rPr>
        <w:t>زین الفتی فی تفسیر هل أتی‏</w:t>
      </w:r>
      <w:bookmarkEnd w:id="1357"/>
    </w:p>
    <w:p>
      <w:pPr>
        <w:pStyle w:val="BookText"/>
        <w:rPr/>
      </w:pPr>
      <w:r>
        <w:rPr>
          <w:rFonts w:ascii="IRNazanin" w:hAnsi="IRNazanin" w:eastAsia="IRNazanin"/>
          <w:color w:val="111111"/>
          <w:sz w:val="28"/>
          <w:sz w:val="28"/>
          <w:szCs w:val="28"/>
          <w:rtl w:val="true"/>
          <w:lang w:bidi="fa-IR"/>
        </w:rPr>
        <w:t xml:space="preserve">لأحمد بن محمد العاصمی من القرن الرابع نسخه منه فی لکهنو و أخری فی الکاظمیة بمکتبة الشیخ محمد رضا بن محمد علی بن عزیز الخالصی المعروف بشالچی موسی بنسبة أمه ولد </w:t>
      </w:r>
      <w:r>
        <w:rPr>
          <w:rFonts w:eastAsia="IRNazanin" w:cs="IRNazanin"/>
          <w:color w:val="111111"/>
          <w:sz w:val="28"/>
          <w:szCs w:val="28"/>
          <w:lang w:bidi="fa-IR"/>
        </w:rPr>
        <w:t>1302</w:t>
      </w:r>
    </w:p>
    <w:p>
      <w:pPr>
        <w:pStyle w:val="Heading3"/>
        <w:numPr>
          <w:ilvl w:val="2"/>
          <w:numId w:val="1"/>
        </w:numPr>
        <w:rPr/>
      </w:pPr>
      <w:bookmarkStart w:id="1358" w:name="__RefHeading___Toc8473047_73709187"/>
      <w:bookmarkStart w:id="1359" w:name="_Toc634"/>
      <w:bookmarkEnd w:id="1358"/>
      <w:r>
        <w:rPr/>
        <w:t>592</w:t>
      </w:r>
      <w:r>
        <w:rPr>
          <w:rtl w:val="true"/>
        </w:rPr>
        <w:t xml:space="preserve">- </w:t>
      </w:r>
      <w:r>
        <w:rPr>
          <w:rtl w:val="true"/>
        </w:rPr>
        <w:t>زین المتقین‏</w:t>
      </w:r>
      <w:bookmarkEnd w:id="1359"/>
    </w:p>
    <w:p>
      <w:pPr>
        <w:pStyle w:val="BookText"/>
        <w:rPr/>
      </w:pPr>
      <w:r>
        <w:rPr>
          <w:rFonts w:ascii="IRNazanin" w:hAnsi="IRNazanin" w:eastAsia="IRNazanin"/>
          <w:color w:val="111111"/>
          <w:sz w:val="28"/>
          <w:sz w:val="28"/>
          <w:szCs w:val="28"/>
          <w:rtl w:val="true"/>
          <w:lang w:bidi="fa-IR"/>
        </w:rPr>
        <w:t>فی الأدعیة و الأذکار و آداب الصلاة و مقدماتها و أعمال الشهور و آداب الحج و غیر ذلک للمولوی السید محمد تقی صاحب النقوی ابن السید صادق الهندی، من ولد جعفر بن علی النقی طبع بالهند و له أیضا لسان المتقین کما یأتی و علیها تقاریظ، منها للشیخ علی بن مهدی الخراسانی الرئیس الحائری‏</w:t>
      </w:r>
    </w:p>
    <w:p>
      <w:pPr>
        <w:pStyle w:val="Heading3"/>
        <w:numPr>
          <w:ilvl w:val="2"/>
          <w:numId w:val="1"/>
        </w:numPr>
        <w:rPr/>
      </w:pPr>
      <w:bookmarkStart w:id="1360" w:name="__RefHeading___Toc8473049_73709187"/>
      <w:bookmarkStart w:id="1361" w:name="_Toc635"/>
      <w:bookmarkEnd w:id="1360"/>
      <w:r>
        <w:rPr/>
        <w:t>593</w:t>
      </w:r>
      <w:r>
        <w:rPr>
          <w:rtl w:val="true"/>
        </w:rPr>
        <w:t xml:space="preserve">- </w:t>
      </w:r>
      <w:r>
        <w:rPr>
          <w:rtl w:val="true"/>
        </w:rPr>
        <w:t>زین المعابد</w:t>
      </w:r>
      <w:bookmarkEnd w:id="1361"/>
    </w:p>
    <w:p>
      <w:pPr>
        <w:pStyle w:val="BookText"/>
        <w:rPr/>
      </w:pPr>
      <w:r>
        <w:rPr>
          <w:rFonts w:ascii="IRNazanin" w:hAnsi="IRNazanin" w:eastAsia="IRNazanin"/>
          <w:color w:val="111111"/>
          <w:sz w:val="28"/>
          <w:sz w:val="28"/>
          <w:szCs w:val="28"/>
          <w:rtl w:val="true"/>
          <w:lang w:bidi="fa-IR"/>
        </w:rPr>
        <w:t xml:space="preserve">للمیرزا محمد علی بن أحمد الأونساری بالواو و النون و السین قریة من محال قراچه‏داغ، نزیل تبریز و المتوفی بها </w:t>
      </w:r>
      <w:r>
        <w:rPr>
          <w:rFonts w:eastAsia="IRNazanin" w:cs="IRNazanin"/>
          <w:color w:val="111111"/>
          <w:sz w:val="28"/>
          <w:szCs w:val="28"/>
          <w:lang w:bidi="fa-IR"/>
        </w:rPr>
        <w:t>1310</w:t>
      </w:r>
    </w:p>
    <w:p>
      <w:pPr>
        <w:pStyle w:val="Heading3"/>
        <w:numPr>
          <w:ilvl w:val="2"/>
          <w:numId w:val="1"/>
        </w:numPr>
        <w:rPr/>
      </w:pPr>
      <w:bookmarkStart w:id="1362" w:name="__RefHeading___Toc8473051_73709187"/>
      <w:bookmarkStart w:id="1363" w:name="_Toc636"/>
      <w:bookmarkEnd w:id="1362"/>
      <w:r>
        <w:rPr>
          <w:rtl w:val="true"/>
        </w:rPr>
        <w:t>الزینبات‏</w:t>
      </w:r>
      <w:bookmarkEnd w:id="1363"/>
    </w:p>
    <w:p>
      <w:pPr>
        <w:pStyle w:val="BookText"/>
        <w:rPr/>
      </w:pPr>
      <w:r>
        <w:rPr>
          <w:rFonts w:ascii="IRNazanin" w:hAnsi="IRNazanin" w:eastAsia="IRNazanin"/>
          <w:color w:val="111111"/>
          <w:sz w:val="28"/>
          <w:sz w:val="28"/>
          <w:szCs w:val="28"/>
          <w:rtl w:val="true"/>
          <w:lang w:bidi="fa-IR"/>
        </w:rPr>
        <w:t>یأتی بعنوان السیدة زینب‏</w:t>
      </w:r>
    </w:p>
    <w:p>
      <w:pPr>
        <w:pStyle w:val="Heading3"/>
        <w:numPr>
          <w:ilvl w:val="2"/>
          <w:numId w:val="1"/>
        </w:numPr>
        <w:rPr/>
      </w:pPr>
      <w:bookmarkStart w:id="1364" w:name="__RefHeading___Toc8473053_73709187"/>
      <w:bookmarkStart w:id="1365" w:name="_Toc637"/>
      <w:bookmarkEnd w:id="1364"/>
      <w:r>
        <w:rPr/>
        <w:t>594</w:t>
      </w:r>
      <w:r>
        <w:rPr>
          <w:rtl w:val="true"/>
        </w:rPr>
        <w:t xml:space="preserve">- </w:t>
      </w:r>
      <w:r>
        <w:rPr>
          <w:rtl w:val="true"/>
        </w:rPr>
        <w:t>زینب بیگم‏</w:t>
      </w:r>
      <w:bookmarkEnd w:id="1365"/>
    </w:p>
    <w:p>
      <w:pPr>
        <w:pStyle w:val="BookText"/>
        <w:rPr/>
      </w:pPr>
      <w:r>
        <w:rPr>
          <w:rFonts w:ascii="IRNazanin" w:hAnsi="IRNazanin" w:eastAsia="IRNazanin"/>
          <w:color w:val="111111"/>
          <w:sz w:val="28"/>
          <w:sz w:val="28"/>
          <w:szCs w:val="28"/>
          <w:rtl w:val="true"/>
          <w:lang w:bidi="fa-IR"/>
        </w:rPr>
        <w:t xml:space="preserve">فارسی فی الحجاب عن لسان امرأة موهومة، تقیة عن سلطان الوقت أعنی پهلوی من مؤلفه، و هو الشیخ محمد جواد الدارابی الشیرازی المولود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بإیران و قد استخرجه من کتابه عصم العفائف الذی ألفه </w:t>
      </w:r>
      <w:r>
        <w:rPr>
          <w:rFonts w:eastAsia="IRNazanin" w:cs="IRNazanin"/>
          <w:color w:val="111111"/>
          <w:sz w:val="28"/>
          <w:szCs w:val="28"/>
          <w:lang w:bidi="fa-IR"/>
        </w:rPr>
        <w:t>1344</w:t>
      </w:r>
    </w:p>
    <w:p>
      <w:pPr>
        <w:pStyle w:val="Heading3"/>
        <w:numPr>
          <w:ilvl w:val="2"/>
          <w:numId w:val="1"/>
        </w:numPr>
        <w:rPr/>
      </w:pPr>
      <w:bookmarkStart w:id="1366" w:name="__RefHeading___Toc8473055_73709187"/>
      <w:bookmarkStart w:id="1367" w:name="_Toc638"/>
      <w:bookmarkEnd w:id="1366"/>
      <w:r>
        <w:rPr/>
        <w:t>595</w:t>
      </w:r>
      <w:r>
        <w:rPr>
          <w:rtl w:val="true"/>
        </w:rPr>
        <w:t xml:space="preserve">- </w:t>
      </w:r>
      <w:r>
        <w:rPr>
          <w:rtl w:val="true"/>
        </w:rPr>
        <w:t>الزینبیة</w:t>
      </w:r>
      <w:bookmarkEnd w:id="1367"/>
    </w:p>
    <w:p>
      <w:pPr>
        <w:pStyle w:val="BookText"/>
        <w:rPr/>
      </w:pPr>
      <w:r>
        <w:rPr>
          <w:rFonts w:ascii="IRNazanin" w:hAnsi="IRNazanin" w:eastAsia="IRNazanin"/>
          <w:color w:val="111111"/>
          <w:sz w:val="28"/>
          <w:sz w:val="28"/>
          <w:szCs w:val="28"/>
          <w:rtl w:val="true"/>
          <w:lang w:bidi="fa-IR"/>
        </w:rPr>
        <w:t xml:space="preserve">فی الجواب عن اعتراض آریه صاحب بتزویج النبی ص زینب بنت جحش أخت عبد الله بن جحش بعد طلاق زوجها زید بن حارثة بن سراقیل الکلبی للسید غلام حسین الکنتوری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حسب أمر الراجة السید أبی جعفر صاحب بلسان الأردو و طبع بالهند و ینقل فیه عن مدارج النبوة و درة الخاقان و مر زید و زینب‏</w:t>
      </w:r>
    </w:p>
    <w:p>
      <w:pPr>
        <w:pStyle w:val="Heading3"/>
        <w:numPr>
          <w:ilvl w:val="2"/>
          <w:numId w:val="1"/>
        </w:numPr>
        <w:rPr/>
      </w:pPr>
      <w:bookmarkStart w:id="1368" w:name="__RefHeading___Toc8473057_73709187"/>
      <w:bookmarkStart w:id="1369" w:name="_Toc639"/>
      <w:bookmarkEnd w:id="1368"/>
      <w:r>
        <w:rPr/>
        <w:t>596</w:t>
      </w:r>
      <w:r>
        <w:rPr>
          <w:rtl w:val="true"/>
        </w:rPr>
        <w:t xml:space="preserve">- </w:t>
      </w:r>
      <w:r>
        <w:rPr>
          <w:rtl w:val="true"/>
        </w:rPr>
        <w:t>کتاب الزینة</w:t>
      </w:r>
      <w:bookmarkEnd w:id="13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لأبی حاتم أحمد بن حمدان الرازی المعاصر للشیخ الصدوق و الراد علی محمد بن زکریا الطبیب الرازی و فی الروضات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بعض أجلة أصحابنا المتقدمین أنه نقل عن الجزء الثالث من کتاب الزینة فی تفسیر الألفاظ المتداولة بین أرباب العلوم للشیخ أبی حاتم الرازی صاحب الرد علی‏ </w:t>
      </w:r>
      <w:bookmarkStart w:id="1370" w:name="pg11715_114440"/>
    </w:p>
    <w:p>
      <w:pPr>
        <w:pStyle w:val="BookText"/>
        <w:rPr/>
      </w:pPr>
      <w:bookmarkEnd w:id="1370"/>
      <w:r>
        <w:rPr>
          <w:rFonts w:ascii="IRNazanin" w:hAnsi="IRNazanin" w:eastAsia="IRNazanin"/>
          <w:color w:val="111111"/>
          <w:sz w:val="28"/>
          <w:sz w:val="28"/>
          <w:szCs w:val="28"/>
          <w:rtl w:val="true"/>
          <w:lang w:bidi="fa-IR"/>
        </w:rPr>
        <w:t xml:space="preserve">القول بالرجعة و غیره طبع بمصر فی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مجلدین‏</w:t>
      </w:r>
    </w:p>
    <w:p>
      <w:pPr>
        <w:pStyle w:val="Heading3"/>
        <w:numPr>
          <w:ilvl w:val="2"/>
          <w:numId w:val="1"/>
        </w:numPr>
        <w:rPr/>
      </w:pPr>
      <w:bookmarkStart w:id="1371" w:name="__RefHeading___Toc8473059_73709187"/>
      <w:bookmarkStart w:id="1372" w:name="_Toc640"/>
      <w:bookmarkEnd w:id="1371"/>
      <w:r>
        <w:rPr/>
        <w:t>597</w:t>
      </w:r>
      <w:r>
        <w:rPr>
          <w:rtl w:val="true"/>
        </w:rPr>
        <w:t xml:space="preserve">- </w:t>
      </w:r>
      <w:r>
        <w:rPr>
          <w:rtl w:val="true"/>
        </w:rPr>
        <w:t>کتاب الزینة</w:t>
      </w:r>
      <w:bookmarkEnd w:id="1372"/>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1373" w:name="__RefHeading___Toc8473061_73709187"/>
      <w:bookmarkStart w:id="1374" w:name="_Toc641"/>
      <w:bookmarkEnd w:id="1373"/>
      <w:r>
        <w:rPr/>
        <w:t>598</w:t>
      </w:r>
      <w:r>
        <w:rPr>
          <w:rtl w:val="true"/>
        </w:rPr>
        <w:t xml:space="preserve">- </w:t>
      </w:r>
      <w:r>
        <w:rPr>
          <w:rtl w:val="true"/>
        </w:rPr>
        <w:t>زینة الأعیاد</w:t>
      </w:r>
      <w:bookmarkEnd w:id="1374"/>
    </w:p>
    <w:p>
      <w:pPr>
        <w:pStyle w:val="BookText"/>
        <w:rPr/>
      </w:pPr>
      <w:r>
        <w:rPr>
          <w:rFonts w:ascii="IRNazanin" w:hAnsi="IRNazanin" w:eastAsia="IRNazanin"/>
          <w:color w:val="111111"/>
          <w:sz w:val="28"/>
          <w:sz w:val="28"/>
          <w:szCs w:val="28"/>
          <w:rtl w:val="true"/>
          <w:lang w:bidi="fa-IR"/>
        </w:rPr>
        <w:t>للشیخ الفاضل أحمد بن شکر بن الحسین النجفی فی أعمال یوم الجمعة و فضائلها ینقل عنه شیخنا فی دار السلام و هو من أهل أواخر القرن الثالث عشر و ممن یروی عن السید کاظم الرشتی، کما نقله الممقانی فی صحیفة الأبرار</w:t>
      </w:r>
    </w:p>
    <w:p>
      <w:pPr>
        <w:pStyle w:val="Heading3"/>
        <w:numPr>
          <w:ilvl w:val="2"/>
          <w:numId w:val="1"/>
        </w:numPr>
        <w:rPr/>
      </w:pPr>
      <w:bookmarkStart w:id="1375" w:name="__RefHeading___Toc8473063_73709187"/>
      <w:bookmarkStart w:id="1376" w:name="_Toc642"/>
      <w:bookmarkEnd w:id="1375"/>
      <w:r>
        <w:rPr/>
        <w:t>599</w:t>
      </w:r>
      <w:r>
        <w:rPr>
          <w:rtl w:val="true"/>
        </w:rPr>
        <w:t xml:space="preserve">- </w:t>
      </w:r>
      <w:r>
        <w:rPr>
          <w:rtl w:val="true"/>
        </w:rPr>
        <w:t>زینة الأوراق‏</w:t>
      </w:r>
      <w:bookmarkEnd w:id="1376"/>
    </w:p>
    <w:p>
      <w:pPr>
        <w:pStyle w:val="BookText"/>
        <w:rPr/>
      </w:pPr>
      <w:r>
        <w:rPr>
          <w:rFonts w:ascii="IRNazanin" w:hAnsi="IRNazanin" w:eastAsia="IRNazanin"/>
          <w:color w:val="111111"/>
          <w:sz w:val="28"/>
          <w:sz w:val="28"/>
          <w:szCs w:val="28"/>
          <w:rtl w:val="true"/>
          <w:lang w:bidi="fa-IR"/>
        </w:rPr>
        <w:t xml:space="preserve">أحد المثنویات الخمس لعبدی بیک مفرده نویس الشیرازی 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3"/>
        <w:numPr>
          <w:ilvl w:val="2"/>
          <w:numId w:val="1"/>
        </w:numPr>
        <w:rPr/>
      </w:pPr>
      <w:bookmarkStart w:id="1377" w:name="__RefHeading___Toc8473065_73709187"/>
      <w:bookmarkStart w:id="1378" w:name="_Toc643"/>
      <w:bookmarkEnd w:id="1377"/>
      <w:r>
        <w:rPr/>
        <w:t>600</w:t>
      </w:r>
      <w:r>
        <w:rPr>
          <w:rtl w:val="true"/>
        </w:rPr>
        <w:t xml:space="preserve">- </w:t>
      </w:r>
      <w:r>
        <w:rPr>
          <w:rtl w:val="true"/>
        </w:rPr>
        <w:t>زینة التواریخ‏</w:t>
      </w:r>
      <w:bookmarkEnd w:id="1378"/>
    </w:p>
    <w:p>
      <w:pPr>
        <w:pStyle w:val="BookText"/>
        <w:rPr/>
      </w:pPr>
      <w:r>
        <w:rPr>
          <w:rFonts w:ascii="IRNazanin" w:hAnsi="IRNazanin" w:eastAsia="IRNazanin"/>
          <w:color w:val="111111"/>
          <w:sz w:val="28"/>
          <w:sz w:val="28"/>
          <w:szCs w:val="28"/>
          <w:rtl w:val="true"/>
          <w:lang w:bidi="fa-IR"/>
        </w:rPr>
        <w:t xml:space="preserve">للمیرزا محمد رضی المستوفی ابن المیرزا محمد شفیع وزیر السلطان فتح علی شاه لمنطقة آذربایجان، السرخابی التبریزی هو من الکتاب المنشئین و أهل القلم و الإنشاء الذین کانوا فی تبریز من خدام عباس میرزا ابن فتح علی شاه أوان کونه ولی العهد، الذی توفی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زنبیل و کان تخلصه فی شعره بنده کما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ابتلی بالدق و توفی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النجف و فی روضة الصفا أنه توفی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اشترک معه فی التألیف عبد الکریم المستوفی الإشتهاردی و عبد الرزاق الدنبلی، و لکن عبد الرزاق دنبلی مفتون فی نگارستان دارا لم یشر إلی هذا و نسخه منه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مقدمه مجمل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 فیها من السلاطین پیشدادیان و کیانیان و أشکانیان و ساسانیان و الخلفاء و بنی الأمیة و العباس و سائر الملوک إلی انقراض الزندیة، ثم القاجاریة إلی فتح علی شاه الذی ألفه بأمره و صدره باسمه لکن قال فی مقدمه مجمل التواریخ إنه للمیرزا محمد رضا المستوفی و عبد الکریم بن علی رضا الشریف الشهاوردی و هما جمعاه فی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لعلهما اشترکا فی استنساخه فی التاریخ المذکور، و الا فالأصل</w:t>
      </w:r>
    </w:p>
    <w:p>
      <w:pPr>
        <w:pStyle w:val="BookText"/>
        <w:rPr/>
      </w:pPr>
      <w:r>
        <w:rPr>
          <w:rFonts w:ascii="IRNazanin" w:hAnsi="IRNazanin" w:eastAsia="IRNazanin"/>
          <w:color w:val="111111"/>
          <w:sz w:val="28"/>
          <w:sz w:val="28"/>
          <w:szCs w:val="28"/>
          <w:rtl w:val="true"/>
          <w:lang w:bidi="fa-IR"/>
        </w:rPr>
        <w:t xml:space="preserve">للمستوفی کما ذکره أیضا الفاضل المعاصر المیرزا جعفر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 الموجود عنده” المیرزا جعفر بن أبی القاسم” النصف الأول من هذا التاریخ و کتب إلینا فهرسه بخطه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دفتر به نام ایزد دانا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صانع و پروردگار و حی و توانا </w:t>
      </w:r>
      <w:bookmarkStart w:id="1379" w:name="pg11715_114441"/>
    </w:p>
    <w:p>
      <w:pPr>
        <w:pStyle w:val="BookText"/>
        <w:rPr/>
      </w:pPr>
      <w:bookmarkEnd w:id="1379"/>
      <w:r>
        <w:rPr>
          <w:rFonts w:ascii="IRNazanin" w:hAnsi="IRNazanin" w:eastAsia="IRNazanin"/>
          <w:color w:val="111111"/>
          <w:sz w:val="28"/>
          <w:sz w:val="28"/>
          <w:szCs w:val="28"/>
          <w:rtl w:val="true"/>
          <w:lang w:bidi="fa-IR"/>
        </w:rPr>
        <w:t>از همگان بی‏نیاز و بر همه مشفق‏</w:t>
      </w:r>
    </w:p>
    <w:p>
      <w:pPr>
        <w:pStyle w:val="BookText"/>
        <w:rPr/>
      </w:pPr>
      <w:r>
        <w:rPr>
          <w:rFonts w:ascii="IRNazanin" w:hAnsi="IRNazanin" w:eastAsia="IRNazanin"/>
          <w:color w:val="111111"/>
          <w:sz w:val="28"/>
          <w:sz w:val="28"/>
          <w:szCs w:val="28"/>
          <w:rtl w:val="true"/>
          <w:lang w:bidi="fa-IR"/>
        </w:rPr>
        <w:t>از همه عالم نهان و بر همه پیدا</w:t>
      </w:r>
    </w:p>
    <w:p>
      <w:pPr>
        <w:pStyle w:val="BookText"/>
        <w:rPr/>
      </w:pPr>
      <w:r>
        <w:rPr>
          <w:rFonts w:ascii="IRNazanin" w:hAnsi="IRNazanin" w:eastAsia="IRNazanin"/>
          <w:color w:val="111111"/>
          <w:sz w:val="28"/>
          <w:sz w:val="28"/>
          <w:szCs w:val="28"/>
          <w:rtl w:val="true"/>
          <w:lang w:bidi="fa-IR"/>
        </w:rPr>
        <w:t>بهار رخسار شاهدان نو و کهن، حکایت ستایش خداوند جان‏بخش جهان‏آفرین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آغاز و انجام و پیرایتین الآغاز فی کیفیة خلق السماء و الأرض و الأنجام فی فصحاء الدولة القاجاریة و فی أول الپیرایتین وجهان فی کل وجه گونتین أول الگونتین من الوجه الأول فی الأنبیاء السابقین و ثانیهما فی الحکماء القدماء، و أول الگونتین من الوجه الثانی فی نبینا ص و الأئمة ع، و ثانیهما فی العلماء و الحکماء، آخرهم المولی حسن الکاشی و هذا المقدار هو الموجود فی مکتبته” المولی حسن الکاشی” و تاریخ کتابته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الپیرایة الثانیة المشتملة أیضا علی وجهین کل منهما علی گونتین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الملوک قبل البعثة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الملوک بعد البعثة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الملوک القاجاریة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فتح علی شاه، و الأنجام فی شعراء عصر القاجار، کلها لیست فی النسخة الموجودة عنده‏</w:t>
      </w:r>
    </w:p>
    <w:p>
      <w:pPr>
        <w:pStyle w:val="Heading3"/>
        <w:numPr>
          <w:ilvl w:val="2"/>
          <w:numId w:val="1"/>
        </w:numPr>
        <w:rPr/>
      </w:pPr>
      <w:bookmarkStart w:id="1380" w:name="__RefHeading___Toc8473067_73709187"/>
      <w:bookmarkStart w:id="1381" w:name="_Toc644"/>
      <w:bookmarkEnd w:id="1380"/>
      <w:r>
        <w:rPr/>
        <w:t>601</w:t>
      </w:r>
      <w:r>
        <w:rPr>
          <w:rtl w:val="true"/>
        </w:rPr>
        <w:t xml:space="preserve">- </w:t>
      </w:r>
      <w:r>
        <w:rPr>
          <w:rtl w:val="true"/>
        </w:rPr>
        <w:t>زینة الجمعات‏</w:t>
      </w:r>
      <w:bookmarkEnd w:id="1381"/>
    </w:p>
    <w:p>
      <w:pPr>
        <w:pStyle w:val="BookText"/>
        <w:rPr/>
      </w:pPr>
      <w:r>
        <w:rPr>
          <w:rFonts w:ascii="IRNazanin" w:hAnsi="IRNazanin" w:eastAsia="IRNazanin"/>
          <w:color w:val="111111"/>
          <w:sz w:val="28"/>
          <w:sz w:val="28"/>
          <w:szCs w:val="28"/>
          <w:rtl w:val="true"/>
          <w:lang w:bidi="fa-IR"/>
        </w:rPr>
        <w:t xml:space="preserve">فی فضلها و آدابها و أعمالها و أدعیتها للسید محمد بن جعفر الحسینی القزوینی، شارح العجالة فی التجوید للشیخ أحمد الأحسائی و المقارب لعصره أوله عدة أبیات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الهمزات و أستعین الله بالدعوات‏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المصنف ناقصة غیر مهذبة، رأیتها عند المولوی حسن یوسف الکشمیری بکربلاء و له زینة الشرائع فی شرحه یأتی‏</w:t>
      </w:r>
    </w:p>
    <w:p>
      <w:pPr>
        <w:pStyle w:val="Heading3"/>
        <w:numPr>
          <w:ilvl w:val="2"/>
          <w:numId w:val="1"/>
        </w:numPr>
        <w:rPr/>
      </w:pPr>
      <w:bookmarkStart w:id="1382" w:name="__RefHeading___Toc8473069_73709187"/>
      <w:bookmarkStart w:id="1383" w:name="_Toc645"/>
      <w:bookmarkEnd w:id="1382"/>
      <w:r>
        <w:rPr/>
        <w:t>602</w:t>
      </w:r>
      <w:r>
        <w:rPr>
          <w:rtl w:val="true"/>
        </w:rPr>
        <w:t xml:space="preserve">- </w:t>
      </w:r>
      <w:r>
        <w:rPr>
          <w:rtl w:val="true"/>
        </w:rPr>
        <w:t>زینة الحکایات‏</w:t>
      </w:r>
      <w:bookmarkEnd w:id="1383"/>
    </w:p>
    <w:p>
      <w:pPr>
        <w:pStyle w:val="BookText"/>
        <w:rPr/>
      </w:pPr>
      <w:r>
        <w:rPr>
          <w:rFonts w:ascii="IRNazanin" w:hAnsi="IRNazanin" w:eastAsia="IRNazanin"/>
          <w:color w:val="111111"/>
          <w:sz w:val="28"/>
          <w:sz w:val="28"/>
          <w:szCs w:val="28"/>
          <w:rtl w:val="true"/>
          <w:lang w:bidi="fa-IR"/>
        </w:rPr>
        <w:t>فی القصص و الحکایات، فارسی للمیرزا حسین الکوزکنانی الأصفهانی المنشا منشی دفتر السلطان فتح علی شاه ألفه بأمره و ینقل عنه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نگارستان دارا و الصحیح ما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المیرزا محمد رحمت کما ذکرناه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1384" w:name="__RefHeading___Toc8473071_73709187"/>
      <w:bookmarkStart w:id="1385" w:name="_Toc646"/>
      <w:bookmarkEnd w:id="1384"/>
      <w:r>
        <w:rPr/>
        <w:t>603</w:t>
      </w:r>
      <w:r>
        <w:rPr>
          <w:rtl w:val="true"/>
        </w:rPr>
        <w:t xml:space="preserve">- </w:t>
      </w:r>
      <w:r>
        <w:rPr>
          <w:rtl w:val="true"/>
        </w:rPr>
        <w:t>زینة الحیاة و ذخیرة الممات‏</w:t>
      </w:r>
      <w:bookmarkEnd w:id="1385"/>
    </w:p>
    <w:p>
      <w:pPr>
        <w:pStyle w:val="BookText"/>
        <w:rPr/>
      </w:pPr>
      <w:r>
        <w:rPr>
          <w:rFonts w:ascii="IRNazanin" w:hAnsi="IRNazanin" w:eastAsia="IRNazanin"/>
          <w:color w:val="111111"/>
          <w:sz w:val="28"/>
          <w:sz w:val="28"/>
          <w:szCs w:val="28"/>
          <w:rtl w:val="true"/>
          <w:lang w:bidi="fa-IR"/>
        </w:rPr>
        <w:t xml:space="preserve">فی شرح المقامات الناسخة للمقامات للمولی محمد مؤمن بن محمد قاسم الجزائری المولود بشیراز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تفصیل جواب شبهات الشیطان السبعة المشهورة فی أواخر کتابه لطائف الظرائف الذی فرغ منه </w:t>
      </w:r>
      <w:r>
        <w:rPr>
          <w:rFonts w:eastAsia="IRNazanin" w:cs="IRNazanin"/>
          <w:color w:val="111111"/>
          <w:sz w:val="28"/>
          <w:szCs w:val="28"/>
          <w:lang w:bidi="fa-IR"/>
        </w:rPr>
        <w:t>1109</w:t>
      </w:r>
    </w:p>
    <w:p>
      <w:pPr>
        <w:pStyle w:val="Heading3"/>
        <w:numPr>
          <w:ilvl w:val="2"/>
          <w:numId w:val="1"/>
        </w:numPr>
        <w:rPr/>
      </w:pPr>
      <w:bookmarkStart w:id="1386" w:name="__RefHeading___Toc8473073_73709187"/>
      <w:bookmarkStart w:id="1387" w:name="_Toc647"/>
      <w:bookmarkEnd w:id="1386"/>
      <w:r>
        <w:rPr/>
        <w:t>604</w:t>
      </w:r>
      <w:r>
        <w:rPr>
          <w:rtl w:val="true"/>
        </w:rPr>
        <w:t xml:space="preserve">- </w:t>
      </w:r>
      <w:r>
        <w:rPr>
          <w:rtl w:val="true"/>
        </w:rPr>
        <w:t>زینة السالک فی شرح ألفیة ابن مالک‏</w:t>
      </w:r>
      <w:bookmarkEnd w:id="138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أربعة أجزاء کل جزء مجلد ضخم رأیت مجلدین منها فی مکتبة مدرسة البادکوبی بکربلاء، یظهر من خطبته أنه لبعض‏ </w:t>
      </w:r>
      <w:bookmarkStart w:id="1388" w:name="pg11715_114442"/>
    </w:p>
    <w:p>
      <w:pPr>
        <w:pStyle w:val="BookText"/>
        <w:rPr/>
      </w:pPr>
      <w:bookmarkEnd w:id="1388"/>
      <w:r>
        <w:rPr>
          <w:rFonts w:ascii="IRNazanin" w:hAnsi="IRNazanin" w:eastAsia="IRNazanin"/>
          <w:color w:val="111111"/>
          <w:sz w:val="28"/>
          <w:sz w:val="28"/>
          <w:szCs w:val="28"/>
          <w:rtl w:val="true"/>
          <w:lang w:bidi="fa-IR"/>
        </w:rPr>
        <w:t xml:space="preserve">علماء الشیعة و النسخة بخط عبد الحمید بن المولی محمد تقی 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زینة المسالک الآتی ذکره و نسخه من مجلده الأول کتابتها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المدرسة الهندیة بکربلاء</w:t>
      </w:r>
    </w:p>
    <w:p>
      <w:pPr>
        <w:pStyle w:val="Heading3"/>
        <w:numPr>
          <w:ilvl w:val="2"/>
          <w:numId w:val="1"/>
        </w:numPr>
        <w:rPr/>
      </w:pPr>
      <w:bookmarkStart w:id="1389" w:name="__RefHeading___Toc8473075_73709187"/>
      <w:bookmarkStart w:id="1390" w:name="_Toc648"/>
      <w:bookmarkEnd w:id="1389"/>
      <w:r>
        <w:rPr/>
        <w:t>605</w:t>
      </w:r>
      <w:r>
        <w:rPr>
          <w:rtl w:val="true"/>
        </w:rPr>
        <w:t xml:space="preserve">- </w:t>
      </w:r>
      <w:r>
        <w:rPr>
          <w:rtl w:val="true"/>
        </w:rPr>
        <w:t>زینة الشرائع‏</w:t>
      </w:r>
      <w:bookmarkEnd w:id="1390"/>
    </w:p>
    <w:p>
      <w:pPr>
        <w:pStyle w:val="BookText"/>
        <w:rPr/>
      </w:pPr>
      <w:r>
        <w:rPr>
          <w:rFonts w:ascii="IRNazanin" w:hAnsi="IRNazanin" w:eastAsia="IRNazanin"/>
          <w:color w:val="111111"/>
          <w:sz w:val="28"/>
          <w:sz w:val="28"/>
          <w:szCs w:val="28"/>
          <w:rtl w:val="true"/>
          <w:lang w:bidi="fa-IR"/>
        </w:rPr>
        <w:t>شرح علیه ناقص غیر مهذب بخط مؤلفه السید محمد بن جعفر الحسینی القزوینی فی مجموعة زینة الجمعات له، و قطعة من شرح فرائضه منضمة إلی الشوارق اللامعة کلاهما کانا عند المولوی حسن یوسف بکربلاء</w:t>
      </w:r>
    </w:p>
    <w:p>
      <w:pPr>
        <w:pStyle w:val="Heading3"/>
        <w:numPr>
          <w:ilvl w:val="2"/>
          <w:numId w:val="1"/>
        </w:numPr>
        <w:rPr/>
      </w:pPr>
      <w:bookmarkStart w:id="1391" w:name="__RefHeading___Toc8473077_73709187"/>
      <w:bookmarkStart w:id="1392" w:name="_Toc649"/>
      <w:bookmarkEnd w:id="1391"/>
      <w:r>
        <w:rPr/>
        <w:t>606</w:t>
      </w:r>
      <w:r>
        <w:rPr>
          <w:rtl w:val="true"/>
        </w:rPr>
        <w:t xml:space="preserve">- </w:t>
      </w:r>
      <w:r>
        <w:rPr>
          <w:rtl w:val="true"/>
        </w:rPr>
        <w:t>زینة الصالحین‏</w:t>
      </w:r>
      <w:bookmarkEnd w:id="1392"/>
    </w:p>
    <w:p>
      <w:pPr>
        <w:pStyle w:val="BookText"/>
        <w:rPr/>
      </w:pPr>
      <w:r>
        <w:rPr>
          <w:rFonts w:ascii="IRNazanin" w:hAnsi="IRNazanin" w:eastAsia="IRNazanin"/>
          <w:color w:val="111111"/>
          <w:sz w:val="28"/>
          <w:sz w:val="28"/>
          <w:szCs w:val="28"/>
          <w:rtl w:val="true"/>
          <w:lang w:bidi="fa-IR"/>
        </w:rPr>
        <w:t xml:space="preserve">فی الدعاء و آدابه و شرائطه و الأذکار و فضیلتها و أسرار الطهارات و غیرها فارسی لبعض المتأخرین عن المجلسی و المحدث الجزائری و لعله للمولی زین العابدین بن محمد علی التبریزی نزیل أصفهان و النسخة عندی” صاحب الذریعة” علیها بعض التصحیحات و الإلحاقات بخط زین العابدین المذکور، کتابته أو تألیفه </w:t>
      </w:r>
      <w:r>
        <w:rPr>
          <w:rFonts w:eastAsia="IRNazanin" w:cs="IRNazanin"/>
          <w:color w:val="111111"/>
          <w:sz w:val="28"/>
          <w:szCs w:val="28"/>
          <w:lang w:bidi="fa-IR"/>
        </w:rPr>
        <w:t>1262</w:t>
      </w:r>
    </w:p>
    <w:p>
      <w:pPr>
        <w:pStyle w:val="Heading3"/>
        <w:numPr>
          <w:ilvl w:val="2"/>
          <w:numId w:val="1"/>
        </w:numPr>
        <w:rPr/>
      </w:pPr>
      <w:bookmarkStart w:id="1393" w:name="__RefHeading___Toc8473079_73709187"/>
      <w:bookmarkStart w:id="1394" w:name="_Toc650"/>
      <w:bookmarkEnd w:id="1393"/>
      <w:r>
        <w:rPr/>
        <w:t>607</w:t>
      </w:r>
      <w:r>
        <w:rPr>
          <w:rtl w:val="true"/>
        </w:rPr>
        <w:t xml:space="preserve">- </w:t>
      </w:r>
      <w:r>
        <w:rPr>
          <w:rtl w:val="true"/>
        </w:rPr>
        <w:t>زینة الصلاة</w:t>
      </w:r>
      <w:bookmarkEnd w:id="1394"/>
    </w:p>
    <w:p>
      <w:pPr>
        <w:pStyle w:val="BookText"/>
        <w:rPr/>
      </w:pPr>
      <w:r>
        <w:rPr>
          <w:rFonts w:ascii="IRNazanin" w:hAnsi="IRNazanin" w:eastAsia="IRNazanin"/>
          <w:color w:val="111111"/>
          <w:sz w:val="28"/>
          <w:sz w:val="28"/>
          <w:szCs w:val="28"/>
          <w:rtl w:val="true"/>
          <w:lang w:bidi="fa-IR"/>
        </w:rPr>
        <w:t xml:space="preserve">فی النوافل و التعقیبات لمروج المذهب الجعفری المولی محمد جعفر شریعتمدار الأسترآبادی المتوفی بالسل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من کتابه أنیس الزاهدین‏</w:t>
      </w:r>
    </w:p>
    <w:p>
      <w:pPr>
        <w:pStyle w:val="Heading3"/>
        <w:numPr>
          <w:ilvl w:val="2"/>
          <w:numId w:val="1"/>
        </w:numPr>
        <w:rPr/>
      </w:pPr>
      <w:bookmarkStart w:id="1395" w:name="__RefHeading___Toc8473081_73709187"/>
      <w:bookmarkStart w:id="1396" w:name="_Toc651"/>
      <w:bookmarkEnd w:id="1395"/>
      <w:r>
        <w:rPr/>
        <w:t>608</w:t>
      </w:r>
      <w:r>
        <w:rPr>
          <w:rtl w:val="true"/>
        </w:rPr>
        <w:t xml:space="preserve">- </w:t>
      </w:r>
      <w:r>
        <w:rPr>
          <w:rtl w:val="true"/>
        </w:rPr>
        <w:t>زینة العابدین‏</w:t>
      </w:r>
      <w:bookmarkEnd w:id="1396"/>
    </w:p>
    <w:p>
      <w:pPr>
        <w:pStyle w:val="BookText"/>
        <w:rPr/>
      </w:pPr>
      <w:r>
        <w:rPr>
          <w:rFonts w:ascii="IRNazanin" w:hAnsi="IRNazanin" w:eastAsia="IRNazanin"/>
          <w:color w:val="111111"/>
          <w:sz w:val="28"/>
          <w:sz w:val="28"/>
          <w:szCs w:val="28"/>
          <w:rtl w:val="true"/>
          <w:lang w:bidi="fa-IR"/>
        </w:rPr>
        <w:t>فی أدعیة التعقیبات و الزیارات بلغة أردو، مطبوع للمولوی السید ظل الحسنین الهندی‏</w:t>
      </w:r>
    </w:p>
    <w:p>
      <w:pPr>
        <w:pStyle w:val="Heading3"/>
        <w:numPr>
          <w:ilvl w:val="2"/>
          <w:numId w:val="1"/>
        </w:numPr>
        <w:rPr/>
      </w:pPr>
      <w:bookmarkStart w:id="1397" w:name="__RefHeading___Toc8473083_73709187"/>
      <w:bookmarkStart w:id="1398" w:name="_Toc652"/>
      <w:bookmarkEnd w:id="1397"/>
      <w:r>
        <w:rPr/>
        <w:t>609</w:t>
      </w:r>
      <w:r>
        <w:rPr>
          <w:rtl w:val="true"/>
        </w:rPr>
        <w:t xml:space="preserve">- </w:t>
      </w:r>
      <w:r>
        <w:rPr>
          <w:rtl w:val="true"/>
        </w:rPr>
        <w:t>زینة العباد</w:t>
      </w:r>
      <w:bookmarkEnd w:id="1398"/>
    </w:p>
    <w:p>
      <w:pPr>
        <w:pStyle w:val="BookText"/>
        <w:rPr/>
      </w:pPr>
      <w:r>
        <w:rPr>
          <w:rFonts w:ascii="IRNazanin" w:hAnsi="IRNazanin" w:eastAsia="IRNazanin"/>
          <w:color w:val="111111"/>
          <w:sz w:val="28"/>
          <w:sz w:val="28"/>
          <w:szCs w:val="28"/>
          <w:rtl w:val="true"/>
          <w:lang w:bidi="fa-IR"/>
        </w:rPr>
        <w:t xml:space="preserve">فی الأخلاق للشیخ أحمد بن شکر النجفی توجد فی مکتبة راجه الفیض‏آبادی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زینة الأعیاد کما مر</w:t>
      </w:r>
    </w:p>
    <w:p>
      <w:pPr>
        <w:pStyle w:val="Heading3"/>
        <w:numPr>
          <w:ilvl w:val="2"/>
          <w:numId w:val="1"/>
        </w:numPr>
        <w:rPr/>
      </w:pPr>
      <w:bookmarkStart w:id="1399" w:name="__RefHeading___Toc8473085_73709187"/>
      <w:bookmarkStart w:id="1400" w:name="_Toc653"/>
      <w:bookmarkEnd w:id="1399"/>
      <w:r>
        <w:rPr/>
        <w:t>610</w:t>
      </w:r>
      <w:r>
        <w:rPr>
          <w:rtl w:val="true"/>
        </w:rPr>
        <w:t xml:space="preserve">- </w:t>
      </w:r>
      <w:r>
        <w:rPr>
          <w:rtl w:val="true"/>
        </w:rPr>
        <w:t>زینة العباد</w:t>
      </w:r>
      <w:bookmarkEnd w:id="1400"/>
    </w:p>
    <w:p>
      <w:pPr>
        <w:pStyle w:val="BookText"/>
        <w:rPr/>
      </w:pPr>
      <w:r>
        <w:rPr>
          <w:rFonts w:ascii="IRNazanin" w:hAnsi="IRNazanin" w:eastAsia="IRNazanin"/>
          <w:color w:val="111111"/>
          <w:sz w:val="28"/>
          <w:sz w:val="28"/>
          <w:szCs w:val="28"/>
          <w:rtl w:val="true"/>
          <w:lang w:bidi="fa-IR"/>
        </w:rPr>
        <w:t xml:space="preserve">رسالة فارسیة عملیة فی الطهارة و الصلاة للشیخ زین العابدین المازندرانی الحائری طبعت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حواشی الآخوند الخراسانی‏</w:t>
      </w:r>
    </w:p>
    <w:p>
      <w:pPr>
        <w:pStyle w:val="Heading3"/>
        <w:numPr>
          <w:ilvl w:val="2"/>
          <w:numId w:val="1"/>
        </w:numPr>
        <w:rPr/>
      </w:pPr>
      <w:bookmarkStart w:id="1401" w:name="__RefHeading___Toc8473087_73709187"/>
      <w:bookmarkStart w:id="1402" w:name="_Toc654"/>
      <w:bookmarkEnd w:id="1401"/>
      <w:r>
        <w:rPr/>
        <w:t>611</w:t>
      </w:r>
      <w:r>
        <w:rPr>
          <w:rtl w:val="true"/>
        </w:rPr>
        <w:t xml:space="preserve">- </w:t>
      </w:r>
      <w:r>
        <w:rPr>
          <w:rtl w:val="true"/>
        </w:rPr>
        <w:t>زینة العباد الکبری‏</w:t>
      </w:r>
      <w:bookmarkEnd w:id="1402"/>
    </w:p>
    <w:p>
      <w:pPr>
        <w:pStyle w:val="BookText"/>
        <w:rPr/>
      </w:pPr>
      <w:r>
        <w:rPr>
          <w:rFonts w:ascii="IRNazanin" w:hAnsi="IRNazanin" w:eastAsia="IRNazanin"/>
          <w:color w:val="111111"/>
          <w:sz w:val="28"/>
          <w:sz w:val="28"/>
          <w:szCs w:val="28"/>
          <w:rtl w:val="true"/>
          <w:lang w:bidi="fa-IR"/>
        </w:rPr>
        <w:t xml:space="preserve">أیضا فی الطهارة و الصلاة و الصیام للشیخ زین العابدین المازندرانی الحائری المتوفی بها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حواشی ولده الشیخ حسین طبع بمطبعة حبل المتین فی کلکتة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التاریخ أیضا طبع بطهران بأمر أنیس الدولة و بمباشرة الشیخ مهدی بن المولی باقر الواعظ الشیرازی الملقب بسلطان المتکلمین‏</w:t>
      </w:r>
    </w:p>
    <w:p>
      <w:pPr>
        <w:pStyle w:val="Heading3"/>
        <w:numPr>
          <w:ilvl w:val="2"/>
          <w:numId w:val="1"/>
        </w:numPr>
        <w:rPr/>
      </w:pPr>
      <w:bookmarkStart w:id="1403" w:name="__RefHeading___Toc8473089_73709187"/>
      <w:bookmarkStart w:id="1404" w:name="_Toc655"/>
      <w:bookmarkEnd w:id="1403"/>
      <w:r>
        <w:rPr/>
        <w:t>612</w:t>
      </w:r>
      <w:r>
        <w:rPr>
          <w:rtl w:val="true"/>
        </w:rPr>
        <w:t xml:space="preserve">- </w:t>
      </w:r>
      <w:r>
        <w:rPr>
          <w:rtl w:val="true"/>
        </w:rPr>
        <w:t>زینة العباد الصغری‏</w:t>
      </w:r>
      <w:bookmarkEnd w:id="14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مختصرة من الکبری مع ضم بعض المعاملات و مناسک الحج أیضا للشیخ زین العابدین مع حواشی ولده المذکور طبع مع الأولی‏ </w:t>
      </w:r>
      <w:bookmarkStart w:id="1405" w:name="pg11715_114443"/>
    </w:p>
    <w:p>
      <w:pPr>
        <w:pStyle w:val="Heading3"/>
        <w:numPr>
          <w:ilvl w:val="2"/>
          <w:numId w:val="1"/>
        </w:numPr>
        <w:rPr/>
      </w:pPr>
      <w:bookmarkStart w:id="1406" w:name="__RefHeading___Toc8473091_73709187"/>
      <w:bookmarkStart w:id="1407" w:name="_Toc656"/>
      <w:bookmarkEnd w:id="1405"/>
      <w:bookmarkEnd w:id="1406"/>
      <w:r>
        <w:rPr/>
        <w:t>613</w:t>
      </w:r>
      <w:r>
        <w:rPr>
          <w:rtl w:val="true"/>
        </w:rPr>
        <w:t xml:space="preserve">- </w:t>
      </w:r>
      <w:r>
        <w:rPr>
          <w:rtl w:val="true"/>
        </w:rPr>
        <w:t>زینة العباد فی متابعة الرشاد</w:t>
      </w:r>
      <w:bookmarkEnd w:id="1407"/>
    </w:p>
    <w:p>
      <w:pPr>
        <w:pStyle w:val="BookText"/>
        <w:rPr/>
      </w:pPr>
      <w:r>
        <w:rPr>
          <w:rFonts w:ascii="IRNazanin" w:hAnsi="IRNazanin" w:eastAsia="IRNazanin"/>
          <w:color w:val="111111"/>
          <w:sz w:val="28"/>
          <w:sz w:val="28"/>
          <w:szCs w:val="28"/>
          <w:rtl w:val="true"/>
          <w:lang w:bidi="fa-IR"/>
        </w:rPr>
        <w:t xml:space="preserve">للسید محمد مهدی بن السید صالح الموسوی القزوینی الکاظمی نزیل البصرة، المعاصر المتوفی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أصول العقائد الدینیة</w:t>
      </w:r>
    </w:p>
    <w:p>
      <w:pPr>
        <w:pStyle w:val="Heading3"/>
        <w:numPr>
          <w:ilvl w:val="2"/>
          <w:numId w:val="1"/>
        </w:numPr>
        <w:rPr/>
      </w:pPr>
      <w:bookmarkStart w:id="1408" w:name="__RefHeading___Toc8473093_73709187"/>
      <w:bookmarkStart w:id="1409" w:name="_Toc657"/>
      <w:bookmarkEnd w:id="1408"/>
      <w:r>
        <w:rPr/>
        <w:t>614</w:t>
      </w:r>
      <w:r>
        <w:rPr>
          <w:rtl w:val="true"/>
        </w:rPr>
        <w:t xml:space="preserve">- </w:t>
      </w:r>
      <w:r>
        <w:rPr>
          <w:rtl w:val="true"/>
        </w:rPr>
        <w:t>زینة القراء</w:t>
      </w:r>
      <w:bookmarkEnd w:id="1409"/>
    </w:p>
    <w:p>
      <w:pPr>
        <w:pStyle w:val="BookText"/>
        <w:rPr/>
      </w:pPr>
      <w:r>
        <w:rPr>
          <w:rFonts w:ascii="IRNazanin" w:hAnsi="IRNazanin" w:eastAsia="IRNazanin"/>
          <w:color w:val="111111"/>
          <w:sz w:val="28"/>
          <w:sz w:val="28"/>
          <w:szCs w:val="28"/>
          <w:rtl w:val="true"/>
          <w:lang w:bidi="fa-IR"/>
        </w:rPr>
        <w:t xml:space="preserve">فی التجوید نقل عنه فی بعض رسائل التجوید ترجمه نافع من القراء السبعة المولود بأصفهان عام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 کانت وفاته بالمدینة عام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طویلا و قرأ علی سبعین تابعیا</w:t>
      </w:r>
    </w:p>
    <w:p>
      <w:pPr>
        <w:pStyle w:val="Heading3"/>
        <w:numPr>
          <w:ilvl w:val="2"/>
          <w:numId w:val="1"/>
        </w:numPr>
        <w:rPr/>
      </w:pPr>
      <w:bookmarkStart w:id="1410" w:name="__RefHeading___Toc8473095_73709187"/>
      <w:bookmarkStart w:id="1411" w:name="_Toc658"/>
      <w:bookmarkEnd w:id="1410"/>
      <w:r>
        <w:rPr/>
        <w:t>615</w:t>
      </w:r>
      <w:r>
        <w:rPr>
          <w:rtl w:val="true"/>
        </w:rPr>
        <w:t xml:space="preserve">- </w:t>
      </w:r>
      <w:r>
        <w:rPr>
          <w:rtl w:val="true"/>
        </w:rPr>
        <w:t>زینة الکواکب‏</w:t>
      </w:r>
      <w:bookmarkEnd w:id="1411"/>
    </w:p>
    <w:p>
      <w:pPr>
        <w:pStyle w:val="BookText"/>
        <w:rPr/>
      </w:pPr>
      <w:r>
        <w:rPr>
          <w:rFonts w:ascii="IRNazanin" w:hAnsi="IRNazanin" w:eastAsia="IRNazanin"/>
          <w:color w:val="111111"/>
          <w:sz w:val="28"/>
          <w:sz w:val="28"/>
          <w:szCs w:val="28"/>
          <w:rtl w:val="true"/>
          <w:lang w:bidi="fa-IR"/>
        </w:rPr>
        <w:t xml:space="preserve">فی العلوم الفلکیة الجدیدة مستدلا بالآیات القرآنیة و الآثار الصحیحة للسید هبة الدین محمد علی بن الحسین الحسینی الشهرستانی کتبه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لیهدیه إلی مدرسة دار الدعوة و الإرشاد بمصر، لیکون کتابا درسیا مؤیدا لفهم الأطفال کتابه الهیئة و الإسلام ذکره فی فهرس تصانیفه‏</w:t>
      </w:r>
    </w:p>
    <w:p>
      <w:pPr>
        <w:pStyle w:val="Heading3"/>
        <w:numPr>
          <w:ilvl w:val="2"/>
          <w:numId w:val="1"/>
        </w:numPr>
        <w:rPr/>
      </w:pPr>
      <w:bookmarkStart w:id="1412" w:name="__RefHeading___Toc8473097_73709187"/>
      <w:bookmarkStart w:id="1413" w:name="_Toc659"/>
      <w:bookmarkEnd w:id="1412"/>
      <w:r>
        <w:rPr/>
        <w:t>616</w:t>
      </w:r>
      <w:r>
        <w:rPr>
          <w:rtl w:val="true"/>
        </w:rPr>
        <w:t xml:space="preserve">- </w:t>
      </w:r>
      <w:r>
        <w:rPr>
          <w:rtl w:val="true"/>
        </w:rPr>
        <w:t>زینة المتقین‏</w:t>
      </w:r>
      <w:bookmarkEnd w:id="1413"/>
    </w:p>
    <w:p>
      <w:pPr>
        <w:pStyle w:val="BookText"/>
        <w:rPr/>
      </w:pPr>
      <w:r>
        <w:rPr>
          <w:rFonts w:ascii="IRNazanin" w:hAnsi="IRNazanin" w:eastAsia="IRNazanin"/>
          <w:color w:val="111111"/>
          <w:sz w:val="28"/>
          <w:sz w:val="28"/>
          <w:szCs w:val="28"/>
          <w:rtl w:val="true"/>
          <w:lang w:bidi="fa-IR"/>
        </w:rPr>
        <w:t xml:space="preserve">فی أحکام فروع الدین رسالة عملیة للسید محمد إبراهیم بن محمد باقر الموسوی القزوینی صاحب الضوابط المتوفی </w:t>
      </w:r>
      <w:r>
        <w:rPr>
          <w:rFonts w:eastAsia="IRNazanin" w:cs="IRNazanin"/>
          <w:color w:val="111111"/>
          <w:sz w:val="28"/>
          <w:szCs w:val="28"/>
          <w:lang w:bidi="fa-IR"/>
        </w:rPr>
        <w:t>1262</w:t>
      </w:r>
    </w:p>
    <w:p>
      <w:pPr>
        <w:pStyle w:val="Heading3"/>
        <w:numPr>
          <w:ilvl w:val="2"/>
          <w:numId w:val="1"/>
        </w:numPr>
        <w:rPr/>
      </w:pPr>
      <w:bookmarkStart w:id="1414" w:name="__RefHeading___Toc8473099_73709187"/>
      <w:bookmarkStart w:id="1415" w:name="_Toc660"/>
      <w:bookmarkEnd w:id="1414"/>
      <w:r>
        <w:rPr>
          <w:rtl w:val="true"/>
        </w:rPr>
        <w:t>زینة المجالس‏</w:t>
      </w:r>
      <w:bookmarkEnd w:id="1415"/>
    </w:p>
    <w:p>
      <w:pPr>
        <w:pStyle w:val="BookText"/>
        <w:rPr/>
      </w:pPr>
      <w:r>
        <w:rPr>
          <w:rFonts w:ascii="IRNazanin" w:hAnsi="IRNazanin" w:eastAsia="IRNazanin"/>
          <w:color w:val="111111"/>
          <w:sz w:val="28"/>
          <w:sz w:val="28"/>
          <w:szCs w:val="28"/>
          <w:rtl w:val="true"/>
          <w:lang w:bidi="fa-IR"/>
        </w:rPr>
        <w:t>مقتل بلسان الأردو طبع بالهند کما فی فهارسها و لعله الآتی‏</w:t>
      </w:r>
    </w:p>
    <w:p>
      <w:pPr>
        <w:pStyle w:val="Heading3"/>
        <w:numPr>
          <w:ilvl w:val="2"/>
          <w:numId w:val="1"/>
        </w:numPr>
        <w:rPr/>
      </w:pPr>
      <w:bookmarkStart w:id="1416" w:name="__RefHeading___Toc8473101_73709187"/>
      <w:bookmarkStart w:id="1417" w:name="_Toc661"/>
      <w:bookmarkEnd w:id="1416"/>
      <w:r>
        <w:rPr/>
        <w:t>617</w:t>
      </w:r>
      <w:r>
        <w:rPr>
          <w:rtl w:val="true"/>
        </w:rPr>
        <w:t xml:space="preserve">- </w:t>
      </w:r>
      <w:r>
        <w:rPr>
          <w:rtl w:val="true"/>
        </w:rPr>
        <w:t>زینة المجالس‏</w:t>
      </w:r>
      <w:bookmarkEnd w:id="1417"/>
    </w:p>
    <w:p>
      <w:pPr>
        <w:pStyle w:val="BookText"/>
        <w:rPr/>
      </w:pPr>
      <w:r>
        <w:rPr>
          <w:rFonts w:ascii="IRNazanin" w:hAnsi="IRNazanin" w:eastAsia="IRNazanin"/>
          <w:color w:val="111111"/>
          <w:sz w:val="28"/>
          <w:sz w:val="28"/>
          <w:szCs w:val="28"/>
          <w:rtl w:val="true"/>
          <w:lang w:bidi="fa-IR"/>
        </w:rPr>
        <w:t xml:space="preserve">فی ثمان و ثلاثین مجلسا بلغة أردو فی الفضائل و المناقب و المصائب للسید محمد مجتبی بن محمد حسین النوکانوی المولود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ما قبله‏</w:t>
      </w:r>
    </w:p>
    <w:p>
      <w:pPr>
        <w:pStyle w:val="Heading3"/>
        <w:numPr>
          <w:ilvl w:val="2"/>
          <w:numId w:val="1"/>
        </w:numPr>
        <w:rPr/>
      </w:pPr>
      <w:bookmarkStart w:id="1418" w:name="__RefHeading___Toc8473103_73709187"/>
      <w:bookmarkStart w:id="1419" w:name="_Toc662"/>
      <w:bookmarkEnd w:id="1418"/>
      <w:r>
        <w:rPr>
          <w:rtl w:val="true"/>
        </w:rPr>
        <w:t>زینة المجالس‏</w:t>
      </w:r>
      <w:bookmarkEnd w:id="1419"/>
    </w:p>
    <w:p>
      <w:pPr>
        <w:pStyle w:val="BookText"/>
        <w:rPr/>
      </w:pPr>
      <w:r>
        <w:rPr>
          <w:rFonts w:ascii="IRNazanin" w:hAnsi="IRNazanin" w:eastAsia="IRNazanin"/>
          <w:color w:val="111111"/>
          <w:sz w:val="28"/>
          <w:sz w:val="28"/>
          <w:szCs w:val="28"/>
          <w:rtl w:val="true"/>
          <w:lang w:bidi="fa-IR"/>
        </w:rPr>
        <w:t xml:space="preserve">المسمی بتسلیة المجالس أیضا فی مقتل الحسین ع للسید العالم محمد بن أبی طالب بن أحمد الحسینی الحائری و هو کتاب کبیر ینقل عنه المجلسی فی المجلد العاشر من البحار کثیرا و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تسلیة المجالس وجه اتحادهما، و إنه لیس الأمر کما ذکره المیرزا محمد النیسابوری فی رجاله من التعدد</w:t>
      </w:r>
    </w:p>
    <w:p>
      <w:pPr>
        <w:pStyle w:val="Heading3"/>
        <w:numPr>
          <w:ilvl w:val="2"/>
          <w:numId w:val="1"/>
        </w:numPr>
        <w:rPr/>
      </w:pPr>
      <w:bookmarkStart w:id="1420" w:name="__RefHeading___Toc8473105_73709187"/>
      <w:bookmarkStart w:id="1421" w:name="_Toc663"/>
      <w:bookmarkEnd w:id="1420"/>
      <w:r>
        <w:rPr/>
        <w:t>618</w:t>
      </w:r>
      <w:r>
        <w:rPr>
          <w:rtl w:val="true"/>
        </w:rPr>
        <w:t xml:space="preserve">- </w:t>
      </w:r>
      <w:r>
        <w:rPr>
          <w:rtl w:val="true"/>
        </w:rPr>
        <w:t>زینة المجالس‏</w:t>
      </w:r>
      <w:bookmarkEnd w:id="14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التواریخ للأمیر مجد الدین محمد الحسینی المتخلص مجدی ألفه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الشاه طهماسب مرتبا علی تسعة أجزاء و کل جزء علی عشرة فصول، الا الجزء الأخیر فإنه لم یخرج منه الا ثمانیة فصول فی النسخ المخطوطة، لکنه ألحق بالکتاب فصلان فی الطبع أحدهما فی تواریخ المغول و الآخر فی الصفویة </w:t>
      </w:r>
      <w:bookmarkStart w:id="1422" w:name="pg11715_114444"/>
    </w:p>
    <w:p>
      <w:pPr>
        <w:pStyle w:val="BookText"/>
        <w:rPr/>
      </w:pPr>
      <w:bookmarkEnd w:id="1422"/>
      <w:r>
        <w:rPr>
          <w:rFonts w:ascii="IRNazanin" w:hAnsi="IRNazanin" w:eastAsia="IRNazanin"/>
          <w:color w:val="111111"/>
          <w:sz w:val="28"/>
          <w:sz w:val="28"/>
          <w:szCs w:val="28"/>
          <w:rtl w:val="true"/>
          <w:lang w:bidi="fa-IR"/>
        </w:rPr>
        <w:t xml:space="preserve">و ینقل عنه فی مطلع الشمس و هو فارسی رأیت المخطوط منه عند السید محمد الأصفهانی بالکاظمیة ثم رأیت نسخته المطبوعة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قبلها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 نامتناهی و حمد نامحصور</w:t>
      </w:r>
    </w:p>
    <w:p>
      <w:pPr>
        <w:pStyle w:val="BookText"/>
        <w:rPr/>
      </w:pPr>
      <w:r>
        <w:rPr>
          <w:rFonts w:ascii="IRNazanin" w:hAnsi="IRNazanin" w:eastAsia="IRNazanin"/>
          <w:color w:val="111111"/>
          <w:sz w:val="28"/>
          <w:sz w:val="28"/>
          <w:szCs w:val="28"/>
          <w:rtl w:val="true"/>
          <w:lang w:bidi="fa-IR"/>
        </w:rPr>
        <w:t>بر آن سزاست که شد هر دو کون از أو معمور</w:t>
      </w:r>
    </w:p>
    <w:p>
      <w:pPr>
        <w:pStyle w:val="BookText"/>
        <w:rPr/>
      </w:pPr>
      <w:r>
        <w:rPr>
          <w:rFonts w:ascii="IRNazanin" w:hAnsi="IRNazanin" w:eastAsia="IRNazanin"/>
          <w:color w:val="111111"/>
          <w:sz w:val="28"/>
          <w:sz w:val="28"/>
          <w:szCs w:val="28"/>
          <w:rtl w:val="true"/>
          <w:lang w:bidi="fa-IR"/>
        </w:rPr>
        <w:t xml:space="preserve">و ینقل عنه فی الریاض فی ترجمه الخواجة ربیع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فی أولها إلی محمد بن علی ابن خاتون العاملی مع تغییر فی الدیباجة کما فصل فی فهرس سپهسالار</w:t>
      </w:r>
    </w:p>
    <w:p>
      <w:pPr>
        <w:pStyle w:val="Heading3"/>
        <w:numPr>
          <w:ilvl w:val="2"/>
          <w:numId w:val="1"/>
        </w:numPr>
        <w:rPr/>
      </w:pPr>
      <w:bookmarkStart w:id="1423" w:name="__RefHeading___Toc8473107_73709187"/>
      <w:bookmarkStart w:id="1424" w:name="_Toc664"/>
      <w:bookmarkEnd w:id="1423"/>
      <w:r>
        <w:rPr/>
        <w:t>619</w:t>
      </w:r>
      <w:r>
        <w:rPr>
          <w:rtl w:val="true"/>
        </w:rPr>
        <w:t xml:space="preserve">- </w:t>
      </w:r>
      <w:r>
        <w:rPr>
          <w:rtl w:val="true"/>
        </w:rPr>
        <w:t>زینة المجالس‏</w:t>
      </w:r>
      <w:bookmarkEnd w:id="1424"/>
    </w:p>
    <w:p>
      <w:pPr>
        <w:pStyle w:val="BookText"/>
        <w:rPr/>
      </w:pPr>
      <w:r>
        <w:rPr>
          <w:rFonts w:ascii="IRNazanin" w:hAnsi="IRNazanin" w:eastAsia="IRNazanin"/>
          <w:color w:val="111111"/>
          <w:sz w:val="28"/>
          <w:sz w:val="28"/>
          <w:szCs w:val="28"/>
          <w:rtl w:val="true"/>
          <w:lang w:bidi="fa-IR"/>
        </w:rPr>
        <w:t>للمولی نظام الدین محمد بن الحسین القرشی الساوجی صاحب نظام الأقوال و تلمیذ الشیخ البهائی قال فی الریاض إنه نظیر کشکول أستاذه‏</w:t>
      </w:r>
    </w:p>
    <w:p>
      <w:pPr>
        <w:pStyle w:val="Heading3"/>
        <w:numPr>
          <w:ilvl w:val="2"/>
          <w:numId w:val="1"/>
        </w:numPr>
        <w:rPr/>
      </w:pPr>
      <w:bookmarkStart w:id="1425" w:name="__RefHeading___Toc8473109_73709187"/>
      <w:bookmarkStart w:id="1426" w:name="_Toc665"/>
      <w:bookmarkEnd w:id="1425"/>
      <w:r>
        <w:rPr/>
        <w:t>620</w:t>
      </w:r>
      <w:r>
        <w:rPr>
          <w:rtl w:val="true"/>
        </w:rPr>
        <w:t xml:space="preserve">- </w:t>
      </w:r>
      <w:r>
        <w:rPr>
          <w:rtl w:val="true"/>
        </w:rPr>
        <w:t>زینة المجالس‏</w:t>
      </w:r>
      <w:bookmarkEnd w:id="1426"/>
    </w:p>
    <w:p>
      <w:pPr>
        <w:pStyle w:val="BookText"/>
        <w:rPr/>
      </w:pPr>
      <w:r>
        <w:rPr>
          <w:rFonts w:ascii="IRNazanin" w:hAnsi="IRNazanin" w:eastAsia="IRNazanin"/>
          <w:color w:val="111111"/>
          <w:sz w:val="28"/>
          <w:sz w:val="28"/>
          <w:szCs w:val="28"/>
          <w:rtl w:val="true"/>
          <w:lang w:bidi="fa-IR"/>
        </w:rPr>
        <w:t>فی اللطائف و المداعبات للمولی العالم العارف محمد مؤمن بن محمد قاسم ابن محمد ابن محمد الشیرازی الجزائری الأصل تلمیذ المولی شاه محمد الشیرازی و مسیح الدین الفسوی و الحکیم محمد هادی و معاصر العلامة المجلسی و صاحب تصانیف کثیرة ذکر فهرسها فی کتابه طیف الخیال الذی ینقل عنه فی نجوم السماء و له طرب المجالس فی هذا الباب أیضا کما یأتی‏</w:t>
      </w:r>
    </w:p>
    <w:p>
      <w:pPr>
        <w:pStyle w:val="Heading3"/>
        <w:numPr>
          <w:ilvl w:val="2"/>
          <w:numId w:val="1"/>
        </w:numPr>
        <w:rPr/>
      </w:pPr>
      <w:bookmarkStart w:id="1427" w:name="__RefHeading___Toc8473111_73709187"/>
      <w:bookmarkStart w:id="1428" w:name="_Toc666"/>
      <w:bookmarkEnd w:id="1427"/>
      <w:r>
        <w:rPr/>
        <w:t>621</w:t>
      </w:r>
      <w:r>
        <w:rPr>
          <w:rtl w:val="true"/>
        </w:rPr>
        <w:t xml:space="preserve">- </w:t>
      </w:r>
      <w:r>
        <w:rPr>
          <w:rtl w:val="true"/>
        </w:rPr>
        <w:t>زینة المدائح‏</w:t>
      </w:r>
      <w:bookmarkEnd w:id="1428"/>
    </w:p>
    <w:p>
      <w:pPr>
        <w:pStyle w:val="BookText"/>
        <w:rPr/>
      </w:pPr>
      <w:r>
        <w:rPr>
          <w:rFonts w:ascii="IRNazanin" w:hAnsi="IRNazanin" w:eastAsia="IRNazanin"/>
          <w:color w:val="111111"/>
          <w:sz w:val="28"/>
          <w:sz w:val="28"/>
          <w:szCs w:val="28"/>
          <w:rtl w:val="true"/>
          <w:lang w:bidi="fa-IR"/>
        </w:rPr>
        <w:t xml:space="preserve">جمع فیه مدائح السلطان فتح علی شاه للمیرزا محمد صادق المروزی المتخلص همای و فیه تراجم ناظمی تلک المدائح فیعد تذکره للشعراء نظیر المدائح المعتمدیة لبهار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مجمع الفصحاء</w:t>
      </w:r>
    </w:p>
    <w:p>
      <w:pPr>
        <w:pStyle w:val="Heading3"/>
        <w:numPr>
          <w:ilvl w:val="2"/>
          <w:numId w:val="1"/>
        </w:numPr>
        <w:rPr/>
      </w:pPr>
      <w:bookmarkStart w:id="1429" w:name="__RefHeading___Toc8473113_73709187"/>
      <w:bookmarkStart w:id="1430" w:name="_Toc667"/>
      <w:bookmarkEnd w:id="1429"/>
      <w:r>
        <w:rPr/>
        <w:t>622</w:t>
      </w:r>
      <w:r>
        <w:rPr>
          <w:rtl w:val="true"/>
        </w:rPr>
        <w:t xml:space="preserve">- </w:t>
      </w:r>
      <w:r>
        <w:rPr>
          <w:rtl w:val="true"/>
        </w:rPr>
        <w:t>زینة المراثی‏</w:t>
      </w:r>
      <w:bookmarkEnd w:id="1430"/>
    </w:p>
    <w:p>
      <w:pPr>
        <w:pStyle w:val="BookText"/>
        <w:rPr/>
      </w:pPr>
      <w:r>
        <w:rPr>
          <w:rFonts w:ascii="IRNazanin" w:hAnsi="IRNazanin" w:eastAsia="IRNazanin"/>
          <w:color w:val="111111"/>
          <w:sz w:val="28"/>
          <w:sz w:val="28"/>
          <w:szCs w:val="28"/>
          <w:rtl w:val="true"/>
          <w:lang w:bidi="fa-IR"/>
        </w:rPr>
        <w:t xml:space="preserve">فی تضمین دوازده بند من منشئات المحتشم الکاشانی المذکور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عربه السید بحر العلوم طبع بإیران، لم یعلم ناظمه‏</w:t>
      </w:r>
    </w:p>
    <w:p>
      <w:pPr>
        <w:pStyle w:val="Heading3"/>
        <w:numPr>
          <w:ilvl w:val="2"/>
          <w:numId w:val="1"/>
        </w:numPr>
        <w:rPr/>
      </w:pPr>
      <w:bookmarkStart w:id="1431" w:name="__RefHeading___Toc8473115_73709187"/>
      <w:bookmarkStart w:id="1432" w:name="_Toc668"/>
      <w:bookmarkEnd w:id="1431"/>
      <w:r>
        <w:rPr/>
        <w:t>623</w:t>
      </w:r>
      <w:r>
        <w:rPr>
          <w:rtl w:val="true"/>
        </w:rPr>
        <w:t xml:space="preserve">- </w:t>
      </w:r>
      <w:r>
        <w:rPr>
          <w:rtl w:val="true"/>
        </w:rPr>
        <w:t>زینة المساجد</w:t>
      </w:r>
      <w:bookmarkEnd w:id="1432"/>
    </w:p>
    <w:p>
      <w:pPr>
        <w:pStyle w:val="BookText"/>
        <w:rPr/>
      </w:pPr>
      <w:r>
        <w:rPr>
          <w:rFonts w:ascii="IRNazanin" w:hAnsi="IRNazanin" w:eastAsia="IRNazanin"/>
          <w:color w:val="111111"/>
          <w:sz w:val="28"/>
          <w:sz w:val="28"/>
          <w:szCs w:val="28"/>
          <w:rtl w:val="true"/>
          <w:lang w:bidi="fa-IR"/>
        </w:rPr>
        <w:t xml:space="preserve">فی أدعیة التعقیبات و غیرها مما یتکرر من الدعوات طبع فی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بمبئی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جید جلی کتبه المیرزا رحمت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المیرزا حکمت ابن المیرزا وصال الشیرازی و الظاهر أنه جامع الأدعیة و مدونها</w:t>
      </w:r>
    </w:p>
    <w:p>
      <w:pPr>
        <w:pStyle w:val="Heading3"/>
        <w:numPr>
          <w:ilvl w:val="2"/>
          <w:numId w:val="1"/>
        </w:numPr>
        <w:rPr/>
      </w:pPr>
      <w:bookmarkStart w:id="1433" w:name="__RefHeading___Toc8473117_73709187"/>
      <w:bookmarkStart w:id="1434" w:name="_Toc669"/>
      <w:bookmarkEnd w:id="1433"/>
      <w:r>
        <w:rPr/>
        <w:t>624</w:t>
      </w:r>
      <w:r>
        <w:rPr>
          <w:rtl w:val="true"/>
        </w:rPr>
        <w:t xml:space="preserve">- </w:t>
      </w:r>
      <w:r>
        <w:rPr>
          <w:rtl w:val="true"/>
        </w:rPr>
        <w:t>زینة المسالک‏</w:t>
      </w:r>
      <w:bookmarkEnd w:id="14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خلاصة محمد بن عبد الله بن مالک المعروف بألفیة ابن مالک، الأرجوزه المشهورة للمولی محسن بن محمد طاهر القزوینی النحوی صاحب العوامل المعروف باسمه و هو جد الطائفة النحویة بقزوین، و جدهم الأعلی منه أیضا </w:t>
      </w:r>
      <w:bookmarkStart w:id="1435" w:name="pg11715_114445"/>
    </w:p>
    <w:p>
      <w:pPr>
        <w:pStyle w:val="BookText"/>
        <w:rPr/>
      </w:pPr>
      <w:bookmarkEnd w:id="1435"/>
      <w:r>
        <w:rPr>
          <w:rFonts w:ascii="IRNazanin" w:hAnsi="IRNazanin" w:eastAsia="IRNazanin"/>
          <w:color w:val="111111"/>
          <w:sz w:val="28"/>
          <w:sz w:val="28"/>
          <w:szCs w:val="28"/>
          <w:rtl w:val="true"/>
          <w:lang w:bidi="fa-IR"/>
        </w:rPr>
        <w:t xml:space="preserve">من العلماء الخطاطین و مصنفاته بخطه موقوفة علی أولاده و جملة منها موجودة عندهم و شرحه هذا لیس شرح مزج کشرح السیوطی بل یذکر بیتا أو بیتین أو أزید ثم یشرحها نظیر شرح ابن عقیل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درجاتنا باتباع النبیین و اقتداء آثارهم و أمالنا عن نحو المضلین و اقتفاء أدبارهم، و نصب لنا أعلاما هادین‏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منه إلی مبحث الاستثناء عند السید آقا التستری فی النجف و لعل الصحیح زینة السالک کما مر</w:t>
      </w:r>
    </w:p>
    <w:p>
      <w:pPr>
        <w:pStyle w:val="Heading3"/>
        <w:numPr>
          <w:ilvl w:val="2"/>
          <w:numId w:val="1"/>
        </w:numPr>
        <w:rPr/>
      </w:pPr>
      <w:bookmarkStart w:id="1436" w:name="__RefHeading___Toc8473119_73709187"/>
      <w:bookmarkStart w:id="1437" w:name="_Toc670"/>
      <w:bookmarkEnd w:id="1436"/>
      <w:r>
        <w:rPr/>
        <w:t>625</w:t>
      </w:r>
      <w:r>
        <w:rPr>
          <w:rtl w:val="true"/>
        </w:rPr>
        <w:t xml:space="preserve">- </w:t>
      </w:r>
      <w:r>
        <w:rPr>
          <w:rtl w:val="true"/>
        </w:rPr>
        <w:t>الزی و التجمل‏</w:t>
      </w:r>
      <w:bookmarkEnd w:id="1437"/>
    </w:p>
    <w:p>
      <w:pPr>
        <w:pStyle w:val="BookText"/>
        <w:rPr/>
      </w:pPr>
      <w:r>
        <w:rPr>
          <w:rFonts w:ascii="IRNazanin" w:hAnsi="IRNazanin" w:eastAsia="IRNazanin"/>
          <w:color w:val="111111"/>
          <w:sz w:val="28"/>
          <w:sz w:val="28"/>
          <w:szCs w:val="28"/>
          <w:rtl w:val="true"/>
          <w:lang w:bidi="fa-IR"/>
        </w:rPr>
        <w:t>أو السنن و الآداب کان هو المجلد السادس عشر من البحار بحسب الترتیب الأول، لکنه جعل کتاب العشرة مستقلا بعد الخامس عشر فصار الزی و التجمل السادس عشر الثانی‏</w:t>
      </w:r>
    </w:p>
    <w:p>
      <w:pPr>
        <w:pStyle w:val="Heading3"/>
        <w:numPr>
          <w:ilvl w:val="2"/>
          <w:numId w:val="1"/>
        </w:numPr>
        <w:rPr/>
      </w:pPr>
      <w:bookmarkStart w:id="1438" w:name="__RefHeading___Toc8473121_73709187"/>
      <w:bookmarkStart w:id="1439" w:name="_Toc671"/>
      <w:bookmarkEnd w:id="1438"/>
      <w:r>
        <w:rPr/>
        <w:t>626</w:t>
      </w:r>
      <w:r>
        <w:rPr>
          <w:rtl w:val="true"/>
        </w:rPr>
        <w:t xml:space="preserve">- </w:t>
      </w:r>
      <w:r>
        <w:rPr>
          <w:rtl w:val="true"/>
        </w:rPr>
        <w:t>زیور إلهی‏</w:t>
      </w:r>
      <w:bookmarkEnd w:id="1439"/>
    </w:p>
    <w:p>
      <w:pPr>
        <w:pStyle w:val="BookText"/>
        <w:rPr/>
      </w:pPr>
      <w:r>
        <w:rPr>
          <w:rFonts w:ascii="IRNazanin" w:hAnsi="IRNazanin" w:eastAsia="IRNazanin"/>
          <w:color w:val="111111"/>
          <w:sz w:val="28"/>
          <w:sz w:val="28"/>
          <w:szCs w:val="28"/>
          <w:rtl w:val="true"/>
          <w:lang w:bidi="fa-IR"/>
        </w:rPr>
        <w:t>بفتح الواو مر بعنوان زبور إلهی‏</w:t>
      </w:r>
    </w:p>
    <w:p>
      <w:pPr>
        <w:pStyle w:val="Heading3"/>
        <w:numPr>
          <w:ilvl w:val="2"/>
          <w:numId w:val="1"/>
        </w:numPr>
        <w:rPr/>
      </w:pPr>
      <w:bookmarkStart w:id="1440" w:name="__RefHeading___Toc8473123_73709187"/>
      <w:bookmarkStart w:id="1441" w:name="_Toc672"/>
      <w:bookmarkEnd w:id="1440"/>
      <w:r>
        <w:rPr/>
        <w:t>627</w:t>
      </w:r>
      <w:r>
        <w:rPr>
          <w:rtl w:val="true"/>
        </w:rPr>
        <w:t xml:space="preserve">- </w:t>
      </w:r>
      <w:r>
        <w:rPr>
          <w:rtl w:val="true"/>
        </w:rPr>
        <w:t>زیور عارفین‏</w:t>
      </w:r>
      <w:bookmarkEnd w:id="14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زبور عارفین‏ </w:t>
      </w:r>
      <w:bookmarkStart w:id="1442" w:name="pg11715_114446"/>
    </w:p>
    <w:p>
      <w:pPr>
        <w:pStyle w:val="BookText"/>
        <w:rPr/>
      </w:pPr>
      <w:bookmarkEnd w:id="1442"/>
      <w:r>
        <w:rPr>
          <w:rFonts w:ascii="IRNazanin" w:hAnsi="IRNazanin" w:eastAsia="IRNazanin"/>
          <w:color w:val="111111"/>
          <w:sz w:val="28"/>
          <w:sz w:val="28"/>
          <w:szCs w:val="28"/>
          <w:rtl w:val="true"/>
          <w:lang w:bidi="fa-IR"/>
        </w:rPr>
        <w:t xml:space="preserve">باب 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ژاله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ژیل بلاس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443" w:name="__RefHeading___Toc8473125_73709187"/>
      <w:bookmarkStart w:id="1444" w:name="_Toc673"/>
      <w:bookmarkEnd w:id="1443"/>
      <w:r>
        <w:rPr>
          <w:rtl w:val="true"/>
        </w:rPr>
        <w:t>ژ</w:t>
      </w:r>
      <w:bookmarkEnd w:id="1444"/>
    </w:p>
    <w:p>
      <w:pPr>
        <w:pStyle w:val="Heading3"/>
        <w:numPr>
          <w:ilvl w:val="2"/>
          <w:numId w:val="1"/>
        </w:numPr>
        <w:rPr/>
      </w:pPr>
      <w:bookmarkStart w:id="1445" w:name="__RefHeading___Toc8473127_73709187"/>
      <w:bookmarkStart w:id="1446" w:name="_Toc674"/>
      <w:bookmarkEnd w:id="1445"/>
      <w:r>
        <w:rPr/>
        <w:t>628</w:t>
      </w:r>
      <w:r>
        <w:rPr>
          <w:rtl w:val="true"/>
        </w:rPr>
        <w:t xml:space="preserve">- </w:t>
      </w:r>
      <w:r>
        <w:rPr>
          <w:rtl w:val="true"/>
        </w:rPr>
        <w:t>ژاله‏</w:t>
      </w:r>
      <w:bookmarkEnd w:id="1446"/>
    </w:p>
    <w:p>
      <w:pPr>
        <w:pStyle w:val="BookText"/>
        <w:rPr/>
      </w:pPr>
      <w:r>
        <w:rPr>
          <w:rFonts w:ascii="IRNazanin" w:hAnsi="IRNazanin" w:eastAsia="IRNazanin"/>
          <w:color w:val="111111"/>
          <w:sz w:val="28"/>
          <w:sz w:val="28"/>
          <w:szCs w:val="28"/>
          <w:rtl w:val="true"/>
          <w:lang w:bidi="fa-IR"/>
        </w:rPr>
        <w:t>لزین العابدین بن شیخ العراقین المازندرانی مطبوع بطهران‏</w:t>
      </w:r>
    </w:p>
    <w:p>
      <w:pPr>
        <w:pStyle w:val="Heading3"/>
        <w:numPr>
          <w:ilvl w:val="2"/>
          <w:numId w:val="1"/>
        </w:numPr>
        <w:rPr/>
      </w:pPr>
      <w:bookmarkStart w:id="1447" w:name="__RefHeading___Toc8473129_73709187"/>
      <w:bookmarkStart w:id="1448" w:name="_Toc675"/>
      <w:bookmarkEnd w:id="1447"/>
      <w:r>
        <w:rPr/>
        <w:t>629</w:t>
      </w:r>
      <w:r>
        <w:rPr>
          <w:rtl w:val="true"/>
        </w:rPr>
        <w:t xml:space="preserve">- </w:t>
      </w:r>
      <w:r>
        <w:rPr>
          <w:rtl w:val="true"/>
        </w:rPr>
        <w:t>ژاله‏</w:t>
      </w:r>
      <w:bookmarkEnd w:id="1448"/>
    </w:p>
    <w:p>
      <w:pPr>
        <w:pStyle w:val="BookText"/>
        <w:rPr/>
      </w:pPr>
      <w:r>
        <w:rPr>
          <w:rFonts w:ascii="IRNazanin" w:hAnsi="IRNazanin" w:eastAsia="IRNazanin"/>
          <w:color w:val="111111"/>
          <w:sz w:val="28"/>
          <w:sz w:val="28"/>
          <w:szCs w:val="28"/>
          <w:rtl w:val="true"/>
          <w:lang w:bidi="fa-IR"/>
        </w:rPr>
        <w:t>لمحمد جواد بن أبی طالب التربتی مطبوع بطهران‏</w:t>
      </w:r>
    </w:p>
    <w:p>
      <w:pPr>
        <w:pStyle w:val="Heading3"/>
        <w:numPr>
          <w:ilvl w:val="2"/>
          <w:numId w:val="1"/>
        </w:numPr>
        <w:rPr/>
      </w:pPr>
      <w:bookmarkStart w:id="1449" w:name="__RefHeading___Toc8473131_73709187"/>
      <w:bookmarkStart w:id="1450" w:name="_Toc676"/>
      <w:bookmarkEnd w:id="1449"/>
      <w:r>
        <w:rPr/>
        <w:t>630</w:t>
      </w:r>
      <w:r>
        <w:rPr>
          <w:rtl w:val="true"/>
        </w:rPr>
        <w:t xml:space="preserve">- </w:t>
      </w:r>
      <w:r>
        <w:rPr>
          <w:rtl w:val="true"/>
        </w:rPr>
        <w:t>ژاله‏</w:t>
      </w:r>
      <w:bookmarkEnd w:id="1450"/>
    </w:p>
    <w:p>
      <w:pPr>
        <w:pStyle w:val="BookText"/>
        <w:rPr/>
      </w:pPr>
      <w:r>
        <w:rPr>
          <w:rFonts w:ascii="IRNazanin" w:hAnsi="IRNazanin" w:eastAsia="IRNazanin"/>
          <w:color w:val="111111"/>
          <w:sz w:val="28"/>
          <w:sz w:val="28"/>
          <w:szCs w:val="28"/>
          <w:rtl w:val="true"/>
          <w:lang w:bidi="fa-IR"/>
        </w:rPr>
        <w:t xml:space="preserve">أو رهبر دوشیزگان للدکتورة زهراکیا طبع بطهران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51" w:name="__RefHeading___Toc8473133_73709187"/>
      <w:bookmarkStart w:id="1452" w:name="_Toc677"/>
      <w:bookmarkEnd w:id="1451"/>
      <w:r>
        <w:rPr/>
        <w:t>631</w:t>
      </w:r>
      <w:r>
        <w:rPr>
          <w:rtl w:val="true"/>
        </w:rPr>
        <w:t xml:space="preserve">- </w:t>
      </w:r>
      <w:r>
        <w:rPr>
          <w:rtl w:val="true"/>
        </w:rPr>
        <w:t>ژان پهلوان‏</w:t>
      </w:r>
      <w:bookmarkEnd w:id="1452"/>
    </w:p>
    <w:p>
      <w:pPr>
        <w:pStyle w:val="BookText"/>
        <w:rPr/>
      </w:pPr>
      <w:r>
        <w:rPr>
          <w:rFonts w:ascii="IRNazanin" w:hAnsi="IRNazanin" w:eastAsia="IRNazanin"/>
          <w:color w:val="111111"/>
          <w:sz w:val="28"/>
          <w:sz w:val="28"/>
          <w:szCs w:val="28"/>
          <w:rtl w:val="true"/>
          <w:lang w:bidi="fa-IR"/>
        </w:rPr>
        <w:t xml:space="preserve">أو پسر بادبان روایة فی عدة أجزاء للکاتب الإفرنسی میشل زاکو ترجمه بالفارسیة حسین قلی خان مستعان طبع بطهران فی ستة أجزاء فی </w:t>
      </w:r>
      <w:r>
        <w:rPr>
          <w:rFonts w:eastAsia="IRNazanin" w:cs="IRNazanin"/>
          <w:color w:val="111111"/>
          <w:sz w:val="28"/>
          <w:szCs w:val="28"/>
          <w:lang w:bidi="fa-IR"/>
        </w:rPr>
        <w:t>1347</w:t>
      </w:r>
    </w:p>
    <w:p>
      <w:pPr>
        <w:pStyle w:val="Heading3"/>
        <w:numPr>
          <w:ilvl w:val="2"/>
          <w:numId w:val="1"/>
        </w:numPr>
        <w:rPr/>
      </w:pPr>
      <w:bookmarkStart w:id="1453" w:name="__RefHeading___Toc8473135_73709187"/>
      <w:bookmarkStart w:id="1454" w:name="_Toc678"/>
      <w:bookmarkEnd w:id="1453"/>
      <w:r>
        <w:rPr/>
        <w:t>632</w:t>
      </w:r>
      <w:r>
        <w:rPr>
          <w:rtl w:val="true"/>
        </w:rPr>
        <w:t xml:space="preserve">- </w:t>
      </w:r>
      <w:r>
        <w:rPr>
          <w:rtl w:val="true"/>
        </w:rPr>
        <w:t>ژان دولاروج‏</w:t>
      </w:r>
      <w:bookmarkEnd w:id="1454"/>
    </w:p>
    <w:p>
      <w:pPr>
        <w:pStyle w:val="BookText"/>
        <w:rPr/>
      </w:pPr>
      <w:r>
        <w:rPr>
          <w:rFonts w:ascii="IRNazanin" w:hAnsi="IRNazanin" w:eastAsia="IRNazanin"/>
          <w:color w:val="111111"/>
          <w:sz w:val="28"/>
          <w:sz w:val="28"/>
          <w:szCs w:val="28"/>
          <w:rtl w:val="true"/>
          <w:lang w:bidi="fa-IR"/>
        </w:rPr>
        <w:t xml:space="preserve">لمیشل زاکو المذکور طبع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ثلاثة مجلدات من ستة مجلدات ترجمها مستعان، و الثلاثة الباقیة ترجمها رشید امانت‏</w:t>
      </w:r>
    </w:p>
    <w:p>
      <w:pPr>
        <w:pStyle w:val="Heading3"/>
        <w:numPr>
          <w:ilvl w:val="2"/>
          <w:numId w:val="1"/>
        </w:numPr>
        <w:rPr/>
      </w:pPr>
      <w:bookmarkStart w:id="1455" w:name="__RefHeading___Toc8473137_73709187"/>
      <w:bookmarkStart w:id="1456" w:name="_Toc679"/>
      <w:bookmarkEnd w:id="1455"/>
      <w:r>
        <w:rPr/>
        <w:t>633</w:t>
      </w:r>
      <w:r>
        <w:rPr>
          <w:rtl w:val="true"/>
        </w:rPr>
        <w:t xml:space="preserve">- </w:t>
      </w:r>
      <w:r>
        <w:rPr>
          <w:rtl w:val="true"/>
        </w:rPr>
        <w:t>ژاندارک‏</w:t>
      </w:r>
      <w:bookmarkEnd w:id="1456"/>
    </w:p>
    <w:p>
      <w:pPr>
        <w:pStyle w:val="BookText"/>
        <w:rPr/>
      </w:pPr>
      <w:r>
        <w:rPr>
          <w:rFonts w:ascii="IRNazanin" w:hAnsi="IRNazanin" w:eastAsia="IRNazanin"/>
          <w:color w:val="111111"/>
          <w:sz w:val="28"/>
          <w:sz w:val="28"/>
          <w:szCs w:val="28"/>
          <w:rtl w:val="true"/>
          <w:lang w:bidi="fa-IR"/>
        </w:rPr>
        <w:t xml:space="preserve">لموریس مترلینگ ترجمه عنایة الله فرهومند و طبع بطهران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57" w:name="__RefHeading___Toc8473139_73709187"/>
      <w:bookmarkStart w:id="1458" w:name="_Toc680"/>
      <w:bookmarkEnd w:id="1457"/>
      <w:r>
        <w:rPr/>
        <w:t>634</w:t>
      </w:r>
      <w:r>
        <w:rPr>
          <w:rtl w:val="true"/>
        </w:rPr>
        <w:t xml:space="preserve">- </w:t>
      </w:r>
      <w:r>
        <w:rPr>
          <w:rtl w:val="true"/>
        </w:rPr>
        <w:t>ژان ژاک روسو</w:t>
      </w:r>
      <w:bookmarkEnd w:id="1458"/>
    </w:p>
    <w:p>
      <w:pPr>
        <w:pStyle w:val="BookText"/>
        <w:rPr/>
      </w:pPr>
      <w:r>
        <w:rPr>
          <w:rFonts w:ascii="IRNazanin" w:hAnsi="IRNazanin" w:eastAsia="IRNazanin"/>
          <w:color w:val="111111"/>
          <w:sz w:val="28"/>
          <w:sz w:val="28"/>
          <w:szCs w:val="28"/>
          <w:rtl w:val="true"/>
          <w:lang w:bidi="fa-IR"/>
        </w:rPr>
        <w:t xml:space="preserve">فی ترجمه أحوال هذا الفیلسوف ترجمه بالفارسیة لکاظم میر عمادی الأصفهانی طبع بطهران 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59" w:name="__RefHeading___Toc8473141_73709187"/>
      <w:bookmarkStart w:id="1460" w:name="_Toc681"/>
      <w:bookmarkEnd w:id="1459"/>
      <w:r>
        <w:rPr/>
        <w:t>635</w:t>
      </w:r>
      <w:r>
        <w:rPr>
          <w:rtl w:val="true"/>
        </w:rPr>
        <w:t xml:space="preserve">- </w:t>
      </w:r>
      <w:r>
        <w:rPr>
          <w:rtl w:val="true"/>
        </w:rPr>
        <w:t>ژان والژان‏</w:t>
      </w:r>
      <w:bookmarkEnd w:id="1460"/>
    </w:p>
    <w:p>
      <w:pPr>
        <w:pStyle w:val="BookText"/>
        <w:rPr/>
      </w:pPr>
      <w:r>
        <w:rPr>
          <w:rFonts w:ascii="IRNazanin" w:hAnsi="IRNazanin" w:eastAsia="IRNazanin"/>
          <w:color w:val="111111"/>
          <w:sz w:val="28"/>
          <w:sz w:val="28"/>
          <w:szCs w:val="28"/>
          <w:rtl w:val="true"/>
          <w:lang w:bidi="fa-IR"/>
        </w:rPr>
        <w:t xml:space="preserve">أصله لفیکتور هوغو و الترجمة الفارسیة للشیخ إبراهیم بن هادی الزنجانی المتوفی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بطهران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61" w:name="__RefHeading___Toc8473143_73709187"/>
      <w:bookmarkStart w:id="1462" w:name="_Toc682"/>
      <w:bookmarkEnd w:id="1461"/>
      <w:r>
        <w:rPr/>
        <w:t>636</w:t>
      </w:r>
      <w:r>
        <w:rPr>
          <w:rtl w:val="true"/>
        </w:rPr>
        <w:t xml:space="preserve">- </w:t>
      </w:r>
      <w:r>
        <w:rPr>
          <w:rtl w:val="true"/>
        </w:rPr>
        <w:t>ژرژ انگلیسی‏</w:t>
      </w:r>
      <w:bookmarkEnd w:id="1462"/>
    </w:p>
    <w:p>
      <w:pPr>
        <w:pStyle w:val="BookText"/>
        <w:rPr/>
      </w:pPr>
      <w:r>
        <w:rPr>
          <w:rFonts w:ascii="IRNazanin" w:hAnsi="IRNazanin" w:eastAsia="IRNazanin"/>
          <w:color w:val="111111"/>
          <w:sz w:val="28"/>
          <w:sz w:val="28"/>
          <w:szCs w:val="28"/>
          <w:rtl w:val="true"/>
          <w:lang w:bidi="fa-IR"/>
        </w:rPr>
        <w:t xml:space="preserve">روایة فارسیة لمحمد حسین فروغی بن مهدی أرباب الأصفهانی طبع بطهران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63" w:name="__RefHeading___Toc8473145_73709187"/>
      <w:bookmarkStart w:id="1464" w:name="_Toc683"/>
      <w:bookmarkEnd w:id="1463"/>
      <w:r>
        <w:rPr/>
        <w:t>637</w:t>
      </w:r>
      <w:r>
        <w:rPr>
          <w:rtl w:val="true"/>
        </w:rPr>
        <w:t xml:space="preserve">- </w:t>
      </w:r>
      <w:r>
        <w:rPr>
          <w:rtl w:val="true"/>
        </w:rPr>
        <w:t>ژوزف فوشه‏</w:t>
      </w:r>
      <w:bookmarkEnd w:id="14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أحواله أصله لإصتفان زاویک ترجمه بالفارسیة الدکتور محسن سیاح طبع بطهران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465" w:name="pg11715_114447"/>
    </w:p>
    <w:p>
      <w:pPr>
        <w:pStyle w:val="Heading3"/>
        <w:numPr>
          <w:ilvl w:val="2"/>
          <w:numId w:val="1"/>
        </w:numPr>
        <w:rPr/>
      </w:pPr>
      <w:bookmarkStart w:id="1466" w:name="__RefHeading___Toc8473147_73709187"/>
      <w:bookmarkStart w:id="1467" w:name="_Toc684"/>
      <w:bookmarkEnd w:id="1465"/>
      <w:bookmarkEnd w:id="1466"/>
      <w:r>
        <w:rPr/>
        <w:t>638</w:t>
      </w:r>
      <w:r>
        <w:rPr>
          <w:rtl w:val="true"/>
        </w:rPr>
        <w:t xml:space="preserve">- </w:t>
      </w:r>
      <w:r>
        <w:rPr>
          <w:rtl w:val="true"/>
        </w:rPr>
        <w:t>ژنه‏ویو</w:t>
      </w:r>
      <w:bookmarkEnd w:id="1467"/>
    </w:p>
    <w:p>
      <w:pPr>
        <w:pStyle w:val="BookText"/>
        <w:rPr/>
      </w:pPr>
      <w:r>
        <w:rPr>
          <w:rFonts w:ascii="IRNazanin" w:hAnsi="IRNazanin" w:eastAsia="IRNazanin"/>
          <w:color w:val="111111"/>
          <w:sz w:val="28"/>
          <w:sz w:val="28"/>
          <w:szCs w:val="28"/>
          <w:rtl w:val="true"/>
          <w:lang w:bidi="fa-IR"/>
        </w:rPr>
        <w:t xml:space="preserve">أصله لآلفونس دولامارتین ترجمه بالفارسیة مرتضی خوئی فخرائی طبع بطهران فی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68" w:name="__RefHeading___Toc8473149_73709187"/>
      <w:bookmarkStart w:id="1469" w:name="_Toc685"/>
      <w:bookmarkEnd w:id="1468"/>
      <w:r>
        <w:rPr/>
        <w:t>639</w:t>
      </w:r>
      <w:r>
        <w:rPr>
          <w:rtl w:val="true"/>
        </w:rPr>
        <w:t xml:space="preserve">- </w:t>
      </w:r>
      <w:r>
        <w:rPr>
          <w:rtl w:val="true"/>
        </w:rPr>
        <w:t>ژیگولو</w:t>
      </w:r>
      <w:bookmarkEnd w:id="1469"/>
    </w:p>
    <w:p>
      <w:pPr>
        <w:pStyle w:val="BookText"/>
        <w:rPr/>
      </w:pPr>
      <w:r>
        <w:rPr>
          <w:rFonts w:ascii="IRNazanin" w:hAnsi="IRNazanin" w:eastAsia="IRNazanin"/>
          <w:color w:val="111111"/>
          <w:sz w:val="28"/>
          <w:sz w:val="28"/>
          <w:szCs w:val="28"/>
          <w:rtl w:val="true"/>
          <w:lang w:bidi="fa-IR"/>
        </w:rPr>
        <w:t xml:space="preserve">لجمشید وحیدی 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70" w:name="__RefHeading___Toc8473151_73709187"/>
      <w:bookmarkStart w:id="1471" w:name="_Toc686"/>
      <w:bookmarkEnd w:id="1470"/>
      <w:r>
        <w:rPr/>
        <w:t>640</w:t>
      </w:r>
      <w:r>
        <w:rPr>
          <w:rtl w:val="true"/>
        </w:rPr>
        <w:t xml:space="preserve">- </w:t>
      </w:r>
      <w:r>
        <w:rPr>
          <w:rtl w:val="true"/>
        </w:rPr>
        <w:t>ژیگولو و ژیگولتهای طهران‏</w:t>
      </w:r>
      <w:bookmarkEnd w:id="1471"/>
    </w:p>
    <w:p>
      <w:pPr>
        <w:pStyle w:val="BookText"/>
        <w:rPr/>
      </w:pPr>
      <w:r>
        <w:rPr>
          <w:rFonts w:ascii="IRNazanin" w:hAnsi="IRNazanin" w:eastAsia="IRNazanin"/>
          <w:color w:val="111111"/>
          <w:sz w:val="28"/>
          <w:sz w:val="28"/>
          <w:szCs w:val="28"/>
          <w:rtl w:val="true"/>
          <w:lang w:bidi="fa-IR"/>
        </w:rPr>
        <w:t xml:space="preserve">لهدایة الله حکیم إلهی الفریدنی طبع بطهران </w:t>
      </w:r>
      <w:r>
        <w:rPr>
          <w:rFonts w:eastAsia="IRNazanin" w:cs="IRNazanin"/>
          <w:color w:val="111111"/>
          <w:sz w:val="28"/>
          <w:szCs w:val="28"/>
          <w:lang w:bidi="fa-IR"/>
        </w:rPr>
        <w:t>1364</w:t>
      </w:r>
    </w:p>
    <w:p>
      <w:pPr>
        <w:pStyle w:val="Heading3"/>
        <w:numPr>
          <w:ilvl w:val="2"/>
          <w:numId w:val="1"/>
        </w:numPr>
        <w:rPr/>
      </w:pPr>
      <w:bookmarkStart w:id="1472" w:name="__RefHeading___Toc8473153_73709187"/>
      <w:bookmarkStart w:id="1473" w:name="_Toc687"/>
      <w:bookmarkEnd w:id="1472"/>
      <w:r>
        <w:rPr/>
        <w:t>641</w:t>
      </w:r>
      <w:r>
        <w:rPr>
          <w:rtl w:val="true"/>
        </w:rPr>
        <w:t xml:space="preserve">- </w:t>
      </w:r>
      <w:r>
        <w:rPr>
          <w:rtl w:val="true"/>
        </w:rPr>
        <w:t>ژیل بلاس‏</w:t>
      </w:r>
      <w:bookmarkEnd w:id="1473"/>
    </w:p>
    <w:p>
      <w:pPr>
        <w:pStyle w:val="BookText"/>
        <w:rPr/>
      </w:pPr>
      <w:r>
        <w:rPr>
          <w:rFonts w:ascii="IRNazanin" w:hAnsi="IRNazanin" w:eastAsia="IRNazanin"/>
          <w:color w:val="111111"/>
          <w:sz w:val="28"/>
          <w:sz w:val="28"/>
          <w:szCs w:val="28"/>
          <w:rtl w:val="true"/>
          <w:lang w:bidi="fa-IR"/>
        </w:rPr>
        <w:t xml:space="preserve">أصله للساج الإفرنسی و الترجمة الفارسیة للدکتور محمد الکرمانشاهی المعروف بکفری طبع بطهران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فی مقدمته نقل عن ترجمتین لهذا الکتاب قبله‏</w:t>
      </w:r>
    </w:p>
    <w:p>
      <w:pPr>
        <w:pStyle w:val="Heading3"/>
        <w:numPr>
          <w:ilvl w:val="2"/>
          <w:numId w:val="1"/>
        </w:numPr>
        <w:rPr/>
      </w:pPr>
      <w:bookmarkStart w:id="1474" w:name="__RefHeading___Toc8473155_73709187"/>
      <w:bookmarkStart w:id="1475" w:name="_Toc688"/>
      <w:bookmarkEnd w:id="1474"/>
      <w:r>
        <w:rPr/>
        <w:t>642</w:t>
      </w:r>
      <w:r>
        <w:rPr>
          <w:rtl w:val="true"/>
        </w:rPr>
        <w:t xml:space="preserve">- </w:t>
      </w:r>
      <w:r>
        <w:rPr>
          <w:rtl w:val="true"/>
        </w:rPr>
        <w:t>ژیل بلاس‏</w:t>
      </w:r>
      <w:bookmarkEnd w:id="1475"/>
    </w:p>
    <w:p>
      <w:pPr>
        <w:pStyle w:val="BookText"/>
        <w:rPr/>
      </w:pPr>
      <w:r>
        <w:rPr>
          <w:rFonts w:ascii="IRNazanin" w:hAnsi="IRNazanin" w:eastAsia="IRNazanin"/>
          <w:color w:val="111111"/>
          <w:sz w:val="28"/>
          <w:sz w:val="28"/>
          <w:szCs w:val="28"/>
          <w:rtl w:val="true"/>
          <w:lang w:bidi="fa-IR"/>
        </w:rPr>
        <w:t xml:space="preserve">المذکور ترجمه بالفارسیة الدکتور محمد نخعی طبع بطهران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ژیل پلاس بزرگ أی الکبیر 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طبع له أیضا مختصرة بعنوان ژیل پلاس کوچک‏</w:t>
      </w:r>
    </w:p>
    <w:p>
      <w:pPr>
        <w:pStyle w:val="Heading3"/>
        <w:numPr>
          <w:ilvl w:val="2"/>
          <w:numId w:val="1"/>
        </w:numPr>
        <w:rPr/>
      </w:pPr>
      <w:bookmarkStart w:id="1476" w:name="__RefHeading___Toc8473157_73709187"/>
      <w:bookmarkStart w:id="1477" w:name="_Toc689"/>
      <w:bookmarkEnd w:id="1476"/>
      <w:r>
        <w:rPr/>
        <w:t>643</w:t>
      </w:r>
      <w:r>
        <w:rPr>
          <w:rtl w:val="true"/>
        </w:rPr>
        <w:t xml:space="preserve">- </w:t>
      </w:r>
      <w:r>
        <w:rPr>
          <w:rtl w:val="true"/>
        </w:rPr>
        <w:t>ژیل بلاس‏</w:t>
      </w:r>
      <w:bookmarkEnd w:id="1477"/>
    </w:p>
    <w:p>
      <w:pPr>
        <w:pStyle w:val="BookText"/>
        <w:rPr/>
      </w:pPr>
      <w:r>
        <w:rPr>
          <w:rFonts w:ascii="IRNazanin" w:hAnsi="IRNazanin" w:eastAsia="IRNazanin"/>
          <w:color w:val="111111"/>
          <w:sz w:val="28"/>
          <w:sz w:val="28"/>
          <w:szCs w:val="28"/>
          <w:rtl w:val="true"/>
          <w:lang w:bidi="fa-IR"/>
        </w:rPr>
        <w:t xml:space="preserve">المذکور ترجمه بالفارسیة الحاج محسن مشیر الدولة نقل عنه فی مقدمه ترجمه کفری کما مر فی العدد </w:t>
      </w:r>
      <w:r>
        <w:rPr>
          <w:rFonts w:eastAsia="IRNazanin" w:cs="IRNazanin"/>
          <w:color w:val="111111"/>
          <w:sz w:val="28"/>
          <w:szCs w:val="28"/>
          <w:lang w:bidi="fa-IR"/>
        </w:rPr>
        <w:t>641</w:t>
      </w:r>
    </w:p>
    <w:p>
      <w:pPr>
        <w:pStyle w:val="Heading3"/>
        <w:numPr>
          <w:ilvl w:val="2"/>
          <w:numId w:val="1"/>
        </w:numPr>
        <w:rPr/>
      </w:pPr>
      <w:bookmarkStart w:id="1478" w:name="__RefHeading___Toc8473159_73709187"/>
      <w:bookmarkStart w:id="1479" w:name="_Toc690"/>
      <w:bookmarkEnd w:id="1478"/>
      <w:r>
        <w:rPr/>
        <w:t>644</w:t>
      </w:r>
      <w:r>
        <w:rPr>
          <w:rtl w:val="true"/>
        </w:rPr>
        <w:t xml:space="preserve">- </w:t>
      </w:r>
      <w:r>
        <w:rPr>
          <w:rtl w:val="true"/>
        </w:rPr>
        <w:t>ژیل بلاس‏</w:t>
      </w:r>
      <w:bookmarkEnd w:id="14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ترجمه بالفارسیة محمد طاهر میرزا نقل عنه فی مقدمه ترجمه الکفری المذکور فی العدد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ترجمه فارسیة للمجلد الأول من هذا الکتاب بدون ذکر المترجم 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1480" w:name="pg11715_114448"/>
    </w:p>
    <w:p>
      <w:pPr>
        <w:pStyle w:val="BookText"/>
        <w:rPr/>
      </w:pPr>
      <w:bookmarkEnd w:id="1480"/>
      <w:r>
        <w:rPr>
          <w:rFonts w:ascii="IRNazanin" w:hAnsi="IRNazanin" w:eastAsia="IRNazanin"/>
          <w:color w:val="111111"/>
          <w:sz w:val="28"/>
          <w:sz w:val="28"/>
          <w:szCs w:val="28"/>
          <w:rtl w:val="true"/>
          <w:lang w:bidi="fa-IR"/>
        </w:rPr>
        <w:t xml:space="preserve">باب السین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 العجم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سیه‏کاران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1481" w:name="__RefHeading___Toc8473161_73709187"/>
      <w:bookmarkStart w:id="1482" w:name="_Toc691"/>
      <w:bookmarkEnd w:id="1481"/>
      <w:r>
        <w:rPr>
          <w:rtl w:val="true"/>
        </w:rPr>
        <w:t>س‏</w:t>
      </w:r>
      <w:bookmarkEnd w:id="1482"/>
    </w:p>
    <w:p>
      <w:pPr>
        <w:pStyle w:val="Heading3"/>
        <w:numPr>
          <w:ilvl w:val="2"/>
          <w:numId w:val="1"/>
        </w:numPr>
        <w:rPr/>
      </w:pPr>
      <w:bookmarkStart w:id="1483" w:name="__RefHeading___Toc8473163_73709187"/>
      <w:bookmarkStart w:id="1484" w:name="_Toc692"/>
      <w:bookmarkEnd w:id="1483"/>
      <w:r>
        <w:rPr/>
        <w:t>645</w:t>
      </w:r>
      <w:r>
        <w:rPr>
          <w:rtl w:val="true"/>
        </w:rPr>
        <w:t xml:space="preserve">- </w:t>
      </w:r>
      <w:r>
        <w:rPr>
          <w:rtl w:val="true"/>
        </w:rPr>
        <w:t>سابق العجم‏</w:t>
      </w:r>
      <w:bookmarkEnd w:id="1484"/>
    </w:p>
    <w:p>
      <w:pPr>
        <w:pStyle w:val="BookText"/>
        <w:rPr/>
      </w:pPr>
      <w:r>
        <w:rPr>
          <w:rFonts w:ascii="IRNazanin" w:hAnsi="IRNazanin" w:eastAsia="IRNazanin"/>
          <w:color w:val="111111"/>
          <w:sz w:val="28"/>
          <w:sz w:val="28"/>
          <w:szCs w:val="28"/>
          <w:rtl w:val="true"/>
          <w:lang w:bidi="fa-IR"/>
        </w:rPr>
        <w:t xml:space="preserve">فی أحوال سلمان الفارسی للشیخ عبد الواحد بن أحمد المظفری النجفی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النجف کما طبع له البطل الأسدی فی حبیب ابن مظاهر و البطل العلقمی فی عباس بن علی مما فاتنا ذکره و یأتی قائد القوات العلویة لمالک الأشتر</w:t>
      </w:r>
    </w:p>
    <w:p>
      <w:pPr>
        <w:pStyle w:val="Heading3"/>
        <w:numPr>
          <w:ilvl w:val="2"/>
          <w:numId w:val="1"/>
        </w:numPr>
        <w:rPr/>
      </w:pPr>
      <w:bookmarkStart w:id="1485" w:name="__RefHeading___Toc8473165_73709187"/>
      <w:bookmarkStart w:id="1486" w:name="_Toc693"/>
      <w:bookmarkEnd w:id="1485"/>
      <w:r>
        <w:rPr/>
        <w:t>646</w:t>
      </w:r>
      <w:r>
        <w:rPr>
          <w:rtl w:val="true"/>
        </w:rPr>
        <w:t xml:space="preserve">- </w:t>
      </w:r>
      <w:r>
        <w:rPr>
          <w:rtl w:val="true"/>
        </w:rPr>
        <w:t>السابقین فی اعتقاد أهل البیت الطاهرین‏</w:t>
      </w:r>
      <w:bookmarkEnd w:id="1486"/>
    </w:p>
    <w:p>
      <w:pPr>
        <w:pStyle w:val="BookText"/>
        <w:rPr/>
      </w:pPr>
      <w:r>
        <w:rPr>
          <w:rFonts w:ascii="IRNazanin" w:hAnsi="IRNazanin" w:eastAsia="IRNazanin"/>
          <w:color w:val="111111"/>
          <w:sz w:val="28"/>
          <w:sz w:val="28"/>
          <w:szCs w:val="28"/>
          <w:rtl w:val="true"/>
          <w:lang w:bidi="fa-IR"/>
        </w:rPr>
        <w:t xml:space="preserve">للشیخ السعید أبی الحسن محمد بن إبراهیم القائنی کذا ذکره الشیخ منتجب الدین فی النسخة المطبوعة فی مجلد إجازات البحار، لکن الشیخ الحر فی أمل الآمل ترجمه بعنوان محمد بن محمد بن إبراهیم حکایة عنه فلعله لاختلاف النسخة، و لعل الأصح ما فی الأمل قال المعاصر البیرجندی فی بغیة الطالب إن ولده أبا محمد فضل بن محمد بن محمد بن إبراهیم القائنی المعبر عنه بالشیخ الإمام الأجل ضیاء الدین القائنی، سمع عنه الحدیث فی </w:t>
      </w:r>
      <w:r>
        <w:rPr>
          <w:rFonts w:eastAsia="IRNazanin" w:cs="IRNazanin"/>
          <w:color w:val="111111"/>
          <w:sz w:val="28"/>
          <w:szCs w:val="28"/>
          <w:lang w:bidi="fa-IR"/>
        </w:rPr>
        <w:t>547</w:t>
      </w:r>
    </w:p>
    <w:p>
      <w:pPr>
        <w:pStyle w:val="Heading3"/>
        <w:numPr>
          <w:ilvl w:val="2"/>
          <w:numId w:val="1"/>
        </w:numPr>
        <w:rPr/>
      </w:pPr>
      <w:bookmarkStart w:id="1487" w:name="__RefHeading___Toc8473167_73709187"/>
      <w:bookmarkStart w:id="1488" w:name="_Toc694"/>
      <w:bookmarkEnd w:id="1487"/>
      <w:r>
        <w:rPr/>
        <w:t>647</w:t>
      </w:r>
      <w:r>
        <w:rPr>
          <w:rtl w:val="true"/>
        </w:rPr>
        <w:t xml:space="preserve">- </w:t>
      </w:r>
      <w:r>
        <w:rPr>
          <w:rtl w:val="true"/>
        </w:rPr>
        <w:t>ساحل‏</w:t>
      </w:r>
      <w:bookmarkEnd w:id="1488"/>
    </w:p>
    <w:p>
      <w:pPr>
        <w:pStyle w:val="BookText"/>
        <w:rPr/>
      </w:pPr>
      <w:r>
        <w:rPr>
          <w:rFonts w:ascii="IRNazanin" w:hAnsi="IRNazanin" w:eastAsia="IRNazanin"/>
          <w:color w:val="111111"/>
          <w:sz w:val="28"/>
          <w:sz w:val="28"/>
          <w:szCs w:val="28"/>
          <w:rtl w:val="true"/>
          <w:lang w:bidi="fa-IR"/>
        </w:rPr>
        <w:t xml:space="preserve">للمهدوی طبع بطهران </w:t>
      </w:r>
      <w:r>
        <w:rPr>
          <w:rFonts w:eastAsia="IRNazanin" w:cs="IRNazanin"/>
          <w:color w:val="111111"/>
          <w:sz w:val="28"/>
          <w:szCs w:val="28"/>
          <w:lang w:bidi="fa-IR"/>
        </w:rPr>
        <w:t>1370</w:t>
      </w:r>
    </w:p>
    <w:p>
      <w:pPr>
        <w:pStyle w:val="Heading3"/>
        <w:numPr>
          <w:ilvl w:val="2"/>
          <w:numId w:val="1"/>
        </w:numPr>
        <w:rPr/>
      </w:pPr>
      <w:bookmarkStart w:id="1489" w:name="__RefHeading___Toc8473169_73709187"/>
      <w:bookmarkStart w:id="1490" w:name="_Toc695"/>
      <w:bookmarkEnd w:id="1489"/>
      <w:r>
        <w:rPr/>
        <w:t>648</w:t>
      </w:r>
      <w:r>
        <w:rPr>
          <w:rtl w:val="true"/>
        </w:rPr>
        <w:t xml:space="preserve">- </w:t>
      </w:r>
      <w:r>
        <w:rPr>
          <w:rtl w:val="true"/>
        </w:rPr>
        <w:t>ساحل نجات‏</w:t>
      </w:r>
      <w:bookmarkEnd w:id="1490"/>
    </w:p>
    <w:p>
      <w:pPr>
        <w:pStyle w:val="BookText"/>
        <w:rPr/>
      </w:pPr>
      <w:r>
        <w:rPr>
          <w:rFonts w:ascii="IRNazanin" w:hAnsi="IRNazanin" w:eastAsia="IRNazanin"/>
          <w:color w:val="111111"/>
          <w:sz w:val="28"/>
          <w:sz w:val="28"/>
          <w:szCs w:val="28"/>
          <w:rtl w:val="true"/>
          <w:lang w:bidi="fa-IR"/>
        </w:rPr>
        <w:t xml:space="preserve">فی مضرات الخمر و التریاک للشیخ ذبیح الله المحلاتی صاحب تاریخ سامراء طبع بطهران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91" w:name="__RefHeading___Toc8473171_73709187"/>
      <w:bookmarkStart w:id="1492" w:name="_Toc696"/>
      <w:bookmarkEnd w:id="1491"/>
      <w:r>
        <w:rPr/>
        <w:t>649</w:t>
      </w:r>
      <w:r>
        <w:rPr>
          <w:rtl w:val="true"/>
        </w:rPr>
        <w:t xml:space="preserve">- </w:t>
      </w:r>
      <w:r>
        <w:rPr>
          <w:rtl w:val="true"/>
        </w:rPr>
        <w:t>الساحلیات‏</w:t>
      </w:r>
      <w:bookmarkEnd w:id="1492"/>
    </w:p>
    <w:p>
      <w:pPr>
        <w:pStyle w:val="BookText"/>
        <w:rPr/>
      </w:pPr>
      <w:r>
        <w:rPr>
          <w:rFonts w:ascii="IRNazanin" w:hAnsi="IRNazanin" w:eastAsia="IRNazanin"/>
          <w:color w:val="111111"/>
          <w:sz w:val="28"/>
          <w:sz w:val="28"/>
          <w:szCs w:val="28"/>
          <w:rtl w:val="true"/>
          <w:lang w:bidi="fa-IR"/>
        </w:rPr>
        <w:t>فوائد متفرقة للسید هبة الدین الشهرستانی جمعها حین السفر علی سواحل الخلیج الفارسی‏</w:t>
      </w:r>
    </w:p>
    <w:p>
      <w:pPr>
        <w:pStyle w:val="Heading3"/>
        <w:numPr>
          <w:ilvl w:val="2"/>
          <w:numId w:val="1"/>
        </w:numPr>
        <w:rPr/>
      </w:pPr>
      <w:bookmarkStart w:id="1493" w:name="__RefHeading___Toc8473173_73709187"/>
      <w:bookmarkStart w:id="1494" w:name="_Toc697"/>
      <w:bookmarkEnd w:id="1493"/>
      <w:r>
        <w:rPr/>
        <w:t>650</w:t>
      </w:r>
      <w:r>
        <w:rPr>
          <w:rtl w:val="true"/>
        </w:rPr>
        <w:t xml:space="preserve">- </w:t>
      </w:r>
      <w:r>
        <w:rPr>
          <w:rtl w:val="true"/>
        </w:rPr>
        <w:t>ساختمان و إنرژی أتم‏</w:t>
      </w:r>
      <w:bookmarkEnd w:id="1494"/>
    </w:p>
    <w:p>
      <w:pPr>
        <w:pStyle w:val="BookText"/>
        <w:rPr/>
      </w:pPr>
      <w:r>
        <w:rPr>
          <w:rFonts w:ascii="IRNazanin" w:hAnsi="IRNazanin" w:eastAsia="IRNazanin"/>
          <w:color w:val="111111"/>
          <w:sz w:val="28"/>
          <w:sz w:val="28"/>
          <w:szCs w:val="28"/>
          <w:rtl w:val="true"/>
          <w:lang w:bidi="fa-IR"/>
        </w:rPr>
        <w:t xml:space="preserve">للدکتور غلام علی بازرگان النیشابوری طبعها کلیة الهندسة بطهران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95" w:name="__RefHeading___Toc8473175_73709187"/>
      <w:bookmarkStart w:id="1496" w:name="_Toc698"/>
      <w:bookmarkEnd w:id="1495"/>
      <w:r>
        <w:rPr/>
        <w:t>651</w:t>
      </w:r>
      <w:r>
        <w:rPr>
          <w:rtl w:val="true"/>
        </w:rPr>
        <w:t xml:space="preserve">- </w:t>
      </w:r>
      <w:r>
        <w:rPr>
          <w:rtl w:val="true"/>
        </w:rPr>
        <w:t>ساختمانهای درمان و بهداشت‏</w:t>
      </w:r>
      <w:bookmarkEnd w:id="149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نور الدین کیانوری طبع‏ </w:t>
      </w:r>
      <w:bookmarkStart w:id="1497" w:name="pg11715_114449"/>
    </w:p>
    <w:p>
      <w:pPr>
        <w:pStyle w:val="BookText"/>
        <w:rPr/>
      </w:pPr>
      <w:bookmarkEnd w:id="1497"/>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98" w:name="__RefHeading___Toc8473177_73709187"/>
      <w:bookmarkStart w:id="1499" w:name="_Toc699"/>
      <w:bookmarkEnd w:id="1498"/>
      <w:r>
        <w:rPr/>
        <w:t>652</w:t>
      </w:r>
      <w:r>
        <w:rPr>
          <w:rtl w:val="true"/>
        </w:rPr>
        <w:t xml:space="preserve">- </w:t>
      </w:r>
      <w:r>
        <w:rPr>
          <w:rtl w:val="true"/>
        </w:rPr>
        <w:t>سادة دل‏</w:t>
      </w:r>
      <w:bookmarkEnd w:id="1499"/>
    </w:p>
    <w:p>
      <w:pPr>
        <w:pStyle w:val="BookText"/>
        <w:rPr/>
      </w:pPr>
      <w:r>
        <w:rPr>
          <w:rFonts w:ascii="IRNazanin" w:hAnsi="IRNazanin" w:eastAsia="IRNazanin"/>
          <w:color w:val="111111"/>
          <w:sz w:val="28"/>
          <w:sz w:val="28"/>
          <w:szCs w:val="28"/>
          <w:rtl w:val="true"/>
          <w:lang w:bidi="fa-IR"/>
        </w:rPr>
        <w:t xml:space="preserve">أصله لولتر و الترجمة الفارسیة لمحمد قاضی 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00" w:name="__RefHeading___Toc8473179_73709187"/>
      <w:bookmarkStart w:id="1501" w:name="_Toc700"/>
      <w:bookmarkEnd w:id="1500"/>
      <w:r>
        <w:rPr/>
        <w:t>653</w:t>
      </w:r>
      <w:r>
        <w:rPr>
          <w:rtl w:val="true"/>
        </w:rPr>
        <w:t xml:space="preserve">- </w:t>
      </w:r>
      <w:r>
        <w:rPr>
          <w:rtl w:val="true"/>
        </w:rPr>
        <w:t>سازش چشم با تغییرات‏</w:t>
      </w:r>
      <w:bookmarkEnd w:id="1501"/>
    </w:p>
    <w:p>
      <w:pPr>
        <w:pStyle w:val="BookText"/>
        <w:rPr/>
      </w:pPr>
      <w:r>
        <w:rPr>
          <w:rFonts w:ascii="IRNazanin" w:hAnsi="IRNazanin" w:eastAsia="IRNazanin"/>
          <w:color w:val="111111"/>
          <w:sz w:val="28"/>
          <w:sz w:val="28"/>
          <w:szCs w:val="28"/>
          <w:rtl w:val="true"/>
          <w:lang w:bidi="fa-IR"/>
        </w:rPr>
        <w:t xml:space="preserve">للدکتور محمد حسین میمندی‏نژاد طبع بطهران فی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02" w:name="__RefHeading___Toc8473181_73709187"/>
      <w:bookmarkStart w:id="1503" w:name="_Toc701"/>
      <w:bookmarkEnd w:id="1502"/>
      <w:r>
        <w:rPr/>
        <w:t>654</w:t>
      </w:r>
      <w:r>
        <w:rPr>
          <w:rtl w:val="true"/>
        </w:rPr>
        <w:t xml:space="preserve"> </w:t>
      </w:r>
      <w:r>
        <w:rPr>
          <w:rtl w:val="true"/>
        </w:rPr>
        <w:t xml:space="preserve">و </w:t>
      </w:r>
      <w:r>
        <w:rPr/>
        <w:t>655</w:t>
      </w:r>
      <w:r>
        <w:rPr>
          <w:rtl w:val="true"/>
        </w:rPr>
        <w:t xml:space="preserve">- </w:t>
      </w:r>
      <w:r>
        <w:rPr>
          <w:rtl w:val="true"/>
        </w:rPr>
        <w:t>سازمان آموزش در شوروی‏</w:t>
      </w:r>
      <w:bookmarkEnd w:id="1503"/>
    </w:p>
    <w:p>
      <w:pPr>
        <w:pStyle w:val="BookText"/>
        <w:rPr/>
      </w:pPr>
      <w:r>
        <w:rPr>
          <w:rFonts w:ascii="IRNazanin" w:hAnsi="IRNazanin" w:eastAsia="IRNazanin"/>
          <w:color w:val="111111"/>
          <w:sz w:val="28"/>
          <w:sz w:val="28"/>
          <w:szCs w:val="28"/>
          <w:rtl w:val="true"/>
          <w:lang w:bidi="fa-IR"/>
        </w:rPr>
        <w:t xml:space="preserve">لسعید النفیسی و أخری مثله لحبیب الله الدری طبعا بطهران 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04" w:name="__RefHeading___Toc8473183_73709187"/>
      <w:bookmarkStart w:id="1505" w:name="_Toc702"/>
      <w:bookmarkEnd w:id="1504"/>
      <w:r>
        <w:rPr/>
        <w:t>656</w:t>
      </w:r>
      <w:r>
        <w:rPr>
          <w:rtl w:val="true"/>
        </w:rPr>
        <w:t xml:space="preserve">- </w:t>
      </w:r>
      <w:r>
        <w:rPr>
          <w:rtl w:val="true"/>
        </w:rPr>
        <w:t>سازمان بنگاههای اقتصادی‏</w:t>
      </w:r>
      <w:bookmarkEnd w:id="1505"/>
    </w:p>
    <w:p>
      <w:pPr>
        <w:pStyle w:val="BookText"/>
        <w:rPr/>
      </w:pPr>
      <w:r>
        <w:rPr>
          <w:rFonts w:ascii="IRNazanin" w:hAnsi="IRNazanin" w:eastAsia="IRNazanin"/>
          <w:color w:val="111111"/>
          <w:sz w:val="28"/>
          <w:sz w:val="28"/>
          <w:szCs w:val="28"/>
          <w:rtl w:val="true"/>
          <w:lang w:bidi="fa-IR"/>
        </w:rPr>
        <w:t xml:space="preserve">لرضا شیمی طبع بطهران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06" w:name="__RefHeading___Toc8473185_73709187"/>
      <w:bookmarkStart w:id="1507" w:name="_Toc703"/>
      <w:bookmarkEnd w:id="1506"/>
      <w:r>
        <w:rPr/>
        <w:t>657</w:t>
      </w:r>
      <w:r>
        <w:rPr>
          <w:rtl w:val="true"/>
        </w:rPr>
        <w:t xml:space="preserve">- </w:t>
      </w:r>
      <w:r>
        <w:rPr>
          <w:rtl w:val="true"/>
        </w:rPr>
        <w:t>سازمان إداری حکومت صفوی‏</w:t>
      </w:r>
      <w:bookmarkEnd w:id="1507"/>
    </w:p>
    <w:p>
      <w:pPr>
        <w:pStyle w:val="BookText"/>
        <w:rPr/>
      </w:pPr>
      <w:r>
        <w:rPr>
          <w:rFonts w:ascii="IRNazanin" w:hAnsi="IRNazanin" w:eastAsia="IRNazanin"/>
          <w:color w:val="111111"/>
          <w:sz w:val="28"/>
          <w:sz w:val="28"/>
          <w:szCs w:val="28"/>
          <w:rtl w:val="true"/>
          <w:lang w:bidi="fa-IR"/>
        </w:rPr>
        <w:t xml:space="preserve">تعلیقات علی تذکره الملوک فی أحوال المنظمات الإداریة للحکومة الصفویة بإیران و التذکرة هذه فارسیة ألفت فی عهد محمود الأفغان فاتح أصفهان و طبع بلندن فی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فتوغرافیا مع التعلیقات بالإنگلیزیة لمینورسکی الروسی نزیل لندن، و ترجمها بالفارسیة مسعود رجب‏نیا 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أعاد طبع متن التذکرة بطهران محمد دبیر سیاقی فی </w:t>
      </w:r>
      <w:r>
        <w:rPr>
          <w:rFonts w:eastAsia="IRNazanin" w:cs="IRNazanin"/>
          <w:color w:val="111111"/>
          <w:sz w:val="28"/>
          <w:szCs w:val="28"/>
          <w:lang w:bidi="fa-IR"/>
        </w:rPr>
        <w:t>1370</w:t>
      </w:r>
    </w:p>
    <w:p>
      <w:pPr>
        <w:pStyle w:val="Heading3"/>
        <w:numPr>
          <w:ilvl w:val="2"/>
          <w:numId w:val="1"/>
        </w:numPr>
        <w:rPr/>
      </w:pPr>
      <w:bookmarkStart w:id="1508" w:name="__RefHeading___Toc8473187_73709187"/>
      <w:bookmarkStart w:id="1509" w:name="_Toc704"/>
      <w:bookmarkEnd w:id="1508"/>
      <w:r>
        <w:rPr/>
        <w:t>658</w:t>
      </w:r>
      <w:r>
        <w:rPr>
          <w:rtl w:val="true"/>
        </w:rPr>
        <w:t xml:space="preserve">- </w:t>
      </w:r>
      <w:r>
        <w:rPr>
          <w:rtl w:val="true"/>
        </w:rPr>
        <w:t>سازمانهای تمدن امپراطوری إسلام‏</w:t>
      </w:r>
      <w:bookmarkEnd w:id="1509"/>
    </w:p>
    <w:p>
      <w:pPr>
        <w:pStyle w:val="BookText"/>
        <w:rPr/>
      </w:pPr>
      <w:r>
        <w:rPr>
          <w:rFonts w:ascii="IRNazanin" w:hAnsi="IRNazanin" w:eastAsia="IRNazanin"/>
          <w:color w:val="111111"/>
          <w:sz w:val="28"/>
          <w:sz w:val="28"/>
          <w:szCs w:val="28"/>
          <w:rtl w:val="true"/>
          <w:lang w:bidi="fa-IR"/>
        </w:rPr>
        <w:t xml:space="preserve">أصله لاستانسیلاس گویارد ترجمه بالفارسیة فخر الدین طباطبائی طبع بطهران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10" w:name="__RefHeading___Toc8473189_73709187"/>
      <w:bookmarkStart w:id="1511" w:name="_Toc705"/>
      <w:bookmarkEnd w:id="1510"/>
      <w:r>
        <w:rPr/>
        <w:t>659</w:t>
      </w:r>
      <w:r>
        <w:rPr>
          <w:rtl w:val="true"/>
        </w:rPr>
        <w:t xml:space="preserve">- </w:t>
      </w:r>
      <w:r>
        <w:rPr>
          <w:rtl w:val="true"/>
        </w:rPr>
        <w:t>ساز و آهنگ باستان‏</w:t>
      </w:r>
      <w:bookmarkEnd w:id="1511"/>
    </w:p>
    <w:p>
      <w:pPr>
        <w:pStyle w:val="BookText"/>
        <w:rPr/>
      </w:pPr>
      <w:r>
        <w:rPr>
          <w:rFonts w:ascii="IRNazanin" w:hAnsi="IRNazanin" w:eastAsia="IRNazanin"/>
          <w:color w:val="111111"/>
          <w:sz w:val="28"/>
          <w:sz w:val="28"/>
          <w:szCs w:val="28"/>
          <w:rtl w:val="true"/>
          <w:lang w:bidi="fa-IR"/>
        </w:rPr>
        <w:t xml:space="preserve">أو تاریخ موسیقی فارسی للحاج المیرزا محمد حسین قریب، شمس العلماء الگرگانی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بنفقة ولده سرتیب عبد الجواد مع مقدمه روح الله الخالقی و للخالقی هذا أیضا تاریخ اسمه سر گذشت موسیقی ایران طبع المجلد الأول منه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12" w:name="__RefHeading___Toc8473191_73709187"/>
      <w:bookmarkStart w:id="1513" w:name="_Toc706"/>
      <w:bookmarkEnd w:id="1512"/>
      <w:r>
        <w:rPr/>
        <w:t>660</w:t>
      </w:r>
      <w:r>
        <w:rPr>
          <w:rtl w:val="true"/>
        </w:rPr>
        <w:t xml:space="preserve">- </w:t>
      </w:r>
      <w:r>
        <w:rPr>
          <w:rtl w:val="true"/>
        </w:rPr>
        <w:t>ساز و پیرایه شاهان پرمایه‏</w:t>
      </w:r>
      <w:bookmarkEnd w:id="15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للخواجة أفضل الدین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گفتار از نام آن کریمی که آغاز و انجام هر گفتار و کردار از أو و بدو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ثلاث گفتارات و خاتمة، گفتار أول فی أصناف الملوک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الملوک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الملوک رأیت نسخه فی مجموعة من مقالاته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مجموعة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 طبعها فی ضمن‏ </w:t>
      </w:r>
      <w:bookmarkStart w:id="1514" w:name="pg11715_114450"/>
    </w:p>
    <w:p>
      <w:pPr>
        <w:pStyle w:val="BookText"/>
        <w:rPr/>
      </w:pPr>
      <w:bookmarkEnd w:id="1514"/>
      <w:r>
        <w:rPr>
          <w:rFonts w:ascii="IRNazanin" w:hAnsi="IRNazanin" w:eastAsia="IRNazanin"/>
          <w:color w:val="111111"/>
          <w:sz w:val="28"/>
          <w:sz w:val="28"/>
          <w:szCs w:val="28"/>
          <w:rtl w:val="true"/>
          <w:lang w:bidi="fa-IR"/>
        </w:rPr>
        <w:t xml:space="preserve">المجلد الأول من مصنفات بابا أفضل فی </w:t>
      </w:r>
      <w:r>
        <w:rPr>
          <w:rFonts w:eastAsia="IRNazanin" w:cs="IRNazanin"/>
          <w:color w:val="111111"/>
          <w:sz w:val="28"/>
          <w:szCs w:val="28"/>
          <w:lang w:bidi="fa-IR"/>
        </w:rPr>
        <w:t>1371</w:t>
      </w:r>
    </w:p>
    <w:p>
      <w:pPr>
        <w:pStyle w:val="Heading3"/>
        <w:numPr>
          <w:ilvl w:val="2"/>
          <w:numId w:val="1"/>
        </w:numPr>
        <w:rPr/>
      </w:pPr>
      <w:bookmarkStart w:id="1515" w:name="__RefHeading___Toc8473193_73709187"/>
      <w:bookmarkStart w:id="1516" w:name="_Toc707"/>
      <w:bookmarkEnd w:id="1515"/>
      <w:r>
        <w:rPr/>
        <w:t>661</w:t>
      </w:r>
      <w:r>
        <w:rPr>
          <w:rtl w:val="true"/>
        </w:rPr>
        <w:t xml:space="preserve">- </w:t>
      </w:r>
      <w:r>
        <w:rPr>
          <w:rtl w:val="true"/>
        </w:rPr>
        <w:t>سأصلیه سقر</w:t>
      </w:r>
      <w:bookmarkEnd w:id="1516"/>
    </w:p>
    <w:p>
      <w:pPr>
        <w:pStyle w:val="BookText"/>
        <w:rPr/>
      </w:pPr>
      <w:r>
        <w:rPr>
          <w:rFonts w:ascii="IRNazanin" w:hAnsi="IRNazanin" w:eastAsia="IRNazanin"/>
          <w:color w:val="111111"/>
          <w:sz w:val="28"/>
          <w:sz w:val="28"/>
          <w:szCs w:val="28"/>
          <w:rtl w:val="true"/>
          <w:lang w:bidi="fa-IR"/>
        </w:rPr>
        <w:t>فی رد فبهت الذی کفر تصنیف سراج الدین العامی الذی کتبه ردا علی تفسیر المولوی مقبول أحمد الجنفوری فی مباحث الإمامة و المتعة و غیرهما فرد علی السراج العامی هذا المولوی السید حسن علی الجنفوری بکتاب سماه سأصلیه سقر و هو مطبوع فی لکهنو</w:t>
      </w:r>
    </w:p>
    <w:p>
      <w:pPr>
        <w:pStyle w:val="Heading3"/>
        <w:numPr>
          <w:ilvl w:val="2"/>
          <w:numId w:val="1"/>
        </w:numPr>
        <w:rPr/>
      </w:pPr>
      <w:bookmarkStart w:id="1517" w:name="__RefHeading___Toc8473195_73709187"/>
      <w:bookmarkStart w:id="1518" w:name="_Toc708"/>
      <w:bookmarkEnd w:id="1517"/>
      <w:r>
        <w:rPr>
          <w:rtl w:val="true"/>
        </w:rPr>
        <w:t>ساطع الأنوار</w:t>
      </w:r>
      <w:bookmarkEnd w:id="1518"/>
    </w:p>
    <w:p>
      <w:pPr>
        <w:pStyle w:val="BookText"/>
        <w:rPr/>
      </w:pPr>
      <w:r>
        <w:rPr>
          <w:rFonts w:ascii="IRNazanin" w:hAnsi="IRNazanin" w:eastAsia="IRNazanin"/>
          <w:color w:val="111111"/>
          <w:sz w:val="28"/>
          <w:sz w:val="28"/>
          <w:szCs w:val="28"/>
          <w:rtl w:val="true"/>
          <w:lang w:bidi="fa-IR"/>
        </w:rPr>
        <w:t xml:space="preserve">فارسی فی شرح بدایة الهدایة الحریة کما فی المطبوع منه فی حدود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النور الساطع‏</w:t>
      </w:r>
    </w:p>
    <w:p>
      <w:pPr>
        <w:pStyle w:val="Heading3"/>
        <w:numPr>
          <w:ilvl w:val="2"/>
          <w:numId w:val="1"/>
        </w:numPr>
        <w:rPr/>
      </w:pPr>
      <w:bookmarkStart w:id="1519" w:name="__RefHeading___Toc8473197_73709187"/>
      <w:bookmarkStart w:id="1520" w:name="_Toc709"/>
      <w:bookmarkEnd w:id="1519"/>
      <w:r>
        <w:rPr/>
        <w:t>662</w:t>
      </w:r>
      <w:r>
        <w:rPr>
          <w:rtl w:val="true"/>
        </w:rPr>
        <w:t xml:space="preserve">- </w:t>
      </w:r>
      <w:r>
        <w:rPr>
          <w:rtl w:val="true"/>
        </w:rPr>
        <w:t>ساطع برهان‏</w:t>
      </w:r>
      <w:bookmarkEnd w:id="1520"/>
    </w:p>
    <w:p>
      <w:pPr>
        <w:pStyle w:val="BookText"/>
        <w:rPr/>
      </w:pPr>
      <w:r>
        <w:rPr>
          <w:rFonts w:ascii="IRNazanin" w:hAnsi="IRNazanin" w:eastAsia="IRNazanin"/>
          <w:color w:val="111111"/>
          <w:sz w:val="28"/>
          <w:sz w:val="28"/>
          <w:szCs w:val="28"/>
          <w:rtl w:val="true"/>
          <w:lang w:bidi="fa-IR"/>
        </w:rPr>
        <w:t>من الکتب الکلامیة المطبوعة بالأردویة کما فی بعض الفهارس‏</w:t>
      </w:r>
    </w:p>
    <w:p>
      <w:pPr>
        <w:pStyle w:val="Heading3"/>
        <w:numPr>
          <w:ilvl w:val="2"/>
          <w:numId w:val="1"/>
        </w:numPr>
        <w:rPr/>
      </w:pPr>
      <w:bookmarkStart w:id="1521" w:name="__RefHeading___Toc8473199_73709187"/>
      <w:bookmarkStart w:id="1522" w:name="_Toc710"/>
      <w:bookmarkEnd w:id="1521"/>
      <w:r>
        <w:rPr/>
        <w:t>663</w:t>
      </w:r>
      <w:r>
        <w:rPr>
          <w:rtl w:val="true"/>
        </w:rPr>
        <w:t xml:space="preserve">- </w:t>
      </w:r>
      <w:r>
        <w:rPr>
          <w:rtl w:val="true"/>
        </w:rPr>
        <w:t>کتاب الساعات‏</w:t>
      </w:r>
      <w:bookmarkEnd w:id="1522"/>
    </w:p>
    <w:p>
      <w:pPr>
        <w:pStyle w:val="BookText"/>
        <w:rPr/>
      </w:pPr>
      <w:r>
        <w:rPr>
          <w:rFonts w:ascii="IRNazanin" w:hAnsi="IRNazanin" w:eastAsia="IRNazanin"/>
          <w:color w:val="111111"/>
          <w:sz w:val="28"/>
          <w:sz w:val="28"/>
          <w:szCs w:val="28"/>
          <w:rtl w:val="true"/>
          <w:lang w:bidi="fa-IR"/>
        </w:rPr>
        <w:t xml:space="preserve">ینقل عنه الکفعمی فی تصانیفه و لعله فی أدعیة الساعات للسید علی بن طاوس الموسوم ب الأسرار المودعة فی ساعات اللیل و النهار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المذکور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3"/>
        <w:numPr>
          <w:ilvl w:val="2"/>
          <w:numId w:val="1"/>
        </w:numPr>
        <w:rPr/>
      </w:pPr>
      <w:bookmarkStart w:id="1523" w:name="__RefHeading___Toc8473201_73709187"/>
      <w:bookmarkStart w:id="1524" w:name="_Toc711"/>
      <w:bookmarkEnd w:id="1523"/>
      <w:r>
        <w:rPr/>
        <w:t>664</w:t>
      </w:r>
      <w:r>
        <w:rPr>
          <w:rtl w:val="true"/>
        </w:rPr>
        <w:t xml:space="preserve">- </w:t>
      </w:r>
      <w:r>
        <w:rPr>
          <w:rtl w:val="true"/>
        </w:rPr>
        <w:t>کتاب الساعات‏</w:t>
      </w:r>
      <w:bookmarkEnd w:id="1524"/>
    </w:p>
    <w:p>
      <w:pPr>
        <w:pStyle w:val="BookText"/>
        <w:rPr/>
      </w:pPr>
      <w:r>
        <w:rPr>
          <w:rFonts w:ascii="IRNazanin" w:hAnsi="IRNazanin" w:eastAsia="IRNazanin"/>
          <w:color w:val="111111"/>
          <w:sz w:val="28"/>
          <w:sz w:val="28"/>
          <w:szCs w:val="28"/>
          <w:rtl w:val="true"/>
          <w:lang w:bidi="fa-IR"/>
        </w:rPr>
        <w:t>لأبی عمرو الزاهد محمد بن عبد الواحد المطرز إمام اللغة ذکره فی معجم الأدباء و مر له أسماء الشعراء</w:t>
      </w:r>
    </w:p>
    <w:p>
      <w:pPr>
        <w:pStyle w:val="Heading3"/>
        <w:numPr>
          <w:ilvl w:val="2"/>
          <w:numId w:val="1"/>
        </w:numPr>
        <w:rPr/>
      </w:pPr>
      <w:bookmarkStart w:id="1525" w:name="__RefHeading___Toc8473203_73709187"/>
      <w:bookmarkStart w:id="1526" w:name="_Toc712"/>
      <w:bookmarkEnd w:id="1525"/>
      <w:r>
        <w:rPr>
          <w:rtl w:val="true"/>
        </w:rPr>
        <w:t>رسالة فی ساعات اللیل بمنازل القمر</w:t>
      </w:r>
      <w:bookmarkEnd w:id="152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3"/>
        <w:numPr>
          <w:ilvl w:val="2"/>
          <w:numId w:val="1"/>
        </w:numPr>
        <w:rPr/>
      </w:pPr>
      <w:bookmarkStart w:id="1527" w:name="__RefHeading___Toc8473205_73709187"/>
      <w:bookmarkStart w:id="1528" w:name="_Toc713"/>
      <w:bookmarkEnd w:id="1527"/>
      <w:r>
        <w:rPr/>
        <w:t>665</w:t>
      </w:r>
      <w:r>
        <w:rPr>
          <w:rtl w:val="true"/>
        </w:rPr>
        <w:t xml:space="preserve">- </w:t>
      </w:r>
      <w:r>
        <w:rPr>
          <w:rtl w:val="true"/>
        </w:rPr>
        <w:t>الساعة الزوالیة</w:t>
      </w:r>
      <w:bookmarkEnd w:id="1528"/>
    </w:p>
    <w:p>
      <w:pPr>
        <w:pStyle w:val="BookText"/>
        <w:rPr/>
      </w:pPr>
      <w:r>
        <w:rPr>
          <w:rFonts w:ascii="IRNazanin" w:hAnsi="IRNazanin" w:eastAsia="IRNazanin"/>
          <w:color w:val="111111"/>
          <w:sz w:val="28"/>
          <w:sz w:val="28"/>
          <w:szCs w:val="28"/>
          <w:rtl w:val="true"/>
          <w:lang w:bidi="fa-IR"/>
        </w:rPr>
        <w:t xml:space="preserve">فی فوائد توقیت الساعات من الظهر و إثبات أن الإفرنج أخذوه من المسلمین للسید هبة الدین محمد علی بن الحسین الشهرستانی طبع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p>
    <w:p>
      <w:pPr>
        <w:pStyle w:val="Heading3"/>
        <w:numPr>
          <w:ilvl w:val="2"/>
          <w:numId w:val="1"/>
        </w:numPr>
        <w:rPr/>
      </w:pPr>
      <w:bookmarkStart w:id="1529" w:name="__RefHeading___Toc8473207_73709187"/>
      <w:bookmarkStart w:id="1530" w:name="_Toc714"/>
      <w:bookmarkEnd w:id="1529"/>
      <w:r>
        <w:rPr/>
        <w:t>666</w:t>
      </w:r>
      <w:r>
        <w:rPr>
          <w:rtl w:val="true"/>
        </w:rPr>
        <w:t xml:space="preserve">- </w:t>
      </w:r>
      <w:r>
        <w:rPr>
          <w:rtl w:val="true"/>
        </w:rPr>
        <w:t>ساعتی با خیام‏</w:t>
      </w:r>
      <w:bookmarkEnd w:id="1530"/>
    </w:p>
    <w:p>
      <w:pPr>
        <w:pStyle w:val="BookText"/>
        <w:rPr/>
      </w:pPr>
      <w:r>
        <w:rPr>
          <w:rFonts w:ascii="IRNazanin" w:hAnsi="IRNazanin" w:eastAsia="IRNazanin"/>
          <w:color w:val="111111"/>
          <w:sz w:val="28"/>
          <w:sz w:val="28"/>
          <w:szCs w:val="28"/>
          <w:rtl w:val="true"/>
          <w:lang w:bidi="fa-IR"/>
        </w:rPr>
        <w:t xml:space="preserve">للمهندس علی أکبر الیوسفی 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31" w:name="__RefHeading___Toc8473209_73709187"/>
      <w:bookmarkStart w:id="1532" w:name="_Toc715"/>
      <w:bookmarkEnd w:id="1531"/>
      <w:r>
        <w:rPr/>
        <w:t>667</w:t>
      </w:r>
      <w:r>
        <w:rPr>
          <w:rtl w:val="true"/>
        </w:rPr>
        <w:t xml:space="preserve">- </w:t>
      </w:r>
      <w:r>
        <w:rPr>
          <w:rtl w:val="true"/>
        </w:rPr>
        <w:t>الساعتیة</w:t>
      </w:r>
      <w:bookmarkEnd w:id="1532"/>
    </w:p>
    <w:p>
      <w:pPr>
        <w:pStyle w:val="BookText"/>
        <w:rPr/>
      </w:pPr>
      <w:r>
        <w:rPr>
          <w:rFonts w:ascii="IRNazanin" w:hAnsi="IRNazanin" w:eastAsia="IRNazanin"/>
          <w:color w:val="111111"/>
          <w:sz w:val="28"/>
          <w:sz w:val="28"/>
          <w:szCs w:val="28"/>
          <w:rtl w:val="true"/>
          <w:lang w:bidi="fa-IR"/>
        </w:rPr>
        <w:t xml:space="preserve">و یسمی تهذیب الصرف لتاج العلماء السید علی محمد بن محمد بن دلدار علی النقوی اللکهنوی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p>
    <w:p>
      <w:pPr>
        <w:pStyle w:val="Heading3"/>
        <w:numPr>
          <w:ilvl w:val="2"/>
          <w:numId w:val="1"/>
        </w:numPr>
        <w:rPr/>
      </w:pPr>
      <w:bookmarkStart w:id="1533" w:name="__RefHeading___Toc8473211_73709187"/>
      <w:bookmarkStart w:id="1534" w:name="_Toc716"/>
      <w:bookmarkEnd w:id="1533"/>
      <w:r>
        <w:rPr/>
        <w:t>668</w:t>
      </w:r>
      <w:r>
        <w:rPr>
          <w:rtl w:val="true"/>
        </w:rPr>
        <w:t xml:space="preserve">- </w:t>
      </w:r>
      <w:r>
        <w:rPr>
          <w:rtl w:val="true"/>
        </w:rPr>
        <w:t>ساغر</w:t>
      </w:r>
      <w:bookmarkEnd w:id="1534"/>
    </w:p>
    <w:p>
      <w:pPr>
        <w:pStyle w:val="BookText"/>
        <w:rPr/>
      </w:pPr>
      <w:r>
        <w:rPr>
          <w:rFonts w:ascii="IRNazanin" w:hAnsi="IRNazanin" w:eastAsia="IRNazanin"/>
          <w:color w:val="111111"/>
          <w:sz w:val="28"/>
          <w:sz w:val="28"/>
          <w:szCs w:val="28"/>
          <w:rtl w:val="true"/>
          <w:lang w:bidi="fa-IR"/>
        </w:rPr>
        <w:t>روایة فارسیة لمطیع الدولة محمد الحجازی طبع بطهران مکررا</w:t>
      </w:r>
    </w:p>
    <w:p>
      <w:pPr>
        <w:pStyle w:val="Heading3"/>
        <w:numPr>
          <w:ilvl w:val="2"/>
          <w:numId w:val="1"/>
        </w:numPr>
        <w:rPr/>
      </w:pPr>
      <w:bookmarkStart w:id="1535" w:name="__RefHeading___Toc8473213_73709187"/>
      <w:bookmarkStart w:id="1536" w:name="_Toc717"/>
      <w:bookmarkEnd w:id="1535"/>
      <w:r>
        <w:rPr/>
        <w:t>669</w:t>
      </w:r>
      <w:r>
        <w:rPr>
          <w:rtl w:val="true"/>
        </w:rPr>
        <w:t xml:space="preserve">- </w:t>
      </w:r>
      <w:r>
        <w:rPr>
          <w:rtl w:val="true"/>
        </w:rPr>
        <w:t>ساغر آل نبی‏</w:t>
      </w:r>
      <w:bookmarkEnd w:id="15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المراثی بالأردویة لحکمی الشاعر الهندی طبع هناک‏ </w:t>
      </w:r>
      <w:bookmarkStart w:id="1537" w:name="pg11715_114451"/>
    </w:p>
    <w:p>
      <w:pPr>
        <w:pStyle w:val="Heading3"/>
        <w:numPr>
          <w:ilvl w:val="2"/>
          <w:numId w:val="1"/>
        </w:numPr>
        <w:rPr/>
      </w:pPr>
      <w:bookmarkStart w:id="1538" w:name="__RefHeading___Toc8473215_73709187"/>
      <w:bookmarkStart w:id="1539" w:name="_Toc718"/>
      <w:bookmarkEnd w:id="1537"/>
      <w:bookmarkEnd w:id="1538"/>
      <w:r>
        <w:rPr>
          <w:rtl w:val="true"/>
        </w:rPr>
        <w:t>ساقی‏نامه‏</w:t>
      </w:r>
      <w:bookmarkEnd w:id="1539"/>
    </w:p>
    <w:p>
      <w:pPr>
        <w:pStyle w:val="Heading3"/>
        <w:numPr>
          <w:ilvl w:val="2"/>
          <w:numId w:val="1"/>
        </w:numPr>
        <w:rPr/>
      </w:pPr>
      <w:bookmarkStart w:id="1540" w:name="__RefHeading___Toc8473217_73709187"/>
      <w:bookmarkStart w:id="1541" w:name="_Toc719"/>
      <w:bookmarkEnd w:id="1540"/>
      <w:r>
        <w:rPr>
          <w:rtl w:val="true"/>
        </w:rPr>
        <w:t>بیان</w:t>
      </w:r>
      <w:bookmarkEnd w:id="1541"/>
    </w:p>
    <w:p>
      <w:pPr>
        <w:pStyle w:val="BookText"/>
        <w:rPr/>
      </w:pPr>
      <w:r>
        <w:rPr>
          <w:rFonts w:ascii="IRNazanin" w:hAnsi="IRNazanin" w:eastAsia="IRNazanin"/>
          <w:color w:val="111111"/>
          <w:sz w:val="28"/>
          <w:sz w:val="28"/>
          <w:szCs w:val="28"/>
          <w:rtl w:val="true"/>
          <w:lang w:bidi="fa-IR"/>
        </w:rPr>
        <w:t>نوع من المنظومات الفارسیة کالقصائد الخمریة العربیة</w:t>
      </w:r>
      <w:r>
        <w:rPr>
          <w:rStyle w:val="FootnoteAnchor"/>
          <w:rtl w:val="true"/>
        </w:rPr>
        <w:footnoteReference w:id="4"/>
      </w:r>
      <w:r>
        <w:rPr>
          <w:rFonts w:ascii="IRNazanin" w:hAnsi="IRNazanin" w:eastAsia="IRNazanin"/>
          <w:color w:val="111111"/>
          <w:sz w:val="28"/>
          <w:sz w:val="28"/>
          <w:szCs w:val="28"/>
          <w:rtl w:val="true"/>
          <w:lang w:bidi="fa-IR"/>
        </w:rPr>
        <w:t xml:space="preserve">کان یشرح فیها الناظم مجالس الأنس و الشرب و یصف فیها الخمر و یخاطب الساقی و المغنی، ثم تطور نظم هذا النوع من الشعر فصار الشعراء العرفاء ینظمون مثنویات عرفانیة ذوقیة، و یستعملون فیها مصطلحات الخمریات و یریدون منها علی الأغلب المعانی العرفانیة کما هی مصطلحهم، و یظهر من قول عزتی 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میخانه إنهم یشترطون فی ساقی‏نامه أن یکون مثنویا علی البحر المتقارب، فإنه جمع فی کتابه المذکور الناظمین لهذه المنظومات فعد من المتقدمین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ناظما و من معاصریه عشرین ناظما، و قال فی حق بعضهم کفغفور إن لیس له ساقی‏نامه فی البحر المذکور لکنه نظم ترجیعا علی طراز ساقی‏نامه و عد النظامی و الأمیر خسرو الدهلوی أول من نظم ساقی‏نامه لکنهما غیر مستقلتین فاستخرجهما عزتی من مثنویات الشاعرین و الخمسة المذکور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رشید الیاسمی فی أحوال سلمان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أن سلمان هو أول من نظم من هذا النوع مستقلا، و قال فی میخانه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 هذه المنظومات ما نظمها پرتوی و یظهر من کشف الظنون أن أتراک الروم أیضا نظموا ساقی‏نامه مستقلا فذکر منهم المولی مصطفی عزمی‏زاده حالتی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ریاضی و نوعی‏زاده عطائی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فائضی و غیرهم و هناک منظومات علی سیاق هذه تعرف مغنی‏نامه و سوگندنامه ما یأتی و نحن نذکرها هنا بعض ما اشتهر بعنوان ساقی‏نامه‏</w:t>
      </w:r>
    </w:p>
    <w:p>
      <w:pPr>
        <w:pStyle w:val="Heading3"/>
        <w:numPr>
          <w:ilvl w:val="2"/>
          <w:numId w:val="1"/>
        </w:numPr>
        <w:rPr/>
      </w:pPr>
      <w:bookmarkStart w:id="1542" w:name="__RefHeading___Toc8473219_73709187"/>
      <w:bookmarkStart w:id="1543" w:name="_Toc720"/>
      <w:bookmarkEnd w:id="1542"/>
      <w:r>
        <w:rPr/>
        <w:t>670</w:t>
      </w:r>
      <w:r>
        <w:rPr>
          <w:rtl w:val="true"/>
        </w:rPr>
        <w:t xml:space="preserve">- </w:t>
      </w:r>
      <w:r>
        <w:rPr>
          <w:rtl w:val="true"/>
        </w:rPr>
        <w:t>ساقی‏نامه‏</w:t>
      </w:r>
      <w:bookmarkEnd w:id="1543"/>
    </w:p>
    <w:p>
      <w:pPr>
        <w:pStyle w:val="BookText"/>
        <w:rPr/>
      </w:pPr>
      <w:r>
        <w:rPr>
          <w:rFonts w:ascii="IRNazanin" w:hAnsi="IRNazanin" w:eastAsia="IRNazanin"/>
          <w:color w:val="111111"/>
          <w:sz w:val="28"/>
          <w:sz w:val="28"/>
          <w:szCs w:val="28"/>
          <w:rtl w:val="true"/>
          <w:lang w:bidi="fa-IR"/>
        </w:rPr>
        <w:t xml:space="preserve">لارزو سراج الدین علی المذکور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w:t>
      </w:r>
    </w:p>
    <w:p>
      <w:pPr>
        <w:pStyle w:val="Heading3"/>
        <w:numPr>
          <w:ilvl w:val="2"/>
          <w:numId w:val="1"/>
        </w:numPr>
        <w:rPr/>
      </w:pPr>
      <w:bookmarkStart w:id="1544" w:name="__RefHeading___Toc8473221_73709187"/>
      <w:bookmarkStart w:id="1545" w:name="_Toc721"/>
      <w:bookmarkEnd w:id="1544"/>
      <w:r>
        <w:rPr/>
        <w:t>671</w:t>
      </w:r>
      <w:r>
        <w:rPr>
          <w:rtl w:val="true"/>
        </w:rPr>
        <w:t xml:space="preserve">- </w:t>
      </w:r>
      <w:r>
        <w:rPr>
          <w:rtl w:val="true"/>
        </w:rPr>
        <w:t>ساقی‏نامه‏</w:t>
      </w:r>
      <w:bookmarkEnd w:id="1545"/>
    </w:p>
    <w:p>
      <w:pPr>
        <w:pStyle w:val="BookText"/>
        <w:rPr/>
      </w:pPr>
      <w:r>
        <w:rPr>
          <w:rFonts w:ascii="IRNazanin" w:hAnsi="IRNazanin" w:eastAsia="IRNazanin"/>
          <w:color w:val="111111"/>
          <w:sz w:val="28"/>
          <w:sz w:val="28"/>
          <w:szCs w:val="28"/>
          <w:rtl w:val="true"/>
          <w:lang w:bidi="fa-IR"/>
        </w:rPr>
        <w:t xml:space="preserve">مثنوی لآشنا المذکور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مخطوطاتها ص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از قدر و شأن‏</w:t>
      </w:r>
    </w:p>
    <w:p>
      <w:pPr>
        <w:pStyle w:val="BookText"/>
        <w:rPr/>
      </w:pPr>
      <w:r>
        <w:rPr>
          <w:rFonts w:ascii="IRNazanin" w:hAnsi="IRNazanin" w:eastAsia="IRNazanin"/>
          <w:color w:val="111111"/>
          <w:sz w:val="28"/>
          <w:sz w:val="28"/>
          <w:szCs w:val="28"/>
          <w:rtl w:val="true"/>
          <w:lang w:bidi="fa-IR"/>
        </w:rPr>
        <w:t>خم باده را نام کرد آسمان‏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ساقی‏نامه أخری بطریق الترجیع بند ذکر فی تلک الفهرس ص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546" w:name="pg11715_114452"/>
    </w:p>
    <w:p>
      <w:pPr>
        <w:pStyle w:val="BookText"/>
        <w:rPr/>
      </w:pPr>
      <w:bookmarkEnd w:id="1546"/>
      <w:r>
        <w:rPr>
          <w:rFonts w:ascii="IRNazanin" w:hAnsi="IRNazanin" w:eastAsia="IRNazanin"/>
          <w:color w:val="111111"/>
          <w:sz w:val="28"/>
          <w:sz w:val="28"/>
          <w:szCs w:val="28"/>
          <w:rtl w:val="true"/>
          <w:lang w:bidi="fa-IR"/>
        </w:rPr>
        <w:t>ای باده‏کشان مژده که أیام بهار است‏</w:t>
      </w:r>
    </w:p>
    <w:p>
      <w:pPr>
        <w:pStyle w:val="Heading3"/>
        <w:numPr>
          <w:ilvl w:val="2"/>
          <w:numId w:val="1"/>
        </w:numPr>
        <w:rPr/>
      </w:pPr>
      <w:bookmarkStart w:id="1547" w:name="__RefHeading___Toc8473223_73709187"/>
      <w:bookmarkStart w:id="1548" w:name="_Toc722"/>
      <w:bookmarkEnd w:id="1547"/>
      <w:r>
        <w:rPr/>
        <w:t>672</w:t>
      </w:r>
      <w:r>
        <w:rPr>
          <w:rtl w:val="true"/>
        </w:rPr>
        <w:t xml:space="preserve">- </w:t>
      </w:r>
      <w:r>
        <w:rPr>
          <w:rtl w:val="true"/>
        </w:rPr>
        <w:t>ساقی‏نامه‏</w:t>
      </w:r>
      <w:bookmarkEnd w:id="1548"/>
    </w:p>
    <w:p>
      <w:pPr>
        <w:pStyle w:val="BookText"/>
        <w:rPr/>
      </w:pPr>
      <w:r>
        <w:rPr>
          <w:rFonts w:ascii="IRNazanin" w:hAnsi="IRNazanin" w:eastAsia="IRNazanin"/>
          <w:color w:val="111111"/>
          <w:sz w:val="28"/>
          <w:sz w:val="28"/>
          <w:szCs w:val="28"/>
          <w:rtl w:val="true"/>
          <w:lang w:bidi="fa-IR"/>
        </w:rPr>
        <w:t xml:space="preserve">لآگاه نظام الدین أحمد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3"/>
        <w:numPr>
          <w:ilvl w:val="2"/>
          <w:numId w:val="1"/>
        </w:numPr>
        <w:rPr/>
      </w:pPr>
      <w:bookmarkStart w:id="1549" w:name="__RefHeading___Toc8473225_73709187"/>
      <w:bookmarkStart w:id="1550" w:name="_Toc723"/>
      <w:bookmarkEnd w:id="1549"/>
      <w:r>
        <w:rPr/>
        <w:t>673</w:t>
      </w:r>
      <w:r>
        <w:rPr>
          <w:rtl w:val="true"/>
        </w:rPr>
        <w:t xml:space="preserve">- </w:t>
      </w:r>
      <w:r>
        <w:rPr>
          <w:rtl w:val="true"/>
        </w:rPr>
        <w:t>ساقی‏نامه‏</w:t>
      </w:r>
      <w:bookmarkEnd w:id="1550"/>
    </w:p>
    <w:p>
      <w:pPr>
        <w:pStyle w:val="BookText"/>
        <w:rPr/>
      </w:pPr>
      <w:r>
        <w:rPr>
          <w:rFonts w:ascii="IRNazanin" w:hAnsi="IRNazanin" w:eastAsia="IRNazanin"/>
          <w:color w:val="111111"/>
          <w:sz w:val="28"/>
          <w:sz w:val="28"/>
          <w:szCs w:val="28"/>
          <w:rtl w:val="true"/>
          <w:lang w:bidi="fa-IR"/>
        </w:rPr>
        <w:t xml:space="preserve">منظوم فارسی للمیر أبی طالب سبط المیر أبی القاسم الأسترآبادی الفندرسکی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معاصره فی الریاض‏</w:t>
      </w:r>
    </w:p>
    <w:p>
      <w:pPr>
        <w:pStyle w:val="Heading3"/>
        <w:numPr>
          <w:ilvl w:val="2"/>
          <w:numId w:val="1"/>
        </w:numPr>
        <w:rPr/>
      </w:pPr>
      <w:bookmarkStart w:id="1551" w:name="__RefHeading___Toc8473227_73709187"/>
      <w:bookmarkStart w:id="1552" w:name="_Toc724"/>
      <w:bookmarkEnd w:id="1551"/>
      <w:r>
        <w:rPr/>
        <w:t>674</w:t>
      </w:r>
      <w:r>
        <w:rPr>
          <w:rtl w:val="true"/>
        </w:rPr>
        <w:t xml:space="preserve">- </w:t>
      </w:r>
      <w:r>
        <w:rPr>
          <w:rtl w:val="true"/>
        </w:rPr>
        <w:t>ساقی‏نامه‏</w:t>
      </w:r>
      <w:bookmarkEnd w:id="1552"/>
    </w:p>
    <w:p>
      <w:pPr>
        <w:pStyle w:val="BookText"/>
        <w:rPr/>
      </w:pPr>
      <w:r>
        <w:rPr>
          <w:rFonts w:ascii="IRNazanin" w:hAnsi="IRNazanin" w:eastAsia="IRNazanin"/>
          <w:color w:val="111111"/>
          <w:sz w:val="28"/>
          <w:sz w:val="28"/>
          <w:szCs w:val="28"/>
          <w:rtl w:val="true"/>
          <w:lang w:bidi="fa-IR"/>
        </w:rPr>
        <w:t xml:space="preserve">لأدهم الهمدانی التویسرکانی المذکور فی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553" w:name="__RefHeading___Toc8473229_73709187"/>
      <w:bookmarkStart w:id="1554" w:name="_Toc725"/>
      <w:bookmarkEnd w:id="1553"/>
      <w:r>
        <w:rPr/>
        <w:t>675</w:t>
      </w:r>
      <w:r>
        <w:rPr>
          <w:rtl w:val="true"/>
        </w:rPr>
        <w:t xml:space="preserve">- </w:t>
      </w:r>
      <w:r>
        <w:rPr>
          <w:rtl w:val="true"/>
        </w:rPr>
        <w:t>ساقی‏نامه‏</w:t>
      </w:r>
      <w:bookmarkEnd w:id="1554"/>
    </w:p>
    <w:p>
      <w:pPr>
        <w:pStyle w:val="BookText"/>
        <w:rPr/>
      </w:pPr>
      <w:r>
        <w:rPr>
          <w:rFonts w:ascii="IRNazanin" w:hAnsi="IRNazanin" w:eastAsia="IRNazanin"/>
          <w:color w:val="111111"/>
          <w:sz w:val="28"/>
          <w:sz w:val="28"/>
          <w:szCs w:val="28"/>
          <w:rtl w:val="true"/>
          <w:lang w:bidi="fa-IR"/>
        </w:rPr>
        <w:t xml:space="preserve">للأدیب قاسم الکرمانی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باللهجة الکرمانیة استخرجه أحمد گل‏چین معانی المعاصر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ساقی آن جام لبریز شود</w:t>
      </w:r>
    </w:p>
    <w:p>
      <w:pPr>
        <w:pStyle w:val="BookText"/>
        <w:rPr/>
      </w:pPr>
      <w:r>
        <w:rPr>
          <w:rFonts w:ascii="IRNazanin" w:hAnsi="IRNazanin" w:eastAsia="IRNazanin"/>
          <w:color w:val="111111"/>
          <w:sz w:val="28"/>
          <w:sz w:val="28"/>
          <w:szCs w:val="28"/>
          <w:rtl w:val="true"/>
          <w:lang w:bidi="fa-IR"/>
        </w:rPr>
        <w:t>که از هستیم بگسلد تار و پود</w:t>
      </w:r>
    </w:p>
    <w:p>
      <w:pPr>
        <w:pStyle w:val="Heading3"/>
        <w:numPr>
          <w:ilvl w:val="2"/>
          <w:numId w:val="1"/>
        </w:numPr>
        <w:rPr/>
      </w:pPr>
      <w:bookmarkStart w:id="1555" w:name="__RefHeading___Toc8473231_73709187"/>
      <w:bookmarkStart w:id="1556" w:name="_Toc726"/>
      <w:bookmarkEnd w:id="1555"/>
      <w:r>
        <w:rPr/>
        <w:t>676</w:t>
      </w:r>
      <w:r>
        <w:rPr>
          <w:rtl w:val="true"/>
        </w:rPr>
        <w:t xml:space="preserve">- </w:t>
      </w:r>
      <w:r>
        <w:rPr>
          <w:rtl w:val="true"/>
        </w:rPr>
        <w:t>ساقی‏نامه‏</w:t>
      </w:r>
      <w:bookmarkEnd w:id="1556"/>
    </w:p>
    <w:p>
      <w:pPr>
        <w:pStyle w:val="BookText"/>
        <w:rPr/>
      </w:pPr>
      <w:r>
        <w:rPr>
          <w:rFonts w:ascii="IRNazanin" w:hAnsi="IRNazanin" w:eastAsia="IRNazanin"/>
          <w:color w:val="111111"/>
          <w:sz w:val="28"/>
          <w:sz w:val="28"/>
          <w:szCs w:val="28"/>
          <w:rtl w:val="true"/>
          <w:lang w:bidi="fa-IR"/>
        </w:rPr>
        <w:t xml:space="preserve">لأسد بیک القزوینی،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محمد مراد المعروف ب شیخ أبو الفضلی 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کز خرد پای برتر نهیم‏</w:t>
      </w:r>
    </w:p>
    <w:p>
      <w:pPr>
        <w:pStyle w:val="BookText"/>
        <w:rPr/>
      </w:pPr>
      <w:r>
        <w:rPr>
          <w:rFonts w:ascii="IRNazanin" w:hAnsi="IRNazanin" w:eastAsia="IRNazanin"/>
          <w:color w:val="111111"/>
          <w:sz w:val="28"/>
          <w:sz w:val="28"/>
          <w:szCs w:val="28"/>
          <w:rtl w:val="true"/>
          <w:lang w:bidi="fa-IR"/>
        </w:rPr>
        <w:t>بفرق خردمندی أفسر نهیم‏</w:t>
      </w:r>
    </w:p>
    <w:p>
      <w:pPr>
        <w:pStyle w:val="Heading3"/>
        <w:numPr>
          <w:ilvl w:val="2"/>
          <w:numId w:val="1"/>
        </w:numPr>
        <w:rPr/>
      </w:pPr>
      <w:bookmarkStart w:id="1557" w:name="__RefHeading___Toc8473233_73709187"/>
      <w:bookmarkStart w:id="1558" w:name="_Toc727"/>
      <w:bookmarkEnd w:id="1557"/>
      <w:r>
        <w:rPr/>
        <w:t>677</w:t>
      </w:r>
      <w:r>
        <w:rPr>
          <w:rtl w:val="true"/>
        </w:rPr>
        <w:t xml:space="preserve">- </w:t>
      </w:r>
      <w:r>
        <w:rPr>
          <w:rtl w:val="true"/>
        </w:rPr>
        <w:t>ساقی‏نامه‏</w:t>
      </w:r>
      <w:bookmarkEnd w:id="1558"/>
    </w:p>
    <w:p>
      <w:pPr>
        <w:pStyle w:val="BookText"/>
        <w:rPr/>
      </w:pPr>
      <w:r>
        <w:rPr>
          <w:rFonts w:ascii="IRNazanin" w:hAnsi="IRNazanin" w:eastAsia="IRNazanin"/>
          <w:color w:val="111111"/>
          <w:sz w:val="28"/>
          <w:sz w:val="28"/>
          <w:szCs w:val="28"/>
          <w:rtl w:val="true"/>
          <w:lang w:bidi="fa-IR"/>
        </w:rPr>
        <w:t xml:space="preserve">لأسرار سبزواری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مر</w:t>
      </w:r>
    </w:p>
    <w:p>
      <w:pPr>
        <w:pStyle w:val="Heading3"/>
        <w:numPr>
          <w:ilvl w:val="2"/>
          <w:numId w:val="1"/>
        </w:numPr>
        <w:rPr/>
      </w:pPr>
      <w:bookmarkStart w:id="1559" w:name="__RefHeading___Toc8473235_73709187"/>
      <w:bookmarkStart w:id="1560" w:name="_Toc728"/>
      <w:bookmarkEnd w:id="1559"/>
      <w:r>
        <w:rPr/>
        <w:t>678</w:t>
      </w:r>
      <w:r>
        <w:rPr>
          <w:rtl w:val="true"/>
        </w:rPr>
        <w:t xml:space="preserve">- </w:t>
      </w:r>
      <w:r>
        <w:rPr>
          <w:rtl w:val="true"/>
        </w:rPr>
        <w:t>ساقی‏نامه‏</w:t>
      </w:r>
      <w:bookmarkEnd w:id="1560"/>
    </w:p>
    <w:p>
      <w:pPr>
        <w:pStyle w:val="BookText"/>
        <w:rPr/>
      </w:pPr>
      <w:r>
        <w:rPr>
          <w:rFonts w:ascii="IRNazanin" w:hAnsi="IRNazanin" w:eastAsia="IRNazanin"/>
          <w:color w:val="111111"/>
          <w:sz w:val="28"/>
          <w:sz w:val="28"/>
          <w:szCs w:val="28"/>
          <w:rtl w:val="true"/>
          <w:lang w:bidi="fa-IR"/>
        </w:rPr>
        <w:t xml:space="preserve">لأشرف مازندرانی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گلستان مسرت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Heading3"/>
        <w:numPr>
          <w:ilvl w:val="2"/>
          <w:numId w:val="1"/>
        </w:numPr>
        <w:rPr/>
      </w:pPr>
      <w:bookmarkStart w:id="1561" w:name="__RefHeading___Toc8473237_73709187"/>
      <w:bookmarkStart w:id="1562" w:name="_Toc729"/>
      <w:bookmarkEnd w:id="1561"/>
      <w:r>
        <w:rPr/>
        <w:t>679</w:t>
      </w:r>
      <w:r>
        <w:rPr>
          <w:rtl w:val="true"/>
        </w:rPr>
        <w:t xml:space="preserve">- </w:t>
      </w:r>
      <w:r>
        <w:rPr>
          <w:rtl w:val="true"/>
        </w:rPr>
        <w:t>ساقی‏نامه‏</w:t>
      </w:r>
      <w:bookmarkEnd w:id="1562"/>
    </w:p>
    <w:p>
      <w:pPr>
        <w:pStyle w:val="BookText"/>
        <w:rPr/>
      </w:pPr>
      <w:r>
        <w:rPr>
          <w:rFonts w:ascii="IRNazanin" w:hAnsi="IRNazanin" w:eastAsia="IRNazanin"/>
          <w:color w:val="111111"/>
          <w:sz w:val="28"/>
          <w:sz w:val="28"/>
          <w:szCs w:val="28"/>
          <w:rtl w:val="true"/>
          <w:lang w:bidi="fa-IR"/>
        </w:rPr>
        <w:t>لأظهری ذکره فی کشف الظنون و قال إنها فی مائة و تسعة و عشرین بیتا</w:t>
      </w:r>
    </w:p>
    <w:p>
      <w:pPr>
        <w:pStyle w:val="Heading3"/>
        <w:numPr>
          <w:ilvl w:val="2"/>
          <w:numId w:val="1"/>
        </w:numPr>
        <w:rPr/>
      </w:pPr>
      <w:bookmarkStart w:id="1563" w:name="__RefHeading___Toc8473239_73709187"/>
      <w:bookmarkStart w:id="1564" w:name="_Toc730"/>
      <w:bookmarkEnd w:id="1563"/>
      <w:r>
        <w:rPr/>
        <w:t>680</w:t>
      </w:r>
      <w:r>
        <w:rPr>
          <w:rtl w:val="true"/>
        </w:rPr>
        <w:t xml:space="preserve">- </w:t>
      </w:r>
      <w:r>
        <w:rPr>
          <w:rtl w:val="true"/>
        </w:rPr>
        <w:t>ساقی‏نامه‏</w:t>
      </w:r>
      <w:bookmarkEnd w:id="1564"/>
    </w:p>
    <w:p>
      <w:pPr>
        <w:pStyle w:val="BookText"/>
        <w:rPr/>
      </w:pPr>
      <w:r>
        <w:rPr>
          <w:rFonts w:ascii="IRNazanin" w:hAnsi="IRNazanin" w:eastAsia="IRNazanin"/>
          <w:color w:val="111111"/>
          <w:sz w:val="28"/>
          <w:sz w:val="28"/>
          <w:szCs w:val="28"/>
          <w:rtl w:val="true"/>
          <w:lang w:bidi="fa-IR"/>
        </w:rPr>
        <w:t xml:space="preserve">مثنوی لأقدسی المشهدی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و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صبح شد خیز و بشکن خمار</w:t>
      </w:r>
    </w:p>
    <w:p>
      <w:pPr>
        <w:pStyle w:val="BookText"/>
        <w:rPr/>
      </w:pPr>
      <w:r>
        <w:rPr>
          <w:rFonts w:ascii="IRNazanin" w:hAnsi="IRNazanin" w:eastAsia="IRNazanin"/>
          <w:color w:val="111111"/>
          <w:sz w:val="28"/>
          <w:sz w:val="28"/>
          <w:szCs w:val="28"/>
          <w:rtl w:val="true"/>
          <w:lang w:bidi="fa-IR"/>
        </w:rPr>
        <w:t>چو نرگس سر از خواب مستی برآر</w:t>
      </w:r>
    </w:p>
    <w:p>
      <w:pPr>
        <w:pStyle w:val="Heading3"/>
        <w:numPr>
          <w:ilvl w:val="2"/>
          <w:numId w:val="1"/>
        </w:numPr>
        <w:rPr/>
      </w:pPr>
      <w:bookmarkStart w:id="1565" w:name="__RefHeading___Toc8473241_73709187"/>
      <w:bookmarkStart w:id="1566" w:name="_Toc731"/>
      <w:bookmarkEnd w:id="1565"/>
      <w:r>
        <w:rPr/>
        <w:t>681</w:t>
      </w:r>
      <w:r>
        <w:rPr>
          <w:rtl w:val="true"/>
        </w:rPr>
        <w:t xml:space="preserve">- </w:t>
      </w:r>
      <w:r>
        <w:rPr>
          <w:rtl w:val="true"/>
        </w:rPr>
        <w:t>ساقی‏نامه‏</w:t>
      </w:r>
      <w:bookmarkEnd w:id="1566"/>
    </w:p>
    <w:p>
      <w:pPr>
        <w:pStyle w:val="BookText"/>
        <w:rPr/>
      </w:pPr>
      <w:r>
        <w:rPr>
          <w:rFonts w:ascii="IRNazanin" w:hAnsi="IRNazanin" w:eastAsia="IRNazanin"/>
          <w:color w:val="111111"/>
          <w:sz w:val="28"/>
          <w:sz w:val="28"/>
          <w:szCs w:val="28"/>
          <w:rtl w:val="true"/>
          <w:lang w:bidi="fa-IR"/>
        </w:rPr>
        <w:t xml:space="preserve">لأمانی هندی المتوفی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مست پیمانه‏ات روزگار</w:t>
      </w:r>
    </w:p>
    <w:p>
      <w:pPr>
        <w:pStyle w:val="BookText"/>
        <w:rPr/>
      </w:pPr>
      <w:r>
        <w:rPr>
          <w:rFonts w:ascii="IRNazanin" w:hAnsi="IRNazanin" w:eastAsia="IRNazanin"/>
          <w:color w:val="111111"/>
          <w:sz w:val="28"/>
          <w:sz w:val="28"/>
          <w:szCs w:val="28"/>
          <w:rtl w:val="true"/>
          <w:lang w:bidi="fa-IR"/>
        </w:rPr>
        <w:t>جوان بخت میخانه‏ات نو بهار</w:t>
      </w:r>
    </w:p>
    <w:p>
      <w:pPr>
        <w:pStyle w:val="Heading3"/>
        <w:numPr>
          <w:ilvl w:val="2"/>
          <w:numId w:val="1"/>
        </w:numPr>
        <w:rPr/>
      </w:pPr>
      <w:bookmarkStart w:id="1567" w:name="__RefHeading___Toc8473243_73709187"/>
      <w:bookmarkStart w:id="1568" w:name="_Toc732"/>
      <w:bookmarkEnd w:id="1567"/>
      <w:r>
        <w:rPr/>
        <w:t>682</w:t>
      </w:r>
      <w:r>
        <w:rPr>
          <w:rtl w:val="true"/>
        </w:rPr>
        <w:t xml:space="preserve">- </w:t>
      </w:r>
      <w:r>
        <w:rPr>
          <w:rtl w:val="true"/>
        </w:rPr>
        <w:t>ساقی‏نامه‏</w:t>
      </w:r>
      <w:bookmarkEnd w:id="15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لأمیدی الطهرانی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بعضه فی مجمع‏ </w:t>
      </w:r>
      <w:bookmarkStart w:id="1569" w:name="pg11715_114453"/>
    </w:p>
    <w:p>
      <w:pPr>
        <w:pStyle w:val="BookText"/>
        <w:rPr/>
      </w:pPr>
      <w:bookmarkEnd w:id="1569"/>
      <w:r>
        <w:rPr>
          <w:rFonts w:ascii="IRNazanin" w:hAnsi="IRNazanin" w:eastAsia="IRNazanin"/>
          <w:color w:val="111111"/>
          <w:sz w:val="28"/>
          <w:sz w:val="28"/>
          <w:szCs w:val="28"/>
          <w:rtl w:val="true"/>
          <w:lang w:bidi="fa-IR"/>
        </w:rPr>
        <w:t xml:space="preserve">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آتشکده آذر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ضمن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حریفی که این نیلگون خم ازو است‏</w:t>
      </w:r>
    </w:p>
    <w:p>
      <w:pPr>
        <w:pStyle w:val="BookText"/>
        <w:rPr/>
      </w:pPr>
      <w:r>
        <w:rPr>
          <w:rFonts w:ascii="IRNazanin" w:hAnsi="IRNazanin" w:eastAsia="IRNazanin"/>
          <w:color w:val="111111"/>
          <w:sz w:val="28"/>
          <w:sz w:val="28"/>
          <w:szCs w:val="28"/>
          <w:rtl w:val="true"/>
          <w:lang w:bidi="fa-IR"/>
        </w:rPr>
        <w:t>شراب طهور و سقاهم ازو است‏</w:t>
      </w:r>
    </w:p>
    <w:p>
      <w:pPr>
        <w:pStyle w:val="Heading3"/>
        <w:numPr>
          <w:ilvl w:val="2"/>
          <w:numId w:val="1"/>
        </w:numPr>
        <w:rPr/>
      </w:pPr>
      <w:bookmarkStart w:id="1570" w:name="__RefHeading___Toc8473245_73709187"/>
      <w:bookmarkStart w:id="1571" w:name="_Toc733"/>
      <w:bookmarkEnd w:id="1570"/>
      <w:r>
        <w:rPr/>
        <w:t>683</w:t>
      </w:r>
      <w:r>
        <w:rPr>
          <w:rtl w:val="true"/>
        </w:rPr>
        <w:t xml:space="preserve">- </w:t>
      </w:r>
      <w:r>
        <w:rPr>
          <w:rtl w:val="true"/>
        </w:rPr>
        <w:t>ساقی‏نامه‏</w:t>
      </w:r>
      <w:bookmarkEnd w:id="1571"/>
    </w:p>
    <w:p>
      <w:pPr>
        <w:pStyle w:val="BookText"/>
        <w:rPr/>
      </w:pPr>
      <w:r>
        <w:rPr>
          <w:rFonts w:ascii="IRNazanin" w:hAnsi="IRNazanin" w:eastAsia="IRNazanin"/>
          <w:color w:val="111111"/>
          <w:sz w:val="28"/>
          <w:sz w:val="28"/>
          <w:szCs w:val="28"/>
          <w:rtl w:val="true"/>
          <w:lang w:bidi="fa-IR"/>
        </w:rPr>
        <w:t xml:space="preserve">مثنوی لأوجی کشمیری، هو ابن المولی نامی کشمیری ولد بکشمیر و نظم الشعر فی شبابه و لاقاه عزتی القزوینی و هو ابن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العمر قال و ابتلی فی هذا السن بالأفیون و نظم ساقی‏نامه فی شبابه و طبع فی میخانه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تا به کی ترک ساغر کنیم‏</w:t>
      </w:r>
    </w:p>
    <w:p>
      <w:pPr>
        <w:pStyle w:val="BookText"/>
        <w:rPr/>
      </w:pPr>
      <w:r>
        <w:rPr>
          <w:rFonts w:ascii="IRNazanin" w:hAnsi="IRNazanin" w:eastAsia="IRNazanin"/>
          <w:color w:val="111111"/>
          <w:sz w:val="28"/>
          <w:sz w:val="28"/>
          <w:szCs w:val="28"/>
          <w:rtl w:val="true"/>
          <w:lang w:bidi="fa-IR"/>
        </w:rPr>
        <w:t>لب دل ز خون جگر تر کنیم‏</w:t>
      </w:r>
    </w:p>
    <w:p>
      <w:pPr>
        <w:pStyle w:val="Heading3"/>
        <w:numPr>
          <w:ilvl w:val="2"/>
          <w:numId w:val="1"/>
        </w:numPr>
        <w:rPr/>
      </w:pPr>
      <w:bookmarkStart w:id="1572" w:name="__RefHeading___Toc8473247_73709187"/>
      <w:bookmarkStart w:id="1573" w:name="_Toc734"/>
      <w:bookmarkEnd w:id="1572"/>
      <w:r>
        <w:rPr/>
        <w:t>684</w:t>
      </w:r>
      <w:r>
        <w:rPr>
          <w:rtl w:val="true"/>
        </w:rPr>
        <w:t xml:space="preserve">- </w:t>
      </w:r>
      <w:r>
        <w:rPr>
          <w:rtl w:val="true"/>
        </w:rPr>
        <w:t>ساقی‏نامه‏</w:t>
      </w:r>
      <w:bookmarkEnd w:id="1573"/>
    </w:p>
    <w:p>
      <w:pPr>
        <w:pStyle w:val="BookText"/>
        <w:rPr/>
      </w:pPr>
      <w:r>
        <w:rPr>
          <w:rFonts w:ascii="IRNazanin" w:hAnsi="IRNazanin" w:eastAsia="IRNazanin"/>
          <w:color w:val="111111"/>
          <w:sz w:val="28"/>
          <w:sz w:val="28"/>
          <w:szCs w:val="28"/>
          <w:rtl w:val="true"/>
          <w:lang w:bidi="fa-IR"/>
        </w:rPr>
        <w:t xml:space="preserve">لأوحدی تقی الدین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نشأة بی‏خمار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w:t>
      </w:r>
    </w:p>
    <w:p>
      <w:pPr>
        <w:pStyle w:val="Heading3"/>
        <w:numPr>
          <w:ilvl w:val="2"/>
          <w:numId w:val="1"/>
        </w:numPr>
        <w:rPr/>
      </w:pPr>
      <w:bookmarkStart w:id="1574" w:name="__RefHeading___Toc8473249_73709187"/>
      <w:bookmarkStart w:id="1575" w:name="_Toc735"/>
      <w:bookmarkEnd w:id="1574"/>
      <w:r>
        <w:rPr/>
        <w:t>685</w:t>
      </w:r>
      <w:r>
        <w:rPr>
          <w:rtl w:val="true"/>
        </w:rPr>
        <w:t xml:space="preserve"> </w:t>
      </w:r>
      <w:r>
        <w:rPr>
          <w:rtl w:val="true"/>
        </w:rPr>
        <w:t xml:space="preserve">و </w:t>
      </w:r>
      <w:r>
        <w:rPr/>
        <w:t>686</w:t>
      </w:r>
      <w:r>
        <w:rPr>
          <w:rtl w:val="true"/>
        </w:rPr>
        <w:t xml:space="preserve">- </w:t>
      </w:r>
      <w:r>
        <w:rPr>
          <w:rtl w:val="true"/>
        </w:rPr>
        <w:t>ساقی‏نامه‏</w:t>
      </w:r>
      <w:bookmarkEnd w:id="1575"/>
    </w:p>
    <w:p>
      <w:pPr>
        <w:pStyle w:val="BookText"/>
        <w:rPr/>
      </w:pPr>
      <w:r>
        <w:rPr>
          <w:rFonts w:ascii="IRNazanin" w:hAnsi="IRNazanin" w:eastAsia="IRNazanin"/>
          <w:color w:val="111111"/>
          <w:sz w:val="28"/>
          <w:sz w:val="28"/>
          <w:szCs w:val="28"/>
          <w:rtl w:val="true"/>
          <w:lang w:bidi="fa-IR"/>
        </w:rPr>
        <w:t xml:space="preserve">لبعض الشعراء فی بحر الهزج، 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ذره دردی بجان ریز</w:t>
      </w:r>
    </w:p>
    <w:p>
      <w:pPr>
        <w:pStyle w:val="BookText"/>
        <w:rPr/>
      </w:pPr>
      <w:r>
        <w:rPr>
          <w:rFonts w:ascii="IRNazanin" w:hAnsi="IRNazanin" w:eastAsia="IRNazanin"/>
          <w:color w:val="111111"/>
          <w:sz w:val="28"/>
          <w:sz w:val="28"/>
          <w:szCs w:val="28"/>
          <w:rtl w:val="true"/>
          <w:lang w:bidi="fa-IR"/>
        </w:rPr>
        <w:t>شرر در پنبه‏زار استخوان ریز</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عشقم در رگ جان می‏زند شور</w:t>
      </w:r>
    </w:p>
    <w:p>
      <w:pPr>
        <w:pStyle w:val="BookText"/>
        <w:rPr/>
      </w:pPr>
      <w:r>
        <w:rPr>
          <w:rFonts w:ascii="IRNazanin" w:hAnsi="IRNazanin" w:eastAsia="IRNazanin"/>
          <w:color w:val="111111"/>
          <w:sz w:val="28"/>
          <w:sz w:val="28"/>
          <w:szCs w:val="28"/>
          <w:rtl w:val="true"/>
          <w:lang w:bidi="fa-IR"/>
        </w:rPr>
        <w:t>چراغان می‏کند گلبنگ منصور</w:t>
      </w:r>
    </w:p>
    <w:p>
      <w:pPr>
        <w:pStyle w:val="BookText"/>
        <w:rPr/>
      </w:pPr>
      <w:r>
        <w:rPr>
          <w:rFonts w:ascii="IRNazanin" w:hAnsi="IRNazanin" w:eastAsia="IRNazanin"/>
          <w:color w:val="111111"/>
          <w:sz w:val="28"/>
          <w:sz w:val="28"/>
          <w:szCs w:val="28"/>
          <w:rtl w:val="true"/>
          <w:lang w:bidi="fa-IR"/>
        </w:rPr>
        <w:t xml:space="preserve">و أخری فی بحر المتقارب عند أحمد گل‏چین معانی کتابته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به می چاره دل کنیم‏</w:t>
      </w:r>
    </w:p>
    <w:p>
      <w:pPr>
        <w:pStyle w:val="BookText"/>
        <w:rPr/>
      </w:pPr>
      <w:r>
        <w:rPr>
          <w:rFonts w:ascii="IRNazanin" w:hAnsi="IRNazanin" w:eastAsia="IRNazanin"/>
          <w:color w:val="111111"/>
          <w:sz w:val="28"/>
          <w:sz w:val="28"/>
          <w:szCs w:val="28"/>
          <w:rtl w:val="true"/>
          <w:lang w:bidi="fa-IR"/>
        </w:rPr>
        <w:t>به کوی خرابات منزل کنیم‏</w:t>
      </w:r>
    </w:p>
    <w:p>
      <w:pPr>
        <w:pStyle w:val="Heading3"/>
        <w:numPr>
          <w:ilvl w:val="2"/>
          <w:numId w:val="1"/>
        </w:numPr>
        <w:rPr/>
      </w:pPr>
      <w:bookmarkStart w:id="1576" w:name="__RefHeading___Toc8473251_73709187"/>
      <w:bookmarkStart w:id="1577" w:name="_Toc736"/>
      <w:bookmarkEnd w:id="1576"/>
      <w:r>
        <w:rPr/>
        <w:t>687</w:t>
      </w:r>
      <w:r>
        <w:rPr>
          <w:rtl w:val="true"/>
        </w:rPr>
        <w:t xml:space="preserve">- </w:t>
      </w:r>
      <w:r>
        <w:rPr>
          <w:rtl w:val="true"/>
        </w:rPr>
        <w:t>ساقی‏نامه‏</w:t>
      </w:r>
      <w:bookmarkEnd w:id="1577"/>
    </w:p>
    <w:p>
      <w:pPr>
        <w:pStyle w:val="BookText"/>
        <w:rPr/>
      </w:pPr>
      <w:r>
        <w:rPr>
          <w:rFonts w:ascii="IRNazanin" w:hAnsi="IRNazanin" w:eastAsia="IRNazanin"/>
          <w:color w:val="111111"/>
          <w:sz w:val="28"/>
          <w:sz w:val="28"/>
          <w:szCs w:val="28"/>
          <w:rtl w:val="true"/>
          <w:lang w:bidi="fa-IR"/>
        </w:rPr>
        <w:t xml:space="preserve">لأهلی الترشیزی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تویی واقف از حال من‏</w:t>
      </w:r>
    </w:p>
    <w:p>
      <w:pPr>
        <w:pStyle w:val="BookText"/>
        <w:rPr/>
      </w:pPr>
      <w:r>
        <w:rPr>
          <w:rFonts w:ascii="IRNazanin" w:hAnsi="IRNazanin" w:eastAsia="IRNazanin"/>
          <w:color w:val="111111"/>
          <w:sz w:val="28"/>
          <w:sz w:val="28"/>
          <w:szCs w:val="28"/>
          <w:rtl w:val="true"/>
          <w:lang w:bidi="fa-IR"/>
        </w:rPr>
        <w:t>عیان است پیش تو أحوال من‏</w:t>
      </w:r>
    </w:p>
    <w:p>
      <w:pPr>
        <w:pStyle w:val="Heading3"/>
        <w:numPr>
          <w:ilvl w:val="2"/>
          <w:numId w:val="1"/>
        </w:numPr>
        <w:rPr/>
      </w:pPr>
      <w:bookmarkStart w:id="1578" w:name="__RefHeading___Toc8473253_73709187"/>
      <w:bookmarkStart w:id="1579" w:name="_Toc737"/>
      <w:bookmarkEnd w:id="1578"/>
      <w:r>
        <w:rPr/>
        <w:t>688</w:t>
      </w:r>
      <w:r>
        <w:rPr>
          <w:rtl w:val="true"/>
        </w:rPr>
        <w:t xml:space="preserve">- </w:t>
      </w:r>
      <w:r>
        <w:rPr>
          <w:rtl w:val="true"/>
        </w:rPr>
        <w:t>ساقی‏نامه‏</w:t>
      </w:r>
      <w:bookmarkEnd w:id="1579"/>
    </w:p>
    <w:p>
      <w:pPr>
        <w:pStyle w:val="BookText"/>
        <w:rPr/>
      </w:pPr>
      <w:r>
        <w:rPr>
          <w:rFonts w:ascii="IRNazanin" w:hAnsi="IRNazanin" w:eastAsia="IRNazanin"/>
          <w:color w:val="111111"/>
          <w:sz w:val="28"/>
          <w:sz w:val="28"/>
          <w:szCs w:val="28"/>
          <w:rtl w:val="true"/>
          <w:lang w:bidi="fa-IR"/>
        </w:rPr>
        <w:t xml:space="preserve">لأهلی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جمع فیه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 له یفتتح بکلمة ساقی و له دیباجة نثریة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ثنای جان‏آفرین‏</w:t>
      </w:r>
    </w:p>
    <w:p>
      <w:pPr>
        <w:pStyle w:val="BookText"/>
        <w:rPr/>
      </w:pPr>
      <w:r>
        <w:rPr>
          <w:rFonts w:ascii="IRNazanin" w:hAnsi="IRNazanin" w:eastAsia="IRNazanin"/>
          <w:color w:val="111111"/>
          <w:sz w:val="28"/>
          <w:sz w:val="28"/>
          <w:szCs w:val="28"/>
          <w:rtl w:val="true"/>
          <w:lang w:bidi="fa-IR"/>
        </w:rPr>
        <w:t>ساقی قدحی که کار ساز است خدا</w:t>
      </w:r>
    </w:p>
    <w:p>
      <w:pPr>
        <w:pStyle w:val="BookText"/>
        <w:rPr/>
      </w:pPr>
      <w:r>
        <w:rPr>
          <w:rFonts w:ascii="IRNazanin" w:hAnsi="IRNazanin" w:eastAsia="IRNazanin"/>
          <w:color w:val="111111"/>
          <w:sz w:val="28"/>
          <w:sz w:val="28"/>
          <w:szCs w:val="28"/>
          <w:rtl w:val="true"/>
          <w:lang w:bidi="fa-IR"/>
        </w:rPr>
        <w:t>و ز رحمت خود بنده‏نواز است خدا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طهران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إیندیا افیس‏ </w:t>
      </w:r>
      <w:bookmarkStart w:id="1580" w:name="pg11715_114454"/>
    </w:p>
    <w:p>
      <w:pPr>
        <w:pStyle w:val="BookText"/>
        <w:rPr/>
      </w:pPr>
      <w:bookmarkEnd w:id="1580"/>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Heading3"/>
        <w:numPr>
          <w:ilvl w:val="2"/>
          <w:numId w:val="1"/>
        </w:numPr>
        <w:rPr/>
      </w:pPr>
      <w:bookmarkStart w:id="1581" w:name="__RefHeading___Toc8473255_73709187"/>
      <w:bookmarkStart w:id="1582" w:name="_Toc738"/>
      <w:bookmarkEnd w:id="1581"/>
      <w:r>
        <w:rPr/>
        <w:t>689</w:t>
      </w:r>
      <w:r>
        <w:rPr>
          <w:rtl w:val="true"/>
        </w:rPr>
        <w:t xml:space="preserve">- </w:t>
      </w:r>
      <w:r>
        <w:rPr>
          <w:rtl w:val="true"/>
        </w:rPr>
        <w:t>ساقی‏نامه‏</w:t>
      </w:r>
      <w:bookmarkEnd w:id="1582"/>
    </w:p>
    <w:p>
      <w:pPr>
        <w:pStyle w:val="BookText"/>
        <w:rPr/>
      </w:pPr>
      <w:r>
        <w:rPr>
          <w:rFonts w:ascii="IRNazanin" w:hAnsi="IRNazanin" w:eastAsia="IRNazanin"/>
          <w:color w:val="111111"/>
          <w:sz w:val="28"/>
          <w:sz w:val="28"/>
          <w:szCs w:val="28"/>
          <w:rtl w:val="true"/>
          <w:lang w:bidi="fa-IR"/>
        </w:rPr>
        <w:t xml:space="preserve">لباقر خرده کاشی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مجموعه گل‏چین معانی 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دارم از درد ناسازتر</w:t>
      </w:r>
    </w:p>
    <w:p>
      <w:pPr>
        <w:pStyle w:val="BookText"/>
        <w:rPr/>
      </w:pPr>
      <w:r>
        <w:rPr>
          <w:rFonts w:ascii="IRNazanin" w:hAnsi="IRNazanin" w:eastAsia="IRNazanin"/>
          <w:color w:val="111111"/>
          <w:sz w:val="28"/>
          <w:sz w:val="28"/>
          <w:szCs w:val="28"/>
          <w:rtl w:val="true"/>
          <w:lang w:bidi="fa-IR"/>
        </w:rPr>
        <w:t>شبی دارم از ناله غمازتر</w:t>
      </w:r>
    </w:p>
    <w:p>
      <w:pPr>
        <w:pStyle w:val="Heading3"/>
        <w:numPr>
          <w:ilvl w:val="2"/>
          <w:numId w:val="1"/>
        </w:numPr>
        <w:rPr/>
      </w:pPr>
      <w:bookmarkStart w:id="1583" w:name="__RefHeading___Toc8473257_73709187"/>
      <w:bookmarkStart w:id="1584" w:name="_Toc739"/>
      <w:bookmarkEnd w:id="1583"/>
      <w:r>
        <w:rPr/>
        <w:t>690</w:t>
      </w:r>
      <w:r>
        <w:rPr>
          <w:rtl w:val="true"/>
        </w:rPr>
        <w:t xml:space="preserve">- </w:t>
      </w:r>
      <w:r>
        <w:rPr>
          <w:rtl w:val="true"/>
        </w:rPr>
        <w:t>ساقی‏نامه‏</w:t>
      </w:r>
      <w:bookmarkEnd w:id="1584"/>
    </w:p>
    <w:p>
      <w:pPr>
        <w:pStyle w:val="BookText"/>
        <w:rPr/>
      </w:pPr>
      <w:r>
        <w:rPr>
          <w:rFonts w:ascii="IRNazanin" w:hAnsi="IRNazanin" w:eastAsia="IRNazanin"/>
          <w:color w:val="111111"/>
          <w:sz w:val="28"/>
          <w:sz w:val="28"/>
          <w:szCs w:val="28"/>
          <w:rtl w:val="true"/>
          <w:lang w:bidi="fa-IR"/>
        </w:rPr>
        <w:t xml:space="preserve">لبی‏خود لاهوری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فهرس بلوشه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مستان بزم نیاز</w:t>
      </w:r>
    </w:p>
    <w:p>
      <w:pPr>
        <w:pStyle w:val="BookText"/>
        <w:rPr/>
      </w:pPr>
      <w:r>
        <w:rPr>
          <w:rFonts w:ascii="IRNazanin" w:hAnsi="IRNazanin" w:eastAsia="IRNazanin"/>
          <w:color w:val="111111"/>
          <w:sz w:val="28"/>
          <w:sz w:val="28"/>
          <w:szCs w:val="28"/>
          <w:rtl w:val="true"/>
          <w:lang w:bidi="fa-IR"/>
        </w:rPr>
        <w:t xml:space="preserve">و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بلوشه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عارف بی‏خود</w:t>
      </w:r>
    </w:p>
    <w:p>
      <w:pPr>
        <w:pStyle w:val="Heading3"/>
        <w:numPr>
          <w:ilvl w:val="2"/>
          <w:numId w:val="1"/>
        </w:numPr>
        <w:rPr/>
      </w:pPr>
      <w:bookmarkStart w:id="1585" w:name="__RefHeading___Toc8473259_73709187"/>
      <w:bookmarkStart w:id="1586" w:name="_Toc740"/>
      <w:bookmarkEnd w:id="1585"/>
      <w:r>
        <w:rPr/>
        <w:t>691</w:t>
      </w:r>
      <w:r>
        <w:rPr>
          <w:rtl w:val="true"/>
        </w:rPr>
        <w:t xml:space="preserve">- </w:t>
      </w:r>
      <w:r>
        <w:rPr>
          <w:rtl w:val="true"/>
        </w:rPr>
        <w:t>ساقی‏نامه‏</w:t>
      </w:r>
      <w:bookmarkEnd w:id="1586"/>
    </w:p>
    <w:p>
      <w:pPr>
        <w:pStyle w:val="BookText"/>
        <w:rPr/>
      </w:pPr>
      <w:r>
        <w:rPr>
          <w:rFonts w:ascii="IRNazanin" w:hAnsi="IRNazanin" w:eastAsia="IRNazanin"/>
          <w:color w:val="111111"/>
          <w:sz w:val="28"/>
          <w:sz w:val="28"/>
          <w:szCs w:val="28"/>
          <w:rtl w:val="true"/>
          <w:lang w:bidi="fa-IR"/>
        </w:rPr>
        <w:t xml:space="preserve">لبی‏دل دهلوی لاهوری، عبد القادر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محیط أعظم کما فی فهرس مکتبة تاشکند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3"/>
        <w:numPr>
          <w:ilvl w:val="2"/>
          <w:numId w:val="1"/>
        </w:numPr>
        <w:rPr/>
      </w:pPr>
      <w:bookmarkStart w:id="1587" w:name="__RefHeading___Toc8473261_73709187"/>
      <w:bookmarkStart w:id="1588" w:name="_Toc741"/>
      <w:bookmarkEnd w:id="1587"/>
      <w:r>
        <w:rPr/>
        <w:t>692</w:t>
      </w:r>
      <w:r>
        <w:rPr>
          <w:rtl w:val="true"/>
        </w:rPr>
        <w:t xml:space="preserve">- </w:t>
      </w:r>
      <w:r>
        <w:rPr>
          <w:rtl w:val="true"/>
        </w:rPr>
        <w:t>ساقی‏نامه‏</w:t>
      </w:r>
      <w:bookmarkEnd w:id="1588"/>
    </w:p>
    <w:p>
      <w:pPr>
        <w:pStyle w:val="BookText"/>
        <w:rPr/>
      </w:pPr>
      <w:r>
        <w:rPr>
          <w:rFonts w:ascii="IRNazanin" w:hAnsi="IRNazanin" w:eastAsia="IRNazanin"/>
          <w:color w:val="111111"/>
          <w:sz w:val="28"/>
          <w:sz w:val="28"/>
          <w:szCs w:val="28"/>
          <w:rtl w:val="true"/>
          <w:lang w:bidi="fa-IR"/>
        </w:rPr>
        <w:t xml:space="preserve">مثنوی لپرتوی الشیرازی اللاهجی الأصل منجم الشاه إسماعیل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آتشکده آذر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ضمن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إنها أحسن من الکل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پرده بردار از روی کار</w:t>
      </w:r>
    </w:p>
    <w:p>
      <w:pPr>
        <w:pStyle w:val="BookText"/>
        <w:rPr/>
      </w:pPr>
      <w:r>
        <w:rPr>
          <w:rFonts w:ascii="IRNazanin" w:hAnsi="IRNazanin" w:eastAsia="IRNazanin"/>
          <w:color w:val="111111"/>
          <w:sz w:val="28"/>
          <w:sz w:val="28"/>
          <w:szCs w:val="28"/>
          <w:rtl w:val="true"/>
          <w:lang w:bidi="fa-IR"/>
        </w:rPr>
        <w:t>به مستی بدر پرده روزگار</w:t>
      </w:r>
    </w:p>
    <w:p>
      <w:pPr>
        <w:pStyle w:val="Heading3"/>
        <w:numPr>
          <w:ilvl w:val="2"/>
          <w:numId w:val="1"/>
        </w:numPr>
        <w:rPr/>
      </w:pPr>
      <w:bookmarkStart w:id="1589" w:name="__RefHeading___Toc8473263_73709187"/>
      <w:bookmarkStart w:id="1590" w:name="_Toc742"/>
      <w:bookmarkEnd w:id="1589"/>
      <w:r>
        <w:rPr/>
        <w:t>693</w:t>
      </w:r>
      <w:r>
        <w:rPr>
          <w:rtl w:val="true"/>
        </w:rPr>
        <w:t xml:space="preserve">- </w:t>
      </w:r>
      <w:r>
        <w:rPr>
          <w:rtl w:val="true"/>
        </w:rPr>
        <w:t>ساقی‏نامه‏</w:t>
      </w:r>
      <w:bookmarkEnd w:id="1590"/>
    </w:p>
    <w:p>
      <w:pPr>
        <w:pStyle w:val="BookText"/>
        <w:rPr/>
      </w:pPr>
      <w:r>
        <w:rPr>
          <w:rFonts w:ascii="IRNazanin" w:hAnsi="IRNazanin" w:eastAsia="IRNazanin"/>
          <w:color w:val="111111"/>
          <w:sz w:val="28"/>
          <w:sz w:val="28"/>
          <w:szCs w:val="28"/>
          <w:rtl w:val="true"/>
          <w:lang w:bidi="fa-IR"/>
        </w:rPr>
        <w:t xml:space="preserve">لتقی المازندرانی ابن پیر زاد المشهدی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عند جهانگیر بالهند ترجمه فی مآثر رحیمی ص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الساقی‏نامه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 سر خصمی روزگار</w:t>
      </w:r>
    </w:p>
    <w:p>
      <w:pPr>
        <w:pStyle w:val="BookText"/>
        <w:rPr/>
      </w:pPr>
      <w:r>
        <w:rPr>
          <w:rFonts w:ascii="IRNazanin" w:hAnsi="IRNazanin" w:eastAsia="IRNazanin"/>
          <w:color w:val="111111"/>
          <w:sz w:val="28"/>
          <w:sz w:val="28"/>
          <w:szCs w:val="28"/>
          <w:rtl w:val="true"/>
          <w:lang w:bidi="fa-IR"/>
        </w:rPr>
        <w:t>من و ساغر و دست و دامان یار</w:t>
      </w:r>
    </w:p>
    <w:p>
      <w:pPr>
        <w:pStyle w:val="Heading3"/>
        <w:numPr>
          <w:ilvl w:val="2"/>
          <w:numId w:val="1"/>
        </w:numPr>
        <w:rPr/>
      </w:pPr>
      <w:bookmarkStart w:id="1591" w:name="__RefHeading___Toc8473265_73709187"/>
      <w:bookmarkStart w:id="1592" w:name="_Toc743"/>
      <w:bookmarkEnd w:id="1591"/>
      <w:r>
        <w:rPr/>
        <w:t>694</w:t>
      </w:r>
      <w:r>
        <w:rPr>
          <w:rtl w:val="true"/>
        </w:rPr>
        <w:t xml:space="preserve">- </w:t>
      </w:r>
      <w:r>
        <w:rPr>
          <w:rtl w:val="true"/>
        </w:rPr>
        <w:t>ساقی‏نامه‏</w:t>
      </w:r>
      <w:bookmarkEnd w:id="1592"/>
    </w:p>
    <w:p>
      <w:pPr>
        <w:pStyle w:val="BookText"/>
        <w:rPr/>
      </w:pPr>
      <w:r>
        <w:rPr>
          <w:rFonts w:ascii="IRNazanin" w:hAnsi="IRNazanin" w:eastAsia="IRNazanin"/>
          <w:color w:val="111111"/>
          <w:sz w:val="28"/>
          <w:sz w:val="28"/>
          <w:szCs w:val="28"/>
          <w:rtl w:val="true"/>
          <w:lang w:bidi="fa-IR"/>
        </w:rPr>
        <w:t xml:space="preserve">مثنوی للخواجة حسین ثنائی المذکور فی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الأمیر أبی الفتح إبراهیم میرزا ابن بهرام میرزا الصفوی المقتول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قصائد کثیرة فی مدحه أیضا ذکره فی دانشمندان آذربایجان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میخانه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دل به میخانه أهل راز</w:t>
      </w:r>
    </w:p>
    <w:p>
      <w:pPr>
        <w:pStyle w:val="BookText"/>
        <w:rPr/>
      </w:pPr>
      <w:r>
        <w:rPr>
          <w:rFonts w:ascii="IRNazanin" w:hAnsi="IRNazanin" w:eastAsia="IRNazanin"/>
          <w:color w:val="111111"/>
          <w:sz w:val="28"/>
          <w:sz w:val="28"/>
          <w:szCs w:val="28"/>
          <w:rtl w:val="true"/>
          <w:lang w:bidi="fa-IR"/>
        </w:rPr>
        <w:t>بکش جام معنی صورت گداز</w:t>
      </w:r>
    </w:p>
    <w:p>
      <w:pPr>
        <w:pStyle w:val="BookText"/>
        <w:rPr/>
      </w:pPr>
      <w:r>
        <w:rPr>
          <w:rFonts w:ascii="IRNazanin" w:hAnsi="IRNazanin" w:eastAsia="IRNazanin"/>
          <w:color w:val="111111"/>
          <w:sz w:val="28"/>
          <w:sz w:val="28"/>
          <w:szCs w:val="28"/>
          <w:rtl w:val="true"/>
          <w:lang w:bidi="fa-IR"/>
        </w:rPr>
        <w:t xml:space="preserve">و 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Heading3"/>
        <w:numPr>
          <w:ilvl w:val="2"/>
          <w:numId w:val="1"/>
        </w:numPr>
        <w:rPr/>
      </w:pPr>
      <w:bookmarkStart w:id="1593" w:name="__RefHeading___Toc8473267_73709187"/>
      <w:bookmarkStart w:id="1594" w:name="_Toc744"/>
      <w:bookmarkEnd w:id="1593"/>
      <w:r>
        <w:rPr/>
        <w:t>695</w:t>
      </w:r>
      <w:r>
        <w:rPr>
          <w:rtl w:val="true"/>
        </w:rPr>
        <w:t xml:space="preserve">- </w:t>
      </w:r>
      <w:r>
        <w:rPr>
          <w:rtl w:val="true"/>
        </w:rPr>
        <w:t>ساقی‏نامه‏</w:t>
      </w:r>
      <w:bookmarkEnd w:id="15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للجامی عبد الرحمن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میخانه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595" w:name="pg11715_114455"/>
    </w:p>
    <w:p>
      <w:pPr>
        <w:pStyle w:val="BookText"/>
        <w:rPr/>
      </w:pPr>
      <w:bookmarkEnd w:id="1595"/>
      <w:r>
        <w:rPr>
          <w:rFonts w:ascii="IRNazanin" w:hAnsi="IRNazanin" w:eastAsia="IRNazanin"/>
          <w:color w:val="111111"/>
          <w:sz w:val="28"/>
          <w:sz w:val="28"/>
          <w:szCs w:val="28"/>
          <w:rtl w:val="true"/>
          <w:lang w:bidi="fa-IR"/>
        </w:rPr>
        <w:t>دلا دیده دور بین برگشای‏</w:t>
      </w:r>
    </w:p>
    <w:p>
      <w:pPr>
        <w:pStyle w:val="BookText"/>
        <w:rPr/>
      </w:pPr>
      <w:r>
        <w:rPr>
          <w:rFonts w:ascii="IRNazanin" w:hAnsi="IRNazanin" w:eastAsia="IRNazanin"/>
          <w:color w:val="111111"/>
          <w:sz w:val="28"/>
          <w:sz w:val="28"/>
          <w:szCs w:val="28"/>
          <w:rtl w:val="true"/>
          <w:lang w:bidi="fa-IR"/>
        </w:rPr>
        <w:t>درین دیر دیرینه دیرپای‏</w:t>
      </w:r>
    </w:p>
    <w:p>
      <w:pPr>
        <w:pStyle w:val="Heading3"/>
        <w:numPr>
          <w:ilvl w:val="2"/>
          <w:numId w:val="1"/>
        </w:numPr>
        <w:rPr/>
      </w:pPr>
      <w:bookmarkStart w:id="1596" w:name="__RefHeading___Toc8473269_73709187"/>
      <w:bookmarkStart w:id="1597" w:name="_Toc745"/>
      <w:bookmarkEnd w:id="1596"/>
      <w:r>
        <w:rPr/>
        <w:t>696</w:t>
      </w:r>
      <w:r>
        <w:rPr>
          <w:rtl w:val="true"/>
        </w:rPr>
        <w:t xml:space="preserve">- </w:t>
      </w:r>
      <w:r>
        <w:rPr>
          <w:rtl w:val="true"/>
        </w:rPr>
        <w:t>ساقی‏نامه‏</w:t>
      </w:r>
      <w:bookmarkEnd w:id="1597"/>
    </w:p>
    <w:p>
      <w:pPr>
        <w:pStyle w:val="BookText"/>
        <w:rPr/>
      </w:pPr>
      <w:r>
        <w:rPr>
          <w:rFonts w:ascii="IRNazanin" w:hAnsi="IRNazanin" w:eastAsia="IRNazanin"/>
          <w:color w:val="111111"/>
          <w:sz w:val="28"/>
          <w:sz w:val="28"/>
          <w:szCs w:val="28"/>
          <w:rtl w:val="true"/>
          <w:lang w:bidi="fa-IR"/>
        </w:rPr>
        <w:t xml:space="preserve">مثنوی للحافظ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الظنون أنه 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Heading3"/>
        <w:numPr>
          <w:ilvl w:val="2"/>
          <w:numId w:val="1"/>
        </w:numPr>
        <w:rPr/>
      </w:pPr>
      <w:bookmarkStart w:id="1598" w:name="__RefHeading___Toc8473271_73709187"/>
      <w:bookmarkStart w:id="1599" w:name="_Toc746"/>
      <w:bookmarkEnd w:id="1598"/>
      <w:r>
        <w:rPr/>
        <w:t>697</w:t>
      </w:r>
      <w:r>
        <w:rPr>
          <w:rtl w:val="true"/>
        </w:rPr>
        <w:t xml:space="preserve">- </w:t>
      </w:r>
      <w:r>
        <w:rPr>
          <w:rtl w:val="true"/>
        </w:rPr>
        <w:t>ساقی‏نامه‏</w:t>
      </w:r>
      <w:bookmarkEnd w:id="1599"/>
    </w:p>
    <w:p>
      <w:pPr>
        <w:pStyle w:val="BookText"/>
        <w:rPr/>
      </w:pPr>
      <w:r>
        <w:rPr>
          <w:rFonts w:ascii="IRNazanin" w:hAnsi="IRNazanin" w:eastAsia="IRNazanin"/>
          <w:color w:val="111111"/>
          <w:sz w:val="28"/>
          <w:sz w:val="28"/>
          <w:szCs w:val="28"/>
          <w:rtl w:val="true"/>
          <w:lang w:bidi="fa-IR"/>
        </w:rPr>
        <w:t xml:space="preserve">لحیاتی الگیلانی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متمم تغلق‏نامه للأمیر خسرو، و سلیمان و بلقیس فی ثلاثة آلاف بیت و فی کل منهما ساقی‏نامه استخرج الثانی منهما الذی هو فی بحر الهزج، گل‏چین معانی 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ساقی خمخانه در دست‏</w:t>
      </w:r>
    </w:p>
    <w:p>
      <w:pPr>
        <w:pStyle w:val="BookText"/>
        <w:rPr/>
      </w:pPr>
      <w:r>
        <w:rPr>
          <w:rFonts w:ascii="IRNazanin" w:hAnsi="IRNazanin" w:eastAsia="IRNazanin"/>
          <w:color w:val="111111"/>
          <w:sz w:val="28"/>
          <w:sz w:val="28"/>
          <w:szCs w:val="28"/>
          <w:rtl w:val="true"/>
          <w:lang w:bidi="fa-IR"/>
        </w:rPr>
        <w:t>مراد خویش را چون باده کن مست‏</w:t>
      </w:r>
    </w:p>
    <w:p>
      <w:pPr>
        <w:pStyle w:val="Heading3"/>
        <w:numPr>
          <w:ilvl w:val="2"/>
          <w:numId w:val="1"/>
        </w:numPr>
        <w:rPr/>
      </w:pPr>
      <w:bookmarkStart w:id="1600" w:name="__RefHeading___Toc8473273_73709187"/>
      <w:bookmarkStart w:id="1601" w:name="_Toc747"/>
      <w:bookmarkEnd w:id="1600"/>
      <w:r>
        <w:rPr/>
        <w:t>698</w:t>
      </w:r>
      <w:r>
        <w:rPr>
          <w:rtl w:val="true"/>
        </w:rPr>
        <w:t xml:space="preserve">- </w:t>
      </w:r>
      <w:r>
        <w:rPr>
          <w:rtl w:val="true"/>
        </w:rPr>
        <w:t>ساقی‏نامه‏</w:t>
      </w:r>
      <w:bookmarkEnd w:id="1601"/>
    </w:p>
    <w:p>
      <w:pPr>
        <w:pStyle w:val="BookText"/>
        <w:rPr/>
      </w:pPr>
      <w:r>
        <w:rPr>
          <w:rFonts w:ascii="IRNazanin" w:hAnsi="IRNazanin" w:eastAsia="IRNazanin"/>
          <w:color w:val="111111"/>
          <w:sz w:val="28"/>
          <w:sz w:val="28"/>
          <w:szCs w:val="28"/>
          <w:rtl w:val="true"/>
          <w:lang w:bidi="fa-IR"/>
        </w:rPr>
        <w:t xml:space="preserve">لحیدر کلوچه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1602" w:name="__RefHeading___Toc8473275_73709187"/>
      <w:bookmarkStart w:id="1603" w:name="_Toc748"/>
      <w:bookmarkEnd w:id="1602"/>
      <w:r>
        <w:rPr/>
        <w:t>699</w:t>
      </w:r>
      <w:r>
        <w:rPr>
          <w:rtl w:val="true"/>
        </w:rPr>
        <w:t xml:space="preserve">- </w:t>
      </w:r>
      <w:r>
        <w:rPr>
          <w:rtl w:val="true"/>
        </w:rPr>
        <w:t>ساقی‏نامه‏</w:t>
      </w:r>
      <w:bookmarkEnd w:id="1603"/>
    </w:p>
    <w:p>
      <w:pPr>
        <w:pStyle w:val="BookText"/>
        <w:rPr/>
      </w:pPr>
      <w:r>
        <w:rPr>
          <w:rFonts w:ascii="IRNazanin" w:hAnsi="IRNazanin" w:eastAsia="IRNazanin"/>
          <w:color w:val="111111"/>
          <w:sz w:val="28"/>
          <w:sz w:val="28"/>
          <w:szCs w:val="28"/>
          <w:rtl w:val="true"/>
          <w:lang w:bidi="fa-IR"/>
        </w:rPr>
        <w:t xml:space="preserve">مثنوی لحیرتی تونی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قال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ای ترک رعنای من‏</w:t>
      </w:r>
    </w:p>
    <w:p>
      <w:pPr>
        <w:pStyle w:val="BookText"/>
        <w:rPr/>
      </w:pPr>
      <w:r>
        <w:rPr>
          <w:rFonts w:ascii="IRNazanin" w:hAnsi="IRNazanin" w:eastAsia="IRNazanin"/>
          <w:color w:val="111111"/>
          <w:sz w:val="28"/>
          <w:sz w:val="28"/>
          <w:szCs w:val="28"/>
          <w:rtl w:val="true"/>
          <w:lang w:bidi="fa-IR"/>
        </w:rPr>
        <w:t>دو چشم تو در عین نعمای من‏</w:t>
      </w:r>
    </w:p>
    <w:p>
      <w:pPr>
        <w:pStyle w:val="Heading3"/>
        <w:numPr>
          <w:ilvl w:val="2"/>
          <w:numId w:val="1"/>
        </w:numPr>
        <w:rPr/>
      </w:pPr>
      <w:bookmarkStart w:id="1604" w:name="__RefHeading___Toc8473277_73709187"/>
      <w:bookmarkStart w:id="1605" w:name="_Toc749"/>
      <w:bookmarkEnd w:id="1604"/>
      <w:r>
        <w:rPr/>
        <w:t>700</w:t>
      </w:r>
      <w:r>
        <w:rPr>
          <w:rtl w:val="true"/>
        </w:rPr>
        <w:t xml:space="preserve">- </w:t>
      </w:r>
      <w:r>
        <w:rPr>
          <w:rtl w:val="true"/>
        </w:rPr>
        <w:t>ساقی‏نامه‏</w:t>
      </w:r>
      <w:bookmarkEnd w:id="1605"/>
    </w:p>
    <w:p>
      <w:pPr>
        <w:pStyle w:val="BookText"/>
        <w:rPr/>
      </w:pPr>
      <w:r>
        <w:rPr>
          <w:rFonts w:ascii="IRNazanin" w:hAnsi="IRNazanin" w:eastAsia="IRNazanin"/>
          <w:color w:val="111111"/>
          <w:sz w:val="28"/>
          <w:sz w:val="28"/>
          <w:szCs w:val="28"/>
          <w:rtl w:val="true"/>
          <w:lang w:bidi="fa-IR"/>
        </w:rPr>
        <w:t>للأمیر خسرو الدهلوی استخرجه مؤلف میخانه من سکندرنامه له و طبع فی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به شادی و فرخندگی‏</w:t>
      </w:r>
    </w:p>
    <w:p>
      <w:pPr>
        <w:pStyle w:val="BookText"/>
        <w:rPr/>
      </w:pPr>
      <w:r>
        <w:rPr>
          <w:rFonts w:ascii="IRNazanin" w:hAnsi="IRNazanin" w:eastAsia="IRNazanin"/>
          <w:color w:val="111111"/>
          <w:sz w:val="28"/>
          <w:sz w:val="28"/>
          <w:szCs w:val="28"/>
          <w:rtl w:val="true"/>
          <w:lang w:bidi="fa-IR"/>
        </w:rPr>
        <w:t>برآریم با هم دمی زندگی‏</w:t>
      </w:r>
    </w:p>
    <w:p>
      <w:pPr>
        <w:pStyle w:val="Heading3"/>
        <w:numPr>
          <w:ilvl w:val="2"/>
          <w:numId w:val="1"/>
        </w:numPr>
        <w:rPr/>
      </w:pPr>
      <w:bookmarkStart w:id="1606" w:name="__RefHeading___Toc8473279_73709187"/>
      <w:bookmarkStart w:id="1607" w:name="_Toc750"/>
      <w:bookmarkEnd w:id="1606"/>
      <w:r>
        <w:rPr/>
        <w:t>701</w:t>
      </w:r>
      <w:r>
        <w:rPr>
          <w:rtl w:val="true"/>
        </w:rPr>
        <w:t xml:space="preserve">- </w:t>
      </w:r>
      <w:r>
        <w:rPr>
          <w:rtl w:val="true"/>
        </w:rPr>
        <w:t>ساقی‏نامه‏</w:t>
      </w:r>
      <w:bookmarkEnd w:id="1607"/>
    </w:p>
    <w:p>
      <w:pPr>
        <w:pStyle w:val="BookText"/>
        <w:rPr/>
      </w:pPr>
      <w:r>
        <w:rPr>
          <w:rFonts w:ascii="IRNazanin" w:hAnsi="IRNazanin" w:eastAsia="IRNazanin"/>
          <w:color w:val="111111"/>
          <w:sz w:val="28"/>
          <w:sz w:val="28"/>
          <w:szCs w:val="28"/>
          <w:rtl w:val="true"/>
          <w:lang w:bidi="fa-IR"/>
        </w:rPr>
        <w:t xml:space="preserve">مثنوی للخواجو الکرمانی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الظنون إنها فی تسعین بیتا طبع فی میخانه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خرد را قلم در کشیم‏</w:t>
      </w:r>
    </w:p>
    <w:p>
      <w:pPr>
        <w:pStyle w:val="BookText"/>
        <w:rPr/>
      </w:pPr>
      <w:r>
        <w:rPr>
          <w:rFonts w:ascii="IRNazanin" w:hAnsi="IRNazanin" w:eastAsia="IRNazanin"/>
          <w:color w:val="111111"/>
          <w:sz w:val="28"/>
          <w:sz w:val="28"/>
          <w:szCs w:val="28"/>
          <w:rtl w:val="true"/>
          <w:lang w:bidi="fa-IR"/>
        </w:rPr>
        <w:t>ز مستی بعالم علم در کشیم‏</w:t>
      </w:r>
    </w:p>
    <w:p>
      <w:pPr>
        <w:pStyle w:val="Heading3"/>
        <w:numPr>
          <w:ilvl w:val="2"/>
          <w:numId w:val="1"/>
        </w:numPr>
        <w:rPr/>
      </w:pPr>
      <w:bookmarkStart w:id="1608" w:name="__RefHeading___Toc8473281_73709187"/>
      <w:bookmarkStart w:id="1609" w:name="_Toc751"/>
      <w:bookmarkEnd w:id="1608"/>
      <w:r>
        <w:rPr/>
        <w:t>702</w:t>
      </w:r>
      <w:r>
        <w:rPr>
          <w:rtl w:val="true"/>
        </w:rPr>
        <w:t xml:space="preserve">- </w:t>
      </w:r>
      <w:r>
        <w:rPr>
          <w:rtl w:val="true"/>
        </w:rPr>
        <w:t>ساقی‏نامه‏</w:t>
      </w:r>
      <w:bookmarkEnd w:id="1609"/>
    </w:p>
    <w:p>
      <w:pPr>
        <w:pStyle w:val="BookText"/>
        <w:rPr/>
      </w:pPr>
      <w:r>
        <w:rPr>
          <w:rFonts w:ascii="IRNazanin" w:hAnsi="IRNazanin" w:eastAsia="IRNazanin"/>
          <w:color w:val="111111"/>
          <w:sz w:val="28"/>
          <w:sz w:val="28"/>
          <w:szCs w:val="28"/>
          <w:rtl w:val="true"/>
          <w:lang w:bidi="fa-IR"/>
        </w:rPr>
        <w:t xml:space="preserve">مثنوی فارسی یوجد ضمن ستة داعی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لداعی 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لواهب الإنابة</w:t>
      </w:r>
    </w:p>
    <w:p>
      <w:pPr>
        <w:pStyle w:val="BookText"/>
        <w:rPr/>
      </w:pPr>
      <w:r>
        <w:rPr>
          <w:rFonts w:ascii="IRNazanin" w:hAnsi="IRNazanin" w:eastAsia="IRNazanin"/>
          <w:color w:val="111111"/>
          <w:sz w:val="28"/>
          <w:sz w:val="28"/>
          <w:szCs w:val="28"/>
          <w:rtl w:val="true"/>
          <w:lang w:bidi="fa-IR"/>
        </w:rPr>
        <w:t>و الشکر لمن له الإجابة</w:t>
      </w:r>
    </w:p>
    <w:p>
      <w:pPr>
        <w:pStyle w:val="Heading3"/>
        <w:numPr>
          <w:ilvl w:val="2"/>
          <w:numId w:val="1"/>
        </w:numPr>
        <w:rPr/>
      </w:pPr>
      <w:bookmarkStart w:id="1610" w:name="__RefHeading___Toc8473283_73709187"/>
      <w:bookmarkStart w:id="1611" w:name="_Toc752"/>
      <w:bookmarkEnd w:id="1610"/>
      <w:r>
        <w:rPr/>
        <w:t>703</w:t>
      </w:r>
      <w:r>
        <w:rPr>
          <w:rtl w:val="true"/>
        </w:rPr>
        <w:t xml:space="preserve">- </w:t>
      </w:r>
      <w:r>
        <w:rPr>
          <w:rtl w:val="true"/>
        </w:rPr>
        <w:t>ساقی‏نامه‏</w:t>
      </w:r>
      <w:bookmarkEnd w:id="1611"/>
    </w:p>
    <w:p>
      <w:pPr>
        <w:pStyle w:val="BookText"/>
        <w:rPr/>
      </w:pPr>
      <w:r>
        <w:rPr>
          <w:rFonts w:ascii="IRNazanin" w:hAnsi="IRNazanin" w:eastAsia="IRNazanin"/>
          <w:color w:val="111111"/>
          <w:sz w:val="28"/>
          <w:sz w:val="28"/>
          <w:szCs w:val="28"/>
          <w:rtl w:val="true"/>
          <w:lang w:bidi="fa-IR"/>
        </w:rPr>
        <w:t xml:space="preserve">مثنوی لدوستی السمرقندی طبع ضمن میخانه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تماشای عالم کنیم‏</w:t>
      </w:r>
    </w:p>
    <w:p>
      <w:pPr>
        <w:pStyle w:val="BookText"/>
        <w:rPr/>
      </w:pPr>
      <w:r>
        <w:rPr>
          <w:rFonts w:ascii="IRNazanin" w:hAnsi="IRNazanin" w:eastAsia="IRNazanin"/>
          <w:color w:val="111111"/>
          <w:sz w:val="28"/>
          <w:sz w:val="28"/>
          <w:szCs w:val="28"/>
          <w:rtl w:val="true"/>
          <w:lang w:bidi="fa-IR"/>
        </w:rPr>
        <w:t>سری در سراپرده غم کنیم‏</w:t>
      </w:r>
    </w:p>
    <w:p>
      <w:pPr>
        <w:pStyle w:val="Heading3"/>
        <w:numPr>
          <w:ilvl w:val="2"/>
          <w:numId w:val="1"/>
        </w:numPr>
        <w:rPr/>
      </w:pPr>
      <w:bookmarkStart w:id="1612" w:name="__RefHeading___Toc8473285_73709187"/>
      <w:bookmarkStart w:id="1613" w:name="_Toc753"/>
      <w:bookmarkEnd w:id="1612"/>
      <w:r>
        <w:rPr/>
        <w:t>704</w:t>
      </w:r>
      <w:r>
        <w:rPr>
          <w:rtl w:val="true"/>
        </w:rPr>
        <w:t xml:space="preserve">- </w:t>
      </w:r>
      <w:r>
        <w:rPr>
          <w:rtl w:val="true"/>
        </w:rPr>
        <w:t>ساقی‏نامه‏</w:t>
      </w:r>
      <w:bookmarkEnd w:id="16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لدیری الترشیزی إبراهیم بن حسین البلخی الکابلی، تلمیذ نوعی خبوشانی توجد فی مجموعه گل‏چین معانی أوله</w:t>
      </w:r>
      <w:r>
        <w:rPr>
          <w:rFonts w:eastAsia="IRNazanin" w:cs="IRNazanin"/>
          <w:color w:val="111111"/>
          <w:sz w:val="28"/>
          <w:szCs w:val="28"/>
          <w:rtl w:val="true"/>
          <w:lang w:bidi="fa-IR"/>
        </w:rPr>
        <w:t xml:space="preserve">: </w:t>
      </w:r>
      <w:bookmarkStart w:id="1614" w:name="pg11715_114456"/>
    </w:p>
    <w:p>
      <w:pPr>
        <w:pStyle w:val="BookText"/>
        <w:rPr/>
      </w:pPr>
      <w:bookmarkEnd w:id="1614"/>
      <w:r>
        <w:rPr>
          <w:rFonts w:ascii="IRNazanin" w:hAnsi="IRNazanin" w:eastAsia="IRNazanin"/>
          <w:color w:val="111111"/>
          <w:sz w:val="28"/>
          <w:sz w:val="28"/>
          <w:szCs w:val="28"/>
          <w:rtl w:val="true"/>
          <w:lang w:bidi="fa-IR"/>
        </w:rPr>
        <w:t>خمار می کهنه نو گشت باز</w:t>
      </w:r>
    </w:p>
    <w:p>
      <w:pPr>
        <w:pStyle w:val="BookText"/>
        <w:rPr/>
      </w:pPr>
      <w:r>
        <w:rPr>
          <w:rFonts w:ascii="IRNazanin" w:hAnsi="IRNazanin" w:eastAsia="IRNazanin"/>
          <w:color w:val="111111"/>
          <w:sz w:val="28"/>
          <w:sz w:val="28"/>
          <w:szCs w:val="28"/>
          <w:rtl w:val="true"/>
          <w:lang w:bidi="fa-IR"/>
        </w:rPr>
        <w:t>مغنی تو با ساز مستی بساز</w:t>
      </w:r>
    </w:p>
    <w:p>
      <w:pPr>
        <w:pStyle w:val="Heading3"/>
        <w:numPr>
          <w:ilvl w:val="2"/>
          <w:numId w:val="1"/>
        </w:numPr>
        <w:rPr/>
      </w:pPr>
      <w:bookmarkStart w:id="1615" w:name="__RefHeading___Toc8473287_73709187"/>
      <w:bookmarkStart w:id="1616" w:name="_Toc754"/>
      <w:bookmarkEnd w:id="1615"/>
      <w:r>
        <w:rPr/>
        <w:t>705</w:t>
      </w:r>
      <w:r>
        <w:rPr>
          <w:rtl w:val="true"/>
        </w:rPr>
        <w:t xml:space="preserve">- </w:t>
      </w:r>
      <w:r>
        <w:rPr>
          <w:rtl w:val="true"/>
        </w:rPr>
        <w:t>ساقی‏نامه‏</w:t>
      </w:r>
      <w:bookmarkEnd w:id="1616"/>
    </w:p>
    <w:p>
      <w:pPr>
        <w:pStyle w:val="BookText"/>
        <w:rPr/>
      </w:pPr>
      <w:r>
        <w:rPr>
          <w:rFonts w:ascii="IRNazanin" w:hAnsi="IRNazanin" w:eastAsia="IRNazanin"/>
          <w:color w:val="111111"/>
          <w:sz w:val="28"/>
          <w:sz w:val="28"/>
          <w:szCs w:val="28"/>
          <w:rtl w:val="true"/>
          <w:lang w:bidi="fa-IR"/>
        </w:rPr>
        <w:t xml:space="preserve">لرابط أصفهانی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617" w:name="__RefHeading___Toc8473289_73709187"/>
      <w:bookmarkStart w:id="1618" w:name="_Toc755"/>
      <w:bookmarkEnd w:id="1617"/>
      <w:r>
        <w:rPr/>
        <w:t>706</w:t>
      </w:r>
      <w:r>
        <w:rPr>
          <w:rtl w:val="true"/>
        </w:rPr>
        <w:t xml:space="preserve">- </w:t>
      </w:r>
      <w:r>
        <w:rPr>
          <w:rtl w:val="true"/>
        </w:rPr>
        <w:t>ساقی‏نامه‏</w:t>
      </w:r>
      <w:bookmarkEnd w:id="1618"/>
    </w:p>
    <w:p>
      <w:pPr>
        <w:pStyle w:val="BookText"/>
        <w:rPr/>
      </w:pPr>
      <w:r>
        <w:rPr>
          <w:rFonts w:ascii="IRNazanin" w:hAnsi="IRNazanin" w:eastAsia="IRNazanin"/>
          <w:color w:val="111111"/>
          <w:sz w:val="28"/>
          <w:sz w:val="28"/>
          <w:szCs w:val="28"/>
          <w:rtl w:val="true"/>
          <w:lang w:bidi="fa-IR"/>
        </w:rPr>
        <w:t xml:space="preserve">لراغب هندی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هناک‏</w:t>
      </w:r>
    </w:p>
    <w:p>
      <w:pPr>
        <w:pStyle w:val="Heading3"/>
        <w:numPr>
          <w:ilvl w:val="2"/>
          <w:numId w:val="1"/>
        </w:numPr>
        <w:rPr/>
      </w:pPr>
      <w:bookmarkStart w:id="1619" w:name="__RefHeading___Toc8473291_73709187"/>
      <w:bookmarkStart w:id="1620" w:name="_Toc756"/>
      <w:bookmarkEnd w:id="1619"/>
      <w:r>
        <w:rPr/>
        <w:t>707</w:t>
      </w:r>
      <w:r>
        <w:rPr>
          <w:rtl w:val="true"/>
        </w:rPr>
        <w:t xml:space="preserve">- </w:t>
      </w:r>
      <w:r>
        <w:rPr>
          <w:rtl w:val="true"/>
        </w:rPr>
        <w:t>ساقی‏نامه‏</w:t>
      </w:r>
      <w:bookmarkEnd w:id="1620"/>
    </w:p>
    <w:p>
      <w:pPr>
        <w:pStyle w:val="BookText"/>
        <w:rPr/>
      </w:pPr>
      <w:r>
        <w:rPr>
          <w:rFonts w:ascii="IRNazanin" w:hAnsi="IRNazanin" w:eastAsia="IRNazanin"/>
          <w:color w:val="111111"/>
          <w:sz w:val="28"/>
          <w:sz w:val="28"/>
          <w:szCs w:val="28"/>
          <w:rtl w:val="true"/>
          <w:lang w:bidi="fa-IR"/>
        </w:rPr>
        <w:t>لرشدی مداح خان خانان بالهند و هو غیر رشدی قمی الذی لم یصل إلی الهند کذا ترجمه فی مآثر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ساقی‏نامه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سوی میخانه ای دل بیا</w:t>
      </w:r>
    </w:p>
    <w:p>
      <w:pPr>
        <w:pStyle w:val="BookText"/>
        <w:rPr/>
      </w:pPr>
      <w:r>
        <w:rPr>
          <w:rFonts w:ascii="IRNazanin" w:hAnsi="IRNazanin" w:eastAsia="IRNazanin"/>
          <w:color w:val="111111"/>
          <w:sz w:val="28"/>
          <w:sz w:val="28"/>
          <w:szCs w:val="28"/>
          <w:rtl w:val="true"/>
          <w:lang w:bidi="fa-IR"/>
        </w:rPr>
        <w:t>بیا طالب فرد کامل بیا</w:t>
      </w:r>
    </w:p>
    <w:p>
      <w:pPr>
        <w:pStyle w:val="Heading3"/>
        <w:numPr>
          <w:ilvl w:val="2"/>
          <w:numId w:val="1"/>
        </w:numPr>
        <w:rPr/>
      </w:pPr>
      <w:bookmarkStart w:id="1621" w:name="__RefHeading___Toc8473293_73709187"/>
      <w:bookmarkStart w:id="1622" w:name="_Toc757"/>
      <w:bookmarkEnd w:id="1621"/>
      <w:r>
        <w:rPr/>
        <w:t>708</w:t>
      </w:r>
      <w:r>
        <w:rPr>
          <w:rtl w:val="true"/>
        </w:rPr>
        <w:t xml:space="preserve">- </w:t>
      </w:r>
      <w:r>
        <w:rPr>
          <w:rtl w:val="true"/>
        </w:rPr>
        <w:t>ساقی‏نامه‏</w:t>
      </w:r>
      <w:bookmarkEnd w:id="1622"/>
    </w:p>
    <w:p>
      <w:pPr>
        <w:pStyle w:val="BookText"/>
        <w:rPr/>
      </w:pPr>
      <w:r>
        <w:rPr>
          <w:rFonts w:ascii="IRNazanin" w:hAnsi="IRNazanin" w:eastAsia="IRNazanin"/>
          <w:color w:val="111111"/>
          <w:sz w:val="28"/>
          <w:sz w:val="28"/>
          <w:szCs w:val="28"/>
          <w:rtl w:val="true"/>
          <w:lang w:bidi="fa-IR"/>
        </w:rPr>
        <w:t xml:space="preserve">لرشیدی عباسی المعروف برشیدای زرگر،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دیوانه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عالم از نخل صنعت بری‏</w:t>
      </w:r>
    </w:p>
    <w:p>
      <w:pPr>
        <w:pStyle w:val="BookText"/>
        <w:rPr/>
      </w:pPr>
      <w:r>
        <w:rPr>
          <w:rFonts w:ascii="IRNazanin" w:hAnsi="IRNazanin" w:eastAsia="IRNazanin"/>
          <w:color w:val="111111"/>
          <w:sz w:val="28"/>
          <w:sz w:val="28"/>
          <w:szCs w:val="28"/>
          <w:rtl w:val="true"/>
          <w:lang w:bidi="fa-IR"/>
        </w:rPr>
        <w:t>ز خمخانه‏ات نه‏فلک ساغری‏</w:t>
      </w:r>
    </w:p>
    <w:p>
      <w:pPr>
        <w:pStyle w:val="Heading3"/>
        <w:numPr>
          <w:ilvl w:val="2"/>
          <w:numId w:val="1"/>
        </w:numPr>
        <w:rPr/>
      </w:pPr>
      <w:bookmarkStart w:id="1623" w:name="__RefHeading___Toc8473295_73709187"/>
      <w:bookmarkStart w:id="1624" w:name="_Toc758"/>
      <w:bookmarkEnd w:id="1623"/>
      <w:r>
        <w:rPr/>
        <w:t>709</w:t>
      </w:r>
      <w:r>
        <w:rPr>
          <w:rtl w:val="true"/>
        </w:rPr>
        <w:t xml:space="preserve">- </w:t>
      </w:r>
      <w:r>
        <w:rPr>
          <w:rtl w:val="true"/>
        </w:rPr>
        <w:t>ساقی‏نامه‏</w:t>
      </w:r>
      <w:bookmarkEnd w:id="1624"/>
    </w:p>
    <w:p>
      <w:pPr>
        <w:pStyle w:val="BookText"/>
        <w:rPr/>
      </w:pPr>
      <w:r>
        <w:rPr>
          <w:rFonts w:ascii="IRNazanin" w:hAnsi="IRNazanin" w:eastAsia="IRNazanin"/>
          <w:color w:val="111111"/>
          <w:sz w:val="28"/>
          <w:sz w:val="28"/>
          <w:szCs w:val="28"/>
          <w:rtl w:val="true"/>
          <w:lang w:bidi="fa-IR"/>
        </w:rPr>
        <w:t xml:space="preserve">لمحمد رضا مشهدی کذا فی کشف الظنون و لعله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نوعی خبوشانی‏</w:t>
      </w:r>
    </w:p>
    <w:p>
      <w:pPr>
        <w:pStyle w:val="Heading3"/>
        <w:numPr>
          <w:ilvl w:val="2"/>
          <w:numId w:val="1"/>
        </w:numPr>
        <w:rPr/>
      </w:pPr>
      <w:bookmarkStart w:id="1625" w:name="__RefHeading___Toc8473297_73709187"/>
      <w:bookmarkStart w:id="1626" w:name="_Toc759"/>
      <w:bookmarkEnd w:id="1625"/>
      <w:r>
        <w:rPr/>
        <w:t>710</w:t>
      </w:r>
      <w:r>
        <w:rPr>
          <w:rtl w:val="true"/>
        </w:rPr>
        <w:t xml:space="preserve">- </w:t>
      </w:r>
      <w:r>
        <w:rPr>
          <w:rtl w:val="true"/>
        </w:rPr>
        <w:t>ساقی‏نامه‏</w:t>
      </w:r>
      <w:bookmarkEnd w:id="1626"/>
    </w:p>
    <w:p>
      <w:pPr>
        <w:pStyle w:val="BookText"/>
        <w:rPr/>
      </w:pPr>
      <w:r>
        <w:rPr>
          <w:rFonts w:ascii="IRNazanin" w:hAnsi="IRNazanin" w:eastAsia="IRNazanin"/>
          <w:color w:val="111111"/>
          <w:sz w:val="28"/>
          <w:sz w:val="28"/>
          <w:szCs w:val="28"/>
          <w:rtl w:val="true"/>
          <w:lang w:bidi="fa-IR"/>
        </w:rPr>
        <w:t xml:space="preserve">لرضی أرتیمانی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موزیوم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ذیل فهرسها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الجزائری بالنجف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مع دیوان منوچهری، تصحیح عبد الکریم بن عبد الحسین، أحدهما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مستان میخانه‏ات‏</w:t>
      </w:r>
    </w:p>
    <w:p>
      <w:pPr>
        <w:pStyle w:val="BookText"/>
        <w:rPr/>
      </w:pPr>
      <w:r>
        <w:rPr>
          <w:rFonts w:ascii="IRNazanin" w:hAnsi="IRNazanin" w:eastAsia="IRNazanin"/>
          <w:color w:val="111111"/>
          <w:sz w:val="28"/>
          <w:sz w:val="28"/>
          <w:szCs w:val="28"/>
          <w:rtl w:val="true"/>
          <w:lang w:bidi="fa-IR"/>
        </w:rPr>
        <w:t>بعقل‏آفرینان دیوانه‏ات‏</w:t>
      </w:r>
    </w:p>
    <w:p>
      <w:pPr>
        <w:pStyle w:val="Heading3"/>
        <w:numPr>
          <w:ilvl w:val="2"/>
          <w:numId w:val="1"/>
        </w:numPr>
        <w:rPr/>
      </w:pPr>
      <w:bookmarkStart w:id="1627" w:name="__RefHeading___Toc8473299_73709187"/>
      <w:bookmarkStart w:id="1628" w:name="_Toc760"/>
      <w:bookmarkEnd w:id="1627"/>
      <w:r>
        <w:rPr/>
        <w:t>711</w:t>
      </w:r>
      <w:r>
        <w:rPr>
          <w:rtl w:val="true"/>
        </w:rPr>
        <w:t xml:space="preserve">- </w:t>
      </w:r>
      <w:r>
        <w:rPr>
          <w:rtl w:val="true"/>
        </w:rPr>
        <w:t>ساقی‏نامه‏</w:t>
      </w:r>
      <w:bookmarkEnd w:id="1628"/>
    </w:p>
    <w:p>
      <w:pPr>
        <w:pStyle w:val="BookText"/>
        <w:rPr/>
      </w:pPr>
      <w:r>
        <w:rPr>
          <w:rFonts w:ascii="IRNazanin" w:hAnsi="IRNazanin" w:eastAsia="IRNazanin"/>
          <w:color w:val="111111"/>
          <w:sz w:val="28"/>
          <w:sz w:val="28"/>
          <w:szCs w:val="28"/>
          <w:rtl w:val="true"/>
          <w:lang w:bidi="fa-IR"/>
        </w:rPr>
        <w:t xml:space="preserve">مثنوی لزکی همدانی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پرناک حاکم لار طبع فی میخانه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به کی بی‏می لاله‏گون‏</w:t>
      </w:r>
    </w:p>
    <w:p>
      <w:pPr>
        <w:pStyle w:val="BookText"/>
        <w:rPr/>
      </w:pPr>
      <w:r>
        <w:rPr>
          <w:rFonts w:ascii="IRNazanin" w:hAnsi="IRNazanin" w:eastAsia="IRNazanin"/>
          <w:color w:val="111111"/>
          <w:sz w:val="28"/>
          <w:sz w:val="28"/>
          <w:szCs w:val="28"/>
          <w:rtl w:val="true"/>
          <w:lang w:bidi="fa-IR"/>
        </w:rPr>
        <w:t>چو نرگس بود جام عیشت نگون‏</w:t>
      </w:r>
    </w:p>
    <w:p>
      <w:pPr>
        <w:pStyle w:val="Heading3"/>
        <w:numPr>
          <w:ilvl w:val="2"/>
          <w:numId w:val="1"/>
        </w:numPr>
        <w:rPr/>
      </w:pPr>
      <w:bookmarkStart w:id="1629" w:name="__RefHeading___Toc8473301_73709187"/>
      <w:bookmarkStart w:id="1630" w:name="_Toc761"/>
      <w:bookmarkEnd w:id="1629"/>
      <w:r>
        <w:rPr/>
        <w:t>712</w:t>
      </w:r>
      <w:r>
        <w:rPr>
          <w:rtl w:val="true"/>
        </w:rPr>
        <w:t xml:space="preserve">- </w:t>
      </w:r>
      <w:r>
        <w:rPr>
          <w:rtl w:val="true"/>
        </w:rPr>
        <w:t>ساقی‏نامه‏</w:t>
      </w:r>
      <w:bookmarkEnd w:id="1630"/>
    </w:p>
    <w:p>
      <w:pPr>
        <w:pStyle w:val="BookText"/>
        <w:rPr/>
      </w:pPr>
      <w:r>
        <w:rPr>
          <w:rFonts w:ascii="IRNazanin" w:hAnsi="IRNazanin" w:eastAsia="IRNazanin"/>
          <w:color w:val="111111"/>
          <w:sz w:val="28"/>
          <w:sz w:val="28"/>
          <w:szCs w:val="28"/>
          <w:rtl w:val="true"/>
          <w:lang w:bidi="fa-IR"/>
        </w:rPr>
        <w:t xml:space="preserve">مثنوی لساقی الخراسانی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المخطوطة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دیوانه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3"/>
        <w:numPr>
          <w:ilvl w:val="2"/>
          <w:numId w:val="1"/>
        </w:numPr>
        <w:rPr/>
      </w:pPr>
      <w:bookmarkStart w:id="1631" w:name="__RefHeading___Toc8473303_73709187"/>
      <w:bookmarkStart w:id="1632" w:name="_Toc762"/>
      <w:bookmarkEnd w:id="1631"/>
      <w:r>
        <w:rPr/>
        <w:t>713</w:t>
      </w:r>
      <w:r>
        <w:rPr>
          <w:rtl w:val="true"/>
        </w:rPr>
        <w:t xml:space="preserve">- </w:t>
      </w:r>
      <w:r>
        <w:rPr>
          <w:rtl w:val="true"/>
        </w:rPr>
        <w:t>ساقی‏نامه‏</w:t>
      </w:r>
      <w:bookmarkEnd w:id="16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لسالک القزوینی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bookmarkStart w:id="1633" w:name="pg11715_114457"/>
    </w:p>
    <w:p>
      <w:pPr>
        <w:pStyle w:val="Heading3"/>
        <w:numPr>
          <w:ilvl w:val="2"/>
          <w:numId w:val="1"/>
        </w:numPr>
        <w:rPr/>
      </w:pPr>
      <w:bookmarkStart w:id="1634" w:name="__RefHeading___Toc8473305_73709187"/>
      <w:bookmarkStart w:id="1635" w:name="_Toc763"/>
      <w:bookmarkEnd w:id="1633"/>
      <w:bookmarkEnd w:id="1634"/>
      <w:r>
        <w:rPr/>
        <w:t>714</w:t>
      </w:r>
      <w:r>
        <w:rPr>
          <w:rtl w:val="true"/>
        </w:rPr>
        <w:t xml:space="preserve">- </w:t>
      </w:r>
      <w:r>
        <w:rPr>
          <w:rtl w:val="true"/>
        </w:rPr>
        <w:t>ساقی‏نامه‏</w:t>
      </w:r>
      <w:bookmarkEnd w:id="1635"/>
    </w:p>
    <w:p>
      <w:pPr>
        <w:pStyle w:val="BookText"/>
        <w:rPr/>
      </w:pPr>
      <w:r>
        <w:rPr>
          <w:rFonts w:ascii="IRNazanin" w:hAnsi="IRNazanin" w:eastAsia="IRNazanin"/>
          <w:color w:val="111111"/>
          <w:sz w:val="28"/>
          <w:sz w:val="28"/>
          <w:szCs w:val="28"/>
          <w:rtl w:val="true"/>
          <w:lang w:bidi="fa-IR"/>
        </w:rPr>
        <w:t xml:space="preserve">لسرخوش لاهوری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الساقی‏نامه فی مقدمه کلمات الشعراء و فی ذیل کشف الظنون‏</w:t>
      </w:r>
    </w:p>
    <w:p>
      <w:pPr>
        <w:pStyle w:val="Heading3"/>
        <w:numPr>
          <w:ilvl w:val="2"/>
          <w:numId w:val="1"/>
        </w:numPr>
        <w:rPr/>
      </w:pPr>
      <w:bookmarkStart w:id="1636" w:name="__RefHeading___Toc8473307_73709187"/>
      <w:bookmarkStart w:id="1637" w:name="_Toc764"/>
      <w:bookmarkEnd w:id="1636"/>
      <w:r>
        <w:rPr/>
        <w:t>715</w:t>
      </w:r>
      <w:r>
        <w:rPr>
          <w:rtl w:val="true"/>
        </w:rPr>
        <w:t xml:space="preserve">- </w:t>
      </w:r>
      <w:r>
        <w:rPr>
          <w:rtl w:val="true"/>
        </w:rPr>
        <w:t>ساقی‏نامه‏</w:t>
      </w:r>
      <w:bookmarkEnd w:id="1637"/>
    </w:p>
    <w:p>
      <w:pPr>
        <w:pStyle w:val="BookText"/>
        <w:rPr/>
      </w:pPr>
      <w:r>
        <w:rPr>
          <w:rFonts w:ascii="IRNazanin" w:hAnsi="IRNazanin" w:eastAsia="IRNazanin"/>
          <w:color w:val="111111"/>
          <w:sz w:val="28"/>
          <w:sz w:val="28"/>
          <w:szCs w:val="28"/>
          <w:rtl w:val="true"/>
          <w:lang w:bidi="fa-IR"/>
        </w:rPr>
        <w:t xml:space="preserve">لسروری کاشانی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 ذکر فی خلاصة الأشعار لتقی کاشی‏</w:t>
      </w:r>
    </w:p>
    <w:p>
      <w:pPr>
        <w:pStyle w:val="Heading3"/>
        <w:numPr>
          <w:ilvl w:val="2"/>
          <w:numId w:val="1"/>
        </w:numPr>
        <w:rPr/>
      </w:pPr>
      <w:bookmarkStart w:id="1638" w:name="__RefHeading___Toc8473309_73709187"/>
      <w:bookmarkStart w:id="1639" w:name="_Toc765"/>
      <w:bookmarkEnd w:id="1638"/>
      <w:r>
        <w:rPr/>
        <w:t>716</w:t>
      </w:r>
      <w:r>
        <w:rPr>
          <w:rtl w:val="true"/>
        </w:rPr>
        <w:t xml:space="preserve">- </w:t>
      </w:r>
      <w:r>
        <w:rPr>
          <w:rtl w:val="true"/>
        </w:rPr>
        <w:t>ساقی‏نامه‏</w:t>
      </w:r>
      <w:bookmarkEnd w:id="1639"/>
    </w:p>
    <w:p>
      <w:pPr>
        <w:pStyle w:val="BookText"/>
        <w:rPr/>
      </w:pPr>
      <w:r>
        <w:rPr>
          <w:rFonts w:ascii="IRNazanin" w:hAnsi="IRNazanin" w:eastAsia="IRNazanin"/>
          <w:color w:val="111111"/>
          <w:sz w:val="28"/>
          <w:sz w:val="28"/>
          <w:szCs w:val="28"/>
          <w:rtl w:val="true"/>
          <w:lang w:bidi="fa-IR"/>
        </w:rPr>
        <w:t xml:space="preserve">لسلمان الساوجی المتوفی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بعضه فی مجمع الفصحاء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ساقیا مجلس عشرتی‏</w:t>
      </w:r>
    </w:p>
    <w:p>
      <w:pPr>
        <w:pStyle w:val="BookText"/>
        <w:rPr/>
      </w:pPr>
      <w:r>
        <w:rPr>
          <w:rFonts w:ascii="IRNazanin" w:hAnsi="IRNazanin" w:eastAsia="IRNazanin"/>
          <w:color w:val="111111"/>
          <w:sz w:val="28"/>
          <w:sz w:val="28"/>
          <w:szCs w:val="28"/>
          <w:rtl w:val="true"/>
          <w:lang w:bidi="fa-IR"/>
        </w:rPr>
        <w:t>بیارای در بهترین صورتی‏</w:t>
      </w:r>
    </w:p>
    <w:p>
      <w:pPr>
        <w:pStyle w:val="BookText"/>
        <w:rPr/>
      </w:pPr>
      <w:r>
        <w:rPr>
          <w:rFonts w:ascii="IRNazanin" w:hAnsi="IRNazanin" w:eastAsia="IRNazanin"/>
          <w:color w:val="111111"/>
          <w:sz w:val="28"/>
          <w:sz w:val="28"/>
          <w:szCs w:val="28"/>
          <w:rtl w:val="true"/>
          <w:lang w:bidi="fa-IR"/>
        </w:rPr>
        <w:t xml:space="preserve">ذکر رشید الیاسمی فی ترجمته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من نظم ساقی‏نامه مستقلا، و النظامی و الدهلوی لم ینظما فیه مستقلا</w:t>
      </w:r>
    </w:p>
    <w:p>
      <w:pPr>
        <w:pStyle w:val="Heading3"/>
        <w:numPr>
          <w:ilvl w:val="2"/>
          <w:numId w:val="1"/>
        </w:numPr>
        <w:rPr/>
      </w:pPr>
      <w:bookmarkStart w:id="1640" w:name="__RefHeading___Toc8473311_73709187"/>
      <w:bookmarkStart w:id="1641" w:name="_Toc766"/>
      <w:bookmarkEnd w:id="1640"/>
      <w:r>
        <w:rPr/>
        <w:t>717</w:t>
      </w:r>
      <w:r>
        <w:rPr>
          <w:rtl w:val="true"/>
        </w:rPr>
        <w:t xml:space="preserve">- </w:t>
      </w:r>
      <w:r>
        <w:rPr>
          <w:rtl w:val="true"/>
        </w:rPr>
        <w:t>ساقی‏نامه‏</w:t>
      </w:r>
      <w:bookmarkEnd w:id="1641"/>
    </w:p>
    <w:p>
      <w:pPr>
        <w:pStyle w:val="BookText"/>
        <w:rPr/>
      </w:pPr>
      <w:r>
        <w:rPr>
          <w:rFonts w:ascii="IRNazanin" w:hAnsi="IRNazanin" w:eastAsia="IRNazanin"/>
          <w:color w:val="111111"/>
          <w:sz w:val="28"/>
          <w:sz w:val="28"/>
          <w:szCs w:val="28"/>
          <w:rtl w:val="true"/>
          <w:lang w:bidi="fa-IR"/>
        </w:rPr>
        <w:t xml:space="preserve">لسنائی غزنوی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نسبها إلیه فی فهرس مکتبة تاشکند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کرد از راه إحسان‏</w:t>
      </w:r>
    </w:p>
    <w:p>
      <w:pPr>
        <w:pStyle w:val="BookText"/>
        <w:rPr/>
      </w:pPr>
      <w:r>
        <w:rPr>
          <w:rFonts w:ascii="IRNazanin" w:hAnsi="IRNazanin" w:eastAsia="IRNazanin"/>
          <w:color w:val="111111"/>
          <w:sz w:val="28"/>
          <w:sz w:val="28"/>
          <w:szCs w:val="28"/>
          <w:rtl w:val="true"/>
          <w:lang w:bidi="fa-IR"/>
        </w:rPr>
        <w:t>صراحی بدن را پرمی جان‏</w:t>
      </w:r>
    </w:p>
    <w:p>
      <w:pPr>
        <w:pStyle w:val="BookText"/>
        <w:rPr/>
      </w:pPr>
      <w:r>
        <w:rPr>
          <w:rFonts w:ascii="IRNazanin" w:hAnsi="IRNazanin" w:eastAsia="IRNazanin"/>
          <w:color w:val="111111"/>
          <w:sz w:val="28"/>
          <w:sz w:val="28"/>
          <w:szCs w:val="28"/>
          <w:rtl w:val="true"/>
          <w:lang w:bidi="fa-IR"/>
        </w:rPr>
        <w:t>و لعله استخرج من أحد مثنویاته الستة</w:t>
      </w:r>
    </w:p>
    <w:p>
      <w:pPr>
        <w:pStyle w:val="Heading3"/>
        <w:numPr>
          <w:ilvl w:val="2"/>
          <w:numId w:val="1"/>
        </w:numPr>
        <w:rPr/>
      </w:pPr>
      <w:bookmarkStart w:id="1642" w:name="__RefHeading___Toc8473313_73709187"/>
      <w:bookmarkStart w:id="1643" w:name="_Toc767"/>
      <w:bookmarkEnd w:id="1642"/>
      <w:r>
        <w:rPr/>
        <w:t>718</w:t>
      </w:r>
      <w:r>
        <w:rPr>
          <w:rtl w:val="true"/>
        </w:rPr>
        <w:t xml:space="preserve">- </w:t>
      </w:r>
      <w:r>
        <w:rPr>
          <w:rtl w:val="true"/>
        </w:rPr>
        <w:t>ساقی‏نامه‏</w:t>
      </w:r>
      <w:bookmarkEnd w:id="1643"/>
    </w:p>
    <w:p>
      <w:pPr>
        <w:pStyle w:val="BookText"/>
        <w:rPr/>
      </w:pPr>
      <w:r>
        <w:rPr>
          <w:rFonts w:ascii="IRNazanin" w:hAnsi="IRNazanin" w:eastAsia="IRNazanin"/>
          <w:color w:val="111111"/>
          <w:sz w:val="28"/>
          <w:sz w:val="28"/>
          <w:szCs w:val="28"/>
          <w:rtl w:val="true"/>
          <w:lang w:bidi="fa-IR"/>
        </w:rPr>
        <w:t xml:space="preserve">مثنوی لسنجر بن حیدر المعمائی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البحر المتقارب طبع فی میخانه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شکار حمل چون کند آفتاب‏</w:t>
      </w:r>
    </w:p>
    <w:p>
      <w:pPr>
        <w:pStyle w:val="BookText"/>
        <w:rPr/>
      </w:pPr>
      <w:r>
        <w:rPr>
          <w:rFonts w:ascii="IRNazanin" w:hAnsi="IRNazanin" w:eastAsia="IRNazanin"/>
          <w:color w:val="111111"/>
          <w:sz w:val="28"/>
          <w:sz w:val="28"/>
          <w:szCs w:val="28"/>
          <w:rtl w:val="true"/>
          <w:lang w:bidi="fa-IR"/>
        </w:rPr>
        <w:t>شگونست در دست جام شراب‏</w:t>
      </w:r>
    </w:p>
    <w:p>
      <w:pPr>
        <w:pStyle w:val="BookText"/>
        <w:rPr/>
      </w:pP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بحر الهزج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 درد آشنا ده‏</w:t>
      </w:r>
    </w:p>
    <w:p>
      <w:pPr>
        <w:pStyle w:val="BookText"/>
        <w:rPr/>
      </w:pPr>
      <w:r>
        <w:rPr>
          <w:rFonts w:ascii="IRNazanin" w:hAnsi="IRNazanin" w:eastAsia="IRNazanin"/>
          <w:color w:val="111111"/>
          <w:sz w:val="28"/>
          <w:sz w:val="28"/>
          <w:szCs w:val="28"/>
          <w:rtl w:val="true"/>
          <w:lang w:bidi="fa-IR"/>
        </w:rPr>
        <w:t>غم از هر دل که بستانی بما ده‏</w:t>
      </w:r>
    </w:p>
    <w:p>
      <w:pPr>
        <w:pStyle w:val="Heading3"/>
        <w:numPr>
          <w:ilvl w:val="2"/>
          <w:numId w:val="1"/>
        </w:numPr>
        <w:rPr/>
      </w:pPr>
      <w:bookmarkStart w:id="1644" w:name="__RefHeading___Toc8473315_73709187"/>
      <w:bookmarkStart w:id="1645" w:name="_Toc768"/>
      <w:bookmarkEnd w:id="1644"/>
      <w:r>
        <w:rPr/>
        <w:t>719</w:t>
      </w:r>
      <w:r>
        <w:rPr>
          <w:rtl w:val="true"/>
        </w:rPr>
        <w:t xml:space="preserve">- </w:t>
      </w:r>
      <w:r>
        <w:rPr>
          <w:rtl w:val="true"/>
        </w:rPr>
        <w:t>ساقی‏نامه‏</w:t>
      </w:r>
      <w:bookmarkEnd w:id="1645"/>
    </w:p>
    <w:p>
      <w:pPr>
        <w:pStyle w:val="BookText"/>
        <w:rPr/>
      </w:pPr>
      <w:r>
        <w:rPr>
          <w:rFonts w:ascii="IRNazanin" w:hAnsi="IRNazanin" w:eastAsia="IRNazanin"/>
          <w:color w:val="111111"/>
          <w:sz w:val="28"/>
          <w:sz w:val="28"/>
          <w:szCs w:val="28"/>
          <w:rtl w:val="true"/>
          <w:lang w:bidi="fa-IR"/>
        </w:rPr>
        <w:t xml:space="preserve">للشاه شجاع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محمد بن غیاث الدین علی بن معین الدین جمال الإسلام الملقب بالشهاب المنشی، ضمن منشئاته الموجودة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نسخته ضمن دیوانه فی مکتبة تاشکند 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1646" w:name="__RefHeading___Toc8473317_73709187"/>
      <w:bookmarkStart w:id="1647" w:name="_Toc769"/>
      <w:bookmarkEnd w:id="1646"/>
      <w:r>
        <w:rPr/>
        <w:t>720</w:t>
      </w:r>
      <w:r>
        <w:rPr>
          <w:rtl w:val="true"/>
        </w:rPr>
        <w:t xml:space="preserve">- </w:t>
      </w:r>
      <w:r>
        <w:rPr>
          <w:rtl w:val="true"/>
        </w:rPr>
        <w:t>ساقی‏نامه‏</w:t>
      </w:r>
      <w:bookmarkEnd w:id="1647"/>
    </w:p>
    <w:p>
      <w:pPr>
        <w:pStyle w:val="BookText"/>
        <w:rPr/>
      </w:pPr>
      <w:r>
        <w:rPr>
          <w:rFonts w:ascii="IRNazanin" w:hAnsi="IRNazanin" w:eastAsia="IRNazanin"/>
          <w:color w:val="111111"/>
          <w:sz w:val="28"/>
          <w:sz w:val="28"/>
          <w:szCs w:val="28"/>
          <w:rtl w:val="true"/>
          <w:lang w:bidi="fa-IR"/>
        </w:rPr>
        <w:t xml:space="preserve">لشرف‏جهان القزوینی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میخانه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مانده‏ام زین خم نیلگون‏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صد گونه رنگ آمد از وی برون‏ </w:t>
      </w:r>
      <w:bookmarkStart w:id="1648" w:name="pg11715_114458"/>
    </w:p>
    <w:p>
      <w:pPr>
        <w:pStyle w:val="Heading3"/>
        <w:numPr>
          <w:ilvl w:val="2"/>
          <w:numId w:val="1"/>
        </w:numPr>
        <w:rPr/>
      </w:pPr>
      <w:bookmarkStart w:id="1649" w:name="__RefHeading___Toc8473319_73709187"/>
      <w:bookmarkStart w:id="1650" w:name="_Toc770"/>
      <w:bookmarkEnd w:id="1648"/>
      <w:bookmarkEnd w:id="1649"/>
      <w:r>
        <w:rPr/>
        <w:t>721</w:t>
      </w:r>
      <w:r>
        <w:rPr>
          <w:rtl w:val="true"/>
        </w:rPr>
        <w:t xml:space="preserve">- </w:t>
      </w:r>
      <w:r>
        <w:rPr>
          <w:rtl w:val="true"/>
        </w:rPr>
        <w:t>ساقی‏نامه‏</w:t>
      </w:r>
      <w:bookmarkEnd w:id="1650"/>
    </w:p>
    <w:p>
      <w:pPr>
        <w:pStyle w:val="BookText"/>
        <w:rPr/>
      </w:pPr>
      <w:r>
        <w:rPr>
          <w:rFonts w:ascii="IRNazanin" w:hAnsi="IRNazanin" w:eastAsia="IRNazanin"/>
          <w:color w:val="111111"/>
          <w:sz w:val="28"/>
          <w:sz w:val="28"/>
          <w:szCs w:val="28"/>
          <w:rtl w:val="true"/>
          <w:lang w:bidi="fa-IR"/>
        </w:rPr>
        <w:t>لشرف زرد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أبیات منه مما أدرج و طبع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w:t>
      </w:r>
    </w:p>
    <w:p>
      <w:pPr>
        <w:pStyle w:val="Heading3"/>
        <w:numPr>
          <w:ilvl w:val="2"/>
          <w:numId w:val="1"/>
        </w:numPr>
        <w:rPr/>
      </w:pPr>
      <w:bookmarkStart w:id="1651" w:name="__RefHeading___Toc8473321_73709187"/>
      <w:bookmarkStart w:id="1652" w:name="_Toc771"/>
      <w:bookmarkEnd w:id="1651"/>
      <w:r>
        <w:rPr/>
        <w:t>722</w:t>
      </w:r>
      <w:r>
        <w:rPr>
          <w:rtl w:val="true"/>
        </w:rPr>
        <w:t xml:space="preserve">- </w:t>
      </w:r>
      <w:r>
        <w:rPr>
          <w:rtl w:val="true"/>
        </w:rPr>
        <w:t>ساقی‏نامه‏</w:t>
      </w:r>
      <w:bookmarkEnd w:id="1652"/>
    </w:p>
    <w:p>
      <w:pPr>
        <w:pStyle w:val="BookText"/>
        <w:rPr/>
      </w:pPr>
      <w:r>
        <w:rPr>
          <w:rFonts w:ascii="IRNazanin" w:hAnsi="IRNazanin" w:eastAsia="IRNazanin"/>
          <w:color w:val="111111"/>
          <w:sz w:val="28"/>
          <w:sz w:val="28"/>
          <w:szCs w:val="28"/>
          <w:rtl w:val="true"/>
          <w:lang w:bidi="fa-IR"/>
        </w:rPr>
        <w:t xml:space="preserve">ترکیب بند لشفائی 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فی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بده آن روغن چشم بلسان را</w:t>
      </w:r>
    </w:p>
    <w:p>
      <w:pPr>
        <w:pStyle w:val="BookText"/>
        <w:rPr/>
      </w:pPr>
      <w:r>
        <w:rPr>
          <w:rFonts w:ascii="IRNazanin" w:hAnsi="IRNazanin" w:eastAsia="IRNazanin"/>
          <w:color w:val="111111"/>
          <w:sz w:val="28"/>
          <w:sz w:val="28"/>
          <w:szCs w:val="28"/>
          <w:rtl w:val="true"/>
          <w:lang w:bidi="fa-IR"/>
        </w:rPr>
        <w:t>تا دست و دلی چرب کنم شعله جان را</w:t>
      </w:r>
    </w:p>
    <w:p>
      <w:pPr>
        <w:pStyle w:val="Heading3"/>
        <w:numPr>
          <w:ilvl w:val="2"/>
          <w:numId w:val="1"/>
        </w:numPr>
        <w:rPr/>
      </w:pPr>
      <w:bookmarkStart w:id="1653" w:name="__RefHeading___Toc8473323_73709187"/>
      <w:bookmarkStart w:id="1654" w:name="_Toc772"/>
      <w:bookmarkEnd w:id="1653"/>
      <w:r>
        <w:rPr/>
        <w:t>723</w:t>
      </w:r>
      <w:r>
        <w:rPr>
          <w:rtl w:val="true"/>
        </w:rPr>
        <w:t xml:space="preserve">- </w:t>
      </w:r>
      <w:r>
        <w:rPr>
          <w:rtl w:val="true"/>
        </w:rPr>
        <w:t>ساقی‏نامه‏</w:t>
      </w:r>
      <w:bookmarkEnd w:id="1654"/>
    </w:p>
    <w:p>
      <w:pPr>
        <w:pStyle w:val="BookText"/>
        <w:rPr/>
      </w:pPr>
      <w:r>
        <w:rPr>
          <w:rFonts w:ascii="IRNazanin" w:hAnsi="IRNazanin" w:eastAsia="IRNazanin"/>
          <w:color w:val="111111"/>
          <w:sz w:val="28"/>
          <w:sz w:val="28"/>
          <w:szCs w:val="28"/>
          <w:rtl w:val="true"/>
          <w:lang w:bidi="fa-IR"/>
        </w:rPr>
        <w:t xml:space="preserve">مثنوی لشکیبی أصفهانی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عشرت‏آباد ذکر فی کشف الظنون و طبع فی میخانه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مآثر رحیمی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ز میخانه بستان کنیم‏</w:t>
      </w:r>
    </w:p>
    <w:p>
      <w:pPr>
        <w:pStyle w:val="BookText"/>
        <w:rPr/>
      </w:pPr>
      <w:r>
        <w:rPr>
          <w:rFonts w:ascii="IRNazanin" w:hAnsi="IRNazanin" w:eastAsia="IRNazanin"/>
          <w:color w:val="111111"/>
          <w:sz w:val="28"/>
          <w:sz w:val="28"/>
          <w:szCs w:val="28"/>
          <w:rtl w:val="true"/>
          <w:lang w:bidi="fa-IR"/>
        </w:rPr>
        <w:t>به ویرانه گشت گلستان کنیم‏</w:t>
      </w:r>
    </w:p>
    <w:p>
      <w:pPr>
        <w:pStyle w:val="Heading3"/>
        <w:numPr>
          <w:ilvl w:val="2"/>
          <w:numId w:val="1"/>
        </w:numPr>
        <w:rPr/>
      </w:pPr>
      <w:bookmarkStart w:id="1655" w:name="__RefHeading___Toc8473325_73709187"/>
      <w:bookmarkStart w:id="1656" w:name="_Toc773"/>
      <w:bookmarkEnd w:id="1655"/>
      <w:r>
        <w:rPr/>
        <w:t>724</w:t>
      </w:r>
      <w:r>
        <w:rPr>
          <w:rtl w:val="true"/>
        </w:rPr>
        <w:t xml:space="preserve">- </w:t>
      </w:r>
      <w:r>
        <w:rPr>
          <w:rtl w:val="true"/>
        </w:rPr>
        <w:t>ساقی‏نامه‏</w:t>
      </w:r>
      <w:bookmarkEnd w:id="1656"/>
    </w:p>
    <w:p>
      <w:pPr>
        <w:pStyle w:val="BookText"/>
        <w:rPr/>
      </w:pPr>
      <w:r>
        <w:rPr>
          <w:rFonts w:ascii="IRNazanin" w:hAnsi="IRNazanin" w:eastAsia="IRNazanin"/>
          <w:color w:val="111111"/>
          <w:sz w:val="28"/>
          <w:sz w:val="28"/>
          <w:szCs w:val="28"/>
          <w:rtl w:val="true"/>
          <w:lang w:bidi="fa-IR"/>
        </w:rPr>
        <w:t xml:space="preserve">لشوکتی، و لعله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مجموعه گل‏چین معانی 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دلم را شکستی رسان‏</w:t>
      </w:r>
    </w:p>
    <w:p>
      <w:pPr>
        <w:pStyle w:val="BookText"/>
        <w:rPr/>
      </w:pPr>
      <w:r>
        <w:rPr>
          <w:rFonts w:ascii="IRNazanin" w:hAnsi="IRNazanin" w:eastAsia="IRNazanin"/>
          <w:color w:val="111111"/>
          <w:sz w:val="28"/>
          <w:sz w:val="28"/>
          <w:szCs w:val="28"/>
          <w:rtl w:val="true"/>
          <w:lang w:bidi="fa-IR"/>
        </w:rPr>
        <w:t>چو دیوانه کردی به مستی رسان‏</w:t>
      </w:r>
    </w:p>
    <w:p>
      <w:pPr>
        <w:pStyle w:val="Heading3"/>
        <w:numPr>
          <w:ilvl w:val="2"/>
          <w:numId w:val="1"/>
        </w:numPr>
        <w:rPr/>
      </w:pPr>
      <w:bookmarkStart w:id="1657" w:name="__RefHeading___Toc8473327_73709187"/>
      <w:bookmarkStart w:id="1658" w:name="_Toc774"/>
      <w:bookmarkEnd w:id="1657"/>
      <w:r>
        <w:rPr/>
        <w:t>725</w:t>
      </w:r>
      <w:r>
        <w:rPr>
          <w:rtl w:val="true"/>
        </w:rPr>
        <w:t xml:space="preserve">- </w:t>
      </w:r>
      <w:r>
        <w:rPr>
          <w:rtl w:val="true"/>
        </w:rPr>
        <w:t>ساقی‏نامه‏</w:t>
      </w:r>
      <w:bookmarkEnd w:id="1658"/>
    </w:p>
    <w:p>
      <w:pPr>
        <w:pStyle w:val="BookText"/>
        <w:rPr/>
      </w:pPr>
      <w:r>
        <w:rPr>
          <w:rFonts w:ascii="IRNazanin" w:hAnsi="IRNazanin" w:eastAsia="IRNazanin"/>
          <w:color w:val="111111"/>
          <w:sz w:val="28"/>
          <w:sz w:val="28"/>
          <w:szCs w:val="28"/>
          <w:rtl w:val="true"/>
          <w:lang w:bidi="fa-IR"/>
        </w:rPr>
        <w:t xml:space="preserve">لصادقی کتاب دار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گل‏چین من مثنویة فتح‏نامه عباس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آن ساغرم ده به دست‏</w:t>
      </w:r>
    </w:p>
    <w:p>
      <w:pPr>
        <w:pStyle w:val="BookText"/>
        <w:rPr/>
      </w:pPr>
      <w:r>
        <w:rPr>
          <w:rFonts w:ascii="IRNazanin" w:hAnsi="IRNazanin" w:eastAsia="IRNazanin"/>
          <w:color w:val="111111"/>
          <w:sz w:val="28"/>
          <w:sz w:val="28"/>
          <w:szCs w:val="28"/>
          <w:rtl w:val="true"/>
          <w:lang w:bidi="fa-IR"/>
        </w:rPr>
        <w:t>که بر قلبگاه غم آرم شکست‏</w:t>
      </w:r>
    </w:p>
    <w:p>
      <w:pPr>
        <w:pStyle w:val="Heading3"/>
        <w:numPr>
          <w:ilvl w:val="2"/>
          <w:numId w:val="1"/>
        </w:numPr>
        <w:rPr/>
      </w:pPr>
      <w:bookmarkStart w:id="1659" w:name="__RefHeading___Toc8473329_73709187"/>
      <w:bookmarkStart w:id="1660" w:name="_Toc775"/>
      <w:bookmarkEnd w:id="1659"/>
      <w:r>
        <w:rPr/>
        <w:t>726</w:t>
      </w:r>
      <w:r>
        <w:rPr>
          <w:rtl w:val="true"/>
        </w:rPr>
        <w:t xml:space="preserve">- </w:t>
      </w:r>
      <w:r>
        <w:rPr>
          <w:rtl w:val="true"/>
        </w:rPr>
        <w:t>ساقی‏نامه‏</w:t>
      </w:r>
      <w:bookmarkEnd w:id="1660"/>
    </w:p>
    <w:p>
      <w:pPr>
        <w:pStyle w:val="BookText"/>
        <w:rPr/>
      </w:pPr>
      <w:r>
        <w:rPr>
          <w:rFonts w:ascii="IRNazanin" w:hAnsi="IRNazanin" w:eastAsia="IRNazanin"/>
          <w:color w:val="111111"/>
          <w:sz w:val="28"/>
          <w:sz w:val="28"/>
          <w:szCs w:val="28"/>
          <w:rtl w:val="true"/>
          <w:lang w:bidi="fa-IR"/>
        </w:rPr>
        <w:t xml:space="preserve">مثنوی للمولی صحیفی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میخانه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ساقی آن آب فکرت‏گداز</w:t>
      </w:r>
    </w:p>
    <w:p>
      <w:pPr>
        <w:pStyle w:val="BookText"/>
        <w:rPr/>
      </w:pPr>
      <w:r>
        <w:rPr>
          <w:rFonts w:ascii="IRNazanin" w:hAnsi="IRNazanin" w:eastAsia="IRNazanin"/>
          <w:color w:val="111111"/>
          <w:sz w:val="28"/>
          <w:sz w:val="28"/>
          <w:szCs w:val="28"/>
          <w:rtl w:val="true"/>
          <w:lang w:bidi="fa-IR"/>
        </w:rPr>
        <w:t>که بیرون دهد دل أزین پرده راز</w:t>
      </w:r>
    </w:p>
    <w:p>
      <w:pPr>
        <w:pStyle w:val="Heading3"/>
        <w:numPr>
          <w:ilvl w:val="2"/>
          <w:numId w:val="1"/>
        </w:numPr>
        <w:rPr/>
      </w:pPr>
      <w:bookmarkStart w:id="1661" w:name="__RefHeading___Toc8473331_73709187"/>
      <w:bookmarkStart w:id="1662" w:name="_Toc776"/>
      <w:bookmarkEnd w:id="1661"/>
      <w:r>
        <w:rPr/>
        <w:t>727</w:t>
      </w:r>
      <w:r>
        <w:rPr>
          <w:rtl w:val="true"/>
        </w:rPr>
        <w:t xml:space="preserve">- </w:t>
      </w:r>
      <w:r>
        <w:rPr>
          <w:rtl w:val="true"/>
        </w:rPr>
        <w:t>ساقی‏نامه‏</w:t>
      </w:r>
      <w:bookmarkEnd w:id="1662"/>
    </w:p>
    <w:p>
      <w:pPr>
        <w:pStyle w:val="BookText"/>
        <w:rPr/>
      </w:pPr>
      <w:r>
        <w:rPr>
          <w:rFonts w:ascii="IRNazanin" w:hAnsi="IRNazanin" w:eastAsia="IRNazanin"/>
          <w:color w:val="111111"/>
          <w:sz w:val="28"/>
          <w:sz w:val="28"/>
          <w:szCs w:val="28"/>
          <w:rtl w:val="true"/>
          <w:lang w:bidi="fa-IR"/>
        </w:rPr>
        <w:t xml:space="preserve">للسلطان محمد صدقی أسترآبادی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بعضه فی 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ضمن مجموعة للحافظ حسین الکربلائی صاحب روضات الجنان المذکور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فی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حال مستی که منصور وار</w:t>
      </w:r>
    </w:p>
    <w:p>
      <w:pPr>
        <w:pStyle w:val="BookText"/>
        <w:rPr/>
      </w:pPr>
      <w:r>
        <w:rPr>
          <w:rFonts w:ascii="IRNazanin" w:hAnsi="IRNazanin" w:eastAsia="IRNazanin"/>
          <w:color w:val="111111"/>
          <w:sz w:val="28"/>
          <w:sz w:val="28"/>
          <w:szCs w:val="28"/>
          <w:rtl w:val="true"/>
          <w:lang w:bidi="fa-IR"/>
        </w:rPr>
        <w:t>میسر شدش مستی پایدار</w:t>
      </w:r>
    </w:p>
    <w:p>
      <w:pPr>
        <w:pStyle w:val="Heading3"/>
        <w:numPr>
          <w:ilvl w:val="2"/>
          <w:numId w:val="1"/>
        </w:numPr>
        <w:rPr/>
      </w:pPr>
      <w:bookmarkStart w:id="1663" w:name="__RefHeading___Toc8473333_73709187"/>
      <w:bookmarkStart w:id="1664" w:name="_Toc777"/>
      <w:bookmarkEnd w:id="1663"/>
      <w:r>
        <w:rPr/>
        <w:t>728</w:t>
      </w:r>
      <w:r>
        <w:rPr>
          <w:rtl w:val="true"/>
        </w:rPr>
        <w:t xml:space="preserve">- </w:t>
      </w:r>
      <w:r>
        <w:rPr>
          <w:rtl w:val="true"/>
        </w:rPr>
        <w:t>ساقی‏نامه‏</w:t>
      </w:r>
      <w:bookmarkEnd w:id="1664"/>
    </w:p>
    <w:p>
      <w:pPr>
        <w:pStyle w:val="BookText"/>
        <w:rPr/>
      </w:pPr>
      <w:r>
        <w:rPr>
          <w:rFonts w:ascii="IRNazanin" w:hAnsi="IRNazanin" w:eastAsia="IRNazanin"/>
          <w:color w:val="111111"/>
          <w:sz w:val="28"/>
          <w:sz w:val="28"/>
          <w:szCs w:val="28"/>
          <w:rtl w:val="true"/>
          <w:lang w:bidi="fa-IR"/>
        </w:rPr>
        <w:t xml:space="preserve">لصفی أصفهانی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میخانه</w:t>
      </w:r>
      <w:r>
        <w:rPr>
          <w:rFonts w:eastAsia="IRNazanin" w:cs="IRNazanin"/>
          <w:color w:val="111111"/>
          <w:sz w:val="28"/>
          <w:szCs w:val="28"/>
          <w:rtl w:val="true"/>
          <w:lang w:bidi="fa-IR"/>
        </w:rPr>
        <w:t>.</w:t>
      </w:r>
    </w:p>
    <w:p>
      <w:pPr>
        <w:pStyle w:val="Heading3"/>
        <w:numPr>
          <w:ilvl w:val="2"/>
          <w:numId w:val="1"/>
        </w:numPr>
        <w:rPr/>
      </w:pPr>
      <w:bookmarkStart w:id="1665" w:name="__RefHeading___Toc8473335_73709187"/>
      <w:bookmarkStart w:id="1666" w:name="_Toc778"/>
      <w:bookmarkEnd w:id="1665"/>
      <w:r>
        <w:rPr/>
        <w:t>729</w:t>
      </w:r>
      <w:r>
        <w:rPr>
          <w:rtl w:val="true"/>
        </w:rPr>
        <w:t xml:space="preserve">- </w:t>
      </w:r>
      <w:r>
        <w:rPr>
          <w:rtl w:val="true"/>
        </w:rPr>
        <w:t>ساقی‏نامه‏</w:t>
      </w:r>
      <w:bookmarkEnd w:id="16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لضیائی جونپوری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میخانه</w:t>
      </w:r>
      <w:r>
        <w:rPr>
          <w:rFonts w:eastAsia="IRNazanin" w:cs="IRNazanin"/>
          <w:color w:val="111111"/>
          <w:sz w:val="28"/>
          <w:szCs w:val="28"/>
          <w:rtl w:val="true"/>
          <w:lang w:bidi="fa-IR"/>
        </w:rPr>
        <w:t xml:space="preserve">. </w:t>
      </w:r>
      <w:bookmarkStart w:id="1667" w:name="pg11715_114459"/>
    </w:p>
    <w:p>
      <w:pPr>
        <w:pStyle w:val="Heading3"/>
        <w:numPr>
          <w:ilvl w:val="2"/>
          <w:numId w:val="1"/>
        </w:numPr>
        <w:rPr/>
      </w:pPr>
      <w:bookmarkStart w:id="1668" w:name="__RefHeading___Toc8473337_73709187"/>
      <w:bookmarkStart w:id="1669" w:name="_Toc779"/>
      <w:bookmarkEnd w:id="1667"/>
      <w:bookmarkEnd w:id="1668"/>
      <w:r>
        <w:rPr/>
        <w:t>730</w:t>
      </w:r>
      <w:r>
        <w:rPr>
          <w:rtl w:val="true"/>
        </w:rPr>
        <w:t xml:space="preserve">- </w:t>
      </w:r>
      <w:r>
        <w:rPr>
          <w:rtl w:val="true"/>
        </w:rPr>
        <w:t>ساقی‏نامه‏</w:t>
      </w:r>
      <w:bookmarkEnd w:id="1669"/>
    </w:p>
    <w:p>
      <w:pPr>
        <w:pStyle w:val="BookText"/>
        <w:rPr/>
      </w:pPr>
      <w:r>
        <w:rPr>
          <w:rFonts w:ascii="IRNazanin" w:hAnsi="IRNazanin" w:eastAsia="IRNazanin"/>
          <w:color w:val="111111"/>
          <w:sz w:val="28"/>
          <w:sz w:val="28"/>
          <w:szCs w:val="28"/>
          <w:rtl w:val="true"/>
          <w:lang w:bidi="fa-IR"/>
        </w:rPr>
        <w:t xml:space="preserve">لطالب الآملی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میخانه و نسخته عند أحمد گل‏چین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توانی کم آزار باش‏</w:t>
      </w:r>
    </w:p>
    <w:p>
      <w:pPr>
        <w:pStyle w:val="BookText"/>
        <w:rPr/>
      </w:pPr>
      <w:r>
        <w:rPr>
          <w:rFonts w:ascii="IRNazanin" w:hAnsi="IRNazanin" w:eastAsia="IRNazanin"/>
          <w:color w:val="111111"/>
          <w:sz w:val="28"/>
          <w:sz w:val="28"/>
          <w:szCs w:val="28"/>
          <w:rtl w:val="true"/>
          <w:lang w:bidi="fa-IR"/>
        </w:rPr>
        <w:t>به هر کار چون عقل هشیار باش‏</w:t>
      </w:r>
    </w:p>
    <w:p>
      <w:pPr>
        <w:pStyle w:val="Heading3"/>
        <w:numPr>
          <w:ilvl w:val="2"/>
          <w:numId w:val="1"/>
        </w:numPr>
        <w:rPr/>
      </w:pPr>
      <w:bookmarkStart w:id="1670" w:name="__RefHeading___Toc8473339_73709187"/>
      <w:bookmarkStart w:id="1671" w:name="_Toc780"/>
      <w:bookmarkEnd w:id="1670"/>
      <w:r>
        <w:rPr/>
        <w:t>731</w:t>
      </w:r>
      <w:r>
        <w:rPr>
          <w:rtl w:val="true"/>
        </w:rPr>
        <w:t xml:space="preserve">- </w:t>
      </w:r>
      <w:r>
        <w:rPr>
          <w:rtl w:val="true"/>
        </w:rPr>
        <w:t>ساقی‏نامه‏</w:t>
      </w:r>
      <w:bookmarkEnd w:id="1671"/>
    </w:p>
    <w:p>
      <w:pPr>
        <w:pStyle w:val="BookText"/>
        <w:rPr/>
      </w:pPr>
      <w:r>
        <w:rPr>
          <w:rFonts w:ascii="IRNazanin" w:hAnsi="IRNazanin" w:eastAsia="IRNazanin"/>
          <w:color w:val="111111"/>
          <w:sz w:val="28"/>
          <w:sz w:val="28"/>
          <w:szCs w:val="28"/>
          <w:rtl w:val="true"/>
          <w:lang w:bidi="fa-IR"/>
        </w:rPr>
        <w:t xml:space="preserve">لمیرزا طالب الأصفهانی التبریزی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النصرآبادی فی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مستان صهبای عشق‏</w:t>
      </w:r>
    </w:p>
    <w:p>
      <w:pPr>
        <w:pStyle w:val="BookText"/>
        <w:rPr/>
      </w:pPr>
      <w:r>
        <w:rPr>
          <w:rFonts w:ascii="IRNazanin" w:hAnsi="IRNazanin" w:eastAsia="IRNazanin"/>
          <w:color w:val="111111"/>
          <w:sz w:val="28"/>
          <w:sz w:val="28"/>
          <w:szCs w:val="28"/>
          <w:rtl w:val="true"/>
          <w:lang w:bidi="fa-IR"/>
        </w:rPr>
        <w:t>بمجنون نهادان صحرای عشق‏</w:t>
      </w:r>
    </w:p>
    <w:p>
      <w:pPr>
        <w:pStyle w:val="Heading3"/>
        <w:numPr>
          <w:ilvl w:val="2"/>
          <w:numId w:val="1"/>
        </w:numPr>
        <w:rPr/>
      </w:pPr>
      <w:bookmarkStart w:id="1672" w:name="__RefHeading___Toc8473341_73709187"/>
      <w:bookmarkStart w:id="1673" w:name="_Toc781"/>
      <w:bookmarkEnd w:id="1672"/>
      <w:r>
        <w:rPr/>
        <w:t>732</w:t>
      </w:r>
      <w:r>
        <w:rPr>
          <w:rtl w:val="true"/>
        </w:rPr>
        <w:t xml:space="preserve">- </w:t>
      </w:r>
      <w:r>
        <w:rPr>
          <w:rtl w:val="true"/>
        </w:rPr>
        <w:t>ساقی‏نامه‏</w:t>
      </w:r>
      <w:bookmarkEnd w:id="1673"/>
    </w:p>
    <w:p>
      <w:pPr>
        <w:pStyle w:val="BookText"/>
        <w:rPr/>
      </w:pPr>
      <w:r>
        <w:rPr>
          <w:rFonts w:ascii="IRNazanin" w:hAnsi="IRNazanin" w:eastAsia="IRNazanin"/>
          <w:color w:val="111111"/>
          <w:sz w:val="28"/>
          <w:sz w:val="28"/>
          <w:szCs w:val="28"/>
          <w:rtl w:val="true"/>
          <w:lang w:bidi="fa-IR"/>
        </w:rPr>
        <w:t xml:space="preserve">لطغرای مشهدی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لطف سازنده آب و خاک‏</w:t>
      </w:r>
    </w:p>
    <w:p>
      <w:pPr>
        <w:pStyle w:val="BookText"/>
        <w:rPr/>
      </w:pPr>
      <w:r>
        <w:rPr>
          <w:rFonts w:ascii="IRNazanin" w:hAnsi="IRNazanin" w:eastAsia="IRNazanin"/>
          <w:color w:val="111111"/>
          <w:sz w:val="28"/>
          <w:sz w:val="28"/>
          <w:szCs w:val="28"/>
          <w:rtl w:val="true"/>
          <w:lang w:bidi="fa-IR"/>
        </w:rPr>
        <w:t>به رقص آور سبز طاوس تاک‏</w:t>
      </w:r>
    </w:p>
    <w:p>
      <w:pPr>
        <w:pStyle w:val="Heading3"/>
        <w:numPr>
          <w:ilvl w:val="2"/>
          <w:numId w:val="1"/>
        </w:numPr>
        <w:rPr/>
      </w:pPr>
      <w:bookmarkStart w:id="1674" w:name="__RefHeading___Toc8473343_73709187"/>
      <w:bookmarkStart w:id="1675" w:name="_Toc782"/>
      <w:bookmarkEnd w:id="1674"/>
      <w:r>
        <w:rPr/>
        <w:t>733</w:t>
      </w:r>
      <w:r>
        <w:rPr>
          <w:rtl w:val="true"/>
        </w:rPr>
        <w:t xml:space="preserve">- </w:t>
      </w:r>
      <w:r>
        <w:rPr>
          <w:rtl w:val="true"/>
        </w:rPr>
        <w:t>ساقی‏نامه‏</w:t>
      </w:r>
      <w:bookmarkEnd w:id="1675"/>
    </w:p>
    <w:p>
      <w:pPr>
        <w:pStyle w:val="BookText"/>
        <w:rPr/>
      </w:pPr>
      <w:r>
        <w:rPr>
          <w:rFonts w:ascii="IRNazanin" w:hAnsi="IRNazanin" w:eastAsia="IRNazanin"/>
          <w:color w:val="111111"/>
          <w:sz w:val="28"/>
          <w:sz w:val="28"/>
          <w:szCs w:val="28"/>
          <w:rtl w:val="true"/>
          <w:lang w:bidi="fa-IR"/>
        </w:rPr>
        <w:t xml:space="preserve">للمولی ظهوری الترشیزی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البحر المتقارب فی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کشف الظنون أو معه غزلیات کلها فی أربعة آلاف بیت کما عدها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برهان نظام شاه المتوفی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أحمدنگر أطری ملاحته الأحمدنگری فی ضمیمة دستور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بعضها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کله فی میخانه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مستقلا فی لکهنو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می‏کنم ایزد پاک را</w:t>
      </w:r>
    </w:p>
    <w:p>
      <w:pPr>
        <w:pStyle w:val="BookText"/>
        <w:rPr/>
      </w:pPr>
      <w:r>
        <w:rPr>
          <w:rFonts w:ascii="IRNazanin" w:hAnsi="IRNazanin" w:eastAsia="IRNazanin"/>
          <w:color w:val="111111"/>
          <w:sz w:val="28"/>
          <w:sz w:val="28"/>
          <w:szCs w:val="28"/>
          <w:rtl w:val="true"/>
          <w:lang w:bidi="fa-IR"/>
        </w:rPr>
        <w:t>ثریا ده طارم تاک را</w:t>
      </w:r>
    </w:p>
    <w:p>
      <w:p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الأهلیة بپاریس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1676" w:name="__RefHeading___Toc8473345_73709187"/>
      <w:bookmarkStart w:id="1677" w:name="_Toc783"/>
      <w:bookmarkEnd w:id="1676"/>
      <w:r>
        <w:rPr/>
        <w:t>734</w:t>
      </w:r>
      <w:r>
        <w:rPr>
          <w:rtl w:val="true"/>
        </w:rPr>
        <w:t xml:space="preserve">- </w:t>
      </w:r>
      <w:r>
        <w:rPr>
          <w:rtl w:val="true"/>
        </w:rPr>
        <w:t>ساقی‏نامه‏</w:t>
      </w:r>
      <w:bookmarkEnd w:id="1677"/>
    </w:p>
    <w:p>
      <w:pPr>
        <w:pStyle w:val="BookText"/>
        <w:rPr/>
      </w:pPr>
      <w:r>
        <w:rPr>
          <w:rFonts w:ascii="IRNazanin" w:hAnsi="IRNazanin" w:eastAsia="IRNazanin"/>
          <w:color w:val="111111"/>
          <w:sz w:val="28"/>
          <w:sz w:val="28"/>
          <w:szCs w:val="28"/>
          <w:rtl w:val="true"/>
          <w:lang w:bidi="fa-IR"/>
        </w:rPr>
        <w:t xml:space="preserve">مثنوی لعارف إیگی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میخانه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داند کسی زیر این پرده چیست‏</w:t>
      </w:r>
    </w:p>
    <w:p>
      <w:pPr>
        <w:pStyle w:val="BookText"/>
        <w:rPr/>
      </w:pPr>
      <w:r>
        <w:rPr>
          <w:rFonts w:ascii="IRNazanin" w:hAnsi="IRNazanin" w:eastAsia="IRNazanin"/>
          <w:color w:val="111111"/>
          <w:sz w:val="28"/>
          <w:sz w:val="28"/>
          <w:szCs w:val="28"/>
          <w:rtl w:val="true"/>
          <w:lang w:bidi="fa-IR"/>
        </w:rPr>
        <w:t>رواننده چار سرمایه کیست‏</w:t>
      </w:r>
    </w:p>
    <w:p>
      <w:pPr>
        <w:pStyle w:val="Heading3"/>
        <w:numPr>
          <w:ilvl w:val="2"/>
          <w:numId w:val="1"/>
        </w:numPr>
        <w:rPr/>
      </w:pPr>
      <w:bookmarkStart w:id="1678" w:name="__RefHeading___Toc8473347_73709187"/>
      <w:bookmarkStart w:id="1679" w:name="_Toc784"/>
      <w:bookmarkEnd w:id="1678"/>
      <w:r>
        <w:rPr/>
        <w:t>735</w:t>
      </w:r>
      <w:r>
        <w:rPr>
          <w:rtl w:val="true"/>
        </w:rPr>
        <w:t xml:space="preserve">- </w:t>
      </w:r>
      <w:r>
        <w:rPr>
          <w:rtl w:val="true"/>
        </w:rPr>
        <w:t>ساقی‏نامه‏</w:t>
      </w:r>
      <w:bookmarkEnd w:id="1679"/>
    </w:p>
    <w:p>
      <w:pPr>
        <w:pStyle w:val="BookText"/>
        <w:rPr/>
      </w:pPr>
      <w:r>
        <w:rPr>
          <w:rFonts w:ascii="IRNazanin" w:hAnsi="IRNazanin" w:eastAsia="IRNazanin"/>
          <w:color w:val="111111"/>
          <w:sz w:val="28"/>
          <w:sz w:val="28"/>
          <w:szCs w:val="28"/>
          <w:rtl w:val="true"/>
          <w:lang w:bidi="fa-IR"/>
        </w:rPr>
        <w:t>لعاشقی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الظنون إنها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Heading3"/>
        <w:numPr>
          <w:ilvl w:val="2"/>
          <w:numId w:val="1"/>
        </w:numPr>
        <w:rPr/>
      </w:pPr>
      <w:bookmarkStart w:id="1680" w:name="__RefHeading___Toc8473349_73709187"/>
      <w:bookmarkStart w:id="1681" w:name="_Toc785"/>
      <w:bookmarkEnd w:id="1680"/>
      <w:r>
        <w:rPr/>
        <w:t>736</w:t>
      </w:r>
      <w:r>
        <w:rPr>
          <w:rtl w:val="true"/>
        </w:rPr>
        <w:t xml:space="preserve">- </w:t>
      </w:r>
      <w:r>
        <w:rPr>
          <w:rtl w:val="true"/>
        </w:rPr>
        <w:t>ساقی‏نامه‏</w:t>
      </w:r>
      <w:bookmarkEnd w:id="1681"/>
    </w:p>
    <w:p>
      <w:pPr>
        <w:pStyle w:val="BookText"/>
        <w:rPr/>
      </w:pPr>
      <w:r>
        <w:rPr>
          <w:rFonts w:ascii="IRNazanin" w:hAnsi="IRNazanin" w:eastAsia="IRNazanin"/>
          <w:color w:val="111111"/>
          <w:sz w:val="28"/>
          <w:sz w:val="28"/>
          <w:szCs w:val="28"/>
          <w:rtl w:val="true"/>
          <w:lang w:bidi="fa-IR"/>
        </w:rPr>
        <w:t xml:space="preserve">لعاقل هندی الرازی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Heading3"/>
        <w:numPr>
          <w:ilvl w:val="2"/>
          <w:numId w:val="1"/>
        </w:numPr>
        <w:rPr/>
      </w:pPr>
      <w:bookmarkStart w:id="1682" w:name="__RefHeading___Toc8473351_73709187"/>
      <w:bookmarkStart w:id="1683" w:name="_Toc786"/>
      <w:bookmarkEnd w:id="1682"/>
      <w:r>
        <w:rPr/>
        <w:t>737</w:t>
      </w:r>
      <w:r>
        <w:rPr>
          <w:rtl w:val="true"/>
        </w:rPr>
        <w:t xml:space="preserve">- </w:t>
      </w:r>
      <w:r>
        <w:rPr>
          <w:rtl w:val="true"/>
        </w:rPr>
        <w:t>ساقی‏نامه‏</w:t>
      </w:r>
      <w:bookmarkEnd w:id="16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للمیر عبد الفتاح شیخ الإسلام بمراغة و المتخلص فی شعره الفارسی إشراق کما 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الترکی فتاح طبع 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bookmarkStart w:id="1684" w:name="pg11715_114460"/>
    </w:p>
    <w:p>
      <w:pPr>
        <w:pStyle w:val="BookText"/>
        <w:rPr/>
      </w:pPr>
      <w:bookmarkEnd w:id="1684"/>
      <w:r>
        <w:rPr>
          <w:rFonts w:ascii="IRNazanin" w:hAnsi="IRNazanin" w:eastAsia="IRNazanin"/>
          <w:color w:val="111111"/>
          <w:sz w:val="28"/>
          <w:sz w:val="28"/>
          <w:szCs w:val="28"/>
          <w:rtl w:val="true"/>
          <w:lang w:bidi="fa-IR"/>
        </w:rPr>
        <w:t>مثنوی ریاض الفتوح الفارسی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المیرزا جعفر سلطان القرائی مقدمه لطبعه</w:t>
      </w:r>
      <w:r>
        <w:rPr>
          <w:rFonts w:eastAsia="IRNazanin" w:cs="IRNazanin"/>
          <w:color w:val="111111"/>
          <w:sz w:val="28"/>
          <w:szCs w:val="28"/>
          <w:rtl w:val="true"/>
          <w:lang w:bidi="fa-IR"/>
        </w:rPr>
        <w:t>.</w:t>
      </w:r>
    </w:p>
    <w:p>
      <w:pPr>
        <w:pStyle w:val="Heading3"/>
        <w:numPr>
          <w:ilvl w:val="2"/>
          <w:numId w:val="1"/>
        </w:numPr>
        <w:rPr/>
      </w:pPr>
      <w:bookmarkStart w:id="1685" w:name="__RefHeading___Toc8473353_73709187"/>
      <w:bookmarkStart w:id="1686" w:name="_Toc787"/>
      <w:bookmarkEnd w:id="1685"/>
      <w:r>
        <w:rPr/>
        <w:t>738</w:t>
      </w:r>
      <w:r>
        <w:rPr>
          <w:rtl w:val="true"/>
        </w:rPr>
        <w:t xml:space="preserve">- </w:t>
      </w:r>
      <w:r>
        <w:rPr>
          <w:rtl w:val="true"/>
        </w:rPr>
        <w:t>ساقی‏نامه‏</w:t>
      </w:r>
      <w:bookmarkEnd w:id="1686"/>
    </w:p>
    <w:p>
      <w:pPr>
        <w:pStyle w:val="BookText"/>
        <w:rPr/>
      </w:pPr>
      <w:r>
        <w:rPr>
          <w:rFonts w:ascii="IRNazanin" w:hAnsi="IRNazanin" w:eastAsia="IRNazanin"/>
          <w:color w:val="111111"/>
          <w:sz w:val="28"/>
          <w:sz w:val="28"/>
          <w:szCs w:val="28"/>
          <w:rtl w:val="true"/>
          <w:lang w:bidi="fa-IR"/>
        </w:rPr>
        <w:t xml:space="preserve">لعتابی تکلو، حسن بیک بن بخشی المتوفی بلاهور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مجموعة أحمد گل‏چین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رباطی شمر چار در</w:t>
      </w:r>
    </w:p>
    <w:p>
      <w:pPr>
        <w:pStyle w:val="BookText"/>
        <w:rPr/>
      </w:pPr>
      <w:r>
        <w:rPr>
          <w:rFonts w:ascii="IRNazanin" w:hAnsi="IRNazanin" w:eastAsia="IRNazanin"/>
          <w:color w:val="111111"/>
          <w:sz w:val="28"/>
          <w:sz w:val="28"/>
          <w:szCs w:val="28"/>
          <w:rtl w:val="true"/>
          <w:lang w:bidi="fa-IR"/>
        </w:rPr>
        <w:t>تو در رفتن و آمدن بی‏خبر</w:t>
      </w:r>
    </w:p>
    <w:p>
      <w:pPr>
        <w:pStyle w:val="Heading3"/>
        <w:numPr>
          <w:ilvl w:val="2"/>
          <w:numId w:val="1"/>
        </w:numPr>
        <w:rPr/>
      </w:pPr>
      <w:bookmarkStart w:id="1687" w:name="__RefHeading___Toc8473355_73709187"/>
      <w:bookmarkStart w:id="1688" w:name="_Toc788"/>
      <w:bookmarkEnd w:id="1687"/>
      <w:r>
        <w:rPr/>
        <w:t>739</w:t>
      </w:r>
      <w:r>
        <w:rPr>
          <w:rtl w:val="true"/>
        </w:rPr>
        <w:t xml:space="preserve">- </w:t>
      </w:r>
      <w:r>
        <w:rPr>
          <w:rtl w:val="true"/>
        </w:rPr>
        <w:t>ساقی‏نامه‏</w:t>
      </w:r>
      <w:bookmarkEnd w:id="1688"/>
    </w:p>
    <w:p>
      <w:pPr>
        <w:pStyle w:val="BookText"/>
        <w:rPr/>
      </w:pPr>
      <w:r>
        <w:rPr>
          <w:rFonts w:ascii="IRNazanin" w:hAnsi="IRNazanin" w:eastAsia="IRNazanin"/>
          <w:color w:val="111111"/>
          <w:sz w:val="28"/>
          <w:sz w:val="28"/>
          <w:szCs w:val="28"/>
          <w:rtl w:val="true"/>
          <w:lang w:bidi="fa-IR"/>
        </w:rPr>
        <w:t xml:space="preserve">مثنوی للعرفی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بلوشه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میخانه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این تشنگی را بسنج‏</w:t>
      </w:r>
    </w:p>
    <w:p>
      <w:pPr>
        <w:pStyle w:val="BookText"/>
        <w:rPr/>
      </w:pPr>
      <w:r>
        <w:rPr>
          <w:rFonts w:ascii="IRNazanin" w:hAnsi="IRNazanin" w:eastAsia="IRNazanin"/>
          <w:color w:val="111111"/>
          <w:sz w:val="28"/>
          <w:sz w:val="28"/>
          <w:szCs w:val="28"/>
          <w:rtl w:val="true"/>
          <w:lang w:bidi="fa-IR"/>
        </w:rPr>
        <w:t>پس از آرزوی دل ما مرنج‏</w:t>
      </w:r>
    </w:p>
    <w:p>
      <w:pPr>
        <w:pStyle w:val="Heading3"/>
        <w:numPr>
          <w:ilvl w:val="2"/>
          <w:numId w:val="1"/>
        </w:numPr>
        <w:rPr/>
      </w:pPr>
      <w:bookmarkStart w:id="1689" w:name="__RefHeading___Toc8473357_73709187"/>
      <w:bookmarkStart w:id="1690" w:name="_Toc789"/>
      <w:bookmarkEnd w:id="1689"/>
      <w:r>
        <w:rPr/>
        <w:t>740</w:t>
      </w:r>
      <w:r>
        <w:rPr>
          <w:rtl w:val="true"/>
        </w:rPr>
        <w:t xml:space="preserve">- </w:t>
      </w:r>
      <w:r>
        <w:rPr>
          <w:rtl w:val="true"/>
        </w:rPr>
        <w:t>ساقی‏نامه‏</w:t>
      </w:r>
      <w:bookmarkEnd w:id="1690"/>
    </w:p>
    <w:p>
      <w:pPr>
        <w:pStyle w:val="BookText"/>
        <w:rPr/>
      </w:pPr>
      <w:r>
        <w:rPr>
          <w:rFonts w:ascii="IRNazanin" w:hAnsi="IRNazanin" w:eastAsia="IRNazanin"/>
          <w:color w:val="111111"/>
          <w:sz w:val="28"/>
          <w:sz w:val="28"/>
          <w:szCs w:val="28"/>
          <w:rtl w:val="true"/>
          <w:lang w:bidi="fa-IR"/>
        </w:rPr>
        <w:t xml:space="preserve">مثنوی لعزتی قزوینی و اسمه عبد النبی فخر الزمانی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تخلصه فی ساقی‏نامه هذه نبی طبع فی میخانه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 خرد گفتم ای پیر کار</w:t>
      </w:r>
    </w:p>
    <w:p>
      <w:pPr>
        <w:pStyle w:val="BookText"/>
        <w:rPr/>
      </w:pPr>
      <w:r>
        <w:rPr>
          <w:rFonts w:ascii="IRNazanin" w:hAnsi="IRNazanin" w:eastAsia="IRNazanin"/>
          <w:color w:val="111111"/>
          <w:sz w:val="28"/>
          <w:sz w:val="28"/>
          <w:szCs w:val="28"/>
          <w:rtl w:val="true"/>
          <w:lang w:bidi="fa-IR"/>
        </w:rPr>
        <w:t>زمانه جوان شد ز فیض بهار</w:t>
      </w:r>
    </w:p>
    <w:p>
      <w:pPr>
        <w:pStyle w:val="Heading3"/>
        <w:numPr>
          <w:ilvl w:val="2"/>
          <w:numId w:val="1"/>
        </w:numPr>
        <w:rPr/>
      </w:pPr>
      <w:bookmarkStart w:id="1691" w:name="__RefHeading___Toc8473359_73709187"/>
      <w:bookmarkStart w:id="1692" w:name="_Toc790"/>
      <w:bookmarkEnd w:id="1691"/>
      <w:r>
        <w:rPr/>
        <w:t>741</w:t>
      </w:r>
      <w:r>
        <w:rPr>
          <w:rtl w:val="true"/>
        </w:rPr>
        <w:t xml:space="preserve">- </w:t>
      </w:r>
      <w:r>
        <w:rPr>
          <w:rtl w:val="true"/>
        </w:rPr>
        <w:t>ساقی‏نامه‏</w:t>
      </w:r>
      <w:bookmarkEnd w:id="1692"/>
    </w:p>
    <w:p>
      <w:pPr>
        <w:pStyle w:val="BookText"/>
        <w:rPr/>
      </w:pPr>
      <w:r>
        <w:rPr>
          <w:rFonts w:ascii="IRNazanin" w:hAnsi="IRNazanin" w:eastAsia="IRNazanin"/>
          <w:color w:val="111111"/>
          <w:sz w:val="28"/>
          <w:sz w:val="28"/>
          <w:szCs w:val="28"/>
          <w:rtl w:val="true"/>
          <w:lang w:bidi="fa-IR"/>
        </w:rPr>
        <w:t xml:space="preserve">لعزتی هروی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مرآة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نامه را نشاه نام خدا است‏</w:t>
      </w:r>
    </w:p>
    <w:p>
      <w:pPr>
        <w:pStyle w:val="BookText"/>
        <w:rPr/>
      </w:pPr>
      <w:r>
        <w:rPr>
          <w:rFonts w:ascii="IRNazanin" w:hAnsi="IRNazanin" w:eastAsia="IRNazanin"/>
          <w:color w:val="111111"/>
          <w:sz w:val="28"/>
          <w:sz w:val="28"/>
          <w:szCs w:val="28"/>
          <w:rtl w:val="true"/>
          <w:lang w:bidi="fa-IR"/>
        </w:rPr>
        <w:t>که بی‏یاد أو نشئه‏ها نارسا است‏</w:t>
      </w:r>
    </w:p>
    <w:p>
      <w:pPr>
        <w:pStyle w:val="Heading3"/>
        <w:numPr>
          <w:ilvl w:val="2"/>
          <w:numId w:val="1"/>
        </w:numPr>
        <w:rPr/>
      </w:pPr>
      <w:bookmarkStart w:id="1693" w:name="__RefHeading___Toc8473361_73709187"/>
      <w:bookmarkStart w:id="1694" w:name="_Toc791"/>
      <w:bookmarkEnd w:id="1693"/>
      <w:r>
        <w:rPr/>
        <w:t>742</w:t>
      </w:r>
      <w:r>
        <w:rPr>
          <w:rtl w:val="true"/>
        </w:rPr>
        <w:t xml:space="preserve">- </w:t>
      </w:r>
      <w:r>
        <w:rPr>
          <w:rtl w:val="true"/>
        </w:rPr>
        <w:t>ساقی‏نامه‏</w:t>
      </w:r>
      <w:bookmarkEnd w:id="1694"/>
    </w:p>
    <w:p>
      <w:pPr>
        <w:pStyle w:val="BookText"/>
        <w:rPr/>
      </w:pPr>
      <w:r>
        <w:rPr>
          <w:rFonts w:ascii="IRNazanin" w:hAnsi="IRNazanin" w:eastAsia="IRNazanin"/>
          <w:color w:val="111111"/>
          <w:sz w:val="28"/>
          <w:sz w:val="28"/>
          <w:szCs w:val="28"/>
          <w:rtl w:val="true"/>
          <w:lang w:bidi="fa-IR"/>
        </w:rPr>
        <w:t>مثنوی لعسکری کاشانی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میخانه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توانی ز غم شاد باش‏</w:t>
      </w:r>
    </w:p>
    <w:p>
      <w:pPr>
        <w:pStyle w:val="BookText"/>
        <w:rPr/>
      </w:pPr>
      <w:r>
        <w:rPr>
          <w:rFonts w:ascii="IRNazanin" w:hAnsi="IRNazanin" w:eastAsia="IRNazanin"/>
          <w:color w:val="111111"/>
          <w:sz w:val="28"/>
          <w:sz w:val="28"/>
          <w:szCs w:val="28"/>
          <w:rtl w:val="true"/>
          <w:lang w:bidi="fa-IR"/>
        </w:rPr>
        <w:t>ز اندیشه باطل آزاد باش‏</w:t>
      </w:r>
    </w:p>
    <w:p>
      <w:pPr>
        <w:pStyle w:val="Heading3"/>
        <w:numPr>
          <w:ilvl w:val="2"/>
          <w:numId w:val="1"/>
        </w:numPr>
        <w:rPr/>
      </w:pPr>
      <w:bookmarkStart w:id="1695" w:name="__RefHeading___Toc8473363_73709187"/>
      <w:bookmarkStart w:id="1696" w:name="_Toc792"/>
      <w:bookmarkEnd w:id="1695"/>
      <w:r>
        <w:rPr/>
        <w:t>743</w:t>
      </w:r>
      <w:r>
        <w:rPr>
          <w:rtl w:val="true"/>
        </w:rPr>
        <w:t xml:space="preserve">- </w:t>
      </w:r>
      <w:r>
        <w:rPr>
          <w:rtl w:val="true"/>
        </w:rPr>
        <w:t>ساقی‏نامه‏</w:t>
      </w:r>
      <w:bookmarkEnd w:id="1696"/>
    </w:p>
    <w:p>
      <w:pPr>
        <w:pStyle w:val="BookText"/>
        <w:rPr/>
      </w:pPr>
      <w:r>
        <w:rPr>
          <w:rFonts w:ascii="IRNazanin" w:hAnsi="IRNazanin" w:eastAsia="IRNazanin"/>
          <w:color w:val="111111"/>
          <w:sz w:val="28"/>
          <w:sz w:val="28"/>
          <w:szCs w:val="28"/>
          <w:rtl w:val="true"/>
          <w:lang w:bidi="fa-IR"/>
        </w:rPr>
        <w:t>للحکیم 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697" w:name="__RefHeading___Toc8473365_73709187"/>
      <w:bookmarkStart w:id="1698" w:name="_Toc793"/>
      <w:bookmarkEnd w:id="1697"/>
      <w:r>
        <w:rPr/>
        <w:t>744</w:t>
      </w:r>
      <w:r>
        <w:rPr>
          <w:rtl w:val="true"/>
        </w:rPr>
        <w:t xml:space="preserve">- </w:t>
      </w:r>
      <w:r>
        <w:rPr>
          <w:rtl w:val="true"/>
        </w:rPr>
        <w:t>ساقی‏نامه‏</w:t>
      </w:r>
      <w:bookmarkEnd w:id="1698"/>
    </w:p>
    <w:p>
      <w:pPr>
        <w:pStyle w:val="BookText"/>
        <w:rPr/>
      </w:pPr>
      <w:r>
        <w:rPr>
          <w:rFonts w:ascii="IRNazanin" w:hAnsi="IRNazanin" w:eastAsia="IRNazanin"/>
          <w:color w:val="111111"/>
          <w:sz w:val="28"/>
          <w:sz w:val="28"/>
          <w:szCs w:val="28"/>
          <w:rtl w:val="true"/>
          <w:lang w:bidi="fa-IR"/>
        </w:rPr>
        <w:t xml:space="preserve">للشیخ علی بن مهدی الخراسانی الحائری المعروف بالشیخ الرئیس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بعد هادم اللذات</w:t>
      </w:r>
      <w:r>
        <w:rPr>
          <w:rFonts w:eastAsia="IRNazanin" w:cs="IRNazanin"/>
          <w:color w:val="111111"/>
          <w:sz w:val="28"/>
          <w:szCs w:val="28"/>
          <w:rtl w:val="true"/>
          <w:lang w:bidi="fa-IR"/>
        </w:rPr>
        <w:t>.</w:t>
      </w:r>
    </w:p>
    <w:p>
      <w:pPr>
        <w:pStyle w:val="Heading3"/>
        <w:numPr>
          <w:ilvl w:val="2"/>
          <w:numId w:val="1"/>
        </w:numPr>
        <w:rPr/>
      </w:pPr>
      <w:bookmarkStart w:id="1699" w:name="__RefHeading___Toc8473367_73709187"/>
      <w:bookmarkStart w:id="1700" w:name="_Toc794"/>
      <w:bookmarkEnd w:id="1699"/>
      <w:r>
        <w:rPr/>
        <w:t>745</w:t>
      </w:r>
      <w:r>
        <w:rPr>
          <w:rtl w:val="true"/>
        </w:rPr>
        <w:t xml:space="preserve">- </w:t>
      </w:r>
      <w:r>
        <w:rPr>
          <w:rtl w:val="true"/>
        </w:rPr>
        <w:t>ساقی‏نامه‏</w:t>
      </w:r>
      <w:bookmarkEnd w:id="1700"/>
    </w:p>
    <w:p>
      <w:pPr>
        <w:pStyle w:val="BookText"/>
        <w:rPr/>
      </w:pPr>
      <w:r>
        <w:rPr>
          <w:rFonts w:ascii="IRNazanin" w:hAnsi="IRNazanin" w:eastAsia="IRNazanin"/>
          <w:color w:val="111111"/>
          <w:sz w:val="28"/>
          <w:sz w:val="28"/>
          <w:szCs w:val="28"/>
          <w:rtl w:val="true"/>
          <w:lang w:bidi="fa-IR"/>
        </w:rPr>
        <w:t>لعیانی العارف ابن مولانا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که عمرت به غفلت گذشت‏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من گوش کن یک دم این سرگذشت‏ </w:t>
      </w:r>
      <w:bookmarkStart w:id="1701" w:name="pg11715_114461"/>
    </w:p>
    <w:p>
      <w:pPr>
        <w:pStyle w:val="Heading3"/>
        <w:numPr>
          <w:ilvl w:val="2"/>
          <w:numId w:val="1"/>
        </w:numPr>
        <w:rPr/>
      </w:pPr>
      <w:bookmarkStart w:id="1702" w:name="__RefHeading___Toc8473369_73709187"/>
      <w:bookmarkStart w:id="1703" w:name="_Toc795"/>
      <w:bookmarkEnd w:id="1701"/>
      <w:bookmarkEnd w:id="1702"/>
      <w:r>
        <w:rPr/>
        <w:t>746</w:t>
      </w:r>
      <w:r>
        <w:rPr>
          <w:rtl w:val="true"/>
        </w:rPr>
        <w:t xml:space="preserve">- </w:t>
      </w:r>
      <w:r>
        <w:rPr>
          <w:rtl w:val="true"/>
        </w:rPr>
        <w:t>ساقی‏نامه‏</w:t>
      </w:r>
      <w:bookmarkEnd w:id="1703"/>
    </w:p>
    <w:p>
      <w:pPr>
        <w:pStyle w:val="BookText"/>
        <w:rPr/>
      </w:pPr>
      <w:r>
        <w:rPr>
          <w:rFonts w:ascii="IRNazanin" w:hAnsi="IRNazanin" w:eastAsia="IRNazanin"/>
          <w:color w:val="111111"/>
          <w:sz w:val="28"/>
          <w:sz w:val="28"/>
          <w:szCs w:val="28"/>
          <w:rtl w:val="true"/>
          <w:lang w:bidi="fa-IR"/>
        </w:rPr>
        <w:t>مثنوی لغازی ترخان المتخلص وقاری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میخانه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 أر فتد عکس از روی یار</w:t>
      </w:r>
    </w:p>
    <w:p>
      <w:pPr>
        <w:pStyle w:val="BookText"/>
        <w:rPr/>
      </w:pPr>
      <w:r>
        <w:rPr>
          <w:rFonts w:ascii="IRNazanin" w:hAnsi="IRNazanin" w:eastAsia="IRNazanin"/>
          <w:color w:val="111111"/>
          <w:sz w:val="28"/>
          <w:sz w:val="28"/>
          <w:szCs w:val="28"/>
          <w:rtl w:val="true"/>
          <w:lang w:bidi="fa-IR"/>
        </w:rPr>
        <w:t>شود نوک هر خار رشک بهار</w:t>
      </w:r>
    </w:p>
    <w:p>
      <w:pPr>
        <w:pStyle w:val="Heading3"/>
        <w:numPr>
          <w:ilvl w:val="2"/>
          <w:numId w:val="1"/>
        </w:numPr>
        <w:rPr/>
      </w:pPr>
      <w:bookmarkStart w:id="1704" w:name="__RefHeading___Toc8473371_73709187"/>
      <w:bookmarkStart w:id="1705" w:name="_Toc796"/>
      <w:bookmarkEnd w:id="1704"/>
      <w:r>
        <w:rPr/>
        <w:t>747</w:t>
      </w:r>
      <w:r>
        <w:rPr>
          <w:rtl w:val="true"/>
        </w:rPr>
        <w:t xml:space="preserve">- </w:t>
      </w:r>
      <w:r>
        <w:rPr>
          <w:rtl w:val="true"/>
        </w:rPr>
        <w:t>ساقی‏نامه‏</w:t>
      </w:r>
      <w:bookmarkEnd w:id="1705"/>
    </w:p>
    <w:p>
      <w:pPr>
        <w:pStyle w:val="BookText"/>
        <w:rPr/>
      </w:pPr>
      <w:r>
        <w:rPr>
          <w:rFonts w:ascii="IRNazanin" w:hAnsi="IRNazanin" w:eastAsia="IRNazanin"/>
          <w:color w:val="111111"/>
          <w:sz w:val="28"/>
          <w:sz w:val="28"/>
          <w:szCs w:val="28"/>
          <w:rtl w:val="true"/>
          <w:lang w:bidi="fa-IR"/>
        </w:rPr>
        <w:t>مثنوی لغروری کاشانی المتخلص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فی شبابه شیراز و سافر إلی لار و مدح حاکمها پرناک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ساقی‏نامه له فی میخانه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مآثر رحیمی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می‏کنم پیر میخانه را</w:t>
      </w:r>
    </w:p>
    <w:p>
      <w:pPr>
        <w:pStyle w:val="BookText"/>
        <w:rPr/>
      </w:pPr>
      <w:r>
        <w:rPr>
          <w:rFonts w:ascii="IRNazanin" w:hAnsi="IRNazanin" w:eastAsia="IRNazanin"/>
          <w:color w:val="111111"/>
          <w:sz w:val="28"/>
          <w:sz w:val="28"/>
          <w:szCs w:val="28"/>
          <w:rtl w:val="true"/>
          <w:lang w:bidi="fa-IR"/>
        </w:rPr>
        <w:t>تجلی ده طور پیمانه را</w:t>
      </w:r>
    </w:p>
    <w:p>
      <w:pPr>
        <w:pStyle w:val="Heading3"/>
        <w:numPr>
          <w:ilvl w:val="2"/>
          <w:numId w:val="1"/>
        </w:numPr>
        <w:rPr/>
      </w:pPr>
      <w:bookmarkStart w:id="1706" w:name="__RefHeading___Toc8473373_73709187"/>
      <w:bookmarkStart w:id="1707" w:name="_Toc797"/>
      <w:bookmarkEnd w:id="1706"/>
      <w:r>
        <w:rPr/>
        <w:t>748</w:t>
      </w:r>
      <w:r>
        <w:rPr>
          <w:rtl w:val="true"/>
        </w:rPr>
        <w:t xml:space="preserve">- </w:t>
      </w:r>
      <w:r>
        <w:rPr>
          <w:rtl w:val="true"/>
        </w:rPr>
        <w:t>ساقی‏نامه‏</w:t>
      </w:r>
      <w:bookmarkEnd w:id="1707"/>
    </w:p>
    <w:p>
      <w:pPr>
        <w:pStyle w:val="BookText"/>
        <w:rPr/>
      </w:pPr>
      <w:r>
        <w:rPr>
          <w:rFonts w:ascii="IRNazanin" w:hAnsi="IRNazanin" w:eastAsia="IRNazanin"/>
          <w:color w:val="111111"/>
          <w:sz w:val="28"/>
          <w:sz w:val="28"/>
          <w:szCs w:val="28"/>
          <w:rtl w:val="true"/>
          <w:lang w:bidi="fa-IR"/>
        </w:rPr>
        <w:t>لغیاثا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منصف، و لعله الحلوائی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مجموعه گل‏چین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بهر تسبیحت ای نور پاک‏</w:t>
      </w:r>
    </w:p>
    <w:p>
      <w:pPr>
        <w:pStyle w:val="BookText"/>
        <w:rPr/>
      </w:pPr>
      <w:r>
        <w:rPr>
          <w:rFonts w:ascii="IRNazanin" w:hAnsi="IRNazanin" w:eastAsia="IRNazanin"/>
          <w:color w:val="111111"/>
          <w:sz w:val="28"/>
          <w:sz w:val="28"/>
          <w:szCs w:val="28"/>
          <w:rtl w:val="true"/>
          <w:lang w:bidi="fa-IR"/>
        </w:rPr>
        <w:t>بکف سبحه از خوشه بگرفته تاک‏</w:t>
      </w:r>
    </w:p>
    <w:p>
      <w:pPr>
        <w:pStyle w:val="Heading3"/>
        <w:numPr>
          <w:ilvl w:val="2"/>
          <w:numId w:val="1"/>
        </w:numPr>
        <w:rPr/>
      </w:pPr>
      <w:bookmarkStart w:id="1708" w:name="__RefHeading___Toc8473375_73709187"/>
      <w:bookmarkStart w:id="1709" w:name="_Toc798"/>
      <w:bookmarkEnd w:id="1708"/>
      <w:r>
        <w:rPr/>
        <w:t>749</w:t>
      </w:r>
      <w:r>
        <w:rPr>
          <w:rtl w:val="true"/>
        </w:rPr>
        <w:t xml:space="preserve">- </w:t>
      </w:r>
      <w:r>
        <w:rPr>
          <w:rtl w:val="true"/>
        </w:rPr>
        <w:t>ساقی‏نامه‏</w:t>
      </w:r>
      <w:bookmarkEnd w:id="1709"/>
    </w:p>
    <w:p>
      <w:pPr>
        <w:pStyle w:val="BookText"/>
        <w:rPr/>
      </w:pPr>
      <w:r>
        <w:rPr>
          <w:rFonts w:ascii="IRNazanin" w:hAnsi="IRNazanin" w:eastAsia="IRNazanin"/>
          <w:color w:val="111111"/>
          <w:sz w:val="28"/>
          <w:sz w:val="28"/>
          <w:szCs w:val="28"/>
          <w:rtl w:val="true"/>
          <w:lang w:bidi="fa-IR"/>
        </w:rPr>
        <w:t xml:space="preserve">للفتح علی شاه 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دیوانه بالهند و توجد ضمن النسخة المخطوطة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w:t>
      </w:r>
    </w:p>
    <w:p>
      <w:pPr>
        <w:pStyle w:val="Heading3"/>
        <w:numPr>
          <w:ilvl w:val="2"/>
          <w:numId w:val="1"/>
        </w:numPr>
        <w:rPr/>
      </w:pPr>
      <w:bookmarkStart w:id="1710" w:name="__RefHeading___Toc8473377_73709187"/>
      <w:bookmarkStart w:id="1711" w:name="_Toc799"/>
      <w:bookmarkEnd w:id="1710"/>
      <w:r>
        <w:rPr/>
        <w:t>750</w:t>
      </w:r>
      <w:r>
        <w:rPr>
          <w:rtl w:val="true"/>
        </w:rPr>
        <w:t xml:space="preserve">- </w:t>
      </w:r>
      <w:r>
        <w:rPr>
          <w:rtl w:val="true"/>
        </w:rPr>
        <w:t>ساقی‏نامه‏</w:t>
      </w:r>
      <w:bookmarkEnd w:id="1711"/>
    </w:p>
    <w:p>
      <w:pPr>
        <w:pStyle w:val="BookText"/>
        <w:rPr/>
      </w:pPr>
      <w:r>
        <w:rPr>
          <w:rFonts w:ascii="IRNazanin" w:hAnsi="IRNazanin" w:eastAsia="IRNazanin"/>
          <w:color w:val="111111"/>
          <w:sz w:val="28"/>
          <w:sz w:val="28"/>
          <w:szCs w:val="28"/>
          <w:rtl w:val="true"/>
          <w:lang w:bidi="fa-IR"/>
        </w:rPr>
        <w:t xml:space="preserve">ترجیع بند لأبی تراب فرقتی المتوفی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بده آن باده که ماه شب تار است‏</w:t>
      </w:r>
    </w:p>
    <w:p>
      <w:pPr>
        <w:pStyle w:val="BookText"/>
        <w:rPr/>
      </w:pPr>
      <w:r>
        <w:rPr>
          <w:rFonts w:ascii="IRNazanin" w:hAnsi="IRNazanin" w:eastAsia="IRNazanin"/>
          <w:color w:val="111111"/>
          <w:sz w:val="28"/>
          <w:sz w:val="28"/>
          <w:szCs w:val="28"/>
          <w:rtl w:val="true"/>
          <w:lang w:bidi="fa-IR"/>
        </w:rPr>
        <w:t>آن باده که گلگونه رخسار بهار است‏</w:t>
      </w:r>
    </w:p>
    <w:p>
      <w:pPr>
        <w:pStyle w:val="Heading3"/>
        <w:numPr>
          <w:ilvl w:val="2"/>
          <w:numId w:val="1"/>
        </w:numPr>
        <w:rPr/>
      </w:pPr>
      <w:bookmarkStart w:id="1712" w:name="__RefHeading___Toc8473379_73709187"/>
      <w:bookmarkStart w:id="1713" w:name="_Toc800"/>
      <w:bookmarkEnd w:id="1712"/>
      <w:r>
        <w:rPr/>
        <w:t>751</w:t>
      </w:r>
      <w:r>
        <w:rPr>
          <w:rtl w:val="true"/>
        </w:rPr>
        <w:t xml:space="preserve">- </w:t>
      </w:r>
      <w:r>
        <w:rPr>
          <w:rtl w:val="true"/>
        </w:rPr>
        <w:t>ساقی‏نامه‏</w:t>
      </w:r>
      <w:bookmarkEnd w:id="1713"/>
    </w:p>
    <w:p>
      <w:pPr>
        <w:pStyle w:val="BookText"/>
        <w:rPr/>
      </w:pPr>
      <w:r>
        <w:rPr>
          <w:rFonts w:ascii="IRNazanin" w:hAnsi="IRNazanin" w:eastAsia="IRNazanin"/>
          <w:color w:val="111111"/>
          <w:sz w:val="28"/>
          <w:sz w:val="28"/>
          <w:szCs w:val="28"/>
          <w:rtl w:val="true"/>
          <w:lang w:bidi="fa-IR"/>
        </w:rPr>
        <w:t xml:space="preserve">لفزونی أسترآبادی و اسمه هاشم بیگ، ألف بحیرة فی کشمیر ثم 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دکن و نظم هناک ساقی‏نامه و أرسله إلی الشاه عباس، طبع فی میخانه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کز فیض، باد شمال‏</w:t>
      </w:r>
    </w:p>
    <w:p>
      <w:pPr>
        <w:pStyle w:val="BookText"/>
        <w:rPr/>
      </w:pPr>
      <w:r>
        <w:rPr>
          <w:rFonts w:ascii="IRNazanin" w:hAnsi="IRNazanin" w:eastAsia="IRNazanin"/>
          <w:color w:val="111111"/>
          <w:sz w:val="28"/>
          <w:sz w:val="28"/>
          <w:szCs w:val="28"/>
          <w:rtl w:val="true"/>
          <w:lang w:bidi="fa-IR"/>
        </w:rPr>
        <w:t>نسیم ارم را دهد گوش مال‏</w:t>
      </w:r>
    </w:p>
    <w:p>
      <w:pPr>
        <w:pStyle w:val="Heading3"/>
        <w:numPr>
          <w:ilvl w:val="2"/>
          <w:numId w:val="1"/>
        </w:numPr>
        <w:rPr/>
      </w:pPr>
      <w:bookmarkStart w:id="1714" w:name="__RefHeading___Toc8473381_73709187"/>
      <w:bookmarkStart w:id="1715" w:name="_Toc801"/>
      <w:bookmarkEnd w:id="1714"/>
      <w:r>
        <w:rPr/>
        <w:t>752</w:t>
      </w:r>
      <w:r>
        <w:rPr>
          <w:rtl w:val="true"/>
        </w:rPr>
        <w:t xml:space="preserve">- </w:t>
      </w:r>
      <w:r>
        <w:rPr>
          <w:rtl w:val="true"/>
        </w:rPr>
        <w:t>ساقی‏نامه‏</w:t>
      </w:r>
      <w:bookmarkEnd w:id="1715"/>
    </w:p>
    <w:p>
      <w:pPr>
        <w:pStyle w:val="BookText"/>
        <w:rPr/>
      </w:pPr>
      <w:r>
        <w:rPr>
          <w:rFonts w:ascii="IRNazanin" w:hAnsi="IRNazanin" w:eastAsia="IRNazanin"/>
          <w:color w:val="111111"/>
          <w:sz w:val="28"/>
          <w:sz w:val="28"/>
          <w:szCs w:val="28"/>
          <w:rtl w:val="true"/>
          <w:lang w:bidi="fa-IR"/>
        </w:rPr>
        <w:t>أو هفت جام لأنه مرتب علی سبعة جامات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فارسی فیما یقرب من أربعمائة بیت لمحمد بن سلیمان الفضولی البغدادی المتوفی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خواب غفلت چو برداشتم‏</w:t>
      </w:r>
    </w:p>
    <w:p>
      <w:pPr>
        <w:pStyle w:val="BookText"/>
        <w:rPr/>
      </w:pPr>
      <w:r>
        <w:rPr>
          <w:rFonts w:ascii="IRNazanin" w:hAnsi="IRNazanin" w:eastAsia="IRNazanin"/>
          <w:color w:val="111111"/>
          <w:sz w:val="28"/>
          <w:sz w:val="28"/>
          <w:szCs w:val="28"/>
          <w:rtl w:val="true"/>
          <w:lang w:bidi="fa-IR"/>
        </w:rPr>
        <w:t>لوای فراست برافراشتم‏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أسیر کواکب مشو تلخ کام‏</w:t>
      </w:r>
    </w:p>
    <w:p>
      <w:pPr>
        <w:pStyle w:val="BookText"/>
        <w:rPr/>
      </w:pPr>
      <w:r>
        <w:rPr>
          <w:rFonts w:ascii="IRNazanin" w:hAnsi="IRNazanin" w:eastAsia="IRNazanin"/>
          <w:color w:val="111111"/>
          <w:sz w:val="28"/>
          <w:sz w:val="28"/>
          <w:szCs w:val="28"/>
          <w:rtl w:val="true"/>
          <w:lang w:bidi="fa-IR"/>
        </w:rPr>
        <w:t>مجو جز می خام از این هفت جام‏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بسبع المثانی که تا هفت جام‏</w:t>
      </w:r>
    </w:p>
    <w:p>
      <w:pPr>
        <w:pStyle w:val="BookText"/>
        <w:rPr/>
      </w:pPr>
      <w:r>
        <w:rPr>
          <w:rFonts w:ascii="IRNazanin" w:hAnsi="IRNazanin" w:eastAsia="IRNazanin"/>
          <w:color w:val="111111"/>
          <w:sz w:val="28"/>
          <w:sz w:val="28"/>
          <w:szCs w:val="28"/>
          <w:rtl w:val="true"/>
          <w:lang w:bidi="fa-IR"/>
        </w:rPr>
        <w:t>پیاپی بده کاسه بر کن تمام‏</w:t>
      </w:r>
    </w:p>
    <w:p>
      <w:pPr>
        <w:pStyle w:val="BookText"/>
        <w:rPr/>
      </w:pPr>
      <w:r>
        <w:rPr>
          <w:rFonts w:ascii="IRNazanin" w:hAnsi="IRNazanin" w:eastAsia="IRNazanin"/>
          <w:color w:val="111111"/>
          <w:sz w:val="28"/>
          <w:sz w:val="28"/>
          <w:szCs w:val="28"/>
          <w:rtl w:val="true"/>
          <w:lang w:bidi="fa-IR"/>
        </w:rPr>
        <w:t>و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هستم فضولی صفت مانده لآل‏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دستم نمی‏آید إظهار حال‏ </w:t>
      </w:r>
      <w:bookmarkStart w:id="1716" w:name="pg11715_114462"/>
    </w:p>
    <w:p>
      <w:pPr>
        <w:pStyle w:val="BookText"/>
        <w:rPr/>
      </w:pPr>
      <w:bookmarkEnd w:id="1716"/>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ما بعده</w:t>
      </w:r>
      <w:r>
        <w:rPr>
          <w:rFonts w:eastAsia="IRNazanin" w:cs="IRNazanin"/>
          <w:color w:val="111111"/>
          <w:sz w:val="28"/>
          <w:szCs w:val="28"/>
          <w:rtl w:val="true"/>
          <w:lang w:bidi="fa-IR"/>
        </w:rPr>
        <w:t>.</w:t>
      </w:r>
    </w:p>
    <w:p>
      <w:pPr>
        <w:pStyle w:val="Heading3"/>
        <w:numPr>
          <w:ilvl w:val="2"/>
          <w:numId w:val="1"/>
        </w:numPr>
        <w:rPr/>
      </w:pPr>
      <w:bookmarkStart w:id="1717" w:name="__RefHeading___Toc8473383_73709187"/>
      <w:bookmarkStart w:id="1718" w:name="_Toc802"/>
      <w:bookmarkEnd w:id="1717"/>
      <w:r>
        <w:rPr/>
        <w:t>753</w:t>
      </w:r>
      <w:r>
        <w:rPr>
          <w:rtl w:val="true"/>
        </w:rPr>
        <w:t xml:space="preserve">- </w:t>
      </w:r>
      <w:r>
        <w:rPr>
          <w:rtl w:val="true"/>
        </w:rPr>
        <w:t>ساقی‏نامه‏</w:t>
      </w:r>
      <w:bookmarkEnd w:id="1718"/>
    </w:p>
    <w:p>
      <w:pPr>
        <w:pStyle w:val="BookText"/>
        <w:rPr/>
      </w:pPr>
      <w:r>
        <w:rPr>
          <w:rFonts w:ascii="IRNazanin" w:hAnsi="IRNazanin" w:eastAsia="IRNazanin"/>
          <w:color w:val="111111"/>
          <w:sz w:val="28"/>
          <w:sz w:val="28"/>
          <w:szCs w:val="28"/>
          <w:rtl w:val="true"/>
          <w:lang w:bidi="fa-IR"/>
        </w:rPr>
        <w:t>ترکی للفضولی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أوله أن النبی الخاتم للنبوة و علیا أول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کلاهما مع دیوانه الترکی فی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1719" w:name="__RefHeading___Toc8473385_73709187"/>
      <w:bookmarkStart w:id="1720" w:name="_Toc803"/>
      <w:bookmarkEnd w:id="1719"/>
      <w:r>
        <w:rPr/>
        <w:t>754</w:t>
      </w:r>
      <w:r>
        <w:rPr>
          <w:rtl w:val="true"/>
        </w:rPr>
        <w:t xml:space="preserve">- </w:t>
      </w:r>
      <w:r>
        <w:rPr>
          <w:rtl w:val="true"/>
        </w:rPr>
        <w:t>ساقی‏نامه‏</w:t>
      </w:r>
      <w:bookmarkEnd w:id="1720"/>
    </w:p>
    <w:p>
      <w:pPr>
        <w:pStyle w:val="BookText"/>
        <w:rPr/>
      </w:pPr>
      <w:r>
        <w:rPr>
          <w:rFonts w:ascii="IRNazanin" w:hAnsi="IRNazanin" w:eastAsia="IRNazanin"/>
          <w:color w:val="111111"/>
          <w:sz w:val="28"/>
          <w:sz w:val="28"/>
          <w:szCs w:val="28"/>
          <w:rtl w:val="true"/>
          <w:lang w:bidi="fa-IR"/>
        </w:rPr>
        <w:t>لفوجی ابن قیدی، و اسمه ملا مقیما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موزیوم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Heading3"/>
        <w:numPr>
          <w:ilvl w:val="2"/>
          <w:numId w:val="1"/>
        </w:numPr>
        <w:rPr/>
      </w:pPr>
      <w:bookmarkStart w:id="1721" w:name="__RefHeading___Toc8473387_73709187"/>
      <w:bookmarkStart w:id="1722" w:name="_Toc804"/>
      <w:bookmarkEnd w:id="1721"/>
      <w:r>
        <w:rPr/>
        <w:t>755</w:t>
      </w:r>
      <w:r>
        <w:rPr>
          <w:rtl w:val="true"/>
        </w:rPr>
        <w:t xml:space="preserve">- </w:t>
      </w:r>
      <w:r>
        <w:rPr>
          <w:rtl w:val="true"/>
        </w:rPr>
        <w:t>ساقی‏نامه‏</w:t>
      </w:r>
      <w:bookmarkEnd w:id="1722"/>
    </w:p>
    <w:p>
      <w:pPr>
        <w:pStyle w:val="BookText"/>
        <w:rPr/>
      </w:pPr>
      <w:r>
        <w:rPr>
          <w:rFonts w:ascii="IRNazanin" w:hAnsi="IRNazanin" w:eastAsia="IRNazanin"/>
          <w:color w:val="111111"/>
          <w:sz w:val="28"/>
          <w:sz w:val="28"/>
          <w:szCs w:val="28"/>
          <w:rtl w:val="true"/>
          <w:lang w:bidi="fa-IR"/>
        </w:rPr>
        <w:t>ترجیع بند لفغفور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میخانه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بده آن باده که خورشید شرار است‏</w:t>
      </w:r>
    </w:p>
    <w:p>
      <w:pPr>
        <w:pStyle w:val="BookText"/>
        <w:rPr/>
      </w:pPr>
      <w:r>
        <w:rPr>
          <w:rFonts w:ascii="IRNazanin" w:hAnsi="IRNazanin" w:eastAsia="IRNazanin"/>
          <w:color w:val="111111"/>
          <w:sz w:val="28"/>
          <w:sz w:val="28"/>
          <w:szCs w:val="28"/>
          <w:rtl w:val="true"/>
          <w:lang w:bidi="fa-IR"/>
        </w:rPr>
        <w:t>چون آتش گلریز به دامان بهار است‏</w:t>
      </w:r>
    </w:p>
    <w:p>
      <w:pPr>
        <w:pStyle w:val="BookText"/>
        <w:rPr/>
      </w:pPr>
      <w:r>
        <w:rPr>
          <w:rFonts w:ascii="IRNazanin" w:hAnsi="IRNazanin" w:eastAsia="IRNazanin"/>
          <w:color w:val="111111"/>
          <w:sz w:val="28"/>
          <w:sz w:val="28"/>
          <w:szCs w:val="28"/>
          <w:rtl w:val="true"/>
          <w:lang w:bidi="fa-IR"/>
        </w:rPr>
        <w:t>و ترجیعه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دجله‏کشی یاد گرفتیم ز أستاذ</w:t>
      </w:r>
    </w:p>
    <w:p>
      <w:pPr>
        <w:pStyle w:val="BookText"/>
        <w:rPr/>
      </w:pPr>
      <w:r>
        <w:rPr>
          <w:rFonts w:ascii="IRNazanin" w:hAnsi="IRNazanin" w:eastAsia="IRNazanin"/>
          <w:color w:val="111111"/>
          <w:sz w:val="28"/>
          <w:sz w:val="28"/>
          <w:szCs w:val="28"/>
          <w:rtl w:val="true"/>
          <w:lang w:bidi="fa-IR"/>
        </w:rPr>
        <w:t>ما را خط بغداد به از خطه بغداد</w:t>
      </w:r>
    </w:p>
    <w:p>
      <w:pPr>
        <w:pStyle w:val="Heading3"/>
        <w:numPr>
          <w:ilvl w:val="2"/>
          <w:numId w:val="1"/>
        </w:numPr>
        <w:rPr/>
      </w:pPr>
      <w:bookmarkStart w:id="1723" w:name="__RefHeading___Toc8473389_73709187"/>
      <w:bookmarkStart w:id="1724" w:name="_Toc805"/>
      <w:bookmarkEnd w:id="1723"/>
      <w:r>
        <w:rPr/>
        <w:t>756</w:t>
      </w:r>
      <w:r>
        <w:rPr>
          <w:rtl w:val="true"/>
        </w:rPr>
        <w:t xml:space="preserve">- </w:t>
      </w:r>
      <w:r>
        <w:rPr>
          <w:rtl w:val="true"/>
        </w:rPr>
        <w:t>ساقی‏نامه‏</w:t>
      </w:r>
      <w:bookmarkEnd w:id="1724"/>
    </w:p>
    <w:p>
      <w:pPr>
        <w:pStyle w:val="BookText"/>
        <w:rPr/>
      </w:pPr>
      <w:r>
        <w:rPr>
          <w:rFonts w:ascii="IRNazanin" w:hAnsi="IRNazanin" w:eastAsia="IRNazanin"/>
          <w:color w:val="111111"/>
          <w:sz w:val="28"/>
          <w:sz w:val="28"/>
          <w:szCs w:val="28"/>
          <w:rtl w:val="true"/>
          <w:lang w:bidi="fa-IR"/>
        </w:rPr>
        <w:t xml:space="preserve">لفصیحی الخراسانی له ترکیب بند طبع ضمن میخانه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آن قدح نور بیار</w:t>
      </w:r>
    </w:p>
    <w:p>
      <w:pPr>
        <w:pStyle w:val="BookText"/>
        <w:rPr/>
      </w:pPr>
      <w:r>
        <w:rPr>
          <w:rFonts w:ascii="IRNazanin" w:hAnsi="IRNazanin" w:eastAsia="IRNazanin"/>
          <w:color w:val="111111"/>
          <w:sz w:val="28"/>
          <w:sz w:val="28"/>
          <w:szCs w:val="28"/>
          <w:rtl w:val="true"/>
          <w:lang w:bidi="fa-IR"/>
        </w:rPr>
        <w:t>آن چراغ دل منصور بیار</w:t>
      </w:r>
    </w:p>
    <w:p>
      <w:pPr>
        <w:pStyle w:val="Heading3"/>
        <w:numPr>
          <w:ilvl w:val="2"/>
          <w:numId w:val="1"/>
        </w:numPr>
        <w:rPr/>
      </w:pPr>
      <w:bookmarkStart w:id="1725" w:name="__RefHeading___Toc8473391_73709187"/>
      <w:bookmarkStart w:id="1726" w:name="_Toc806"/>
      <w:bookmarkEnd w:id="1725"/>
      <w:r>
        <w:rPr/>
        <w:t>757</w:t>
      </w:r>
      <w:r>
        <w:rPr>
          <w:rtl w:val="true"/>
        </w:rPr>
        <w:t xml:space="preserve">- </w:t>
      </w:r>
      <w:r>
        <w:rPr>
          <w:rtl w:val="true"/>
        </w:rPr>
        <w:t>ساقی‏نامه‏</w:t>
      </w:r>
      <w:bookmarkEnd w:id="1726"/>
    </w:p>
    <w:p>
      <w:pPr>
        <w:pStyle w:val="BookText"/>
        <w:rPr/>
      </w:pPr>
      <w:r>
        <w:rPr>
          <w:rFonts w:ascii="IRNazanin" w:hAnsi="IRNazanin" w:eastAsia="IRNazanin"/>
          <w:color w:val="111111"/>
          <w:sz w:val="28"/>
          <w:sz w:val="28"/>
          <w:szCs w:val="28"/>
          <w:rtl w:val="true"/>
          <w:lang w:bidi="fa-IR"/>
        </w:rPr>
        <w:t xml:space="preserve">لفوقی یزدی الملا أحمد معاصر الشاه عباس فکاهیة انتقادیة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3"/>
        <w:numPr>
          <w:ilvl w:val="2"/>
          <w:numId w:val="1"/>
        </w:numPr>
        <w:rPr/>
      </w:pPr>
      <w:bookmarkStart w:id="1727" w:name="__RefHeading___Toc8473393_73709187"/>
      <w:bookmarkStart w:id="1728" w:name="_Toc807"/>
      <w:bookmarkEnd w:id="1727"/>
      <w:r>
        <w:rPr/>
        <w:t>758</w:t>
      </w:r>
      <w:r>
        <w:rPr>
          <w:rtl w:val="true"/>
        </w:rPr>
        <w:t xml:space="preserve">- </w:t>
      </w:r>
      <w:r>
        <w:rPr>
          <w:rtl w:val="true"/>
        </w:rPr>
        <w:t>ساقی‏نامه‏</w:t>
      </w:r>
      <w:bookmarkEnd w:id="1728"/>
    </w:p>
    <w:p>
      <w:pPr>
        <w:pStyle w:val="BookText"/>
        <w:rPr/>
      </w:pPr>
      <w:r>
        <w:rPr>
          <w:rFonts w:ascii="IRNazanin" w:hAnsi="IRNazanin" w:eastAsia="IRNazanin"/>
          <w:color w:val="111111"/>
          <w:sz w:val="28"/>
          <w:sz w:val="28"/>
          <w:szCs w:val="28"/>
          <w:rtl w:val="true"/>
          <w:lang w:bidi="fa-IR"/>
        </w:rPr>
        <w:t xml:space="preserve">لفیاض اللاهجی عبد الرزاق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توجد فی تسکین القلوب و عنه نقل فی مجموعه گل‏چین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أسباب می ساز کن‏</w:t>
      </w:r>
    </w:p>
    <w:p>
      <w:pPr>
        <w:pStyle w:val="BookText"/>
        <w:rPr/>
      </w:pPr>
      <w:r>
        <w:rPr>
          <w:rFonts w:ascii="IRNazanin" w:hAnsi="IRNazanin" w:eastAsia="IRNazanin"/>
          <w:color w:val="111111"/>
          <w:sz w:val="28"/>
          <w:sz w:val="28"/>
          <w:szCs w:val="28"/>
          <w:rtl w:val="true"/>
          <w:lang w:bidi="fa-IR"/>
        </w:rPr>
        <w:t>سر خم به نام خدا باز کن‏</w:t>
      </w:r>
    </w:p>
    <w:p>
      <w:pPr>
        <w:pStyle w:val="Heading3"/>
        <w:numPr>
          <w:ilvl w:val="2"/>
          <w:numId w:val="1"/>
        </w:numPr>
        <w:rPr/>
      </w:pPr>
      <w:bookmarkStart w:id="1729" w:name="__RefHeading___Toc8473395_73709187"/>
      <w:bookmarkStart w:id="1730" w:name="_Toc808"/>
      <w:bookmarkEnd w:id="1729"/>
      <w:r>
        <w:rPr/>
        <w:t>759</w:t>
      </w:r>
      <w:r>
        <w:rPr>
          <w:rtl w:val="true"/>
        </w:rPr>
        <w:t xml:space="preserve">- </w:t>
      </w:r>
      <w:r>
        <w:rPr>
          <w:rtl w:val="true"/>
        </w:rPr>
        <w:t>ساقی‏نامه‏</w:t>
      </w:r>
      <w:bookmarkEnd w:id="1730"/>
    </w:p>
    <w:p>
      <w:pPr>
        <w:pStyle w:val="BookText"/>
        <w:rPr/>
      </w:pPr>
      <w:r>
        <w:rPr>
          <w:rFonts w:ascii="IRNazanin" w:hAnsi="IRNazanin" w:eastAsia="IRNazanin"/>
          <w:color w:val="111111"/>
          <w:sz w:val="28"/>
          <w:sz w:val="28"/>
          <w:szCs w:val="28"/>
          <w:rtl w:val="true"/>
          <w:lang w:bidi="fa-IR"/>
        </w:rPr>
        <w:t xml:space="preserve">غزلیات للفیضی أبو الفیض، و هی خمس غزلیات طبع ضمن میخانه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و جام می و گوشه دیر است اینجا</w:t>
      </w:r>
    </w:p>
    <w:p>
      <w:pPr>
        <w:pStyle w:val="BookText"/>
        <w:rPr/>
      </w:pPr>
      <w:r>
        <w:rPr>
          <w:rFonts w:ascii="IRNazanin" w:hAnsi="IRNazanin" w:eastAsia="IRNazanin"/>
          <w:color w:val="111111"/>
          <w:sz w:val="28"/>
          <w:sz w:val="28"/>
          <w:szCs w:val="28"/>
          <w:rtl w:val="true"/>
          <w:lang w:bidi="fa-IR"/>
        </w:rPr>
        <w:t>لله الحمد که أحوال بخیر است اینجا</w:t>
      </w:r>
    </w:p>
    <w:p>
      <w:pPr>
        <w:pStyle w:val="Heading3"/>
        <w:numPr>
          <w:ilvl w:val="2"/>
          <w:numId w:val="1"/>
        </w:numPr>
        <w:rPr/>
      </w:pPr>
      <w:bookmarkStart w:id="1731" w:name="__RefHeading___Toc8473397_73709187"/>
      <w:bookmarkStart w:id="1732" w:name="_Toc809"/>
      <w:bookmarkEnd w:id="1731"/>
      <w:r>
        <w:rPr/>
        <w:t>760</w:t>
      </w:r>
      <w:r>
        <w:rPr>
          <w:rtl w:val="true"/>
        </w:rPr>
        <w:t xml:space="preserve">- </w:t>
      </w:r>
      <w:r>
        <w:rPr>
          <w:rtl w:val="true"/>
        </w:rPr>
        <w:t>ساقی‏نامه‏</w:t>
      </w:r>
      <w:bookmarkEnd w:id="1732"/>
    </w:p>
    <w:p>
      <w:pPr>
        <w:pStyle w:val="BookText"/>
        <w:rPr/>
      </w:pPr>
      <w:r>
        <w:rPr>
          <w:rFonts w:ascii="IRNazanin" w:hAnsi="IRNazanin" w:eastAsia="IRNazanin"/>
          <w:color w:val="111111"/>
          <w:sz w:val="28"/>
          <w:sz w:val="28"/>
          <w:szCs w:val="28"/>
          <w:rtl w:val="true"/>
          <w:lang w:bidi="fa-IR"/>
        </w:rPr>
        <w:t xml:space="preserve">لقاسم گون‏آبادی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ضمن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دلا گر نسیم خزان شد وزان‏</w:t>
      </w:r>
    </w:p>
    <w:p>
      <w:pPr>
        <w:pStyle w:val="BookText"/>
        <w:rPr/>
      </w:pPr>
      <w:r>
        <w:rPr>
          <w:rFonts w:ascii="IRNazanin" w:hAnsi="IRNazanin" w:eastAsia="IRNazanin"/>
          <w:color w:val="111111"/>
          <w:sz w:val="28"/>
          <w:sz w:val="28"/>
          <w:szCs w:val="28"/>
          <w:rtl w:val="true"/>
          <w:lang w:bidi="fa-IR"/>
        </w:rPr>
        <w:t>بهارست و می‏خوارگان در أمان‏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ساقی‏نامه أخری أخرجهما معا صاحب میخانه من مثنویة الکبیر شهنشاه‏نامه‏ </w:t>
      </w:r>
      <w:bookmarkStart w:id="1733" w:name="pg11715_114463"/>
    </w:p>
    <w:p>
      <w:pPr>
        <w:pStyle w:val="BookText"/>
        <w:rPr/>
      </w:pPr>
      <w:bookmarkEnd w:id="1733"/>
      <w:r>
        <w:rPr>
          <w:rFonts w:ascii="IRNazanin" w:hAnsi="IRNazanin" w:eastAsia="IRNazanin"/>
          <w:color w:val="111111"/>
          <w:sz w:val="28"/>
          <w:sz w:val="28"/>
          <w:szCs w:val="28"/>
          <w:rtl w:val="true"/>
          <w:lang w:bidi="fa-IR"/>
        </w:rPr>
        <w:t>طهماسبی‏</w:t>
      </w:r>
    </w:p>
    <w:p>
      <w:pPr>
        <w:pStyle w:val="Heading3"/>
        <w:numPr>
          <w:ilvl w:val="2"/>
          <w:numId w:val="1"/>
        </w:numPr>
        <w:rPr/>
      </w:pPr>
      <w:bookmarkStart w:id="1734" w:name="__RefHeading___Toc8473399_73709187"/>
      <w:bookmarkStart w:id="1735" w:name="_Toc810"/>
      <w:bookmarkEnd w:id="1734"/>
      <w:r>
        <w:rPr/>
        <w:t>761</w:t>
      </w:r>
      <w:r>
        <w:rPr>
          <w:rtl w:val="true"/>
        </w:rPr>
        <w:t xml:space="preserve">- </w:t>
      </w:r>
      <w:r>
        <w:rPr>
          <w:rtl w:val="true"/>
        </w:rPr>
        <w:t>ساقی‏نامه‏</w:t>
      </w:r>
      <w:bookmarkEnd w:id="1735"/>
    </w:p>
    <w:p>
      <w:pPr>
        <w:pStyle w:val="BookText"/>
        <w:rPr/>
      </w:pPr>
      <w:r>
        <w:rPr>
          <w:rFonts w:ascii="IRNazanin" w:hAnsi="IRNazanin" w:eastAsia="IRNazanin"/>
          <w:color w:val="111111"/>
          <w:sz w:val="28"/>
          <w:sz w:val="28"/>
          <w:szCs w:val="28"/>
          <w:rtl w:val="true"/>
          <w:lang w:bidi="fa-IR"/>
        </w:rPr>
        <w:t xml:space="preserve">لقانع التتوی المیر علی شیر ذکره فی کتابه مقالات الشعراء 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ساقیا زان می ناب ده‏</w:t>
      </w:r>
    </w:p>
    <w:p>
      <w:pPr>
        <w:pStyle w:val="BookText"/>
        <w:rPr/>
      </w:pPr>
      <w:r>
        <w:rPr>
          <w:rFonts w:ascii="IRNazanin" w:hAnsi="IRNazanin" w:eastAsia="IRNazanin"/>
          <w:color w:val="111111"/>
          <w:sz w:val="28"/>
          <w:sz w:val="28"/>
          <w:szCs w:val="28"/>
          <w:rtl w:val="true"/>
          <w:lang w:bidi="fa-IR"/>
        </w:rPr>
        <w:t>به لب تشنگان یک دم آب ده‏</w:t>
      </w:r>
    </w:p>
    <w:p>
      <w:pPr>
        <w:pStyle w:val="Heading3"/>
        <w:numPr>
          <w:ilvl w:val="2"/>
          <w:numId w:val="1"/>
        </w:numPr>
        <w:rPr/>
      </w:pPr>
      <w:bookmarkStart w:id="1736" w:name="__RefHeading___Toc8473401_73709187"/>
      <w:bookmarkStart w:id="1737" w:name="_Toc811"/>
      <w:bookmarkEnd w:id="1736"/>
      <w:r>
        <w:rPr/>
        <w:t>762</w:t>
      </w:r>
      <w:r>
        <w:rPr>
          <w:rtl w:val="true"/>
        </w:rPr>
        <w:t xml:space="preserve">- </w:t>
      </w:r>
      <w:r>
        <w:rPr>
          <w:rtl w:val="true"/>
        </w:rPr>
        <w:t>ساقی‏نامه‏</w:t>
      </w:r>
      <w:bookmarkEnd w:id="1737"/>
    </w:p>
    <w:p>
      <w:pPr>
        <w:pStyle w:val="BookText"/>
        <w:rPr/>
      </w:pPr>
      <w:r>
        <w:rPr>
          <w:rFonts w:ascii="IRNazanin" w:hAnsi="IRNazanin" w:eastAsia="IRNazanin"/>
          <w:color w:val="111111"/>
          <w:sz w:val="28"/>
          <w:sz w:val="28"/>
          <w:szCs w:val="28"/>
          <w:rtl w:val="true"/>
          <w:lang w:bidi="fa-IR"/>
        </w:rPr>
        <w:t xml:space="preserve">لقدسی مشهدی حاجی محمد جان المتوفی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بلوشه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روز نخست‏</w:t>
      </w:r>
    </w:p>
    <w:p>
      <w:pPr>
        <w:pStyle w:val="BookText"/>
        <w:rPr/>
      </w:pPr>
      <w:r>
        <w:rPr>
          <w:rFonts w:ascii="IRNazanin" w:hAnsi="IRNazanin" w:eastAsia="IRNazanin"/>
          <w:color w:val="111111"/>
          <w:sz w:val="28"/>
          <w:sz w:val="28"/>
          <w:szCs w:val="28"/>
          <w:rtl w:val="true"/>
          <w:lang w:bidi="fa-IR"/>
        </w:rPr>
        <w:t>به پیمانه‏ام کرد پیمان درست‏</w:t>
      </w:r>
    </w:p>
    <w:p>
      <w:pPr>
        <w:pStyle w:val="Heading3"/>
        <w:numPr>
          <w:ilvl w:val="2"/>
          <w:numId w:val="1"/>
        </w:numPr>
        <w:rPr/>
      </w:pPr>
      <w:bookmarkStart w:id="1738" w:name="__RefHeading___Toc8473403_73709187"/>
      <w:bookmarkStart w:id="1739" w:name="_Toc812"/>
      <w:bookmarkEnd w:id="1738"/>
      <w:r>
        <w:rPr/>
        <w:t>763</w:t>
      </w:r>
      <w:r>
        <w:rPr>
          <w:rtl w:val="true"/>
        </w:rPr>
        <w:t xml:space="preserve">- </w:t>
      </w:r>
      <w:r>
        <w:rPr>
          <w:rtl w:val="true"/>
        </w:rPr>
        <w:t>ساقی‏نامه‏</w:t>
      </w:r>
      <w:bookmarkEnd w:id="1739"/>
    </w:p>
    <w:p>
      <w:pPr>
        <w:pStyle w:val="BookText"/>
        <w:rPr/>
      </w:pPr>
      <w:r>
        <w:rPr>
          <w:rFonts w:ascii="IRNazanin" w:hAnsi="IRNazanin" w:eastAsia="IRNazanin"/>
          <w:color w:val="111111"/>
          <w:sz w:val="28"/>
          <w:sz w:val="28"/>
          <w:szCs w:val="28"/>
          <w:rtl w:val="true"/>
          <w:lang w:bidi="fa-IR"/>
        </w:rPr>
        <w:t xml:space="preserve">ترجیع بند لکامل جهرمی قوام الدین بن نظام الدین الطباخ ذکره معاصره عزتی فخر الزمانی و طبع فی میخانه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بده آن می که زیانش همه سود است‏</w:t>
      </w:r>
    </w:p>
    <w:p>
      <w:pPr>
        <w:pStyle w:val="BookText"/>
        <w:rPr/>
      </w:pPr>
      <w:r>
        <w:rPr>
          <w:rFonts w:ascii="IRNazanin" w:hAnsi="IRNazanin" w:eastAsia="IRNazanin"/>
          <w:color w:val="111111"/>
          <w:sz w:val="28"/>
          <w:sz w:val="28"/>
          <w:szCs w:val="28"/>
          <w:rtl w:val="true"/>
          <w:lang w:bidi="fa-IR"/>
        </w:rPr>
        <w:t>چون دست و دل پیر مغان مایه جود است‏</w:t>
      </w:r>
    </w:p>
    <w:p>
      <w:pPr>
        <w:pStyle w:val="Heading3"/>
        <w:numPr>
          <w:ilvl w:val="2"/>
          <w:numId w:val="1"/>
        </w:numPr>
        <w:rPr/>
      </w:pPr>
      <w:bookmarkStart w:id="1740" w:name="__RefHeading___Toc8473405_73709187"/>
      <w:bookmarkStart w:id="1741" w:name="_Toc813"/>
      <w:bookmarkEnd w:id="1740"/>
      <w:r>
        <w:rPr/>
        <w:t>764</w:t>
      </w:r>
      <w:r>
        <w:rPr>
          <w:rtl w:val="true"/>
        </w:rPr>
        <w:t xml:space="preserve">- </w:t>
      </w:r>
      <w:r>
        <w:rPr>
          <w:rtl w:val="true"/>
        </w:rPr>
        <w:t>ساقی‏نامه‏</w:t>
      </w:r>
      <w:bookmarkEnd w:id="1741"/>
    </w:p>
    <w:p>
      <w:pPr>
        <w:pStyle w:val="BookText"/>
        <w:rPr/>
      </w:pPr>
      <w:r>
        <w:rPr>
          <w:rFonts w:ascii="IRNazanin" w:hAnsi="IRNazanin" w:eastAsia="IRNazanin"/>
          <w:color w:val="111111"/>
          <w:sz w:val="28"/>
          <w:sz w:val="28"/>
          <w:szCs w:val="28"/>
          <w:rtl w:val="true"/>
          <w:lang w:bidi="fa-IR"/>
        </w:rPr>
        <w:t xml:space="preserve">لکلیم المیرزا أبی طالب الهمدانی الکاشانی المتوفی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موزیوم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Heading3"/>
        <w:numPr>
          <w:ilvl w:val="2"/>
          <w:numId w:val="1"/>
        </w:numPr>
        <w:rPr/>
      </w:pPr>
      <w:bookmarkStart w:id="1742" w:name="__RefHeading___Toc8473407_73709187"/>
      <w:bookmarkStart w:id="1743" w:name="_Toc814"/>
      <w:bookmarkEnd w:id="1742"/>
      <w:r>
        <w:rPr/>
        <w:t>765</w:t>
      </w:r>
      <w:r>
        <w:rPr>
          <w:rtl w:val="true"/>
        </w:rPr>
        <w:t xml:space="preserve">- </w:t>
      </w:r>
      <w:r>
        <w:rPr>
          <w:rtl w:val="true"/>
        </w:rPr>
        <w:t>ساقی‏نامه‏</w:t>
      </w:r>
      <w:bookmarkEnd w:id="1743"/>
    </w:p>
    <w:p>
      <w:pPr>
        <w:pStyle w:val="BookText"/>
        <w:rPr/>
      </w:pPr>
      <w:r>
        <w:rPr>
          <w:rFonts w:ascii="IRNazanin" w:hAnsi="IRNazanin" w:eastAsia="IRNazanin"/>
          <w:color w:val="111111"/>
          <w:sz w:val="28"/>
          <w:sz w:val="28"/>
          <w:szCs w:val="28"/>
          <w:rtl w:val="true"/>
          <w:lang w:bidi="fa-IR"/>
        </w:rPr>
        <w:t xml:space="preserve">لمولانا گدایی أخ فدا خان و ملازم خان خانان فی بحر التقارب طبع فی مآثر رحیمی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اکنون که جشن سده است‏</w:t>
      </w:r>
    </w:p>
    <w:p>
      <w:pPr>
        <w:pStyle w:val="BookText"/>
        <w:rPr/>
      </w:pPr>
      <w:r>
        <w:rPr>
          <w:rFonts w:ascii="IRNazanin" w:hAnsi="IRNazanin" w:eastAsia="IRNazanin"/>
          <w:color w:val="111111"/>
          <w:sz w:val="28"/>
          <w:sz w:val="28"/>
          <w:szCs w:val="28"/>
          <w:rtl w:val="true"/>
          <w:lang w:bidi="fa-IR"/>
        </w:rPr>
        <w:t>دگر بار فتح در میکده است‏</w:t>
      </w:r>
    </w:p>
    <w:p>
      <w:pPr>
        <w:pStyle w:val="Heading3"/>
        <w:numPr>
          <w:ilvl w:val="2"/>
          <w:numId w:val="1"/>
        </w:numPr>
        <w:rPr/>
      </w:pPr>
      <w:bookmarkStart w:id="1744" w:name="__RefHeading___Toc8473409_73709187"/>
      <w:bookmarkStart w:id="1745" w:name="_Toc815"/>
      <w:bookmarkEnd w:id="1744"/>
      <w:r>
        <w:rPr/>
        <w:t>766</w:t>
      </w:r>
      <w:r>
        <w:rPr>
          <w:rtl w:val="true"/>
        </w:rPr>
        <w:t xml:space="preserve">- </w:t>
      </w:r>
      <w:r>
        <w:rPr>
          <w:rtl w:val="true"/>
        </w:rPr>
        <w:t>ساقی‏نامه‏</w:t>
      </w:r>
      <w:bookmarkEnd w:id="1745"/>
    </w:p>
    <w:p>
      <w:pPr>
        <w:pStyle w:val="BookText"/>
        <w:rPr/>
      </w:pPr>
      <w:r>
        <w:rPr>
          <w:rFonts w:ascii="IRNazanin" w:hAnsi="IRNazanin" w:eastAsia="IRNazanin"/>
          <w:color w:val="111111"/>
          <w:sz w:val="28"/>
          <w:sz w:val="28"/>
          <w:szCs w:val="28"/>
          <w:rtl w:val="true"/>
          <w:lang w:bidi="fa-IR"/>
        </w:rPr>
        <w:t xml:space="preserve">للسانی وجیه الدین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دیوانه 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Heading3"/>
        <w:numPr>
          <w:ilvl w:val="2"/>
          <w:numId w:val="1"/>
        </w:numPr>
        <w:rPr/>
      </w:pPr>
      <w:bookmarkStart w:id="1746" w:name="__RefHeading___Toc8473411_73709187"/>
      <w:bookmarkStart w:id="1747" w:name="_Toc816"/>
      <w:bookmarkEnd w:id="1746"/>
      <w:r>
        <w:rPr/>
        <w:t>767</w:t>
      </w:r>
      <w:r>
        <w:rPr>
          <w:rtl w:val="true"/>
        </w:rPr>
        <w:t xml:space="preserve">- </w:t>
      </w:r>
      <w:r>
        <w:rPr>
          <w:rtl w:val="true"/>
        </w:rPr>
        <w:t>ساقی‏نامه‏</w:t>
      </w:r>
      <w:bookmarkEnd w:id="1747"/>
    </w:p>
    <w:p>
      <w:pPr>
        <w:pStyle w:val="BookText"/>
        <w:rPr/>
      </w:pPr>
      <w:r>
        <w:rPr>
          <w:rFonts w:ascii="IRNazanin" w:hAnsi="IRNazanin" w:eastAsia="IRNazanin"/>
          <w:color w:val="111111"/>
          <w:sz w:val="28"/>
          <w:sz w:val="28"/>
          <w:szCs w:val="28"/>
          <w:rtl w:val="true"/>
          <w:lang w:bidi="fa-IR"/>
        </w:rPr>
        <w:t xml:space="preserve">لقطب الدهلوی المتخلص بمائل أورد بعضه النصرآبادی فی تذکرته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چمن‏آفرین جهان‏</w:t>
      </w:r>
    </w:p>
    <w:p>
      <w:pPr>
        <w:pStyle w:val="BookText"/>
        <w:rPr/>
      </w:pPr>
      <w:r>
        <w:rPr>
          <w:rFonts w:ascii="IRNazanin" w:hAnsi="IRNazanin" w:eastAsia="IRNazanin"/>
          <w:color w:val="111111"/>
          <w:sz w:val="28"/>
          <w:sz w:val="28"/>
          <w:szCs w:val="28"/>
          <w:rtl w:val="true"/>
          <w:lang w:bidi="fa-IR"/>
        </w:rPr>
        <w:t>حبابی کن شیشه آسمان‏</w:t>
      </w:r>
    </w:p>
    <w:p>
      <w:pPr>
        <w:pStyle w:val="Heading3"/>
        <w:numPr>
          <w:ilvl w:val="2"/>
          <w:numId w:val="1"/>
        </w:numPr>
        <w:rPr/>
      </w:pPr>
      <w:bookmarkStart w:id="1748" w:name="__RefHeading___Toc8473413_73709187"/>
      <w:bookmarkStart w:id="1749" w:name="_Toc817"/>
      <w:bookmarkEnd w:id="1748"/>
      <w:r>
        <w:rPr/>
        <w:t>768</w:t>
      </w:r>
      <w:r>
        <w:rPr>
          <w:rtl w:val="true"/>
        </w:rPr>
        <w:t xml:space="preserve">- </w:t>
      </w:r>
      <w:r>
        <w:rPr>
          <w:rtl w:val="true"/>
        </w:rPr>
        <w:t>ساقی‏نامه‏</w:t>
      </w:r>
      <w:bookmarkEnd w:id="1749"/>
    </w:p>
    <w:p>
      <w:pPr>
        <w:pStyle w:val="BookText"/>
        <w:rPr/>
      </w:pPr>
      <w:r>
        <w:rPr>
          <w:rFonts w:ascii="IRNazanin" w:hAnsi="IRNazanin" w:eastAsia="IRNazanin"/>
          <w:color w:val="111111"/>
          <w:sz w:val="28"/>
          <w:sz w:val="28"/>
          <w:szCs w:val="28"/>
          <w:rtl w:val="true"/>
          <w:lang w:bidi="fa-IR"/>
        </w:rPr>
        <w:t xml:space="preserve">لمجذوب التبریزی فی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ضمن مجموعه گل‏چین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پیچی در این عالم پیچ پیچ‏</w:t>
      </w:r>
    </w:p>
    <w:p>
      <w:pPr>
        <w:pStyle w:val="BookText"/>
        <w:rPr/>
      </w:pPr>
      <w:r>
        <w:rPr>
          <w:rFonts w:ascii="IRNazanin" w:hAnsi="IRNazanin" w:eastAsia="IRNazanin"/>
          <w:color w:val="111111"/>
          <w:sz w:val="28"/>
          <w:sz w:val="28"/>
          <w:szCs w:val="28"/>
          <w:rtl w:val="true"/>
          <w:lang w:bidi="fa-IR"/>
        </w:rPr>
        <w:t>که خالیست از راحت و پر ز هیچ‏</w:t>
      </w:r>
    </w:p>
    <w:p>
      <w:pPr>
        <w:pStyle w:val="Heading3"/>
        <w:numPr>
          <w:ilvl w:val="2"/>
          <w:numId w:val="1"/>
        </w:numPr>
        <w:rPr/>
      </w:pPr>
      <w:bookmarkStart w:id="1750" w:name="__RefHeading___Toc8473415_73709187"/>
      <w:bookmarkStart w:id="1751" w:name="_Toc818"/>
      <w:bookmarkEnd w:id="1750"/>
      <w:r>
        <w:rPr/>
        <w:t>769</w:t>
      </w:r>
      <w:r>
        <w:rPr>
          <w:rtl w:val="true"/>
        </w:rPr>
        <w:t xml:space="preserve">- </w:t>
      </w:r>
      <w:r>
        <w:rPr>
          <w:rtl w:val="true"/>
        </w:rPr>
        <w:t>ساقی‏نامه‏</w:t>
      </w:r>
      <w:bookmarkEnd w:id="17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لمحب علی سندی التتوی ابن حیدر علی المولود بتته من بلاد الهند ترجمه معاصره عزتی قزوینی و انتخب من ساقی‏نامه هذه فی میخانه‏ </w:t>
      </w:r>
      <w:bookmarkStart w:id="1752" w:name="pg11715_114464"/>
    </w:p>
    <w:p>
      <w:pPr>
        <w:pStyle w:val="BookText"/>
        <w:rPr/>
      </w:pPr>
      <w:bookmarkEnd w:id="17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طبع کله فی مآثر رحیمی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صبح شد آفتابی برآر</w:t>
      </w:r>
    </w:p>
    <w:p>
      <w:pPr>
        <w:pStyle w:val="BookText"/>
        <w:rPr/>
      </w:pPr>
      <w:r>
        <w:rPr>
          <w:rFonts w:ascii="IRNazanin" w:hAnsi="IRNazanin" w:eastAsia="IRNazanin"/>
          <w:color w:val="111111"/>
          <w:sz w:val="28"/>
          <w:sz w:val="28"/>
          <w:szCs w:val="28"/>
          <w:rtl w:val="true"/>
          <w:lang w:bidi="fa-IR"/>
        </w:rPr>
        <w:t>به نیلوفری جام آبی در آر</w:t>
      </w:r>
    </w:p>
    <w:p>
      <w:pPr>
        <w:pStyle w:val="Heading3"/>
        <w:numPr>
          <w:ilvl w:val="2"/>
          <w:numId w:val="1"/>
        </w:numPr>
        <w:rPr/>
      </w:pPr>
      <w:bookmarkStart w:id="1753" w:name="__RefHeading___Toc8473417_73709187"/>
      <w:bookmarkStart w:id="1754" w:name="_Toc819"/>
      <w:bookmarkEnd w:id="1753"/>
      <w:r>
        <w:rPr/>
        <w:t>770</w:t>
      </w:r>
      <w:r>
        <w:rPr>
          <w:rtl w:val="true"/>
        </w:rPr>
        <w:t xml:space="preserve">- </w:t>
      </w:r>
      <w:r>
        <w:rPr>
          <w:rtl w:val="true"/>
        </w:rPr>
        <w:t>ساقی‏نامه‏</w:t>
      </w:r>
      <w:bookmarkEnd w:id="1754"/>
    </w:p>
    <w:p>
      <w:pPr>
        <w:pStyle w:val="BookText"/>
        <w:rPr/>
      </w:pPr>
      <w:r>
        <w:rPr>
          <w:rFonts w:ascii="IRNazanin" w:hAnsi="IRNazanin" w:eastAsia="IRNazanin"/>
          <w:color w:val="111111"/>
          <w:sz w:val="28"/>
          <w:sz w:val="28"/>
          <w:szCs w:val="28"/>
          <w:rtl w:val="true"/>
          <w:lang w:bidi="fa-IR"/>
        </w:rPr>
        <w:t xml:space="preserve">مثنوی لمحمد صوفی المازندرانی المتوفی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میخانه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دل مانده از کار و بار</w:t>
      </w:r>
    </w:p>
    <w:p>
      <w:pPr>
        <w:pStyle w:val="BookText"/>
        <w:rPr/>
      </w:pPr>
      <w:r>
        <w:rPr>
          <w:rFonts w:ascii="IRNazanin" w:hAnsi="IRNazanin" w:eastAsia="IRNazanin"/>
          <w:color w:val="111111"/>
          <w:sz w:val="28"/>
          <w:sz w:val="28"/>
          <w:szCs w:val="28"/>
          <w:rtl w:val="true"/>
          <w:lang w:bidi="fa-IR"/>
        </w:rPr>
        <w:t>به مستی و دیوانگی سر برآر</w:t>
      </w:r>
    </w:p>
    <w:p>
      <w:pPr>
        <w:pStyle w:val="BookText"/>
        <w:rPr/>
      </w:pPr>
      <w:r>
        <w:rPr>
          <w:rFonts w:ascii="IRNazanin" w:hAnsi="IRNazanin" w:eastAsia="IRNazanin"/>
          <w:color w:val="111111"/>
          <w:sz w:val="28"/>
          <w:sz w:val="28"/>
          <w:szCs w:val="28"/>
          <w:rtl w:val="true"/>
          <w:lang w:bidi="fa-IR"/>
        </w:rPr>
        <w:t xml:space="preserve">و فی کشف الظنون أنه 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Heading3"/>
        <w:numPr>
          <w:ilvl w:val="2"/>
          <w:numId w:val="1"/>
        </w:numPr>
        <w:rPr/>
      </w:pPr>
      <w:bookmarkStart w:id="1755" w:name="__RefHeading___Toc8473419_73709187"/>
      <w:bookmarkStart w:id="1756" w:name="_Toc820"/>
      <w:bookmarkEnd w:id="1755"/>
      <w:r>
        <w:rPr/>
        <w:t>771</w:t>
      </w:r>
      <w:r>
        <w:rPr>
          <w:rtl w:val="true"/>
        </w:rPr>
        <w:t xml:space="preserve">- </w:t>
      </w:r>
      <w:r>
        <w:rPr>
          <w:rtl w:val="true"/>
        </w:rPr>
        <w:t>ساقی‏نامه‏</w:t>
      </w:r>
      <w:bookmarkEnd w:id="1756"/>
    </w:p>
    <w:p>
      <w:pPr>
        <w:pStyle w:val="BookText"/>
        <w:rPr/>
      </w:pPr>
      <w:r>
        <w:rPr>
          <w:rFonts w:ascii="IRNazanin" w:hAnsi="IRNazanin" w:eastAsia="IRNazanin"/>
          <w:color w:val="111111"/>
          <w:sz w:val="28"/>
          <w:sz w:val="28"/>
          <w:szCs w:val="28"/>
          <w:rtl w:val="true"/>
          <w:lang w:bidi="fa-IR"/>
        </w:rPr>
        <w:t xml:space="preserve">لآقا محمود بن آقا محمد علی الکرمانشاهی العارف المتوفی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مقدار منه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یذکره الدوانی فی کتابه وحید بهبهانی‏</w:t>
      </w:r>
    </w:p>
    <w:p>
      <w:pPr>
        <w:pStyle w:val="Heading3"/>
        <w:numPr>
          <w:ilvl w:val="2"/>
          <w:numId w:val="1"/>
        </w:numPr>
        <w:rPr/>
      </w:pPr>
      <w:bookmarkStart w:id="1757" w:name="__RefHeading___Toc8473421_73709187"/>
      <w:bookmarkStart w:id="1758" w:name="_Toc821"/>
      <w:bookmarkEnd w:id="1757"/>
      <w:r>
        <w:rPr/>
        <w:t>772</w:t>
      </w:r>
      <w:r>
        <w:rPr>
          <w:rtl w:val="true"/>
        </w:rPr>
        <w:t xml:space="preserve">- </w:t>
      </w:r>
      <w:r>
        <w:rPr>
          <w:rtl w:val="true"/>
        </w:rPr>
        <w:t>ساقی‏نامه‏</w:t>
      </w:r>
      <w:bookmarkEnd w:id="1758"/>
    </w:p>
    <w:p>
      <w:pPr>
        <w:pStyle w:val="BookText"/>
        <w:rPr/>
      </w:pPr>
      <w:r>
        <w:rPr>
          <w:rFonts w:ascii="IRNazanin" w:hAnsi="IRNazanin" w:eastAsia="IRNazanin"/>
          <w:color w:val="111111"/>
          <w:sz w:val="28"/>
          <w:sz w:val="28"/>
          <w:szCs w:val="28"/>
          <w:rtl w:val="true"/>
          <w:lang w:bidi="fa-IR"/>
        </w:rPr>
        <w:t xml:space="preserve">مثنوی لمرشد البروجردی نظمه باسم محمد قلی خان پرناک حاکم لار ذکره النصرآبادی فی تذکرته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میخانه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بهارست و دل مست و من در خمار</w:t>
      </w:r>
    </w:p>
    <w:p>
      <w:pPr>
        <w:pStyle w:val="BookText"/>
        <w:rPr/>
      </w:pPr>
      <w:r>
        <w:rPr>
          <w:rFonts w:ascii="IRNazanin" w:hAnsi="IRNazanin" w:eastAsia="IRNazanin"/>
          <w:color w:val="111111"/>
          <w:sz w:val="28"/>
          <w:sz w:val="28"/>
          <w:szCs w:val="28"/>
          <w:rtl w:val="true"/>
          <w:lang w:bidi="fa-IR"/>
        </w:rPr>
        <w:t>بیا ساقیا ساغر می بیار</w:t>
      </w:r>
    </w:p>
    <w:p>
      <w:pPr>
        <w:pStyle w:val="Heading3"/>
        <w:numPr>
          <w:ilvl w:val="2"/>
          <w:numId w:val="1"/>
        </w:numPr>
        <w:rPr/>
      </w:pPr>
      <w:bookmarkStart w:id="1759" w:name="__RefHeading___Toc8473423_73709187"/>
      <w:bookmarkStart w:id="1760" w:name="_Toc822"/>
      <w:bookmarkEnd w:id="1759"/>
      <w:r>
        <w:rPr/>
        <w:t>773</w:t>
      </w:r>
      <w:r>
        <w:rPr>
          <w:rtl w:val="true"/>
        </w:rPr>
        <w:t xml:space="preserve">- </w:t>
      </w:r>
      <w:r>
        <w:rPr>
          <w:rtl w:val="true"/>
        </w:rPr>
        <w:t>ساقی‏نامه‏</w:t>
      </w:r>
      <w:bookmarkEnd w:id="1760"/>
    </w:p>
    <w:p>
      <w:pPr>
        <w:pStyle w:val="BookText"/>
        <w:rPr/>
      </w:pPr>
      <w:r>
        <w:rPr>
          <w:rFonts w:ascii="IRNazanin" w:hAnsi="IRNazanin" w:eastAsia="IRNazanin"/>
          <w:color w:val="111111"/>
          <w:sz w:val="28"/>
          <w:sz w:val="28"/>
          <w:szCs w:val="28"/>
          <w:rtl w:val="true"/>
          <w:lang w:bidi="fa-IR"/>
        </w:rPr>
        <w:t xml:space="preserve">مثنوی لمسیحا رکن الدین الکاشانی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میخانه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چند أزین دست برد خمار</w:t>
      </w:r>
    </w:p>
    <w:p>
      <w:pPr>
        <w:pStyle w:val="BookText"/>
        <w:rPr/>
      </w:pPr>
      <w:r>
        <w:rPr>
          <w:rFonts w:ascii="IRNazanin" w:hAnsi="IRNazanin" w:eastAsia="IRNazanin"/>
          <w:color w:val="111111"/>
          <w:sz w:val="28"/>
          <w:sz w:val="28"/>
          <w:szCs w:val="28"/>
          <w:rtl w:val="true"/>
          <w:lang w:bidi="fa-IR"/>
        </w:rPr>
        <w:t>بتاراج میخانه دستی برآر</w:t>
      </w:r>
    </w:p>
    <w:p>
      <w:pPr>
        <w:pStyle w:val="BookText"/>
        <w:rPr/>
      </w:pPr>
      <w:r>
        <w:rPr>
          <w:rFonts w:ascii="IRNazanin" w:hAnsi="IRNazanin" w:eastAsia="IRNazanin"/>
          <w:color w:val="111111"/>
          <w:sz w:val="28"/>
          <w:sz w:val="28"/>
          <w:szCs w:val="28"/>
          <w:rtl w:val="true"/>
          <w:lang w:bidi="fa-IR"/>
        </w:rPr>
        <w:t xml:space="preserve">و 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Heading3"/>
        <w:numPr>
          <w:ilvl w:val="2"/>
          <w:numId w:val="1"/>
        </w:numPr>
        <w:rPr/>
      </w:pPr>
      <w:bookmarkStart w:id="1761" w:name="__RefHeading___Toc8473425_73709187"/>
      <w:bookmarkStart w:id="1762" w:name="_Toc823"/>
      <w:bookmarkEnd w:id="1761"/>
      <w:r>
        <w:rPr/>
        <w:t>774</w:t>
      </w:r>
      <w:r>
        <w:rPr>
          <w:rtl w:val="true"/>
        </w:rPr>
        <w:t xml:space="preserve">- </w:t>
      </w:r>
      <w:r>
        <w:rPr>
          <w:rtl w:val="true"/>
        </w:rPr>
        <w:t>ساقی‏نامه‏</w:t>
      </w:r>
      <w:bookmarkEnd w:id="1762"/>
    </w:p>
    <w:p>
      <w:pPr>
        <w:pStyle w:val="BookText"/>
        <w:rPr/>
      </w:pPr>
      <w:r>
        <w:rPr>
          <w:rFonts w:ascii="IRNazanin" w:hAnsi="IRNazanin" w:eastAsia="IRNazanin"/>
          <w:color w:val="111111"/>
          <w:sz w:val="28"/>
          <w:sz w:val="28"/>
          <w:szCs w:val="28"/>
          <w:rtl w:val="true"/>
          <w:lang w:bidi="fa-IR"/>
        </w:rPr>
        <w:t>لمسیحی الشاعر استخرجه تقی الأوحدی من مثنوی گوی و چوگان لهذا الشاعر و نقل عنه ناقصا واله فی ریاض الشعراء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وحدت قدحی از خم آر</w:t>
      </w:r>
    </w:p>
    <w:p>
      <w:pPr>
        <w:pStyle w:val="BookText"/>
        <w:rPr/>
      </w:pPr>
      <w:r>
        <w:rPr>
          <w:rFonts w:ascii="IRNazanin" w:hAnsi="IRNazanin" w:eastAsia="IRNazanin"/>
          <w:color w:val="111111"/>
          <w:sz w:val="28"/>
          <w:sz w:val="28"/>
          <w:szCs w:val="28"/>
          <w:rtl w:val="true"/>
          <w:lang w:bidi="fa-IR"/>
        </w:rPr>
        <w:t>باز رهان جان مرا از خمار</w:t>
      </w:r>
    </w:p>
    <w:p>
      <w:pPr>
        <w:pStyle w:val="Heading3"/>
        <w:numPr>
          <w:ilvl w:val="2"/>
          <w:numId w:val="1"/>
        </w:numPr>
        <w:rPr/>
      </w:pPr>
      <w:bookmarkStart w:id="1763" w:name="__RefHeading___Toc8473427_73709187"/>
      <w:bookmarkStart w:id="1764" w:name="_Toc824"/>
      <w:bookmarkEnd w:id="1763"/>
      <w:r>
        <w:rPr/>
        <w:t>775</w:t>
      </w:r>
      <w:r>
        <w:rPr>
          <w:rtl w:val="true"/>
        </w:rPr>
        <w:t xml:space="preserve">- </w:t>
      </w:r>
      <w:r>
        <w:rPr>
          <w:rtl w:val="true"/>
        </w:rPr>
        <w:t>ساقی‏نامه‏</w:t>
      </w:r>
      <w:bookmarkEnd w:id="1764"/>
    </w:p>
    <w:p>
      <w:pPr>
        <w:pStyle w:val="BookText"/>
        <w:rPr/>
      </w:pPr>
      <w:r>
        <w:rPr>
          <w:rFonts w:ascii="IRNazanin" w:hAnsi="IRNazanin" w:eastAsia="IRNazanin"/>
          <w:color w:val="111111"/>
          <w:sz w:val="28"/>
          <w:sz w:val="28"/>
          <w:szCs w:val="28"/>
          <w:rtl w:val="true"/>
          <w:lang w:bidi="fa-IR"/>
        </w:rPr>
        <w:t xml:space="preserve">لمشرب الکاشانی صغیرة توجد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765" w:name="__RefHeading___Toc8473429_73709187"/>
      <w:bookmarkStart w:id="1766" w:name="_Toc825"/>
      <w:bookmarkEnd w:id="1765"/>
      <w:r>
        <w:rPr/>
        <w:t>776</w:t>
      </w:r>
      <w:r>
        <w:rPr>
          <w:rtl w:val="true"/>
        </w:rPr>
        <w:t xml:space="preserve">- </w:t>
      </w:r>
      <w:r>
        <w:rPr>
          <w:rtl w:val="true"/>
        </w:rPr>
        <w:t>ساقی‏نامه‏</w:t>
      </w:r>
      <w:bookmarkEnd w:id="17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لمشرقی ملک،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میخانه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767" w:name="pg11715_114465"/>
    </w:p>
    <w:p>
      <w:pPr>
        <w:pStyle w:val="BookText"/>
        <w:rPr/>
      </w:pPr>
      <w:bookmarkEnd w:id="1767"/>
      <w:r>
        <w:rPr>
          <w:rFonts w:ascii="IRNazanin" w:hAnsi="IRNazanin" w:eastAsia="IRNazanin"/>
          <w:color w:val="111111"/>
          <w:sz w:val="28"/>
          <w:sz w:val="28"/>
          <w:szCs w:val="28"/>
          <w:rtl w:val="true"/>
          <w:lang w:bidi="fa-IR"/>
        </w:rPr>
        <w:t>دلا تا به کی از هجوم خمار</w:t>
      </w:r>
    </w:p>
    <w:p>
      <w:pPr>
        <w:pStyle w:val="BookText"/>
        <w:rPr/>
      </w:pPr>
      <w:r>
        <w:rPr>
          <w:rFonts w:ascii="IRNazanin" w:hAnsi="IRNazanin" w:eastAsia="IRNazanin"/>
          <w:color w:val="111111"/>
          <w:sz w:val="28"/>
          <w:sz w:val="28"/>
          <w:szCs w:val="28"/>
          <w:rtl w:val="true"/>
          <w:lang w:bidi="fa-IR"/>
        </w:rPr>
        <w:t>چو مستان کنی گریه بی‏اختیار</w:t>
      </w:r>
    </w:p>
    <w:p>
      <w:pPr>
        <w:pStyle w:val="Heading3"/>
        <w:numPr>
          <w:ilvl w:val="2"/>
          <w:numId w:val="1"/>
        </w:numPr>
        <w:rPr/>
      </w:pPr>
      <w:bookmarkStart w:id="1768" w:name="__RefHeading___Toc8473431_73709187"/>
      <w:bookmarkStart w:id="1769" w:name="_Toc826"/>
      <w:bookmarkEnd w:id="1768"/>
      <w:r>
        <w:rPr/>
        <w:t>777</w:t>
      </w:r>
      <w:r>
        <w:rPr>
          <w:rtl w:val="true"/>
        </w:rPr>
        <w:t xml:space="preserve">- </w:t>
      </w:r>
      <w:r>
        <w:rPr>
          <w:rtl w:val="true"/>
        </w:rPr>
        <w:t>ساقی‏نامه‏</w:t>
      </w:r>
      <w:bookmarkEnd w:id="1769"/>
    </w:p>
    <w:p>
      <w:pPr>
        <w:pStyle w:val="BookText"/>
        <w:rPr/>
      </w:pPr>
      <w:r>
        <w:rPr>
          <w:rFonts w:ascii="IRNazanin" w:hAnsi="IRNazanin" w:eastAsia="IRNazanin"/>
          <w:color w:val="111111"/>
          <w:sz w:val="28"/>
          <w:sz w:val="28"/>
          <w:szCs w:val="28"/>
          <w:rtl w:val="true"/>
          <w:lang w:bidi="fa-IR"/>
        </w:rPr>
        <w:t xml:space="preserve">لمشفقی الملا عبد الرحمن، من شعراء القرن العاشر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صفحات‏</w:t>
      </w:r>
    </w:p>
    <w:p>
      <w:pPr>
        <w:pStyle w:val="Heading3"/>
        <w:numPr>
          <w:ilvl w:val="2"/>
          <w:numId w:val="1"/>
        </w:numPr>
        <w:rPr/>
      </w:pPr>
      <w:bookmarkStart w:id="1770" w:name="__RefHeading___Toc8473433_73709187"/>
      <w:bookmarkStart w:id="1771" w:name="_Toc827"/>
      <w:bookmarkEnd w:id="1770"/>
      <w:r>
        <w:rPr/>
        <w:t>778</w:t>
      </w:r>
      <w:r>
        <w:rPr>
          <w:rtl w:val="true"/>
        </w:rPr>
        <w:t xml:space="preserve">- </w:t>
      </w:r>
      <w:r>
        <w:rPr>
          <w:rtl w:val="true"/>
        </w:rPr>
        <w:t>ساقی‏نامه‏</w:t>
      </w:r>
      <w:bookmarkEnd w:id="1771"/>
    </w:p>
    <w:p>
      <w:pPr>
        <w:pStyle w:val="BookText"/>
        <w:rPr/>
      </w:pPr>
      <w:r>
        <w:rPr>
          <w:rFonts w:ascii="IRNazanin" w:hAnsi="IRNazanin" w:eastAsia="IRNazanin"/>
          <w:color w:val="111111"/>
          <w:sz w:val="28"/>
          <w:sz w:val="28"/>
          <w:szCs w:val="28"/>
          <w:rtl w:val="true"/>
          <w:lang w:bidi="fa-IR"/>
        </w:rPr>
        <w:t xml:space="preserve">مثنوی لملک القمی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میخانه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خراباتیم باده ناب کو؟</w:t>
      </w:r>
    </w:p>
    <w:p>
      <w:pPr>
        <w:pStyle w:val="BookText"/>
        <w:rPr/>
      </w:pPr>
      <w:r>
        <w:rPr>
          <w:rFonts w:ascii="IRNazanin" w:hAnsi="IRNazanin" w:eastAsia="IRNazanin"/>
          <w:color w:val="111111"/>
          <w:sz w:val="28"/>
          <w:sz w:val="28"/>
          <w:szCs w:val="28"/>
          <w:rtl w:val="true"/>
          <w:lang w:bidi="fa-IR"/>
        </w:rPr>
        <w:t>بیابانیم چشمه آب کو؟</w:t>
      </w:r>
    </w:p>
    <w:p>
      <w:pPr>
        <w:pStyle w:val="Heading3"/>
        <w:numPr>
          <w:ilvl w:val="2"/>
          <w:numId w:val="1"/>
        </w:numPr>
        <w:rPr/>
      </w:pPr>
      <w:bookmarkStart w:id="1772" w:name="__RefHeading___Toc8473435_73709187"/>
      <w:bookmarkStart w:id="1773" w:name="_Toc828"/>
      <w:bookmarkEnd w:id="1772"/>
      <w:r>
        <w:rPr/>
        <w:t>779</w:t>
      </w:r>
      <w:r>
        <w:rPr>
          <w:rtl w:val="true"/>
        </w:rPr>
        <w:t xml:space="preserve">- </w:t>
      </w:r>
      <w:r>
        <w:rPr>
          <w:rtl w:val="true"/>
        </w:rPr>
        <w:t>ساقی‏نامه‏</w:t>
      </w:r>
      <w:bookmarkEnd w:id="1773"/>
    </w:p>
    <w:p>
      <w:pPr>
        <w:pStyle w:val="BookText"/>
        <w:rPr/>
      </w:pPr>
      <w:r>
        <w:rPr>
          <w:rFonts w:ascii="IRNazanin" w:hAnsi="IRNazanin" w:eastAsia="IRNazanin"/>
          <w:color w:val="111111"/>
          <w:sz w:val="28"/>
          <w:sz w:val="28"/>
          <w:szCs w:val="28"/>
          <w:rtl w:val="true"/>
          <w:lang w:bidi="fa-IR"/>
        </w:rPr>
        <w:t xml:space="preserve">مثنوی لمیر ملکی القزوینی ابن المیر ظهیر الدین إبراهیم نظم ساقی‏نامه فی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فیه شاه پرویز طبع فی میخانه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مژده کامروز نوروز ماست‏</w:t>
      </w:r>
    </w:p>
    <w:p>
      <w:pPr>
        <w:pStyle w:val="BookText"/>
        <w:rPr/>
      </w:pPr>
      <w:r>
        <w:rPr>
          <w:rFonts w:ascii="IRNazanin" w:hAnsi="IRNazanin" w:eastAsia="IRNazanin"/>
          <w:color w:val="111111"/>
          <w:sz w:val="28"/>
          <w:sz w:val="28"/>
          <w:szCs w:val="28"/>
          <w:rtl w:val="true"/>
          <w:lang w:bidi="fa-IR"/>
        </w:rPr>
        <w:t>می ارغوانی دل‏افروز ما است‏</w:t>
      </w:r>
    </w:p>
    <w:p>
      <w:pPr>
        <w:pStyle w:val="Heading3"/>
        <w:numPr>
          <w:ilvl w:val="2"/>
          <w:numId w:val="1"/>
        </w:numPr>
        <w:rPr/>
      </w:pPr>
      <w:bookmarkStart w:id="1774" w:name="__RefHeading___Toc8473437_73709187"/>
      <w:bookmarkStart w:id="1775" w:name="_Toc829"/>
      <w:bookmarkEnd w:id="1774"/>
      <w:r>
        <w:rPr/>
        <w:t>780</w:t>
      </w:r>
      <w:r>
        <w:rPr>
          <w:rtl w:val="true"/>
        </w:rPr>
        <w:t xml:space="preserve">- </w:t>
      </w:r>
      <w:r>
        <w:rPr>
          <w:rtl w:val="true"/>
        </w:rPr>
        <w:t>ساقی‏نامه‏</w:t>
      </w:r>
      <w:bookmarkEnd w:id="1775"/>
    </w:p>
    <w:p>
      <w:pPr>
        <w:pStyle w:val="BookText"/>
        <w:rPr/>
      </w:pPr>
      <w:r>
        <w:rPr>
          <w:rFonts w:ascii="IRNazanin" w:hAnsi="IRNazanin" w:eastAsia="IRNazanin"/>
          <w:color w:val="111111"/>
          <w:sz w:val="28"/>
          <w:sz w:val="28"/>
          <w:szCs w:val="28"/>
          <w:rtl w:val="true"/>
          <w:lang w:bidi="fa-IR"/>
        </w:rPr>
        <w:t xml:space="preserve">لمیرزا محمد صادق منشی توجد ضمن دیوانه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Heading3"/>
        <w:numPr>
          <w:ilvl w:val="2"/>
          <w:numId w:val="1"/>
        </w:numPr>
        <w:rPr/>
      </w:pPr>
      <w:bookmarkStart w:id="1776" w:name="__RefHeading___Toc8473439_73709187"/>
      <w:bookmarkStart w:id="1777" w:name="_Toc830"/>
      <w:bookmarkEnd w:id="1776"/>
      <w:r>
        <w:rPr/>
        <w:t>781</w:t>
      </w:r>
      <w:r>
        <w:rPr>
          <w:rtl w:val="true"/>
        </w:rPr>
        <w:t xml:space="preserve">- </w:t>
      </w:r>
      <w:r>
        <w:rPr>
          <w:rtl w:val="true"/>
        </w:rPr>
        <w:t>ساقی‏نامه‏</w:t>
      </w:r>
      <w:bookmarkEnd w:id="1777"/>
    </w:p>
    <w:p>
      <w:pPr>
        <w:pStyle w:val="BookText"/>
        <w:rPr/>
      </w:pPr>
      <w:r>
        <w:rPr>
          <w:rFonts w:ascii="IRNazanin" w:hAnsi="IRNazanin" w:eastAsia="IRNazanin"/>
          <w:color w:val="111111"/>
          <w:sz w:val="28"/>
          <w:sz w:val="28"/>
          <w:szCs w:val="28"/>
          <w:rtl w:val="true"/>
          <w:lang w:bidi="fa-IR"/>
        </w:rPr>
        <w:t>لمحمد أکبر المتخلص منشی البمرودی ابن المیرزا غلام رضا الکرمانی کان تلمیذ الشیخ الحر العاملی ثم صار مستوفیا فی بلاط نادر شاه ثم اعتزل و انزوی فی وطنه بمرود و مات بها له منظومة مقامات حسینی علی زنة شاهنامه فی وقایع الطف، و له دیوان مدون و ساقی‏نامه أورد بعضها بعد ترجمته کذلک فی بهارستان در تاریخ و تراجم رجال قائنات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Heading3"/>
        <w:numPr>
          <w:ilvl w:val="2"/>
          <w:numId w:val="1"/>
        </w:numPr>
        <w:rPr/>
      </w:pPr>
      <w:bookmarkStart w:id="1778" w:name="__RefHeading___Toc8473441_73709187"/>
      <w:bookmarkStart w:id="1779" w:name="_Toc831"/>
      <w:bookmarkEnd w:id="1778"/>
      <w:r>
        <w:rPr/>
        <w:t>782</w:t>
      </w:r>
      <w:r>
        <w:rPr>
          <w:rtl w:val="true"/>
        </w:rPr>
        <w:t xml:space="preserve">- </w:t>
      </w:r>
      <w:r>
        <w:rPr>
          <w:rtl w:val="true"/>
        </w:rPr>
        <w:t>ساقی‏نامه‏</w:t>
      </w:r>
      <w:bookmarkEnd w:id="1779"/>
    </w:p>
    <w:p>
      <w:pPr>
        <w:pStyle w:val="BookText"/>
        <w:rPr/>
      </w:pPr>
      <w:r>
        <w:rPr>
          <w:rFonts w:ascii="IRNazanin" w:hAnsi="IRNazanin" w:eastAsia="IRNazanin"/>
          <w:color w:val="111111"/>
          <w:sz w:val="28"/>
          <w:sz w:val="28"/>
          <w:szCs w:val="28"/>
          <w:rtl w:val="true"/>
          <w:lang w:bidi="fa-IR"/>
        </w:rPr>
        <w:t xml:space="preserve">مثنوی لمنصف غیاث الدین علی المولود بأصفهان طبع ضمن میخانه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کهنه شد دور و نو شد خمار</w:t>
      </w:r>
    </w:p>
    <w:p>
      <w:pPr>
        <w:pStyle w:val="BookText"/>
        <w:rPr/>
      </w:pPr>
      <w:r>
        <w:rPr>
          <w:rFonts w:ascii="IRNazanin" w:hAnsi="IRNazanin" w:eastAsia="IRNazanin"/>
          <w:color w:val="111111"/>
          <w:sz w:val="28"/>
          <w:sz w:val="28"/>
          <w:szCs w:val="28"/>
          <w:rtl w:val="true"/>
          <w:lang w:bidi="fa-IR"/>
        </w:rPr>
        <w:t>بلی تازه کن جهره روزگار</w:t>
      </w:r>
    </w:p>
    <w:p>
      <w:pPr>
        <w:pStyle w:val="Heading3"/>
        <w:numPr>
          <w:ilvl w:val="2"/>
          <w:numId w:val="1"/>
        </w:numPr>
        <w:rPr/>
      </w:pPr>
      <w:bookmarkStart w:id="1780" w:name="__RefHeading___Toc8473443_73709187"/>
      <w:bookmarkStart w:id="1781" w:name="_Toc832"/>
      <w:bookmarkEnd w:id="1780"/>
      <w:r>
        <w:rPr/>
        <w:t>783</w:t>
      </w:r>
      <w:r>
        <w:rPr>
          <w:rtl w:val="true"/>
        </w:rPr>
        <w:t xml:space="preserve">- </w:t>
      </w:r>
      <w:r>
        <w:rPr>
          <w:rtl w:val="true"/>
        </w:rPr>
        <w:t>ساقی‏نامه‏</w:t>
      </w:r>
      <w:bookmarkEnd w:id="1781"/>
    </w:p>
    <w:p>
      <w:pPr>
        <w:pStyle w:val="BookText"/>
        <w:rPr/>
      </w:pPr>
      <w:r>
        <w:rPr>
          <w:rFonts w:ascii="IRNazanin" w:hAnsi="IRNazanin" w:eastAsia="IRNazanin"/>
          <w:color w:val="111111"/>
          <w:sz w:val="28"/>
          <w:sz w:val="28"/>
          <w:szCs w:val="28"/>
          <w:rtl w:val="true"/>
          <w:lang w:bidi="fa-IR"/>
        </w:rPr>
        <w:t xml:space="preserve">للشاعر المتخلص نائی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Heading3"/>
        <w:numPr>
          <w:ilvl w:val="2"/>
          <w:numId w:val="1"/>
        </w:numPr>
        <w:rPr/>
      </w:pPr>
      <w:bookmarkStart w:id="1782" w:name="__RefHeading___Toc8473445_73709187"/>
      <w:bookmarkStart w:id="1783" w:name="_Toc833"/>
      <w:bookmarkEnd w:id="1782"/>
      <w:r>
        <w:rPr/>
        <w:t>784</w:t>
      </w:r>
      <w:r>
        <w:rPr>
          <w:rtl w:val="true"/>
        </w:rPr>
        <w:t xml:space="preserve">- </w:t>
      </w:r>
      <w:r>
        <w:rPr>
          <w:rtl w:val="true"/>
        </w:rPr>
        <w:t>ساقی‏نامه‏</w:t>
      </w:r>
      <w:bookmarkEnd w:id="1783"/>
    </w:p>
    <w:p>
      <w:pPr>
        <w:pStyle w:val="BookText"/>
        <w:rPr/>
      </w:pPr>
      <w:r>
        <w:rPr>
          <w:rFonts w:ascii="IRNazanin" w:hAnsi="IRNazanin" w:eastAsia="IRNazanin"/>
          <w:color w:val="111111"/>
          <w:sz w:val="28"/>
          <w:sz w:val="28"/>
          <w:szCs w:val="28"/>
          <w:rtl w:val="true"/>
          <w:lang w:bidi="fa-IR"/>
        </w:rPr>
        <w:t xml:space="preserve">مثنوی مجهول الناظم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لناصر علی السرهندی المتوفی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که فصل نو بهار است‏</w:t>
      </w:r>
    </w:p>
    <w:p>
      <w:pPr>
        <w:pStyle w:val="BookText"/>
        <w:rPr/>
      </w:pPr>
      <w:r>
        <w:rPr>
          <w:rFonts w:ascii="IRNazanin" w:hAnsi="IRNazanin" w:eastAsia="IRNazanin"/>
          <w:color w:val="111111"/>
          <w:sz w:val="28"/>
          <w:sz w:val="28"/>
          <w:szCs w:val="28"/>
          <w:rtl w:val="true"/>
          <w:lang w:bidi="fa-IR"/>
        </w:rPr>
        <w:t>قلع گل رنگ می مطرب هزار است‏</w:t>
      </w:r>
    </w:p>
    <w:p>
      <w:pPr>
        <w:pStyle w:val="Heading3"/>
        <w:numPr>
          <w:ilvl w:val="2"/>
          <w:numId w:val="1"/>
        </w:numPr>
        <w:rPr/>
      </w:pPr>
      <w:bookmarkStart w:id="1784" w:name="__RefHeading___Toc8473447_73709187"/>
      <w:bookmarkStart w:id="1785" w:name="_Toc834"/>
      <w:bookmarkEnd w:id="1784"/>
      <w:r>
        <w:rPr/>
        <w:t>785</w:t>
      </w:r>
      <w:r>
        <w:rPr>
          <w:rtl w:val="true"/>
        </w:rPr>
        <w:t xml:space="preserve">- </w:t>
      </w:r>
      <w:r>
        <w:rPr>
          <w:rtl w:val="true"/>
        </w:rPr>
        <w:t>ساقی‏نامه‏</w:t>
      </w:r>
      <w:bookmarkEnd w:id="17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لنامی أصفهانی، صادق الموسوی استخرجه من مثنویة وامق و عذراء أحمد گل‏چین معانی أوله</w:t>
      </w:r>
      <w:r>
        <w:rPr>
          <w:rFonts w:eastAsia="IRNazanin" w:cs="IRNazanin"/>
          <w:color w:val="111111"/>
          <w:sz w:val="28"/>
          <w:szCs w:val="28"/>
          <w:rtl w:val="true"/>
          <w:lang w:bidi="fa-IR"/>
        </w:rPr>
        <w:t xml:space="preserve">: </w:t>
      </w:r>
      <w:bookmarkStart w:id="1786" w:name="pg11715_114466"/>
    </w:p>
    <w:p>
      <w:pPr>
        <w:pStyle w:val="BookText"/>
        <w:rPr/>
      </w:pPr>
      <w:bookmarkEnd w:id="1786"/>
      <w:r>
        <w:rPr>
          <w:rFonts w:ascii="IRNazanin" w:hAnsi="IRNazanin" w:eastAsia="IRNazanin"/>
          <w:color w:val="111111"/>
          <w:sz w:val="28"/>
          <w:sz w:val="28"/>
          <w:szCs w:val="28"/>
          <w:rtl w:val="true"/>
          <w:lang w:bidi="fa-IR"/>
        </w:rPr>
        <w:t>ساقی از آن باده یاقوت فام‏</w:t>
      </w:r>
    </w:p>
    <w:p>
      <w:pPr>
        <w:pStyle w:val="BookText"/>
        <w:rPr/>
      </w:pPr>
      <w:r>
        <w:rPr>
          <w:rFonts w:ascii="IRNazanin" w:hAnsi="IRNazanin" w:eastAsia="IRNazanin"/>
          <w:color w:val="111111"/>
          <w:sz w:val="28"/>
          <w:sz w:val="28"/>
          <w:szCs w:val="28"/>
          <w:rtl w:val="true"/>
          <w:lang w:bidi="fa-IR"/>
        </w:rPr>
        <w:t>آنکه عمر خضر می‏بخشد به وام‏</w:t>
      </w:r>
    </w:p>
    <w:p>
      <w:pPr>
        <w:pStyle w:val="Heading3"/>
        <w:numPr>
          <w:ilvl w:val="2"/>
          <w:numId w:val="1"/>
        </w:numPr>
        <w:rPr/>
      </w:pPr>
      <w:bookmarkStart w:id="1787" w:name="__RefHeading___Toc8473449_73709187"/>
      <w:bookmarkStart w:id="1788" w:name="_Toc835"/>
      <w:bookmarkEnd w:id="1787"/>
      <w:r>
        <w:rPr/>
        <w:t>786</w:t>
      </w:r>
      <w:r>
        <w:rPr>
          <w:rtl w:val="true"/>
        </w:rPr>
        <w:t xml:space="preserve">- </w:t>
      </w:r>
      <w:r>
        <w:rPr>
          <w:rtl w:val="true"/>
        </w:rPr>
        <w:t>ساقی‏نامه‏</w:t>
      </w:r>
      <w:bookmarkEnd w:id="1788"/>
    </w:p>
    <w:p>
      <w:pPr>
        <w:pStyle w:val="BookText"/>
        <w:rPr/>
      </w:pPr>
      <w:r>
        <w:rPr>
          <w:rFonts w:ascii="IRNazanin" w:hAnsi="IRNazanin" w:eastAsia="IRNazanin"/>
          <w:color w:val="111111"/>
          <w:sz w:val="28"/>
          <w:sz w:val="28"/>
          <w:szCs w:val="28"/>
          <w:rtl w:val="true"/>
          <w:lang w:bidi="fa-IR"/>
        </w:rPr>
        <w:t xml:space="preserve">لنامی البکری الترمذی المیر معصوم نقل محشی مقالات الشعراء فی ص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تقی کاشی أن لنامی ساقینامتان و له تاریخ نامی ألفه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 و نیاز</w:t>
      </w:r>
    </w:p>
    <w:p>
      <w:pPr>
        <w:pStyle w:val="Heading3"/>
        <w:numPr>
          <w:ilvl w:val="2"/>
          <w:numId w:val="1"/>
        </w:numPr>
        <w:rPr/>
      </w:pPr>
      <w:bookmarkStart w:id="1789" w:name="__RefHeading___Toc8473451_73709187"/>
      <w:bookmarkStart w:id="1790" w:name="_Toc836"/>
      <w:bookmarkEnd w:id="1789"/>
      <w:r>
        <w:rPr/>
        <w:t>787</w:t>
      </w:r>
      <w:r>
        <w:rPr>
          <w:rtl w:val="true"/>
        </w:rPr>
        <w:t xml:space="preserve">- </w:t>
      </w:r>
      <w:r>
        <w:rPr>
          <w:rtl w:val="true"/>
        </w:rPr>
        <w:t>ساقی‏نامه‏</w:t>
      </w:r>
      <w:bookmarkEnd w:id="1790"/>
    </w:p>
    <w:p>
      <w:pPr>
        <w:pStyle w:val="BookText"/>
        <w:rPr/>
      </w:pPr>
      <w:r>
        <w:rPr>
          <w:rFonts w:ascii="IRNazanin" w:hAnsi="IRNazanin" w:eastAsia="IRNazanin"/>
          <w:color w:val="111111"/>
          <w:sz w:val="28"/>
          <w:sz w:val="28"/>
          <w:szCs w:val="28"/>
          <w:rtl w:val="true"/>
          <w:lang w:bidi="fa-IR"/>
        </w:rPr>
        <w:t>لنشاط أصفهانی عبد الوهاب نقل عنه معاصره الهدایة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p>
    <w:p>
      <w:pPr>
        <w:pStyle w:val="Heading3"/>
        <w:numPr>
          <w:ilvl w:val="2"/>
          <w:numId w:val="1"/>
        </w:numPr>
        <w:rPr/>
      </w:pPr>
      <w:bookmarkStart w:id="1791" w:name="__RefHeading___Toc8473453_73709187"/>
      <w:bookmarkStart w:id="1792" w:name="_Toc837"/>
      <w:bookmarkEnd w:id="1791"/>
      <w:r>
        <w:rPr/>
        <w:t>788</w:t>
      </w:r>
      <w:r>
        <w:rPr>
          <w:rtl w:val="true"/>
        </w:rPr>
        <w:t xml:space="preserve">- </w:t>
      </w:r>
      <w:r>
        <w:rPr>
          <w:rtl w:val="true"/>
        </w:rPr>
        <w:t>ساقی‏نامه‏</w:t>
      </w:r>
      <w:bookmarkEnd w:id="1792"/>
    </w:p>
    <w:p>
      <w:pPr>
        <w:pStyle w:val="BookText"/>
        <w:rPr/>
      </w:pPr>
      <w:r>
        <w:rPr>
          <w:rFonts w:ascii="IRNazanin" w:hAnsi="IRNazanin" w:eastAsia="IRNazanin"/>
          <w:color w:val="111111"/>
          <w:sz w:val="28"/>
          <w:sz w:val="28"/>
          <w:szCs w:val="28"/>
          <w:rtl w:val="true"/>
          <w:lang w:bidi="fa-IR"/>
        </w:rPr>
        <w:t xml:space="preserve">مثنوی لنشمی توجد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Heading3"/>
        <w:numPr>
          <w:ilvl w:val="2"/>
          <w:numId w:val="1"/>
        </w:numPr>
        <w:rPr/>
      </w:pPr>
      <w:bookmarkStart w:id="1793" w:name="__RefHeading___Toc8473455_73709187"/>
      <w:bookmarkStart w:id="1794" w:name="_Toc838"/>
      <w:bookmarkEnd w:id="1793"/>
      <w:r>
        <w:rPr/>
        <w:t>789</w:t>
      </w:r>
      <w:r>
        <w:rPr>
          <w:rtl w:val="true"/>
        </w:rPr>
        <w:t xml:space="preserve">- </w:t>
      </w:r>
      <w:r>
        <w:rPr>
          <w:rtl w:val="true"/>
        </w:rPr>
        <w:t>ساقی‏نامه‏</w:t>
      </w:r>
      <w:bookmarkEnd w:id="1794"/>
    </w:p>
    <w:p>
      <w:pPr>
        <w:pStyle w:val="BookText"/>
        <w:rPr/>
      </w:pPr>
      <w:r>
        <w:rPr>
          <w:rFonts w:ascii="IRNazanin" w:hAnsi="IRNazanin" w:eastAsia="IRNazanin"/>
          <w:color w:val="111111"/>
          <w:sz w:val="28"/>
          <w:sz w:val="28"/>
          <w:szCs w:val="28"/>
          <w:rtl w:val="true"/>
          <w:lang w:bidi="fa-IR"/>
        </w:rPr>
        <w:t>للخواجة نصیر الدین محمد بن محمد الطوسی کذا فی کشف الظنون‏</w:t>
      </w:r>
    </w:p>
    <w:p>
      <w:pPr>
        <w:pStyle w:val="Heading3"/>
        <w:numPr>
          <w:ilvl w:val="2"/>
          <w:numId w:val="1"/>
        </w:numPr>
        <w:rPr/>
      </w:pPr>
      <w:bookmarkStart w:id="1795" w:name="__RefHeading___Toc8473457_73709187"/>
      <w:bookmarkStart w:id="1796" w:name="_Toc839"/>
      <w:bookmarkEnd w:id="1795"/>
      <w:r>
        <w:rPr/>
        <w:t>790</w:t>
      </w:r>
      <w:r>
        <w:rPr>
          <w:rtl w:val="true"/>
        </w:rPr>
        <w:t xml:space="preserve">- </w:t>
      </w:r>
      <w:r>
        <w:rPr>
          <w:rtl w:val="true"/>
        </w:rPr>
        <w:t>ساقی‏نامه‏</w:t>
      </w:r>
      <w:bookmarkEnd w:id="1796"/>
    </w:p>
    <w:p>
      <w:pPr>
        <w:pStyle w:val="BookText"/>
        <w:rPr/>
      </w:pPr>
      <w:r>
        <w:rPr>
          <w:rFonts w:ascii="IRNazanin" w:hAnsi="IRNazanin" w:eastAsia="IRNazanin"/>
          <w:color w:val="111111"/>
          <w:sz w:val="28"/>
          <w:sz w:val="28"/>
          <w:szCs w:val="28"/>
          <w:rtl w:val="true"/>
          <w:lang w:bidi="fa-IR"/>
        </w:rPr>
        <w:t>مثنوی لنظام دستغیب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چند بینی شکست از خمار</w:t>
      </w:r>
    </w:p>
    <w:p>
      <w:pPr>
        <w:pStyle w:val="BookText"/>
        <w:rPr/>
      </w:pPr>
      <w:r>
        <w:rPr>
          <w:rFonts w:ascii="IRNazanin" w:hAnsi="IRNazanin" w:eastAsia="IRNazanin"/>
          <w:color w:val="111111"/>
          <w:sz w:val="28"/>
          <w:sz w:val="28"/>
          <w:szCs w:val="28"/>
          <w:rtl w:val="true"/>
          <w:lang w:bidi="fa-IR"/>
        </w:rPr>
        <w:t>شکستی گرت هست در توبة آر</w:t>
      </w:r>
    </w:p>
    <w:p>
      <w:pPr>
        <w:pStyle w:val="BookText"/>
        <w:rPr/>
      </w:pPr>
      <w:r>
        <w:rPr>
          <w:rFonts w:ascii="IRNazanin" w:hAnsi="IRNazanin" w:eastAsia="IRNazanin"/>
          <w:color w:val="111111"/>
          <w:sz w:val="28"/>
          <w:sz w:val="28"/>
          <w:szCs w:val="28"/>
          <w:rtl w:val="true"/>
          <w:lang w:bidi="fa-IR"/>
        </w:rPr>
        <w:t>و له أخری ترجیع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ساقی بده آن باده که رنگ لب یار است‏</w:t>
      </w:r>
    </w:p>
    <w:p>
      <w:pPr>
        <w:pStyle w:val="BookText"/>
        <w:rPr/>
      </w:pPr>
      <w:r>
        <w:rPr>
          <w:rFonts w:ascii="IRNazanin" w:hAnsi="IRNazanin" w:eastAsia="IRNazanin"/>
          <w:color w:val="111111"/>
          <w:sz w:val="28"/>
          <w:sz w:val="28"/>
          <w:szCs w:val="28"/>
          <w:rtl w:val="true"/>
          <w:lang w:bidi="fa-IR"/>
        </w:rPr>
        <w:t>آن می که رخ ساقی ازو رشک بهارست‏</w:t>
      </w:r>
    </w:p>
    <w:p>
      <w:pPr>
        <w:pStyle w:val="Heading3"/>
        <w:numPr>
          <w:ilvl w:val="2"/>
          <w:numId w:val="1"/>
        </w:numPr>
        <w:rPr/>
      </w:pPr>
      <w:bookmarkStart w:id="1797" w:name="__RefHeading___Toc8473459_73709187"/>
      <w:bookmarkStart w:id="1798" w:name="_Toc840"/>
      <w:bookmarkEnd w:id="1797"/>
      <w:r>
        <w:rPr/>
        <w:t>791</w:t>
      </w:r>
      <w:r>
        <w:rPr>
          <w:rtl w:val="true"/>
        </w:rPr>
        <w:t xml:space="preserve">- </w:t>
      </w:r>
      <w:r>
        <w:rPr>
          <w:rtl w:val="true"/>
        </w:rPr>
        <w:t>ساقی‏نامه‏</w:t>
      </w:r>
      <w:bookmarkEnd w:id="1798"/>
    </w:p>
    <w:p>
      <w:pPr>
        <w:pStyle w:val="BookText"/>
        <w:rPr/>
      </w:pPr>
      <w:r>
        <w:rPr>
          <w:rFonts w:ascii="IRNazanin" w:hAnsi="IRNazanin" w:eastAsia="IRNazanin"/>
          <w:color w:val="111111"/>
          <w:sz w:val="28"/>
          <w:sz w:val="28"/>
          <w:szCs w:val="28"/>
          <w:rtl w:val="true"/>
          <w:lang w:bidi="fa-IR"/>
        </w:rPr>
        <w:t xml:space="preserve">للنظامی المتوفی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استخرجه من مثنویاته مؤلف میخانه فی عشر صفحات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ز بیداد شوییم دست‏</w:t>
      </w:r>
    </w:p>
    <w:p>
      <w:pPr>
        <w:pStyle w:val="BookText"/>
        <w:rPr/>
      </w:pPr>
      <w:r>
        <w:rPr>
          <w:rFonts w:ascii="IRNazanin" w:hAnsi="IRNazanin" w:eastAsia="IRNazanin"/>
          <w:color w:val="111111"/>
          <w:sz w:val="28"/>
          <w:sz w:val="28"/>
          <w:szCs w:val="28"/>
          <w:rtl w:val="true"/>
          <w:lang w:bidi="fa-IR"/>
        </w:rPr>
        <w:t>که بیداد نتوان ز بیداد رست‏</w:t>
      </w:r>
    </w:p>
    <w:p>
      <w:pPr>
        <w:pStyle w:val="Heading3"/>
        <w:numPr>
          <w:ilvl w:val="2"/>
          <w:numId w:val="1"/>
        </w:numPr>
        <w:rPr/>
      </w:pPr>
      <w:bookmarkStart w:id="1799" w:name="__RefHeading___Toc8473461_73709187"/>
      <w:bookmarkStart w:id="1800" w:name="_Toc841"/>
      <w:bookmarkEnd w:id="1799"/>
      <w:r>
        <w:rPr/>
        <w:t>792</w:t>
      </w:r>
      <w:r>
        <w:rPr>
          <w:rtl w:val="true"/>
        </w:rPr>
        <w:t xml:space="preserve">- </w:t>
      </w:r>
      <w:r>
        <w:rPr>
          <w:rtl w:val="true"/>
        </w:rPr>
        <w:t>ساقی‏نامه‏</w:t>
      </w:r>
      <w:bookmarkEnd w:id="1800"/>
    </w:p>
    <w:p>
      <w:pPr>
        <w:pStyle w:val="BookText"/>
        <w:rPr/>
      </w:pPr>
      <w:r>
        <w:rPr>
          <w:rFonts w:ascii="IRNazanin" w:hAnsi="IRNazanin" w:eastAsia="IRNazanin"/>
          <w:color w:val="111111"/>
          <w:sz w:val="28"/>
          <w:sz w:val="28"/>
          <w:szCs w:val="28"/>
          <w:rtl w:val="true"/>
          <w:lang w:bidi="fa-IR"/>
        </w:rPr>
        <w:t>للشاعر المتخلص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1801" w:name="__RefHeading___Toc8473463_73709187"/>
      <w:bookmarkStart w:id="1802" w:name="_Toc842"/>
      <w:bookmarkEnd w:id="1801"/>
      <w:r>
        <w:rPr/>
        <w:t>793</w:t>
      </w:r>
      <w:r>
        <w:rPr>
          <w:rtl w:val="true"/>
        </w:rPr>
        <w:t xml:space="preserve">- </w:t>
      </w:r>
      <w:r>
        <w:rPr>
          <w:rtl w:val="true"/>
        </w:rPr>
        <w:t>ساقی‏نامه‏</w:t>
      </w:r>
      <w:bookmarkEnd w:id="1802"/>
    </w:p>
    <w:p>
      <w:pPr>
        <w:pStyle w:val="BookText"/>
        <w:rPr/>
      </w:pPr>
      <w:r>
        <w:rPr>
          <w:rFonts w:ascii="IRNazanin" w:hAnsi="IRNazanin" w:eastAsia="IRNazanin"/>
          <w:color w:val="111111"/>
          <w:sz w:val="28"/>
          <w:sz w:val="28"/>
          <w:szCs w:val="28"/>
          <w:rtl w:val="true"/>
          <w:lang w:bidi="fa-IR"/>
        </w:rPr>
        <w:t>لنظیری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 فی التوحید ذکر فی بهار عشق و مجموعه گل‏چین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جلوه که در پرده روشهای نهان داشت‏</w:t>
      </w:r>
    </w:p>
    <w:p>
      <w:pPr>
        <w:pStyle w:val="BookText"/>
        <w:rPr/>
      </w:pPr>
      <w:r>
        <w:rPr>
          <w:rFonts w:ascii="IRNazanin" w:hAnsi="IRNazanin" w:eastAsia="IRNazanin"/>
          <w:color w:val="111111"/>
          <w:sz w:val="28"/>
          <w:sz w:val="28"/>
          <w:szCs w:val="28"/>
          <w:rtl w:val="true"/>
          <w:lang w:bidi="fa-IR"/>
        </w:rPr>
        <w:t>از پرده برآمد روشی خوش‏تر از آن داشت‏</w:t>
      </w:r>
    </w:p>
    <w:p>
      <w:pPr>
        <w:pStyle w:val="Heading3"/>
        <w:numPr>
          <w:ilvl w:val="2"/>
          <w:numId w:val="1"/>
        </w:numPr>
        <w:rPr/>
      </w:pPr>
      <w:bookmarkStart w:id="1803" w:name="__RefHeading___Toc8473465_73709187"/>
      <w:bookmarkStart w:id="1804" w:name="_Toc843"/>
      <w:bookmarkEnd w:id="1803"/>
      <w:r>
        <w:rPr/>
        <w:t>794</w:t>
      </w:r>
      <w:r>
        <w:rPr>
          <w:rtl w:val="true"/>
        </w:rPr>
        <w:t xml:space="preserve">- </w:t>
      </w:r>
      <w:r>
        <w:rPr>
          <w:rtl w:val="true"/>
        </w:rPr>
        <w:t>ساقی‏نامه‏</w:t>
      </w:r>
      <w:bookmarkEnd w:id="1804"/>
    </w:p>
    <w:p>
      <w:pPr>
        <w:pStyle w:val="BookText"/>
        <w:rPr/>
      </w:pPr>
      <w:r>
        <w:rPr>
          <w:rFonts w:ascii="IRNazanin" w:hAnsi="IRNazanin" w:eastAsia="IRNazanin"/>
          <w:color w:val="111111"/>
          <w:sz w:val="28"/>
          <w:sz w:val="28"/>
          <w:szCs w:val="28"/>
          <w:rtl w:val="true"/>
          <w:lang w:bidi="fa-IR"/>
        </w:rPr>
        <w:t>للنوائی المیر علی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نسختان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1805" w:name="__RefHeading___Toc8473467_73709187"/>
      <w:bookmarkStart w:id="1806" w:name="_Toc844"/>
      <w:bookmarkEnd w:id="1805"/>
      <w:r>
        <w:rPr/>
        <w:t>795</w:t>
      </w:r>
      <w:r>
        <w:rPr>
          <w:rtl w:val="true"/>
        </w:rPr>
        <w:t xml:space="preserve">- </w:t>
      </w:r>
      <w:r>
        <w:rPr>
          <w:rtl w:val="true"/>
        </w:rPr>
        <w:t>ساقی‏نامه‏</w:t>
      </w:r>
      <w:bookmarkEnd w:id="18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لنوعی الخبوشانی المتوفی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bookmarkStart w:id="1807" w:name="pg11715_114467"/>
    </w:p>
    <w:p>
      <w:pPr>
        <w:pStyle w:val="BookText"/>
        <w:rPr/>
      </w:pPr>
      <w:bookmarkEnd w:id="180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میخانه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مآثر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اولین پیر میخانه‏ها</w:t>
      </w:r>
    </w:p>
    <w:p>
      <w:pPr>
        <w:pStyle w:val="BookText"/>
        <w:rPr/>
      </w:pPr>
      <w:r>
        <w:rPr>
          <w:rFonts w:ascii="IRNazanin" w:hAnsi="IRNazanin" w:eastAsia="IRNazanin"/>
          <w:color w:val="111111"/>
          <w:sz w:val="28"/>
          <w:sz w:val="28"/>
          <w:szCs w:val="28"/>
          <w:rtl w:val="true"/>
          <w:lang w:bidi="fa-IR"/>
        </w:rPr>
        <w:t>به یاد تو شبگیر پیمانه‏ها</w:t>
      </w:r>
    </w:p>
    <w:p>
      <w:pPr>
        <w:pStyle w:val="Heading3"/>
        <w:numPr>
          <w:ilvl w:val="2"/>
          <w:numId w:val="1"/>
        </w:numPr>
        <w:rPr/>
      </w:pPr>
      <w:bookmarkStart w:id="1808" w:name="__RefHeading___Toc8473469_73709187"/>
      <w:bookmarkStart w:id="1809" w:name="_Toc845"/>
      <w:bookmarkEnd w:id="1808"/>
      <w:r>
        <w:rPr/>
        <w:t>796</w:t>
      </w:r>
      <w:r>
        <w:rPr>
          <w:rtl w:val="true"/>
        </w:rPr>
        <w:t xml:space="preserve">- </w:t>
      </w:r>
      <w:r>
        <w:rPr>
          <w:rtl w:val="true"/>
        </w:rPr>
        <w:t>ساقی‏نامه‏</w:t>
      </w:r>
      <w:bookmarkEnd w:id="1809"/>
    </w:p>
    <w:p>
      <w:pPr>
        <w:pStyle w:val="BookText"/>
        <w:rPr/>
      </w:pPr>
      <w:r>
        <w:rPr>
          <w:rFonts w:ascii="IRNazanin" w:hAnsi="IRNazanin" w:eastAsia="IRNazanin"/>
          <w:color w:val="111111"/>
          <w:sz w:val="28"/>
          <w:sz w:val="28"/>
          <w:szCs w:val="28"/>
          <w:rtl w:val="true"/>
          <w:lang w:bidi="fa-IR"/>
        </w:rPr>
        <w:t>لمحمد شفیع المتخلص وارد معاصر محمد شاه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غیر الساقی‏نامه هذا گلستان نیرنگ و مرآت فرخی و چمن دیدار کلها مثنویات کما فی فهرس ریو للمتحف البریطانی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1810" w:name="__RefHeading___Toc8473471_73709187"/>
      <w:bookmarkStart w:id="1811" w:name="_Toc846"/>
      <w:bookmarkEnd w:id="1810"/>
      <w:r>
        <w:rPr/>
        <w:t>797</w:t>
      </w:r>
      <w:r>
        <w:rPr>
          <w:rtl w:val="true"/>
        </w:rPr>
        <w:t xml:space="preserve">- </w:t>
      </w:r>
      <w:r>
        <w:rPr>
          <w:rtl w:val="true"/>
        </w:rPr>
        <w:t>ساقی‏نامه‏</w:t>
      </w:r>
      <w:bookmarkEnd w:id="1811"/>
    </w:p>
    <w:p>
      <w:pPr>
        <w:pStyle w:val="BookText"/>
        <w:rPr/>
      </w:pPr>
      <w:r>
        <w:rPr>
          <w:rFonts w:ascii="IRNazanin" w:hAnsi="IRNazanin" w:eastAsia="IRNazanin"/>
          <w:color w:val="111111"/>
          <w:sz w:val="28"/>
          <w:sz w:val="28"/>
          <w:szCs w:val="28"/>
          <w:rtl w:val="true"/>
          <w:lang w:bidi="fa-IR"/>
        </w:rPr>
        <w:t>فارسیة لواضح و اسمه المیر مبارک الله أرادت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و جعل له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شربنا علی ذکر الحبیب مدامة</w:t>
      </w:r>
    </w:p>
    <w:p>
      <w:pPr>
        <w:pStyle w:val="BookText"/>
        <w:rPr/>
      </w:pPr>
      <w:r>
        <w:rPr>
          <w:rFonts w:ascii="IRNazanin" w:hAnsi="IRNazanin" w:eastAsia="IRNazanin"/>
          <w:color w:val="111111"/>
          <w:sz w:val="28"/>
          <w:sz w:val="28"/>
          <w:szCs w:val="28"/>
          <w:rtl w:val="true"/>
          <w:lang w:bidi="fa-IR"/>
        </w:rPr>
        <w:t>سکرنا بها من قبل أن یخلق الکرم‏</w:t>
      </w:r>
    </w:p>
    <w:p>
      <w:pPr>
        <w:pStyle w:val="BookText"/>
        <w:rPr/>
      </w:pPr>
      <w:r>
        <w:rPr>
          <w:rFonts w:ascii="IRNazanin" w:hAnsi="IRNazanin" w:eastAsia="IRNazanin"/>
          <w:color w:val="111111"/>
          <w:sz w:val="28"/>
          <w:sz w:val="28"/>
          <w:szCs w:val="28"/>
          <w:rtl w:val="true"/>
          <w:lang w:bidi="fa-IR"/>
        </w:rPr>
        <w:t>و أول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هشیار مستی که تاک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اندیاافیس</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w:t>
      </w:r>
    </w:p>
    <w:p>
      <w:pPr>
        <w:pStyle w:val="Heading3"/>
        <w:numPr>
          <w:ilvl w:val="2"/>
          <w:numId w:val="1"/>
        </w:numPr>
        <w:rPr/>
      </w:pPr>
      <w:bookmarkStart w:id="1812" w:name="__RefHeading___Toc8473473_73709187"/>
      <w:bookmarkStart w:id="1813" w:name="_Toc847"/>
      <w:bookmarkEnd w:id="1812"/>
      <w:r>
        <w:rPr/>
        <w:t>798</w:t>
      </w:r>
      <w:r>
        <w:rPr>
          <w:rtl w:val="true"/>
        </w:rPr>
        <w:t xml:space="preserve">- </w:t>
      </w:r>
      <w:r>
        <w:rPr>
          <w:rtl w:val="true"/>
        </w:rPr>
        <w:t>ساقی‏نامه‏</w:t>
      </w:r>
      <w:bookmarkEnd w:id="1813"/>
    </w:p>
    <w:p>
      <w:pPr>
        <w:pStyle w:val="BookText"/>
        <w:rPr/>
      </w:pPr>
      <w:r>
        <w:rPr>
          <w:rFonts w:ascii="IRNazanin" w:hAnsi="IRNazanin" w:eastAsia="IRNazanin"/>
          <w:color w:val="111111"/>
          <w:sz w:val="28"/>
          <w:sz w:val="28"/>
          <w:szCs w:val="28"/>
          <w:rtl w:val="true"/>
          <w:lang w:bidi="fa-IR"/>
        </w:rPr>
        <w:t>لوالا، إسلام خان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نامی کزو باده مستی گرفت‏</w:t>
      </w:r>
    </w:p>
    <w:p>
      <w:pPr>
        <w:pStyle w:val="BookText"/>
        <w:rPr/>
      </w:pPr>
      <w:r>
        <w:rPr>
          <w:rFonts w:ascii="IRNazanin" w:hAnsi="IRNazanin" w:eastAsia="IRNazanin"/>
          <w:color w:val="111111"/>
          <w:sz w:val="28"/>
          <w:sz w:val="28"/>
          <w:szCs w:val="28"/>
          <w:rtl w:val="true"/>
          <w:lang w:bidi="fa-IR"/>
        </w:rPr>
        <w:t>ز شوقش عدم رنگ هستی گرفت‏</w:t>
      </w:r>
    </w:p>
    <w:p>
      <w:pPr>
        <w:pStyle w:val="BookText"/>
        <w:rPr/>
      </w:pPr>
      <w:r>
        <w:rPr>
          <w:rFonts w:ascii="IRNazanin" w:hAnsi="IRNazanin" w:eastAsia="IRNazanin"/>
          <w:color w:val="111111"/>
          <w:sz w:val="28"/>
          <w:sz w:val="28"/>
          <w:szCs w:val="28"/>
          <w:rtl w:val="true"/>
          <w:lang w:bidi="fa-IR"/>
        </w:rPr>
        <w:t xml:space="preserve">و هناک أیضا منظومة اسمها رزمیة تحت رقم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ساقی آن باده خوشگوار</w:t>
      </w:r>
    </w:p>
    <w:p>
      <w:pPr>
        <w:pStyle w:val="BookText"/>
        <w:rPr/>
      </w:pPr>
      <w:r>
        <w:rPr>
          <w:rFonts w:ascii="IRNazanin" w:hAnsi="IRNazanin" w:eastAsia="IRNazanin"/>
          <w:color w:val="111111"/>
          <w:sz w:val="28"/>
          <w:sz w:val="28"/>
          <w:szCs w:val="28"/>
          <w:rtl w:val="true"/>
          <w:lang w:bidi="fa-IR"/>
        </w:rPr>
        <w:t>که غم لشکر آراست از هر کنار</w:t>
      </w:r>
    </w:p>
    <w:p>
      <w:pPr>
        <w:pStyle w:val="Heading3"/>
        <w:numPr>
          <w:ilvl w:val="2"/>
          <w:numId w:val="1"/>
        </w:numPr>
        <w:rPr/>
      </w:pPr>
      <w:bookmarkStart w:id="1814" w:name="__RefHeading___Toc8473475_73709187"/>
      <w:bookmarkStart w:id="1815" w:name="_Toc848"/>
      <w:bookmarkEnd w:id="1814"/>
      <w:r>
        <w:rPr/>
        <w:t>799</w:t>
      </w:r>
      <w:r>
        <w:rPr>
          <w:rtl w:val="true"/>
        </w:rPr>
        <w:t xml:space="preserve">- </w:t>
      </w:r>
      <w:r>
        <w:rPr>
          <w:rtl w:val="true"/>
        </w:rPr>
        <w:t>ساقی‏نامه‏</w:t>
      </w:r>
      <w:bookmarkEnd w:id="1815"/>
    </w:p>
    <w:p>
      <w:pPr>
        <w:pStyle w:val="BookText"/>
        <w:rPr/>
      </w:pPr>
      <w:r>
        <w:rPr>
          <w:rFonts w:ascii="IRNazanin" w:hAnsi="IRNazanin" w:eastAsia="IRNazanin"/>
          <w:color w:val="111111"/>
          <w:sz w:val="28"/>
          <w:sz w:val="28"/>
          <w:szCs w:val="28"/>
          <w:rtl w:val="true"/>
          <w:lang w:bidi="fa-IR"/>
        </w:rPr>
        <w:t>ترجیعات لوحشی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میخانه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بده آن باده که اکسیر وجود است‏</w:t>
      </w:r>
    </w:p>
    <w:p>
      <w:pPr>
        <w:pStyle w:val="BookText"/>
        <w:rPr/>
      </w:pPr>
      <w:r>
        <w:rPr>
          <w:rFonts w:ascii="IRNazanin" w:hAnsi="IRNazanin" w:eastAsia="IRNazanin"/>
          <w:color w:val="111111"/>
          <w:sz w:val="28"/>
          <w:sz w:val="28"/>
          <w:szCs w:val="28"/>
          <w:rtl w:val="true"/>
          <w:lang w:bidi="fa-IR"/>
        </w:rPr>
        <w:t>شوینده آلایش هر بود و نبود است‏</w:t>
      </w:r>
    </w:p>
    <w:p>
      <w:pPr>
        <w:pStyle w:val="Heading3"/>
        <w:numPr>
          <w:ilvl w:val="2"/>
          <w:numId w:val="1"/>
        </w:numPr>
        <w:rPr/>
      </w:pPr>
      <w:bookmarkStart w:id="1816" w:name="__RefHeading___Toc8473477_73709187"/>
      <w:bookmarkStart w:id="1817" w:name="_Toc849"/>
      <w:bookmarkEnd w:id="1816"/>
      <w:r>
        <w:rPr/>
        <w:t>800</w:t>
      </w:r>
      <w:r>
        <w:rPr>
          <w:rtl w:val="true"/>
        </w:rPr>
        <w:t xml:space="preserve">- </w:t>
      </w:r>
      <w:r>
        <w:rPr>
          <w:rtl w:val="true"/>
        </w:rPr>
        <w:t>ساقی‏نامه‏</w:t>
      </w:r>
      <w:bookmarkEnd w:id="1817"/>
    </w:p>
    <w:p>
      <w:pPr>
        <w:pStyle w:val="BookText"/>
        <w:rPr/>
      </w:pPr>
      <w:r>
        <w:rPr>
          <w:rFonts w:ascii="IRNazanin" w:hAnsi="IRNazanin" w:eastAsia="IRNazanin"/>
          <w:color w:val="111111"/>
          <w:sz w:val="28"/>
          <w:sz w:val="28"/>
          <w:szCs w:val="28"/>
          <w:rtl w:val="true"/>
          <w:lang w:bidi="fa-IR"/>
        </w:rPr>
        <w:t>لوصلی الشیرازی، و هو المیر نعمة الله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الهند فی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گل‏چین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صراحی چو بردارد از رخ نقاب‏</w:t>
      </w:r>
    </w:p>
    <w:p>
      <w:pPr>
        <w:pStyle w:val="BookText"/>
        <w:rPr/>
      </w:pPr>
      <w:r>
        <w:rPr>
          <w:rFonts w:ascii="IRNazanin" w:hAnsi="IRNazanin" w:eastAsia="IRNazanin"/>
          <w:color w:val="111111"/>
          <w:sz w:val="28"/>
          <w:sz w:val="28"/>
          <w:szCs w:val="28"/>
          <w:rtl w:val="true"/>
          <w:lang w:bidi="fa-IR"/>
        </w:rPr>
        <w:t>فروشد زمین بر فلک آفتاب‏</w:t>
      </w:r>
    </w:p>
    <w:p>
      <w:pPr>
        <w:pStyle w:val="Heading3"/>
        <w:numPr>
          <w:ilvl w:val="2"/>
          <w:numId w:val="1"/>
        </w:numPr>
        <w:rPr/>
      </w:pPr>
      <w:bookmarkStart w:id="1818" w:name="__RefHeading___Toc8473479_73709187"/>
      <w:bookmarkStart w:id="1819" w:name="_Toc850"/>
      <w:bookmarkEnd w:id="1818"/>
      <w:r>
        <w:rPr/>
        <w:t>801</w:t>
      </w:r>
      <w:r>
        <w:rPr>
          <w:rtl w:val="true"/>
        </w:rPr>
        <w:t xml:space="preserve">- </w:t>
      </w:r>
      <w:r>
        <w:rPr>
          <w:rtl w:val="true"/>
        </w:rPr>
        <w:t>ساقی‏نامه‏</w:t>
      </w:r>
      <w:bookmarkEnd w:id="1819"/>
    </w:p>
    <w:p>
      <w:pPr>
        <w:pStyle w:val="BookText"/>
        <w:rPr/>
      </w:pPr>
      <w:r>
        <w:rPr>
          <w:rFonts w:ascii="IRNazanin" w:hAnsi="IRNazanin" w:eastAsia="IRNazanin"/>
          <w:color w:val="111111"/>
          <w:sz w:val="28"/>
          <w:sz w:val="28"/>
          <w:szCs w:val="28"/>
          <w:rtl w:val="true"/>
          <w:lang w:bidi="fa-IR"/>
        </w:rPr>
        <w:t>لولی لغاری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مقالات الشعراء</w:t>
      </w:r>
      <w:r>
        <w:rPr>
          <w:rFonts w:eastAsia="IRNazanin" w:cs="IRNazanin"/>
          <w:color w:val="111111"/>
          <w:sz w:val="28"/>
          <w:szCs w:val="28"/>
          <w:rtl w:val="true"/>
          <w:lang w:bidi="fa-IR"/>
        </w:rPr>
        <w:t>.</w:t>
      </w:r>
    </w:p>
    <w:p>
      <w:pPr>
        <w:pStyle w:val="Heading3"/>
        <w:numPr>
          <w:ilvl w:val="2"/>
          <w:numId w:val="1"/>
        </w:numPr>
        <w:rPr/>
      </w:pPr>
      <w:bookmarkStart w:id="1820" w:name="__RefHeading___Toc8473481_73709187"/>
      <w:bookmarkStart w:id="1821" w:name="_Toc851"/>
      <w:bookmarkEnd w:id="1820"/>
      <w:r>
        <w:rPr/>
        <w:t>802</w:t>
      </w:r>
      <w:r>
        <w:rPr>
          <w:rtl w:val="true"/>
        </w:rPr>
        <w:t xml:space="preserve">- </w:t>
      </w:r>
      <w:r>
        <w:rPr>
          <w:rtl w:val="true"/>
        </w:rPr>
        <w:t>ساقی‏نامه‏</w:t>
      </w:r>
      <w:bookmarkEnd w:id="18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للهاتفی عبد الله الخبوشانی المتوفی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میخانه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822" w:name="pg11715_114468"/>
    </w:p>
    <w:p>
      <w:pPr>
        <w:pStyle w:val="BookText"/>
        <w:rPr/>
      </w:pPr>
      <w:bookmarkEnd w:id="1822"/>
      <w:r>
        <w:rPr>
          <w:rFonts w:ascii="IRNazanin" w:hAnsi="IRNazanin" w:eastAsia="IRNazanin"/>
          <w:color w:val="111111"/>
          <w:sz w:val="28"/>
          <w:sz w:val="28"/>
          <w:szCs w:val="28"/>
          <w:rtl w:val="true"/>
          <w:lang w:bidi="fa-IR"/>
        </w:rPr>
        <w:t>به نام خدایی که فکر و خرد</w:t>
      </w:r>
    </w:p>
    <w:p>
      <w:pPr>
        <w:pStyle w:val="BookText"/>
        <w:rPr/>
      </w:pPr>
      <w:r>
        <w:rPr>
          <w:rFonts w:ascii="IRNazanin" w:hAnsi="IRNazanin" w:eastAsia="IRNazanin"/>
          <w:color w:val="111111"/>
          <w:sz w:val="28"/>
          <w:sz w:val="28"/>
          <w:szCs w:val="28"/>
          <w:rtl w:val="true"/>
          <w:lang w:bidi="fa-IR"/>
        </w:rPr>
        <w:t>نیارد که با کنه أو پی برد</w:t>
      </w:r>
    </w:p>
    <w:p>
      <w:pPr>
        <w:pStyle w:val="Heading3"/>
        <w:numPr>
          <w:ilvl w:val="2"/>
          <w:numId w:val="1"/>
        </w:numPr>
        <w:rPr/>
      </w:pPr>
      <w:bookmarkStart w:id="1823" w:name="__RefHeading___Toc8473483_73709187"/>
      <w:bookmarkStart w:id="1824" w:name="_Toc852"/>
      <w:bookmarkEnd w:id="1823"/>
      <w:r>
        <w:rPr/>
        <w:t>803</w:t>
      </w:r>
      <w:r>
        <w:rPr>
          <w:rtl w:val="true"/>
        </w:rPr>
        <w:t xml:space="preserve">- </w:t>
      </w:r>
      <w:r>
        <w:rPr>
          <w:rtl w:val="true"/>
        </w:rPr>
        <w:t>ساقی‏نامه‏</w:t>
      </w:r>
      <w:bookmarkEnd w:id="1824"/>
    </w:p>
    <w:p>
      <w:pPr>
        <w:pStyle w:val="BookText"/>
        <w:rPr/>
      </w:pPr>
      <w:r>
        <w:rPr>
          <w:rFonts w:ascii="IRNazanin" w:hAnsi="IRNazanin" w:eastAsia="IRNazanin"/>
          <w:color w:val="111111"/>
          <w:sz w:val="28"/>
          <w:sz w:val="28"/>
          <w:szCs w:val="28"/>
          <w:rtl w:val="true"/>
          <w:lang w:bidi="fa-IR"/>
        </w:rPr>
        <w:t xml:space="preserve">لهاشم بن محمد قاسم النقش‏بندی نظمه باسم أختر، و سماه سبعة سیارة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2898</w:t>
      </w:r>
      <w:r>
        <w:rPr>
          <w:rFonts w:eastAsia="IRNazanin" w:cs="IRNazanin"/>
          <w:color w:val="111111"/>
          <w:sz w:val="28"/>
          <w:szCs w:val="28"/>
          <w:rtl w:val="true"/>
          <w:lang w:bidi="fa-IR"/>
        </w:rPr>
        <w:t>).</w:t>
      </w:r>
    </w:p>
    <w:p>
      <w:pPr>
        <w:pStyle w:val="Heading3"/>
        <w:numPr>
          <w:ilvl w:val="2"/>
          <w:numId w:val="1"/>
        </w:numPr>
        <w:rPr/>
      </w:pPr>
      <w:bookmarkStart w:id="1825" w:name="__RefHeading___Toc8473485_73709187"/>
      <w:bookmarkStart w:id="1826" w:name="_Toc853"/>
      <w:bookmarkEnd w:id="1825"/>
      <w:r>
        <w:rPr/>
        <w:t>804</w:t>
      </w:r>
      <w:r>
        <w:rPr>
          <w:rtl w:val="true"/>
        </w:rPr>
        <w:t xml:space="preserve">- </w:t>
      </w:r>
      <w:r>
        <w:rPr>
          <w:rtl w:val="true"/>
        </w:rPr>
        <w:t>ساقی‏نامه‏</w:t>
      </w:r>
      <w:bookmarkEnd w:id="1826"/>
    </w:p>
    <w:p>
      <w:pPr>
        <w:pStyle w:val="BookText"/>
        <w:rPr/>
      </w:pPr>
      <w:r>
        <w:rPr>
          <w:rFonts w:ascii="IRNazanin" w:hAnsi="IRNazanin" w:eastAsia="IRNazanin"/>
          <w:color w:val="111111"/>
          <w:sz w:val="28"/>
          <w:sz w:val="28"/>
          <w:szCs w:val="28"/>
          <w:rtl w:val="true"/>
          <w:lang w:bidi="fa-IR"/>
        </w:rPr>
        <w:t>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دم که در بزمگاه الست </w:t>
      </w:r>
      <w:r>
        <w:rPr>
          <w:rFonts w:eastAsia="IRNazanin" w:cs="IRNazanin"/>
          <w:color w:val="111111"/>
          <w:sz w:val="28"/>
          <w:szCs w:val="28"/>
          <w:rtl w:val="true"/>
          <w:lang w:bidi="fa-IR"/>
        </w:rPr>
        <w:t>...</w:t>
      </w:r>
    </w:p>
    <w:p>
      <w:pPr>
        <w:pStyle w:val="Heading3"/>
        <w:numPr>
          <w:ilvl w:val="2"/>
          <w:numId w:val="1"/>
        </w:numPr>
        <w:rPr/>
      </w:pPr>
      <w:bookmarkStart w:id="1827" w:name="__RefHeading___Toc8473487_73709187"/>
      <w:bookmarkStart w:id="1828" w:name="_Toc854"/>
      <w:bookmarkEnd w:id="1827"/>
      <w:r>
        <w:rPr/>
        <w:t>805</w:t>
      </w:r>
      <w:r>
        <w:rPr>
          <w:rtl w:val="true"/>
        </w:rPr>
        <w:t xml:space="preserve">- </w:t>
      </w:r>
      <w:r>
        <w:rPr>
          <w:rtl w:val="true"/>
        </w:rPr>
        <w:t>ساقی‏نامه شقشقیة</w:t>
      </w:r>
      <w:bookmarkEnd w:id="1828"/>
    </w:p>
    <w:p>
      <w:pPr>
        <w:pStyle w:val="BookText"/>
        <w:rPr/>
      </w:pPr>
      <w:r>
        <w:rPr>
          <w:rFonts w:ascii="IRNazanin" w:hAnsi="IRNazanin" w:eastAsia="IRNazanin"/>
          <w:color w:val="111111"/>
          <w:sz w:val="28"/>
          <w:sz w:val="28"/>
          <w:szCs w:val="28"/>
          <w:rtl w:val="true"/>
          <w:lang w:bidi="fa-IR"/>
        </w:rPr>
        <w:t>باللغة الأردویة مطبوع فی الهند کما فی الفهارس</w:t>
      </w:r>
      <w:r>
        <w:rPr>
          <w:rFonts w:eastAsia="IRNazanin" w:cs="IRNazanin"/>
          <w:color w:val="111111"/>
          <w:sz w:val="28"/>
          <w:szCs w:val="28"/>
          <w:rtl w:val="true"/>
          <w:lang w:bidi="fa-IR"/>
        </w:rPr>
        <w:t>.</w:t>
      </w:r>
    </w:p>
    <w:p>
      <w:pPr>
        <w:pStyle w:val="Heading3"/>
        <w:numPr>
          <w:ilvl w:val="2"/>
          <w:numId w:val="1"/>
        </w:numPr>
        <w:rPr/>
      </w:pPr>
      <w:bookmarkStart w:id="1829" w:name="__RefHeading___Toc8473489_73709187"/>
      <w:bookmarkStart w:id="1830" w:name="_Toc855"/>
      <w:bookmarkEnd w:id="1829"/>
      <w:r>
        <w:rPr/>
        <w:t>806</w:t>
      </w:r>
      <w:r>
        <w:rPr>
          <w:rtl w:val="true"/>
        </w:rPr>
        <w:t xml:space="preserve">- </w:t>
      </w:r>
      <w:r>
        <w:rPr>
          <w:rtl w:val="true"/>
        </w:rPr>
        <w:t>ساکب العبرات‏</w:t>
      </w:r>
      <w:bookmarkEnd w:id="1830"/>
    </w:p>
    <w:p>
      <w:pPr>
        <w:pStyle w:val="BookText"/>
        <w:rPr/>
      </w:pPr>
      <w:r>
        <w:rPr>
          <w:rFonts w:ascii="IRNazanin" w:hAnsi="IRNazanin" w:eastAsia="IRNazanin"/>
          <w:color w:val="111111"/>
          <w:sz w:val="28"/>
          <w:sz w:val="28"/>
          <w:szCs w:val="28"/>
          <w:rtl w:val="true"/>
          <w:lang w:bidi="fa-IR"/>
        </w:rPr>
        <w:t xml:space="preserve">قصیدة تائیة فی وقایع یوم الطف مختصرا فی نیف و سبعین بیتا للمیرزا قوام الدین السیفی الحسینی القزوینی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شقا الجیب بالحسرات‏</w:t>
      </w:r>
    </w:p>
    <w:p>
      <w:pPr>
        <w:pStyle w:val="BookText"/>
        <w:rPr/>
      </w:pPr>
      <w:r>
        <w:rPr>
          <w:rFonts w:ascii="IRNazanin" w:hAnsi="IRNazanin" w:eastAsia="IRNazanin"/>
          <w:color w:val="111111"/>
          <w:sz w:val="28"/>
          <w:sz w:val="28"/>
          <w:szCs w:val="28"/>
          <w:rtl w:val="true"/>
          <w:lang w:bidi="fa-IR"/>
        </w:rPr>
        <w:t>و قوما بإسعادی علی الزفرات‏</w:t>
      </w:r>
    </w:p>
    <w:p>
      <w:pPr>
        <w:pStyle w:val="BookText"/>
        <w:rPr/>
      </w:pPr>
      <w:r>
        <w:rPr>
          <w:rFonts w:ascii="IRNazanin" w:hAnsi="IRNazanin" w:eastAsia="IRNazanin"/>
          <w:color w:val="111111"/>
          <w:sz w:val="28"/>
          <w:sz w:val="28"/>
          <w:szCs w:val="28"/>
          <w:rtl w:val="true"/>
          <w:lang w:bidi="fa-IR"/>
        </w:rPr>
        <w:t>فإنی تذکرت الحسین و صحبه‏</w:t>
      </w:r>
    </w:p>
    <w:p>
      <w:pPr>
        <w:pStyle w:val="BookText"/>
        <w:rPr/>
      </w:pPr>
      <w:r>
        <w:rPr>
          <w:rFonts w:ascii="IRNazanin" w:hAnsi="IRNazanin" w:eastAsia="IRNazanin"/>
          <w:color w:val="111111"/>
          <w:sz w:val="28"/>
          <w:sz w:val="28"/>
          <w:szCs w:val="28"/>
          <w:rtl w:val="true"/>
          <w:lang w:bidi="fa-IR"/>
        </w:rPr>
        <w:t>فبات لهم قلبی علی جمرات‏</w:t>
      </w:r>
    </w:p>
    <w:p>
      <w:pPr>
        <w:pStyle w:val="Heading3"/>
        <w:numPr>
          <w:ilvl w:val="2"/>
          <w:numId w:val="1"/>
        </w:numPr>
        <w:rPr/>
      </w:pPr>
      <w:bookmarkStart w:id="1831" w:name="__RefHeading___Toc8473491_73709187"/>
      <w:bookmarkStart w:id="1832" w:name="_Toc856"/>
      <w:bookmarkEnd w:id="1831"/>
      <w:r>
        <w:rPr/>
        <w:t>807</w:t>
      </w:r>
      <w:r>
        <w:rPr>
          <w:rtl w:val="true"/>
        </w:rPr>
        <w:t xml:space="preserve">- </w:t>
      </w:r>
      <w:r>
        <w:rPr>
          <w:rtl w:val="true"/>
        </w:rPr>
        <w:t>سالارنامه‏</w:t>
      </w:r>
      <w:bookmarkEnd w:id="1832"/>
    </w:p>
    <w:p>
      <w:pPr>
        <w:pStyle w:val="BookText"/>
        <w:rPr/>
      </w:pPr>
      <w:r>
        <w:rPr>
          <w:rFonts w:ascii="IRNazanin" w:hAnsi="IRNazanin" w:eastAsia="IRNazanin"/>
          <w:color w:val="111111"/>
          <w:sz w:val="28"/>
          <w:sz w:val="28"/>
          <w:szCs w:val="28"/>
          <w:rtl w:val="true"/>
          <w:lang w:bidi="fa-IR"/>
        </w:rPr>
        <w:t>أو سالاریة لأنه طبع بأمر فرمان فرما سالار لشکر منضما إلی نامه باستان لمیرزا آقا خان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فارسی للشیخ أحمد بن حافظ العقیلی الکرمانی المتخلص فی شعره أدیب المعاصر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طبقات، سلاطین الفرس قبل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إلی آخر الزندیة ثم القاجاریة إلی مظفر الدین شاه و قد کتبه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فی </w:t>
      </w:r>
      <w:r>
        <w:rPr>
          <w:rFonts w:eastAsia="IRNazanin" w:cs="IRNazanin"/>
          <w:color w:val="111111"/>
          <w:sz w:val="28"/>
          <w:szCs w:val="28"/>
          <w:lang w:bidi="fa-IR"/>
        </w:rPr>
        <w:t>455155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دستور حکمت کما مر</w:t>
      </w:r>
      <w:r>
        <w:rPr>
          <w:rFonts w:eastAsia="IRNazanin" w:cs="IRNazanin"/>
          <w:color w:val="111111"/>
          <w:sz w:val="28"/>
          <w:szCs w:val="28"/>
          <w:rtl w:val="true"/>
          <w:lang w:bidi="fa-IR"/>
        </w:rPr>
        <w:t>.</w:t>
      </w:r>
    </w:p>
    <w:p>
      <w:pPr>
        <w:pStyle w:val="Heading3"/>
        <w:numPr>
          <w:ilvl w:val="2"/>
          <w:numId w:val="1"/>
        </w:numPr>
        <w:rPr/>
      </w:pPr>
      <w:bookmarkStart w:id="1833" w:name="__RefHeading___Toc8473493_73709187"/>
      <w:bookmarkStart w:id="1834" w:name="_Toc857"/>
      <w:bookmarkEnd w:id="1833"/>
      <w:r>
        <w:rPr/>
        <w:t>808</w:t>
      </w:r>
      <w:r>
        <w:rPr>
          <w:rtl w:val="true"/>
        </w:rPr>
        <w:t xml:space="preserve">- </w:t>
      </w:r>
      <w:r>
        <w:rPr>
          <w:rtl w:val="true"/>
        </w:rPr>
        <w:t>رسالة فی السالبة و الموجبة المعدولتین‏</w:t>
      </w:r>
      <w:bookmarkEnd w:id="1834"/>
    </w:p>
    <w:p>
      <w:pPr>
        <w:pStyle w:val="BookText"/>
        <w:rPr/>
      </w:pPr>
      <w:r>
        <w:rPr>
          <w:rFonts w:ascii="IRNazanin" w:hAnsi="IRNazanin" w:eastAsia="IRNazanin"/>
          <w:color w:val="111111"/>
          <w:sz w:val="28"/>
          <w:sz w:val="28"/>
          <w:szCs w:val="28"/>
          <w:rtl w:val="true"/>
          <w:lang w:bidi="fa-IR"/>
        </w:rPr>
        <w:t xml:space="preserve">للمدقق الشیروانی المولی محمد بن الحسن الأصفهانی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بحر العلوم فی الفوائد الرجالیة بعنوان السالبة المعدولة و لکن زاد فی الریاض و الموجبة المعدولة</w:t>
      </w:r>
      <w:r>
        <w:rPr>
          <w:rFonts w:eastAsia="IRNazanin" w:cs="IRNazanin"/>
          <w:color w:val="111111"/>
          <w:sz w:val="28"/>
          <w:szCs w:val="28"/>
          <w:rtl w:val="true"/>
          <w:lang w:bidi="fa-IR"/>
        </w:rPr>
        <w:t>.</w:t>
      </w:r>
    </w:p>
    <w:p>
      <w:pPr>
        <w:pStyle w:val="Heading3"/>
        <w:numPr>
          <w:ilvl w:val="2"/>
          <w:numId w:val="1"/>
        </w:numPr>
        <w:rPr/>
      </w:pPr>
      <w:bookmarkStart w:id="1835" w:name="__RefHeading___Toc8473495_73709187"/>
      <w:bookmarkStart w:id="1836" w:name="_Toc858"/>
      <w:bookmarkEnd w:id="1835"/>
      <w:r>
        <w:rPr/>
        <w:t>809</w:t>
      </w:r>
      <w:r>
        <w:rPr>
          <w:rtl w:val="true"/>
        </w:rPr>
        <w:t xml:space="preserve">- </w:t>
      </w:r>
      <w:r>
        <w:rPr>
          <w:rtl w:val="true"/>
        </w:rPr>
        <w:t>السالک المحتاج إلی معرفة مناسک الحاج‏</w:t>
      </w:r>
      <w:bookmarkEnd w:id="1836"/>
    </w:p>
    <w:p>
      <w:pPr>
        <w:pStyle w:val="BookText"/>
        <w:rPr/>
      </w:pPr>
      <w:r>
        <w:rPr>
          <w:rFonts w:ascii="IRNazanin" w:hAnsi="IRNazanin" w:eastAsia="IRNazanin"/>
          <w:color w:val="111111"/>
          <w:sz w:val="28"/>
          <w:sz w:val="28"/>
          <w:szCs w:val="28"/>
          <w:rtl w:val="true"/>
          <w:lang w:bidi="fa-IR"/>
        </w:rPr>
        <w:t xml:space="preserve">للسید رضی الدین علی بن موسی بن طاوس الحسینی الحلی المتوفی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أجزاء التتمات و المهمات له</w:t>
      </w:r>
      <w:r>
        <w:rPr>
          <w:rFonts w:eastAsia="IRNazanin" w:cs="IRNazanin"/>
          <w:color w:val="111111"/>
          <w:sz w:val="28"/>
          <w:szCs w:val="28"/>
          <w:rtl w:val="true"/>
          <w:lang w:bidi="fa-IR"/>
        </w:rPr>
        <w:t>.</w:t>
      </w:r>
    </w:p>
    <w:p>
      <w:pPr>
        <w:pStyle w:val="Heading3"/>
        <w:numPr>
          <w:ilvl w:val="2"/>
          <w:numId w:val="1"/>
        </w:numPr>
        <w:rPr/>
      </w:pPr>
      <w:bookmarkStart w:id="1837" w:name="__RefHeading___Toc8473497_73709187"/>
      <w:bookmarkStart w:id="1838" w:name="_Toc859"/>
      <w:bookmarkEnd w:id="1837"/>
      <w:r>
        <w:rPr/>
        <w:t>810</w:t>
      </w:r>
      <w:r>
        <w:rPr>
          <w:rtl w:val="true"/>
        </w:rPr>
        <w:t xml:space="preserve">- </w:t>
      </w:r>
      <w:r>
        <w:rPr>
          <w:rtl w:val="true"/>
        </w:rPr>
        <w:t>سالک‏</w:t>
      </w:r>
      <w:bookmarkEnd w:id="18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 للدکتور أحمد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839" w:name="__RefHeading___Toc8473499_73709187"/>
      <w:bookmarkStart w:id="1840" w:name="_Toc860"/>
      <w:bookmarkEnd w:id="1839"/>
      <w:r>
        <w:rPr>
          <w:rtl w:val="true"/>
        </w:rPr>
        <w:t>(</w:t>
      </w:r>
      <w:r>
        <w:rPr>
          <w:rtl w:val="true"/>
        </w:rPr>
        <w:t>سال‏نامه</w:t>
      </w:r>
      <w:r>
        <w:rPr>
          <w:rtl w:val="true"/>
        </w:rPr>
        <w:t>)</w:t>
      </w:r>
      <w:bookmarkEnd w:id="1840"/>
    </w:p>
    <w:p>
      <w:pPr>
        <w:pStyle w:val="Heading3"/>
        <w:numPr>
          <w:ilvl w:val="2"/>
          <w:numId w:val="1"/>
        </w:numPr>
        <w:rPr/>
      </w:pPr>
      <w:bookmarkStart w:id="1841" w:name="__RefHeading___Toc8473501_73709187"/>
      <w:bookmarkStart w:id="1842" w:name="_Toc861"/>
      <w:bookmarkEnd w:id="1841"/>
      <w:r>
        <w:rPr>
          <w:rtl w:val="true"/>
        </w:rPr>
        <w:t>بیان</w:t>
      </w:r>
      <w:bookmarkEnd w:id="18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من دفاتر التقویم المذکورة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إنها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تشتمل علی بعض الوقائع التاریخیة الواقعة فی السنة السابقة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کثر طبع أمثال هذه التقاویم أخیرا فی المؤسسات الحکومیة،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بنگاه جنگلها و سال‏نامه بنگاه علمی کشاورزی، و سال‏نامه بهداشتی، و سال‏نامه پستی و تلگرافی، و سال‏نامه تیمارستان، و سال‏نامه جمعیت شیر و خورشید سرخ، و سال‏نامه دار الفنون، و سال‏نامه دار المعلمین عالی، و سال‏نامه دانشسرای ایران دخت تبریز، و دانشسرای پسران تبریز و دانشسرای پسران تهران، و دانشسرای عالی تهران، و دانشسرای مقدماتی کرمان و دانشکده أدبیات تبریز، و دانشکده أدبیات، و دانشسرای عالی تهران، و دانشکده پزشکی شیراز، و دانشکده حقوق طهران، و دانشگاه تهران، و سال‏نامه دبستان فرخی بجنورد و دبستان فیروزکوهی تهران، و دبستان همت مشهد، و سال‏نامه دبیرستان أدب أصفهان و دبیرستان ألبرز تهران، و دبیرستان أمیر کبیر تهران، و دبیرستان إیرانشهر شاهرود و دبیرستان إیرانشهر تهران، و إیرانشهر لاهیجان، و إیرانشهر یزد، و دبیرستان بایندر خرمشهر و دبیرستان پانزده بهمن تهران، و دبیرستان پهلوی بروجرد و پهلوی خرم‏آباد، و پهلوی سمنان، و پهلوی تهران، و پهلوی قزوین، و پهلوی همدان و دبیرستان تجارت بطهران، و دبیرستان تمدن بطهران، و دبیرستان حکیم نظامی بقم و دبیرستان خاقانی بطهران، و دبیرستان دارائی بطهران، و دبیرستان رازی آبادان و دبیرستان رهنما بطهران، و دبیرستان سعدی بأصفهان، و دبیرستان شاپور بتجریش و دبیرستان شاپور برشت، و دبیرستان شاپور بکرمانشاه، و دبیرستان شاه دخت بأرومیة و دبیرستان شاه رضا بمشهد، و دبیرستان شرف بطهران، و دبیرستان طباطبائی بطهران و دبیرستان علمیة بطهران، و دبیرستان فردوسی فی بندر پهلوی، و دبیرستان فردوسی بتبریز، و دبیرستان فردوسی بمشهد، و دبیرستان فرهنگ بأصفهان معها تذکره الأنساب و دبیرستان فیروز بهرام بطهران، و دبیرستان کیخسرو بیزد، و دبیرستان مهیار بطهران و دبیرستان ناصر خسرو بطهران، و دبیرستان همدان بطهران، و دبیرستان هدف بطهران، و أیضا سال‏نامه سازمان ورزشی دانشگاه بطهران، و سال‏نامه فرهنگ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فرهنگ خرمشهر، و فرهنگ خوزستان، و فرهنگ دزفول، و فرهنگ دشت میشان و فرهنگ کرمان، و فرهنگ گلپایگان و خوانسار، و فرهنگ یزد، و سال‏نامه مؤسسات‏ </w:t>
      </w:r>
      <w:bookmarkStart w:id="1843" w:name="pg11715_114470"/>
    </w:p>
    <w:p>
      <w:pPr>
        <w:pStyle w:val="BookText"/>
        <w:rPr/>
      </w:pPr>
      <w:bookmarkEnd w:id="1843"/>
      <w:r>
        <w:rPr>
          <w:rFonts w:ascii="IRNazanin" w:hAnsi="IRNazanin" w:eastAsia="IRNazanin"/>
          <w:color w:val="111111"/>
          <w:sz w:val="28"/>
          <w:sz w:val="28"/>
          <w:szCs w:val="28"/>
          <w:rtl w:val="true"/>
          <w:lang w:bidi="fa-IR"/>
        </w:rPr>
        <w:t xml:space="preserve">علمی و فلاحتی کرج، و سال‏نامه مدرسه ابتدائی سلطانیة شیراز، و سال‏نامه معارف أراک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سال‏نامه معارف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معارف فارس، و معارف کردستان، و سال‏نامه میهن‏پرستان، و سال‏نامه آمار وزارت پست و تلگراف، و سال‏نامه آمار وزارت فرهنگ و سال‏نامه و احصائیه شهر طهران، و سال‏نامه ورزشی دبیرستان شهناز، و سال‏نامه آمار 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بعضا مما له مؤلف خاص</w:t>
      </w:r>
      <w:r>
        <w:rPr>
          <w:rFonts w:eastAsia="IRNazanin" w:cs="IRNazanin"/>
          <w:color w:val="111111"/>
          <w:sz w:val="28"/>
          <w:szCs w:val="28"/>
          <w:rtl w:val="true"/>
          <w:lang w:bidi="fa-IR"/>
        </w:rPr>
        <w:t>:</w:t>
      </w:r>
    </w:p>
    <w:p>
      <w:pPr>
        <w:pStyle w:val="Heading3"/>
        <w:numPr>
          <w:ilvl w:val="2"/>
          <w:numId w:val="1"/>
        </w:numPr>
        <w:rPr/>
      </w:pPr>
      <w:bookmarkStart w:id="1844" w:name="__RefHeading___Toc8473503_73709187"/>
      <w:bookmarkStart w:id="1845" w:name="_Toc862"/>
      <w:bookmarkEnd w:id="1844"/>
      <w:r>
        <w:rPr/>
        <w:t>811</w:t>
      </w:r>
      <w:r>
        <w:rPr>
          <w:rtl w:val="true"/>
        </w:rPr>
        <w:t xml:space="preserve">- </w:t>
      </w:r>
      <w:r>
        <w:rPr>
          <w:rtl w:val="true"/>
        </w:rPr>
        <w:t>سال‏نامه آریان‏</w:t>
      </w:r>
      <w:bookmarkEnd w:id="1845"/>
    </w:p>
    <w:p>
      <w:pPr>
        <w:pStyle w:val="BookText"/>
        <w:rPr/>
      </w:pPr>
      <w:r>
        <w:rPr>
          <w:rFonts w:ascii="IRNazanin" w:hAnsi="IRNazanin" w:eastAsia="IRNazanin"/>
          <w:color w:val="111111"/>
          <w:sz w:val="28"/>
          <w:sz w:val="28"/>
          <w:szCs w:val="28"/>
          <w:rtl w:val="true"/>
          <w:lang w:bidi="fa-IR"/>
        </w:rPr>
        <w:t>لذبیح الله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بطهران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خمس سنوات</w:t>
      </w:r>
      <w:r>
        <w:rPr>
          <w:rFonts w:eastAsia="IRNazanin" w:cs="IRNazanin"/>
          <w:color w:val="111111"/>
          <w:sz w:val="28"/>
          <w:szCs w:val="28"/>
          <w:rtl w:val="true"/>
          <w:lang w:bidi="fa-IR"/>
        </w:rPr>
        <w:t>.</w:t>
      </w:r>
    </w:p>
    <w:p>
      <w:pPr>
        <w:pStyle w:val="Heading3"/>
        <w:numPr>
          <w:ilvl w:val="2"/>
          <w:numId w:val="1"/>
        </w:numPr>
        <w:rPr/>
      </w:pPr>
      <w:bookmarkStart w:id="1846" w:name="__RefHeading___Toc8473505_73709187"/>
      <w:bookmarkStart w:id="1847" w:name="_Toc863"/>
      <w:bookmarkEnd w:id="1846"/>
      <w:r>
        <w:rPr/>
        <w:t>812</w:t>
      </w:r>
      <w:r>
        <w:rPr>
          <w:rtl w:val="true"/>
        </w:rPr>
        <w:t xml:space="preserve">- </w:t>
      </w:r>
      <w:r>
        <w:rPr>
          <w:rtl w:val="true"/>
        </w:rPr>
        <w:t>سال‏نامه احصائیه‏</w:t>
      </w:r>
      <w:bookmarkEnd w:id="1847"/>
    </w:p>
    <w:p>
      <w:pPr>
        <w:pStyle w:val="BookText"/>
        <w:rPr/>
      </w:pP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لوزیر المعارف إذ ذاک، المیرزا علی أصغر حکمت طبع بطهران</w:t>
      </w:r>
      <w:r>
        <w:rPr>
          <w:rFonts w:eastAsia="IRNazanin" w:cs="IRNazanin"/>
          <w:color w:val="111111"/>
          <w:sz w:val="28"/>
          <w:szCs w:val="28"/>
          <w:rtl w:val="true"/>
          <w:lang w:bidi="fa-IR"/>
        </w:rPr>
        <w:t>.</w:t>
      </w:r>
    </w:p>
    <w:p>
      <w:pPr>
        <w:pStyle w:val="Heading3"/>
        <w:numPr>
          <w:ilvl w:val="2"/>
          <w:numId w:val="1"/>
        </w:numPr>
        <w:rPr/>
      </w:pPr>
      <w:bookmarkStart w:id="1848" w:name="__RefHeading___Toc8473507_73709187"/>
      <w:bookmarkStart w:id="1849" w:name="_Toc864"/>
      <w:bookmarkEnd w:id="1848"/>
      <w:r>
        <w:rPr/>
        <w:t>813</w:t>
      </w:r>
      <w:r>
        <w:rPr>
          <w:rtl w:val="true"/>
        </w:rPr>
        <w:t xml:space="preserve">- </w:t>
      </w:r>
      <w:r>
        <w:rPr>
          <w:rtl w:val="true"/>
        </w:rPr>
        <w:t>سال‏نامه أحمد تمدن‏</w:t>
      </w:r>
      <w:bookmarkEnd w:id="1849"/>
    </w:p>
    <w:p>
      <w:pPr>
        <w:pStyle w:val="BookText"/>
        <w:rPr/>
      </w:pPr>
      <w:r>
        <w:rPr>
          <w:rFonts w:ascii="IRNazanin" w:hAnsi="IRNazanin" w:eastAsia="IRNazanin"/>
          <w:color w:val="111111"/>
          <w:sz w:val="28"/>
          <w:sz w:val="28"/>
          <w:szCs w:val="28"/>
          <w:rtl w:val="true"/>
          <w:lang w:bidi="fa-IR"/>
        </w:rPr>
        <w:t xml:space="preserve">طبع فی المشهد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50" w:name="__RefHeading___Toc8473509_73709187"/>
      <w:bookmarkStart w:id="1851" w:name="_Toc865"/>
      <w:bookmarkEnd w:id="1850"/>
      <w:r>
        <w:rPr/>
        <w:t>814</w:t>
      </w:r>
      <w:r>
        <w:rPr>
          <w:rtl w:val="true"/>
        </w:rPr>
        <w:t xml:space="preserve">- </w:t>
      </w:r>
      <w:r>
        <w:rPr>
          <w:rtl w:val="true"/>
        </w:rPr>
        <w:t>سال‏نامه أخگر</w:t>
      </w:r>
      <w:bookmarkEnd w:id="1851"/>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1852" w:name="__RefHeading___Toc8473511_73709187"/>
      <w:bookmarkStart w:id="1853" w:name="_Toc866"/>
      <w:bookmarkEnd w:id="1852"/>
      <w:r>
        <w:rPr/>
        <w:t>815</w:t>
      </w:r>
      <w:r>
        <w:rPr>
          <w:rtl w:val="true"/>
        </w:rPr>
        <w:t xml:space="preserve">- </w:t>
      </w:r>
      <w:r>
        <w:rPr>
          <w:rtl w:val="true"/>
        </w:rPr>
        <w:t>سال‏نامه أصفهان‏</w:t>
      </w:r>
      <w:bookmarkEnd w:id="1853"/>
    </w:p>
    <w:p>
      <w:pPr>
        <w:pStyle w:val="BookText"/>
        <w:rPr/>
      </w:pP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54" w:name="__RefHeading___Toc8473513_73709187"/>
      <w:bookmarkStart w:id="1855" w:name="_Toc867"/>
      <w:bookmarkEnd w:id="1854"/>
      <w:r>
        <w:rPr/>
        <w:t>816</w:t>
      </w:r>
      <w:r>
        <w:rPr>
          <w:rtl w:val="true"/>
        </w:rPr>
        <w:t xml:space="preserve">- </w:t>
      </w:r>
      <w:r>
        <w:rPr>
          <w:rtl w:val="true"/>
        </w:rPr>
        <w:t>سال‏نامه ایران‏</w:t>
      </w:r>
      <w:bookmarkEnd w:id="1855"/>
    </w:p>
    <w:p>
      <w:pPr>
        <w:pStyle w:val="BookText"/>
        <w:rPr/>
      </w:pPr>
      <w:r>
        <w:rPr>
          <w:rFonts w:ascii="IRNazanin" w:hAnsi="IRNazanin" w:eastAsia="IRNazanin"/>
          <w:color w:val="111111"/>
          <w:sz w:val="28"/>
          <w:sz w:val="28"/>
          <w:szCs w:val="28"/>
          <w:rtl w:val="true"/>
          <w:lang w:bidi="fa-IR"/>
        </w:rPr>
        <w:t>فارسی فی تواریخ سنین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لصنیع الدولة محمد حسن خان ابن اعتماد السلطنة المراغی المتوفی بعد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بسال‏نامه اعتماد السلطنة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سال‏نامه ایران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w:t>
      </w:r>
    </w:p>
    <w:p>
      <w:pPr>
        <w:pStyle w:val="Heading3"/>
        <w:numPr>
          <w:ilvl w:val="2"/>
          <w:numId w:val="1"/>
        </w:numPr>
        <w:rPr/>
      </w:pPr>
      <w:bookmarkStart w:id="1856" w:name="__RefHeading___Toc8473515_73709187"/>
      <w:bookmarkStart w:id="1857" w:name="_Toc868"/>
      <w:bookmarkEnd w:id="1856"/>
      <w:r>
        <w:rPr/>
        <w:t>817</w:t>
      </w:r>
      <w:r>
        <w:rPr>
          <w:rtl w:val="true"/>
        </w:rPr>
        <w:t xml:space="preserve">- </w:t>
      </w:r>
      <w:r>
        <w:rPr>
          <w:rtl w:val="true"/>
        </w:rPr>
        <w:t>سال‏نامه أمیر کبیر</w:t>
      </w:r>
      <w:bookmarkEnd w:id="1857"/>
    </w:p>
    <w:p>
      <w:pPr>
        <w:pStyle w:val="BookText"/>
        <w:rPr/>
      </w:pPr>
      <w:r>
        <w:rPr>
          <w:rFonts w:ascii="IRNazanin" w:hAnsi="IRNazanin" w:eastAsia="IRNazanin"/>
          <w:color w:val="111111"/>
          <w:sz w:val="28"/>
          <w:sz w:val="28"/>
          <w:szCs w:val="28"/>
          <w:rtl w:val="true"/>
          <w:lang w:bidi="fa-IR"/>
        </w:rPr>
        <w:t>لمهدی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نشرها مؤسسة أمیر کبیر للمطبوعات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58" w:name="__RefHeading___Toc8473517_73709187"/>
      <w:bookmarkStart w:id="1859" w:name="_Toc869"/>
      <w:bookmarkEnd w:id="1858"/>
      <w:r>
        <w:rPr/>
        <w:t>818</w:t>
      </w:r>
      <w:r>
        <w:rPr>
          <w:rtl w:val="true"/>
        </w:rPr>
        <w:t xml:space="preserve">- </w:t>
      </w:r>
      <w:r>
        <w:rPr>
          <w:rtl w:val="true"/>
        </w:rPr>
        <w:t>سال‏نامه ایران جاویدان‏</w:t>
      </w:r>
      <w:bookmarkEnd w:id="1859"/>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60" w:name="__RefHeading___Toc8473519_73709187"/>
      <w:bookmarkStart w:id="1861" w:name="_Toc870"/>
      <w:bookmarkEnd w:id="1860"/>
      <w:r>
        <w:rPr/>
        <w:t>819</w:t>
      </w:r>
      <w:r>
        <w:rPr>
          <w:rtl w:val="true"/>
        </w:rPr>
        <w:t xml:space="preserve">- </w:t>
      </w:r>
      <w:r>
        <w:rPr>
          <w:rtl w:val="true"/>
        </w:rPr>
        <w:t>سال‏نامه إیرانشهر</w:t>
      </w:r>
      <w:bookmarkEnd w:id="1861"/>
    </w:p>
    <w:p>
      <w:pPr>
        <w:pStyle w:val="BookText"/>
        <w:rPr/>
      </w:pPr>
      <w:r>
        <w:rPr>
          <w:rFonts w:ascii="IRNazanin" w:hAnsi="IRNazanin" w:eastAsia="IRNazanin"/>
          <w:color w:val="111111"/>
          <w:sz w:val="28"/>
          <w:sz w:val="28"/>
          <w:szCs w:val="28"/>
          <w:rtl w:val="true"/>
          <w:lang w:bidi="fa-IR"/>
        </w:rPr>
        <w:t xml:space="preserve">طبع بطهران لصفا کیش فی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1862" w:name="__RefHeading___Toc8473521_73709187"/>
      <w:bookmarkStart w:id="1863" w:name="_Toc871"/>
      <w:bookmarkEnd w:id="1862"/>
      <w:r>
        <w:rPr/>
        <w:t>820</w:t>
      </w:r>
      <w:r>
        <w:rPr>
          <w:rtl w:val="true"/>
        </w:rPr>
        <w:t xml:space="preserve">- </w:t>
      </w:r>
      <w:r>
        <w:rPr>
          <w:rtl w:val="true"/>
        </w:rPr>
        <w:t>سال‏نامه ایران نو</w:t>
      </w:r>
      <w:bookmarkEnd w:id="1863"/>
    </w:p>
    <w:p>
      <w:pPr>
        <w:pStyle w:val="BookText"/>
        <w:rPr/>
      </w:pPr>
      <w:r>
        <w:rPr>
          <w:rFonts w:ascii="IRNazanin" w:hAnsi="IRNazanin" w:eastAsia="IRNazanin"/>
          <w:color w:val="111111"/>
          <w:sz w:val="28"/>
          <w:sz w:val="28"/>
          <w:szCs w:val="28"/>
          <w:rtl w:val="true"/>
          <w:lang w:bidi="fa-IR"/>
        </w:rPr>
        <w:t>لمحمد حسن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64" w:name="__RefHeading___Toc8473523_73709187"/>
      <w:bookmarkStart w:id="1865" w:name="_Toc872"/>
      <w:bookmarkEnd w:id="1864"/>
      <w:r>
        <w:rPr/>
        <w:t>821</w:t>
      </w:r>
      <w:r>
        <w:rPr>
          <w:rtl w:val="true"/>
        </w:rPr>
        <w:t xml:space="preserve">- </w:t>
      </w:r>
      <w:r>
        <w:rPr>
          <w:rtl w:val="true"/>
        </w:rPr>
        <w:t>سال‏نامه پارس‏</w:t>
      </w:r>
      <w:bookmarkEnd w:id="1865"/>
    </w:p>
    <w:p>
      <w:pPr>
        <w:pStyle w:val="BookText"/>
        <w:rPr/>
      </w:pPr>
      <w:r>
        <w:rPr>
          <w:rFonts w:ascii="IRNazanin" w:hAnsi="IRNazanin" w:eastAsia="IRNazanin"/>
          <w:color w:val="111111"/>
          <w:sz w:val="28"/>
          <w:sz w:val="28"/>
          <w:szCs w:val="28"/>
          <w:rtl w:val="true"/>
          <w:lang w:bidi="fa-IR"/>
        </w:rPr>
        <w:t>لأمیر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مجلد فی کل سنة 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إلی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فی بعضها رسالات مستقلة، مثل تاریخ أدبیات ایران لسعید النفیسی و غیره</w:t>
      </w:r>
      <w:r>
        <w:rPr>
          <w:rFonts w:eastAsia="IRNazanin" w:cs="IRNazanin"/>
          <w:color w:val="111111"/>
          <w:sz w:val="28"/>
          <w:szCs w:val="28"/>
          <w:rtl w:val="true"/>
          <w:lang w:bidi="fa-IR"/>
        </w:rPr>
        <w:t>.</w:t>
      </w:r>
    </w:p>
    <w:p>
      <w:pPr>
        <w:pStyle w:val="Heading3"/>
        <w:numPr>
          <w:ilvl w:val="2"/>
          <w:numId w:val="1"/>
        </w:numPr>
        <w:rPr/>
      </w:pPr>
      <w:bookmarkStart w:id="1866" w:name="__RefHeading___Toc8473525_73709187"/>
      <w:bookmarkStart w:id="1867" w:name="_Toc873"/>
      <w:bookmarkEnd w:id="1866"/>
      <w:r>
        <w:rPr/>
        <w:t>822</w:t>
      </w:r>
      <w:r>
        <w:rPr>
          <w:rtl w:val="true"/>
        </w:rPr>
        <w:t xml:space="preserve">- </w:t>
      </w:r>
      <w:r>
        <w:rPr>
          <w:rtl w:val="true"/>
        </w:rPr>
        <w:t>سال‏نامه تمدن‏</w:t>
      </w:r>
      <w:bookmarkEnd w:id="18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868" w:name="pg11715_114471"/>
    </w:p>
    <w:p>
      <w:pPr>
        <w:pStyle w:val="Heading3"/>
        <w:numPr>
          <w:ilvl w:val="2"/>
          <w:numId w:val="1"/>
        </w:numPr>
        <w:rPr/>
      </w:pPr>
      <w:bookmarkStart w:id="1869" w:name="__RefHeading___Toc8473527_73709187"/>
      <w:bookmarkStart w:id="1870" w:name="_Toc874"/>
      <w:bookmarkEnd w:id="1868"/>
      <w:bookmarkEnd w:id="1869"/>
      <w:r>
        <w:rPr/>
        <w:t>823</w:t>
      </w:r>
      <w:r>
        <w:rPr>
          <w:rtl w:val="true"/>
        </w:rPr>
        <w:t xml:space="preserve">- </w:t>
      </w:r>
      <w:r>
        <w:rPr>
          <w:rtl w:val="true"/>
        </w:rPr>
        <w:t>سال‏نامه جاودان‏</w:t>
      </w:r>
      <w:bookmarkEnd w:id="1870"/>
    </w:p>
    <w:p>
      <w:pPr>
        <w:pStyle w:val="BookText"/>
        <w:rPr/>
      </w:pPr>
      <w:r>
        <w:rPr>
          <w:rFonts w:ascii="IRNazanin" w:hAnsi="IRNazanin" w:eastAsia="IRNazanin"/>
          <w:color w:val="111111"/>
          <w:sz w:val="28"/>
          <w:sz w:val="28"/>
          <w:szCs w:val="28"/>
          <w:rtl w:val="true"/>
          <w:lang w:bidi="fa-IR"/>
        </w:rPr>
        <w:t xml:space="preserve">لحبیب الله جاودان 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71" w:name="__RefHeading___Toc8473529_73709187"/>
      <w:bookmarkStart w:id="1872" w:name="_Toc875"/>
      <w:bookmarkEnd w:id="1871"/>
      <w:r>
        <w:rPr/>
        <w:t>824</w:t>
      </w:r>
      <w:r>
        <w:rPr>
          <w:rtl w:val="true"/>
        </w:rPr>
        <w:t xml:space="preserve">- </w:t>
      </w:r>
      <w:r>
        <w:rPr>
          <w:rtl w:val="true"/>
        </w:rPr>
        <w:t>سال‏نامه جاوید</w:t>
      </w:r>
      <w:bookmarkEnd w:id="1872"/>
    </w:p>
    <w:p>
      <w:pPr>
        <w:pStyle w:val="BookText"/>
        <w:rPr/>
      </w:pPr>
      <w:r>
        <w:rPr>
          <w:rFonts w:ascii="IRNazanin" w:hAnsi="IRNazanin" w:eastAsia="IRNazanin"/>
          <w:color w:val="111111"/>
          <w:sz w:val="28"/>
          <w:sz w:val="28"/>
          <w:szCs w:val="28"/>
          <w:rtl w:val="true"/>
          <w:lang w:bidi="fa-IR"/>
        </w:rPr>
        <w:t>للسید علی برادران ساداتی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إلی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73" w:name="__RefHeading___Toc8473531_73709187"/>
      <w:bookmarkStart w:id="1874" w:name="_Toc876"/>
      <w:bookmarkEnd w:id="1873"/>
      <w:r>
        <w:rPr/>
        <w:t>825</w:t>
      </w:r>
      <w:r>
        <w:rPr>
          <w:rtl w:val="true"/>
        </w:rPr>
        <w:t xml:space="preserve">- </w:t>
      </w:r>
      <w:r>
        <w:rPr>
          <w:rtl w:val="true"/>
        </w:rPr>
        <w:t>سال‏نامه جهان امروز</w:t>
      </w:r>
      <w:bookmarkEnd w:id="1874"/>
    </w:p>
    <w:p>
      <w:pPr>
        <w:pStyle w:val="BookText"/>
        <w:rPr/>
      </w:pPr>
      <w:r>
        <w:rPr>
          <w:rFonts w:ascii="IRNazanin" w:hAnsi="IRNazanin" w:eastAsia="IRNazanin"/>
          <w:color w:val="111111"/>
          <w:sz w:val="28"/>
          <w:sz w:val="28"/>
          <w:szCs w:val="28"/>
          <w:rtl w:val="true"/>
          <w:lang w:bidi="fa-IR"/>
        </w:rPr>
        <w:t>لمنوچهر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75" w:name="__RefHeading___Toc8473533_73709187"/>
      <w:bookmarkStart w:id="1876" w:name="_Toc877"/>
      <w:bookmarkEnd w:id="1875"/>
      <w:r>
        <w:rPr/>
        <w:t>826</w:t>
      </w:r>
      <w:r>
        <w:rPr>
          <w:rtl w:val="true"/>
        </w:rPr>
        <w:t xml:space="preserve">- </w:t>
      </w:r>
      <w:r>
        <w:rPr>
          <w:rtl w:val="true"/>
        </w:rPr>
        <w:t>سال‏نامه چمن‏</w:t>
      </w:r>
      <w:bookmarkEnd w:id="1876"/>
    </w:p>
    <w:p>
      <w:pPr>
        <w:pStyle w:val="BookText"/>
        <w:rPr/>
      </w:pPr>
      <w:r>
        <w:rPr>
          <w:rFonts w:ascii="IRNazanin" w:hAnsi="IRNazanin" w:eastAsia="IRNazanin"/>
          <w:color w:val="111111"/>
          <w:sz w:val="28"/>
          <w:sz w:val="28"/>
          <w:szCs w:val="28"/>
          <w:rtl w:val="true"/>
          <w:lang w:bidi="fa-IR"/>
        </w:rPr>
        <w:t xml:space="preserve">لعلی نقی سامی الکرمانی صاحب جریدة چمن طبع بمشهد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77" w:name="__RefHeading___Toc8473535_73709187"/>
      <w:bookmarkStart w:id="1878" w:name="_Toc878"/>
      <w:bookmarkEnd w:id="1877"/>
      <w:r>
        <w:rPr/>
        <w:t>827</w:t>
      </w:r>
      <w:r>
        <w:rPr>
          <w:rtl w:val="true"/>
        </w:rPr>
        <w:t xml:space="preserve">- </w:t>
      </w:r>
      <w:r>
        <w:rPr>
          <w:rtl w:val="true"/>
        </w:rPr>
        <w:t>سال‏نامه خراسان‏</w:t>
      </w:r>
      <w:bookmarkEnd w:id="1878"/>
    </w:p>
    <w:p>
      <w:pPr>
        <w:pStyle w:val="BookText"/>
        <w:rPr/>
      </w:pPr>
      <w:r>
        <w:rPr>
          <w:rFonts w:ascii="IRNazanin" w:hAnsi="IRNazanin" w:eastAsia="IRNazanin"/>
          <w:color w:val="111111"/>
          <w:sz w:val="28"/>
          <w:sz w:val="28"/>
          <w:szCs w:val="28"/>
          <w:rtl w:val="true"/>
          <w:lang w:bidi="fa-IR"/>
        </w:rPr>
        <w:t>لحسن عمید و عبد الحسین طهرانیان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من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79" w:name="__RefHeading___Toc8473537_73709187"/>
      <w:bookmarkStart w:id="1880" w:name="_Toc879"/>
      <w:bookmarkEnd w:id="1879"/>
      <w:r>
        <w:rPr/>
        <w:t>828</w:t>
      </w:r>
      <w:r>
        <w:rPr>
          <w:rtl w:val="true"/>
        </w:rPr>
        <w:t xml:space="preserve">- </w:t>
      </w:r>
      <w:r>
        <w:rPr>
          <w:rtl w:val="true"/>
        </w:rPr>
        <w:t>سال‏نامه خورشید</w:t>
      </w:r>
      <w:bookmarkEnd w:id="1880"/>
    </w:p>
    <w:p>
      <w:pPr>
        <w:pStyle w:val="BookText"/>
        <w:rPr/>
      </w:pPr>
      <w:r>
        <w:rPr>
          <w:rFonts w:ascii="IRNazanin" w:hAnsi="IRNazanin" w:eastAsia="IRNazanin"/>
          <w:color w:val="111111"/>
          <w:sz w:val="28"/>
          <w:sz w:val="28"/>
          <w:szCs w:val="28"/>
          <w:rtl w:val="true"/>
          <w:lang w:bidi="fa-IR"/>
        </w:rPr>
        <w:t>لعلی نوری‏زاده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1881" w:name="__RefHeading___Toc8473539_73709187"/>
      <w:bookmarkStart w:id="1882" w:name="_Toc880"/>
      <w:bookmarkEnd w:id="1881"/>
      <w:r>
        <w:rPr/>
        <w:t>829</w:t>
      </w:r>
      <w:r>
        <w:rPr>
          <w:rtl w:val="true"/>
        </w:rPr>
        <w:t xml:space="preserve">- </w:t>
      </w:r>
      <w:r>
        <w:rPr>
          <w:rtl w:val="true"/>
        </w:rPr>
        <w:t>سال‏نامه دانش‏</w:t>
      </w:r>
      <w:bookmarkEnd w:id="1882"/>
    </w:p>
    <w:p>
      <w:pPr>
        <w:pStyle w:val="BookText"/>
        <w:rPr/>
      </w:pPr>
      <w:r>
        <w:rPr>
          <w:rFonts w:ascii="IRNazanin" w:hAnsi="IRNazanin" w:eastAsia="IRNazanin"/>
          <w:color w:val="111111"/>
          <w:sz w:val="28"/>
          <w:sz w:val="28"/>
          <w:szCs w:val="28"/>
          <w:rtl w:val="true"/>
          <w:lang w:bidi="fa-IR"/>
        </w:rPr>
        <w:t>لباقر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فی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1883" w:name="__RefHeading___Toc8473541_73709187"/>
      <w:bookmarkStart w:id="1884" w:name="_Toc881"/>
      <w:bookmarkEnd w:id="1883"/>
      <w:r>
        <w:rPr/>
        <w:t>830</w:t>
      </w:r>
      <w:r>
        <w:rPr>
          <w:rtl w:val="true"/>
        </w:rPr>
        <w:t xml:space="preserve">- </w:t>
      </w:r>
      <w:r>
        <w:rPr>
          <w:rtl w:val="true"/>
        </w:rPr>
        <w:t>سال‏نامه دنیا</w:t>
      </w:r>
      <w:bookmarkEnd w:id="1884"/>
    </w:p>
    <w:p>
      <w:pPr>
        <w:pStyle w:val="BookText"/>
        <w:rPr/>
      </w:pPr>
      <w:r>
        <w:rPr>
          <w:rFonts w:ascii="IRNazanin" w:hAnsi="IRNazanin" w:eastAsia="IRNazanin"/>
          <w:color w:val="111111"/>
          <w:sz w:val="28"/>
          <w:sz w:val="28"/>
          <w:szCs w:val="28"/>
          <w:rtl w:val="true"/>
          <w:lang w:bidi="fa-IR"/>
        </w:rPr>
        <w:t>للسید عبد الکریم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1885" w:name="__RefHeading___Toc8473543_73709187"/>
      <w:bookmarkStart w:id="1886" w:name="_Toc882"/>
      <w:bookmarkEnd w:id="1885"/>
      <w:r>
        <w:rPr/>
        <w:t>831</w:t>
      </w:r>
      <w:r>
        <w:rPr>
          <w:rtl w:val="true"/>
        </w:rPr>
        <w:t xml:space="preserve">- </w:t>
      </w:r>
      <w:r>
        <w:rPr>
          <w:rtl w:val="true"/>
        </w:rPr>
        <w:t>سال‏نامه دولت علیه ایران‏</w:t>
      </w:r>
      <w:bookmarkEnd w:id="1886"/>
    </w:p>
    <w:p>
      <w:pPr>
        <w:pStyle w:val="BookText"/>
        <w:rPr/>
      </w:pPr>
      <w:r>
        <w:rPr>
          <w:rFonts w:ascii="IRNazanin" w:hAnsi="IRNazanin" w:eastAsia="IRNazanin"/>
          <w:color w:val="111111"/>
          <w:sz w:val="28"/>
          <w:sz w:val="28"/>
          <w:szCs w:val="28"/>
          <w:rtl w:val="true"/>
          <w:lang w:bidi="fa-IR"/>
        </w:rPr>
        <w:t>لاعتماد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87" w:name="__RefHeading___Toc8473545_73709187"/>
      <w:bookmarkStart w:id="1888" w:name="_Toc883"/>
      <w:bookmarkEnd w:id="1887"/>
      <w:r>
        <w:rPr/>
        <w:t>832</w:t>
      </w:r>
      <w:r>
        <w:rPr>
          <w:rtl w:val="true"/>
        </w:rPr>
        <w:t xml:space="preserve">- </w:t>
      </w:r>
      <w:r>
        <w:rPr>
          <w:rtl w:val="true"/>
        </w:rPr>
        <w:t>سال‏نامه شرق‏</w:t>
      </w:r>
      <w:bookmarkEnd w:id="1888"/>
    </w:p>
    <w:p>
      <w:pPr>
        <w:pStyle w:val="BookText"/>
        <w:rPr/>
      </w:pPr>
      <w:r>
        <w:rPr>
          <w:rFonts w:ascii="IRNazanin" w:hAnsi="IRNazanin" w:eastAsia="IRNazanin"/>
          <w:color w:val="111111"/>
          <w:sz w:val="28"/>
          <w:sz w:val="28"/>
          <w:szCs w:val="28"/>
          <w:rtl w:val="true"/>
          <w:lang w:bidi="fa-IR"/>
        </w:rPr>
        <w:t>لعبد الباقی طهرانیان و قاسم طهرانیان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المستهل باسم سال‏نامه شرق ایران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النیروز الأحد ثامن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باسم سال‏نامه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تألیف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طهرانیان و مدیره محمد بقا</w:t>
      </w:r>
      <w:r>
        <w:rPr>
          <w:rFonts w:eastAsia="IRNazanin" w:cs="IRNazanin"/>
          <w:color w:val="111111"/>
          <w:sz w:val="28"/>
          <w:szCs w:val="28"/>
          <w:rtl w:val="true"/>
          <w:lang w:bidi="fa-IR"/>
        </w:rPr>
        <w:t>.</w:t>
      </w:r>
    </w:p>
    <w:p>
      <w:pPr>
        <w:pStyle w:val="Heading3"/>
        <w:numPr>
          <w:ilvl w:val="2"/>
          <w:numId w:val="1"/>
        </w:numPr>
        <w:rPr/>
      </w:pPr>
      <w:bookmarkStart w:id="1889" w:name="__RefHeading___Toc8473547_73709187"/>
      <w:bookmarkStart w:id="1890" w:name="_Toc884"/>
      <w:bookmarkEnd w:id="1889"/>
      <w:r>
        <w:rPr/>
        <w:t>833</w:t>
      </w:r>
      <w:r>
        <w:rPr>
          <w:rtl w:val="true"/>
        </w:rPr>
        <w:t xml:space="preserve">- </w:t>
      </w:r>
      <w:r>
        <w:rPr>
          <w:rtl w:val="true"/>
        </w:rPr>
        <w:t>سال‏نامه عالم‏</w:t>
      </w:r>
      <w:bookmarkEnd w:id="1890"/>
    </w:p>
    <w:p>
      <w:pPr>
        <w:pStyle w:val="BookText"/>
        <w:rPr/>
      </w:pPr>
      <w:r>
        <w:rPr>
          <w:rFonts w:ascii="IRNazanin" w:hAnsi="IRNazanin" w:eastAsia="IRNazanin"/>
          <w:color w:val="111111"/>
          <w:sz w:val="28"/>
          <w:sz w:val="28"/>
          <w:szCs w:val="28"/>
          <w:rtl w:val="true"/>
          <w:lang w:bidi="fa-IR"/>
        </w:rPr>
        <w:t>لأردشیر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بلنگرود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1891" w:name="__RefHeading___Toc8473549_73709187"/>
      <w:bookmarkStart w:id="1892" w:name="_Toc885"/>
      <w:bookmarkEnd w:id="1891"/>
      <w:r>
        <w:rPr/>
        <w:t>834</w:t>
      </w:r>
      <w:r>
        <w:rPr>
          <w:rtl w:val="true"/>
        </w:rPr>
        <w:t xml:space="preserve">- </w:t>
      </w:r>
      <w:r>
        <w:rPr>
          <w:rtl w:val="true"/>
        </w:rPr>
        <w:t>سال‏نامه فرهنگ گلپایگان‏</w:t>
      </w:r>
      <w:bookmarkEnd w:id="18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بن السید هبة الله الدزفولی الشهیر بالإمام الأهوازی نشره حین کان معلما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هو مدرس فی المدرسة المتوسطة الإیرانیة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رد دیدنیها و شنیدنی‏ها المذکور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شعراء دزفول الموجود قسم منه بخطه عند صدیقه السید محمد الجزائری فی النجف</w:t>
      </w:r>
      <w:r>
        <w:rPr>
          <w:rFonts w:eastAsia="IRNazanin" w:cs="IRNazanin"/>
          <w:color w:val="111111"/>
          <w:sz w:val="28"/>
          <w:szCs w:val="28"/>
          <w:rtl w:val="true"/>
          <w:lang w:bidi="fa-IR"/>
        </w:rPr>
        <w:t xml:space="preserve">. </w:t>
      </w:r>
      <w:bookmarkStart w:id="1893" w:name="pg11715_114472"/>
    </w:p>
    <w:p>
      <w:pPr>
        <w:pStyle w:val="Heading3"/>
        <w:numPr>
          <w:ilvl w:val="2"/>
          <w:numId w:val="1"/>
        </w:numPr>
        <w:rPr/>
      </w:pPr>
      <w:bookmarkStart w:id="1894" w:name="__RefHeading___Toc8473551_73709187"/>
      <w:bookmarkStart w:id="1895" w:name="_Toc886"/>
      <w:bookmarkEnd w:id="1893"/>
      <w:bookmarkEnd w:id="1894"/>
      <w:r>
        <w:rPr/>
        <w:t>835</w:t>
      </w:r>
      <w:r>
        <w:rPr>
          <w:rtl w:val="true"/>
        </w:rPr>
        <w:t xml:space="preserve">- </w:t>
      </w:r>
      <w:r>
        <w:rPr>
          <w:rtl w:val="true"/>
        </w:rPr>
        <w:t>سال‏نامه کارون أهواز</w:t>
      </w:r>
      <w:bookmarkEnd w:id="1895"/>
    </w:p>
    <w:p>
      <w:pPr>
        <w:pStyle w:val="BookText"/>
        <w:rPr/>
      </w:pPr>
      <w:r>
        <w:rPr>
          <w:rFonts w:ascii="IRNazanin" w:hAnsi="IRNazanin" w:eastAsia="IRNazanin"/>
          <w:color w:val="111111"/>
          <w:sz w:val="28"/>
          <w:sz w:val="28"/>
          <w:szCs w:val="28"/>
          <w:rtl w:val="true"/>
          <w:lang w:bidi="fa-IR"/>
        </w:rPr>
        <w:t>لمحمد صادق والی‏پور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96" w:name="__RefHeading___Toc8473553_73709187"/>
      <w:bookmarkStart w:id="1897" w:name="_Toc887"/>
      <w:bookmarkEnd w:id="1896"/>
      <w:r>
        <w:rPr/>
        <w:t>836</w:t>
      </w:r>
      <w:r>
        <w:rPr>
          <w:rtl w:val="true"/>
        </w:rPr>
        <w:t xml:space="preserve">- </w:t>
      </w:r>
      <w:r>
        <w:rPr>
          <w:rtl w:val="true"/>
        </w:rPr>
        <w:t>سال‏نامه کشور ایران‏</w:t>
      </w:r>
      <w:bookmarkEnd w:id="1897"/>
    </w:p>
    <w:p>
      <w:pPr>
        <w:pStyle w:val="BookText"/>
        <w:rPr/>
      </w:pPr>
      <w:r>
        <w:rPr>
          <w:rFonts w:ascii="IRNazanin" w:hAnsi="IRNazanin" w:eastAsia="IRNazanin"/>
          <w:color w:val="111111"/>
          <w:sz w:val="28"/>
          <w:sz w:val="28"/>
          <w:szCs w:val="28"/>
          <w:rtl w:val="true"/>
          <w:lang w:bidi="fa-IR"/>
        </w:rPr>
        <w:t>لمحمد میرزا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طبع تاریخ لکوجامگان</w:t>
      </w:r>
      <w:r>
        <w:rPr>
          <w:rFonts w:eastAsia="IRNazanin" w:cs="IRNazanin"/>
          <w:color w:val="111111"/>
          <w:sz w:val="28"/>
          <w:szCs w:val="28"/>
          <w:rtl w:val="true"/>
          <w:lang w:bidi="fa-IR"/>
        </w:rPr>
        <w:t>.</w:t>
      </w:r>
    </w:p>
    <w:p>
      <w:pPr>
        <w:pStyle w:val="Heading3"/>
        <w:numPr>
          <w:ilvl w:val="2"/>
          <w:numId w:val="1"/>
        </w:numPr>
        <w:rPr/>
      </w:pPr>
      <w:bookmarkStart w:id="1898" w:name="__RefHeading___Toc8473555_73709187"/>
      <w:bookmarkStart w:id="1899" w:name="_Toc888"/>
      <w:bookmarkEnd w:id="1898"/>
      <w:r>
        <w:rPr/>
        <w:t>837</w:t>
      </w:r>
      <w:r>
        <w:rPr>
          <w:rtl w:val="true"/>
        </w:rPr>
        <w:t xml:space="preserve">- </w:t>
      </w:r>
      <w:r>
        <w:rPr>
          <w:rtl w:val="true"/>
        </w:rPr>
        <w:t>سال‏نامه کیهان‏</w:t>
      </w:r>
      <w:bookmarkEnd w:id="1899"/>
    </w:p>
    <w:p>
      <w:pPr>
        <w:pStyle w:val="BookText"/>
        <w:rPr/>
      </w:pPr>
      <w:r>
        <w:rPr>
          <w:rFonts w:ascii="IRNazanin" w:hAnsi="IRNazanin" w:eastAsia="IRNazanin"/>
          <w:color w:val="111111"/>
          <w:sz w:val="28"/>
          <w:sz w:val="28"/>
          <w:szCs w:val="28"/>
          <w:rtl w:val="true"/>
          <w:lang w:bidi="fa-IR"/>
        </w:rPr>
        <w:t>لمحمد قورچیان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00" w:name="__RefHeading___Toc8473557_73709187"/>
      <w:bookmarkStart w:id="1901" w:name="_Toc889"/>
      <w:bookmarkEnd w:id="1900"/>
      <w:r>
        <w:rPr/>
        <w:t>838</w:t>
      </w:r>
      <w:r>
        <w:rPr>
          <w:rtl w:val="true"/>
        </w:rPr>
        <w:t xml:space="preserve">- </w:t>
      </w:r>
      <w:r>
        <w:rPr>
          <w:rtl w:val="true"/>
        </w:rPr>
        <w:t>سال‏نامه گل‏چین إسلامی‏</w:t>
      </w:r>
      <w:bookmarkEnd w:id="1901"/>
    </w:p>
    <w:p>
      <w:pPr>
        <w:pStyle w:val="BookText"/>
        <w:rPr/>
      </w:pPr>
      <w:r>
        <w:rPr>
          <w:rFonts w:ascii="IRNazanin" w:hAnsi="IRNazanin" w:eastAsia="IRNazanin"/>
          <w:color w:val="111111"/>
          <w:sz w:val="28"/>
          <w:sz w:val="28"/>
          <w:szCs w:val="28"/>
          <w:rtl w:val="true"/>
          <w:lang w:bidi="fa-IR"/>
        </w:rPr>
        <w:t>لمحمود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1902" w:name="__RefHeading___Toc8473559_73709187"/>
      <w:bookmarkStart w:id="1903" w:name="_Toc890"/>
      <w:bookmarkEnd w:id="1902"/>
      <w:r>
        <w:rPr/>
        <w:t>839</w:t>
      </w:r>
      <w:r>
        <w:rPr>
          <w:rtl w:val="true"/>
        </w:rPr>
        <w:t xml:space="preserve">- </w:t>
      </w:r>
      <w:r>
        <w:rPr>
          <w:rtl w:val="true"/>
        </w:rPr>
        <w:t>سال‏نامه گلستان‏</w:t>
      </w:r>
      <w:bookmarkEnd w:id="1903"/>
    </w:p>
    <w:p>
      <w:pPr>
        <w:pStyle w:val="BookText"/>
        <w:rPr/>
      </w:pPr>
      <w:r>
        <w:rPr>
          <w:rFonts w:ascii="IRNazanin" w:hAnsi="IRNazanin" w:eastAsia="IRNazanin"/>
          <w:color w:val="111111"/>
          <w:sz w:val="28"/>
          <w:sz w:val="28"/>
          <w:szCs w:val="28"/>
          <w:rtl w:val="true"/>
          <w:lang w:bidi="fa-IR"/>
        </w:rPr>
        <w:t>لمحمد هادی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04" w:name="__RefHeading___Toc8473561_73709187"/>
      <w:bookmarkStart w:id="1905" w:name="_Toc891"/>
      <w:bookmarkEnd w:id="1904"/>
      <w:r>
        <w:rPr/>
        <w:t>840</w:t>
      </w:r>
      <w:r>
        <w:rPr>
          <w:rtl w:val="true"/>
        </w:rPr>
        <w:t xml:space="preserve">- </w:t>
      </w:r>
      <w:r>
        <w:rPr>
          <w:rtl w:val="true"/>
        </w:rPr>
        <w:t>سال‏نامه معارف عراق‏</w:t>
      </w:r>
      <w:bookmarkEnd w:id="1905"/>
    </w:p>
    <w:p>
      <w:pPr>
        <w:pStyle w:val="BookText"/>
        <w:rPr/>
      </w:pPr>
      <w:r>
        <w:rPr>
          <w:rFonts w:ascii="IRNazanin" w:hAnsi="IRNazanin" w:eastAsia="IRNazanin"/>
          <w:color w:val="111111"/>
          <w:sz w:val="28"/>
          <w:sz w:val="28"/>
          <w:szCs w:val="28"/>
          <w:rtl w:val="true"/>
          <w:lang w:bidi="fa-IR"/>
        </w:rPr>
        <w:t xml:space="preserve">فی الحرکة العلمیة فی السنین الدراسیة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بعراق 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هیأه للطبع حسن فرید، و طبع بمطبعة الموسوی فی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جملة من تاریخه و جغرافیته و أحوال المیاه و الأنهار فیه</w:t>
      </w:r>
      <w:r>
        <w:rPr>
          <w:rFonts w:eastAsia="IRNazanin" w:cs="IRNazanin"/>
          <w:color w:val="111111"/>
          <w:sz w:val="28"/>
          <w:szCs w:val="28"/>
          <w:rtl w:val="true"/>
          <w:lang w:bidi="fa-IR"/>
        </w:rPr>
        <w:t>.</w:t>
      </w:r>
    </w:p>
    <w:p>
      <w:pPr>
        <w:pStyle w:val="Heading3"/>
        <w:numPr>
          <w:ilvl w:val="2"/>
          <w:numId w:val="1"/>
        </w:numPr>
        <w:rPr/>
      </w:pPr>
      <w:bookmarkStart w:id="1906" w:name="__RefHeading___Toc8473563_73709187"/>
      <w:bookmarkStart w:id="1907" w:name="_Toc892"/>
      <w:bookmarkEnd w:id="1906"/>
      <w:r>
        <w:rPr/>
        <w:t>841</w:t>
      </w:r>
      <w:r>
        <w:rPr>
          <w:rtl w:val="true"/>
        </w:rPr>
        <w:t xml:space="preserve">- </w:t>
      </w:r>
      <w:r>
        <w:rPr>
          <w:rtl w:val="true"/>
        </w:rPr>
        <w:t>سال‏نامه نور دانش‏</w:t>
      </w:r>
      <w:bookmarkEnd w:id="1907"/>
    </w:p>
    <w:p>
      <w:pPr>
        <w:pStyle w:val="BookText"/>
        <w:rPr/>
      </w:pPr>
      <w:r>
        <w:rPr>
          <w:rFonts w:ascii="IRNazanin" w:hAnsi="IRNazanin" w:eastAsia="IRNazanin"/>
          <w:color w:val="111111"/>
          <w:sz w:val="28"/>
          <w:sz w:val="28"/>
          <w:szCs w:val="28"/>
          <w:rtl w:val="true"/>
          <w:lang w:bidi="fa-IR"/>
        </w:rPr>
        <w:t xml:space="preserve">لانجمن تبلیغات إسلامی طبع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1908" w:name="__RefHeading___Toc8473565_73709187"/>
      <w:bookmarkStart w:id="1909" w:name="_Toc893"/>
      <w:bookmarkEnd w:id="1908"/>
      <w:r>
        <w:rPr/>
        <w:t>842</w:t>
      </w:r>
      <w:r>
        <w:rPr>
          <w:rtl w:val="true"/>
        </w:rPr>
        <w:t xml:space="preserve">- </w:t>
      </w:r>
      <w:r>
        <w:rPr>
          <w:rtl w:val="true"/>
        </w:rPr>
        <w:t>سالومه‏</w:t>
      </w:r>
      <w:bookmarkEnd w:id="1909"/>
    </w:p>
    <w:p>
      <w:pPr>
        <w:pStyle w:val="BookText"/>
        <w:rPr/>
      </w:pPr>
      <w:r>
        <w:rPr>
          <w:rFonts w:ascii="IRNazanin" w:hAnsi="IRNazanin" w:eastAsia="IRNazanin"/>
          <w:color w:val="111111"/>
          <w:sz w:val="28"/>
          <w:sz w:val="28"/>
          <w:szCs w:val="28"/>
          <w:rtl w:val="true"/>
          <w:lang w:bidi="fa-IR"/>
        </w:rPr>
        <w:t>ترجمه عن الإفرنجیة لهوشنگ أنصاری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10" w:name="__RefHeading___Toc8473567_73709187"/>
      <w:bookmarkStart w:id="1911" w:name="_Toc894"/>
      <w:bookmarkEnd w:id="1910"/>
      <w:r>
        <w:rPr/>
        <w:t>843</w:t>
      </w:r>
      <w:r>
        <w:rPr>
          <w:rtl w:val="true"/>
        </w:rPr>
        <w:t xml:space="preserve">- </w:t>
      </w:r>
      <w:r>
        <w:rPr>
          <w:rtl w:val="true"/>
        </w:rPr>
        <w:t>سالهای تصمیم‏</w:t>
      </w:r>
      <w:bookmarkEnd w:id="1911"/>
    </w:p>
    <w:p>
      <w:pPr>
        <w:pStyle w:val="BookText"/>
        <w:rPr/>
      </w:pPr>
      <w:r>
        <w:rPr>
          <w:rFonts w:ascii="IRNazanin" w:hAnsi="IRNazanin" w:eastAsia="IRNazanin"/>
          <w:color w:val="111111"/>
          <w:sz w:val="28"/>
          <w:sz w:val="28"/>
          <w:szCs w:val="28"/>
          <w:rtl w:val="true"/>
          <w:lang w:bidi="fa-IR"/>
        </w:rPr>
        <w:t>لاسوالد إشپنگلر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الدکتور محمد باقر هوشیار أستاذ جامعة طهران و المتوفی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12" w:name="__RefHeading___Toc8473569_73709187"/>
      <w:bookmarkStart w:id="1913" w:name="_Toc895"/>
      <w:bookmarkEnd w:id="1912"/>
      <w:r>
        <w:rPr/>
        <w:t>844</w:t>
      </w:r>
      <w:r>
        <w:rPr>
          <w:rtl w:val="true"/>
        </w:rPr>
        <w:t xml:space="preserve">- </w:t>
      </w:r>
      <w:r>
        <w:rPr>
          <w:rtl w:val="true"/>
        </w:rPr>
        <w:t>سالهای سیاه‏</w:t>
      </w:r>
      <w:bookmarkEnd w:id="1913"/>
    </w:p>
    <w:p>
      <w:pPr>
        <w:pStyle w:val="BookText"/>
        <w:rPr/>
      </w:pPr>
      <w:r>
        <w:rPr>
          <w:rFonts w:ascii="IRNazanin" w:hAnsi="IRNazanin" w:eastAsia="IRNazanin"/>
          <w:color w:val="111111"/>
          <w:sz w:val="28"/>
          <w:sz w:val="28"/>
          <w:szCs w:val="28"/>
          <w:rtl w:val="true"/>
          <w:lang w:bidi="fa-IR"/>
        </w:rPr>
        <w:t xml:space="preserve">روایة فارسیة للدکتور مهدی الشیرازی المتخلص حمیدی 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14" w:name="__RefHeading___Toc8473571_73709187"/>
      <w:bookmarkStart w:id="1915" w:name="_Toc896"/>
      <w:bookmarkEnd w:id="1914"/>
      <w:r>
        <w:rPr/>
        <w:t>845</w:t>
      </w:r>
      <w:r>
        <w:rPr>
          <w:rtl w:val="true"/>
        </w:rPr>
        <w:t xml:space="preserve">- </w:t>
      </w:r>
      <w:r>
        <w:rPr>
          <w:rtl w:val="true"/>
        </w:rPr>
        <w:t>سالهای کودکی‏</w:t>
      </w:r>
      <w:bookmarkEnd w:id="1915"/>
    </w:p>
    <w:p>
      <w:pPr>
        <w:pStyle w:val="BookText"/>
        <w:rPr/>
      </w:pPr>
      <w:r>
        <w:rPr>
          <w:rFonts w:ascii="IRNazanin" w:hAnsi="IRNazanin" w:eastAsia="IRNazanin"/>
          <w:color w:val="111111"/>
          <w:sz w:val="28"/>
          <w:sz w:val="28"/>
          <w:szCs w:val="28"/>
          <w:rtl w:val="true"/>
          <w:lang w:bidi="fa-IR"/>
        </w:rPr>
        <w:t>ترجمه لمحمد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16" w:name="__RefHeading___Toc8473573_73709187"/>
      <w:bookmarkStart w:id="1917" w:name="_Toc897"/>
      <w:bookmarkEnd w:id="1916"/>
      <w:r>
        <w:rPr/>
        <w:t>846</w:t>
      </w:r>
      <w:r>
        <w:rPr>
          <w:rtl w:val="true"/>
        </w:rPr>
        <w:t xml:space="preserve">- </w:t>
      </w:r>
      <w:r>
        <w:rPr>
          <w:rtl w:val="true"/>
        </w:rPr>
        <w:t>سام‏نامه‏</w:t>
      </w:r>
      <w:bookmarkEnd w:id="1917"/>
    </w:p>
    <w:p>
      <w:pPr>
        <w:pStyle w:val="BookText"/>
        <w:rPr/>
      </w:pPr>
      <w:r>
        <w:rPr>
          <w:rFonts w:ascii="IRNazanin" w:hAnsi="IRNazanin" w:eastAsia="IRNazanin"/>
          <w:color w:val="111111"/>
          <w:sz w:val="28"/>
          <w:sz w:val="28"/>
          <w:szCs w:val="28"/>
          <w:rtl w:val="true"/>
          <w:lang w:bidi="fa-IR"/>
        </w:rPr>
        <w:t xml:space="preserve">من المثنویات الست لکمال الدین أبی العطاء محمود بن علی بن محمود الشاعر الشهیر بخاجوی کرمانی المولود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گل نوروز و المتوفی حدود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 النفیسی فی نخلبند شعرا و ذکر الاختلاف فی عدد أبیاته لاختلاف نسخه بالنقص و التمام یبلغ بعضها إلی أحد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سام‏نامه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النفیسی فی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ببمبئی علی الحجر مرتین</w:t>
      </w:r>
      <w:r>
        <w:rPr>
          <w:rFonts w:eastAsia="IRNazanin" w:cs="IRNazanin"/>
          <w:color w:val="111111"/>
          <w:sz w:val="28"/>
          <w:szCs w:val="28"/>
          <w:rtl w:val="true"/>
          <w:lang w:bidi="fa-IR"/>
        </w:rPr>
        <w:t>.</w:t>
      </w:r>
    </w:p>
    <w:p>
      <w:pPr>
        <w:pStyle w:val="Heading3"/>
        <w:numPr>
          <w:ilvl w:val="2"/>
          <w:numId w:val="1"/>
        </w:numPr>
        <w:rPr/>
      </w:pPr>
      <w:bookmarkStart w:id="1918" w:name="__RefHeading___Toc8473575_73709187"/>
      <w:bookmarkStart w:id="1919" w:name="_Toc898"/>
      <w:bookmarkEnd w:id="1918"/>
      <w:r>
        <w:rPr/>
        <w:t>847</w:t>
      </w:r>
      <w:r>
        <w:rPr>
          <w:rtl w:val="true"/>
        </w:rPr>
        <w:t xml:space="preserve">- </w:t>
      </w:r>
      <w:r>
        <w:rPr>
          <w:rtl w:val="true"/>
        </w:rPr>
        <w:t>السامی‏</w:t>
      </w:r>
      <w:bookmarkEnd w:id="19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العروض و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أحمد الشیروانی المتوفی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bookmarkStart w:id="1920" w:name="pg11715_114473"/>
    </w:p>
    <w:p>
      <w:pPr>
        <w:pStyle w:val="BookText"/>
        <w:rPr/>
      </w:pPr>
      <w:bookmarkEnd w:id="1920"/>
      <w:r>
        <w:rPr>
          <w:rFonts w:ascii="IRNazanin" w:hAnsi="IRNazanin" w:eastAsia="IRNazanin"/>
          <w:color w:val="111111"/>
          <w:sz w:val="28"/>
          <w:sz w:val="28"/>
          <w:szCs w:val="28"/>
          <w:rtl w:val="true"/>
          <w:lang w:bidi="fa-IR"/>
        </w:rPr>
        <w:t xml:space="preserve">الجوهر الوقاد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الهند کما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921" w:name="__RefHeading___Toc8473577_73709187"/>
      <w:bookmarkStart w:id="1922" w:name="_Toc899"/>
      <w:bookmarkEnd w:id="1921"/>
      <w:r>
        <w:rPr/>
        <w:t>848</w:t>
      </w:r>
      <w:r>
        <w:rPr>
          <w:rtl w:val="true"/>
        </w:rPr>
        <w:t xml:space="preserve">- </w:t>
      </w:r>
      <w:r>
        <w:rPr>
          <w:rtl w:val="true"/>
        </w:rPr>
        <w:t>السانح الغیبی‏</w:t>
      </w:r>
      <w:bookmarkEnd w:id="1922"/>
    </w:p>
    <w:p>
      <w:pPr>
        <w:pStyle w:val="BookText"/>
        <w:rPr/>
      </w:pPr>
      <w:r>
        <w:rPr>
          <w:rFonts w:ascii="IRNazanin" w:hAnsi="IRNazanin" w:eastAsia="IRNazanin"/>
          <w:color w:val="111111"/>
          <w:sz w:val="28"/>
          <w:sz w:val="28"/>
          <w:szCs w:val="28"/>
          <w:rtl w:val="true"/>
          <w:lang w:bidi="fa-IR"/>
        </w:rPr>
        <w:t>فی تحقیق معنی الإیمان و الکفر و أقسامهما من کفر الجحود و کفر الجهالة و کفر النفاق و کفر التهور و کفر الضلالة و کفر الفسوق و مراتب الإیمان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الفیض المولی محمد محسن بن الشاه مرتضی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علینا بالإسلام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سنح لی من الغیب صافیا من الریب فاسمعوا له و أنصتوا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أنه لا یزال یصل من أمثال هؤلاء و مقلدیهم أنواع من الأذی إلی نائب الحق و أصحابه و یصبرون علی ذلک کما کان یصل من أئمة الضلال و متبعیهم إلی أئمة الهدی و شیعتهم و یصبرون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در خلائق می‏رود تا نفخ صور</w:t>
      </w:r>
    </w:p>
    <w:p>
      <w:pPr>
        <w:pStyle w:val="BookText"/>
        <w:rPr/>
      </w:pPr>
      <w:r>
        <w:rPr>
          <w:rFonts w:ascii="IRNazanin" w:hAnsi="IRNazanin" w:eastAsia="IRNazanin"/>
          <w:color w:val="111111"/>
          <w:sz w:val="28"/>
          <w:sz w:val="28"/>
          <w:szCs w:val="28"/>
          <w:rtl w:val="true"/>
          <w:lang w:bidi="fa-IR"/>
        </w:rPr>
        <w:t>و لعله متحد مع ما یأتی بعنوان سوانح غیبی</w:t>
      </w:r>
      <w:r>
        <w:rPr>
          <w:rFonts w:eastAsia="IRNazanin" w:cs="IRNazanin"/>
          <w:color w:val="111111"/>
          <w:sz w:val="28"/>
          <w:szCs w:val="28"/>
          <w:rtl w:val="true"/>
          <w:lang w:bidi="fa-IR"/>
        </w:rPr>
        <w:t>.</w:t>
      </w:r>
    </w:p>
    <w:p>
      <w:pPr>
        <w:pStyle w:val="Heading3"/>
        <w:numPr>
          <w:ilvl w:val="2"/>
          <w:numId w:val="1"/>
        </w:numPr>
        <w:rPr/>
      </w:pPr>
      <w:bookmarkStart w:id="1923" w:name="__RefHeading___Toc8473579_73709187"/>
      <w:bookmarkStart w:id="1924" w:name="_Toc900"/>
      <w:bookmarkEnd w:id="1923"/>
      <w:r>
        <w:rPr/>
        <w:t>849</w:t>
      </w:r>
      <w:r>
        <w:rPr>
          <w:rtl w:val="true"/>
        </w:rPr>
        <w:t xml:space="preserve">- </w:t>
      </w:r>
      <w:r>
        <w:rPr>
          <w:rtl w:val="true"/>
        </w:rPr>
        <w:t>سانحه عجیبه‏</w:t>
      </w:r>
      <w:bookmarkEnd w:id="1924"/>
    </w:p>
    <w:p>
      <w:pPr>
        <w:pStyle w:val="BookText"/>
        <w:rPr/>
      </w:pPr>
      <w:r>
        <w:rPr>
          <w:rFonts w:ascii="IRNazanin" w:hAnsi="IRNazanin" w:eastAsia="IRNazanin"/>
          <w:color w:val="111111"/>
          <w:sz w:val="28"/>
          <w:sz w:val="28"/>
          <w:szCs w:val="28"/>
          <w:rtl w:val="true"/>
          <w:lang w:bidi="fa-IR"/>
        </w:rPr>
        <w:t xml:space="preserve">فارسی لممتاز العلماء السید محمد تقی بن السید حسین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أحفاده” المؤلف” بلکهنو</w:t>
      </w:r>
      <w:r>
        <w:rPr>
          <w:rFonts w:eastAsia="IRNazanin" w:cs="IRNazanin"/>
          <w:color w:val="111111"/>
          <w:sz w:val="28"/>
          <w:szCs w:val="28"/>
          <w:rtl w:val="true"/>
          <w:lang w:bidi="fa-IR"/>
        </w:rPr>
        <w:t>.</w:t>
      </w:r>
    </w:p>
    <w:p>
      <w:pPr>
        <w:pStyle w:val="Heading3"/>
        <w:numPr>
          <w:ilvl w:val="2"/>
          <w:numId w:val="1"/>
        </w:numPr>
        <w:rPr/>
      </w:pPr>
      <w:bookmarkStart w:id="1925" w:name="__RefHeading___Toc8473581_73709187"/>
      <w:bookmarkStart w:id="1926" w:name="_Toc901"/>
      <w:bookmarkEnd w:id="1925"/>
      <w:r>
        <w:rPr/>
        <w:t>850</w:t>
      </w:r>
      <w:r>
        <w:rPr>
          <w:rtl w:val="true"/>
        </w:rPr>
        <w:t xml:space="preserve">- </w:t>
      </w:r>
      <w:r>
        <w:rPr>
          <w:rtl w:val="true"/>
        </w:rPr>
        <w:t>سایه‏</w:t>
      </w:r>
      <w:bookmarkEnd w:id="1926"/>
    </w:p>
    <w:p>
      <w:pPr>
        <w:pStyle w:val="BookText"/>
        <w:rPr/>
      </w:pPr>
      <w:r>
        <w:rPr>
          <w:rFonts w:ascii="IRNazanin" w:hAnsi="IRNazanin" w:eastAsia="IRNazanin"/>
          <w:color w:val="111111"/>
          <w:sz w:val="28"/>
          <w:sz w:val="28"/>
          <w:szCs w:val="28"/>
          <w:rtl w:val="true"/>
          <w:lang w:bidi="fa-IR"/>
        </w:rPr>
        <w:t>للشیخ علی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فتنة و روایات فارسیة أخری</w:t>
      </w:r>
      <w:r>
        <w:rPr>
          <w:rFonts w:eastAsia="IRNazanin" w:cs="IRNazanin"/>
          <w:color w:val="111111"/>
          <w:sz w:val="28"/>
          <w:szCs w:val="28"/>
          <w:rtl w:val="true"/>
          <w:lang w:bidi="fa-IR"/>
        </w:rPr>
        <w:t>.</w:t>
      </w:r>
    </w:p>
    <w:p>
      <w:pPr>
        <w:pStyle w:val="Heading3"/>
        <w:numPr>
          <w:ilvl w:val="2"/>
          <w:numId w:val="1"/>
        </w:numPr>
        <w:rPr/>
      </w:pPr>
      <w:bookmarkStart w:id="1927" w:name="__RefHeading___Toc8473583_73709187"/>
      <w:bookmarkStart w:id="1928" w:name="_Toc902"/>
      <w:bookmarkEnd w:id="1927"/>
      <w:r>
        <w:rPr/>
        <w:t>851</w:t>
      </w:r>
      <w:r>
        <w:rPr>
          <w:rtl w:val="true"/>
        </w:rPr>
        <w:t xml:space="preserve">- </w:t>
      </w:r>
      <w:r>
        <w:rPr>
          <w:rtl w:val="true"/>
        </w:rPr>
        <w:t>سایه أمید</w:t>
      </w:r>
      <w:bookmarkEnd w:id="1928"/>
    </w:p>
    <w:p>
      <w:pPr>
        <w:pStyle w:val="BookText"/>
        <w:rPr/>
      </w:pPr>
      <w:r>
        <w:rPr>
          <w:rFonts w:ascii="IRNazanin" w:hAnsi="IRNazanin" w:eastAsia="IRNazanin"/>
          <w:color w:val="111111"/>
          <w:sz w:val="28"/>
          <w:sz w:val="28"/>
          <w:szCs w:val="28"/>
          <w:rtl w:val="true"/>
          <w:lang w:bidi="fa-IR"/>
        </w:rPr>
        <w:t>لنادر وزین‏پور المعلم بثانویات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29" w:name="__RefHeading___Toc8473585_73709187"/>
      <w:bookmarkStart w:id="1930" w:name="_Toc903"/>
      <w:bookmarkEnd w:id="1929"/>
      <w:r>
        <w:rPr/>
        <w:t>852</w:t>
      </w:r>
      <w:r>
        <w:rPr>
          <w:rtl w:val="true"/>
        </w:rPr>
        <w:t xml:space="preserve">- </w:t>
      </w:r>
      <w:r>
        <w:rPr>
          <w:rtl w:val="true"/>
        </w:rPr>
        <w:t>سایه گذشته‏</w:t>
      </w:r>
      <w:bookmarkEnd w:id="1930"/>
    </w:p>
    <w:p>
      <w:pPr>
        <w:pStyle w:val="BookText"/>
        <w:rPr/>
      </w:pPr>
      <w:r>
        <w:rPr>
          <w:rFonts w:ascii="IRNazanin" w:hAnsi="IRNazanin" w:eastAsia="IRNazanin"/>
          <w:color w:val="111111"/>
          <w:sz w:val="28"/>
          <w:sz w:val="28"/>
          <w:szCs w:val="28"/>
          <w:rtl w:val="true"/>
          <w:lang w:bidi="fa-IR"/>
        </w:rPr>
        <w:t>لمهدی أخوت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تبریز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1" w:name="__RefHeading___Toc8473587_73709187"/>
      <w:bookmarkStart w:id="1932" w:name="_Toc904"/>
      <w:bookmarkEnd w:id="1931"/>
      <w:r>
        <w:rPr/>
        <w:t>853</w:t>
      </w:r>
      <w:r>
        <w:rPr>
          <w:rtl w:val="true"/>
        </w:rPr>
        <w:t xml:space="preserve">- </w:t>
      </w:r>
      <w:r>
        <w:rPr>
          <w:rtl w:val="true"/>
        </w:rPr>
        <w:t>سایه‏ها</w:t>
      </w:r>
      <w:bookmarkEnd w:id="1932"/>
    </w:p>
    <w:p>
      <w:pPr>
        <w:pStyle w:val="BookText"/>
        <w:rPr/>
      </w:pPr>
      <w:r>
        <w:rPr>
          <w:rFonts w:ascii="IRNazanin" w:hAnsi="IRNazanin" w:eastAsia="IRNazanin"/>
          <w:color w:val="111111"/>
          <w:sz w:val="28"/>
          <w:sz w:val="28"/>
          <w:szCs w:val="28"/>
          <w:rtl w:val="true"/>
          <w:lang w:bidi="fa-IR"/>
        </w:rPr>
        <w:t>منظوم للدکتور محسن الهشترودی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3" w:name="__RefHeading___Toc8473589_73709187"/>
      <w:bookmarkStart w:id="1934" w:name="_Toc905"/>
      <w:bookmarkEnd w:id="1933"/>
      <w:r>
        <w:rPr/>
        <w:t>854</w:t>
      </w:r>
      <w:r>
        <w:rPr>
          <w:rtl w:val="true"/>
        </w:rPr>
        <w:t xml:space="preserve">- </w:t>
      </w:r>
      <w:r>
        <w:rPr>
          <w:rtl w:val="true"/>
        </w:rPr>
        <w:t>سبائک الأفهام فی الفوائد المکتسبة من العلماء الأعلام‏</w:t>
      </w:r>
      <w:bookmarkEnd w:id="1934"/>
    </w:p>
    <w:p>
      <w:pPr>
        <w:pStyle w:val="BookText"/>
        <w:rPr/>
      </w:pPr>
      <w:r>
        <w:rPr>
          <w:rFonts w:ascii="IRNazanin" w:hAnsi="IRNazanin" w:eastAsia="IRNazanin"/>
          <w:color w:val="111111"/>
          <w:sz w:val="28"/>
          <w:sz w:val="28"/>
          <w:szCs w:val="28"/>
          <w:rtl w:val="true"/>
          <w:lang w:bidi="fa-IR"/>
        </w:rPr>
        <w:t>للسید هبة الدین الحسینی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أنه مجلد لطیف فی فنون مختلفة</w:t>
      </w:r>
      <w:r>
        <w:rPr>
          <w:rFonts w:eastAsia="IRNazanin" w:cs="IRNazanin"/>
          <w:color w:val="111111"/>
          <w:sz w:val="28"/>
          <w:szCs w:val="28"/>
          <w:rtl w:val="true"/>
          <w:lang w:bidi="fa-IR"/>
        </w:rPr>
        <w:t>.</w:t>
      </w:r>
    </w:p>
    <w:p>
      <w:pPr>
        <w:pStyle w:val="Heading3"/>
        <w:numPr>
          <w:ilvl w:val="2"/>
          <w:numId w:val="1"/>
        </w:numPr>
        <w:rPr/>
      </w:pPr>
      <w:bookmarkStart w:id="1935" w:name="__RefHeading___Toc8473591_73709187"/>
      <w:bookmarkStart w:id="1936" w:name="_Toc906"/>
      <w:bookmarkEnd w:id="1935"/>
      <w:r>
        <w:rPr/>
        <w:t>855</w:t>
      </w:r>
      <w:r>
        <w:rPr>
          <w:rtl w:val="true"/>
        </w:rPr>
        <w:t xml:space="preserve">- </w:t>
      </w:r>
      <w:r>
        <w:rPr>
          <w:rtl w:val="true"/>
        </w:rPr>
        <w:t>سبائک التبر فیما قیل فی الإمام المجدد الشیرازی و آله من الشعر</w:t>
      </w:r>
      <w:bookmarkEnd w:id="19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الجزء الثانی من کتاب ذکری الإمام المجدد الشیرازی تألیف المیرزا محمد علی بن‏ </w:t>
      </w:r>
      <w:bookmarkStart w:id="1937" w:name="pg11715_114474"/>
    </w:p>
    <w:p>
      <w:pPr>
        <w:pStyle w:val="BookText"/>
        <w:rPr/>
      </w:pPr>
      <w:bookmarkEnd w:id="1937"/>
      <w:r>
        <w:rPr>
          <w:rFonts w:ascii="IRNazanin" w:hAnsi="IRNazanin" w:eastAsia="IRNazanin"/>
          <w:color w:val="111111"/>
          <w:sz w:val="28"/>
          <w:sz w:val="28"/>
          <w:szCs w:val="28"/>
          <w:rtl w:val="true"/>
          <w:lang w:bidi="fa-IR"/>
        </w:rPr>
        <w:t xml:space="preserve">المیرزا أبی القاسم الأردوبادی المتوفی بالنجف فی صفر </w:t>
      </w:r>
      <w:r>
        <w:rPr>
          <w:rFonts w:eastAsia="IRNazanin" w:cs="IRNazanin"/>
          <w:color w:val="111111"/>
          <w:sz w:val="28"/>
          <w:szCs w:val="28"/>
          <w:lang w:bidi="fa-IR"/>
        </w:rPr>
        <w:t>1380</w:t>
      </w:r>
      <w:r>
        <w:rPr>
          <w:rStyle w:val="FootnoteAnchor"/>
          <w:rtl w:val="true"/>
        </w:rPr>
        <w:footnoteReference w:id="5"/>
      </w:r>
      <w:r>
        <w:rPr>
          <w:rFonts w:ascii="IRNazanin" w:hAnsi="IRNazanin" w:eastAsia="IRNazanin"/>
          <w:color w:val="111111"/>
          <w:sz w:val="28"/>
          <w:sz w:val="28"/>
          <w:szCs w:val="28"/>
          <w:rtl w:val="true"/>
          <w:lang w:bidi="fa-IR"/>
        </w:rPr>
        <w:t>مجلد کبیر ترجم فیه الشعراء المعاصرین و بعض أعلام تلامیذ السید الشیرازی و ذکر قصائدهم و مدائحهم فی ستمائة صفحة علی ترتیب حروف القوافی، فیها المدائح و المراثی و التهانی و التعازی و الحوائج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جمعه حدود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1938" w:name="__RefHeading___Toc8473593_73709187"/>
      <w:bookmarkStart w:id="1939" w:name="_Toc907"/>
      <w:bookmarkEnd w:id="1938"/>
      <w:r>
        <w:rPr/>
        <w:t>856</w:t>
      </w:r>
      <w:r>
        <w:rPr>
          <w:rtl w:val="true"/>
        </w:rPr>
        <w:t xml:space="preserve">- </w:t>
      </w:r>
      <w:r>
        <w:rPr>
          <w:rtl w:val="true"/>
        </w:rPr>
        <w:t>سبائک الذهب‏</w:t>
      </w:r>
      <w:bookmarkEnd w:id="1939"/>
    </w:p>
    <w:p>
      <w:pPr>
        <w:pStyle w:val="BookText"/>
        <w:rPr/>
      </w:pPr>
      <w:r>
        <w:rPr>
          <w:rFonts w:ascii="IRNazanin" w:hAnsi="IRNazanin" w:eastAsia="IRNazanin"/>
          <w:color w:val="111111"/>
          <w:sz w:val="28"/>
          <w:sz w:val="28"/>
          <w:szCs w:val="28"/>
          <w:rtl w:val="true"/>
          <w:lang w:bidi="fa-IR"/>
        </w:rPr>
        <w:t>فی أصول الفقه شرحا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صالح بن المیرزا فضل الله المازندرانی الحائری نزیل سمنان أخیرا مطبوع فی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940" w:name="__RefHeading___Toc8473595_73709187"/>
      <w:bookmarkStart w:id="1941" w:name="_Toc908"/>
      <w:bookmarkEnd w:id="1940"/>
      <w:r>
        <w:rPr/>
        <w:t>857</w:t>
      </w:r>
      <w:r>
        <w:rPr>
          <w:rtl w:val="true"/>
        </w:rPr>
        <w:t xml:space="preserve">- </w:t>
      </w:r>
      <w:r>
        <w:rPr>
          <w:rtl w:val="true"/>
        </w:rPr>
        <w:t>السبائک المذهبة</w:t>
      </w:r>
      <w:bookmarkEnd w:id="1941"/>
    </w:p>
    <w:p>
      <w:pPr>
        <w:pStyle w:val="BookText"/>
        <w:rPr/>
      </w:pPr>
      <w:r>
        <w:rPr>
          <w:rFonts w:ascii="IRNazanin" w:hAnsi="IRNazanin" w:eastAsia="IRNazanin"/>
          <w:color w:val="111111"/>
          <w:sz w:val="28"/>
          <w:sz w:val="28"/>
          <w:szCs w:val="28"/>
          <w:rtl w:val="true"/>
          <w:lang w:bidi="fa-IR"/>
        </w:rPr>
        <w:t>منظومة فی أصول الفقه یقرب من ألفی و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معز الدین محمد مهدی بن الحسن الحسینی القزوینی الحلی النجفی 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عفو رب محسن‏</w:t>
      </w:r>
    </w:p>
    <w:p>
      <w:pPr>
        <w:pStyle w:val="BookText"/>
        <w:rPr/>
      </w:pPr>
      <w:r>
        <w:rPr>
          <w:rFonts w:ascii="IRNazanin" w:hAnsi="IRNazanin" w:eastAsia="IRNazanin"/>
          <w:color w:val="111111"/>
          <w:sz w:val="28"/>
          <w:sz w:val="28"/>
          <w:szCs w:val="28"/>
          <w:rtl w:val="true"/>
          <w:lang w:bidi="fa-IR"/>
        </w:rPr>
        <w:t>محمد المهدی نجل الحسن‏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سمتها لما أنت مهذبة</w:t>
      </w:r>
    </w:p>
    <w:p>
      <w:pPr>
        <w:pStyle w:val="BookText"/>
        <w:rPr/>
      </w:pPr>
      <w:r>
        <w:rPr>
          <w:rFonts w:ascii="IRNazanin" w:hAnsi="IRNazanin" w:eastAsia="IRNazanin"/>
          <w:color w:val="111111"/>
          <w:sz w:val="28"/>
          <w:sz w:val="28"/>
          <w:szCs w:val="28"/>
          <w:rtl w:val="true"/>
          <w:lang w:bidi="fa-IR"/>
        </w:rPr>
        <w:t>کالشمس بالسبائک المذهبة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کأنها البحر الخضم الزاخر</w:t>
      </w:r>
    </w:p>
    <w:p>
      <w:pPr>
        <w:pStyle w:val="BookText"/>
        <w:rPr/>
      </w:pPr>
      <w:r>
        <w:rPr>
          <w:rFonts w:ascii="IRNazanin" w:hAnsi="IRNazanin" w:eastAsia="IRNazanin"/>
          <w:color w:val="111111"/>
          <w:sz w:val="28"/>
          <w:sz w:val="28"/>
          <w:szCs w:val="28"/>
          <w:rtl w:val="true"/>
          <w:lang w:bidi="fa-IR"/>
        </w:rPr>
        <w:t>تاریخها عام الشروع غافر</w:t>
      </w:r>
    </w:p>
    <w:p>
      <w:pPr>
        <w:pStyle w:val="BookText"/>
        <w:rPr/>
      </w:pPr>
      <w:r>
        <w:rPr>
          <w:rFonts w:ascii="IRNazanin" w:hAnsi="IRNazanin" w:eastAsia="IRNazanin"/>
          <w:color w:val="111111"/>
          <w:sz w:val="28"/>
          <w:sz w:val="28"/>
          <w:szCs w:val="28"/>
          <w:rtl w:val="true"/>
          <w:lang w:bidi="fa-IR"/>
        </w:rPr>
        <w:t>و قال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أصول الفقه علم قد غدی‏</w:t>
      </w:r>
    </w:p>
    <w:p>
      <w:pPr>
        <w:pStyle w:val="BookText"/>
        <w:rPr/>
      </w:pPr>
      <w:r>
        <w:rPr>
          <w:rFonts w:ascii="IRNazanin" w:hAnsi="IRNazanin" w:eastAsia="IRNazanin"/>
          <w:color w:val="111111"/>
          <w:sz w:val="28"/>
          <w:sz w:val="28"/>
          <w:szCs w:val="28"/>
          <w:rtl w:val="true"/>
          <w:lang w:bidi="fa-IR"/>
        </w:rPr>
        <w:t>لمعنیین عندهم مرددا</w:t>
      </w:r>
    </w:p>
    <w:p>
      <w:pPr>
        <w:pStyle w:val="BookText"/>
        <w:rPr/>
      </w:pPr>
      <w:r>
        <w:rPr>
          <w:rFonts w:ascii="IRNazanin" w:hAnsi="IRNazanin" w:eastAsia="IRNazanin"/>
          <w:color w:val="111111"/>
          <w:sz w:val="28"/>
          <w:sz w:val="28"/>
          <w:szCs w:val="28"/>
          <w:rtl w:val="true"/>
          <w:lang w:bidi="fa-IR"/>
        </w:rPr>
        <w:t xml:space="preserve">رأیت نسخه منه کتابتها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محمد صادق بحر العلوم بخط الشیخ حسن بن محسن مصبح الحلی الذی 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مشاهیر الشعراء فرغ من الکتابة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بخط الناظم شهادة الصحة للنسخة و البلاغ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صحة إلی آخره علی ید مؤلفه و ناظمه مهدی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هذه المنظومة غیر تام، فیه ترجمه نفسه و ذکر تصانیفه، حکی عنه الشیخ محمد الکوفی فی الشجرة الطیبة</w:t>
      </w:r>
      <w:r>
        <w:rPr>
          <w:rFonts w:eastAsia="IRNazanin" w:cs="IRNazanin"/>
          <w:color w:val="111111"/>
          <w:sz w:val="28"/>
          <w:szCs w:val="28"/>
          <w:rtl w:val="true"/>
          <w:lang w:bidi="fa-IR"/>
        </w:rPr>
        <w:t>.</w:t>
      </w:r>
    </w:p>
    <w:p>
      <w:pPr>
        <w:pStyle w:val="Heading3"/>
        <w:numPr>
          <w:ilvl w:val="2"/>
          <w:numId w:val="1"/>
        </w:numPr>
        <w:rPr/>
      </w:pPr>
      <w:bookmarkStart w:id="1942" w:name="__RefHeading___Toc8473597_73709187"/>
      <w:bookmarkStart w:id="1943" w:name="_Toc909"/>
      <w:bookmarkEnd w:id="1942"/>
      <w:r>
        <w:rPr/>
        <w:t>858</w:t>
      </w:r>
      <w:r>
        <w:rPr>
          <w:rtl w:val="true"/>
        </w:rPr>
        <w:t xml:space="preserve">- </w:t>
      </w:r>
      <w:r>
        <w:rPr>
          <w:rtl w:val="true"/>
        </w:rPr>
        <w:t>سبب اختلاف الاخبار و طریق جمعها</w:t>
      </w:r>
      <w:bookmarkEnd w:id="19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الشهیر بعلی الحزین‏ </w:t>
      </w:r>
      <w:bookmarkStart w:id="1944" w:name="pg11715_114475"/>
    </w:p>
    <w:p>
      <w:pPr>
        <w:pStyle w:val="BookText"/>
        <w:rPr/>
      </w:pPr>
      <w:bookmarkEnd w:id="1944"/>
      <w:r>
        <w:rPr>
          <w:rFonts w:ascii="IRNazanin" w:hAnsi="IRNazanin" w:eastAsia="IRNazanin"/>
          <w:color w:val="111111"/>
          <w:sz w:val="28"/>
          <w:sz w:val="28"/>
          <w:szCs w:val="28"/>
          <w:rtl w:val="true"/>
          <w:lang w:bidi="fa-IR"/>
        </w:rPr>
        <w:t xml:space="preserve">بن الشیخ أبی طالب الزاهدی الجیلانی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أنه فارسی</w:t>
      </w:r>
      <w:r>
        <w:rPr>
          <w:rFonts w:eastAsia="IRNazanin" w:cs="IRNazanin"/>
          <w:color w:val="111111"/>
          <w:sz w:val="28"/>
          <w:szCs w:val="28"/>
          <w:rtl w:val="true"/>
          <w:lang w:bidi="fa-IR"/>
        </w:rPr>
        <w:t>.</w:t>
      </w:r>
    </w:p>
    <w:p>
      <w:pPr>
        <w:pStyle w:val="Heading3"/>
        <w:numPr>
          <w:ilvl w:val="2"/>
          <w:numId w:val="1"/>
        </w:numPr>
        <w:rPr/>
      </w:pPr>
      <w:bookmarkStart w:id="1945" w:name="__RefHeading___Toc8473599_73709187"/>
      <w:bookmarkStart w:id="1946" w:name="_Toc910"/>
      <w:bookmarkEnd w:id="1945"/>
      <w:r>
        <w:rPr/>
        <w:t>859</w:t>
      </w:r>
      <w:r>
        <w:rPr>
          <w:rtl w:val="true"/>
        </w:rPr>
        <w:t xml:space="preserve">- </w:t>
      </w:r>
      <w:r>
        <w:rPr>
          <w:rtl w:val="true"/>
        </w:rPr>
        <w:t>السبب إلی صناعة المنطق‏</w:t>
      </w:r>
      <w:bookmarkEnd w:id="1946"/>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کتاب الفلسفة و سبب ظهورها المطبوع و المذکور فی نامه دانشوران</w:t>
      </w:r>
      <w:r>
        <w:rPr>
          <w:rFonts w:eastAsia="IRNazanin" w:cs="IRNazanin"/>
          <w:color w:val="111111"/>
          <w:sz w:val="28"/>
          <w:szCs w:val="28"/>
          <w:rtl w:val="true"/>
          <w:lang w:bidi="fa-IR"/>
        </w:rPr>
        <w:t>.</w:t>
      </w:r>
    </w:p>
    <w:p>
      <w:pPr>
        <w:pStyle w:val="Heading3"/>
        <w:numPr>
          <w:ilvl w:val="2"/>
          <w:numId w:val="1"/>
        </w:numPr>
        <w:rPr/>
      </w:pPr>
      <w:bookmarkStart w:id="1947" w:name="__RefHeading___Toc8473601_73709187"/>
      <w:bookmarkStart w:id="1948" w:name="_Toc911"/>
      <w:bookmarkEnd w:id="1947"/>
      <w:r>
        <w:rPr/>
        <w:t>860</w:t>
      </w:r>
      <w:r>
        <w:rPr>
          <w:rtl w:val="true"/>
        </w:rPr>
        <w:t xml:space="preserve">- </w:t>
      </w:r>
      <w:r>
        <w:rPr>
          <w:rtl w:val="true"/>
        </w:rPr>
        <w:t>سبب الحلف و الحلافة</w:t>
      </w:r>
      <w:bookmarkEnd w:id="1948"/>
    </w:p>
    <w:p>
      <w:pPr>
        <w:pStyle w:val="BookText"/>
        <w:rPr/>
      </w:pPr>
      <w:r>
        <w:rPr>
          <w:rFonts w:ascii="IRNazanin" w:hAnsi="IRNazanin" w:eastAsia="IRNazanin"/>
          <w:color w:val="111111"/>
          <w:sz w:val="28"/>
          <w:sz w:val="28"/>
          <w:szCs w:val="28"/>
          <w:rtl w:val="true"/>
          <w:lang w:bidi="fa-IR"/>
        </w:rPr>
        <w:t>للشیخ فتح الله بن علوان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أحواله فی أول زاد المسافر له</w:t>
      </w:r>
      <w:r>
        <w:rPr>
          <w:rFonts w:eastAsia="IRNazanin" w:cs="IRNazanin"/>
          <w:color w:val="111111"/>
          <w:sz w:val="28"/>
          <w:szCs w:val="28"/>
          <w:rtl w:val="true"/>
          <w:lang w:bidi="fa-IR"/>
        </w:rPr>
        <w:t>.</w:t>
      </w:r>
    </w:p>
    <w:p>
      <w:pPr>
        <w:pStyle w:val="Heading3"/>
        <w:numPr>
          <w:ilvl w:val="2"/>
          <w:numId w:val="1"/>
        </w:numPr>
        <w:rPr/>
      </w:pPr>
      <w:bookmarkStart w:id="1949" w:name="__RefHeading___Toc8473603_73709187"/>
      <w:bookmarkStart w:id="1950" w:name="_Toc912"/>
      <w:bookmarkEnd w:id="1949"/>
      <w:r>
        <w:rPr/>
        <w:t>861</w:t>
      </w:r>
      <w:r>
        <w:rPr>
          <w:rtl w:val="true"/>
        </w:rPr>
        <w:t xml:space="preserve">- </w:t>
      </w:r>
      <w:r>
        <w:rPr>
          <w:rtl w:val="true"/>
        </w:rPr>
        <w:t>السبب الیقین المانع لاتحاد المسلمین‏</w:t>
      </w:r>
      <w:bookmarkEnd w:id="1950"/>
    </w:p>
    <w:p>
      <w:pPr>
        <w:pStyle w:val="BookText"/>
        <w:rPr/>
      </w:pPr>
      <w:r>
        <w:rPr>
          <w:rFonts w:ascii="IRNazanin" w:hAnsi="IRNazanin" w:eastAsia="IRNazanin"/>
          <w:color w:val="111111"/>
          <w:sz w:val="28"/>
          <w:sz w:val="28"/>
          <w:szCs w:val="28"/>
          <w:rtl w:val="true"/>
          <w:lang w:bidi="fa-IR"/>
        </w:rPr>
        <w:t xml:space="preserve">فارسی طبع بالإسکندریة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کاظم المیلانی الآذربایجانی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میز نوع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حقیة الشیعة</w:t>
      </w:r>
      <w:r>
        <w:rPr>
          <w:rFonts w:eastAsia="IRNazanin" w:cs="IRNazanin"/>
          <w:color w:val="111111"/>
          <w:sz w:val="28"/>
          <w:szCs w:val="28"/>
          <w:rtl w:val="true"/>
          <w:lang w:bidi="fa-IR"/>
        </w:rPr>
        <w:t>.</w:t>
      </w:r>
    </w:p>
    <w:p>
      <w:pPr>
        <w:pStyle w:val="Heading3"/>
        <w:numPr>
          <w:ilvl w:val="2"/>
          <w:numId w:val="1"/>
        </w:numPr>
        <w:rPr/>
      </w:pPr>
      <w:bookmarkStart w:id="1951" w:name="__RefHeading___Toc8473605_73709187"/>
      <w:bookmarkStart w:id="1952" w:name="_Toc913"/>
      <w:bookmarkEnd w:id="1951"/>
      <w:r>
        <w:rPr/>
        <w:t>862</w:t>
      </w:r>
      <w:r>
        <w:rPr>
          <w:rtl w:val="true"/>
        </w:rPr>
        <w:t xml:space="preserve">- </w:t>
      </w:r>
      <w:r>
        <w:rPr>
          <w:rtl w:val="true"/>
        </w:rPr>
        <w:t>السبحة</w:t>
      </w:r>
      <w:bookmarkEnd w:id="1952"/>
    </w:p>
    <w:p>
      <w:pPr>
        <w:pStyle w:val="BookText"/>
        <w:rPr/>
      </w:pPr>
      <w:r>
        <w:rPr>
          <w:rFonts w:ascii="IRNazanin" w:hAnsi="IRNazanin" w:eastAsia="IRNazanin"/>
          <w:color w:val="111111"/>
          <w:sz w:val="28"/>
          <w:sz w:val="28"/>
          <w:szCs w:val="28"/>
          <w:rtl w:val="true"/>
          <w:lang w:bidi="fa-IR"/>
        </w:rPr>
        <w:t xml:space="preserve">لشیخ القمیین و شیخ الطائفة أبی الحسن بن داود القمی، و هو محمد بن أحمد بن داود بن علی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سمی کتاب الشیخة و کانت هذه النسخة عند القهپائی نقل عنها فی رجاله</w:t>
      </w:r>
      <w:r>
        <w:rPr>
          <w:rFonts w:eastAsia="IRNazanin" w:cs="IRNazanin"/>
          <w:color w:val="111111"/>
          <w:sz w:val="28"/>
          <w:szCs w:val="28"/>
          <w:rtl w:val="true"/>
          <w:lang w:bidi="fa-IR"/>
        </w:rPr>
        <w:t>.</w:t>
      </w:r>
    </w:p>
    <w:p>
      <w:pPr>
        <w:pStyle w:val="Heading3"/>
        <w:numPr>
          <w:ilvl w:val="2"/>
          <w:numId w:val="1"/>
        </w:numPr>
        <w:rPr/>
      </w:pPr>
      <w:bookmarkStart w:id="1953" w:name="__RefHeading___Toc8473607_73709187"/>
      <w:bookmarkStart w:id="1954" w:name="_Toc914"/>
      <w:bookmarkEnd w:id="1953"/>
      <w:r>
        <w:rPr/>
        <w:t>863</w:t>
      </w:r>
      <w:r>
        <w:rPr>
          <w:rtl w:val="true"/>
        </w:rPr>
        <w:t xml:space="preserve">- </w:t>
      </w:r>
      <w:r>
        <w:rPr>
          <w:rtl w:val="true"/>
        </w:rPr>
        <w:t>السبحة</w:t>
      </w:r>
      <w:bookmarkEnd w:id="1954"/>
    </w:p>
    <w:p>
      <w:pPr>
        <w:pStyle w:val="BookText"/>
        <w:rPr/>
      </w:pPr>
      <w:r>
        <w:rPr>
          <w:rFonts w:ascii="IRNazanin" w:hAnsi="IRNazanin" w:eastAsia="IRNazanin"/>
          <w:color w:val="111111"/>
          <w:sz w:val="28"/>
          <w:sz w:val="28"/>
          <w:szCs w:val="28"/>
          <w:rtl w:val="true"/>
          <w:lang w:bidi="fa-IR"/>
        </w:rPr>
        <w:t xml:space="preserve">للمحقق الکرکی نور الدین علی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تاریخ عالم‏آرا</w:t>
      </w:r>
      <w:r>
        <w:rPr>
          <w:rFonts w:eastAsia="IRNazanin" w:cs="IRNazanin"/>
          <w:color w:val="111111"/>
          <w:sz w:val="28"/>
          <w:szCs w:val="28"/>
          <w:rtl w:val="true"/>
          <w:lang w:bidi="fa-IR"/>
        </w:rPr>
        <w:t>.</w:t>
      </w:r>
    </w:p>
    <w:p>
      <w:pPr>
        <w:pStyle w:val="Heading3"/>
        <w:numPr>
          <w:ilvl w:val="2"/>
          <w:numId w:val="1"/>
        </w:numPr>
        <w:rPr/>
      </w:pPr>
      <w:bookmarkStart w:id="1955" w:name="__RefHeading___Toc8473609_73709187"/>
      <w:bookmarkStart w:id="1956" w:name="_Toc915"/>
      <w:bookmarkEnd w:id="1955"/>
      <w:r>
        <w:rPr/>
        <w:t>864</w:t>
      </w:r>
      <w:r>
        <w:rPr>
          <w:rtl w:val="true"/>
        </w:rPr>
        <w:t xml:space="preserve">- </w:t>
      </w:r>
      <w:r>
        <w:rPr>
          <w:rtl w:val="true"/>
        </w:rPr>
        <w:t>سبحة الأبرار</w:t>
      </w:r>
      <w:bookmarkEnd w:id="1956"/>
    </w:p>
    <w:p>
      <w:pPr>
        <w:pStyle w:val="BookText"/>
        <w:rPr/>
      </w:pPr>
      <w:r>
        <w:rPr>
          <w:rFonts w:ascii="IRNazanin" w:hAnsi="IRNazanin" w:eastAsia="IRNazanin"/>
          <w:color w:val="111111"/>
          <w:sz w:val="28"/>
          <w:sz w:val="28"/>
          <w:szCs w:val="28"/>
          <w:rtl w:val="true"/>
          <w:lang w:bidi="fa-IR"/>
        </w:rPr>
        <w:t xml:space="preserve">مثنوی أخلاقی عرفانی للمولی عبد الرحمن الجامی الذی توفی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السبعة أو هفت اورنگ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نفیسة منه مجدولة مذهبة بخط النسخ التعلیق الجید من قلم الخطاط المنشی سلطان محمد خندان، الذی توفی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الکتابة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وفاة الناظم باثنتین و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ابتدأبسم الله الرحمن‏</w:t>
      </w:r>
    </w:p>
    <w:p>
      <w:pPr>
        <w:pStyle w:val="BookText"/>
        <w:rPr/>
      </w:pPr>
      <w:r>
        <w:rPr>
          <w:rFonts w:ascii="IRNazanin" w:hAnsi="IRNazanin" w:eastAsia="IRNazanin"/>
          <w:color w:val="111111"/>
          <w:sz w:val="28"/>
          <w:sz w:val="28"/>
          <w:szCs w:val="28"/>
          <w:rtl w:val="true"/>
          <w:lang w:bidi="fa-IR"/>
        </w:rPr>
        <w:t>الرحیم المتوالی الإحسان‏</w:t>
      </w:r>
    </w:p>
    <w:p>
      <w:pPr>
        <w:pStyle w:val="BookText"/>
        <w:rPr/>
      </w:pPr>
      <w:r>
        <w:rPr>
          <w:rFonts w:ascii="IRNazanin" w:hAnsi="IRNazanin" w:eastAsia="IRNazanin"/>
          <w:color w:val="111111"/>
          <w:sz w:val="28"/>
          <w:sz w:val="28"/>
          <w:szCs w:val="28"/>
          <w:rtl w:val="true"/>
          <w:lang w:bidi="fa-IR"/>
        </w:rPr>
        <w:t xml:space="preserve">و طبع فی کلکتة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r>
        <w:rPr>
          <w:rFonts w:eastAsia="IRNazanin" w:cs="IRNazanin"/>
          <w:color w:val="111111"/>
          <w:sz w:val="28"/>
          <w:szCs w:val="28"/>
          <w:rtl w:val="true"/>
          <w:lang w:bidi="fa-IR"/>
        </w:rPr>
        <w:t>.</w:t>
      </w:r>
    </w:p>
    <w:p>
      <w:pPr>
        <w:pStyle w:val="Heading3"/>
        <w:numPr>
          <w:ilvl w:val="2"/>
          <w:numId w:val="1"/>
        </w:numPr>
        <w:rPr/>
      </w:pPr>
      <w:bookmarkStart w:id="1957" w:name="__RefHeading___Toc8473611_73709187"/>
      <w:bookmarkStart w:id="1958" w:name="_Toc916"/>
      <w:bookmarkEnd w:id="1957"/>
      <w:r>
        <w:rPr/>
        <w:t>865</w:t>
      </w:r>
      <w:r>
        <w:rPr>
          <w:rtl w:val="true"/>
        </w:rPr>
        <w:t xml:space="preserve">- </w:t>
      </w:r>
      <w:r>
        <w:rPr>
          <w:rtl w:val="true"/>
        </w:rPr>
        <w:t>سبحه صفا علی شاه‏</w:t>
      </w:r>
      <w:bookmarkEnd w:id="1958"/>
    </w:p>
    <w:p>
      <w:pPr>
        <w:pStyle w:val="BookText"/>
        <w:rPr/>
      </w:pPr>
      <w:r>
        <w:rPr>
          <w:rFonts w:ascii="IRNazanin" w:hAnsi="IRNazanin" w:eastAsia="IRNazanin"/>
          <w:color w:val="111111"/>
          <w:sz w:val="28"/>
          <w:sz w:val="28"/>
          <w:szCs w:val="28"/>
          <w:rtl w:val="true"/>
          <w:lang w:bidi="fa-IR"/>
        </w:rPr>
        <w:t xml:space="preserve">منظوم للعارف صفا علی شاه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رعنا و زیبا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59" w:name="__RefHeading___Toc8473613_73709187"/>
      <w:bookmarkStart w:id="1960" w:name="_Toc917"/>
      <w:bookmarkEnd w:id="1959"/>
      <w:r>
        <w:rPr/>
        <w:t>866</w:t>
      </w:r>
      <w:r>
        <w:rPr>
          <w:rtl w:val="true"/>
        </w:rPr>
        <w:t xml:space="preserve">- </w:t>
      </w:r>
      <w:r>
        <w:rPr>
          <w:rtl w:val="true"/>
        </w:rPr>
        <w:t>سبحة اللآلی‏</w:t>
      </w:r>
      <w:bookmarkEnd w:id="19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خیر الدین المذکور فی‏ </w:t>
      </w:r>
      <w:bookmarkStart w:id="1961" w:name="pg11715_114476"/>
    </w:p>
    <w:p>
      <w:pPr>
        <w:pStyle w:val="BookText"/>
        <w:rPr/>
      </w:pPr>
      <w:bookmarkEnd w:id="196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السید حسین بن محمد علی بن نوازش علی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الطهارة و بعض الصلاة، أو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بسبحة اللآلی‏</w:t>
      </w:r>
    </w:p>
    <w:p>
      <w:pPr>
        <w:pStyle w:val="BookText"/>
        <w:rPr/>
      </w:pPr>
      <w:r>
        <w:rPr>
          <w:rFonts w:ascii="IRNazanin" w:hAnsi="IRNazanin" w:eastAsia="IRNazanin"/>
          <w:color w:val="111111"/>
          <w:sz w:val="28"/>
          <w:sz w:val="28"/>
          <w:szCs w:val="28"/>
          <w:rtl w:val="true"/>
          <w:lang w:bidi="fa-IR"/>
        </w:rPr>
        <w:t>یضبط فیها صالح الأعمال‏</w:t>
      </w:r>
    </w:p>
    <w:p>
      <w:pPr>
        <w:pStyle w:val="Heading3"/>
        <w:numPr>
          <w:ilvl w:val="2"/>
          <w:numId w:val="1"/>
        </w:numPr>
        <w:rPr/>
      </w:pPr>
      <w:bookmarkStart w:id="1962" w:name="__RefHeading___Toc8473615_73709187"/>
      <w:bookmarkStart w:id="1963" w:name="_Toc918"/>
      <w:bookmarkEnd w:id="1962"/>
      <w:r>
        <w:rPr/>
        <w:t>867</w:t>
      </w:r>
      <w:r>
        <w:rPr>
          <w:rtl w:val="true"/>
        </w:rPr>
        <w:t xml:space="preserve">- </w:t>
      </w:r>
      <w:r>
        <w:rPr>
          <w:rtl w:val="true"/>
        </w:rPr>
        <w:t>سبحة المرجان فی آثار هندوستان و ذکر علمائها و سائر أحوالها</w:t>
      </w:r>
      <w:bookmarkEnd w:id="1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فصول کفصول السنة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من ذکر الهند فی التفسیر و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محسنات الکلام و البدیع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المعشوقات و العشاق و النساء الشهیرات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 فی بمبئی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غلام علی الآزاد البلگرامی ابن السید نوح السندی معاصر الشیخ علی الحزین و توفی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مآثر الکرام و سرو آزاد و له ضوء الدراری فی شرح صحیح البخاری و مر دیوانه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هذا الکتاب فی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الفصل الثالث منه تمام بدیعیته، و لامیة الهند له، کما أنه أورد فی الفصل الأول منه تمام کتابه شمامة العنبر فیما ورد فی الهند من سید البشر و ترجم نفسه فی آخر التراجم فی الفصل الثانی، ثم شرع 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 ترجمته أنه کان یوم التألیف بأورنگ‏آباد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لؤلؤ و مرجان</w:t>
      </w:r>
      <w:r>
        <w:rPr>
          <w:rFonts w:eastAsia="IRNazanin" w:cs="IRNazanin"/>
          <w:color w:val="111111"/>
          <w:sz w:val="28"/>
          <w:szCs w:val="28"/>
          <w:rtl w:val="true"/>
          <w:lang w:bidi="fa-IR"/>
        </w:rPr>
        <w:t>.</w:t>
      </w:r>
    </w:p>
    <w:p>
      <w:pPr>
        <w:pStyle w:val="Heading3"/>
        <w:numPr>
          <w:ilvl w:val="2"/>
          <w:numId w:val="1"/>
        </w:numPr>
        <w:rPr/>
      </w:pPr>
      <w:bookmarkStart w:id="1964" w:name="__RefHeading___Toc8473617_73709187"/>
      <w:bookmarkStart w:id="1965" w:name="_Toc919"/>
      <w:bookmarkEnd w:id="1964"/>
      <w:r>
        <w:rPr/>
        <w:t>868</w:t>
      </w:r>
      <w:r>
        <w:rPr>
          <w:rtl w:val="true"/>
        </w:rPr>
        <w:t xml:space="preserve">- </w:t>
      </w:r>
      <w:r>
        <w:rPr>
          <w:rtl w:val="true"/>
        </w:rPr>
        <w:t>سبد</w:t>
      </w:r>
      <w:bookmarkEnd w:id="1965"/>
    </w:p>
    <w:p>
      <w:pPr>
        <w:pStyle w:val="BookText"/>
        <w:rPr/>
      </w:pPr>
      <w:r>
        <w:rPr>
          <w:rFonts w:ascii="IRNazanin" w:hAnsi="IRNazanin" w:eastAsia="IRNazanin"/>
          <w:color w:val="111111"/>
          <w:sz w:val="28"/>
          <w:sz w:val="28"/>
          <w:szCs w:val="28"/>
          <w:rtl w:val="true"/>
          <w:lang w:bidi="fa-IR"/>
        </w:rPr>
        <w:t>کشکول ملمع فارسی و عربی من النظم و النثر فی الأمثال و الحکم و النکات الأدبیة و التاریخیة و المعمیات و غیرها،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بن السید نعمة الله الموسوی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بالنجف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بالعلم بها و هاجر إلی الأهواز 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الشجرة النوریة فی تراجم أحفاد المحدث الجزائری</w:t>
      </w:r>
      <w:r>
        <w:rPr>
          <w:rFonts w:eastAsia="IRNazanin" w:cs="IRNazanin"/>
          <w:color w:val="111111"/>
          <w:sz w:val="28"/>
          <w:szCs w:val="28"/>
          <w:rtl w:val="true"/>
          <w:lang w:bidi="fa-IR"/>
        </w:rPr>
        <w:t>.</w:t>
      </w:r>
    </w:p>
    <w:p>
      <w:pPr>
        <w:pStyle w:val="Heading3"/>
        <w:numPr>
          <w:ilvl w:val="2"/>
          <w:numId w:val="1"/>
        </w:numPr>
        <w:rPr/>
      </w:pPr>
      <w:bookmarkStart w:id="1966" w:name="__RefHeading___Toc8473619_73709187"/>
      <w:bookmarkStart w:id="1967" w:name="_Toc920"/>
      <w:bookmarkEnd w:id="1966"/>
      <w:r>
        <w:rPr/>
        <w:t>869</w:t>
      </w:r>
      <w:r>
        <w:rPr>
          <w:rtl w:val="true"/>
        </w:rPr>
        <w:t xml:space="preserve">- </w:t>
      </w:r>
      <w:r>
        <w:rPr>
          <w:rtl w:val="true"/>
        </w:rPr>
        <w:t>سبد گل‏</w:t>
      </w:r>
      <w:bookmarkEnd w:id="1967"/>
    </w:p>
    <w:p>
      <w:pPr>
        <w:pStyle w:val="BookText"/>
        <w:rPr/>
      </w:pPr>
      <w:r>
        <w:rPr>
          <w:rFonts w:ascii="IRNazanin" w:hAnsi="IRNazanin" w:eastAsia="IRNazanin"/>
          <w:color w:val="111111"/>
          <w:sz w:val="28"/>
          <w:sz w:val="28"/>
          <w:szCs w:val="28"/>
          <w:rtl w:val="true"/>
          <w:lang w:bidi="fa-IR"/>
        </w:rPr>
        <w:t>منظوم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أولاد حسین بن فرزند حسین المتخلص شاعر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تاریخ الصحابیات لزوجه السید أولاد حسین هذا</w:t>
      </w:r>
      <w:r>
        <w:rPr>
          <w:rFonts w:eastAsia="IRNazanin" w:cs="IRNazanin"/>
          <w:color w:val="111111"/>
          <w:sz w:val="28"/>
          <w:szCs w:val="28"/>
          <w:rtl w:val="true"/>
          <w:lang w:bidi="fa-IR"/>
        </w:rPr>
        <w:t>.</w:t>
      </w:r>
    </w:p>
    <w:p>
      <w:pPr>
        <w:pStyle w:val="Heading3"/>
        <w:numPr>
          <w:ilvl w:val="2"/>
          <w:numId w:val="1"/>
        </w:numPr>
        <w:rPr/>
      </w:pPr>
      <w:bookmarkStart w:id="1968" w:name="__RefHeading___Toc8473621_73709187"/>
      <w:bookmarkStart w:id="1969" w:name="_Toc921"/>
      <w:bookmarkEnd w:id="1968"/>
      <w:r>
        <w:rPr/>
        <w:t>870</w:t>
      </w:r>
      <w:r>
        <w:rPr>
          <w:rtl w:val="true"/>
        </w:rPr>
        <w:t xml:space="preserve">- </w:t>
      </w:r>
      <w:r>
        <w:rPr>
          <w:rtl w:val="true"/>
        </w:rPr>
        <w:t>سبد گل‏</w:t>
      </w:r>
      <w:bookmarkEnd w:id="1969"/>
    </w:p>
    <w:p>
      <w:pPr>
        <w:pStyle w:val="BookText"/>
        <w:rPr/>
      </w:pPr>
      <w:r>
        <w:rPr>
          <w:rFonts w:ascii="IRNazanin" w:hAnsi="IRNazanin" w:eastAsia="IRNazanin"/>
          <w:color w:val="111111"/>
          <w:sz w:val="28"/>
          <w:sz w:val="28"/>
          <w:szCs w:val="28"/>
          <w:rtl w:val="true"/>
          <w:lang w:bidi="fa-IR"/>
        </w:rPr>
        <w:t>نظم لطیف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للن صاحب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 کما فی بعض الفهارس المطبوعة</w:t>
      </w:r>
      <w:r>
        <w:rPr>
          <w:rFonts w:eastAsia="IRNazanin" w:cs="IRNazanin"/>
          <w:color w:val="111111"/>
          <w:sz w:val="28"/>
          <w:szCs w:val="28"/>
          <w:rtl w:val="true"/>
          <w:lang w:bidi="fa-IR"/>
        </w:rPr>
        <w:t>.</w:t>
      </w:r>
    </w:p>
    <w:p>
      <w:pPr>
        <w:pStyle w:val="Heading3"/>
        <w:numPr>
          <w:ilvl w:val="2"/>
          <w:numId w:val="1"/>
        </w:numPr>
        <w:rPr/>
      </w:pPr>
      <w:bookmarkStart w:id="1970" w:name="__RefHeading___Toc8473623_73709187"/>
      <w:bookmarkStart w:id="1971" w:name="_Toc922"/>
      <w:bookmarkEnd w:id="1970"/>
      <w:r>
        <w:rPr/>
        <w:t>871</w:t>
      </w:r>
      <w:r>
        <w:rPr>
          <w:rtl w:val="true"/>
        </w:rPr>
        <w:t xml:space="preserve">- </w:t>
      </w:r>
      <w:r>
        <w:rPr>
          <w:rtl w:val="true"/>
        </w:rPr>
        <w:t>سبد میوه‏</w:t>
      </w:r>
      <w:bookmarkEnd w:id="1971"/>
    </w:p>
    <w:p>
      <w:pPr>
        <w:pStyle w:val="BookText"/>
        <w:rPr/>
      </w:pPr>
      <w:r>
        <w:rPr>
          <w:rFonts w:ascii="IRNazanin" w:hAnsi="IRNazanin" w:eastAsia="IRNazanin"/>
          <w:color w:val="111111"/>
          <w:sz w:val="28"/>
          <w:sz w:val="28"/>
          <w:szCs w:val="28"/>
          <w:rtl w:val="true"/>
          <w:lang w:bidi="fa-IR"/>
        </w:rPr>
        <w:t>أصله لتاگور الهندی، و الترجمة الفارسیة لناصر إیران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72" w:name="__RefHeading___Toc8473625_73709187"/>
      <w:bookmarkStart w:id="1973" w:name="_Toc923"/>
      <w:bookmarkEnd w:id="1972"/>
      <w:r>
        <w:rPr/>
        <w:t>872</w:t>
      </w:r>
      <w:r>
        <w:rPr>
          <w:rtl w:val="true"/>
        </w:rPr>
        <w:t xml:space="preserve">- </w:t>
      </w:r>
      <w:r>
        <w:rPr>
          <w:rtl w:val="true"/>
        </w:rPr>
        <w:t>سبز پری‏</w:t>
      </w:r>
      <w:bookmarkEnd w:id="1973"/>
    </w:p>
    <w:p>
      <w:pPr>
        <w:pStyle w:val="BookText"/>
        <w:rPr/>
      </w:pPr>
      <w:r>
        <w:rPr>
          <w:rFonts w:ascii="IRNazanin" w:hAnsi="IRNazanin" w:eastAsia="IRNazanin"/>
          <w:color w:val="111111"/>
          <w:sz w:val="28"/>
          <w:sz w:val="28"/>
          <w:szCs w:val="28"/>
          <w:rtl w:val="true"/>
          <w:lang w:bidi="fa-IR"/>
        </w:rPr>
        <w:t>لأحمد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74" w:name="__RefHeading___Toc8473627_73709187"/>
      <w:bookmarkStart w:id="1975" w:name="_Toc924"/>
      <w:bookmarkEnd w:id="1974"/>
      <w:r>
        <w:rPr/>
        <w:t>873</w:t>
      </w:r>
      <w:r>
        <w:rPr>
          <w:rtl w:val="true"/>
        </w:rPr>
        <w:t xml:space="preserve">- </w:t>
      </w:r>
      <w:r>
        <w:rPr>
          <w:rtl w:val="true"/>
        </w:rPr>
        <w:t>سبزیکاری‏</w:t>
      </w:r>
      <w:bookmarkEnd w:id="19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عدد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bookmarkStart w:id="1976" w:name="pg11715_114477"/>
    </w:p>
    <w:p>
      <w:pPr>
        <w:pStyle w:val="BookText"/>
        <w:rPr/>
      </w:pPr>
      <w:bookmarkEnd w:id="1976"/>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77" w:name="__RefHeading___Toc8473629_73709187"/>
      <w:bookmarkStart w:id="1978" w:name="_Toc925"/>
      <w:bookmarkEnd w:id="1977"/>
      <w:r>
        <w:rPr/>
        <w:t>874</w:t>
      </w:r>
      <w:r>
        <w:rPr>
          <w:rtl w:val="true"/>
        </w:rPr>
        <w:t xml:space="preserve">- </w:t>
      </w:r>
      <w:r>
        <w:rPr>
          <w:rtl w:val="true"/>
        </w:rPr>
        <w:t>سبزیکاری علمی‏</w:t>
      </w:r>
      <w:bookmarkEnd w:id="1978"/>
    </w:p>
    <w:p>
      <w:pPr>
        <w:pStyle w:val="BookText"/>
        <w:rPr/>
      </w:pPr>
      <w:r>
        <w:rPr>
          <w:rFonts w:ascii="IRNazanin" w:hAnsi="IRNazanin" w:eastAsia="IRNazanin"/>
          <w:color w:val="111111"/>
          <w:sz w:val="28"/>
          <w:sz w:val="28"/>
          <w:szCs w:val="28"/>
          <w:rtl w:val="true"/>
          <w:lang w:bidi="fa-IR"/>
        </w:rPr>
        <w:t>لغلام رضا وزیر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79" w:name="__RefHeading___Toc8473631_73709187"/>
      <w:bookmarkStart w:id="1980" w:name="_Toc926"/>
      <w:bookmarkEnd w:id="1979"/>
      <w:r>
        <w:rPr/>
        <w:t>875</w:t>
      </w:r>
      <w:r>
        <w:rPr>
          <w:rtl w:val="true"/>
        </w:rPr>
        <w:t xml:space="preserve">- </w:t>
      </w:r>
      <w:r>
        <w:rPr>
          <w:rtl w:val="true"/>
        </w:rPr>
        <w:t>سبزیها و میوه‏های شفابخش‏</w:t>
      </w:r>
      <w:bookmarkEnd w:id="1980"/>
    </w:p>
    <w:p>
      <w:pPr>
        <w:pStyle w:val="BookText"/>
        <w:rPr/>
      </w:pPr>
      <w:r>
        <w:rPr>
          <w:rFonts w:ascii="IRNazanin" w:hAnsi="IRNazanin" w:eastAsia="IRNazanin"/>
          <w:color w:val="111111"/>
          <w:sz w:val="28"/>
          <w:sz w:val="28"/>
          <w:szCs w:val="28"/>
          <w:rtl w:val="true"/>
          <w:lang w:bidi="fa-IR"/>
        </w:rPr>
        <w:t>ترجمه لمهدی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81" w:name="__RefHeading___Toc8473633_73709187"/>
      <w:bookmarkStart w:id="1982" w:name="_Toc927"/>
      <w:bookmarkEnd w:id="1981"/>
      <w:r>
        <w:rPr/>
        <w:t>876</w:t>
      </w:r>
      <w:r>
        <w:rPr>
          <w:rtl w:val="true"/>
        </w:rPr>
        <w:t xml:space="preserve">- </w:t>
      </w:r>
      <w:r>
        <w:rPr>
          <w:rtl w:val="true"/>
        </w:rPr>
        <w:t>السبع‏</w:t>
      </w:r>
      <w:bookmarkEnd w:id="1982"/>
    </w:p>
    <w:p>
      <w:pPr>
        <w:pStyle w:val="BookText"/>
        <w:rPr/>
      </w:pPr>
      <w:r>
        <w:rPr>
          <w:rFonts w:ascii="IRNazanin" w:hAnsi="IRNazanin" w:eastAsia="IRNazanin"/>
          <w:color w:val="111111"/>
          <w:sz w:val="28"/>
          <w:sz w:val="28"/>
          <w:szCs w:val="28"/>
          <w:rtl w:val="true"/>
          <w:lang w:bidi="fa-IR"/>
        </w:rPr>
        <w:t>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خالویه النحوی أبی عبد الله الحسین بن أحمد بن خالویه بن حمدان الهمدانی، ساکن حلب صاحب کتاب الآل المتوفی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کتاب القراءة له أیضا صرح به فی نامه دانشوران</w:t>
      </w:r>
      <w:r>
        <w:rPr>
          <w:rFonts w:eastAsia="IRNazanin" w:cs="IRNazanin"/>
          <w:color w:val="111111"/>
          <w:sz w:val="28"/>
          <w:szCs w:val="28"/>
          <w:rtl w:val="true"/>
          <w:lang w:bidi="fa-IR"/>
        </w:rPr>
        <w:t>.</w:t>
      </w:r>
    </w:p>
    <w:p>
      <w:pPr>
        <w:pStyle w:val="Heading3"/>
        <w:numPr>
          <w:ilvl w:val="2"/>
          <w:numId w:val="1"/>
        </w:numPr>
        <w:rPr/>
      </w:pPr>
      <w:bookmarkStart w:id="1983" w:name="__RefHeading___Toc8473635_73709187"/>
      <w:bookmarkStart w:id="1984" w:name="_Toc928"/>
      <w:bookmarkEnd w:id="1983"/>
      <w:r>
        <w:rPr/>
        <w:t>877</w:t>
      </w:r>
      <w:r>
        <w:rPr>
          <w:rtl w:val="true"/>
        </w:rPr>
        <w:t xml:space="preserve">- </w:t>
      </w:r>
      <w:r>
        <w:rPr>
          <w:rtl w:val="true"/>
        </w:rPr>
        <w:t>سبع سنابل‏</w:t>
      </w:r>
      <w:bookmarkEnd w:id="1984"/>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الأدیب المعاصر سبط الحسن بن وارث حسین الجائسی اللکهنوی مطبوع بالهند</w:t>
      </w:r>
      <w:r>
        <w:rPr>
          <w:rFonts w:eastAsia="IRNazanin" w:cs="IRNazanin"/>
          <w:color w:val="111111"/>
          <w:sz w:val="28"/>
          <w:szCs w:val="28"/>
          <w:rtl w:val="true"/>
          <w:lang w:bidi="fa-IR"/>
        </w:rPr>
        <w:t>.</w:t>
      </w:r>
    </w:p>
    <w:p>
      <w:pPr>
        <w:pStyle w:val="Heading3"/>
        <w:numPr>
          <w:ilvl w:val="2"/>
          <w:numId w:val="1"/>
        </w:numPr>
        <w:rPr/>
      </w:pPr>
      <w:bookmarkStart w:id="1985" w:name="__RefHeading___Toc8473637_73709187"/>
      <w:bookmarkStart w:id="1986" w:name="_Toc929"/>
      <w:bookmarkEnd w:id="1985"/>
      <w:r>
        <w:rPr>
          <w:rtl w:val="true"/>
        </w:rPr>
        <w:t>السبع السیار</w:t>
      </w:r>
      <w:bookmarkEnd w:id="1986"/>
    </w:p>
    <w:p>
      <w:pPr>
        <w:pStyle w:val="BookText"/>
        <w:rPr/>
      </w:pPr>
      <w:r>
        <w:rPr>
          <w:rFonts w:ascii="IRNazanin" w:hAnsi="IRNazanin" w:eastAsia="IRNazanin"/>
          <w:color w:val="111111"/>
          <w:sz w:val="28"/>
          <w:sz w:val="28"/>
          <w:szCs w:val="28"/>
          <w:rtl w:val="true"/>
          <w:lang w:bidi="fa-IR"/>
        </w:rPr>
        <w:t xml:space="preserve">للسید الأمیر أبی طالب القائنی المتوفی بعد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السید محمد باقر حجة الإسلام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سماه الکواکب السبعة کما یأتی</w:t>
      </w:r>
      <w:r>
        <w:rPr>
          <w:rFonts w:eastAsia="IRNazanin" w:cs="IRNazanin"/>
          <w:color w:val="111111"/>
          <w:sz w:val="28"/>
          <w:szCs w:val="28"/>
          <w:rtl w:val="true"/>
          <w:lang w:bidi="fa-IR"/>
        </w:rPr>
        <w:t>.</w:t>
      </w:r>
    </w:p>
    <w:p>
      <w:pPr>
        <w:pStyle w:val="Heading3"/>
        <w:numPr>
          <w:ilvl w:val="2"/>
          <w:numId w:val="1"/>
        </w:numPr>
        <w:rPr/>
      </w:pPr>
      <w:bookmarkStart w:id="1987" w:name="__RefHeading___Toc8473639_73709187"/>
      <w:bookmarkStart w:id="1988" w:name="_Toc930"/>
      <w:bookmarkEnd w:id="1987"/>
      <w:r>
        <w:rPr/>
        <w:t>878</w:t>
      </w:r>
      <w:r>
        <w:rPr>
          <w:rtl w:val="true"/>
        </w:rPr>
        <w:t xml:space="preserve">- </w:t>
      </w:r>
      <w:r>
        <w:rPr>
          <w:rtl w:val="true"/>
        </w:rPr>
        <w:t>السبع السیار فی أخبار ملوک التاتار</w:t>
      </w:r>
      <w:bookmarkEnd w:id="1988"/>
    </w:p>
    <w:p>
      <w:pPr>
        <w:pStyle w:val="BookText"/>
        <w:rPr/>
      </w:pPr>
      <w:r>
        <w:rPr>
          <w:rFonts w:ascii="IRNazanin" w:hAnsi="IRNazanin" w:eastAsia="IRNazanin"/>
          <w:color w:val="111111"/>
          <w:sz w:val="28"/>
          <w:sz w:val="28"/>
          <w:szCs w:val="28"/>
          <w:rtl w:val="true"/>
          <w:lang w:bidi="fa-IR"/>
        </w:rPr>
        <w:t xml:space="preserve">للشریف محمد رضا النقیب فی الدولة العثمانیة المتوفی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نسب التاتار من لدن یافث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مکتبة بداخل سرای همایون بأستانبول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ترکی موجود فی الموصل أیضا کما فی فهرس مخطوطاتها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السید محمد رضا</w:t>
      </w:r>
      <w:r>
        <w:rPr>
          <w:rFonts w:eastAsia="IRNazanin" w:cs="IRNazanin"/>
          <w:color w:val="111111"/>
          <w:sz w:val="28"/>
          <w:szCs w:val="28"/>
          <w:rtl w:val="true"/>
          <w:lang w:bidi="fa-IR"/>
        </w:rPr>
        <w:t>.</w:t>
      </w:r>
    </w:p>
    <w:p>
      <w:pPr>
        <w:pStyle w:val="Heading3"/>
        <w:numPr>
          <w:ilvl w:val="2"/>
          <w:numId w:val="1"/>
        </w:numPr>
        <w:rPr/>
      </w:pPr>
      <w:bookmarkStart w:id="1989" w:name="__RefHeading___Toc8473641_73709187"/>
      <w:bookmarkStart w:id="1990" w:name="_Toc931"/>
      <w:bookmarkEnd w:id="1989"/>
      <w:r>
        <w:rPr/>
        <w:t>879</w:t>
      </w:r>
      <w:r>
        <w:rPr>
          <w:rtl w:val="true"/>
        </w:rPr>
        <w:t xml:space="preserve">- </w:t>
      </w:r>
      <w:r>
        <w:rPr>
          <w:rtl w:val="true"/>
        </w:rPr>
        <w:t>السبع الشداد</w:t>
      </w:r>
      <w:bookmarkEnd w:id="1990"/>
    </w:p>
    <w:p>
      <w:pPr>
        <w:pStyle w:val="BookText"/>
        <w:rPr/>
      </w:pPr>
      <w:r>
        <w:rPr>
          <w:rFonts w:ascii="IRNazanin" w:hAnsi="IRNazanin" w:eastAsia="IRNazanin"/>
          <w:color w:val="111111"/>
          <w:sz w:val="28"/>
          <w:sz w:val="28"/>
          <w:szCs w:val="28"/>
          <w:rtl w:val="true"/>
          <w:lang w:bidi="fa-IR"/>
        </w:rPr>
        <w:t xml:space="preserve">للمحقق الداماد المیر محمد باقر بن محمد الحسینی الأسترآبادی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الملک المهیمن الحق المبین رافع سماء العقل و ماهد مهاد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بإیران مع رسالة الإعضالات له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لأنه جواب عن مسائل سئل عنها، أصولیة و فقهیة مرتب علی سبع مقالات و کل مقالة علی فصول و تختمة فی شرح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w:t>
      </w:r>
    </w:p>
    <w:p>
      <w:pPr>
        <w:pStyle w:val="BookText"/>
        <w:rPr/>
      </w:pPr>
      <w:r>
        <w:rPr>
          <w:rFonts w:ascii="IRNazanin" w:hAnsi="IRNazanin" w:eastAsia="IRNazanin"/>
          <w:color w:val="111111"/>
          <w:sz w:val="28"/>
          <w:sz w:val="28"/>
          <w:szCs w:val="28"/>
          <w:rtl w:val="true"/>
          <w:lang w:bidi="fa-IR"/>
        </w:rPr>
        <w:t>و دفع الاعتراض عنه بوجوه</w:t>
      </w:r>
      <w:r>
        <w:rPr>
          <w:rFonts w:eastAsia="IRNazanin" w:cs="IRNazanin"/>
          <w:color w:val="111111"/>
          <w:sz w:val="28"/>
          <w:szCs w:val="28"/>
          <w:rtl w:val="true"/>
          <w:lang w:bidi="fa-IR"/>
        </w:rPr>
        <w:t>.</w:t>
      </w:r>
    </w:p>
    <w:p>
      <w:pPr>
        <w:pStyle w:val="Heading3"/>
        <w:numPr>
          <w:ilvl w:val="2"/>
          <w:numId w:val="1"/>
        </w:numPr>
        <w:rPr/>
      </w:pPr>
      <w:bookmarkStart w:id="1991" w:name="__RefHeading___Toc8473643_73709187"/>
      <w:bookmarkStart w:id="1992" w:name="_Toc932"/>
      <w:bookmarkEnd w:id="1991"/>
      <w:r>
        <w:rPr/>
        <w:t>880</w:t>
      </w:r>
      <w:r>
        <w:rPr>
          <w:rtl w:val="true"/>
        </w:rPr>
        <w:t xml:space="preserve">- </w:t>
      </w:r>
      <w:r>
        <w:rPr>
          <w:rtl w:val="true"/>
        </w:rPr>
        <w:t>السبع العلویات‏</w:t>
      </w:r>
      <w:bookmarkEnd w:id="19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مهدی بن أحمد بن نصر الله آل أبی السعود الخطی البحرانی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بها ابن أبی الحدید ففاقه</w:t>
      </w:r>
      <w:r>
        <w:rPr>
          <w:rFonts w:eastAsia="IRNazanin" w:cs="IRNazanin"/>
          <w:color w:val="111111"/>
          <w:sz w:val="28"/>
          <w:szCs w:val="28"/>
          <w:rtl w:val="true"/>
          <w:lang w:bidi="fa-IR"/>
        </w:rPr>
        <w:t xml:space="preserve">. </w:t>
      </w:r>
      <w:bookmarkStart w:id="1993" w:name="pg11715_114478"/>
    </w:p>
    <w:p>
      <w:pPr>
        <w:pStyle w:val="Heading3"/>
        <w:numPr>
          <w:ilvl w:val="2"/>
          <w:numId w:val="1"/>
        </w:numPr>
        <w:rPr/>
      </w:pPr>
      <w:bookmarkStart w:id="1994" w:name="__RefHeading___Toc8473645_73709187"/>
      <w:bookmarkStart w:id="1995" w:name="_Toc933"/>
      <w:bookmarkEnd w:id="1993"/>
      <w:bookmarkEnd w:id="1994"/>
      <w:r>
        <w:rPr/>
        <w:t>881</w:t>
      </w:r>
      <w:r>
        <w:rPr>
          <w:rtl w:val="true"/>
        </w:rPr>
        <w:t xml:space="preserve">- </w:t>
      </w:r>
      <w:r>
        <w:rPr>
          <w:rtl w:val="true"/>
        </w:rPr>
        <w:t>السبع العلویات‏</w:t>
      </w:r>
      <w:bookmarkEnd w:id="1995"/>
    </w:p>
    <w:p>
      <w:pPr>
        <w:pStyle w:val="BookText"/>
        <w:rPr/>
      </w:pPr>
      <w:r>
        <w:rPr>
          <w:rFonts w:ascii="IRNazanin" w:hAnsi="IRNazanin" w:eastAsia="IRNazanin"/>
          <w:color w:val="111111"/>
          <w:sz w:val="28"/>
          <w:sz w:val="28"/>
          <w:szCs w:val="28"/>
          <w:rtl w:val="true"/>
          <w:lang w:bidi="fa-IR"/>
        </w:rPr>
        <w:t xml:space="preserve">من نظم عز الدین عبد الحمید ابن أبی الحدید المولود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للوزیر مؤید الدین محمد بن العلقمی کتبها بقلمه لنفسه الشیخ شمس الدین محمد النجفی فی مجموعة فرغ من الکتابة أخریات شعبان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مقابلتها فی الثلاثاء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عدة أبیات کل قصیدة فی آخرها داعیا لناظمها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یرویها عن الشیخ الشهید محمد بن مکی عن فخر الدین عن والده العلامة الحلی عن أبیه سدید الدین یوسف بن علی بن مطهر عن الناظم علیه 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ذکرناه للظن بحسن عاقبته بسبب إنشاء السبع هذا</w:t>
      </w:r>
      <w:r>
        <w:rPr>
          <w:rFonts w:eastAsia="IRNazanin" w:cs="IRNazanin"/>
          <w:color w:val="111111"/>
          <w:sz w:val="28"/>
          <w:szCs w:val="28"/>
          <w:rtl w:val="true"/>
          <w:lang w:bidi="fa-IR"/>
        </w:rPr>
        <w:t>.</w:t>
      </w:r>
    </w:p>
    <w:p>
      <w:pPr>
        <w:pStyle w:val="Heading3"/>
        <w:numPr>
          <w:ilvl w:val="2"/>
          <w:numId w:val="1"/>
        </w:numPr>
        <w:rPr/>
      </w:pPr>
      <w:bookmarkStart w:id="1996" w:name="__RefHeading___Toc8473647_73709187"/>
      <w:bookmarkStart w:id="1997" w:name="_Toc934"/>
      <w:bookmarkEnd w:id="1996"/>
      <w:r>
        <w:rPr/>
        <w:t>882</w:t>
      </w:r>
      <w:r>
        <w:rPr>
          <w:rtl w:val="true"/>
        </w:rPr>
        <w:t xml:space="preserve">- </w:t>
      </w:r>
      <w:r>
        <w:rPr>
          <w:rtl w:val="true"/>
        </w:rPr>
        <w:t>السبع المثانی‏</w:t>
      </w:r>
      <w:bookmarkEnd w:id="1997"/>
    </w:p>
    <w:p>
      <w:pPr>
        <w:pStyle w:val="BookText"/>
        <w:rPr/>
      </w:pPr>
      <w:r>
        <w:rPr>
          <w:rFonts w:ascii="IRNazanin" w:hAnsi="IRNazanin" w:eastAsia="IRNazanin"/>
          <w:color w:val="111111"/>
          <w:sz w:val="28"/>
          <w:sz w:val="28"/>
          <w:szCs w:val="28"/>
          <w:rtl w:val="true"/>
          <w:lang w:bidi="fa-IR"/>
        </w:rPr>
        <w:t>دیوان المراثی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أوج بن المیرزا دبیر اللکهنوی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معراج الکلام کما أن لابنه المیرزا محمد طاهر المعاصر دیوانا لم یطبع بعد</w:t>
      </w:r>
      <w:r>
        <w:rPr>
          <w:rFonts w:eastAsia="IRNazanin" w:cs="IRNazanin"/>
          <w:color w:val="111111"/>
          <w:sz w:val="28"/>
          <w:szCs w:val="28"/>
          <w:rtl w:val="true"/>
          <w:lang w:bidi="fa-IR"/>
        </w:rPr>
        <w:t>.</w:t>
      </w:r>
    </w:p>
    <w:p>
      <w:pPr>
        <w:pStyle w:val="Heading3"/>
        <w:numPr>
          <w:ilvl w:val="2"/>
          <w:numId w:val="1"/>
        </w:numPr>
        <w:rPr/>
      </w:pPr>
      <w:bookmarkStart w:id="1998" w:name="__RefHeading___Toc8473649_73709187"/>
      <w:bookmarkStart w:id="1999" w:name="_Toc935"/>
      <w:bookmarkEnd w:id="1998"/>
      <w:r>
        <w:rPr/>
        <w:t>883</w:t>
      </w:r>
      <w:r>
        <w:rPr>
          <w:rtl w:val="true"/>
        </w:rPr>
        <w:t xml:space="preserve">- </w:t>
      </w:r>
      <w:r>
        <w:rPr>
          <w:rtl w:val="true"/>
        </w:rPr>
        <w:t>السبع المثانی‏</w:t>
      </w:r>
      <w:bookmarkEnd w:id="1999"/>
    </w:p>
    <w:p>
      <w:pPr>
        <w:pStyle w:val="BookText"/>
        <w:rPr/>
      </w:pPr>
      <w:r>
        <w:rPr>
          <w:rFonts w:ascii="IRNazanin" w:hAnsi="IRNazanin" w:eastAsia="IRNazanin"/>
          <w:color w:val="111111"/>
          <w:sz w:val="28"/>
          <w:sz w:val="28"/>
          <w:szCs w:val="28"/>
          <w:rtl w:val="true"/>
          <w:lang w:bidi="fa-IR"/>
        </w:rPr>
        <w:t>منظوم فارسی فی المعارف و شرح حدیث الحقیقة عن کمیل و غیرها و سماه بحر الأسرار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تقی الکرمانی العارف الطبیب الملقب بمظفر علی شاه و علی النسخة تملک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الشیخ علی بن الشیخ محمد باقر التفریشی الملقب بصدر الذاکرین فی طهران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000" w:name="__RefHeading___Toc8473651_73709187"/>
      <w:bookmarkStart w:id="2001" w:name="_Toc936"/>
      <w:bookmarkEnd w:id="2000"/>
      <w:r>
        <w:rPr/>
        <w:t>884</w:t>
      </w:r>
      <w:r>
        <w:rPr>
          <w:rtl w:val="true"/>
        </w:rPr>
        <w:t xml:space="preserve">- </w:t>
      </w:r>
      <w:r>
        <w:rPr>
          <w:rtl w:val="true"/>
        </w:rPr>
        <w:t>السبع المثانی‏</w:t>
      </w:r>
      <w:bookmarkEnd w:id="2001"/>
    </w:p>
    <w:p>
      <w:pPr>
        <w:pStyle w:val="BookText"/>
        <w:rPr/>
      </w:pPr>
      <w:r>
        <w:rPr>
          <w:rFonts w:ascii="IRNazanin" w:hAnsi="IRNazanin" w:eastAsia="IRNazanin"/>
          <w:color w:val="111111"/>
          <w:sz w:val="28"/>
          <w:sz w:val="28"/>
          <w:szCs w:val="28"/>
          <w:rtl w:val="true"/>
          <w:lang w:bidi="fa-IR"/>
        </w:rPr>
        <w:t xml:space="preserve">فی أحوال المعصومین الأربعة عشر و ذکر الموت و البرزخ و القیامة للآخوند المولی محمد تقی ابن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نهایة الآمال إنه تم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مجلدین أولهما فی الخمسة أصحاب العباء، و الثانی فی الأئمة من ولد الحسین ع و خاتمة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عدة أبواب رأیته بخطه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کاشف الغطاء</w:t>
      </w:r>
      <w:r>
        <w:rPr>
          <w:rFonts w:eastAsia="IRNazanin" w:cs="IRNazanin"/>
          <w:color w:val="111111"/>
          <w:sz w:val="28"/>
          <w:szCs w:val="28"/>
          <w:rtl w:val="true"/>
          <w:lang w:bidi="fa-IR"/>
        </w:rPr>
        <w:t>).</w:t>
      </w:r>
    </w:p>
    <w:p>
      <w:pPr>
        <w:pStyle w:val="Heading3"/>
        <w:numPr>
          <w:ilvl w:val="2"/>
          <w:numId w:val="1"/>
        </w:numPr>
        <w:rPr/>
      </w:pPr>
      <w:bookmarkStart w:id="2002" w:name="__RefHeading___Toc8473653_73709187"/>
      <w:bookmarkStart w:id="2003" w:name="_Toc937"/>
      <w:bookmarkEnd w:id="2002"/>
      <w:r>
        <w:rPr/>
        <w:t>885</w:t>
      </w:r>
      <w:r>
        <w:rPr>
          <w:rtl w:val="true"/>
        </w:rPr>
        <w:t xml:space="preserve">- </w:t>
      </w:r>
      <w:r>
        <w:rPr>
          <w:rtl w:val="true"/>
        </w:rPr>
        <w:t>السبع المثانی‏</w:t>
      </w:r>
      <w:bookmarkEnd w:id="2003"/>
    </w:p>
    <w:p>
      <w:pPr>
        <w:pStyle w:val="BookText"/>
        <w:rPr/>
      </w:pPr>
      <w:r>
        <w:rPr>
          <w:rFonts w:ascii="IRNazanin" w:hAnsi="IRNazanin" w:eastAsia="IRNazanin"/>
          <w:color w:val="111111"/>
          <w:sz w:val="28"/>
          <w:sz w:val="28"/>
          <w:szCs w:val="28"/>
          <w:rtl w:val="true"/>
          <w:lang w:bidi="fa-IR"/>
        </w:rPr>
        <w:t xml:space="preserve">فی ثناء المعصومین فی ثمانیة و عشرین بیتا توجد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الکریم المحترم‏</w:t>
      </w:r>
    </w:p>
    <w:p>
      <w:pPr>
        <w:pStyle w:val="BookText"/>
        <w:rPr/>
      </w:pPr>
      <w:r>
        <w:rPr>
          <w:rFonts w:ascii="IRNazanin" w:hAnsi="IRNazanin" w:eastAsia="IRNazanin"/>
          <w:color w:val="111111"/>
          <w:sz w:val="28"/>
          <w:sz w:val="28"/>
          <w:szCs w:val="28"/>
          <w:rtl w:val="true"/>
          <w:lang w:bidi="fa-IR"/>
        </w:rPr>
        <w:t>من لطفه عم النعم‏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العلی معطی العلی‏</w:t>
      </w:r>
    </w:p>
    <w:p>
      <w:pPr>
        <w:pStyle w:val="BookText"/>
        <w:rPr/>
      </w:pPr>
      <w:r>
        <w:rPr>
          <w:rFonts w:ascii="IRNazanin" w:hAnsi="IRNazanin" w:eastAsia="IRNazanin"/>
          <w:color w:val="111111"/>
          <w:sz w:val="28"/>
          <w:sz w:val="28"/>
          <w:szCs w:val="28"/>
          <w:rtl w:val="true"/>
          <w:lang w:bidi="fa-IR"/>
        </w:rPr>
        <w:t>أخرج نقیا من ندم‏</w:t>
      </w:r>
    </w:p>
    <w:p>
      <w:pPr>
        <w:pStyle w:val="Heading3"/>
        <w:numPr>
          <w:ilvl w:val="2"/>
          <w:numId w:val="1"/>
        </w:numPr>
        <w:rPr/>
      </w:pPr>
      <w:bookmarkStart w:id="2004" w:name="__RefHeading___Toc8473655_73709187"/>
      <w:bookmarkStart w:id="2005" w:name="_Toc938"/>
      <w:bookmarkEnd w:id="2004"/>
      <w:r>
        <w:rPr/>
        <w:t>886</w:t>
      </w:r>
      <w:r>
        <w:rPr>
          <w:rtl w:val="true"/>
        </w:rPr>
        <w:t xml:space="preserve">- </w:t>
      </w:r>
      <w:r>
        <w:rPr>
          <w:rtl w:val="true"/>
        </w:rPr>
        <w:t>السبع المثانی‏</w:t>
      </w:r>
      <w:bookmarkEnd w:id="20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زیارة أئمة العراق السبعة، فی النجف و کربلاء و الکاظمیة </w:t>
      </w:r>
      <w:bookmarkStart w:id="2006" w:name="pg11715_114479"/>
    </w:p>
    <w:p>
      <w:pPr>
        <w:pStyle w:val="BookText"/>
        <w:rPr/>
      </w:pPr>
      <w:bookmarkEnd w:id="2006"/>
      <w:r>
        <w:rPr>
          <w:rFonts w:ascii="IRNazanin" w:hAnsi="IRNazanin" w:eastAsia="IRNazanin"/>
          <w:color w:val="111111"/>
          <w:sz w:val="28"/>
          <w:sz w:val="28"/>
          <w:szCs w:val="28"/>
          <w:rtl w:val="true"/>
          <w:lang w:bidi="fa-IR"/>
        </w:rPr>
        <w:t>و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محمد حسین ابن الأمیر محمد صالح الخاتون‏آبادی المتوفی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آداب السفر و خمسة أبواب و خاتمة و نسخه عند السید محمد الخوانساری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رساله‏ای است با نهایت اختصار در بیان </w:t>
      </w:r>
      <w:r>
        <w:rPr>
          <w:rFonts w:eastAsia="IRNazanin" w:cs="IRNazanin"/>
          <w:color w:val="111111"/>
          <w:sz w:val="28"/>
          <w:szCs w:val="28"/>
          <w:rtl w:val="true"/>
          <w:lang w:bidi="fa-IR"/>
        </w:rPr>
        <w:t>...].</w:t>
      </w:r>
    </w:p>
    <w:p>
      <w:pPr>
        <w:pStyle w:val="Heading3"/>
        <w:numPr>
          <w:ilvl w:val="2"/>
          <w:numId w:val="1"/>
        </w:numPr>
        <w:rPr/>
      </w:pPr>
      <w:bookmarkStart w:id="2007" w:name="__RefHeading___Toc8473657_73709187"/>
      <w:bookmarkStart w:id="2008" w:name="_Toc939"/>
      <w:bookmarkEnd w:id="2007"/>
      <w:r>
        <w:rPr/>
        <w:t>887</w:t>
      </w:r>
      <w:r>
        <w:rPr>
          <w:rtl w:val="true"/>
        </w:rPr>
        <w:t xml:space="preserve">- </w:t>
      </w:r>
      <w:r>
        <w:rPr>
          <w:rtl w:val="true"/>
        </w:rPr>
        <w:t>السبع المثانی فی نکت أخبار مناقب الحسن الأول إلی الحسن الثانی‏</w:t>
      </w:r>
      <w:bookmarkEnd w:id="2008"/>
    </w:p>
    <w:p>
      <w:pPr>
        <w:pStyle w:val="BookText"/>
        <w:rPr/>
      </w:pPr>
      <w:r>
        <w:rPr>
          <w:rFonts w:ascii="IRNazanin" w:hAnsi="IRNazanin" w:eastAsia="IRNazanin"/>
          <w:color w:val="111111"/>
          <w:sz w:val="28"/>
          <w:sz w:val="28"/>
          <w:szCs w:val="28"/>
          <w:rtl w:val="true"/>
          <w:lang w:bidi="fa-IR"/>
        </w:rPr>
        <w:t xml:space="preserve">و هم الأئمة العشرة و هو الجزء الرابع من الأجزاء الأربعة لکتاب أنوار المواهب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المولی المحدث المعاصر الشیخ علی أکبر النهاوندی نزیل مشهد خراسان المتوفی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2009" w:name="__RefHeading___Toc8473659_73709187"/>
      <w:bookmarkStart w:id="2010" w:name="_Toc940"/>
      <w:bookmarkEnd w:id="2009"/>
      <w:r>
        <w:rPr/>
        <w:t>888</w:t>
      </w:r>
      <w:r>
        <w:rPr>
          <w:rtl w:val="true"/>
        </w:rPr>
        <w:t xml:space="preserve">- </w:t>
      </w:r>
      <w:r>
        <w:rPr>
          <w:rtl w:val="true"/>
        </w:rPr>
        <w:t>السبع المثانی‏</w:t>
      </w:r>
      <w:bookmarkEnd w:id="2010"/>
    </w:p>
    <w:p>
      <w:pPr>
        <w:pStyle w:val="BookText"/>
        <w:rPr/>
      </w:pPr>
      <w:r>
        <w:rPr>
          <w:rFonts w:ascii="IRNazanin" w:hAnsi="IRNazanin" w:eastAsia="IRNazanin"/>
          <w:color w:val="111111"/>
          <w:sz w:val="28"/>
          <w:sz w:val="28"/>
          <w:szCs w:val="28"/>
          <w:rtl w:val="true"/>
          <w:lang w:bidi="fa-IR"/>
        </w:rPr>
        <w:t xml:space="preserve">منظوم فارسی بمنزلة المجلد السابع للمثنوی للمولوی و هو للشیخ العارف نجیب الدین رضا التبریزی الأصفهانی المولد المتوفی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الشیخ محمد علی المؤذن السبزواری المنتهی إلیه سلسلة العرفاء الذهبیة و مؤلف تحفه عباسی الذی کتبه باسم الشاه عباس الصفوی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طبع فی هامش السبع المثانی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نجیب الدین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و طبع ضمن مجموعة بتصحیح محسن حالی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رسائل ذهبیة و نور بخشیة فی </w:t>
      </w:r>
      <w:r>
        <w:rPr>
          <w:rFonts w:eastAsia="IRNazanin" w:cs="IRNazanin"/>
          <w:color w:val="111111"/>
          <w:sz w:val="28"/>
          <w:szCs w:val="28"/>
          <w:lang w:bidi="fa-IR"/>
        </w:rPr>
        <w:t>52392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قوائم الأنوار لمیرزا بابا الشیرازی</w:t>
      </w:r>
      <w:r>
        <w:rPr>
          <w:rFonts w:eastAsia="IRNazanin" w:cs="IRNazanin"/>
          <w:color w:val="111111"/>
          <w:sz w:val="28"/>
          <w:szCs w:val="28"/>
          <w:rtl w:val="true"/>
          <w:lang w:bidi="fa-IR"/>
        </w:rPr>
        <w:t>.</w:t>
      </w:r>
    </w:p>
    <w:p>
      <w:pPr>
        <w:pStyle w:val="Heading3"/>
        <w:numPr>
          <w:ilvl w:val="2"/>
          <w:numId w:val="1"/>
        </w:numPr>
        <w:rPr/>
      </w:pPr>
      <w:bookmarkStart w:id="2011" w:name="__RefHeading___Toc8473661_73709187"/>
      <w:bookmarkStart w:id="2012" w:name="_Toc941"/>
      <w:bookmarkEnd w:id="2011"/>
      <w:r>
        <w:rPr/>
        <w:t>889</w:t>
      </w:r>
      <w:r>
        <w:rPr>
          <w:rtl w:val="true"/>
        </w:rPr>
        <w:t xml:space="preserve">- </w:t>
      </w:r>
      <w:r>
        <w:rPr>
          <w:rtl w:val="true"/>
        </w:rPr>
        <w:t>السبع المثانی‏</w:t>
      </w:r>
      <w:bookmarkEnd w:id="2012"/>
    </w:p>
    <w:p>
      <w:pPr>
        <w:pStyle w:val="BookText"/>
        <w:rPr/>
      </w:pPr>
      <w:r>
        <w:rPr>
          <w:rFonts w:ascii="IRNazanin" w:hAnsi="IRNazanin" w:eastAsia="IRNazanin"/>
          <w:color w:val="111111"/>
          <w:sz w:val="28"/>
          <w:sz w:val="28"/>
          <w:szCs w:val="28"/>
          <w:rtl w:val="true"/>
          <w:lang w:bidi="fa-IR"/>
        </w:rPr>
        <w:t>فی تجوید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لسلطان العلماء السید محمد بن دلدار علی النقوی النصیرآبادی المتوفی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ورثة الأنبیاء کان یشتمل علی سبع فوائد ثم زاد علیها ثلاثة و سماها العشرة الکاملة و فرغ منه فی رمضان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أفصح کلام یرتله البلغاء و أبلغ مقال یکون علی سبیل النجاة دلیلا، حمد من نزل فصل الخطاب و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بخط تلمیذه الشیخ حسن فرغ من کتابته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أبی القاسم الأصفهانی فی النجف</w:t>
      </w:r>
      <w:r>
        <w:rPr>
          <w:rFonts w:eastAsia="IRNazanin" w:cs="IRNazanin"/>
          <w:color w:val="111111"/>
          <w:sz w:val="28"/>
          <w:szCs w:val="28"/>
          <w:rtl w:val="true"/>
          <w:lang w:bidi="fa-IR"/>
        </w:rPr>
        <w:t>.</w:t>
      </w:r>
    </w:p>
    <w:p>
      <w:pPr>
        <w:pStyle w:val="Heading3"/>
        <w:numPr>
          <w:ilvl w:val="2"/>
          <w:numId w:val="1"/>
        </w:numPr>
        <w:rPr/>
      </w:pPr>
      <w:bookmarkStart w:id="2013" w:name="__RefHeading___Toc8473663_73709187"/>
      <w:bookmarkStart w:id="2014" w:name="_Toc942"/>
      <w:bookmarkEnd w:id="2013"/>
      <w:r>
        <w:rPr/>
        <w:t>890</w:t>
      </w:r>
      <w:r>
        <w:rPr>
          <w:rtl w:val="true"/>
        </w:rPr>
        <w:t xml:space="preserve">- </w:t>
      </w:r>
      <w:r>
        <w:rPr>
          <w:rtl w:val="true"/>
        </w:rPr>
        <w:t>السبع المثانی‏</w:t>
      </w:r>
      <w:bookmarkEnd w:id="2014"/>
    </w:p>
    <w:p>
      <w:pPr>
        <w:pStyle w:val="BookText"/>
        <w:rPr/>
      </w:pPr>
      <w:r>
        <w:rPr>
          <w:rFonts w:ascii="IRNazanin" w:hAnsi="IRNazanin" w:eastAsia="IRNazanin"/>
          <w:color w:val="111111"/>
          <w:sz w:val="28"/>
          <w:sz w:val="28"/>
          <w:szCs w:val="28"/>
          <w:rtl w:val="true"/>
          <w:lang w:bidi="fa-IR"/>
        </w:rPr>
        <w:t>أو هفت بند فارسی فی مدح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هادی بن السید علی البجستانی الخراسانی الحائری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من دیوانه الکبیر الموسوم هشت بهشت و فیه مثنوی نان‏ونمک</w:t>
      </w:r>
      <w:r>
        <w:rPr>
          <w:rFonts w:eastAsia="IRNazanin" w:cs="IRNazanin"/>
          <w:color w:val="111111"/>
          <w:sz w:val="28"/>
          <w:szCs w:val="28"/>
          <w:rtl w:val="true"/>
          <w:lang w:bidi="fa-IR"/>
        </w:rPr>
        <w:t>.</w:t>
      </w:r>
    </w:p>
    <w:p>
      <w:pPr>
        <w:pStyle w:val="Heading3"/>
        <w:numPr>
          <w:ilvl w:val="2"/>
          <w:numId w:val="1"/>
        </w:numPr>
        <w:rPr/>
      </w:pPr>
      <w:bookmarkStart w:id="2015" w:name="__RefHeading___Toc8473665_73709187"/>
      <w:bookmarkStart w:id="2016" w:name="_Toc943"/>
      <w:bookmarkEnd w:id="2015"/>
      <w:r>
        <w:rPr/>
        <w:t>891</w:t>
      </w:r>
      <w:r>
        <w:rPr>
          <w:rtl w:val="true"/>
        </w:rPr>
        <w:t xml:space="preserve">- </w:t>
      </w:r>
      <w:r>
        <w:rPr>
          <w:rtl w:val="true"/>
        </w:rPr>
        <w:t>السبع المثانی‏</w:t>
      </w:r>
      <w:bookmarkEnd w:id="201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الإعجاز القرآنی فی أسرار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هبة الدین‏ </w:t>
      </w:r>
      <w:bookmarkStart w:id="2017" w:name="pg11715_114480"/>
    </w:p>
    <w:p>
      <w:pPr>
        <w:pStyle w:val="BookText"/>
        <w:rPr/>
      </w:pPr>
      <w:bookmarkEnd w:id="2017"/>
      <w:r>
        <w:rPr>
          <w:rFonts w:ascii="IRNazanin" w:hAnsi="IRNazanin" w:eastAsia="IRNazanin"/>
          <w:color w:val="111111"/>
          <w:sz w:val="28"/>
          <w:sz w:val="28"/>
          <w:szCs w:val="28"/>
          <w:rtl w:val="true"/>
          <w:lang w:bidi="fa-IR"/>
        </w:rPr>
        <w:t>الشهرستانی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فهرس کتبه</w:t>
      </w:r>
      <w:r>
        <w:rPr>
          <w:rFonts w:eastAsia="IRNazanin" w:cs="IRNazanin"/>
          <w:color w:val="111111"/>
          <w:sz w:val="28"/>
          <w:szCs w:val="28"/>
          <w:rtl w:val="true"/>
          <w:lang w:bidi="fa-IR"/>
        </w:rPr>
        <w:t>.</w:t>
      </w:r>
    </w:p>
    <w:p>
      <w:pPr>
        <w:pStyle w:val="Heading3"/>
        <w:numPr>
          <w:ilvl w:val="2"/>
          <w:numId w:val="1"/>
        </w:numPr>
        <w:rPr/>
      </w:pPr>
      <w:bookmarkStart w:id="2018" w:name="__RefHeading___Toc8473667_73709187"/>
      <w:bookmarkStart w:id="2019" w:name="_Toc944"/>
      <w:bookmarkEnd w:id="2018"/>
      <w:r>
        <w:rPr>
          <w:rtl w:val="true"/>
        </w:rPr>
        <w:t>السبعة</w:t>
      </w:r>
      <w:bookmarkEnd w:id="2019"/>
    </w:p>
    <w:p>
      <w:pPr>
        <w:pStyle w:val="Heading3"/>
        <w:numPr>
          <w:ilvl w:val="2"/>
          <w:numId w:val="1"/>
        </w:numPr>
        <w:rPr/>
      </w:pPr>
      <w:bookmarkStart w:id="2020" w:name="__RefHeading___Toc8473669_73709187"/>
      <w:bookmarkStart w:id="2021" w:name="_Toc945"/>
      <w:bookmarkEnd w:id="2020"/>
      <w:r>
        <w:rPr>
          <w:rtl w:val="true"/>
        </w:rPr>
        <w:t>بیان</w:t>
      </w:r>
      <w:bookmarkEnd w:id="2021"/>
    </w:p>
    <w:p>
      <w:pPr>
        <w:pStyle w:val="BookText"/>
        <w:rPr/>
      </w:pPr>
      <w:r>
        <w:rPr>
          <w:rFonts w:ascii="IRNazanin" w:hAnsi="IRNazanin" w:eastAsia="IRNazanin"/>
          <w:color w:val="111111"/>
          <w:sz w:val="28"/>
          <w:sz w:val="28"/>
          <w:szCs w:val="28"/>
          <w:rtl w:val="true"/>
          <w:lang w:bidi="fa-IR"/>
        </w:rPr>
        <w:t>أو السبعة السیارة أو هفت اورنگ اسم عام لسبع مثنویات قصصیة أو عرفانیة أخلاقیة و تاریخیة کان ینظمها الشعراء، تشبیها لها بالسیارات السبعة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قبال الخمسة المذکورة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الستة الآتیة</w:t>
      </w:r>
      <w:r>
        <w:rPr>
          <w:rFonts w:eastAsia="IRNazanin" w:cs="IRNazanin"/>
          <w:color w:val="111111"/>
          <w:sz w:val="28"/>
          <w:szCs w:val="28"/>
          <w:rtl w:val="true"/>
          <w:lang w:bidi="fa-IR"/>
        </w:rPr>
        <w:t>.</w:t>
      </w:r>
    </w:p>
    <w:p>
      <w:pPr>
        <w:pStyle w:val="Heading3"/>
        <w:numPr>
          <w:ilvl w:val="2"/>
          <w:numId w:val="1"/>
        </w:numPr>
        <w:rPr/>
      </w:pPr>
      <w:bookmarkStart w:id="2022" w:name="__RefHeading___Toc8473671_73709187"/>
      <w:bookmarkStart w:id="2023" w:name="_Toc946"/>
      <w:bookmarkEnd w:id="2022"/>
      <w:r>
        <w:rPr>
          <w:rtl w:val="true"/>
        </w:rPr>
        <w:t>سبعة</w:t>
      </w:r>
      <w:bookmarkEnd w:id="2023"/>
    </w:p>
    <w:p>
      <w:pPr>
        <w:pStyle w:val="BookText"/>
        <w:rPr/>
      </w:pPr>
      <w:r>
        <w:rPr>
          <w:rFonts w:ascii="IRNazanin" w:hAnsi="IRNazanin" w:eastAsia="IRNazanin"/>
          <w:color w:val="111111"/>
          <w:sz w:val="28"/>
          <w:sz w:val="28"/>
          <w:szCs w:val="28"/>
          <w:rtl w:val="true"/>
          <w:lang w:bidi="fa-IR"/>
        </w:rPr>
        <w:t>للجامی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مثنویات سبع و یقال لها 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الأحرار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الأبرار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إسکندرنامه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کل فی محله</w:t>
      </w:r>
      <w:r>
        <w:rPr>
          <w:rFonts w:eastAsia="IRNazanin" w:cs="IRNazanin"/>
          <w:color w:val="111111"/>
          <w:sz w:val="28"/>
          <w:szCs w:val="28"/>
          <w:rtl w:val="true"/>
          <w:lang w:bidi="fa-IR"/>
        </w:rPr>
        <w:t>.</w:t>
      </w:r>
    </w:p>
    <w:p>
      <w:pPr>
        <w:pStyle w:val="Heading3"/>
        <w:numPr>
          <w:ilvl w:val="2"/>
          <w:numId w:val="1"/>
        </w:numPr>
        <w:rPr/>
      </w:pPr>
      <w:bookmarkStart w:id="2024" w:name="__RefHeading___Toc8473673_73709187"/>
      <w:bookmarkStart w:id="2025" w:name="_Toc947"/>
      <w:bookmarkEnd w:id="2024"/>
      <w:r>
        <w:rPr/>
        <w:t>892</w:t>
      </w:r>
      <w:r>
        <w:rPr>
          <w:rtl w:val="true"/>
        </w:rPr>
        <w:t xml:space="preserve">- </w:t>
      </w:r>
      <w:r>
        <w:rPr>
          <w:rtl w:val="true"/>
        </w:rPr>
        <w:t>السبعة السیارة</w:t>
      </w:r>
      <w:bookmarkEnd w:id="2025"/>
    </w:p>
    <w:p>
      <w:pPr>
        <w:pStyle w:val="BookText"/>
        <w:rPr/>
      </w:pPr>
      <w:r>
        <w:rPr>
          <w:rFonts w:ascii="IRNazanin" w:hAnsi="IRNazanin" w:eastAsia="IRNazanin"/>
          <w:color w:val="111111"/>
          <w:sz w:val="28"/>
          <w:sz w:val="28"/>
          <w:szCs w:val="28"/>
          <w:rtl w:val="true"/>
          <w:lang w:bidi="fa-IR"/>
        </w:rPr>
        <w:t>فی سبع مسائل مهمة أصولیة کما فی بغیة الطالب للمولی المعاصر البیرجندی، و عبر عنه فی عوائده ب الکواکب السبعة کما یأتی بهذا العنوان</w:t>
      </w:r>
      <w:r>
        <w:rPr>
          <w:rFonts w:eastAsia="IRNazanin" w:cs="IRNazanin"/>
          <w:color w:val="111111"/>
          <w:sz w:val="28"/>
          <w:szCs w:val="28"/>
          <w:rtl w:val="true"/>
          <w:lang w:bidi="fa-IR"/>
        </w:rPr>
        <w:t>.</w:t>
      </w:r>
    </w:p>
    <w:p>
      <w:pPr>
        <w:pStyle w:val="Heading3"/>
        <w:numPr>
          <w:ilvl w:val="2"/>
          <w:numId w:val="1"/>
        </w:numPr>
        <w:rPr/>
      </w:pPr>
      <w:bookmarkStart w:id="2026" w:name="__RefHeading___Toc8473675_73709187"/>
      <w:bookmarkStart w:id="2027" w:name="_Toc948"/>
      <w:bookmarkEnd w:id="2026"/>
      <w:r>
        <w:rPr/>
        <w:t>893</w:t>
      </w:r>
      <w:r>
        <w:rPr>
          <w:rtl w:val="true"/>
        </w:rPr>
        <w:t xml:space="preserve">- </w:t>
      </w:r>
      <w:r>
        <w:rPr>
          <w:rtl w:val="true"/>
        </w:rPr>
        <w:t>سبعة سیارة</w:t>
      </w:r>
      <w:bookmarkEnd w:id="2027"/>
    </w:p>
    <w:p>
      <w:pPr>
        <w:pStyle w:val="BookText"/>
        <w:rPr/>
      </w:pPr>
      <w:r>
        <w:rPr>
          <w:rFonts w:ascii="IRNazanin" w:hAnsi="IRNazanin" w:eastAsia="IRNazanin"/>
          <w:color w:val="111111"/>
          <w:sz w:val="28"/>
          <w:sz w:val="28"/>
          <w:szCs w:val="28"/>
          <w:rtl w:val="true"/>
          <w:lang w:bidi="fa-IR"/>
        </w:rPr>
        <w:t>مثنویات سبع لکل منها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آذر و سمندر و حسن گلو سوز و محمود و ایاز و شعلة دیدار و میخانه و ذرة و خورشید و سلیمان‏نامه لزلالی الخوانساری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عنها بالسبعة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2028" w:name="__RefHeading___Toc8473677_73709187"/>
      <w:bookmarkStart w:id="2029" w:name="_Toc949"/>
      <w:bookmarkEnd w:id="2028"/>
      <w:r>
        <w:rPr/>
        <w:t>894</w:t>
      </w:r>
      <w:r>
        <w:rPr>
          <w:rtl w:val="true"/>
        </w:rPr>
        <w:t xml:space="preserve">- </w:t>
      </w:r>
      <w:r>
        <w:rPr>
          <w:rtl w:val="true"/>
        </w:rPr>
        <w:t>السبعة السیارة</w:t>
      </w:r>
      <w:bookmarkEnd w:id="2029"/>
    </w:p>
    <w:p>
      <w:pPr>
        <w:pStyle w:val="BookText"/>
        <w:rPr/>
      </w:pPr>
      <w:r>
        <w:rPr>
          <w:rFonts w:ascii="IRNazanin" w:hAnsi="IRNazanin" w:eastAsia="IRNazanin"/>
          <w:color w:val="111111"/>
          <w:sz w:val="28"/>
          <w:sz w:val="28"/>
          <w:szCs w:val="28"/>
          <w:rtl w:val="true"/>
          <w:lang w:bidi="fa-IR"/>
        </w:rPr>
        <w:t>فی تحقیق سبع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للمفتی المیر محمد عباس الجزائری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2030" w:name="__RefHeading___Toc8473679_73709187"/>
      <w:bookmarkStart w:id="2031" w:name="_Toc950"/>
      <w:bookmarkEnd w:id="2030"/>
      <w:r>
        <w:rPr/>
        <w:t>895</w:t>
      </w:r>
      <w:r>
        <w:rPr>
          <w:rtl w:val="true"/>
        </w:rPr>
        <w:t xml:space="preserve">- </w:t>
      </w:r>
      <w:r>
        <w:rPr>
          <w:rtl w:val="true"/>
        </w:rPr>
        <w:t>السبعة السیارة</w:t>
      </w:r>
      <w:bookmarkEnd w:id="2031"/>
    </w:p>
    <w:p>
      <w:pPr>
        <w:pStyle w:val="BookText"/>
        <w:rPr/>
      </w:pPr>
      <w:r>
        <w:rPr>
          <w:rFonts w:ascii="IRNazanin" w:hAnsi="IRNazanin" w:eastAsia="IRNazanin"/>
          <w:color w:val="111111"/>
          <w:sz w:val="28"/>
          <w:sz w:val="28"/>
          <w:szCs w:val="28"/>
          <w:rtl w:val="true"/>
          <w:lang w:bidi="fa-IR"/>
        </w:rPr>
        <w:t>للسید القاضی نور الله بن شریف الحسینی التستری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r>
        <w:rPr>
          <w:rFonts w:eastAsia="IRNazanin" w:cs="IRNazanin"/>
          <w:color w:val="111111"/>
          <w:sz w:val="28"/>
          <w:szCs w:val="28"/>
          <w:rtl w:val="true"/>
          <w:lang w:bidi="fa-IR"/>
        </w:rPr>
        <w:t>.</w:t>
      </w:r>
    </w:p>
    <w:p>
      <w:pPr>
        <w:pStyle w:val="Heading3"/>
        <w:numPr>
          <w:ilvl w:val="2"/>
          <w:numId w:val="1"/>
        </w:numPr>
        <w:rPr/>
      </w:pPr>
      <w:bookmarkStart w:id="2032" w:name="__RefHeading___Toc8473681_73709187"/>
      <w:bookmarkStart w:id="2033" w:name="_Toc951"/>
      <w:bookmarkEnd w:id="2032"/>
      <w:r>
        <w:rPr/>
        <w:t>896</w:t>
      </w:r>
      <w:r>
        <w:rPr>
          <w:rtl w:val="true"/>
        </w:rPr>
        <w:t xml:space="preserve">- </w:t>
      </w:r>
      <w:r>
        <w:rPr>
          <w:rtl w:val="true"/>
        </w:rPr>
        <w:t>سبعة سیارة</w:t>
      </w:r>
      <w:bookmarkEnd w:id="2033"/>
    </w:p>
    <w:p>
      <w:pPr>
        <w:pStyle w:val="BookText"/>
        <w:rPr/>
      </w:pPr>
      <w:r>
        <w:rPr>
          <w:rFonts w:ascii="IRNazanin" w:hAnsi="IRNazanin" w:eastAsia="IRNazanin"/>
          <w:color w:val="111111"/>
          <w:sz w:val="28"/>
          <w:sz w:val="28"/>
          <w:szCs w:val="28"/>
          <w:rtl w:val="true"/>
          <w:lang w:bidi="fa-IR"/>
        </w:rPr>
        <w:t xml:space="preserve">أحد المثنویات الترکیة الخمسة للأمیر علی شیر النوائی الجغتائی المتوفی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صالحی الخراسانی 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سپهسالار ذکرت خصوصیاتها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فهرسها</w:t>
      </w:r>
      <w:r>
        <w:rPr>
          <w:rFonts w:eastAsia="IRNazanin" w:cs="IRNazanin"/>
          <w:color w:val="111111"/>
          <w:sz w:val="28"/>
          <w:szCs w:val="28"/>
          <w:rtl w:val="true"/>
          <w:lang w:bidi="fa-IR"/>
        </w:rPr>
        <w:t>.</w:t>
      </w:r>
    </w:p>
    <w:p>
      <w:pPr>
        <w:pStyle w:val="Heading3"/>
        <w:numPr>
          <w:ilvl w:val="2"/>
          <w:numId w:val="1"/>
        </w:numPr>
        <w:rPr/>
      </w:pPr>
      <w:bookmarkStart w:id="2034" w:name="__RefHeading___Toc8473683_73709187"/>
      <w:bookmarkStart w:id="2035" w:name="_Toc952"/>
      <w:bookmarkEnd w:id="2034"/>
      <w:r>
        <w:rPr/>
        <w:t>897</w:t>
      </w:r>
      <w:r>
        <w:rPr>
          <w:rtl w:val="true"/>
        </w:rPr>
        <w:t xml:space="preserve">- </w:t>
      </w:r>
      <w:r>
        <w:rPr>
          <w:rtl w:val="true"/>
        </w:rPr>
        <w:t>سبعة کاشفی‏</w:t>
      </w:r>
      <w:bookmarkEnd w:id="203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علی سبع رسائل کلها فارسیة فی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الواعظ المفسر الحسین بن علی الکاشفی البیهقی المتوفی حدود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زحل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میامن مشتری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سواطع مریخ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الشمس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الزهرة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العطارد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لوائح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کل فی محله و مر الأخیر باسم اختیارات النجوم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w:t>
      </w:r>
      <w:bookmarkStart w:id="2036" w:name="pg11715_114481"/>
    </w:p>
    <w:p>
      <w:pPr>
        <w:pStyle w:val="BookText"/>
        <w:rPr/>
      </w:pPr>
      <w:bookmarkEnd w:id="2036"/>
      <w:r>
        <w:rPr>
          <w:rFonts w:ascii="IRNazanin" w:hAnsi="IRNazanin" w:eastAsia="IRNazanin"/>
          <w:color w:val="111111"/>
          <w:sz w:val="28"/>
          <w:sz w:val="28"/>
          <w:szCs w:val="28"/>
          <w:rtl w:val="true"/>
          <w:lang w:bidi="fa-IR"/>
        </w:rPr>
        <w:t>عند السید أبی الحسن الکتابی بأصفهان</w:t>
      </w:r>
      <w:r>
        <w:rPr>
          <w:rFonts w:eastAsia="IRNazanin" w:cs="IRNazanin"/>
          <w:color w:val="111111"/>
          <w:sz w:val="28"/>
          <w:szCs w:val="28"/>
          <w:rtl w:val="true"/>
          <w:lang w:bidi="fa-IR"/>
        </w:rPr>
        <w:t>.</w:t>
      </w:r>
    </w:p>
    <w:p>
      <w:pPr>
        <w:pStyle w:val="Heading3"/>
        <w:numPr>
          <w:ilvl w:val="2"/>
          <w:numId w:val="1"/>
        </w:numPr>
        <w:rPr/>
      </w:pPr>
      <w:bookmarkStart w:id="2037" w:name="__RefHeading___Toc8473685_73709187"/>
      <w:bookmarkStart w:id="2038" w:name="_Toc953"/>
      <w:bookmarkEnd w:id="2037"/>
      <w:r>
        <w:rPr/>
        <w:t>898</w:t>
      </w:r>
      <w:r>
        <w:rPr>
          <w:rtl w:val="true"/>
        </w:rPr>
        <w:t xml:space="preserve">- </w:t>
      </w:r>
      <w:r>
        <w:rPr>
          <w:rtl w:val="true"/>
        </w:rPr>
        <w:t>کتاب السبعین فی فضائل أمیر المؤمنین‏</w:t>
      </w:r>
      <w:bookmarkEnd w:id="2038"/>
    </w:p>
    <w:p>
      <w:pPr>
        <w:pStyle w:val="BookText"/>
        <w:rPr/>
      </w:pPr>
      <w:r>
        <w:rPr>
          <w:rFonts w:ascii="IRNazanin" w:hAnsi="IRNazanin" w:eastAsia="IRNazanin"/>
          <w:color w:val="111111"/>
          <w:sz w:val="28"/>
          <w:sz w:val="28"/>
          <w:szCs w:val="28"/>
          <w:rtl w:val="true"/>
          <w:lang w:bidi="fa-IR"/>
        </w:rPr>
        <w:t>هو سبعون حدیثا مأخوذا من کتب العامة و بعد کل حدیث موعظة من مواعظ أمیر المؤمنین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أحادیثه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المؤمن 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صاحب الفردوس و الحدیث الموفی السبعین‏</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الریاض أقلام، و البحر مداد، و الجن حساب، و الإنس کتاب، ما أحصوا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تألیف السید علی بن شهاب الدین الهمدانی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عند الشیخ قاسم محیی الدین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المیر محمد أشرف فی 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میامن آثار السیادة إلی سماء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الصلاة بعد ذکر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البررة و قاتل الفجرة قسیم النار، إمام الأخیار، صاحب المناقب و المناصب المرتضی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أربعون حدیثا فی فضل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ذکر الأربعین و نسبه إلی أبی سعید أحمد بن الحسن الطوسی و لعله غیر هذا، و عنونه أربعین خویشاوندی</w:t>
      </w:r>
      <w:r>
        <w:rPr>
          <w:rFonts w:eastAsia="IRNazanin" w:cs="IRNazanin"/>
          <w:color w:val="111111"/>
          <w:sz w:val="28"/>
          <w:szCs w:val="28"/>
          <w:rtl w:val="true"/>
          <w:lang w:bidi="fa-IR"/>
        </w:rPr>
        <w:t>.</w:t>
      </w:r>
    </w:p>
    <w:p>
      <w:pPr>
        <w:pStyle w:val="Heading3"/>
        <w:numPr>
          <w:ilvl w:val="2"/>
          <w:numId w:val="1"/>
        </w:numPr>
        <w:rPr/>
      </w:pPr>
      <w:bookmarkStart w:id="2039" w:name="__RefHeading___Toc8473687_73709187"/>
      <w:bookmarkStart w:id="2040" w:name="_Toc954"/>
      <w:bookmarkEnd w:id="2039"/>
      <w:r>
        <w:rPr/>
        <w:t>899</w:t>
      </w:r>
      <w:r>
        <w:rPr>
          <w:rtl w:val="true"/>
        </w:rPr>
        <w:t xml:space="preserve">- </w:t>
      </w:r>
      <w:r>
        <w:rPr>
          <w:rtl w:val="true"/>
        </w:rPr>
        <w:t>سبق و رمایة و جهاد</w:t>
      </w:r>
      <w:bookmarkEnd w:id="2040"/>
    </w:p>
    <w:p>
      <w:pPr>
        <w:pStyle w:val="BookText"/>
        <w:rPr/>
      </w:pPr>
      <w:r>
        <w:rPr>
          <w:rFonts w:ascii="IRNazanin" w:hAnsi="IRNazanin" w:eastAsia="IRNazanin"/>
          <w:color w:val="111111"/>
          <w:sz w:val="28"/>
          <w:sz w:val="28"/>
          <w:szCs w:val="28"/>
          <w:rtl w:val="true"/>
          <w:lang w:bidi="fa-IR"/>
        </w:rPr>
        <w:t>فارسی منظوم و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محمد الکاشانی اللاجوردی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الطبعة الثانیة 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41" w:name="__RefHeading___Toc8473689_73709187"/>
      <w:bookmarkStart w:id="2042" w:name="_Toc955"/>
      <w:bookmarkEnd w:id="2041"/>
      <w:r>
        <w:rPr/>
        <w:t>900</w:t>
      </w:r>
      <w:r>
        <w:rPr>
          <w:rtl w:val="true"/>
        </w:rPr>
        <w:t xml:space="preserve">- </w:t>
      </w:r>
      <w:r>
        <w:rPr>
          <w:rtl w:val="true"/>
        </w:rPr>
        <w:t>کتاب السبق و الرمی‏</w:t>
      </w:r>
      <w:bookmarkEnd w:id="2042"/>
    </w:p>
    <w:p>
      <w:p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بن سلیم الجعفی الکوفی ساکن مصر، و هو شیخ جعفر بن محمد بن قولویه القمی الذی 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043" w:name="__RefHeading___Toc8473691_73709187"/>
      <w:bookmarkStart w:id="2044" w:name="_Toc956"/>
      <w:bookmarkEnd w:id="2043"/>
      <w:r>
        <w:rPr/>
        <w:t>901</w:t>
      </w:r>
      <w:r>
        <w:rPr>
          <w:rtl w:val="true"/>
        </w:rPr>
        <w:t xml:space="preserve">- </w:t>
      </w:r>
      <w:r>
        <w:rPr>
          <w:rtl w:val="true"/>
        </w:rPr>
        <w:t>کتاب السبق و الرمی‏</w:t>
      </w:r>
      <w:bookmarkEnd w:id="2044"/>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045" w:name="__RefHeading___Toc8473693_73709187"/>
      <w:bookmarkStart w:id="2046" w:name="_Toc957"/>
      <w:bookmarkEnd w:id="2045"/>
      <w:r>
        <w:rPr>
          <w:rtl w:val="true"/>
        </w:rPr>
        <w:t>سبک التبر فیما قیل فی الإمام الشیرازی و آله من الشعر</w:t>
      </w:r>
      <w:bookmarkEnd w:id="2046"/>
    </w:p>
    <w:p>
      <w:pPr>
        <w:pStyle w:val="BookText"/>
        <w:rPr/>
      </w:pPr>
      <w:r>
        <w:rPr>
          <w:rFonts w:ascii="IRNazanin" w:hAnsi="IRNazanin" w:eastAsia="IRNazanin"/>
          <w:color w:val="111111"/>
          <w:sz w:val="28"/>
          <w:sz w:val="28"/>
          <w:szCs w:val="28"/>
          <w:rtl w:val="true"/>
          <w:lang w:bidi="fa-IR"/>
        </w:rPr>
        <w:t>مر بعنوان سبائک البتر</w:t>
      </w:r>
      <w:r>
        <w:rPr>
          <w:rFonts w:eastAsia="IRNazanin" w:cs="IRNazanin"/>
          <w:color w:val="111111"/>
          <w:sz w:val="28"/>
          <w:szCs w:val="28"/>
          <w:rtl w:val="true"/>
          <w:lang w:bidi="fa-IR"/>
        </w:rPr>
        <w:t>.</w:t>
      </w:r>
    </w:p>
    <w:p>
      <w:pPr>
        <w:pStyle w:val="Heading3"/>
        <w:numPr>
          <w:ilvl w:val="2"/>
          <w:numId w:val="1"/>
        </w:numPr>
        <w:rPr/>
      </w:pPr>
      <w:bookmarkStart w:id="2047" w:name="__RefHeading___Toc8473695_73709187"/>
      <w:bookmarkStart w:id="2048" w:name="_Toc958"/>
      <w:bookmarkEnd w:id="2047"/>
      <w:r>
        <w:rPr/>
        <w:t>902</w:t>
      </w:r>
      <w:r>
        <w:rPr>
          <w:rtl w:val="true"/>
        </w:rPr>
        <w:t xml:space="preserve">- </w:t>
      </w:r>
      <w:r>
        <w:rPr>
          <w:rtl w:val="true"/>
        </w:rPr>
        <w:t>السبک الخاص‏</w:t>
      </w:r>
      <w:bookmarkEnd w:id="2048"/>
    </w:p>
    <w:p>
      <w:pPr>
        <w:pStyle w:val="BookText"/>
        <w:rPr/>
      </w:pPr>
      <w:r>
        <w:rPr>
          <w:rFonts w:ascii="IRNazanin" w:hAnsi="IRNazanin" w:eastAsia="IRNazanin"/>
          <w:color w:val="111111"/>
          <w:sz w:val="28"/>
          <w:sz w:val="28"/>
          <w:szCs w:val="28"/>
          <w:rtl w:val="true"/>
          <w:lang w:bidi="fa-IR"/>
        </w:rPr>
        <w:t>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خانواده سرباز المذکور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2049" w:name="__RefHeading___Toc8473697_73709187"/>
      <w:bookmarkStart w:id="2050" w:name="_Toc959"/>
      <w:bookmarkEnd w:id="2049"/>
      <w:r>
        <w:rPr/>
        <w:t>903</w:t>
      </w:r>
      <w:r>
        <w:rPr>
          <w:rtl w:val="true"/>
        </w:rPr>
        <w:t xml:space="preserve">- </w:t>
      </w:r>
      <w:r>
        <w:rPr>
          <w:rtl w:val="true"/>
        </w:rPr>
        <w:t>سبک الذهب فی شبک النسب‏</w:t>
      </w:r>
      <w:bookmarkEnd w:id="20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النسابة تاج الدین محمد بن القاسم بن معیة الدیباجی الحلی المتوفی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العلامة الحلی و شیخ السید أحمد بن علی بن الحسین مؤلف کتاب عمدة الطالب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خص نبیه محمد المصطفی بخیر النبوة کما خصه بخیر النفوس و أنبته من مغارس الفخار المعرق و الشرف القدوس </w:t>
      </w:r>
      <w:r>
        <w:rPr>
          <w:rFonts w:eastAsia="IRNazanin" w:cs="IRNazanin"/>
          <w:color w:val="111111"/>
          <w:sz w:val="28"/>
          <w:szCs w:val="28"/>
          <w:rtl w:val="true"/>
          <w:lang w:bidi="fa-IR"/>
        </w:rPr>
        <w:t xml:space="preserve">...] </w:t>
      </w:r>
      <w:bookmarkStart w:id="2051" w:name="pg11715_114482"/>
    </w:p>
    <w:p>
      <w:pPr>
        <w:pStyle w:val="BookText"/>
        <w:rPr/>
      </w:pPr>
      <w:bookmarkEnd w:id="2051"/>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سألتنی من إملاء مختصر فی أنساب بنی هاشم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مختصر مفید قرأته علیه بتمامه و قیل إنه موجود فی خزائن النجف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ناقصة منها مکتوب علیها إنها سبک الذهب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کثیرا عن شیخه السید تاج الدین ابن معیة، و هی بخط السید حسون البراقی کتبها عن نسخه خط السید حسین بن عارف الحسنی الذی فرغ منه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نسب السید جمال الدین عبد الله الحسینی الجرجانی فیما کتبه فی مشجر الخاتون‏آبادیین کتابی العمدة و السبک کلاهما إلی السید جمال بن عنبة الحسینی، و نسخته التامة</w:t>
      </w:r>
    </w:p>
    <w:p>
      <w:pPr>
        <w:pStyle w:val="BookText"/>
        <w:rPr/>
      </w:pP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البعض أن السبک هذا هو عین عمدة الطالب الصغری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أن نسختی العمدة الکبیرة و الصغیرة موجودتان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تطابق سبک الذهب شیئا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مؤلف العمدة فیها أنه قرأ السبک علی مؤلفه، فلعله کتب نسخه منها و أدرج فیها اسم المؤلف بعنوان شیخه و أستاذه</w:t>
      </w:r>
      <w:r>
        <w:rPr>
          <w:rFonts w:eastAsia="IRNazanin" w:cs="IRNazanin"/>
          <w:color w:val="111111"/>
          <w:sz w:val="28"/>
          <w:szCs w:val="28"/>
          <w:rtl w:val="true"/>
          <w:lang w:bidi="fa-IR"/>
        </w:rPr>
        <w:t>.</w:t>
      </w:r>
    </w:p>
    <w:p>
      <w:pPr>
        <w:pStyle w:val="Heading3"/>
        <w:numPr>
          <w:ilvl w:val="2"/>
          <w:numId w:val="1"/>
        </w:numPr>
        <w:rPr/>
      </w:pPr>
      <w:bookmarkStart w:id="2052" w:name="__RefHeading___Toc8473699_73709187"/>
      <w:bookmarkStart w:id="2053" w:name="_Toc960"/>
      <w:bookmarkEnd w:id="2052"/>
      <w:r>
        <w:rPr/>
        <w:t>904</w:t>
      </w:r>
      <w:r>
        <w:rPr>
          <w:rtl w:val="true"/>
        </w:rPr>
        <w:t xml:space="preserve">- </w:t>
      </w:r>
      <w:r>
        <w:rPr>
          <w:rtl w:val="true"/>
        </w:rPr>
        <w:t>سبک‏سریهای قلم‏</w:t>
      </w:r>
      <w:bookmarkEnd w:id="2053"/>
    </w:p>
    <w:p>
      <w:pPr>
        <w:pStyle w:val="BookText"/>
        <w:rPr/>
      </w:pPr>
      <w:r>
        <w:rPr>
          <w:rFonts w:ascii="IRNazanin" w:hAnsi="IRNazanin" w:eastAsia="IRNazanin"/>
          <w:color w:val="111111"/>
          <w:sz w:val="28"/>
          <w:sz w:val="28"/>
          <w:szCs w:val="28"/>
          <w:rtl w:val="true"/>
          <w:lang w:bidi="fa-IR"/>
        </w:rPr>
        <w:t xml:space="preserve">للدکتور مهدی حمیدی الشیرازی طبع بطهران 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054" w:name="__RefHeading___Toc8473701_73709187"/>
      <w:bookmarkStart w:id="2055" w:name="_Toc961"/>
      <w:bookmarkEnd w:id="2054"/>
      <w:r>
        <w:rPr/>
        <w:t>905</w:t>
      </w:r>
      <w:r>
        <w:rPr>
          <w:rtl w:val="true"/>
        </w:rPr>
        <w:t xml:space="preserve">- </w:t>
      </w:r>
      <w:r>
        <w:rPr>
          <w:rtl w:val="true"/>
        </w:rPr>
        <w:t>سبک‏شناسی‏</w:t>
      </w:r>
      <w:bookmarkEnd w:id="2055"/>
    </w:p>
    <w:p>
      <w:pPr>
        <w:pStyle w:val="BookText"/>
        <w:rPr/>
      </w:pPr>
      <w:r>
        <w:rPr>
          <w:rFonts w:ascii="IRNazanin" w:hAnsi="IRNazanin" w:eastAsia="IRNazanin"/>
          <w:color w:val="111111"/>
          <w:sz w:val="28"/>
          <w:sz w:val="28"/>
          <w:szCs w:val="28"/>
          <w:rtl w:val="true"/>
          <w:lang w:bidi="fa-IR"/>
        </w:rPr>
        <w:t xml:space="preserve">أو تاریخ تطور نثر فارسی لملک الشعراء محمد تقی بهار الخراسانی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طبع بطهران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طبعه بعد وفاته‏</w:t>
      </w:r>
    </w:p>
    <w:p>
      <w:pPr>
        <w:pStyle w:val="Heading3"/>
        <w:numPr>
          <w:ilvl w:val="2"/>
          <w:numId w:val="1"/>
        </w:numPr>
        <w:rPr/>
      </w:pPr>
      <w:bookmarkStart w:id="2056" w:name="__RefHeading___Toc8473703_73709187"/>
      <w:bookmarkStart w:id="2057" w:name="_Toc962"/>
      <w:bookmarkEnd w:id="2056"/>
      <w:r>
        <w:rPr/>
        <w:t>906</w:t>
      </w:r>
      <w:r>
        <w:rPr>
          <w:rtl w:val="true"/>
        </w:rPr>
        <w:t xml:space="preserve">- </w:t>
      </w:r>
      <w:r>
        <w:rPr>
          <w:rtl w:val="true"/>
        </w:rPr>
        <w:t>سبک نگارش‏</w:t>
      </w:r>
      <w:bookmarkEnd w:id="2057"/>
    </w:p>
    <w:p>
      <w:pPr>
        <w:pStyle w:val="BookText"/>
        <w:rPr/>
      </w:pPr>
      <w:r>
        <w:rPr>
          <w:rFonts w:ascii="IRNazanin" w:hAnsi="IRNazanin" w:eastAsia="IRNazanin"/>
          <w:color w:val="111111"/>
          <w:sz w:val="28"/>
          <w:sz w:val="28"/>
          <w:szCs w:val="28"/>
          <w:rtl w:val="true"/>
          <w:lang w:bidi="fa-IR"/>
        </w:rPr>
        <w:t xml:space="preserve">لحسین قلی کاتبی طبع بتبریز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058" w:name="__RefHeading___Toc8473705_73709187"/>
      <w:bookmarkStart w:id="2059" w:name="_Toc963"/>
      <w:bookmarkEnd w:id="2058"/>
      <w:r>
        <w:rPr/>
        <w:t>907</w:t>
      </w:r>
      <w:r>
        <w:rPr>
          <w:rtl w:val="true"/>
        </w:rPr>
        <w:t xml:space="preserve">- </w:t>
      </w:r>
      <w:r>
        <w:rPr>
          <w:rtl w:val="true"/>
        </w:rPr>
        <w:t>سبل الحج‏</w:t>
      </w:r>
      <w:bookmarkEnd w:id="2059"/>
    </w:p>
    <w:p>
      <w:pPr>
        <w:pStyle w:val="BookText"/>
        <w:rPr/>
      </w:pPr>
      <w:r>
        <w:rPr>
          <w:rFonts w:ascii="IRNazanin" w:hAnsi="IRNazanin" w:eastAsia="IRNazanin"/>
          <w:color w:val="111111"/>
          <w:sz w:val="28"/>
          <w:sz w:val="28"/>
          <w:szCs w:val="28"/>
          <w:rtl w:val="true"/>
          <w:lang w:bidi="fa-IR"/>
        </w:rPr>
        <w:t xml:space="preserve">فی مناسک الحج للسید عبد الله بن محمد رضا الشبر الحسینی الحلی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فی آداب السفر و ثلاثة مقاصد و خاتمة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2060" w:name="__RefHeading___Toc8473707_73709187"/>
      <w:bookmarkStart w:id="2061" w:name="_Toc964"/>
      <w:bookmarkEnd w:id="2060"/>
      <w:r>
        <w:rPr/>
        <w:t>908</w:t>
      </w:r>
      <w:r>
        <w:rPr>
          <w:rtl w:val="true"/>
        </w:rPr>
        <w:t xml:space="preserve">- </w:t>
      </w:r>
      <w:r>
        <w:rPr>
          <w:rtl w:val="true"/>
        </w:rPr>
        <w:t>سبل الخلائق إلی معرفة الخالق‏</w:t>
      </w:r>
      <w:bookmarkEnd w:id="2061"/>
    </w:p>
    <w:p>
      <w:pPr>
        <w:pStyle w:val="BookText"/>
        <w:rPr/>
      </w:pPr>
      <w:r>
        <w:rPr>
          <w:rFonts w:ascii="IRNazanin" w:hAnsi="IRNazanin" w:eastAsia="IRNazanin"/>
          <w:color w:val="111111"/>
          <w:sz w:val="28"/>
          <w:sz w:val="28"/>
          <w:szCs w:val="28"/>
          <w:rtl w:val="true"/>
          <w:lang w:bidi="fa-IR"/>
        </w:rPr>
        <w:t>فی إثبات الصانع و مذاهب الناس فیه للسید محمد علی هبة الدین الشهرستانی المعاصر کما ذکر فی فهرس تصانیفه‏</w:t>
      </w:r>
    </w:p>
    <w:p>
      <w:pPr>
        <w:pStyle w:val="Heading3"/>
        <w:numPr>
          <w:ilvl w:val="2"/>
          <w:numId w:val="1"/>
        </w:numPr>
        <w:rPr/>
      </w:pPr>
      <w:bookmarkStart w:id="2062" w:name="__RefHeading___Toc8473709_73709187"/>
      <w:bookmarkStart w:id="2063" w:name="_Toc965"/>
      <w:bookmarkEnd w:id="2062"/>
      <w:r>
        <w:rPr/>
        <w:t>909</w:t>
      </w:r>
      <w:r>
        <w:rPr>
          <w:rtl w:val="true"/>
        </w:rPr>
        <w:t xml:space="preserve">- </w:t>
      </w:r>
      <w:r>
        <w:rPr>
          <w:rtl w:val="true"/>
        </w:rPr>
        <w:t>سبل الرشاد فی شرح رسالة نجاه العباد</w:t>
      </w:r>
      <w:bookmarkEnd w:id="2063"/>
    </w:p>
    <w:p>
      <w:pPr>
        <w:pStyle w:val="BookText"/>
        <w:rPr/>
      </w:pPr>
      <w:r>
        <w:rPr>
          <w:rFonts w:ascii="IRNazanin" w:hAnsi="IRNazanin" w:eastAsia="IRNazanin"/>
          <w:color w:val="111111"/>
          <w:sz w:val="28"/>
          <w:sz w:val="28"/>
          <w:szCs w:val="28"/>
          <w:rtl w:val="true"/>
          <w:lang w:bidi="fa-IR"/>
        </w:rPr>
        <w:t xml:space="preserve">للسید أبی تراب ابن السید أبی القاسم بن السید مهدی صاحب رسالة أبی بصیر الموسوی الخوانساری المتوفی بالنجف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شرح الصوم و المیراث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الطهارة و الصلاة لم یطبع بعد و استخرج من الشرح</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مختصرا سماه سلامة المرصاد و أما شرح الطهارة فهو فی ثلاثة أجزاء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الذی شرح لنا بجواهر کلامه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w:t>
      </w:r>
      <w:bookmarkStart w:id="2064" w:name="pg11715_114483"/>
    </w:p>
    <w:p>
      <w:pPr>
        <w:pStyle w:val="BookText"/>
        <w:rPr/>
      </w:pPr>
      <w:bookmarkEnd w:id="2064"/>
      <w:r>
        <w:rPr>
          <w:rFonts w:ascii="IRNazanin" w:hAnsi="IRNazanin" w:eastAsia="IRNazanin"/>
          <w:color w:val="111111"/>
          <w:sz w:val="28"/>
          <w:sz w:val="28"/>
          <w:szCs w:val="28"/>
          <w:rtl w:val="true"/>
          <w:lang w:bidi="fa-IR"/>
        </w:rPr>
        <w:t xml:space="preserve">من تبییض جزئه الأول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الثالث و هو من الغسل إلی أواخر الأوانی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الأجزاء الثلاثة بخطه عند وصیه السید محمد رضا التبریزی فی النجف و عنده أیضا مجلد أول الصلاة فرغ منه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من مکان المصلی إلی آخر الأذان فرغ منه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فی لباس المصلی و مجلد فی أفعال الصلاة و قطعة من شرح کتاب الحج منه و مجلد فی شرح الدماء الثلاثة فرغ منه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بخط المصنف عند وصیه” المصنف” المذکور</w:t>
      </w:r>
    </w:p>
    <w:p>
      <w:pPr>
        <w:pStyle w:val="Heading3"/>
        <w:numPr>
          <w:ilvl w:val="2"/>
          <w:numId w:val="1"/>
        </w:numPr>
        <w:rPr/>
      </w:pPr>
      <w:bookmarkStart w:id="2065" w:name="__RefHeading___Toc8473711_73709187"/>
      <w:bookmarkStart w:id="2066" w:name="_Toc966"/>
      <w:bookmarkEnd w:id="2065"/>
      <w:r>
        <w:rPr/>
        <w:t>910</w:t>
      </w:r>
      <w:r>
        <w:rPr>
          <w:rtl w:val="true"/>
        </w:rPr>
        <w:t xml:space="preserve">- </w:t>
      </w:r>
      <w:r>
        <w:rPr>
          <w:rtl w:val="true"/>
        </w:rPr>
        <w:t>سبل السلام فی معالم الإسلام‏</w:t>
      </w:r>
      <w:bookmarkEnd w:id="2066"/>
    </w:p>
    <w:p>
      <w:pPr>
        <w:pStyle w:val="BookText"/>
        <w:rPr/>
      </w:pPr>
      <w:r>
        <w:rPr>
          <w:rFonts w:ascii="IRNazanin" w:hAnsi="IRNazanin" w:eastAsia="IRNazanin"/>
          <w:color w:val="111111"/>
          <w:sz w:val="28"/>
          <w:sz w:val="28"/>
          <w:szCs w:val="28"/>
          <w:rtl w:val="true"/>
          <w:lang w:bidi="fa-IR"/>
        </w:rPr>
        <w:t xml:space="preserve">لصاحب کتاب معالم الهدی فی تحقیق البداء و کتب مصنفه رسالة فی العقل و بیان إقباله و إدباره ملخصا عن کتابه سبل السلام المذکور و أورد فی آخر الرسالة مجمل ما فصله فی معالم الهدی و نسخته مع تلک الرسالة من وقف الحاج عماد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1081</w:t>
      </w:r>
    </w:p>
    <w:p>
      <w:pPr>
        <w:pStyle w:val="Heading3"/>
        <w:numPr>
          <w:ilvl w:val="2"/>
          <w:numId w:val="1"/>
        </w:numPr>
        <w:rPr/>
      </w:pPr>
      <w:bookmarkStart w:id="2067" w:name="__RefHeading___Toc8473713_73709187"/>
      <w:bookmarkStart w:id="2068" w:name="_Toc967"/>
      <w:bookmarkEnd w:id="2067"/>
      <w:r>
        <w:rPr/>
        <w:t>911</w:t>
      </w:r>
      <w:r>
        <w:rPr>
          <w:rtl w:val="true"/>
        </w:rPr>
        <w:t xml:space="preserve">- </w:t>
      </w:r>
      <w:r>
        <w:rPr>
          <w:rtl w:val="true"/>
        </w:rPr>
        <w:t>سبل السلام فی شرح شرائع الإسلام‏</w:t>
      </w:r>
      <w:bookmarkEnd w:id="2068"/>
    </w:p>
    <w:p>
      <w:pPr>
        <w:pStyle w:val="BookText"/>
        <w:rPr/>
      </w:pPr>
      <w:r>
        <w:rPr>
          <w:rFonts w:ascii="IRNazanin" w:hAnsi="IRNazanin" w:eastAsia="IRNazanin"/>
          <w:color w:val="111111"/>
          <w:sz w:val="28"/>
          <w:sz w:val="28"/>
          <w:szCs w:val="28"/>
          <w:rtl w:val="true"/>
          <w:lang w:bidi="fa-IR"/>
        </w:rPr>
        <w:t xml:space="preserve">للشیخ محمد رفیع بن عبد المحمد بن محمد رفیع بن عبد المحمد بن محمد رفیع بن أحمد بن صفی الکوازی الکرازی النجفی المتوفی بها بعد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من أجلاء تلامیذ المیرزا حبیب الله الرشتی و قال فی إجازته للسید عبد الرحمن بن محمد تقی الکرهرودی إن کتابه سبل السلام فی عدة مجلدات منها مجلد الطهارة و مجلد صلاة المسافر و مجلد الزکاة و مجلد القضاء و الشهادات و مجلد النکاح و ما سمی فی الإجازة غیر هذه و النسخة بلا تاریخ و انتقلت تصانیفه بالإرث إلی ابنته الوحیدة زوجة السید أبی القاسم الإشکوری فی النجف، و قد رأیته عنده” السید أبی القاسم الإشکوری”</w:t>
      </w:r>
    </w:p>
    <w:p>
      <w:pPr>
        <w:pStyle w:val="Heading3"/>
        <w:numPr>
          <w:ilvl w:val="2"/>
          <w:numId w:val="1"/>
        </w:numPr>
        <w:rPr/>
      </w:pPr>
      <w:bookmarkStart w:id="2069" w:name="__RefHeading___Toc8473715_73709187"/>
      <w:bookmarkStart w:id="2070" w:name="_Toc968"/>
      <w:bookmarkEnd w:id="2069"/>
      <w:r>
        <w:rPr/>
        <w:t>912</w:t>
      </w:r>
      <w:r>
        <w:rPr>
          <w:rtl w:val="true"/>
        </w:rPr>
        <w:t xml:space="preserve">- </w:t>
      </w:r>
      <w:r>
        <w:rPr>
          <w:rtl w:val="true"/>
        </w:rPr>
        <w:t>سبل السلام‏</w:t>
      </w:r>
      <w:bookmarkEnd w:id="2070"/>
    </w:p>
    <w:p>
      <w:pPr>
        <w:pStyle w:val="BookText"/>
        <w:rPr/>
      </w:pPr>
      <w:r>
        <w:rPr>
          <w:rFonts w:ascii="IRNazanin" w:hAnsi="IRNazanin" w:eastAsia="IRNazanin"/>
          <w:color w:val="111111"/>
          <w:sz w:val="28"/>
          <w:sz w:val="28"/>
          <w:szCs w:val="28"/>
          <w:rtl w:val="true"/>
          <w:lang w:bidi="fa-IR"/>
        </w:rPr>
        <w:t xml:space="preserve">منظومة فی الحکمة و الکلام للسید محمد علی خیر الدین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 حسین بن محمد علی بن نوازش علی الموسوی الهندی الحائری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القدیم الواجب الوجود</w:t>
      </w:r>
    </w:p>
    <w:p>
      <w:pPr>
        <w:pStyle w:val="BookText"/>
        <w:rPr/>
      </w:pPr>
      <w:r>
        <w:rPr>
          <w:rFonts w:ascii="IRNazanin" w:hAnsi="IRNazanin" w:eastAsia="IRNazanin"/>
          <w:color w:val="111111"/>
          <w:sz w:val="28"/>
          <w:sz w:val="28"/>
          <w:szCs w:val="28"/>
          <w:rtl w:val="true"/>
          <w:lang w:bidi="fa-IR"/>
        </w:rPr>
        <w:t>الأحدی المستفیض الجود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فالناشئ من یاسین‏</w:t>
      </w:r>
    </w:p>
    <w:p>
      <w:pPr>
        <w:pStyle w:val="BookText"/>
        <w:rPr/>
      </w:pPr>
      <w:r>
        <w:rPr>
          <w:rFonts w:ascii="IRNazanin" w:hAnsi="IRNazanin" w:eastAsia="IRNazanin"/>
          <w:color w:val="111111"/>
          <w:sz w:val="28"/>
          <w:sz w:val="28"/>
          <w:szCs w:val="28"/>
          <w:rtl w:val="true"/>
          <w:lang w:bidi="fa-IR"/>
        </w:rPr>
        <w:t>محمد العلی خیر الدین‏</w:t>
      </w:r>
    </w:p>
    <w:p>
      <w:pPr>
        <w:pStyle w:val="BookText"/>
        <w:rPr/>
      </w:pPr>
      <w:r>
        <w:rPr>
          <w:rFonts w:ascii="IRNazanin" w:hAnsi="IRNazanin" w:eastAsia="IRNazanin"/>
          <w:color w:val="111111"/>
          <w:sz w:val="28"/>
          <w:sz w:val="28"/>
          <w:szCs w:val="28"/>
          <w:rtl w:val="true"/>
          <w:lang w:bidi="fa-IR"/>
        </w:rPr>
        <w:t>یقول هذی سبل السلام‏</w:t>
      </w:r>
    </w:p>
    <w:p>
      <w:pPr>
        <w:pStyle w:val="BookText"/>
        <w:rPr/>
      </w:pPr>
      <w:r>
        <w:rPr>
          <w:rFonts w:ascii="IRNazanin" w:hAnsi="IRNazanin" w:eastAsia="IRNazanin"/>
          <w:color w:val="111111"/>
          <w:sz w:val="28"/>
          <w:sz w:val="28"/>
          <w:szCs w:val="28"/>
          <w:rtl w:val="true"/>
          <w:lang w:bidi="fa-IR"/>
        </w:rPr>
        <w:t>فی علمی الحکمة و الکلام‏</w:t>
      </w:r>
    </w:p>
    <w:p>
      <w:pPr>
        <w:pStyle w:val="Heading3"/>
        <w:numPr>
          <w:ilvl w:val="2"/>
          <w:numId w:val="1"/>
        </w:numPr>
        <w:rPr/>
      </w:pPr>
      <w:bookmarkStart w:id="2071" w:name="__RefHeading___Toc8473717_73709187"/>
      <w:bookmarkStart w:id="2072" w:name="_Toc969"/>
      <w:bookmarkEnd w:id="2071"/>
      <w:r>
        <w:rPr/>
        <w:t>913</w:t>
      </w:r>
      <w:r>
        <w:rPr>
          <w:rtl w:val="true"/>
        </w:rPr>
        <w:t xml:space="preserve">- </w:t>
      </w:r>
      <w:r>
        <w:rPr>
          <w:rtl w:val="true"/>
        </w:rPr>
        <w:t>سبل الفجاج فی مواقف الحاج‏</w:t>
      </w:r>
      <w:bookmarkEnd w:id="20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باقر الواعظ الکجوری الأصل الطهرانی‏ </w:t>
      </w:r>
      <w:bookmarkStart w:id="2073" w:name="pg11715_114484"/>
    </w:p>
    <w:p>
      <w:pPr>
        <w:pStyle w:val="BookText"/>
        <w:rPr/>
      </w:pPr>
      <w:bookmarkEnd w:id="2073"/>
      <w:r>
        <w:rPr>
          <w:rFonts w:ascii="IRNazanin" w:hAnsi="IRNazanin" w:eastAsia="IRNazanin"/>
          <w:color w:val="111111"/>
          <w:sz w:val="28"/>
          <w:sz w:val="28"/>
          <w:szCs w:val="28"/>
          <w:rtl w:val="true"/>
          <w:lang w:bidi="fa-IR"/>
        </w:rPr>
        <w:t xml:space="preserve">المولد، المتوفی بمشهد خراسان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فی زبدة المآثر المطبوع مع الخصائص الفاطمیة</w:t>
      </w:r>
    </w:p>
    <w:p>
      <w:pPr>
        <w:pStyle w:val="Heading3"/>
        <w:numPr>
          <w:ilvl w:val="2"/>
          <w:numId w:val="1"/>
        </w:numPr>
        <w:rPr/>
      </w:pPr>
      <w:bookmarkStart w:id="2074" w:name="__RefHeading___Toc8473719_73709187"/>
      <w:bookmarkStart w:id="2075" w:name="_Toc970"/>
      <w:bookmarkEnd w:id="2074"/>
      <w:r>
        <w:rPr/>
        <w:t>914</w:t>
      </w:r>
      <w:r>
        <w:rPr>
          <w:rtl w:val="true"/>
        </w:rPr>
        <w:t xml:space="preserve">- </w:t>
      </w:r>
      <w:r>
        <w:rPr>
          <w:rtl w:val="true"/>
        </w:rPr>
        <w:t>سبل المعرفة</w:t>
      </w:r>
      <w:bookmarkEnd w:id="2075"/>
    </w:p>
    <w:p>
      <w:pPr>
        <w:pStyle w:val="BookText"/>
        <w:rPr/>
      </w:pPr>
      <w:r>
        <w:rPr>
          <w:rFonts w:ascii="IRNazanin" w:hAnsi="IRNazanin" w:eastAsia="IRNazanin"/>
          <w:color w:val="111111"/>
          <w:sz w:val="28"/>
          <w:sz w:val="28"/>
          <w:szCs w:val="28"/>
          <w:rtl w:val="true"/>
          <w:lang w:bidi="fa-IR"/>
        </w:rPr>
        <w:t xml:space="preserve">فی شرح أرجوزة صراط الجنة فی الکلام لناظم الأرجوزه المولی علی نقی الگنابادی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النظم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سبطه الشیخ علی بن محمد حسن بن علی نقی الذی قام بطبع الأرجوزه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الطبع‏</w:t>
      </w:r>
    </w:p>
    <w:p>
      <w:pPr>
        <w:pStyle w:val="Heading3"/>
        <w:numPr>
          <w:ilvl w:val="2"/>
          <w:numId w:val="1"/>
        </w:numPr>
        <w:rPr/>
      </w:pPr>
      <w:bookmarkStart w:id="2076" w:name="__RefHeading___Toc8473721_73709187"/>
      <w:bookmarkStart w:id="2077" w:name="_Toc971"/>
      <w:bookmarkEnd w:id="2076"/>
      <w:r>
        <w:rPr/>
        <w:t>915</w:t>
      </w:r>
      <w:r>
        <w:rPr>
          <w:rtl w:val="true"/>
        </w:rPr>
        <w:t xml:space="preserve">- </w:t>
      </w:r>
      <w:r>
        <w:rPr>
          <w:rtl w:val="true"/>
        </w:rPr>
        <w:t>سبل الهدایة فی علم الدرایة</w:t>
      </w:r>
      <w:bookmarkEnd w:id="2077"/>
    </w:p>
    <w:p>
      <w:pPr>
        <w:pStyle w:val="BookText"/>
        <w:rPr/>
      </w:pPr>
      <w:r>
        <w:rPr>
          <w:rFonts w:ascii="IRNazanin" w:hAnsi="IRNazanin" w:eastAsia="IRNazanin"/>
          <w:color w:val="111111"/>
          <w:sz w:val="28"/>
          <w:sz w:val="28"/>
          <w:szCs w:val="28"/>
          <w:rtl w:val="true"/>
          <w:lang w:bidi="fa-IR"/>
        </w:rPr>
        <w:t xml:space="preserve">للفقیه المولی علی ابن المیرزا خلیل الطبیب الطهرانی ابن إبراهیم بن محمد علی الرازی ولد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بمقبرته المعروفة بوادی السلام و له شرح تعلیقة الوحید البهبهانی ذکره فی إجازته للشیخ محمد علی عز الدین العاملی و له الفوائد الرجالیة أیضا</w:t>
      </w:r>
    </w:p>
    <w:p>
      <w:pPr>
        <w:pStyle w:val="Heading3"/>
        <w:numPr>
          <w:ilvl w:val="2"/>
          <w:numId w:val="1"/>
        </w:numPr>
        <w:rPr/>
      </w:pPr>
      <w:bookmarkStart w:id="2078" w:name="__RefHeading___Toc8473723_73709187"/>
      <w:bookmarkStart w:id="2079" w:name="_Toc972"/>
      <w:bookmarkEnd w:id="2078"/>
      <w:r>
        <w:rPr/>
        <w:t>916</w:t>
      </w:r>
      <w:r>
        <w:rPr>
          <w:rtl w:val="true"/>
        </w:rPr>
        <w:t xml:space="preserve">- </w:t>
      </w:r>
      <w:r>
        <w:rPr>
          <w:rtl w:val="true"/>
        </w:rPr>
        <w:t>سبیک النضار فی شرح حال شیخ الثأر</w:t>
      </w:r>
      <w:bookmarkEnd w:id="2079"/>
    </w:p>
    <w:p>
      <w:pPr>
        <w:pStyle w:val="BookText"/>
        <w:rPr/>
      </w:pPr>
      <w:r>
        <w:rPr>
          <w:rFonts w:ascii="IRNazanin" w:hAnsi="IRNazanin" w:eastAsia="IRNazanin"/>
          <w:color w:val="111111"/>
          <w:sz w:val="28"/>
          <w:sz w:val="28"/>
          <w:szCs w:val="28"/>
          <w:rtl w:val="true"/>
          <w:lang w:bidi="fa-IR"/>
        </w:rPr>
        <w:t xml:space="preserve">للشیخ المیرزا محمد علی الأردوبادی المتوفی فی صفر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حسن حال المختار بن أبی عبید الثقفی و دفع عنه کل ما قیل فیه من سهام الأغراض‏</w:t>
      </w:r>
    </w:p>
    <w:p>
      <w:pPr>
        <w:pStyle w:val="Heading3"/>
        <w:numPr>
          <w:ilvl w:val="2"/>
          <w:numId w:val="1"/>
        </w:numPr>
        <w:rPr/>
      </w:pPr>
      <w:bookmarkStart w:id="2080" w:name="__RefHeading___Toc8473725_73709187"/>
      <w:bookmarkStart w:id="2081" w:name="_Toc973"/>
      <w:bookmarkEnd w:id="2080"/>
      <w:r>
        <w:rPr/>
        <w:t>917</w:t>
      </w:r>
      <w:r>
        <w:rPr>
          <w:rtl w:val="true"/>
        </w:rPr>
        <w:t xml:space="preserve">- </w:t>
      </w:r>
      <w:r>
        <w:rPr>
          <w:rtl w:val="true"/>
        </w:rPr>
        <w:t>السبیکة اللجینیة من التربة الحسینیة</w:t>
      </w:r>
      <w:bookmarkEnd w:id="2081"/>
    </w:p>
    <w:p>
      <w:pPr>
        <w:pStyle w:val="BookText"/>
        <w:rPr/>
      </w:pPr>
      <w:r>
        <w:rPr>
          <w:rFonts w:ascii="IRNazanin" w:hAnsi="IRNazanin" w:eastAsia="IRNazanin"/>
          <w:color w:val="111111"/>
          <w:sz w:val="28"/>
          <w:sz w:val="28"/>
          <w:szCs w:val="28"/>
          <w:rtl w:val="true"/>
          <w:lang w:bidi="fa-IR"/>
        </w:rPr>
        <w:t>فی تحقیق اللهو و اللعب و اللغو و أحکامها الشرعیة للسید علی حسین بن السید خیرات علی الزنجیفوری ذکره فی کتابه لسان الصادقین و قال إن علیه تقریظ المیرزا أبی تراب الشهیر بمیرزا آقا القزوینی بخطه و الشیخ سراج الدین حسن المعروف بندا حسین‏</w:t>
      </w:r>
    </w:p>
    <w:p>
      <w:pPr>
        <w:pStyle w:val="Heading3"/>
        <w:numPr>
          <w:ilvl w:val="2"/>
          <w:numId w:val="1"/>
        </w:numPr>
        <w:rPr/>
      </w:pPr>
      <w:bookmarkStart w:id="2082" w:name="__RefHeading___Toc8473727_73709187"/>
      <w:bookmarkStart w:id="2083" w:name="_Toc974"/>
      <w:bookmarkEnd w:id="2082"/>
      <w:r>
        <w:rPr/>
        <w:t>918</w:t>
      </w:r>
      <w:r>
        <w:rPr>
          <w:rtl w:val="true"/>
        </w:rPr>
        <w:t xml:space="preserve">- </w:t>
      </w:r>
      <w:r>
        <w:rPr>
          <w:rtl w:val="true"/>
        </w:rPr>
        <w:t>سبیکة الذهب‏</w:t>
      </w:r>
      <w:bookmarkEnd w:id="2083"/>
    </w:p>
    <w:p>
      <w:pPr>
        <w:pStyle w:val="BookText"/>
        <w:rPr/>
      </w:pPr>
      <w:r>
        <w:rPr>
          <w:rFonts w:ascii="IRNazanin" w:hAnsi="IRNazanin" w:eastAsia="IRNazanin"/>
          <w:color w:val="111111"/>
          <w:sz w:val="28"/>
          <w:sz w:val="28"/>
          <w:szCs w:val="28"/>
          <w:rtl w:val="true"/>
          <w:lang w:bidi="fa-IR"/>
        </w:rPr>
        <w:t xml:space="preserve">منظومة نظم فیها الکفایة فی أصول الفقه للشیخ محمد صالح بن المیرزا فضل الله المازندرانی الحائری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الأصول عضدی و حاجبی‏</w:t>
      </w:r>
    </w:p>
    <w:p>
      <w:pPr>
        <w:pStyle w:val="BookText"/>
        <w:rPr/>
      </w:pPr>
      <w:r>
        <w:rPr>
          <w:rFonts w:ascii="IRNazanin" w:hAnsi="IRNazanin" w:eastAsia="IRNazanin"/>
          <w:color w:val="111111"/>
          <w:sz w:val="28"/>
          <w:sz w:val="28"/>
          <w:szCs w:val="28"/>
          <w:rtl w:val="true"/>
          <w:lang w:bidi="fa-IR"/>
        </w:rPr>
        <w:t>عن حمد غیر الله ربی الواجب‏</w:t>
      </w:r>
    </w:p>
    <w:p>
      <w:pPr>
        <w:pStyle w:val="BookText"/>
        <w:rPr/>
      </w:pPr>
      <w:r>
        <w:rPr>
          <w:rFonts w:ascii="IRNazanin" w:hAnsi="IRNazanin" w:eastAsia="IRNazanin"/>
          <w:color w:val="111111"/>
          <w:sz w:val="28"/>
          <w:sz w:val="28"/>
          <w:szCs w:val="28"/>
          <w:rtl w:val="true"/>
          <w:lang w:bidi="fa-IR"/>
        </w:rPr>
        <w:t>أحمد ربی حمد عبد صالح‏</w:t>
      </w:r>
    </w:p>
    <w:p>
      <w:pPr>
        <w:pStyle w:val="BookText"/>
        <w:rPr/>
      </w:pPr>
      <w:r>
        <w:rPr>
          <w:rFonts w:ascii="IRNazanin" w:hAnsi="IRNazanin" w:eastAsia="IRNazanin"/>
          <w:color w:val="111111"/>
          <w:sz w:val="28"/>
          <w:sz w:val="28"/>
          <w:szCs w:val="28"/>
          <w:rtl w:val="true"/>
          <w:lang w:bidi="fa-IR"/>
        </w:rPr>
        <w:t>رق لفضل الله خیر ناصح‏</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سبیکة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ناظم الکون علی المصالح‏</w:t>
      </w:r>
    </w:p>
    <w:p>
      <w:pPr>
        <w:pStyle w:val="BookText"/>
        <w:rPr/>
      </w:pPr>
      <w:r>
        <w:rPr>
          <w:rFonts w:ascii="IRNazanin" w:hAnsi="IRNazanin" w:eastAsia="IRNazanin"/>
          <w:color w:val="111111"/>
          <w:sz w:val="28"/>
          <w:sz w:val="28"/>
          <w:szCs w:val="28"/>
          <w:rtl w:val="true"/>
          <w:lang w:bidi="fa-IR"/>
        </w:rPr>
        <w:t>لا زلت معبودا لعبد صالح‏</w:t>
      </w:r>
    </w:p>
    <w:p>
      <w:pPr>
        <w:pStyle w:val="Heading3"/>
        <w:numPr>
          <w:ilvl w:val="2"/>
          <w:numId w:val="1"/>
        </w:numPr>
        <w:rPr/>
      </w:pPr>
      <w:bookmarkStart w:id="2084" w:name="__RefHeading___Toc8473729_73709187"/>
      <w:bookmarkStart w:id="2085" w:name="_Toc975"/>
      <w:bookmarkEnd w:id="2084"/>
      <w:r>
        <w:rPr/>
        <w:t>919</w:t>
      </w:r>
      <w:r>
        <w:rPr>
          <w:rtl w:val="true"/>
        </w:rPr>
        <w:t xml:space="preserve">- </w:t>
      </w:r>
      <w:r>
        <w:rPr>
          <w:rtl w:val="true"/>
        </w:rPr>
        <w:t>سبیکة الذهب و معیار الأدب‏</w:t>
      </w:r>
      <w:bookmarkEnd w:id="20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التاریخ و الأدب للسید علی أکبر الهندی المدعو بالسید أکبر شاه بن مختار بن محمد باقر بن محمد جواد بن مختار و جده السابع‏ </w:t>
      </w:r>
      <w:bookmarkStart w:id="2086" w:name="pg11715_114485"/>
    </w:p>
    <w:p>
      <w:pPr>
        <w:pStyle w:val="BookText"/>
        <w:rPr/>
      </w:pPr>
      <w:bookmarkEnd w:id="2086"/>
      <w:r>
        <w:rPr>
          <w:rFonts w:ascii="IRNazanin" w:hAnsi="IRNazanin" w:eastAsia="IRNazanin"/>
          <w:color w:val="111111"/>
          <w:sz w:val="28"/>
          <w:sz w:val="28"/>
          <w:szCs w:val="28"/>
          <w:rtl w:val="true"/>
          <w:lang w:bidi="fa-IR"/>
        </w:rPr>
        <w:t xml:space="preserve">الحکیم أبو الفتح ممدوح عرفی الشیرازی ابن السید عبد الرزاق بن محمد هاشم بن محمد قاسم المنتهی إلی إبراهیم بن موسی الکاظم ع الجیلانی الشیرازی أول من نزل بدهلی و تقرب إلی السلطان جلال الدین محمد أکبر المتوفی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مصباح الشریعة و مفتاح الحقیقة بخطه و المؤلف من تلامیذ سید العلماء السید حسین بن دلدار علی ألفه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السید أبی الحسن محمد الکشمیری خال سیدنا المرتضی الکشمیری عناوینه لمعة لمعة ذکر فیه تراجم الملوک و الأعیان و العلماء من أهل الهند مثل السید دلدار علی و أولاده و المیر حامد حسین و ذکر جلوس أمجد علی شاه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جلوس واجد</w:t>
      </w:r>
    </w:p>
    <w:p>
      <w:pPr>
        <w:pStyle w:val="BookText"/>
        <w:rPr/>
      </w:pPr>
      <w:r>
        <w:rPr>
          <w:rFonts w:ascii="IRNazanin" w:hAnsi="IRNazanin" w:eastAsia="IRNazanin"/>
          <w:color w:val="111111"/>
          <w:sz w:val="28"/>
          <w:sz w:val="28"/>
          <w:szCs w:val="28"/>
          <w:rtl w:val="true"/>
          <w:lang w:bidi="fa-IR"/>
        </w:rPr>
        <w:t xml:space="preserve">علی شاه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لجده عبد الرزاق ثلاثة بنین، السید همام و السید لطف الله و الحکیم أبو الفتح المنتهی إلیه نسبه و قد طبع فی الهند</w:t>
      </w:r>
    </w:p>
    <w:p>
      <w:pPr>
        <w:pStyle w:val="Heading3"/>
        <w:numPr>
          <w:ilvl w:val="2"/>
          <w:numId w:val="1"/>
        </w:numPr>
        <w:rPr/>
      </w:pPr>
      <w:bookmarkStart w:id="2087" w:name="__RefHeading___Toc8473731_73709187"/>
      <w:bookmarkStart w:id="2088" w:name="_Toc976"/>
      <w:bookmarkEnd w:id="2087"/>
      <w:r>
        <w:rPr/>
        <w:t>920</w:t>
      </w:r>
      <w:r>
        <w:rPr>
          <w:rtl w:val="true"/>
        </w:rPr>
        <w:t xml:space="preserve">- </w:t>
      </w:r>
      <w:r>
        <w:rPr>
          <w:rtl w:val="true"/>
        </w:rPr>
        <w:t>السبیکة الذهبیة فی الأعاریض العربیة</w:t>
      </w:r>
      <w:bookmarkEnd w:id="2088"/>
    </w:p>
    <w:p>
      <w:pPr>
        <w:pStyle w:val="BookText"/>
        <w:rPr/>
      </w:pPr>
      <w:r>
        <w:rPr>
          <w:rFonts w:ascii="IRNazanin" w:hAnsi="IRNazanin" w:eastAsia="IRNazanin"/>
          <w:color w:val="111111"/>
          <w:sz w:val="28"/>
          <w:sz w:val="28"/>
          <w:szCs w:val="28"/>
          <w:rtl w:val="true"/>
          <w:lang w:bidi="fa-IR"/>
        </w:rPr>
        <w:t xml:space="preserve">للسید محمد بن السید هاشم الهندی النجفی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کتبه بالنجف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بارئ البراری و البحور و عالم مکنونات الضمائر و مخفیات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أبواب فی آخره البحور الخمسة عشر، فرغ منه عصر الأربعاء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الشیخ محمد الجزائری، و استنسخه السید محمد صادق بحر العلوم و أدرجه بتمامه فی المجموع الرائق له و نسخه بخط السید محمد حسین بن کاظم الکشوان عند الشیخ محمد رضا شمس الدین العاملی فی النجف‏</w:t>
      </w:r>
    </w:p>
    <w:p>
      <w:pPr>
        <w:pStyle w:val="Heading3"/>
        <w:numPr>
          <w:ilvl w:val="2"/>
          <w:numId w:val="1"/>
        </w:numPr>
        <w:rPr/>
      </w:pPr>
      <w:bookmarkStart w:id="2089" w:name="__RefHeading___Toc8473733_73709187"/>
      <w:bookmarkStart w:id="2090" w:name="_Toc977"/>
      <w:bookmarkEnd w:id="2089"/>
      <w:r>
        <w:rPr/>
        <w:t>921</w:t>
      </w:r>
      <w:r>
        <w:rPr>
          <w:rtl w:val="true"/>
        </w:rPr>
        <w:t xml:space="preserve">- </w:t>
      </w:r>
      <w:r>
        <w:rPr>
          <w:rtl w:val="true"/>
        </w:rPr>
        <w:t>سبیکة العسجد فی التاریخ بأبجد</w:t>
      </w:r>
      <w:bookmarkEnd w:id="2090"/>
    </w:p>
    <w:p>
      <w:pPr>
        <w:pStyle w:val="BookText"/>
        <w:rPr/>
      </w:pPr>
      <w:r>
        <w:rPr>
          <w:rFonts w:ascii="IRNazanin" w:hAnsi="IRNazanin" w:eastAsia="IRNazanin"/>
          <w:color w:val="111111"/>
          <w:sz w:val="28"/>
          <w:sz w:val="28"/>
          <w:szCs w:val="28"/>
          <w:rtl w:val="true"/>
          <w:lang w:bidi="fa-IR"/>
        </w:rPr>
        <w:t xml:space="preserve">و معرفة کیفیة استخراج مادة التاریخ من الحروف الأبجدیة للسید رضا بن السید محمد الهندی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فی مکتبة کلیة الآداب بطهران رسالة فارسیة اسمها بحر ألفاظ فی هذا الموضوع ألفه محمد صادق المتخلص ناطق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فتح علی شاه تتبع فیه رسالة ألفه لطف الله بن عبد الکریم الکاشانی و قد عین فیه المؤلف کلمات تنطبق علی سنوات التاریخ من الواحد إلی ألف و مائتین و ستة عشر، کما ذکر فی فهرس المکتبة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لدانش‏پژوه‏</w:t>
      </w:r>
    </w:p>
    <w:p>
      <w:pPr>
        <w:pStyle w:val="Heading3"/>
        <w:numPr>
          <w:ilvl w:val="2"/>
          <w:numId w:val="1"/>
        </w:numPr>
        <w:rPr/>
      </w:pPr>
      <w:bookmarkStart w:id="2091" w:name="__RefHeading___Toc8473735_73709187"/>
      <w:bookmarkStart w:id="2092" w:name="_Toc978"/>
      <w:bookmarkEnd w:id="2091"/>
      <w:r>
        <w:rPr/>
        <w:t>922</w:t>
      </w:r>
      <w:r>
        <w:rPr>
          <w:rtl w:val="true"/>
        </w:rPr>
        <w:t xml:space="preserve">- </w:t>
      </w:r>
      <w:r>
        <w:rPr>
          <w:rtl w:val="true"/>
        </w:rPr>
        <w:t>سبیکة العسجد فی التاریخ بأبجد</w:t>
      </w:r>
      <w:bookmarkEnd w:id="20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لملوک العرب و العجم من صدر الإسلام إلی عصر المؤلف و هو المیرزا علی الذی هو أصغر ولد المیرزا محمد الأخباری و 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خمسمائة صفحة بخطه موجود عند السید رءوف بن المیرزا محمد بن میرزا </w:t>
      </w:r>
      <w:bookmarkStart w:id="2093" w:name="pg11715_114486"/>
    </w:p>
    <w:p>
      <w:pPr>
        <w:pStyle w:val="BookText"/>
        <w:rPr/>
      </w:pPr>
      <w:bookmarkEnd w:id="2093"/>
      <w:r>
        <w:rPr>
          <w:rFonts w:ascii="IRNazanin" w:hAnsi="IRNazanin" w:eastAsia="IRNazanin"/>
          <w:color w:val="111111"/>
          <w:sz w:val="28"/>
          <w:sz w:val="28"/>
          <w:szCs w:val="28"/>
          <w:rtl w:val="true"/>
          <w:lang w:bidi="fa-IR"/>
        </w:rPr>
        <w:t xml:space="preserve">عبد الله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علی المؤلف فی القصبة من أعمال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أوان اشتغاله فی النجف‏</w:t>
      </w:r>
    </w:p>
    <w:p>
      <w:pPr>
        <w:pStyle w:val="Heading3"/>
        <w:numPr>
          <w:ilvl w:val="2"/>
          <w:numId w:val="1"/>
        </w:numPr>
        <w:rPr/>
      </w:pPr>
      <w:bookmarkStart w:id="2094" w:name="__RefHeading___Toc8473737_73709187"/>
      <w:bookmarkStart w:id="2095" w:name="_Toc979"/>
      <w:bookmarkEnd w:id="2094"/>
      <w:r>
        <w:rPr/>
        <w:t>923</w:t>
      </w:r>
      <w:r>
        <w:rPr>
          <w:rtl w:val="true"/>
        </w:rPr>
        <w:t xml:space="preserve">- </w:t>
      </w:r>
      <w:r>
        <w:rPr>
          <w:rtl w:val="true"/>
        </w:rPr>
        <w:t>سبیکة اللجین فی الفرق بین الفریقین الأصولیین و الأخباریین‏</w:t>
      </w:r>
      <w:bookmarkEnd w:id="2095"/>
    </w:p>
    <w:p>
      <w:pPr>
        <w:pStyle w:val="BookText"/>
        <w:rPr/>
      </w:pPr>
      <w:r>
        <w:rPr>
          <w:rFonts w:ascii="IRNazanin" w:hAnsi="IRNazanin" w:eastAsia="IRNazanin"/>
          <w:color w:val="111111"/>
          <w:sz w:val="28"/>
          <w:sz w:val="28"/>
          <w:szCs w:val="28"/>
          <w:rtl w:val="true"/>
          <w:lang w:bidi="fa-IR"/>
        </w:rPr>
        <w:t xml:space="preserve">للمیرزا علی المذکور توجد 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بخطه فی مکتبة المیرزا عنایة الله بن المیرزا حسین ابن المؤلف فی سوق الشیوخ و فی کشف الحجب أنه للمیرزا علی بن المیرزا محمد بن عبد النبی بن عبد الصانع الأخباری ألفه للشیخ علی و فرغ منه عصر الخمیس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للحق میزانا فارقا، و نصب علی ما أراده من العباد دلیلا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توجد نسخه منه فی مکتبة راجه محمد مهدی الفیض‏آبادی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 و أخری عند المیرزا عبد الرزاق الواعظ الهمدانی کما حدثنی به و ثالثة فی کتب السید محمد مولانا فی تبریز</w:t>
      </w:r>
    </w:p>
    <w:p>
      <w:pPr>
        <w:pStyle w:val="Heading3"/>
        <w:numPr>
          <w:ilvl w:val="2"/>
          <w:numId w:val="1"/>
        </w:numPr>
        <w:rPr/>
      </w:pPr>
      <w:bookmarkStart w:id="2096" w:name="__RefHeading___Toc8473739_73709187"/>
      <w:bookmarkStart w:id="2097" w:name="_Toc980"/>
      <w:bookmarkEnd w:id="2096"/>
      <w:r>
        <w:rPr/>
        <w:t>924</w:t>
      </w:r>
      <w:r>
        <w:rPr>
          <w:rtl w:val="true"/>
        </w:rPr>
        <w:t xml:space="preserve">- </w:t>
      </w:r>
      <w:r>
        <w:rPr>
          <w:rtl w:val="true"/>
        </w:rPr>
        <w:t>سبیکة اللجین فی مناقب السید ناصر حسین بن المیر حامد حسین‏</w:t>
      </w:r>
      <w:bookmarkEnd w:id="2097"/>
    </w:p>
    <w:p>
      <w:pPr>
        <w:pStyle w:val="BookText"/>
        <w:rPr/>
      </w:pPr>
      <w:r>
        <w:rPr>
          <w:rFonts w:ascii="IRNazanin" w:hAnsi="IRNazanin" w:eastAsia="IRNazanin"/>
          <w:color w:val="111111"/>
          <w:sz w:val="28"/>
          <w:sz w:val="28"/>
          <w:szCs w:val="28"/>
          <w:rtl w:val="true"/>
          <w:lang w:bidi="fa-IR"/>
        </w:rPr>
        <w:t xml:space="preserve">للفاضل الشیخ فدا حسین اللکهنوی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السید المفتی المیر محمد عباس الجزائری و هو صاحب الیم العجاج الآتی ذکر فی التجلیات‏</w:t>
      </w:r>
    </w:p>
    <w:p>
      <w:pPr>
        <w:pStyle w:val="Heading3"/>
        <w:numPr>
          <w:ilvl w:val="2"/>
          <w:numId w:val="1"/>
        </w:numPr>
        <w:rPr/>
      </w:pPr>
      <w:bookmarkStart w:id="2098" w:name="__RefHeading___Toc8473741_73709187"/>
      <w:bookmarkStart w:id="2099" w:name="_Toc981"/>
      <w:bookmarkEnd w:id="2098"/>
      <w:r>
        <w:rPr/>
        <w:t>925</w:t>
      </w:r>
      <w:r>
        <w:rPr>
          <w:rtl w:val="true"/>
        </w:rPr>
        <w:t xml:space="preserve">- </w:t>
      </w:r>
      <w:r>
        <w:rPr>
          <w:rtl w:val="true"/>
        </w:rPr>
        <w:t>سبیکة المعانی للمصادر و المبانی‏</w:t>
      </w:r>
      <w:bookmarkEnd w:id="2099"/>
    </w:p>
    <w:p>
      <w:pPr>
        <w:pStyle w:val="BookText"/>
        <w:rPr/>
      </w:pPr>
      <w:r>
        <w:rPr>
          <w:rFonts w:ascii="IRNazanin" w:hAnsi="IRNazanin" w:eastAsia="IRNazanin"/>
          <w:color w:val="111111"/>
          <w:sz w:val="28"/>
          <w:sz w:val="28"/>
          <w:szCs w:val="28"/>
          <w:rtl w:val="true"/>
          <w:lang w:bidi="fa-IR"/>
        </w:rPr>
        <w:t xml:space="preserve">منظوم فارسی نظیر نصاب الصبیان طبع فی تبریز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نظم المولی حسن الأهری المتخلص بطوطی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القرن الرابع عشر و کان حیا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قبل سنین‏</w:t>
      </w:r>
    </w:p>
    <w:p>
      <w:pPr>
        <w:pStyle w:val="Heading3"/>
        <w:numPr>
          <w:ilvl w:val="2"/>
          <w:numId w:val="1"/>
        </w:numPr>
        <w:rPr/>
      </w:pPr>
      <w:bookmarkStart w:id="2100" w:name="__RefHeading___Toc8473743_73709187"/>
      <w:bookmarkStart w:id="2101" w:name="_Toc982"/>
      <w:bookmarkEnd w:id="2100"/>
      <w:r>
        <w:rPr/>
        <w:t>926</w:t>
      </w:r>
      <w:r>
        <w:rPr>
          <w:rtl w:val="true"/>
        </w:rPr>
        <w:t xml:space="preserve">- </w:t>
      </w:r>
      <w:r>
        <w:rPr>
          <w:rtl w:val="true"/>
        </w:rPr>
        <w:t>سبیل أعظم‏</w:t>
      </w:r>
      <w:bookmarkEnd w:id="2101"/>
    </w:p>
    <w:p>
      <w:pPr>
        <w:pStyle w:val="BookText"/>
        <w:rPr/>
      </w:pPr>
      <w:r>
        <w:rPr>
          <w:rFonts w:ascii="IRNazanin" w:hAnsi="IRNazanin" w:eastAsia="IRNazanin"/>
          <w:color w:val="111111"/>
          <w:sz w:val="28"/>
          <w:sz w:val="28"/>
          <w:szCs w:val="28"/>
          <w:rtl w:val="true"/>
          <w:lang w:bidi="fa-IR"/>
        </w:rPr>
        <w:t xml:space="preserve">هو المجلد الثانی من سدرة المنتهی و هو فی الصلاة و فضلها للمیر السید محمد بن زین العابدین الرضوی الخوانساری الأصفهانی المعاصر المولود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ذکر تصانیفه و أرسل إلی فهرس بعض تصانیفه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ذلک بقلیل، و مر له الدرر و اللآلی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p>
    <w:p>
      <w:pPr>
        <w:pStyle w:val="Heading3"/>
        <w:numPr>
          <w:ilvl w:val="2"/>
          <w:numId w:val="1"/>
        </w:numPr>
        <w:rPr/>
      </w:pPr>
      <w:bookmarkStart w:id="2102" w:name="__RefHeading___Toc8473745_73709187"/>
      <w:bookmarkStart w:id="2103" w:name="_Toc983"/>
      <w:bookmarkEnd w:id="2102"/>
      <w:r>
        <w:rPr/>
        <w:t>927</w:t>
      </w:r>
      <w:r>
        <w:rPr>
          <w:rtl w:val="true"/>
        </w:rPr>
        <w:t xml:space="preserve">- </w:t>
      </w:r>
      <w:r>
        <w:rPr>
          <w:rtl w:val="true"/>
        </w:rPr>
        <w:t>سبیل بخشش أمت‏</w:t>
      </w:r>
      <w:bookmarkEnd w:id="2103"/>
    </w:p>
    <w:p>
      <w:pPr>
        <w:pStyle w:val="BookText"/>
        <w:rPr/>
      </w:pPr>
      <w:r>
        <w:rPr>
          <w:rFonts w:ascii="IRNazanin" w:hAnsi="IRNazanin" w:eastAsia="IRNazanin"/>
          <w:color w:val="111111"/>
          <w:sz w:val="28"/>
          <w:sz w:val="28"/>
          <w:szCs w:val="28"/>
          <w:rtl w:val="true"/>
          <w:lang w:bidi="fa-IR"/>
        </w:rPr>
        <w:t xml:space="preserve">أو بحر المصائب کما مرت الإشارة إلیه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المعصومین و مصائبهم، مرتبا علی مجالس بلغة الأردو للمولوی السید إمداد علی الهندی مطبوع‏</w:t>
      </w:r>
    </w:p>
    <w:p>
      <w:pPr>
        <w:pStyle w:val="Heading3"/>
        <w:numPr>
          <w:ilvl w:val="2"/>
          <w:numId w:val="1"/>
        </w:numPr>
        <w:rPr/>
      </w:pPr>
      <w:bookmarkStart w:id="2104" w:name="__RefHeading___Toc8473747_73709187"/>
      <w:bookmarkStart w:id="2105" w:name="_Toc984"/>
      <w:bookmarkEnd w:id="2104"/>
      <w:r>
        <w:rPr/>
        <w:t>928</w:t>
      </w:r>
      <w:r>
        <w:rPr>
          <w:rtl w:val="true"/>
        </w:rPr>
        <w:t xml:space="preserve">- </w:t>
      </w:r>
      <w:r>
        <w:rPr>
          <w:rtl w:val="true"/>
        </w:rPr>
        <w:t>السبیل الجدد إلی حلقات السند</w:t>
      </w:r>
      <w:bookmarkEnd w:id="21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الإجازات التی کتبها مشایخ المیرزا </w:t>
      </w:r>
      <w:bookmarkStart w:id="2106" w:name="pg11715_114487"/>
    </w:p>
    <w:p>
      <w:pPr>
        <w:pStyle w:val="BookText"/>
        <w:rPr/>
      </w:pPr>
      <w:bookmarkEnd w:id="2106"/>
      <w:r>
        <w:rPr>
          <w:rFonts w:ascii="IRNazanin" w:hAnsi="IRNazanin" w:eastAsia="IRNazanin"/>
          <w:color w:val="111111"/>
          <w:sz w:val="28"/>
          <w:sz w:val="28"/>
          <w:szCs w:val="28"/>
          <w:rtl w:val="true"/>
          <w:lang w:bidi="fa-IR"/>
        </w:rPr>
        <w:t xml:space="preserve">محمد علی الأردوبادی المتوفی صفر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تبلغ الخمسین أو أکثر</w:t>
      </w:r>
    </w:p>
    <w:p>
      <w:pPr>
        <w:pStyle w:val="Heading3"/>
        <w:numPr>
          <w:ilvl w:val="2"/>
          <w:numId w:val="1"/>
        </w:numPr>
        <w:rPr/>
      </w:pPr>
      <w:bookmarkStart w:id="2107" w:name="__RefHeading___Toc8473749_73709187"/>
      <w:bookmarkStart w:id="2108" w:name="_Toc985"/>
      <w:bookmarkEnd w:id="2107"/>
      <w:r>
        <w:rPr/>
        <w:t>929</w:t>
      </w:r>
      <w:r>
        <w:rPr>
          <w:rtl w:val="true"/>
        </w:rPr>
        <w:t xml:space="preserve">- </w:t>
      </w:r>
      <w:r>
        <w:rPr>
          <w:rtl w:val="true"/>
        </w:rPr>
        <w:t>سبیل الجنة</w:t>
      </w:r>
      <w:bookmarkEnd w:id="2108"/>
    </w:p>
    <w:p>
      <w:pPr>
        <w:pStyle w:val="BookText"/>
        <w:rPr/>
      </w:pPr>
      <w:r>
        <w:rPr>
          <w:rFonts w:ascii="IRNazanin" w:hAnsi="IRNazanin" w:eastAsia="IRNazanin"/>
          <w:color w:val="111111"/>
          <w:sz w:val="28"/>
          <w:sz w:val="28"/>
          <w:szCs w:val="28"/>
          <w:rtl w:val="true"/>
          <w:lang w:bidi="fa-IR"/>
        </w:rPr>
        <w:t>فی أصول الفقه لبعض المتأخرین یکثر فیه من التعبیر عن صاحب الجواهر بشیخ مشایخنا و هو کبیر ینقل عن مجلده الخامس فی أصل البراءة فی کتابا فی الفقه المجلد الکبیر الموجود عند الشیخ محمد حسین الکباس فی النجف‏</w:t>
      </w:r>
    </w:p>
    <w:p>
      <w:pPr>
        <w:pStyle w:val="Heading3"/>
        <w:numPr>
          <w:ilvl w:val="2"/>
          <w:numId w:val="1"/>
        </w:numPr>
        <w:rPr/>
      </w:pPr>
      <w:bookmarkStart w:id="2109" w:name="__RefHeading___Toc8473751_73709187"/>
      <w:bookmarkStart w:id="2110" w:name="_Toc986"/>
      <w:bookmarkEnd w:id="2109"/>
      <w:r>
        <w:rPr/>
        <w:t>930</w:t>
      </w:r>
      <w:r>
        <w:rPr>
          <w:rtl w:val="true"/>
        </w:rPr>
        <w:t xml:space="preserve">- </w:t>
      </w:r>
      <w:r>
        <w:rPr>
          <w:rtl w:val="true"/>
        </w:rPr>
        <w:t>سبیل الرشاد</w:t>
      </w:r>
      <w:bookmarkEnd w:id="2110"/>
    </w:p>
    <w:p>
      <w:pPr>
        <w:pStyle w:val="BookText"/>
        <w:rPr/>
      </w:pPr>
      <w:r>
        <w:rPr>
          <w:rFonts w:ascii="IRNazanin" w:hAnsi="IRNazanin" w:eastAsia="IRNazanin"/>
          <w:color w:val="111111"/>
          <w:sz w:val="28"/>
          <w:sz w:val="28"/>
          <w:szCs w:val="28"/>
          <w:rtl w:val="true"/>
          <w:lang w:bidi="fa-IR"/>
        </w:rPr>
        <w:t>للشیخ محمد حسن الشمیرانی الطهرانی مطبوع‏</w:t>
      </w:r>
    </w:p>
    <w:p>
      <w:pPr>
        <w:pStyle w:val="Heading3"/>
        <w:numPr>
          <w:ilvl w:val="2"/>
          <w:numId w:val="1"/>
        </w:numPr>
        <w:rPr/>
      </w:pPr>
      <w:bookmarkStart w:id="2111" w:name="__RefHeading___Toc8473753_73709187"/>
      <w:bookmarkStart w:id="2112" w:name="_Toc987"/>
      <w:bookmarkEnd w:id="2111"/>
      <w:r>
        <w:rPr/>
        <w:t>931</w:t>
      </w:r>
      <w:r>
        <w:rPr>
          <w:rtl w:val="true"/>
        </w:rPr>
        <w:t xml:space="preserve">- </w:t>
      </w:r>
      <w:r>
        <w:rPr>
          <w:rtl w:val="true"/>
        </w:rPr>
        <w:t>سبیل الرشاد فی شرح نجاه العباد</w:t>
      </w:r>
      <w:bookmarkEnd w:id="2112"/>
    </w:p>
    <w:p>
      <w:pPr>
        <w:pStyle w:val="BookText"/>
        <w:rPr/>
      </w:pPr>
      <w:r>
        <w:rPr>
          <w:rFonts w:ascii="IRNazanin" w:hAnsi="IRNazanin" w:eastAsia="IRNazanin"/>
          <w:color w:val="111111"/>
          <w:sz w:val="28"/>
          <w:sz w:val="28"/>
          <w:szCs w:val="28"/>
          <w:rtl w:val="true"/>
          <w:lang w:bidi="fa-IR"/>
        </w:rPr>
        <w:t xml:space="preserve">فی فقه العبادات من الطهارة و الصلاة شرح مزجی مبسوط لو تم لکان فی مجلدات لکنه لم یتم بل خرج مجلده الأول إلی آخر فروع الاستبراء لسید مشایخنا السید أبی محمد الحسن بن السید هادی بن محمد علی أخ السید صدر الدین العاملی الکاظمی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سلسلة آبائه و نسبه إلی السید إبراهیم الأصغر ابن أبی إبراهیم موسی الکاظم و کانت ولادته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إتمام هذا المجلد کان یقصد شرح نجاه العباد مع التعرض لمدارک حواشی الشیخ الأنصاری و مدارک حواشی المیرزا الشیرازی فکتب علی هذا النمط و سماه توضیح مدارک السداد للمتن و الحواشی من نجاه العباد فی مجلدین ضخمین، أحدهما فی الطهارة و الآخر فی الصلاة کما مر</w:t>
      </w:r>
    </w:p>
    <w:p>
      <w:pPr>
        <w:pStyle w:val="Heading3"/>
        <w:numPr>
          <w:ilvl w:val="2"/>
          <w:numId w:val="1"/>
        </w:numPr>
        <w:rPr/>
      </w:pPr>
      <w:bookmarkStart w:id="2113" w:name="__RefHeading___Toc8473755_73709187"/>
      <w:bookmarkStart w:id="2114" w:name="_Toc988"/>
      <w:bookmarkEnd w:id="2113"/>
      <w:r>
        <w:rPr/>
        <w:t>932</w:t>
      </w:r>
      <w:r>
        <w:rPr>
          <w:rtl w:val="true"/>
        </w:rPr>
        <w:t xml:space="preserve">- </w:t>
      </w:r>
      <w:r>
        <w:rPr>
          <w:rtl w:val="true"/>
        </w:rPr>
        <w:t>سبیل الرشاد فی شرح نجاه العباد</w:t>
      </w:r>
      <w:bookmarkEnd w:id="2114"/>
    </w:p>
    <w:p>
      <w:pPr>
        <w:pStyle w:val="BookText"/>
        <w:rPr/>
      </w:pPr>
      <w:r>
        <w:rPr>
          <w:rFonts w:ascii="IRNazanin" w:hAnsi="IRNazanin" w:eastAsia="IRNazanin"/>
          <w:color w:val="111111"/>
          <w:sz w:val="28"/>
          <w:sz w:val="28"/>
          <w:szCs w:val="28"/>
          <w:rtl w:val="true"/>
          <w:lang w:bidi="fa-IR"/>
        </w:rPr>
        <w:t xml:space="preserve">فارسی للسید المیرزا محمد حسین بن محمد علی بن محمد حسین الشهرستانی الحسینی الکرمانشاهی المولد و الحائری المسکن و المدفن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مبحث التیمم موجود فی خزانة کتبه بکربلاء</w:t>
      </w:r>
    </w:p>
    <w:p>
      <w:pPr>
        <w:pStyle w:val="Heading3"/>
        <w:numPr>
          <w:ilvl w:val="2"/>
          <w:numId w:val="1"/>
        </w:numPr>
        <w:rPr/>
      </w:pPr>
      <w:bookmarkStart w:id="2115" w:name="__RefHeading___Toc8473757_73709187"/>
      <w:bookmarkStart w:id="2116" w:name="_Toc989"/>
      <w:bookmarkEnd w:id="2115"/>
      <w:r>
        <w:rPr/>
        <w:t>933</w:t>
      </w:r>
      <w:r>
        <w:rPr>
          <w:rtl w:val="true"/>
        </w:rPr>
        <w:t xml:space="preserve">- </w:t>
      </w:r>
      <w:r>
        <w:rPr>
          <w:rtl w:val="true"/>
        </w:rPr>
        <w:t>سبیل الرشاد</w:t>
      </w:r>
      <w:bookmarkEnd w:id="2116"/>
    </w:p>
    <w:p>
      <w:pPr>
        <w:pStyle w:val="BookText"/>
        <w:rPr/>
      </w:pPr>
      <w:r>
        <w:rPr>
          <w:rFonts w:ascii="IRNazanin" w:hAnsi="IRNazanin" w:eastAsia="IRNazanin"/>
          <w:color w:val="111111"/>
          <w:sz w:val="28"/>
          <w:sz w:val="28"/>
          <w:szCs w:val="28"/>
          <w:rtl w:val="true"/>
          <w:lang w:bidi="fa-IR"/>
        </w:rPr>
        <w:t xml:space="preserve">فی النحو و الصرف و الأصول و أحکام العبادات للسید خلف بن عبد المطلب بن حیدر الموسوی المشعشعی الحویزی معاصر البهائی کتبه مع کثیر من کتبه بعد ذهاب بصره قال فی الریاض إنه فی ستة آلاف بیت و رثاه السید شهاب بقصیدة فی دیوانه، و أرخ وفاته </w:t>
      </w:r>
      <w:r>
        <w:rPr>
          <w:rFonts w:eastAsia="IRNazanin" w:cs="IRNazanin"/>
          <w:color w:val="111111"/>
          <w:sz w:val="28"/>
          <w:szCs w:val="28"/>
          <w:lang w:bidi="fa-IR"/>
        </w:rPr>
        <w:t>1074</w:t>
      </w:r>
    </w:p>
    <w:p>
      <w:pPr>
        <w:pStyle w:val="Heading3"/>
        <w:numPr>
          <w:ilvl w:val="2"/>
          <w:numId w:val="1"/>
        </w:numPr>
        <w:rPr/>
      </w:pPr>
      <w:bookmarkStart w:id="2117" w:name="__RefHeading___Toc8473759_73709187"/>
      <w:bookmarkStart w:id="2118" w:name="_Toc990"/>
      <w:bookmarkEnd w:id="2117"/>
      <w:r>
        <w:rPr/>
        <w:t>934</w:t>
      </w:r>
      <w:r>
        <w:rPr>
          <w:rtl w:val="true"/>
        </w:rPr>
        <w:t xml:space="preserve">- </w:t>
      </w:r>
      <w:r>
        <w:rPr>
          <w:rtl w:val="true"/>
        </w:rPr>
        <w:t>سبیل الرشاد</w:t>
      </w:r>
      <w:bookmarkEnd w:id="2118"/>
    </w:p>
    <w:p>
      <w:pPr>
        <w:pStyle w:val="BookText"/>
        <w:rPr/>
      </w:pPr>
      <w:r>
        <w:rPr>
          <w:rFonts w:ascii="IRNazanin" w:hAnsi="IRNazanin" w:eastAsia="IRNazanin"/>
          <w:color w:val="111111"/>
          <w:sz w:val="28"/>
          <w:sz w:val="28"/>
          <w:szCs w:val="28"/>
          <w:rtl w:val="true"/>
          <w:lang w:bidi="fa-IR"/>
        </w:rPr>
        <w:t xml:space="preserve">فی المواعظ للشیخ محمد رضا بن قاسم الغراوی النجفی المعاصر ألفه </w:t>
      </w:r>
      <w:r>
        <w:rPr>
          <w:rFonts w:eastAsia="IRNazanin" w:cs="IRNazanin"/>
          <w:color w:val="111111"/>
          <w:sz w:val="28"/>
          <w:szCs w:val="28"/>
          <w:lang w:bidi="fa-IR"/>
        </w:rPr>
        <w:t>1330</w:t>
      </w:r>
    </w:p>
    <w:p>
      <w:pPr>
        <w:pStyle w:val="Heading3"/>
        <w:numPr>
          <w:ilvl w:val="2"/>
          <w:numId w:val="1"/>
        </w:numPr>
        <w:rPr/>
      </w:pPr>
      <w:bookmarkStart w:id="2119" w:name="__RefHeading___Toc8473761_73709187"/>
      <w:bookmarkStart w:id="2120" w:name="_Toc991"/>
      <w:bookmarkEnd w:id="2119"/>
      <w:r>
        <w:rPr/>
        <w:t>935</w:t>
      </w:r>
      <w:r>
        <w:rPr>
          <w:rtl w:val="true"/>
        </w:rPr>
        <w:t xml:space="preserve">- </w:t>
      </w:r>
      <w:r>
        <w:rPr>
          <w:rtl w:val="true"/>
        </w:rPr>
        <w:t>سبیل الرشاد فی عقائد المبدأ و المعاد</w:t>
      </w:r>
      <w:bookmarkEnd w:id="212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عباس بن محمد رضا القمی المعاصر 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علی الحجر </w:t>
      </w:r>
      <w:bookmarkStart w:id="2121" w:name="pg11715_114488"/>
    </w:p>
    <w:p>
      <w:pPr>
        <w:pStyle w:val="Heading3"/>
        <w:numPr>
          <w:ilvl w:val="2"/>
          <w:numId w:val="1"/>
        </w:numPr>
        <w:rPr/>
      </w:pPr>
      <w:bookmarkStart w:id="2122" w:name="__RefHeading___Toc8473763_73709187"/>
      <w:bookmarkStart w:id="2123" w:name="_Toc992"/>
      <w:bookmarkEnd w:id="2121"/>
      <w:bookmarkEnd w:id="2122"/>
      <w:r>
        <w:rPr/>
        <w:t>936</w:t>
      </w:r>
      <w:r>
        <w:rPr>
          <w:rtl w:val="true"/>
        </w:rPr>
        <w:t xml:space="preserve">- </w:t>
      </w:r>
      <w:r>
        <w:rPr>
          <w:rtl w:val="true"/>
        </w:rPr>
        <w:t>سبیل الرشاد</w:t>
      </w:r>
      <w:bookmarkEnd w:id="2123"/>
    </w:p>
    <w:p>
      <w:pPr>
        <w:pStyle w:val="BookText"/>
        <w:rPr/>
      </w:pPr>
      <w:r>
        <w:rPr>
          <w:rFonts w:ascii="IRNazanin" w:hAnsi="IRNazanin" w:eastAsia="IRNazanin"/>
          <w:color w:val="111111"/>
          <w:sz w:val="28"/>
          <w:sz w:val="28"/>
          <w:szCs w:val="28"/>
          <w:rtl w:val="true"/>
          <w:lang w:bidi="fa-IR"/>
        </w:rPr>
        <w:t xml:space="preserve">فی إثبات المعاد الجسمانی للحکیم الماهر الآقا علی المدرس ابن المولی عبد الله المدرس الزنوزی مقیم طهران 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معید من أفناه إذا برز الخلائق لدعوته من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استخرجه من تعلیقاته علی مباحث الأسفار الأربعة</w:t>
      </w:r>
    </w:p>
    <w:p>
      <w:pPr>
        <w:pStyle w:val="Heading3"/>
        <w:numPr>
          <w:ilvl w:val="2"/>
          <w:numId w:val="1"/>
        </w:numPr>
        <w:rPr/>
      </w:pPr>
      <w:bookmarkStart w:id="2124" w:name="__RefHeading___Toc8473765_73709187"/>
      <w:bookmarkStart w:id="2125" w:name="_Toc993"/>
      <w:bookmarkEnd w:id="2124"/>
      <w:r>
        <w:rPr/>
        <w:t>937</w:t>
      </w:r>
      <w:r>
        <w:rPr>
          <w:rtl w:val="true"/>
        </w:rPr>
        <w:t xml:space="preserve">- </w:t>
      </w:r>
      <w:r>
        <w:rPr>
          <w:rtl w:val="true"/>
        </w:rPr>
        <w:t>سبیل الرشاد إلی معرفة رب العباد</w:t>
      </w:r>
      <w:bookmarkEnd w:id="2125"/>
    </w:p>
    <w:p>
      <w:pPr>
        <w:pStyle w:val="BookText"/>
        <w:rPr/>
      </w:pPr>
      <w:r>
        <w:rPr>
          <w:rFonts w:ascii="IRNazanin" w:hAnsi="IRNazanin" w:eastAsia="IRNazanin"/>
          <w:color w:val="111111"/>
          <w:sz w:val="28"/>
          <w:sz w:val="28"/>
          <w:szCs w:val="28"/>
          <w:rtl w:val="true"/>
          <w:lang w:bidi="fa-IR"/>
        </w:rPr>
        <w:t xml:space="preserve">فی أصول الدین و علم الکلام صرح فی مبحث الإمامة بإمامة علی بن أبی طالب و إنها منصب إلهی یثبت بالنص للإمام عز الإسلام برکة الأنام محمد ابن الحسن بن الإمام المنصور القاسم بن محمد بن علی بن محمد بن الرشید بن أحمد بن الحسین بن علی بن یحیی بن محمد بن یوسف الأشل بن القاسم بن الداعی یوسف بن المنصور یحیی بن الناصر أحمد بن الهادی إلی الحق یحیی أول من ظهر من أئمة الزیدیة ابن الحسین بن القاسم الرسی بن إبراهیم طباطبا بن إسماعیل بن إبراهیم بن الحسن المثنی بن المجتبی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إله الا هو العدل الحکیم الصادق فی وعده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السبت سلخ جمادی الثانیة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مطلع البدور عند ترجمه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قام بالأمر و ولی صعدة و نواحیها قبل أن ینبت علی خده الشعر و کان داعیا إلی الرضا من آل محمد فلما عرف الرضا و هو الإمام المتوکل علی الله إسماعیل بن الإمام المنصور القاسم سلم الأمر طوعا إلیه و استمر علی ذلک من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بدرب السلاطین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بالخلد فاز محمد نجل الحسن‏</w:t>
      </w:r>
      <w:r>
        <w:rPr>
          <w:rFonts w:eastAsia="IRNazanin" w:cs="IRNazanin"/>
          <w:color w:val="111111"/>
          <w:sz w:val="28"/>
          <w:szCs w:val="28"/>
          <w:rtl w:val="true"/>
          <w:lang w:bidi="fa-IR"/>
        </w:rPr>
        <w:t>]</w:t>
      </w:r>
    </w:p>
    <w:p>
      <w:pPr>
        <w:pStyle w:val="Heading3"/>
        <w:numPr>
          <w:ilvl w:val="2"/>
          <w:numId w:val="1"/>
        </w:numPr>
        <w:rPr/>
      </w:pPr>
      <w:bookmarkStart w:id="2126" w:name="__RefHeading___Toc8473767_73709187"/>
      <w:bookmarkStart w:id="2127" w:name="_Toc994"/>
      <w:bookmarkEnd w:id="2126"/>
      <w:r>
        <w:rPr/>
        <w:t>938</w:t>
      </w:r>
      <w:r>
        <w:rPr>
          <w:rtl w:val="true"/>
        </w:rPr>
        <w:t xml:space="preserve">- </w:t>
      </w:r>
      <w:r>
        <w:rPr>
          <w:rtl w:val="true"/>
        </w:rPr>
        <w:t>سبیل الرشاد</w:t>
      </w:r>
      <w:bookmarkEnd w:id="2127"/>
    </w:p>
    <w:p>
      <w:pPr>
        <w:pStyle w:val="BookText"/>
        <w:rPr/>
      </w:pPr>
      <w:r>
        <w:rPr>
          <w:rFonts w:ascii="IRNazanin" w:hAnsi="IRNazanin" w:eastAsia="IRNazanin"/>
          <w:color w:val="111111"/>
          <w:sz w:val="28"/>
          <w:sz w:val="28"/>
          <w:szCs w:val="28"/>
          <w:rtl w:val="true"/>
          <w:lang w:bidi="fa-IR"/>
        </w:rPr>
        <w:t xml:space="preserve">فی النبوة الخاصة لآقا محمود بن الآقا محمد علی الکرمانشاهی المتوفی بدزاشیب طهران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فرغ منه فی ربیع الثانی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المولی محمد رضا بن محمد صالح بن سعید بن صالح العلماء المولی محمد صالح الخلخالی صاحب العروة الوثقی و سراج السالکین و شرح قصیدة المیر و النسخة منضمة إلی سبیل النجاة فی الإمامة له أیضا رأیتها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w:t>
      </w:r>
    </w:p>
    <w:p>
      <w:pPr>
        <w:pStyle w:val="Heading3"/>
        <w:numPr>
          <w:ilvl w:val="2"/>
          <w:numId w:val="1"/>
        </w:numPr>
        <w:rPr/>
      </w:pPr>
      <w:bookmarkStart w:id="2128" w:name="__RefHeading___Toc8473769_73709187"/>
      <w:bookmarkStart w:id="2129" w:name="_Toc995"/>
      <w:bookmarkEnd w:id="2128"/>
      <w:r>
        <w:rPr/>
        <w:t>939</w:t>
      </w:r>
      <w:r>
        <w:rPr>
          <w:rtl w:val="true"/>
        </w:rPr>
        <w:t xml:space="preserve">- </w:t>
      </w:r>
      <w:r>
        <w:rPr>
          <w:rtl w:val="true"/>
        </w:rPr>
        <w:t>سبیل الرشاد</w:t>
      </w:r>
      <w:bookmarkEnd w:id="2129"/>
    </w:p>
    <w:p>
      <w:pPr>
        <w:pStyle w:val="BookText"/>
        <w:rPr/>
      </w:pPr>
      <w:r>
        <w:rPr>
          <w:rFonts w:ascii="IRNazanin" w:hAnsi="IRNazanin" w:eastAsia="IRNazanin"/>
          <w:color w:val="111111"/>
          <w:sz w:val="28"/>
          <w:sz w:val="28"/>
          <w:szCs w:val="28"/>
          <w:rtl w:val="true"/>
          <w:lang w:bidi="fa-IR"/>
        </w:rPr>
        <w:t xml:space="preserve">فیما یتعلق بعمل العباد من الطهارة و الصلاة و الصوم رسالة فتوائیة فارسیة للشیخ موسی بن حیدر علی الأردبیلی المتوفی بالنجف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بالنجف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النسخ المطبوعة مهملة بعد موته و له و تاج العروس کما مر</w:t>
      </w:r>
    </w:p>
    <w:p>
      <w:pPr>
        <w:pStyle w:val="Heading3"/>
        <w:numPr>
          <w:ilvl w:val="2"/>
          <w:numId w:val="1"/>
        </w:numPr>
        <w:rPr/>
      </w:pPr>
      <w:bookmarkStart w:id="2130" w:name="__RefHeading___Toc8473771_73709187"/>
      <w:bookmarkStart w:id="2131" w:name="_Toc996"/>
      <w:bookmarkEnd w:id="2130"/>
      <w:r>
        <w:rPr/>
        <w:t>940</w:t>
      </w:r>
      <w:r>
        <w:rPr>
          <w:rtl w:val="true"/>
        </w:rPr>
        <w:t xml:space="preserve">- </w:t>
      </w:r>
      <w:r>
        <w:rPr>
          <w:rtl w:val="true"/>
        </w:rPr>
        <w:t>سبیل الرشد لأهل الزهد</w:t>
      </w:r>
      <w:bookmarkEnd w:id="21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أفضل بن الحاج آخوند الچالة </w:t>
      </w:r>
      <w:bookmarkStart w:id="2132" w:name="pg11715_114489"/>
    </w:p>
    <w:p>
      <w:pPr>
        <w:pStyle w:val="BookText"/>
        <w:rPr/>
      </w:pPr>
      <w:bookmarkEnd w:id="2132"/>
      <w:r>
        <w:rPr>
          <w:rFonts w:ascii="IRNazanin" w:hAnsi="IRNazanin" w:eastAsia="IRNazanin"/>
          <w:color w:val="111111"/>
          <w:sz w:val="28"/>
          <w:sz w:val="28"/>
          <w:szCs w:val="28"/>
          <w:rtl w:val="true"/>
          <w:lang w:bidi="fa-IR"/>
        </w:rPr>
        <w:t xml:space="preserve">حصاری الطهرانی الأخباری طبع فی حیاته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مات بعدها بقلیل‏</w:t>
      </w:r>
    </w:p>
    <w:p>
      <w:pPr>
        <w:pStyle w:val="Heading3"/>
        <w:numPr>
          <w:ilvl w:val="2"/>
          <w:numId w:val="1"/>
        </w:numPr>
        <w:rPr/>
      </w:pPr>
      <w:bookmarkStart w:id="2133" w:name="__RefHeading___Toc8473773_73709187"/>
      <w:bookmarkStart w:id="2134" w:name="_Toc997"/>
      <w:bookmarkEnd w:id="2133"/>
      <w:r>
        <w:rPr/>
        <w:t>941</w:t>
      </w:r>
      <w:r>
        <w:rPr>
          <w:rtl w:val="true"/>
        </w:rPr>
        <w:t xml:space="preserve">- </w:t>
      </w:r>
      <w:r>
        <w:rPr>
          <w:rtl w:val="true"/>
        </w:rPr>
        <w:t>سبیل الصالحین و نهج السالکین‏</w:t>
      </w:r>
      <w:bookmarkEnd w:id="2134"/>
    </w:p>
    <w:p>
      <w:pPr>
        <w:pStyle w:val="BookText"/>
        <w:rPr/>
      </w:pPr>
      <w:r>
        <w:rPr>
          <w:rFonts w:ascii="IRNazanin" w:hAnsi="IRNazanin" w:eastAsia="IRNazanin"/>
          <w:color w:val="111111"/>
          <w:sz w:val="28"/>
          <w:sz w:val="28"/>
          <w:szCs w:val="28"/>
          <w:rtl w:val="true"/>
          <w:lang w:bidi="fa-IR"/>
        </w:rPr>
        <w:t xml:space="preserve">فی کیفیة السلوک و بیان طریقة العبودیة لسیدنا أبی محمد الحسن صدر الدین الموسوی العاملی الکاظمی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ضحی الجمعة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بتبریز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نفقة الحاج محمد صادق القاضی التبریزی‏</w:t>
      </w:r>
    </w:p>
    <w:p>
      <w:pPr>
        <w:pStyle w:val="Heading3"/>
        <w:numPr>
          <w:ilvl w:val="2"/>
          <w:numId w:val="1"/>
        </w:numPr>
        <w:rPr/>
      </w:pPr>
      <w:bookmarkStart w:id="2135" w:name="__RefHeading___Toc8473775_73709187"/>
      <w:bookmarkStart w:id="2136" w:name="_Toc998"/>
      <w:bookmarkEnd w:id="2135"/>
      <w:r>
        <w:rPr/>
        <w:t>942</w:t>
      </w:r>
      <w:r>
        <w:rPr>
          <w:rtl w:val="true"/>
        </w:rPr>
        <w:t xml:space="preserve">- </w:t>
      </w:r>
      <w:r>
        <w:rPr>
          <w:rtl w:val="true"/>
        </w:rPr>
        <w:t>سبیل الفلاح لأهل النجاح‏</w:t>
      </w:r>
      <w:bookmarkEnd w:id="2136"/>
    </w:p>
    <w:p>
      <w:pPr>
        <w:pStyle w:val="BookText"/>
        <w:rPr/>
      </w:pPr>
      <w:r>
        <w:rPr>
          <w:rFonts w:ascii="IRNazanin" w:hAnsi="IRNazanin" w:eastAsia="IRNazanin"/>
          <w:color w:val="111111"/>
          <w:sz w:val="28"/>
          <w:sz w:val="28"/>
          <w:szCs w:val="28"/>
          <w:rtl w:val="true"/>
          <w:lang w:bidi="fa-IR"/>
        </w:rPr>
        <w:t xml:space="preserve">للشیخ الأقدم أبی علی بن محمد بن أحمد بن الجنید الإسکافی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التاریخ فی کشف الحجب‏</w:t>
      </w:r>
    </w:p>
    <w:p>
      <w:pPr>
        <w:pStyle w:val="Heading3"/>
        <w:numPr>
          <w:ilvl w:val="2"/>
          <w:numId w:val="1"/>
        </w:numPr>
        <w:rPr/>
      </w:pPr>
      <w:bookmarkStart w:id="2137" w:name="__RefHeading___Toc8473777_73709187"/>
      <w:bookmarkStart w:id="2138" w:name="_Toc999"/>
      <w:bookmarkEnd w:id="2137"/>
      <w:r>
        <w:rPr/>
        <w:t>943</w:t>
      </w:r>
      <w:r>
        <w:rPr>
          <w:rtl w:val="true"/>
        </w:rPr>
        <w:t xml:space="preserve">- </w:t>
      </w:r>
      <w:r>
        <w:rPr>
          <w:rtl w:val="true"/>
        </w:rPr>
        <w:t>سبیل المسترشدین إلی معارف الیقین‏</w:t>
      </w:r>
      <w:bookmarkEnd w:id="2138"/>
    </w:p>
    <w:p>
      <w:pPr>
        <w:pStyle w:val="BookText"/>
        <w:rPr/>
      </w:pPr>
      <w:r>
        <w:rPr>
          <w:rFonts w:ascii="IRNazanin" w:hAnsi="IRNazanin" w:eastAsia="IRNazanin"/>
          <w:color w:val="111111"/>
          <w:sz w:val="28"/>
          <w:sz w:val="28"/>
          <w:szCs w:val="28"/>
          <w:rtl w:val="true"/>
          <w:lang w:bidi="fa-IR"/>
        </w:rPr>
        <w:t>للمولوی السید إعجاز حسن الأمروهی، صهر المفتی المیر محمد عباس الجزائری و تلمیذه ذکره فی التجلیات‏</w:t>
      </w:r>
    </w:p>
    <w:p>
      <w:pPr>
        <w:pStyle w:val="Heading3"/>
        <w:numPr>
          <w:ilvl w:val="2"/>
          <w:numId w:val="1"/>
        </w:numPr>
        <w:rPr/>
      </w:pPr>
      <w:bookmarkStart w:id="2139" w:name="__RefHeading___Toc8473779_73709187"/>
      <w:bookmarkStart w:id="2140" w:name="_Toc1000"/>
      <w:bookmarkEnd w:id="2139"/>
      <w:r>
        <w:rPr/>
        <w:t>944</w:t>
      </w:r>
      <w:r>
        <w:rPr>
          <w:rtl w:val="true"/>
        </w:rPr>
        <w:t xml:space="preserve">- </w:t>
      </w:r>
      <w:r>
        <w:rPr>
          <w:rtl w:val="true"/>
        </w:rPr>
        <w:t>سبیل المؤمنین‏</w:t>
      </w:r>
      <w:bookmarkEnd w:id="2140"/>
    </w:p>
    <w:p>
      <w:pPr>
        <w:pStyle w:val="BookText"/>
        <w:rPr/>
      </w:pPr>
      <w:r>
        <w:rPr>
          <w:rFonts w:ascii="IRNazanin" w:hAnsi="IRNazanin" w:eastAsia="IRNazanin"/>
          <w:color w:val="111111"/>
          <w:sz w:val="28"/>
          <w:sz w:val="28"/>
          <w:szCs w:val="28"/>
          <w:rtl w:val="true"/>
          <w:lang w:bidi="fa-IR"/>
        </w:rPr>
        <w:t xml:space="preserve">فی أصول الدین و فروعه للشیخ حبیب آل إبراهیم المهاجر العاملی المعاصر طبع بصیدا </w:t>
      </w:r>
      <w:r>
        <w:rPr>
          <w:rFonts w:eastAsia="IRNazanin" w:cs="IRNazanin"/>
          <w:color w:val="111111"/>
          <w:sz w:val="28"/>
          <w:szCs w:val="28"/>
          <w:lang w:bidi="fa-IR"/>
        </w:rPr>
        <w:t>1355</w:t>
      </w:r>
    </w:p>
    <w:p>
      <w:pPr>
        <w:pStyle w:val="Heading3"/>
        <w:numPr>
          <w:ilvl w:val="2"/>
          <w:numId w:val="1"/>
        </w:numPr>
        <w:rPr/>
      </w:pPr>
      <w:bookmarkStart w:id="2141" w:name="__RefHeading___Toc8473781_73709187"/>
      <w:bookmarkStart w:id="2142" w:name="_Toc1001"/>
      <w:bookmarkEnd w:id="2141"/>
      <w:r>
        <w:rPr/>
        <w:t>945</w:t>
      </w:r>
      <w:r>
        <w:rPr>
          <w:rtl w:val="true"/>
        </w:rPr>
        <w:t xml:space="preserve">- </w:t>
      </w:r>
      <w:r>
        <w:rPr>
          <w:rtl w:val="true"/>
        </w:rPr>
        <w:t>سبیل المؤمنین فی إمامة أئمة الدین‏</w:t>
      </w:r>
      <w:bookmarkEnd w:id="2142"/>
    </w:p>
    <w:p>
      <w:pPr>
        <w:pStyle w:val="BookText"/>
        <w:rPr/>
      </w:pPr>
      <w:r>
        <w:rPr>
          <w:rFonts w:ascii="IRNazanin" w:hAnsi="IRNazanin" w:eastAsia="IRNazanin"/>
          <w:color w:val="111111"/>
          <w:sz w:val="28"/>
          <w:sz w:val="28"/>
          <w:szCs w:val="28"/>
          <w:rtl w:val="true"/>
          <w:lang w:bidi="fa-IR"/>
        </w:rPr>
        <w:t xml:space="preserve">للسید عبد الحسین بن یوسف شرف الدین الموسوی العاملی صاحب الفصول المهمة طبع بعض مقالاته فی مجلة العرفان و کان فی ثلاث مجلدات و الأسف أنه بتمام مجلداته نهب فیما نهب من کتب المصنف فی </w:t>
      </w:r>
      <w:r>
        <w:rPr>
          <w:rFonts w:eastAsia="IRNazanin" w:cs="IRNazanin"/>
          <w:color w:val="111111"/>
          <w:sz w:val="28"/>
          <w:szCs w:val="28"/>
          <w:lang w:bidi="fa-IR"/>
        </w:rPr>
        <w:t>1329</w:t>
      </w:r>
    </w:p>
    <w:p>
      <w:pPr>
        <w:pStyle w:val="Heading3"/>
        <w:numPr>
          <w:ilvl w:val="2"/>
          <w:numId w:val="1"/>
        </w:numPr>
        <w:rPr/>
      </w:pPr>
      <w:bookmarkStart w:id="2143" w:name="__RefHeading___Toc8473783_73709187"/>
      <w:bookmarkStart w:id="2144" w:name="_Toc1002"/>
      <w:bookmarkEnd w:id="2143"/>
      <w:r>
        <w:rPr/>
        <w:t>946</w:t>
      </w:r>
      <w:r>
        <w:rPr>
          <w:rtl w:val="true"/>
        </w:rPr>
        <w:t xml:space="preserve">- </w:t>
      </w:r>
      <w:r>
        <w:rPr>
          <w:rtl w:val="true"/>
        </w:rPr>
        <w:t>سبیل النجاة</w:t>
      </w:r>
      <w:bookmarkEnd w:id="2144"/>
    </w:p>
    <w:p>
      <w:pPr>
        <w:pStyle w:val="BookText"/>
        <w:rPr/>
      </w:pPr>
      <w:r>
        <w:rPr>
          <w:rFonts w:ascii="IRNazanin" w:hAnsi="IRNazanin" w:eastAsia="IRNazanin"/>
          <w:color w:val="111111"/>
          <w:sz w:val="28"/>
          <w:sz w:val="28"/>
          <w:szCs w:val="28"/>
          <w:rtl w:val="true"/>
          <w:lang w:bidi="fa-IR"/>
        </w:rPr>
        <w:t>فی فقه المعاملات بغیر استدلال، نظیر جواهر الکلمات الذی مر أنه للصیمری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أبی محمد الحسن بن السید هادی صدر الدین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بالکاظمیة</w:t>
      </w:r>
    </w:p>
    <w:p>
      <w:pPr>
        <w:pStyle w:val="Heading3"/>
        <w:numPr>
          <w:ilvl w:val="2"/>
          <w:numId w:val="1"/>
        </w:numPr>
        <w:rPr/>
      </w:pPr>
      <w:bookmarkStart w:id="2145" w:name="__RefHeading___Toc8473785_73709187"/>
      <w:bookmarkStart w:id="2146" w:name="_Toc1003"/>
      <w:bookmarkEnd w:id="2145"/>
      <w:r>
        <w:rPr/>
        <w:t>947</w:t>
      </w:r>
      <w:r>
        <w:rPr>
          <w:rtl w:val="true"/>
        </w:rPr>
        <w:t xml:space="preserve">- </w:t>
      </w:r>
      <w:r>
        <w:rPr>
          <w:rtl w:val="true"/>
        </w:rPr>
        <w:t>سبیل النجاة</w:t>
      </w:r>
      <w:bookmarkEnd w:id="2146"/>
    </w:p>
    <w:p>
      <w:pPr>
        <w:pStyle w:val="BookText"/>
        <w:rPr/>
      </w:pPr>
      <w:r>
        <w:rPr>
          <w:rFonts w:ascii="IRNazanin" w:hAnsi="IRNazanin" w:eastAsia="IRNazanin"/>
          <w:color w:val="111111"/>
          <w:sz w:val="28"/>
          <w:sz w:val="28"/>
          <w:szCs w:val="28"/>
          <w:rtl w:val="true"/>
          <w:lang w:bidi="fa-IR"/>
        </w:rPr>
        <w:t>فی رد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للمیرزا محمد حسین بن المیرزا محمد علی الحسینی المرعشی الشهرستانی الحائری المتوفی بها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کتبه” المصنف”</w:t>
      </w:r>
      <w:r>
        <w:rPr>
          <w:rFonts w:eastAsia="IRNazanin" w:cs="IRNazanin"/>
          <w:color w:val="111111"/>
          <w:sz w:val="28"/>
          <w:szCs w:val="28"/>
          <w:rtl w:val="true"/>
          <w:lang w:bidi="fa-IR"/>
        </w:rPr>
        <w:t>.</w:t>
      </w:r>
    </w:p>
    <w:p>
      <w:pPr>
        <w:pStyle w:val="Heading3"/>
        <w:numPr>
          <w:ilvl w:val="2"/>
          <w:numId w:val="1"/>
        </w:numPr>
        <w:rPr/>
      </w:pPr>
      <w:bookmarkStart w:id="2147" w:name="__RefHeading___Toc8473787_73709187"/>
      <w:bookmarkStart w:id="2148" w:name="_Toc1004"/>
      <w:bookmarkEnd w:id="2147"/>
      <w:r>
        <w:rPr/>
        <w:t>948</w:t>
      </w:r>
      <w:r>
        <w:rPr>
          <w:rtl w:val="true"/>
        </w:rPr>
        <w:t xml:space="preserve">- </w:t>
      </w:r>
      <w:r>
        <w:rPr>
          <w:rtl w:val="true"/>
        </w:rPr>
        <w:t>سبیل النجاة</w:t>
      </w:r>
      <w:bookmarkEnd w:id="2148"/>
    </w:p>
    <w:p>
      <w:pPr>
        <w:pStyle w:val="BookText"/>
        <w:rPr/>
      </w:pP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بن محمد حسین الشهرستانی المتوفی </w:t>
      </w:r>
      <w:r>
        <w:rPr>
          <w:rFonts w:eastAsia="IRNazanin" w:cs="IRNazanin"/>
          <w:color w:val="111111"/>
          <w:sz w:val="28"/>
          <w:szCs w:val="28"/>
          <w:lang w:bidi="fa-IR"/>
        </w:rPr>
        <w:t>1344</w:t>
      </w:r>
    </w:p>
    <w:p>
      <w:pPr>
        <w:pStyle w:val="Heading3"/>
        <w:numPr>
          <w:ilvl w:val="2"/>
          <w:numId w:val="1"/>
        </w:numPr>
        <w:rPr/>
      </w:pPr>
      <w:bookmarkStart w:id="2149" w:name="__RefHeading___Toc8473789_73709187"/>
      <w:bookmarkStart w:id="2150" w:name="_Toc1005"/>
      <w:bookmarkEnd w:id="2149"/>
      <w:r>
        <w:rPr/>
        <w:t>949</w:t>
      </w:r>
      <w:r>
        <w:rPr>
          <w:rtl w:val="true"/>
        </w:rPr>
        <w:t xml:space="preserve">- </w:t>
      </w:r>
      <w:r>
        <w:rPr>
          <w:rtl w:val="true"/>
        </w:rPr>
        <w:t>سبیل النجاة</w:t>
      </w:r>
      <w:bookmarkEnd w:id="2150"/>
    </w:p>
    <w:p>
      <w:pPr>
        <w:pStyle w:val="BookText"/>
        <w:rPr/>
      </w:pPr>
      <w:r>
        <w:rPr>
          <w:rFonts w:ascii="IRNazanin" w:hAnsi="IRNazanin" w:eastAsia="IRNazanin"/>
          <w:color w:val="111111"/>
          <w:sz w:val="28"/>
          <w:sz w:val="28"/>
          <w:szCs w:val="28"/>
          <w:rtl w:val="true"/>
          <w:lang w:bidi="fa-IR"/>
        </w:rPr>
        <w:t>فارسی 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للمیرزا محمد بن سلیمان التنکابنی صاحب قصص العلماء کتبه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ظهر القصص ست مرات من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1319</w:t>
      </w:r>
    </w:p>
    <w:p>
      <w:pPr>
        <w:pStyle w:val="Heading3"/>
        <w:numPr>
          <w:ilvl w:val="2"/>
          <w:numId w:val="1"/>
        </w:numPr>
        <w:rPr/>
      </w:pPr>
      <w:bookmarkStart w:id="2151" w:name="__RefHeading___Toc8473791_73709187"/>
      <w:bookmarkStart w:id="2152" w:name="_Toc1006"/>
      <w:bookmarkEnd w:id="2151"/>
      <w:r>
        <w:rPr/>
        <w:t>950</w:t>
      </w:r>
      <w:r>
        <w:rPr>
          <w:rtl w:val="true"/>
        </w:rPr>
        <w:t xml:space="preserve">- </w:t>
      </w:r>
      <w:r>
        <w:rPr>
          <w:rtl w:val="true"/>
        </w:rPr>
        <w:t>سبیل النجاة</w:t>
      </w:r>
      <w:bookmarkEnd w:id="2152"/>
    </w:p>
    <w:p>
      <w:pPr>
        <w:pStyle w:val="BookText"/>
        <w:rPr/>
      </w:pPr>
      <w:r>
        <w:rPr>
          <w:rFonts w:ascii="IRNazanin" w:hAnsi="IRNazanin" w:eastAsia="IRNazanin"/>
          <w:color w:val="111111"/>
          <w:sz w:val="28"/>
          <w:sz w:val="28"/>
          <w:szCs w:val="28"/>
          <w:rtl w:val="true"/>
          <w:lang w:bidi="fa-IR"/>
        </w:rPr>
        <w:t>للسید شهاب الدین التبریزی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فی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53" w:name="__RefHeading___Toc8473793_73709187"/>
      <w:bookmarkStart w:id="2154" w:name="_Toc1007"/>
      <w:bookmarkEnd w:id="2153"/>
      <w:r>
        <w:rPr/>
        <w:t>951</w:t>
      </w:r>
      <w:r>
        <w:rPr>
          <w:rtl w:val="true"/>
        </w:rPr>
        <w:t xml:space="preserve">- </w:t>
      </w:r>
      <w:r>
        <w:rPr>
          <w:rtl w:val="true"/>
        </w:rPr>
        <w:t>سبیل النجاة</w:t>
      </w:r>
      <w:bookmarkEnd w:id="215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للسید محمد ابن المفتی محمد عباس الجزائری اللکهنوی‏ </w:t>
      </w:r>
      <w:bookmarkStart w:id="2155" w:name="pg11715_114490"/>
    </w:p>
    <w:p>
      <w:pPr>
        <w:pStyle w:val="BookText"/>
        <w:rPr/>
      </w:pPr>
      <w:bookmarkEnd w:id="2155"/>
      <w:r>
        <w:rPr>
          <w:rFonts w:ascii="IRNazanin" w:hAnsi="IRNazanin" w:eastAsia="IRNazanin"/>
          <w:color w:val="111111"/>
          <w:sz w:val="28"/>
          <w:sz w:val="28"/>
          <w:szCs w:val="28"/>
          <w:rtl w:val="true"/>
          <w:lang w:bidi="fa-IR"/>
        </w:rPr>
        <w:t>المتخلص وزیر ذکره السید علی نقی فی المشاهیر من علماء الهند</w:t>
      </w:r>
      <w:r>
        <w:rPr>
          <w:rFonts w:eastAsia="IRNazanin" w:cs="IRNazanin"/>
          <w:color w:val="111111"/>
          <w:sz w:val="28"/>
          <w:szCs w:val="28"/>
          <w:rtl w:val="true"/>
          <w:lang w:bidi="fa-IR"/>
        </w:rPr>
        <w:t>.</w:t>
      </w:r>
    </w:p>
    <w:p>
      <w:pPr>
        <w:pStyle w:val="Heading3"/>
        <w:numPr>
          <w:ilvl w:val="2"/>
          <w:numId w:val="1"/>
        </w:numPr>
        <w:rPr/>
      </w:pPr>
      <w:bookmarkStart w:id="2156" w:name="__RefHeading___Toc8473795_73709187"/>
      <w:bookmarkStart w:id="2157" w:name="_Toc1008"/>
      <w:bookmarkEnd w:id="2156"/>
      <w:r>
        <w:rPr/>
        <w:t>952</w:t>
      </w:r>
      <w:r>
        <w:rPr>
          <w:rtl w:val="true"/>
        </w:rPr>
        <w:t xml:space="preserve">- </w:t>
      </w:r>
      <w:r>
        <w:rPr>
          <w:rtl w:val="true"/>
        </w:rPr>
        <w:t>سبیل النجاة</w:t>
      </w:r>
      <w:bookmarkEnd w:id="2157"/>
    </w:p>
    <w:p>
      <w:pPr>
        <w:pStyle w:val="BookText"/>
        <w:rPr/>
      </w:pPr>
      <w:r>
        <w:rPr>
          <w:rFonts w:ascii="IRNazanin" w:hAnsi="IRNazanin" w:eastAsia="IRNazanin"/>
          <w:color w:val="111111"/>
          <w:sz w:val="28"/>
          <w:sz w:val="28"/>
          <w:szCs w:val="28"/>
          <w:rtl w:val="true"/>
          <w:lang w:bidi="fa-IR"/>
        </w:rPr>
        <w:t xml:space="preserve">فی الإمامة فارسی لآقا محمود ابن الآقا محمد علی ابن الوحید البهبهانی الکرمانشاهی المتوفی بطهران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مع سبیل الرشاد فی النبوة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عند المیرزا عبد الرزاق الواعظ الهمدانی بهمدان أیضا کما کتبه إلینا</w:t>
      </w:r>
      <w:r>
        <w:rPr>
          <w:rFonts w:eastAsia="IRNazanin" w:cs="IRNazanin"/>
          <w:color w:val="111111"/>
          <w:sz w:val="28"/>
          <w:szCs w:val="28"/>
          <w:rtl w:val="true"/>
          <w:lang w:bidi="fa-IR"/>
        </w:rPr>
        <w:t>.</w:t>
      </w:r>
    </w:p>
    <w:p>
      <w:pPr>
        <w:pStyle w:val="Heading3"/>
        <w:numPr>
          <w:ilvl w:val="2"/>
          <w:numId w:val="1"/>
        </w:numPr>
        <w:rPr/>
      </w:pPr>
      <w:bookmarkStart w:id="2158" w:name="__RefHeading___Toc8473797_73709187"/>
      <w:bookmarkStart w:id="2159" w:name="_Toc1009"/>
      <w:bookmarkEnd w:id="2158"/>
      <w:r>
        <w:rPr/>
        <w:t>953</w:t>
      </w:r>
      <w:r>
        <w:rPr>
          <w:rtl w:val="true"/>
        </w:rPr>
        <w:t xml:space="preserve">- </w:t>
      </w:r>
      <w:r>
        <w:rPr>
          <w:rtl w:val="true"/>
        </w:rPr>
        <w:t>سبیل النجاة فی المواعظ المرویة عن الهداة</w:t>
      </w:r>
      <w:bookmarkEnd w:id="2159"/>
    </w:p>
    <w:p>
      <w:pPr>
        <w:pStyle w:val="BookText"/>
        <w:rPr/>
      </w:pPr>
      <w:r>
        <w:rPr>
          <w:rFonts w:ascii="IRNazanin" w:hAnsi="IRNazanin" w:eastAsia="IRNazanin"/>
          <w:color w:val="111111"/>
          <w:sz w:val="28"/>
          <w:sz w:val="28"/>
          <w:szCs w:val="28"/>
          <w:rtl w:val="true"/>
          <w:lang w:bidi="fa-IR"/>
        </w:rPr>
        <w:t>للمیرزا هاشم بن نصر الله النوری الملقب بکلانتر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من علینا بمحمد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بابین أولهما فی شرح مواعظ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 الغفاری و ثانیهما فی شرح مواعظ الأمیر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المستخرجة من نهج البلاغة و فرغ منه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کما شهد به محمد بن عبد الله النوری الملقب بصدیق، و قد أهدی المؤلف النسخة إلیه و أهدی صدیق الملک النسخة لسبطه الذی هو حفید المؤلف</w:t>
      </w:r>
      <w:r>
        <w:rPr>
          <w:rFonts w:eastAsia="IRNazanin" w:cs="IRNazanin"/>
          <w:color w:val="111111"/>
          <w:sz w:val="28"/>
          <w:szCs w:val="28"/>
          <w:rtl w:val="true"/>
          <w:lang w:bidi="fa-IR"/>
        </w:rPr>
        <w:t>.</w:t>
      </w:r>
    </w:p>
    <w:p>
      <w:pPr>
        <w:pStyle w:val="Heading3"/>
        <w:numPr>
          <w:ilvl w:val="2"/>
          <w:numId w:val="1"/>
        </w:numPr>
        <w:rPr/>
      </w:pPr>
      <w:bookmarkStart w:id="2160" w:name="__RefHeading___Toc8473799_73709187"/>
      <w:bookmarkStart w:id="2161" w:name="_Toc1010"/>
      <w:bookmarkEnd w:id="2160"/>
      <w:r>
        <w:rPr/>
        <w:t>954</w:t>
      </w:r>
      <w:r>
        <w:rPr>
          <w:rtl w:val="true"/>
        </w:rPr>
        <w:t xml:space="preserve">- </w:t>
      </w:r>
      <w:r>
        <w:rPr>
          <w:rtl w:val="true"/>
        </w:rPr>
        <w:t>سبیل الهدی فی فضائل العلم و العلماء</w:t>
      </w:r>
      <w:bookmarkEnd w:id="2161"/>
    </w:p>
    <w:p>
      <w:pPr>
        <w:pStyle w:val="BookText"/>
        <w:rPr/>
      </w:pPr>
      <w:r>
        <w:rPr>
          <w:rFonts w:ascii="IRNazanin" w:hAnsi="IRNazanin" w:eastAsia="IRNazanin"/>
          <w:color w:val="111111"/>
          <w:sz w:val="28"/>
          <w:sz w:val="28"/>
          <w:szCs w:val="28"/>
          <w:rtl w:val="true"/>
          <w:lang w:bidi="fa-IR"/>
        </w:rPr>
        <w:t xml:space="preserve">للسید راحت حسین الرضوی الکوپال‏پوری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بلغة أردو بالهند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2162" w:name="__RefHeading___Toc8473801_73709187"/>
      <w:bookmarkStart w:id="2163" w:name="_Toc1011"/>
      <w:bookmarkEnd w:id="2162"/>
      <w:r>
        <w:rPr/>
        <w:t>955</w:t>
      </w:r>
      <w:r>
        <w:rPr>
          <w:rtl w:val="true"/>
        </w:rPr>
        <w:t xml:space="preserve">- </w:t>
      </w:r>
      <w:r>
        <w:rPr>
          <w:rtl w:val="true"/>
        </w:rPr>
        <w:t>سپاس‏نامه فردوسی‏</w:t>
      </w:r>
      <w:bookmarkEnd w:id="2163"/>
    </w:p>
    <w:p>
      <w:pPr>
        <w:pStyle w:val="BookText"/>
        <w:rPr/>
      </w:pPr>
      <w:r>
        <w:rPr>
          <w:rFonts w:ascii="IRNazanin" w:hAnsi="IRNazanin" w:eastAsia="IRNazanin"/>
          <w:color w:val="111111"/>
          <w:sz w:val="28"/>
          <w:sz w:val="28"/>
          <w:szCs w:val="28"/>
          <w:rtl w:val="true"/>
          <w:lang w:bidi="fa-IR"/>
        </w:rPr>
        <w:t xml:space="preserve">لأحمد بن مهدی الجوشقانی الملقب یکتا المتوفی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164" w:name="__RefHeading___Toc8473803_73709187"/>
      <w:bookmarkStart w:id="2165" w:name="_Toc1012"/>
      <w:bookmarkEnd w:id="2164"/>
      <w:r>
        <w:rPr/>
        <w:t>956</w:t>
      </w:r>
      <w:r>
        <w:rPr>
          <w:rtl w:val="true"/>
        </w:rPr>
        <w:t xml:space="preserve">- </w:t>
      </w:r>
      <w:r>
        <w:rPr>
          <w:rtl w:val="true"/>
        </w:rPr>
        <w:t>سپهسالار أعظم الرشتی‏</w:t>
      </w:r>
      <w:bookmarkEnd w:id="2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فرهاد معتمد حفید فرهاد میرزا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66" w:name="__RefHeading___Toc8473805_73709187"/>
      <w:bookmarkStart w:id="2167" w:name="_Toc1013"/>
      <w:bookmarkEnd w:id="2166"/>
      <w:r>
        <w:rPr/>
        <w:t>957</w:t>
      </w:r>
      <w:r>
        <w:rPr>
          <w:rtl w:val="true"/>
        </w:rPr>
        <w:t xml:space="preserve">- </w:t>
      </w:r>
      <w:r>
        <w:rPr>
          <w:rtl w:val="true"/>
        </w:rPr>
        <w:t>سپیده دم‏</w:t>
      </w:r>
      <w:bookmarkEnd w:id="2167"/>
    </w:p>
    <w:p>
      <w:pPr>
        <w:pStyle w:val="BookText"/>
        <w:rPr/>
      </w:pPr>
      <w:r>
        <w:rPr>
          <w:rFonts w:ascii="IRNazanin" w:hAnsi="IRNazanin" w:eastAsia="IRNazanin"/>
          <w:color w:val="111111"/>
          <w:sz w:val="28"/>
          <w:sz w:val="28"/>
          <w:szCs w:val="28"/>
          <w:rtl w:val="true"/>
          <w:lang w:bidi="fa-IR"/>
        </w:rPr>
        <w:t>روایة أصله لإمانوئیل دوبلس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الدکتور حسین جهان‏بکلو، مطبوع بإیران 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68" w:name="__RefHeading___Toc8473807_73709187"/>
      <w:bookmarkStart w:id="2169" w:name="_Toc1014"/>
      <w:bookmarkEnd w:id="2168"/>
      <w:r>
        <w:rPr/>
        <w:t>958</w:t>
      </w:r>
      <w:r>
        <w:rPr>
          <w:rtl w:val="true"/>
        </w:rPr>
        <w:t xml:space="preserve">- </w:t>
      </w:r>
      <w:r>
        <w:rPr>
          <w:rtl w:val="true"/>
        </w:rPr>
        <w:t>سپید دندان‏</w:t>
      </w:r>
      <w:bookmarkEnd w:id="2169"/>
    </w:p>
    <w:p>
      <w:pPr>
        <w:pStyle w:val="BookText"/>
        <w:rPr/>
      </w:pPr>
      <w:r>
        <w:rPr>
          <w:rFonts w:ascii="IRNazanin" w:hAnsi="IRNazanin" w:eastAsia="IRNazanin"/>
          <w:color w:val="111111"/>
          <w:sz w:val="28"/>
          <w:sz w:val="28"/>
          <w:szCs w:val="28"/>
          <w:rtl w:val="true"/>
          <w:lang w:bidi="fa-IR"/>
        </w:rPr>
        <w:t>روایة لجک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محمد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70" w:name="__RefHeading___Toc8473809_73709187"/>
      <w:bookmarkStart w:id="2171" w:name="_Toc1015"/>
      <w:bookmarkEnd w:id="2170"/>
      <w:r>
        <w:rPr/>
        <w:t>959</w:t>
      </w:r>
      <w:r>
        <w:rPr>
          <w:rtl w:val="true"/>
        </w:rPr>
        <w:t xml:space="preserve">- </w:t>
      </w:r>
      <w:r>
        <w:rPr>
          <w:rtl w:val="true"/>
        </w:rPr>
        <w:t>ستار خان‏</w:t>
      </w:r>
      <w:bookmarkEnd w:id="2171"/>
    </w:p>
    <w:p>
      <w:pPr>
        <w:pStyle w:val="BookText"/>
        <w:rPr/>
      </w:pPr>
      <w:r>
        <w:rPr>
          <w:rFonts w:ascii="IRNazanin" w:hAnsi="IRNazanin" w:eastAsia="IRNazanin"/>
          <w:color w:val="111111"/>
          <w:sz w:val="28"/>
          <w:sz w:val="28"/>
          <w:szCs w:val="28"/>
          <w:rtl w:val="true"/>
          <w:lang w:bidi="fa-IR"/>
        </w:rPr>
        <w:t>فی أحوال ستار خان بطل الدستور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لرضازاده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2172" w:name="__RefHeading___Toc8473811_73709187"/>
      <w:bookmarkStart w:id="2173" w:name="_Toc1016"/>
      <w:bookmarkEnd w:id="2172"/>
      <w:r>
        <w:rPr/>
        <w:t>960</w:t>
      </w:r>
      <w:r>
        <w:rPr>
          <w:rtl w:val="true"/>
        </w:rPr>
        <w:t xml:space="preserve">- </w:t>
      </w:r>
      <w:r>
        <w:rPr>
          <w:rtl w:val="true"/>
        </w:rPr>
        <w:t>ستارگان‏</w:t>
      </w:r>
      <w:bookmarkEnd w:id="2173"/>
    </w:p>
    <w:p>
      <w:pPr>
        <w:pStyle w:val="BookText"/>
        <w:rPr/>
      </w:pPr>
      <w:r>
        <w:rPr>
          <w:rFonts w:ascii="IRNazanin" w:hAnsi="IRNazanin" w:eastAsia="IRNazanin"/>
          <w:color w:val="111111"/>
          <w:sz w:val="28"/>
          <w:sz w:val="28"/>
          <w:szCs w:val="28"/>
          <w:rtl w:val="true"/>
          <w:lang w:bidi="fa-IR"/>
        </w:rPr>
        <w:t>أصله لآلفونس 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للدکتور محسن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174" w:name="__RefHeading___Toc8473813_73709187"/>
      <w:bookmarkStart w:id="2175" w:name="_Toc1017"/>
      <w:bookmarkEnd w:id="2174"/>
      <w:r>
        <w:rPr/>
        <w:t>961</w:t>
      </w:r>
      <w:r>
        <w:rPr>
          <w:rtl w:val="true"/>
        </w:rPr>
        <w:t xml:space="preserve">- </w:t>
      </w:r>
      <w:r>
        <w:rPr>
          <w:rtl w:val="true"/>
        </w:rPr>
        <w:t>ستارگان سیاه‏</w:t>
      </w:r>
      <w:bookmarkEnd w:id="21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فارسیة لسعید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176" w:name="pg11715_114491"/>
    </w:p>
    <w:p>
      <w:pPr>
        <w:pStyle w:val="Heading3"/>
        <w:numPr>
          <w:ilvl w:val="2"/>
          <w:numId w:val="1"/>
        </w:numPr>
        <w:rPr/>
      </w:pPr>
      <w:bookmarkStart w:id="2177" w:name="__RefHeading___Toc8473815_73709187"/>
      <w:bookmarkStart w:id="2178" w:name="_Toc1018"/>
      <w:bookmarkEnd w:id="2176"/>
      <w:bookmarkEnd w:id="2177"/>
      <w:r>
        <w:rPr/>
        <w:t>962</w:t>
      </w:r>
      <w:r>
        <w:rPr>
          <w:rtl w:val="true"/>
        </w:rPr>
        <w:t xml:space="preserve">- </w:t>
      </w:r>
      <w:r>
        <w:rPr>
          <w:rtl w:val="true"/>
        </w:rPr>
        <w:t>ستارگان فروزان‏</w:t>
      </w:r>
      <w:bookmarkEnd w:id="2178"/>
    </w:p>
    <w:p>
      <w:pPr>
        <w:pStyle w:val="BookText"/>
        <w:rPr/>
      </w:pPr>
      <w:r>
        <w:rPr>
          <w:rFonts w:ascii="IRNazanin" w:hAnsi="IRNazanin" w:eastAsia="IRNazanin"/>
          <w:color w:val="111111"/>
          <w:sz w:val="28"/>
          <w:sz w:val="28"/>
          <w:szCs w:val="28"/>
          <w:rtl w:val="true"/>
          <w:lang w:bidi="fa-IR"/>
        </w:rPr>
        <w:t>للشیخ یحیی النصیری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79" w:name="__RefHeading___Toc8473817_73709187"/>
      <w:bookmarkStart w:id="2180" w:name="_Toc1019"/>
      <w:bookmarkEnd w:id="2179"/>
      <w:r>
        <w:rPr/>
        <w:t>963</w:t>
      </w:r>
      <w:r>
        <w:rPr>
          <w:rtl w:val="true"/>
        </w:rPr>
        <w:t xml:space="preserve">- </w:t>
      </w:r>
      <w:r>
        <w:rPr>
          <w:rtl w:val="true"/>
        </w:rPr>
        <w:t>ستارگان درخشان‏</w:t>
      </w:r>
      <w:bookmarkEnd w:id="2180"/>
    </w:p>
    <w:p>
      <w:pPr>
        <w:pStyle w:val="BookText"/>
        <w:rPr/>
      </w:pPr>
      <w:r>
        <w:rPr>
          <w:rFonts w:ascii="IRNazanin" w:hAnsi="IRNazanin" w:eastAsia="IRNazanin"/>
          <w:color w:val="111111"/>
          <w:sz w:val="28"/>
          <w:sz w:val="28"/>
          <w:szCs w:val="28"/>
          <w:rtl w:val="true"/>
          <w:lang w:bidi="fa-IR"/>
        </w:rPr>
        <w:t>أصله لوان‏دین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للأحمد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ببیروت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81" w:name="__RefHeading___Toc8473819_73709187"/>
      <w:bookmarkStart w:id="2182" w:name="_Toc1020"/>
      <w:bookmarkEnd w:id="2181"/>
      <w:r>
        <w:rPr/>
        <w:t>964</w:t>
      </w:r>
      <w:r>
        <w:rPr>
          <w:rtl w:val="true"/>
        </w:rPr>
        <w:t xml:space="preserve">- </w:t>
      </w:r>
      <w:r>
        <w:rPr>
          <w:rtl w:val="true"/>
        </w:rPr>
        <w:t>ستاره سحری‏</w:t>
      </w:r>
      <w:bookmarkEnd w:id="2182"/>
    </w:p>
    <w:p>
      <w:pPr>
        <w:pStyle w:val="BookText"/>
        <w:rPr/>
      </w:pPr>
      <w:r>
        <w:rPr>
          <w:rFonts w:ascii="IRNazanin" w:hAnsi="IRNazanin" w:eastAsia="IRNazanin"/>
          <w:color w:val="111111"/>
          <w:sz w:val="28"/>
          <w:sz w:val="28"/>
          <w:szCs w:val="28"/>
          <w:rtl w:val="true"/>
          <w:lang w:bidi="fa-IR"/>
        </w:rPr>
        <w:t>لعلی بن أحمد الاشتری المتخلص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83" w:name="__RefHeading___Toc8473821_73709187"/>
      <w:bookmarkStart w:id="2184" w:name="_Toc1021"/>
      <w:bookmarkEnd w:id="2183"/>
      <w:r>
        <w:rPr/>
        <w:t>965</w:t>
      </w:r>
      <w:r>
        <w:rPr>
          <w:rtl w:val="true"/>
        </w:rPr>
        <w:t xml:space="preserve">- </w:t>
      </w:r>
      <w:r>
        <w:rPr>
          <w:rtl w:val="true"/>
        </w:rPr>
        <w:t>ستاره شکسته‏</w:t>
      </w:r>
      <w:bookmarkEnd w:id="2184"/>
    </w:p>
    <w:p>
      <w:pPr>
        <w:pStyle w:val="BookText"/>
        <w:rPr/>
      </w:pPr>
      <w:r>
        <w:rPr>
          <w:rFonts w:ascii="IRNazanin" w:hAnsi="IRNazanin" w:eastAsia="IRNazanin"/>
          <w:color w:val="111111"/>
          <w:sz w:val="28"/>
          <w:sz w:val="28"/>
          <w:szCs w:val="28"/>
          <w:rtl w:val="true"/>
          <w:lang w:bidi="fa-IR"/>
        </w:rPr>
        <w:t>لنیر الدین شهپر دادگستر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85" w:name="__RefHeading___Toc8473823_73709187"/>
      <w:bookmarkStart w:id="2186" w:name="_Toc1022"/>
      <w:bookmarkEnd w:id="2185"/>
      <w:r>
        <w:rPr/>
        <w:t>966</w:t>
      </w:r>
      <w:r>
        <w:rPr>
          <w:rtl w:val="true"/>
        </w:rPr>
        <w:t xml:space="preserve">- </w:t>
      </w:r>
      <w:r>
        <w:rPr>
          <w:rtl w:val="true"/>
        </w:rPr>
        <w:t>ستاره کاروان‏</w:t>
      </w:r>
      <w:bookmarkEnd w:id="2186"/>
    </w:p>
    <w:p>
      <w:pPr>
        <w:pStyle w:val="BookText"/>
        <w:rPr/>
      </w:pPr>
      <w:r>
        <w:rPr>
          <w:rFonts w:ascii="IRNazanin" w:hAnsi="IRNazanin" w:eastAsia="IRNazanin"/>
          <w:color w:val="111111"/>
          <w:sz w:val="28"/>
          <w:sz w:val="28"/>
          <w:szCs w:val="28"/>
          <w:rtl w:val="true"/>
          <w:lang w:bidi="fa-IR"/>
        </w:rPr>
        <w:t>فی أحوال أبی علی بن سینا و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مرتین ثانیهما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الموضوع حجة الحق</w:t>
      </w:r>
      <w:r>
        <w:rPr>
          <w:rFonts w:eastAsia="IRNazanin" w:cs="IRNazanin"/>
          <w:color w:val="111111"/>
          <w:sz w:val="28"/>
          <w:szCs w:val="28"/>
          <w:rtl w:val="true"/>
          <w:lang w:bidi="fa-IR"/>
        </w:rPr>
        <w:t>.</w:t>
      </w:r>
    </w:p>
    <w:p>
      <w:pPr>
        <w:pStyle w:val="Heading3"/>
        <w:numPr>
          <w:ilvl w:val="2"/>
          <w:numId w:val="1"/>
        </w:numPr>
        <w:rPr/>
      </w:pPr>
      <w:bookmarkStart w:id="2187" w:name="__RefHeading___Toc8473825_73709187"/>
      <w:bookmarkStart w:id="2188" w:name="_Toc1023"/>
      <w:bookmarkEnd w:id="2187"/>
      <w:r>
        <w:rPr/>
        <w:t>967</w:t>
      </w:r>
      <w:r>
        <w:rPr>
          <w:rtl w:val="true"/>
        </w:rPr>
        <w:t xml:space="preserve">- </w:t>
      </w:r>
      <w:r>
        <w:rPr>
          <w:rtl w:val="true"/>
        </w:rPr>
        <w:t>ستاره لیدی‏</w:t>
      </w:r>
      <w:bookmarkEnd w:id="2188"/>
    </w:p>
    <w:p>
      <w:pPr>
        <w:pStyle w:val="BookText"/>
        <w:rPr/>
      </w:pPr>
      <w:r>
        <w:rPr>
          <w:rFonts w:ascii="IRNazanin" w:hAnsi="IRNazanin" w:eastAsia="IRNazanin"/>
          <w:color w:val="111111"/>
          <w:sz w:val="28"/>
          <w:sz w:val="28"/>
          <w:szCs w:val="28"/>
          <w:rtl w:val="true"/>
          <w:lang w:bidi="fa-IR"/>
        </w:rPr>
        <w:t>أو عشق و سلطنت روایة فارسیة للشیخ موسی نثری الهمدانی الکبودرآهنگی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ببمبئی فی مجلدین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2189" w:name="__RefHeading___Toc8473827_73709187"/>
      <w:bookmarkStart w:id="2190" w:name="_Toc1024"/>
      <w:bookmarkEnd w:id="2189"/>
      <w:r>
        <w:rPr/>
        <w:t>968</w:t>
      </w:r>
      <w:r>
        <w:rPr>
          <w:rtl w:val="true"/>
        </w:rPr>
        <w:t xml:space="preserve">- </w:t>
      </w:r>
      <w:r>
        <w:rPr>
          <w:rtl w:val="true"/>
        </w:rPr>
        <w:t>ستاره مسعود</w:t>
      </w:r>
      <w:bookmarkEnd w:id="2190"/>
    </w:p>
    <w:p>
      <w:pPr>
        <w:pStyle w:val="BookText"/>
        <w:rPr/>
      </w:pPr>
      <w:r>
        <w:rPr>
          <w:rFonts w:ascii="IRNazanin" w:hAnsi="IRNazanin" w:eastAsia="IRNazanin"/>
          <w:color w:val="111111"/>
          <w:sz w:val="28"/>
          <w:sz w:val="28"/>
          <w:szCs w:val="28"/>
          <w:rtl w:val="true"/>
          <w:lang w:bidi="fa-IR"/>
        </w:rPr>
        <w:t>ترجمه لغلام رضا برزگر الخراسانی الأسفراینی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2191" w:name="__RefHeading___Toc8473829_73709187"/>
      <w:bookmarkStart w:id="2192" w:name="_Toc1025"/>
      <w:bookmarkEnd w:id="2191"/>
      <w:r>
        <w:rPr/>
        <w:t>969</w:t>
      </w:r>
      <w:r>
        <w:rPr>
          <w:rtl w:val="true"/>
        </w:rPr>
        <w:t xml:space="preserve">- </w:t>
      </w:r>
      <w:r>
        <w:rPr>
          <w:rtl w:val="true"/>
        </w:rPr>
        <w:t>ستاره و فروغ‏</w:t>
      </w:r>
      <w:bookmarkEnd w:id="2192"/>
    </w:p>
    <w:p>
      <w:pPr>
        <w:pStyle w:val="BookText"/>
        <w:rPr/>
      </w:pPr>
      <w:r>
        <w:rPr>
          <w:rFonts w:ascii="IRNazanin" w:hAnsi="IRNazanin" w:eastAsia="IRNazanin"/>
          <w:color w:val="111111"/>
          <w:sz w:val="28"/>
          <w:sz w:val="28"/>
          <w:szCs w:val="28"/>
          <w:rtl w:val="true"/>
          <w:lang w:bidi="fa-IR"/>
        </w:rPr>
        <w:t>لنظام وفا الشاعر الکاشانی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93" w:name="__RefHeading___Toc8473831_73709187"/>
      <w:bookmarkStart w:id="2194" w:name="_Toc1026"/>
      <w:bookmarkEnd w:id="2193"/>
      <w:r>
        <w:rPr/>
        <w:t>970</w:t>
      </w:r>
      <w:r>
        <w:rPr>
          <w:rtl w:val="true"/>
        </w:rPr>
        <w:t xml:space="preserve">- </w:t>
      </w:r>
      <w:r>
        <w:rPr>
          <w:rtl w:val="true"/>
        </w:rPr>
        <w:t>ستاره ناهید</w:t>
      </w:r>
      <w:bookmarkEnd w:id="2194"/>
    </w:p>
    <w:p>
      <w:pPr>
        <w:pStyle w:val="BookText"/>
        <w:rPr/>
      </w:pPr>
      <w:r>
        <w:rPr>
          <w:rFonts w:ascii="IRNazanin" w:hAnsi="IRNazanin" w:eastAsia="IRNazanin"/>
          <w:color w:val="111111"/>
          <w:sz w:val="28"/>
          <w:sz w:val="28"/>
          <w:szCs w:val="28"/>
          <w:rtl w:val="true"/>
          <w:lang w:bidi="fa-IR"/>
        </w:rPr>
        <w:t xml:space="preserve">أو داستان خرداد و مرداد للدکتور محمد معین صاحب حافظ شیرین سخن طبع بطهران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مکررا</w:t>
      </w:r>
      <w:r>
        <w:rPr>
          <w:rFonts w:eastAsia="IRNazanin" w:cs="IRNazanin"/>
          <w:color w:val="111111"/>
          <w:sz w:val="28"/>
          <w:szCs w:val="28"/>
          <w:rtl w:val="true"/>
          <w:lang w:bidi="fa-IR"/>
        </w:rPr>
        <w:t>.</w:t>
      </w:r>
    </w:p>
    <w:p>
      <w:pPr>
        <w:pStyle w:val="Heading3"/>
        <w:numPr>
          <w:ilvl w:val="2"/>
          <w:numId w:val="1"/>
        </w:numPr>
        <w:rPr/>
      </w:pPr>
      <w:bookmarkStart w:id="2195" w:name="__RefHeading___Toc8473833_73709187"/>
      <w:bookmarkStart w:id="2196" w:name="_Toc1027"/>
      <w:bookmarkEnd w:id="2195"/>
      <w:r>
        <w:rPr/>
        <w:t>971</w:t>
      </w:r>
      <w:r>
        <w:rPr>
          <w:rtl w:val="true"/>
        </w:rPr>
        <w:t xml:space="preserve">- </w:t>
      </w:r>
      <w:r>
        <w:rPr>
          <w:rtl w:val="true"/>
        </w:rPr>
        <w:t>ستایش‏نامه فردوسی فی مدیحه و شرح أحواله‏</w:t>
      </w:r>
      <w:bookmarkEnd w:id="2196"/>
    </w:p>
    <w:p>
      <w:pPr>
        <w:pStyle w:val="BookText"/>
        <w:rPr/>
      </w:pP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مسرور ابن الحاج محمد جواد التاجر الکوبائی المولود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قطعة منه فی أدبیات معاصر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2197" w:name="__RefHeading___Toc8473835_73709187"/>
      <w:bookmarkStart w:id="2198" w:name="_Toc1028"/>
      <w:bookmarkEnd w:id="2197"/>
      <w:r>
        <w:rPr>
          <w:rtl w:val="true"/>
        </w:rPr>
        <w:t>(</w:t>
      </w:r>
      <w:r>
        <w:rPr>
          <w:rtl w:val="true"/>
        </w:rPr>
        <w:t>الستة</w:t>
      </w:r>
      <w:r>
        <w:rPr>
          <w:rtl w:val="true"/>
        </w:rPr>
        <w:t>)</w:t>
      </w:r>
      <w:bookmarkEnd w:id="2198"/>
    </w:p>
    <w:p>
      <w:pPr>
        <w:pStyle w:val="Heading3"/>
        <w:numPr>
          <w:ilvl w:val="2"/>
          <w:numId w:val="1"/>
        </w:numPr>
        <w:rPr/>
      </w:pPr>
      <w:bookmarkStart w:id="2199" w:name="__RefHeading___Toc8473837_73709187"/>
      <w:bookmarkStart w:id="2200" w:name="_Toc1029"/>
      <w:bookmarkEnd w:id="2199"/>
      <w:r>
        <w:rPr>
          <w:rtl w:val="true"/>
        </w:rPr>
        <w:t>بیان</w:t>
      </w:r>
      <w:bookmarkEnd w:id="2200"/>
    </w:p>
    <w:p>
      <w:pPr>
        <w:pStyle w:val="BookText"/>
        <w:rPr/>
      </w:pPr>
      <w:r>
        <w:rPr>
          <w:rFonts w:ascii="IRNazanin" w:hAnsi="IRNazanin" w:eastAsia="IRNazanin"/>
          <w:color w:val="111111"/>
          <w:sz w:val="28"/>
          <w:sz w:val="28"/>
          <w:szCs w:val="28"/>
          <w:rtl w:val="true"/>
          <w:lang w:bidi="fa-IR"/>
        </w:rPr>
        <w:t>اسم عام کما ذکر فی السبعة و الخمسة و هی مجموعة ست مثنویات لشاعر واحد و قد یقال لها ستة ضروریة تشبیها لها بالستة اللازمة للحیاة و هی، التنفس و الأکل و الشرب و الحرکة و ضدها و النوم و ضدها و الاستفراغ و ضدها علی اصطلاح الطب القدیم</w:t>
      </w:r>
      <w:r>
        <w:rPr>
          <w:rFonts w:eastAsia="IRNazanin" w:cs="IRNazanin"/>
          <w:color w:val="111111"/>
          <w:sz w:val="28"/>
          <w:szCs w:val="28"/>
          <w:rtl w:val="true"/>
          <w:lang w:bidi="fa-IR"/>
        </w:rPr>
        <w:t>.</w:t>
      </w:r>
    </w:p>
    <w:p>
      <w:pPr>
        <w:pStyle w:val="Heading3"/>
        <w:numPr>
          <w:ilvl w:val="2"/>
          <w:numId w:val="1"/>
        </w:numPr>
        <w:rPr/>
      </w:pPr>
      <w:bookmarkStart w:id="2201" w:name="__RefHeading___Toc8473839_73709187"/>
      <w:bookmarkStart w:id="2202" w:name="_Toc1030"/>
      <w:bookmarkEnd w:id="2201"/>
      <w:r>
        <w:rPr/>
        <w:t>972</w:t>
      </w:r>
      <w:r>
        <w:rPr>
          <w:rtl w:val="true"/>
        </w:rPr>
        <w:t xml:space="preserve">- </w:t>
      </w:r>
      <w:r>
        <w:rPr>
          <w:rtl w:val="true"/>
        </w:rPr>
        <w:t>ستة خواجو کرمانی‏</w:t>
      </w:r>
      <w:bookmarkEnd w:id="22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مثنویاته الست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الأنوار فی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نوروز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گوهرنامه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 همایون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سام‏نامه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bookmarkStart w:id="2203" w:name="pg11715_114492"/>
    </w:p>
    <w:p>
      <w:pPr>
        <w:pStyle w:val="BookText"/>
        <w:rPr/>
      </w:pPr>
      <w:bookmarkEnd w:id="2203"/>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کمال‏نامه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الأشهر من مثنویاته هو الخمس منها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خزانة عامرة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نظم الخمسة تبعا للنظامی و أتی بنظیرها هو الأمیر خسرو الدهلوی و بعده خواجو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ذلک لأنه لم یعد سام‏نامه من الخمسة فإنه نظم الخمسة فی أربعة عشر عاما فی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تواریخها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سام‏نامه فقد نظمه علی وزن شاهنامه فی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نظم الخمسة بأربعة عشر عاما تقریبا</w:t>
      </w:r>
      <w:r>
        <w:rPr>
          <w:rFonts w:eastAsia="IRNazanin" w:cs="IRNazanin"/>
          <w:color w:val="111111"/>
          <w:sz w:val="28"/>
          <w:szCs w:val="28"/>
          <w:rtl w:val="true"/>
          <w:lang w:bidi="fa-IR"/>
        </w:rPr>
        <w:t>.</w:t>
      </w:r>
    </w:p>
    <w:p>
      <w:pPr>
        <w:pStyle w:val="Heading3"/>
        <w:numPr>
          <w:ilvl w:val="2"/>
          <w:numId w:val="1"/>
        </w:numPr>
        <w:rPr/>
      </w:pPr>
      <w:bookmarkStart w:id="2204" w:name="__RefHeading___Toc8473841_73709187"/>
      <w:bookmarkStart w:id="2205" w:name="_Toc1031"/>
      <w:bookmarkEnd w:id="2204"/>
      <w:r>
        <w:rPr/>
        <w:t>973</w:t>
      </w:r>
      <w:r>
        <w:rPr>
          <w:rtl w:val="true"/>
        </w:rPr>
        <w:t xml:space="preserve">- </w:t>
      </w:r>
      <w:r>
        <w:rPr>
          <w:rtl w:val="true"/>
        </w:rPr>
        <w:t>ستة داعی‏</w:t>
      </w:r>
      <w:bookmarkEnd w:id="2205"/>
    </w:p>
    <w:p>
      <w:pPr>
        <w:pStyle w:val="BookText"/>
        <w:rPr/>
      </w:pPr>
      <w:r>
        <w:rPr>
          <w:rFonts w:ascii="IRNazanin" w:hAnsi="IRNazanin" w:eastAsia="IRNazanin"/>
          <w:color w:val="111111"/>
          <w:sz w:val="28"/>
          <w:sz w:val="28"/>
          <w:szCs w:val="28"/>
          <w:rtl w:val="true"/>
          <w:lang w:bidi="fa-IR"/>
        </w:rPr>
        <w:t xml:space="preserve">لداعی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اگر ناله برآرد رواست‏</w:t>
      </w:r>
    </w:p>
    <w:p>
      <w:pPr>
        <w:pStyle w:val="BookText"/>
        <w:rPr/>
      </w:pPr>
      <w:r>
        <w:rPr>
          <w:rFonts w:ascii="IRNazanin" w:hAnsi="IRNazanin" w:eastAsia="IRNazanin"/>
          <w:color w:val="111111"/>
          <w:sz w:val="28"/>
          <w:sz w:val="28"/>
          <w:szCs w:val="28"/>
          <w:rtl w:val="true"/>
          <w:lang w:bidi="fa-IR"/>
        </w:rPr>
        <w:t>خاصة که از طرف گلستان جداست‏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روان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که آید قلم در زبان‏</w:t>
      </w:r>
    </w:p>
    <w:p>
      <w:pPr>
        <w:pStyle w:val="BookText"/>
        <w:rPr/>
      </w:pPr>
      <w:r>
        <w:rPr>
          <w:rFonts w:ascii="IRNazanin" w:hAnsi="IRNazanin" w:eastAsia="IRNazanin"/>
          <w:color w:val="111111"/>
          <w:sz w:val="28"/>
          <w:sz w:val="28"/>
          <w:szCs w:val="28"/>
          <w:rtl w:val="true"/>
          <w:lang w:bidi="fa-IR"/>
        </w:rPr>
        <w:t>بحمد خدا به که گردد روان‏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سخن به نام حق نه‏</w:t>
      </w:r>
    </w:p>
    <w:p>
      <w:pPr>
        <w:pStyle w:val="BookText"/>
        <w:rPr/>
      </w:pPr>
      <w:r>
        <w:rPr>
          <w:rFonts w:ascii="IRNazanin" w:hAnsi="IRNazanin" w:eastAsia="IRNazanin"/>
          <w:color w:val="111111"/>
          <w:sz w:val="28"/>
          <w:sz w:val="28"/>
          <w:szCs w:val="28"/>
          <w:rtl w:val="true"/>
          <w:lang w:bidi="fa-IR"/>
        </w:rPr>
        <w:t>کز هر چه بهست نام حق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باغ جان ما سخن است‏</w:t>
      </w:r>
    </w:p>
    <w:p>
      <w:pPr>
        <w:pStyle w:val="BookText"/>
        <w:rPr/>
      </w:pPr>
      <w:r>
        <w:rPr>
          <w:rFonts w:ascii="IRNazanin" w:hAnsi="IRNazanin" w:eastAsia="IRNazanin"/>
          <w:color w:val="111111"/>
          <w:sz w:val="28"/>
          <w:sz w:val="28"/>
          <w:szCs w:val="28"/>
          <w:rtl w:val="true"/>
          <w:lang w:bidi="fa-IR"/>
        </w:rPr>
        <w:t>چه سخن هر چه از خدا سخن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را سزاواری خدایا</w:t>
      </w:r>
    </w:p>
    <w:p>
      <w:pPr>
        <w:pStyle w:val="BookText"/>
        <w:rPr/>
      </w:pPr>
      <w:r>
        <w:rPr>
          <w:rFonts w:ascii="IRNazanin" w:hAnsi="IRNazanin" w:eastAsia="IRNazanin"/>
          <w:color w:val="111111"/>
          <w:sz w:val="28"/>
          <w:sz w:val="28"/>
          <w:szCs w:val="28"/>
          <w:rtl w:val="true"/>
          <w:lang w:bidi="fa-IR"/>
        </w:rPr>
        <w:t>که بخشیدی مرا یاری خدایا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أزل گر گوش داری تا أبد</w:t>
      </w:r>
    </w:p>
    <w:p>
      <w:pPr>
        <w:pStyle w:val="BookText"/>
        <w:rPr/>
      </w:pPr>
      <w:r>
        <w:rPr>
          <w:rFonts w:ascii="IRNazanin" w:hAnsi="IRNazanin" w:eastAsia="IRNazanin"/>
          <w:color w:val="111111"/>
          <w:sz w:val="28"/>
          <w:sz w:val="28"/>
          <w:szCs w:val="28"/>
          <w:rtl w:val="true"/>
          <w:lang w:bidi="fa-IR"/>
        </w:rPr>
        <w:t>بشنوی از هر زبان حمد أحد</w:t>
      </w:r>
    </w:p>
    <w:p>
      <w:pPr>
        <w:pStyle w:val="BookText"/>
        <w:rPr/>
      </w:pPr>
      <w:r>
        <w:rPr>
          <w:rFonts w:ascii="IRNazanin" w:hAnsi="IRNazanin" w:eastAsia="IRNazanin"/>
          <w:color w:val="111111"/>
          <w:sz w:val="28"/>
          <w:sz w:val="28"/>
          <w:szCs w:val="28"/>
          <w:rtl w:val="true"/>
          <w:lang w:bidi="fa-IR"/>
        </w:rPr>
        <w:t xml:space="preserve">توجد نسختها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اندیاافیس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ساقی‏نامه و ترجیعات لعلها له أیضا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الشاه نعمة الله ولی الکرمانی المتوفی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دیباچة لدیوانه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2206" w:name="__RefHeading___Toc8473843_73709187"/>
      <w:bookmarkStart w:id="2207" w:name="_Toc1032"/>
      <w:bookmarkEnd w:id="2206"/>
      <w:r>
        <w:rPr/>
        <w:t>974</w:t>
      </w:r>
      <w:r>
        <w:rPr>
          <w:rtl w:val="true"/>
        </w:rPr>
        <w:t xml:space="preserve">- </w:t>
      </w:r>
      <w:r>
        <w:rPr>
          <w:rtl w:val="true"/>
        </w:rPr>
        <w:t>ستة سنائی غزنوی‏</w:t>
      </w:r>
      <w:bookmarkEnd w:id="2207"/>
    </w:p>
    <w:p>
      <w:pPr>
        <w:pStyle w:val="BookText"/>
        <w:rPr/>
      </w:pPr>
      <w:r>
        <w:rPr>
          <w:rFonts w:ascii="IRNazanin" w:hAnsi="IRNazanin" w:eastAsia="IRNazanin"/>
          <w:color w:val="111111"/>
          <w:sz w:val="28"/>
          <w:sz w:val="28"/>
          <w:szCs w:val="28"/>
          <w:rtl w:val="true"/>
          <w:lang w:bidi="fa-IR"/>
        </w:rPr>
        <w:t xml:space="preserve">اسم لستة مثنویات لسنائی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درون‏پرور و برون‏آرای‏</w:t>
      </w:r>
    </w:p>
    <w:p>
      <w:pPr>
        <w:pStyle w:val="BookText"/>
        <w:rPr/>
      </w:pPr>
      <w:r>
        <w:rPr>
          <w:rFonts w:ascii="IRNazanin" w:hAnsi="IRNazanin" w:eastAsia="IRNazanin"/>
          <w:color w:val="111111"/>
          <w:sz w:val="28"/>
          <w:sz w:val="28"/>
          <w:szCs w:val="28"/>
          <w:rtl w:val="true"/>
          <w:lang w:bidi="fa-IR"/>
        </w:rPr>
        <w:t>وی خردبخش بی‏خرد بخشای‏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العباد إلی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برید سلطان‏وش‏</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تختت از آب و تاجت از آتش‏ </w:t>
      </w:r>
      <w:bookmarkStart w:id="2208" w:name="pg11715_114493"/>
    </w:p>
    <w:p>
      <w:pPr>
        <w:pStyle w:val="BookText"/>
        <w:rPr/>
      </w:pPr>
      <w:bookmarkEnd w:id="22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سخن به نام خدا است‏</w:t>
      </w:r>
    </w:p>
    <w:p>
      <w:pPr>
        <w:pStyle w:val="BookText"/>
        <w:rPr/>
      </w:pPr>
      <w:r>
        <w:rPr>
          <w:rFonts w:ascii="IRNazanin" w:hAnsi="IRNazanin" w:eastAsia="IRNazanin"/>
          <w:color w:val="111111"/>
          <w:sz w:val="28"/>
          <w:sz w:val="28"/>
          <w:szCs w:val="28"/>
          <w:rtl w:val="true"/>
          <w:lang w:bidi="fa-IR"/>
        </w:rPr>
        <w:t>آنکه بی‏مثل و شبه و بی‏همتا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العلم أو عقل‏نامه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بهرام و بهروز و الانتخابات</w:t>
      </w:r>
      <w:r>
        <w:rPr>
          <w:rFonts w:eastAsia="IRNazanin" w:cs="IRNazanin"/>
          <w:color w:val="111111"/>
          <w:sz w:val="28"/>
          <w:szCs w:val="28"/>
          <w:rtl w:val="true"/>
          <w:lang w:bidi="fa-IR"/>
        </w:rPr>
        <w:t>.</w:t>
      </w:r>
    </w:p>
    <w:p>
      <w:pPr>
        <w:pStyle w:val="Heading3"/>
        <w:numPr>
          <w:ilvl w:val="2"/>
          <w:numId w:val="1"/>
        </w:numPr>
        <w:rPr/>
      </w:pPr>
      <w:bookmarkStart w:id="2209" w:name="__RefHeading___Toc8473845_73709187"/>
      <w:bookmarkStart w:id="2210" w:name="_Toc1033"/>
      <w:bookmarkEnd w:id="2209"/>
      <w:r>
        <w:rPr/>
        <w:t>975</w:t>
      </w:r>
      <w:r>
        <w:rPr>
          <w:rtl w:val="true"/>
        </w:rPr>
        <w:t xml:space="preserve">- </w:t>
      </w:r>
      <w:r>
        <w:rPr>
          <w:rtl w:val="true"/>
        </w:rPr>
        <w:t>ستة ضروریة</w:t>
      </w:r>
      <w:bookmarkEnd w:id="2210"/>
    </w:p>
    <w:p>
      <w:pPr>
        <w:pStyle w:val="BookText"/>
        <w:rPr/>
      </w:pPr>
      <w:r>
        <w:rPr>
          <w:rFonts w:ascii="IRNazanin" w:hAnsi="IRNazanin" w:eastAsia="IRNazanin"/>
          <w:color w:val="111111"/>
          <w:sz w:val="28"/>
          <w:sz w:val="28"/>
          <w:szCs w:val="28"/>
          <w:rtl w:val="true"/>
          <w:lang w:bidi="fa-IR"/>
        </w:rPr>
        <w:t xml:space="preserve">ستة مثنویات للمیرزا رضا قلی خان أمیر الشعراء ابن محمد هادی النوری المولود بطهران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بعد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کتابه مجمع الفصحاء الذی فرغ منه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 وفاته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جملة من هذه المثنویات و غیرها فی آخر مجمع الفصحاء و لکل من الستة عنوان خاص،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الولایة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بکتاش‏نامه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الحقائق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العاشقین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بهشت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هدایت‏نامه</w:t>
      </w:r>
      <w:r>
        <w:rPr>
          <w:rFonts w:eastAsia="IRNazanin" w:cs="IRNazanin"/>
          <w:color w:val="111111"/>
          <w:sz w:val="28"/>
          <w:szCs w:val="28"/>
          <w:rtl w:val="true"/>
          <w:lang w:bidi="fa-IR"/>
        </w:rPr>
        <w:t>.</w:t>
      </w:r>
    </w:p>
    <w:p>
      <w:pPr>
        <w:pStyle w:val="Heading3"/>
        <w:numPr>
          <w:ilvl w:val="2"/>
          <w:numId w:val="1"/>
        </w:numPr>
        <w:rPr/>
      </w:pPr>
      <w:bookmarkStart w:id="2211" w:name="__RefHeading___Toc8473847_73709187"/>
      <w:bookmarkStart w:id="2212" w:name="_Toc1034"/>
      <w:bookmarkEnd w:id="2211"/>
      <w:r>
        <w:rPr/>
        <w:t>976</w:t>
      </w:r>
      <w:r>
        <w:rPr>
          <w:rtl w:val="true"/>
        </w:rPr>
        <w:t xml:space="preserve">- </w:t>
      </w:r>
      <w:r>
        <w:rPr>
          <w:rtl w:val="true"/>
        </w:rPr>
        <w:t>ستة ضروریة</w:t>
      </w:r>
      <w:bookmarkEnd w:id="2212"/>
    </w:p>
    <w:p>
      <w:pPr>
        <w:pStyle w:val="BookText"/>
        <w:rPr/>
      </w:pPr>
      <w:r>
        <w:rPr>
          <w:rFonts w:ascii="IRNazanin" w:hAnsi="IRNazanin" w:eastAsia="IRNazanin"/>
          <w:color w:val="111111"/>
          <w:sz w:val="28"/>
          <w:sz w:val="28"/>
          <w:szCs w:val="28"/>
          <w:rtl w:val="true"/>
          <w:lang w:bidi="fa-IR"/>
        </w:rPr>
        <w:t>ست مقدمات فی إثبات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محمد رضا القمی صاحب تفسیر کنز الدقائق الذی قرظه المجلسی 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مر خدای را سزا است که پروردگار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213" w:name="__RefHeading___Toc8473849_73709187"/>
      <w:bookmarkStart w:id="2214" w:name="_Toc1035"/>
      <w:bookmarkEnd w:id="2213"/>
      <w:r>
        <w:rPr/>
        <w:t>977</w:t>
      </w:r>
      <w:r>
        <w:rPr>
          <w:rtl w:val="true"/>
        </w:rPr>
        <w:t xml:space="preserve">- </w:t>
      </w:r>
      <w:r>
        <w:rPr>
          <w:rtl w:val="true"/>
        </w:rPr>
        <w:t>ستة ضروریة طبسی‏</w:t>
      </w:r>
      <w:bookmarkEnd w:id="2214"/>
    </w:p>
    <w:p>
      <w:pPr>
        <w:pStyle w:val="BookText"/>
        <w:rPr/>
      </w:pPr>
      <w:r>
        <w:rPr>
          <w:rFonts w:ascii="IRNazanin" w:hAnsi="IRNazanin" w:eastAsia="IRNazanin"/>
          <w:color w:val="111111"/>
          <w:sz w:val="28"/>
          <w:sz w:val="28"/>
          <w:szCs w:val="28"/>
          <w:rtl w:val="true"/>
          <w:lang w:bidi="fa-IR"/>
        </w:rPr>
        <w:t xml:space="preserve">فارسی للحکیم عماد الدین محمود المعاصر للشاه طهماسب و مؤلف رسالة چوب چینی 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مر حکیمی را که قامت استعداد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بأمر شاه قلی سلطان بن حمزة سلطان أستاجلو من أکابر أمراء عصره و له خواص الأشیاء کما فی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 ستة ضروریة عند السید محمد رضا الزنجانی بطهران فرغ من تألیفه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الکاتب من الستة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تشخیص الأمراض و قد طبع الستة مع انتخاب علاج الأمراض فی الهند</w:t>
      </w:r>
      <w:r>
        <w:rPr>
          <w:rFonts w:eastAsia="IRNazanin" w:cs="IRNazanin"/>
          <w:color w:val="111111"/>
          <w:sz w:val="28"/>
          <w:szCs w:val="28"/>
          <w:rtl w:val="true"/>
          <w:lang w:bidi="fa-IR"/>
        </w:rPr>
        <w:t>.</w:t>
      </w:r>
    </w:p>
    <w:p>
      <w:pPr>
        <w:pStyle w:val="Heading3"/>
        <w:numPr>
          <w:ilvl w:val="2"/>
          <w:numId w:val="1"/>
        </w:numPr>
        <w:rPr/>
      </w:pPr>
      <w:bookmarkStart w:id="2215" w:name="__RefHeading___Toc8473851_73709187"/>
      <w:bookmarkStart w:id="2216" w:name="_Toc1036"/>
      <w:bookmarkEnd w:id="2215"/>
      <w:r>
        <w:rPr/>
        <w:t>978</w:t>
      </w:r>
      <w:r>
        <w:rPr>
          <w:rtl w:val="true"/>
        </w:rPr>
        <w:t xml:space="preserve">- </w:t>
      </w:r>
      <w:r>
        <w:rPr>
          <w:rtl w:val="true"/>
        </w:rPr>
        <w:t>ستة ضروریة</w:t>
      </w:r>
      <w:bookmarkEnd w:id="2216"/>
    </w:p>
    <w:p>
      <w:pPr>
        <w:pStyle w:val="BookText"/>
        <w:rPr/>
      </w:pPr>
      <w:r>
        <w:rPr>
          <w:rFonts w:ascii="IRNazanin" w:hAnsi="IRNazanin" w:eastAsia="IRNazanin"/>
          <w:color w:val="111111"/>
          <w:sz w:val="28"/>
          <w:sz w:val="28"/>
          <w:szCs w:val="28"/>
          <w:rtl w:val="true"/>
          <w:lang w:bidi="fa-IR"/>
        </w:rPr>
        <w:t>رسالة فارسیة فی حفظ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للطبیب الماهر یوسف بن محمد بن یوسف الذی فرغ من کتابه جامع الفوائد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المنعم حیاة النفس و صحة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فی آخر علاج الأمراض</w:t>
      </w:r>
      <w:r>
        <w:rPr>
          <w:rFonts w:eastAsia="IRNazanin" w:cs="IRNazanin"/>
          <w:color w:val="111111"/>
          <w:sz w:val="28"/>
          <w:szCs w:val="28"/>
          <w:rtl w:val="true"/>
          <w:lang w:bidi="fa-IR"/>
        </w:rPr>
        <w:t>.</w:t>
      </w:r>
    </w:p>
    <w:p>
      <w:pPr>
        <w:pStyle w:val="Heading3"/>
        <w:numPr>
          <w:ilvl w:val="2"/>
          <w:numId w:val="1"/>
        </w:numPr>
        <w:rPr/>
      </w:pPr>
      <w:bookmarkStart w:id="2217" w:name="__RefHeading___Toc8473853_73709187"/>
      <w:bookmarkStart w:id="2218" w:name="_Toc1037"/>
      <w:bookmarkEnd w:id="2217"/>
      <w:r>
        <w:rPr/>
        <w:t>979</w:t>
      </w:r>
      <w:r>
        <w:rPr>
          <w:rtl w:val="true"/>
        </w:rPr>
        <w:t xml:space="preserve">- </w:t>
      </w:r>
      <w:r>
        <w:rPr>
          <w:rtl w:val="true"/>
        </w:rPr>
        <w:t>ستة عطار</w:t>
      </w:r>
      <w:bookmarkEnd w:id="22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المثنویات الست لفرید الدین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کشف الظنون‏ </w:t>
      </w:r>
      <w:bookmarkStart w:id="2219" w:name="pg11715_114494"/>
    </w:p>
    <w:p>
      <w:pPr>
        <w:pStyle w:val="BookText"/>
        <w:rPr/>
      </w:pPr>
      <w:bookmarkEnd w:id="2219"/>
      <w:r>
        <w:rPr>
          <w:rFonts w:ascii="IRNazanin" w:hAnsi="IRNazanin" w:eastAsia="IRNazanin"/>
          <w:color w:val="111111"/>
          <w:sz w:val="28"/>
          <w:sz w:val="28"/>
          <w:szCs w:val="28"/>
          <w:rtl w:val="true"/>
          <w:lang w:bidi="fa-IR"/>
        </w:rPr>
        <w:t xml:space="preserve">و قد ذکرنا مثنویات عطار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Heading3"/>
        <w:numPr>
          <w:ilvl w:val="2"/>
          <w:numId w:val="1"/>
        </w:numPr>
        <w:rPr/>
      </w:pPr>
      <w:bookmarkStart w:id="2220" w:name="__RefHeading___Toc8473855_73709187"/>
      <w:bookmarkStart w:id="2221" w:name="_Toc1038"/>
      <w:bookmarkEnd w:id="2220"/>
      <w:r>
        <w:rPr>
          <w:rtl w:val="true"/>
        </w:rPr>
        <w:t>ستة منظوم‏</w:t>
      </w:r>
      <w:bookmarkEnd w:id="2221"/>
    </w:p>
    <w:p>
      <w:pPr>
        <w:pStyle w:val="BookText"/>
        <w:rPr/>
      </w:pPr>
      <w:r>
        <w:rPr>
          <w:rFonts w:ascii="IRNazanin" w:hAnsi="IRNazanin" w:eastAsia="IRNazanin"/>
          <w:color w:val="111111"/>
          <w:sz w:val="28"/>
          <w:sz w:val="28"/>
          <w:szCs w:val="28"/>
          <w:rtl w:val="true"/>
          <w:lang w:bidi="fa-IR"/>
        </w:rPr>
        <w:t xml:space="preserve">مثنویات ستة لداعی الشیرازی کما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ستة داعی</w:t>
      </w:r>
      <w:r>
        <w:rPr>
          <w:rFonts w:eastAsia="IRNazanin" w:cs="IRNazanin"/>
          <w:color w:val="111111"/>
          <w:sz w:val="28"/>
          <w:szCs w:val="28"/>
          <w:rtl w:val="true"/>
          <w:lang w:bidi="fa-IR"/>
        </w:rPr>
        <w:t>.</w:t>
      </w:r>
    </w:p>
    <w:p>
      <w:pPr>
        <w:pStyle w:val="Heading3"/>
        <w:numPr>
          <w:ilvl w:val="2"/>
          <w:numId w:val="1"/>
        </w:numPr>
        <w:rPr/>
      </w:pPr>
      <w:bookmarkStart w:id="2222" w:name="__RefHeading___Toc8473857_73709187"/>
      <w:bookmarkStart w:id="2223" w:name="_Toc1039"/>
      <w:bookmarkEnd w:id="2222"/>
      <w:r>
        <w:rPr/>
        <w:t>980</w:t>
      </w:r>
      <w:r>
        <w:rPr>
          <w:rtl w:val="true"/>
        </w:rPr>
        <w:t xml:space="preserve">- </w:t>
      </w:r>
      <w:r>
        <w:rPr>
          <w:rtl w:val="true"/>
        </w:rPr>
        <w:t>کتاب الستین الجامع للطائف البساتین‏</w:t>
      </w:r>
      <w:bookmarkEnd w:id="2223"/>
    </w:p>
    <w:p>
      <w:pPr>
        <w:pStyle w:val="BookText"/>
        <w:rPr/>
      </w:pPr>
      <w:r>
        <w:rPr>
          <w:rFonts w:ascii="IRNazanin" w:hAnsi="IRNazanin" w:eastAsia="IRNazanin"/>
          <w:color w:val="111111"/>
          <w:sz w:val="28"/>
          <w:sz w:val="28"/>
          <w:szCs w:val="28"/>
          <w:rtl w:val="true"/>
          <w:lang w:bidi="fa-IR"/>
        </w:rPr>
        <w:t>لأبی بکر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روضة الشهداء أن بعض المنافقین عیر علی أمیر المؤمنین فی تزویجه لفاطمة ع لفقرها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توجد نسخته الفتوغرافیة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نسخه أسعد أفندی بأستانبول</w:t>
      </w:r>
      <w:r>
        <w:rPr>
          <w:rFonts w:eastAsia="IRNazanin" w:cs="IRNazanin"/>
          <w:color w:val="111111"/>
          <w:sz w:val="28"/>
          <w:szCs w:val="28"/>
          <w:rtl w:val="true"/>
          <w:lang w:bidi="fa-IR"/>
        </w:rPr>
        <w:t>.</w:t>
      </w:r>
    </w:p>
    <w:p>
      <w:pPr>
        <w:pStyle w:val="Heading3"/>
        <w:numPr>
          <w:ilvl w:val="2"/>
          <w:numId w:val="1"/>
        </w:numPr>
        <w:rPr/>
      </w:pPr>
      <w:bookmarkStart w:id="2224" w:name="__RefHeading___Toc8473859_73709187"/>
      <w:bookmarkStart w:id="2225" w:name="_Toc1040"/>
      <w:bookmarkEnd w:id="2224"/>
      <w:r>
        <w:rPr/>
        <w:t>981</w:t>
      </w:r>
      <w:r>
        <w:rPr>
          <w:rtl w:val="true"/>
        </w:rPr>
        <w:t xml:space="preserve">- </w:t>
      </w:r>
      <w:r>
        <w:rPr>
          <w:rtl w:val="true"/>
        </w:rPr>
        <w:t>سجاوندی‏</w:t>
      </w:r>
      <w:bookmarkEnd w:id="2225"/>
    </w:p>
    <w:p>
      <w:pPr>
        <w:pStyle w:val="BookText"/>
        <w:rPr/>
      </w:pPr>
      <w:r>
        <w:rPr>
          <w:rFonts w:ascii="IRNazanin" w:hAnsi="IRNazanin" w:eastAsia="IRNazanin"/>
          <w:color w:val="111111"/>
          <w:sz w:val="28"/>
          <w:sz w:val="28"/>
          <w:szCs w:val="28"/>
          <w:rtl w:val="true"/>
          <w:lang w:bidi="fa-IR"/>
        </w:rPr>
        <w:t xml:space="preserve">لطیفور الدین کما کتب علی النسخة فی مجموعة فیها نشر القراءات و الطیبة و الدرة المضیئة و کلها للجزری المتوفی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بخط محمد بن کمشبغا الحنفی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 أوائل السور بیتا فی تعیین عدد آیات تلک السورة و یمکن أن یکون البیت مأخوذا من ناظمة الزهر فی عدد آیات السور للشاطبی المتوفی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المفتتح کلامه بحمده المجری للألسنة به لطفا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بعد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 القائمین علی حده من بعده نقله القرآن و حمله ودائع الدین و شرائع الإیمان فی مناهج الیقین علی حد کنه الإمکان، و التابعین لهم بإحسان من حراس مصاحف التنزیل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اشتهر منهم لبراعه فی الصناعة صاحب المقاطع و المبادئ‏</w:t>
      </w:r>
      <w:r>
        <w:rPr>
          <w:rStyle w:val="FootnoteAnchor"/>
          <w:rtl w:val="true"/>
        </w:rPr>
        <w:footnoteReference w:id="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یظفر حتی بورقة منه و فاتنا ذکر الانتصار فی محله و ذکرناه فی الطاء بعنوان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السیوطی فی البغیة و ذکر نسبه إلی سهل بن سلمة العطار و أطرأه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السنة شعاره لا یمس الحدیث الا متوضئا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یوم السبت رابع عشر ذی الحجة سنة ثمان و ثمانین و أربعمائة بهمدان و توفی لیلة الخمیس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جمعا من مشایخه و منهم أبو علی الحداد الذی ترجمه الجزری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الحسن بن أحمد بن محمد بن مهرة الشیخ أبو علی الحداد شیخ أصفهان و أعلی من بقی فی الدنیا إسنادا فی القراءات و الحدیث ولد سنة تسع عشرة و أربعمائة إلی قوله و توفی بذی الحجة سنة خمس عشرة و خمسمائة عن سبع و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الوزیر جمال الدین القفطی فی کتابه إنباء الروات بأنباء النحاة طبع دار الکتب المصریة فی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المرشد</w:t>
      </w:r>
      <w:r>
        <w:rPr>
          <w:rStyle w:val="FootnoteAnchor"/>
          <w:rtl w:val="true"/>
        </w:rPr>
        <w:footnoteReference w:id="7"/>
      </w:r>
      <w:r>
        <w:rPr>
          <w:rFonts w:ascii="IRNazanin" w:hAnsi="IRNazanin" w:eastAsia="IRNazanin"/>
          <w:color w:val="111111"/>
          <w:sz w:val="28"/>
          <w:sz w:val="28"/>
          <w:szCs w:val="28"/>
          <w:rtl w:val="true"/>
          <w:lang w:bidi="fa-IR"/>
        </w:rPr>
        <w:t>و قد سعیا فی الکتابین سعی مجد غیر أنهما أطنبا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ثقاته دعاه إلی تهذیب مراتب الوقوف فهذبها و جعلها خمسة، و شرح کل واحد منها و جعل رموزها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للمجوز الوجهین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للمرخص الضرورة، ثم شرع فی وقوف القرآن بترتیب السور من أول الفاتحة و قال فی المعوذتین لا وقف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حرف الواو الوقوف المعروف بسجاوندی کما یأتی مجموعة طیفور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کشف الآیات للنصیری المطابق لما قننه أبو جعفر ابن طیفور السجاوندی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من السجاوندی بخط حسن جید لکنها مخرومة الأول و کتابتها فی رجب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مختصرة من السجاوندی بإسقاط الاستدلالات عند السید آقا التستری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فی رسالة التجوید الفارسی المطبوعة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عبد الله السجاوندی جعل رموز الوقوف ستة، الخمسة المذکورة آنفا و سادسها لا للوقف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رسالة الوقف و الوصل لأبی المکارم محمد بن محمد الزرندی البخاری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إمام أجل صدر الإسلام شمس العارفین إمام الزمان أبو جعفر محمد بن طیفور السجاوندی قدس سره، وقف را بر پنج وجه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برهان قاطع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سگاوند، بفتح أول بر وزن زراوند، نام کوهی است نزدیک سیستان و معرب آن سجاوند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بشین نقطه دار نیز بنظر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ذکر فرائض السجاوندی و شروحه و هو للإمام سراج الدین محمد بن محمد بن عبد الرشید السجاوندی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غرائب القرآن لمحمد بن‏ </w:t>
      </w:r>
      <w:bookmarkStart w:id="2226" w:name="pg11715_114496"/>
    </w:p>
    <w:p>
      <w:pPr>
        <w:pStyle w:val="BookText"/>
        <w:rPr/>
      </w:pPr>
      <w:bookmarkEnd w:id="2226"/>
      <w:r>
        <w:rPr>
          <w:rFonts w:ascii="IRNazanin" w:hAnsi="IRNazanin" w:eastAsia="IRNazanin"/>
          <w:color w:val="111111"/>
          <w:sz w:val="28"/>
          <w:sz w:val="28"/>
          <w:szCs w:val="28"/>
          <w:rtl w:val="true"/>
          <w:lang w:bidi="fa-IR"/>
        </w:rPr>
        <w:t>طیفور السجاوندی، و حکی أن سجاوند قریة علی اثنی عشر فرسخا من بلدة تربت قریبة الانعدام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عماد الممالک علی فرسخ منه قریة سعادت‏آباد و فی کشف الظنون أیضا عین المعانی فی تفسیر السبع المثانی لمحمد بن طیفور السجاوندی الغزنوی المتوفی فی المائة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فهرس مکتبة جامعة طهران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2227" w:name="__RefHeading___Toc8473861_73709187"/>
      <w:bookmarkStart w:id="2228" w:name="_Toc1041"/>
      <w:bookmarkEnd w:id="2227"/>
      <w:r>
        <w:rPr/>
        <w:t>982</w:t>
      </w:r>
      <w:r>
        <w:rPr>
          <w:rtl w:val="true"/>
        </w:rPr>
        <w:t xml:space="preserve">- </w:t>
      </w:r>
      <w:r>
        <w:rPr>
          <w:rtl w:val="true"/>
        </w:rPr>
        <w:t>رسالة فی سجلات القرآن‏</w:t>
      </w:r>
      <w:bookmarkEnd w:id="2228"/>
    </w:p>
    <w:p>
      <w:pPr>
        <w:pStyle w:val="BookText"/>
        <w:rPr/>
      </w:pPr>
      <w:r>
        <w:rPr>
          <w:rFonts w:ascii="IRNazanin" w:hAnsi="IRNazanin" w:eastAsia="IRNazanin"/>
          <w:color w:val="111111"/>
          <w:sz w:val="28"/>
          <w:sz w:val="28"/>
          <w:szCs w:val="28"/>
          <w:rtl w:val="true"/>
          <w:lang w:bidi="fa-IR"/>
        </w:rPr>
        <w:t xml:space="preserve">للمولی حسن بن محمد باقر القره‏باغی تلمیذ الشیخ الأنصاری ألفها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سبع فوائد،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الملک المعبود المخصوص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2229" w:name="__RefHeading___Toc8473863_73709187"/>
      <w:bookmarkStart w:id="2230" w:name="_Toc1042"/>
      <w:bookmarkEnd w:id="2229"/>
      <w:r>
        <w:rPr/>
        <w:t>983</w:t>
      </w:r>
      <w:r>
        <w:rPr>
          <w:rtl w:val="true"/>
        </w:rPr>
        <w:t xml:space="preserve">- </w:t>
      </w:r>
      <w:r>
        <w:rPr>
          <w:rtl w:val="true"/>
        </w:rPr>
        <w:t>کتاب سجدة الشکر</w:t>
      </w:r>
      <w:bookmarkEnd w:id="2230"/>
    </w:p>
    <w:p>
      <w:pPr>
        <w:pStyle w:val="BookText"/>
        <w:rPr/>
      </w:pPr>
      <w:r>
        <w:rPr>
          <w:rFonts w:ascii="IRNazanin" w:hAnsi="IRNazanin" w:eastAsia="IRNazanin"/>
          <w:color w:val="111111"/>
          <w:sz w:val="28"/>
          <w:sz w:val="28"/>
          <w:szCs w:val="28"/>
          <w:rtl w:val="true"/>
          <w:lang w:bidi="fa-IR"/>
        </w:rPr>
        <w:t>للشیخ الأقدم أبی عبد الله الحسین بن عبید الله بن إبراهیم الغضائری شیخ النجاشی و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نصف صفر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سجدتی الشکر</w:t>
      </w:r>
      <w:r>
        <w:rPr>
          <w:rFonts w:eastAsia="IRNazanin" w:cs="IRNazanin"/>
          <w:color w:val="111111"/>
          <w:sz w:val="28"/>
          <w:szCs w:val="28"/>
          <w:rtl w:val="true"/>
          <w:lang w:bidi="fa-IR"/>
        </w:rPr>
        <w:t>.</w:t>
      </w:r>
    </w:p>
    <w:p>
      <w:pPr>
        <w:pStyle w:val="Heading3"/>
        <w:numPr>
          <w:ilvl w:val="2"/>
          <w:numId w:val="1"/>
        </w:numPr>
        <w:rPr/>
      </w:pPr>
      <w:bookmarkStart w:id="2231" w:name="__RefHeading___Toc8473865_73709187"/>
      <w:bookmarkStart w:id="2232" w:name="_Toc1043"/>
      <w:bookmarkEnd w:id="2231"/>
      <w:r>
        <w:rPr/>
        <w:t>984</w:t>
      </w:r>
      <w:r>
        <w:rPr>
          <w:rtl w:val="true"/>
        </w:rPr>
        <w:t xml:space="preserve">- </w:t>
      </w:r>
      <w:r>
        <w:rPr>
          <w:rtl w:val="true"/>
        </w:rPr>
        <w:t>سجده‏گاه‏</w:t>
      </w:r>
      <w:bookmarkEnd w:id="2232"/>
    </w:p>
    <w:p>
      <w:pPr>
        <w:pStyle w:val="BookText"/>
        <w:rPr/>
      </w:pPr>
      <w:r>
        <w:rPr>
          <w:rFonts w:ascii="IRNazanin" w:hAnsi="IRNazanin" w:eastAsia="IRNazanin"/>
          <w:color w:val="111111"/>
          <w:sz w:val="28"/>
          <w:sz w:val="28"/>
          <w:szCs w:val="28"/>
          <w:rtl w:val="true"/>
          <w:lang w:bidi="fa-IR"/>
        </w:rPr>
        <w:t>فی فضل السجدة علی التربة الحسینیة بالأدلة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أحمد حسین الأمر و هی الهندی المولود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233" w:name="__RefHeading___Toc8473867_73709187"/>
      <w:bookmarkStart w:id="2234" w:name="_Toc1044"/>
      <w:bookmarkEnd w:id="2233"/>
      <w:r>
        <w:rPr/>
        <w:t>985</w:t>
      </w:r>
      <w:r>
        <w:rPr>
          <w:rtl w:val="true"/>
        </w:rPr>
        <w:t xml:space="preserve">- </w:t>
      </w:r>
      <w:r>
        <w:rPr>
          <w:rtl w:val="true"/>
        </w:rPr>
        <w:t>سجده‏گاه رسول‏</w:t>
      </w:r>
      <w:bookmarkEnd w:id="2234"/>
    </w:p>
    <w:p>
      <w:pPr>
        <w:pStyle w:val="BookText"/>
        <w:rPr/>
      </w:pPr>
      <w:r>
        <w:rPr>
          <w:rFonts w:ascii="IRNazanin" w:hAnsi="IRNazanin" w:eastAsia="IRNazanin"/>
          <w:color w:val="111111"/>
          <w:sz w:val="28"/>
          <w:sz w:val="28"/>
          <w:szCs w:val="28"/>
          <w:rtl w:val="true"/>
          <w:lang w:bidi="fa-IR"/>
        </w:rPr>
        <w:t>فی السجود علی التربة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أحمد سلطان المصطفوی الچشتی المستبصر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هو صاحب إبطال عامل بحدیث و الإمامة و غیرهما</w:t>
      </w:r>
      <w:r>
        <w:rPr>
          <w:rFonts w:eastAsia="IRNazanin" w:cs="IRNazanin"/>
          <w:color w:val="111111"/>
          <w:sz w:val="28"/>
          <w:szCs w:val="28"/>
          <w:rtl w:val="true"/>
          <w:lang w:bidi="fa-IR"/>
        </w:rPr>
        <w:t>.</w:t>
      </w:r>
    </w:p>
    <w:p>
      <w:pPr>
        <w:pStyle w:val="Heading3"/>
        <w:numPr>
          <w:ilvl w:val="2"/>
          <w:numId w:val="1"/>
        </w:numPr>
        <w:rPr/>
      </w:pPr>
      <w:bookmarkStart w:id="2235" w:name="__RefHeading___Toc8473869_73709187"/>
      <w:bookmarkStart w:id="2236" w:name="_Toc1045"/>
      <w:bookmarkEnd w:id="2235"/>
      <w:r>
        <w:rPr/>
        <w:t>986</w:t>
      </w:r>
      <w:r>
        <w:rPr>
          <w:rtl w:val="true"/>
        </w:rPr>
        <w:t xml:space="preserve">- </w:t>
      </w:r>
      <w:r>
        <w:rPr>
          <w:rtl w:val="true"/>
        </w:rPr>
        <w:t>کتاب السخاء و الکرم‏</w:t>
      </w:r>
      <w:bookmarkEnd w:id="2236"/>
    </w:p>
    <w:p>
      <w:pPr>
        <w:pStyle w:val="BookText"/>
        <w:rPr/>
      </w:pPr>
      <w:r>
        <w:rPr>
          <w:rFonts w:ascii="IRNazanin" w:hAnsi="IRNazanin" w:eastAsia="IRNazanin"/>
          <w:color w:val="111111"/>
          <w:sz w:val="28"/>
          <w:sz w:val="28"/>
          <w:szCs w:val="28"/>
          <w:rtl w:val="true"/>
          <w:lang w:bidi="fa-IR"/>
        </w:rPr>
        <w:t>للشیخ الأقدم أبی أحمد یحیی الجلودی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237" w:name="__RefHeading___Toc8473871_73709187"/>
      <w:bookmarkStart w:id="2238" w:name="_Toc1046"/>
      <w:bookmarkEnd w:id="2237"/>
      <w:r>
        <w:rPr/>
        <w:t>987</w:t>
      </w:r>
      <w:r>
        <w:rPr>
          <w:rtl w:val="true"/>
        </w:rPr>
        <w:t xml:space="preserve">- </w:t>
      </w:r>
      <w:r>
        <w:rPr>
          <w:rtl w:val="true"/>
        </w:rPr>
        <w:t>سجدتی السهو</w:t>
      </w:r>
      <w:bookmarkEnd w:id="2238"/>
    </w:p>
    <w:p>
      <w:pPr>
        <w:pStyle w:val="BookText"/>
        <w:rPr/>
      </w:pPr>
      <w:r>
        <w:rPr>
          <w:rFonts w:ascii="IRNazanin" w:hAnsi="IRNazanin" w:eastAsia="IRNazanin"/>
          <w:color w:val="111111"/>
          <w:sz w:val="28"/>
          <w:sz w:val="28"/>
          <w:szCs w:val="28"/>
          <w:rtl w:val="true"/>
          <w:lang w:bidi="fa-IR"/>
        </w:rPr>
        <w:t>لکل زیادة و نقیصة فی الصلاة و أنهما مستحبتان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الفقیه الحاج محمد حسن بن محمد صالح کبة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عنده” المؤلف” بخطه</w:t>
      </w:r>
      <w:r>
        <w:rPr>
          <w:rFonts w:eastAsia="IRNazanin" w:cs="IRNazanin"/>
          <w:color w:val="111111"/>
          <w:sz w:val="28"/>
          <w:szCs w:val="28"/>
          <w:rtl w:val="true"/>
          <w:lang w:bidi="fa-IR"/>
        </w:rPr>
        <w:t>.</w:t>
      </w:r>
    </w:p>
    <w:p>
      <w:pPr>
        <w:pStyle w:val="Heading3"/>
        <w:numPr>
          <w:ilvl w:val="2"/>
          <w:numId w:val="1"/>
        </w:numPr>
        <w:rPr/>
      </w:pPr>
      <w:bookmarkStart w:id="2239" w:name="__RefHeading___Toc8473873_73709187"/>
      <w:bookmarkStart w:id="2240" w:name="_Toc1047"/>
      <w:bookmarkEnd w:id="2239"/>
      <w:r>
        <w:rPr/>
        <w:t>988</w:t>
      </w:r>
      <w:r>
        <w:rPr>
          <w:rtl w:val="true"/>
        </w:rPr>
        <w:t xml:space="preserve">- </w:t>
      </w:r>
      <w:r>
        <w:rPr>
          <w:rtl w:val="true"/>
        </w:rPr>
        <w:t>سجدتی الشکر و وجوب الذکر فیهما</w:t>
      </w:r>
      <w:bookmarkEnd w:id="2240"/>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إجازة لتلمیذه المولی رفیع البیرمی اللاری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تصانیفه و رسالة السجود و رسالة الحمد و الشکر و قد مرت بعنوان رسالة الحمد و الشکر و الثناء و الفرق بینها کما عبر عنه فی الإجازة و ذکرنا إنها موجودة</w:t>
      </w:r>
      <w:r>
        <w:rPr>
          <w:rFonts w:eastAsia="IRNazanin" w:cs="IRNazanin"/>
          <w:color w:val="111111"/>
          <w:sz w:val="28"/>
          <w:szCs w:val="28"/>
          <w:rtl w:val="true"/>
          <w:lang w:bidi="fa-IR"/>
        </w:rPr>
        <w:t>.</w:t>
      </w:r>
    </w:p>
    <w:p>
      <w:pPr>
        <w:pStyle w:val="Heading3"/>
        <w:numPr>
          <w:ilvl w:val="2"/>
          <w:numId w:val="1"/>
        </w:numPr>
        <w:rPr/>
      </w:pPr>
      <w:bookmarkStart w:id="2241" w:name="__RefHeading___Toc8473875_73709187"/>
      <w:bookmarkStart w:id="2242" w:name="_Toc1048"/>
      <w:bookmarkEnd w:id="2241"/>
      <w:r>
        <w:rPr/>
        <w:t>989</w:t>
      </w:r>
      <w:r>
        <w:rPr>
          <w:rtl w:val="true"/>
        </w:rPr>
        <w:t xml:space="preserve">- </w:t>
      </w:r>
      <w:r>
        <w:rPr>
          <w:rtl w:val="true"/>
        </w:rPr>
        <w:t>سجع الحمامات‏</w:t>
      </w:r>
      <w:bookmarkEnd w:id="22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الألغاز و المعمیات، للمفتی المیر محمد عباس الموسوی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التجلیات و شرحه تشنیف السمع مر </w:t>
      </w:r>
      <w:bookmarkStart w:id="2243" w:name="pg11715_114497"/>
    </w:p>
    <w:p>
      <w:pPr>
        <w:pStyle w:val="BookText"/>
        <w:rPr/>
      </w:pPr>
      <w:bookmarkEnd w:id="2243"/>
      <w:r>
        <w:rPr>
          <w:rFonts w:ascii="IRNazanin" w:hAnsi="IRNazanin" w:eastAsia="IRNazanin"/>
          <w:color w:val="111111"/>
          <w:sz w:val="28"/>
          <w:sz w:val="28"/>
          <w:szCs w:val="28"/>
          <w:rtl w:val="true"/>
          <w:lang w:bidi="fa-IR"/>
        </w:rPr>
        <w:t>فی التاء</w:t>
      </w:r>
      <w:r>
        <w:rPr>
          <w:rFonts w:eastAsia="IRNazanin" w:cs="IRNazanin"/>
          <w:color w:val="111111"/>
          <w:sz w:val="28"/>
          <w:szCs w:val="28"/>
          <w:rtl w:val="true"/>
          <w:lang w:bidi="fa-IR"/>
        </w:rPr>
        <w:t>.</w:t>
      </w:r>
    </w:p>
    <w:p>
      <w:pPr>
        <w:pStyle w:val="Heading3"/>
        <w:numPr>
          <w:ilvl w:val="2"/>
          <w:numId w:val="1"/>
        </w:numPr>
        <w:rPr/>
      </w:pPr>
      <w:bookmarkStart w:id="2244" w:name="__RefHeading___Toc8473877_73709187"/>
      <w:bookmarkStart w:id="2245" w:name="_Toc1049"/>
      <w:bookmarkEnd w:id="2244"/>
      <w:r>
        <w:rPr/>
        <w:t>990</w:t>
      </w:r>
      <w:r>
        <w:rPr>
          <w:rtl w:val="true"/>
        </w:rPr>
        <w:t xml:space="preserve">- </w:t>
      </w:r>
      <w:r>
        <w:rPr>
          <w:rtl w:val="true"/>
        </w:rPr>
        <w:t>السجع النفیس فی محاورة الغلام و إبلیس‏</w:t>
      </w:r>
      <w:bookmarkEnd w:id="2245"/>
    </w:p>
    <w:p>
      <w:pPr>
        <w:pStyle w:val="BookText"/>
        <w:rPr/>
      </w:pPr>
      <w:r>
        <w:rPr>
          <w:rFonts w:ascii="IRNazanin" w:hAnsi="IRNazanin" w:eastAsia="IRNazanin"/>
          <w:color w:val="111111"/>
          <w:sz w:val="28"/>
          <w:sz w:val="28"/>
          <w:szCs w:val="28"/>
          <w:rtl w:val="true"/>
          <w:lang w:bidi="fa-IR"/>
        </w:rPr>
        <w:t xml:space="preserve">للسید شمس الدین الخطیب الحائری فی کراسة ألفه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کتب سید الحکماء آقا میرزا فاضل الهاشمی بسبزوار</w:t>
      </w:r>
      <w:r>
        <w:rPr>
          <w:rFonts w:eastAsia="IRNazanin" w:cs="IRNazanin"/>
          <w:color w:val="111111"/>
          <w:sz w:val="28"/>
          <w:szCs w:val="28"/>
          <w:rtl w:val="true"/>
          <w:lang w:bidi="fa-IR"/>
        </w:rPr>
        <w:t>.</w:t>
      </w:r>
    </w:p>
    <w:p>
      <w:pPr>
        <w:pStyle w:val="Heading3"/>
        <w:numPr>
          <w:ilvl w:val="2"/>
          <w:numId w:val="1"/>
        </w:numPr>
        <w:rPr/>
      </w:pPr>
      <w:bookmarkStart w:id="2246" w:name="__RefHeading___Toc8473879_73709187"/>
      <w:bookmarkStart w:id="2247" w:name="_Toc1050"/>
      <w:bookmarkEnd w:id="2246"/>
      <w:r>
        <w:rPr/>
        <w:t>991</w:t>
      </w:r>
      <w:r>
        <w:rPr>
          <w:rtl w:val="true"/>
        </w:rPr>
        <w:t xml:space="preserve">- </w:t>
      </w:r>
      <w:r>
        <w:rPr>
          <w:rtl w:val="true"/>
        </w:rPr>
        <w:t>کتاب السجل‏</w:t>
      </w:r>
      <w:bookmarkEnd w:id="2247"/>
    </w:p>
    <w:p>
      <w:pPr>
        <w:pStyle w:val="BookText"/>
        <w:rPr/>
      </w:pPr>
      <w:r>
        <w:rPr>
          <w:rFonts w:ascii="IRNazanin" w:hAnsi="IRNazanin" w:eastAsia="IRNazanin"/>
          <w:color w:val="111111"/>
          <w:sz w:val="28"/>
          <w:sz w:val="28"/>
          <w:szCs w:val="28"/>
          <w:rtl w:val="true"/>
          <w:lang w:bidi="fa-IR"/>
        </w:rPr>
        <w:t>فی المسائل و ابتداء الأعمال فی فن النجوم، و کأنه نظیر التقاویم قال السید علی بن طاوس فی خامس أبواب فرج المهموم عند ذکر علماء الشیعة المنجمین و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 المعروف السجل فی المسائل و ابتداء الأعمال للفضل بن أبی سهل بن نوبخت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إلینا هذا الکتاب و هو کتابه الثانی یدل علی قوة معرفة بعلم النجوم و إنه قدوة فی هذه العلوم‏</w:t>
      </w:r>
      <w:r>
        <w:rPr>
          <w:rFonts w:eastAsia="IRNazanin" w:cs="IRNazanin"/>
          <w:color w:val="111111"/>
          <w:sz w:val="28"/>
          <w:szCs w:val="28"/>
          <w:rtl w:val="true"/>
          <w:lang w:bidi="fa-IR"/>
        </w:rPr>
        <w:t>]</w:t>
      </w:r>
    </w:p>
    <w:p>
      <w:pPr>
        <w:pStyle w:val="Heading3"/>
        <w:numPr>
          <w:ilvl w:val="2"/>
          <w:numId w:val="1"/>
        </w:numPr>
        <w:rPr/>
      </w:pPr>
      <w:bookmarkStart w:id="2248" w:name="__RefHeading___Toc8473881_73709187"/>
      <w:bookmarkStart w:id="2249" w:name="_Toc1051"/>
      <w:bookmarkEnd w:id="2248"/>
      <w:r>
        <w:rPr/>
        <w:t>992</w:t>
      </w:r>
      <w:r>
        <w:rPr>
          <w:rtl w:val="true"/>
        </w:rPr>
        <w:t xml:space="preserve">- </w:t>
      </w:r>
      <w:r>
        <w:rPr>
          <w:rtl w:val="true"/>
        </w:rPr>
        <w:t>سجل المجالس‏</w:t>
      </w:r>
      <w:bookmarkEnd w:id="2249"/>
    </w:p>
    <w:p>
      <w:pPr>
        <w:pStyle w:val="BookText"/>
        <w:rPr/>
      </w:pPr>
      <w:r>
        <w:rPr>
          <w:rFonts w:ascii="IRNazanin" w:hAnsi="IRNazanin" w:eastAsia="IRNazanin"/>
          <w:color w:val="111111"/>
          <w:sz w:val="28"/>
          <w:sz w:val="28"/>
          <w:szCs w:val="28"/>
          <w:rtl w:val="true"/>
          <w:lang w:bidi="fa-IR"/>
        </w:rPr>
        <w:t>للسید محمد علی هبة الدین الشهرستانی جمع فیه بعض مجالسه المهمة و ما جری فیه من المباحث کذا ذکره فی فهرست‏</w:t>
      </w:r>
    </w:p>
    <w:p>
      <w:pPr>
        <w:pStyle w:val="Heading3"/>
        <w:numPr>
          <w:ilvl w:val="2"/>
          <w:numId w:val="1"/>
        </w:numPr>
        <w:rPr/>
      </w:pPr>
      <w:bookmarkStart w:id="2250" w:name="__RefHeading___Toc8473883_73709187"/>
      <w:bookmarkStart w:id="2251" w:name="_Toc1052"/>
      <w:bookmarkEnd w:id="2250"/>
      <w:r>
        <w:rPr/>
        <w:t>993</w:t>
      </w:r>
      <w:r>
        <w:rPr>
          <w:rtl w:val="true"/>
        </w:rPr>
        <w:t xml:space="preserve">- </w:t>
      </w:r>
      <w:r>
        <w:rPr>
          <w:rtl w:val="true"/>
        </w:rPr>
        <w:t>السجنجل‏</w:t>
      </w:r>
      <w:bookmarkEnd w:id="2251"/>
    </w:p>
    <w:p>
      <w:pPr>
        <w:pStyle w:val="BookText"/>
        <w:rPr/>
      </w:pPr>
      <w:r>
        <w:rPr>
          <w:rFonts w:ascii="IRNazanin" w:hAnsi="IRNazanin" w:eastAsia="IRNazanin"/>
          <w:color w:val="111111"/>
          <w:sz w:val="28"/>
          <w:sz w:val="28"/>
          <w:szCs w:val="28"/>
          <w:rtl w:val="true"/>
          <w:lang w:bidi="fa-IR"/>
        </w:rPr>
        <w:t>منظوم فی علم الحروف لأبی محمد محمود الدهدار المتخلص عیانی نزیل دار السلام شیراز و المتوفی بها و المدفون بالحافظیة ذکره فی فارس‏نامه و معنی سجنجل المرآة کما فی آثار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p>
    <w:p>
      <w:pPr>
        <w:pStyle w:val="Heading3"/>
        <w:numPr>
          <w:ilvl w:val="2"/>
          <w:numId w:val="1"/>
        </w:numPr>
        <w:rPr/>
      </w:pPr>
      <w:bookmarkStart w:id="2252" w:name="__RefHeading___Toc8473885_73709187"/>
      <w:bookmarkStart w:id="2253" w:name="_Toc1053"/>
      <w:bookmarkEnd w:id="2252"/>
      <w:r>
        <w:rPr/>
        <w:t>994</w:t>
      </w:r>
      <w:r>
        <w:rPr>
          <w:rtl w:val="true"/>
        </w:rPr>
        <w:t xml:space="preserve">- </w:t>
      </w:r>
      <w:r>
        <w:rPr>
          <w:rtl w:val="true"/>
        </w:rPr>
        <w:t>سجنجل الأرواح و نقوش الألواح‏</w:t>
      </w:r>
      <w:bookmarkEnd w:id="2253"/>
    </w:p>
    <w:p>
      <w:pPr>
        <w:pStyle w:val="BookText"/>
        <w:rPr/>
      </w:pPr>
      <w:r>
        <w:rPr>
          <w:rFonts w:ascii="IRNazanin" w:hAnsi="IRNazanin" w:eastAsia="IRNazanin"/>
          <w:color w:val="111111"/>
          <w:sz w:val="28"/>
          <w:sz w:val="28"/>
          <w:szCs w:val="28"/>
          <w:rtl w:val="true"/>
          <w:lang w:bidi="fa-IR"/>
        </w:rPr>
        <w:t xml:space="preserve">لسعد الدین محمد بن المؤید الحموی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هو والد صدر الدین إبراهیم مؤلف فرائد السمطین راجعه‏</w:t>
      </w:r>
    </w:p>
    <w:p>
      <w:pPr>
        <w:pStyle w:val="Heading3"/>
        <w:numPr>
          <w:ilvl w:val="2"/>
          <w:numId w:val="1"/>
        </w:numPr>
        <w:rPr/>
      </w:pPr>
      <w:bookmarkStart w:id="2254" w:name="__RefHeading___Toc8473887_73709187"/>
      <w:bookmarkStart w:id="2255" w:name="_Toc1054"/>
      <w:bookmarkEnd w:id="2254"/>
      <w:r>
        <w:rPr/>
        <w:t>995</w:t>
      </w:r>
      <w:r>
        <w:rPr>
          <w:rtl w:val="true"/>
        </w:rPr>
        <w:t xml:space="preserve">- </w:t>
      </w:r>
      <w:r>
        <w:rPr>
          <w:rtl w:val="true"/>
        </w:rPr>
        <w:t>رسالة فی سجود التلاوة</w:t>
      </w:r>
      <w:bookmarkEnd w:id="2255"/>
    </w:p>
    <w:p>
      <w:pPr>
        <w:pStyle w:val="BookText"/>
        <w:rPr/>
      </w:pPr>
      <w:r>
        <w:rPr>
          <w:rFonts w:ascii="IRNazanin" w:hAnsi="IRNazanin" w:eastAsia="IRNazanin"/>
          <w:color w:val="111111"/>
          <w:sz w:val="28"/>
          <w:sz w:val="28"/>
          <w:szCs w:val="28"/>
          <w:rtl w:val="true"/>
          <w:lang w:bidi="fa-IR"/>
        </w:rPr>
        <w:t xml:space="preserve">لشیخ الإسلام و المسلمین بهاء الملة و الدین محمد بن الحسین بن عبد الصمد الحارثی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مختصرة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الموفق للسداد هذه نبذة من أحکام سجود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256" w:name="__RefHeading___Toc8473889_73709187"/>
      <w:bookmarkStart w:id="2257" w:name="_Toc1055"/>
      <w:bookmarkEnd w:id="2256"/>
      <w:r>
        <w:rPr/>
        <w:t>996</w:t>
      </w:r>
      <w:r>
        <w:rPr>
          <w:rtl w:val="true"/>
        </w:rPr>
        <w:t xml:space="preserve">- </w:t>
      </w:r>
      <w:r>
        <w:rPr>
          <w:rtl w:val="true"/>
        </w:rPr>
        <w:t>رسالة فی سجود السهو</w:t>
      </w:r>
      <w:bookmarkEnd w:id="2257"/>
    </w:p>
    <w:p>
      <w:pPr>
        <w:pStyle w:val="BookText"/>
        <w:rPr/>
      </w:pPr>
      <w:r>
        <w:rPr>
          <w:rFonts w:ascii="IRNazanin" w:hAnsi="IRNazanin" w:eastAsia="IRNazanin"/>
          <w:color w:val="111111"/>
          <w:sz w:val="28"/>
          <w:sz w:val="28"/>
          <w:szCs w:val="28"/>
          <w:rtl w:val="true"/>
          <w:lang w:bidi="fa-IR"/>
        </w:rPr>
        <w:t xml:space="preserve">للسید محسن بن السید مهدی الحکیم الطباطبائی النجفی المعاصر المولود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قبل سنین‏</w:t>
      </w:r>
    </w:p>
    <w:p>
      <w:pPr>
        <w:pStyle w:val="Heading3"/>
        <w:numPr>
          <w:ilvl w:val="2"/>
          <w:numId w:val="1"/>
        </w:numPr>
        <w:rPr/>
      </w:pPr>
      <w:bookmarkStart w:id="2258" w:name="__RefHeading___Toc8473891_73709187"/>
      <w:bookmarkStart w:id="2259" w:name="_Toc1056"/>
      <w:bookmarkEnd w:id="2258"/>
      <w:r>
        <w:rPr/>
        <w:t>997</w:t>
      </w:r>
      <w:r>
        <w:rPr>
          <w:rtl w:val="true"/>
        </w:rPr>
        <w:t xml:space="preserve">- </w:t>
      </w:r>
      <w:r>
        <w:rPr>
          <w:rtl w:val="true"/>
        </w:rPr>
        <w:t>رسالة السجود علی التربة المشویة</w:t>
      </w:r>
      <w:bookmarkEnd w:id="22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الکرکی رد فیها علی معاصره الشیخ إبراهیم القطیفی المانع منه فرغ منها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رأیتها بخط الشیخ‏ </w:t>
      </w:r>
      <w:bookmarkStart w:id="2260" w:name="pg11715_114498"/>
    </w:p>
    <w:p>
      <w:pPr>
        <w:pStyle w:val="BookText"/>
        <w:rPr/>
      </w:pPr>
      <w:bookmarkEnd w:id="2260"/>
      <w:r>
        <w:rPr>
          <w:rFonts w:ascii="IRNazanin" w:hAnsi="IRNazanin" w:eastAsia="IRNazanin"/>
          <w:color w:val="111111"/>
          <w:sz w:val="28"/>
          <w:sz w:val="28"/>
          <w:szCs w:val="28"/>
          <w:rtl w:val="true"/>
          <w:lang w:bidi="fa-IR"/>
        </w:rPr>
        <w:t xml:space="preserve">أبی القاسم علی بن عبد الصمد الحارثی عم الشیخ البهائی و المجاز من المحقق الکرکی، کتبها بعد سنتین من التألیف و فرغ من الکتابة </w:t>
      </w:r>
      <w:r>
        <w:rPr>
          <w:rFonts w:eastAsia="IRNazanin" w:cs="IRNazanin"/>
          <w:color w:val="111111"/>
          <w:sz w:val="28"/>
          <w:szCs w:val="28"/>
          <w:lang w:bidi="fa-IR"/>
        </w:rPr>
        <w:t>935</w:t>
      </w:r>
    </w:p>
    <w:p>
      <w:pPr>
        <w:pStyle w:val="Heading3"/>
        <w:numPr>
          <w:ilvl w:val="2"/>
          <w:numId w:val="1"/>
        </w:numPr>
        <w:rPr/>
      </w:pPr>
      <w:bookmarkStart w:id="2261" w:name="__RefHeading___Toc8473893_73709187"/>
      <w:bookmarkStart w:id="2262" w:name="_Toc1057"/>
      <w:bookmarkEnd w:id="2261"/>
      <w:r>
        <w:rPr/>
        <w:t>998</w:t>
      </w:r>
      <w:r>
        <w:rPr>
          <w:rtl w:val="true"/>
        </w:rPr>
        <w:t xml:space="preserve">- </w:t>
      </w:r>
      <w:r>
        <w:rPr>
          <w:rtl w:val="true"/>
        </w:rPr>
        <w:t>کتاب سجود القرآن‏</w:t>
      </w:r>
      <w:bookmarkEnd w:id="2262"/>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p>
    <w:p>
      <w:pPr>
        <w:pStyle w:val="Heading3"/>
        <w:numPr>
          <w:ilvl w:val="2"/>
          <w:numId w:val="1"/>
        </w:numPr>
        <w:rPr/>
      </w:pPr>
      <w:bookmarkStart w:id="2263" w:name="__RefHeading___Toc8473895_73709187"/>
      <w:bookmarkStart w:id="2264" w:name="_Toc1058"/>
      <w:bookmarkEnd w:id="2263"/>
      <w:r>
        <w:rPr/>
        <w:t>999</w:t>
      </w:r>
      <w:r>
        <w:rPr>
          <w:rtl w:val="true"/>
        </w:rPr>
        <w:t xml:space="preserve">- </w:t>
      </w:r>
      <w:r>
        <w:rPr>
          <w:rtl w:val="true"/>
        </w:rPr>
        <w:t>رسالة فی السجود و بیان حقیقته‏</w:t>
      </w:r>
      <w:bookmarkEnd w:id="2264"/>
    </w:p>
    <w:p>
      <w:pPr>
        <w:pStyle w:val="BookText"/>
        <w:rPr/>
      </w:pPr>
      <w:r>
        <w:rPr>
          <w:rFonts w:ascii="IRNazanin" w:hAnsi="IRNazanin" w:eastAsia="IRNazanin"/>
          <w:color w:val="111111"/>
          <w:sz w:val="28"/>
          <w:sz w:val="28"/>
          <w:szCs w:val="28"/>
          <w:rtl w:val="true"/>
          <w:lang w:bidi="fa-IR"/>
        </w:rPr>
        <w:t xml:space="preserve">و إنها مجرد الوضع أو مع استدامته للشیخ سلیمان ابن عبد الله الماحوزی السراوی البحرانی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آنفا أنه صرح فی إجازته برسالة السجود، و مراده هذه قطعا قال فی أولها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جری</w:t>
      </w:r>
    </w:p>
    <w:p>
      <w:pPr>
        <w:pStyle w:val="BookText"/>
        <w:rPr/>
      </w:pPr>
      <w:r>
        <w:rPr>
          <w:rFonts w:ascii="IRNazanin" w:hAnsi="IRNazanin" w:eastAsia="IRNazanin"/>
          <w:color w:val="111111"/>
          <w:sz w:val="28"/>
          <w:sz w:val="28"/>
          <w:szCs w:val="28"/>
          <w:rtl w:val="true"/>
          <w:lang w:bidi="fa-IR"/>
        </w:rPr>
        <w:t>بعض الأوقات لنا مع بعض حذاق العصر مناظرة فی حقیقة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الهامش أن المراد بالبعض هو الشیخ محمد بن ماجد الماحوزی قدس سره، و هو اختار أنه الوضع و حکی فیه عن شرح المولی أبی طالب علی جعفریة الکرکی، و فرغ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محمد بن سعید بن محمد بن عبد الله ابن حسین المقابی فی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فی المکتبة المذکورة</w:t>
      </w:r>
    </w:p>
    <w:p>
      <w:pPr>
        <w:pStyle w:val="Heading3"/>
        <w:numPr>
          <w:ilvl w:val="2"/>
          <w:numId w:val="1"/>
        </w:numPr>
        <w:rPr/>
      </w:pPr>
      <w:bookmarkStart w:id="2265" w:name="__RefHeading___Toc8473897_73709187"/>
      <w:bookmarkStart w:id="2266" w:name="_Toc1059"/>
      <w:bookmarkEnd w:id="2265"/>
      <w:r>
        <w:rPr/>
        <w:t>1000</w:t>
      </w:r>
      <w:r>
        <w:rPr>
          <w:rtl w:val="true"/>
        </w:rPr>
        <w:t xml:space="preserve">- </w:t>
      </w:r>
      <w:r>
        <w:rPr>
          <w:rtl w:val="true"/>
        </w:rPr>
        <w:t>سحاب المصائب فی وفاه علی بن أبی طالب‏</w:t>
      </w:r>
      <w:bookmarkEnd w:id="2266"/>
    </w:p>
    <w:p>
      <w:pPr>
        <w:pStyle w:val="BookText"/>
        <w:rPr/>
      </w:pPr>
      <w:r>
        <w:rPr>
          <w:rFonts w:ascii="IRNazanin" w:hAnsi="IRNazanin" w:eastAsia="IRNazanin"/>
          <w:color w:val="111111"/>
          <w:sz w:val="28"/>
          <w:sz w:val="28"/>
          <w:szCs w:val="28"/>
          <w:rtl w:val="true"/>
          <w:lang w:bidi="fa-IR"/>
        </w:rPr>
        <w:t xml:space="preserve">للشیخ حسین بن محمد بن أحمد بن إبراهیم العصفوری ابن أخ الشیخ یوسف البحرانی و المجاز منه فی اللؤلؤة و المتوفی لیلة الأحد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2267" w:name="__RefHeading___Toc8473899_73709187"/>
      <w:bookmarkStart w:id="2268" w:name="_Toc1060"/>
      <w:bookmarkEnd w:id="2267"/>
      <w:r>
        <w:rPr/>
        <w:t>1001</w:t>
      </w:r>
      <w:r>
        <w:rPr>
          <w:rtl w:val="true"/>
        </w:rPr>
        <w:t xml:space="preserve">- </w:t>
      </w:r>
      <w:r>
        <w:rPr>
          <w:rtl w:val="true"/>
        </w:rPr>
        <w:t>سحاب البکاء</w:t>
      </w:r>
      <w:bookmarkEnd w:id="2268"/>
    </w:p>
    <w:p>
      <w:pPr>
        <w:pStyle w:val="BookText"/>
        <w:rPr/>
      </w:pPr>
      <w:r>
        <w:rPr>
          <w:rFonts w:ascii="IRNazanin" w:hAnsi="IRNazanin" w:eastAsia="IRNazanin"/>
          <w:color w:val="111111"/>
          <w:sz w:val="28"/>
          <w:sz w:val="28"/>
          <w:szCs w:val="28"/>
          <w:rtl w:val="true"/>
          <w:lang w:bidi="fa-IR"/>
        </w:rPr>
        <w:t xml:space="preserve">مقتل فارسی لبی‏دل الذی ذکر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نسخه المکتوبة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فی آخره سحاب البکاء و ذکرنا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بیدل الرودباری الذی اسمه قربان ابن رمضان، المرتب علی مجالس فی کل مجلس مشاغل بقلم السید محمد حسین بن المیر محمد رضی الحسنی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عند السید آقا التستری فی النجف‏</w:t>
      </w:r>
    </w:p>
    <w:p>
      <w:pPr>
        <w:pStyle w:val="Heading3"/>
        <w:numPr>
          <w:ilvl w:val="2"/>
          <w:numId w:val="1"/>
        </w:numPr>
        <w:rPr/>
      </w:pPr>
      <w:bookmarkStart w:id="2269" w:name="__RefHeading___Toc8473901_73709187"/>
      <w:bookmarkStart w:id="2270" w:name="_Toc1061"/>
      <w:bookmarkEnd w:id="2269"/>
      <w:r>
        <w:rPr/>
        <w:t>1002</w:t>
      </w:r>
      <w:r>
        <w:rPr>
          <w:rtl w:val="true"/>
        </w:rPr>
        <w:t xml:space="preserve">- </w:t>
      </w:r>
      <w:r>
        <w:rPr>
          <w:rtl w:val="true"/>
        </w:rPr>
        <w:t>سحاب البکاء</w:t>
      </w:r>
      <w:bookmarkEnd w:id="2270"/>
    </w:p>
    <w:p>
      <w:pPr>
        <w:pStyle w:val="BookText"/>
        <w:rPr/>
      </w:pPr>
      <w:r>
        <w:rPr>
          <w:rFonts w:ascii="IRNazanin" w:hAnsi="IRNazanin" w:eastAsia="IRNazanin"/>
          <w:color w:val="111111"/>
          <w:sz w:val="28"/>
          <w:sz w:val="28"/>
          <w:szCs w:val="28"/>
          <w:rtl w:val="true"/>
          <w:lang w:bidi="fa-IR"/>
        </w:rPr>
        <w:t xml:space="preserve">للسید محمد المتخلص سحاب ابن السید أحمد المتخلص هاتف الأصفهانی 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Heading3"/>
        <w:numPr>
          <w:ilvl w:val="2"/>
          <w:numId w:val="1"/>
        </w:numPr>
        <w:rPr/>
      </w:pPr>
      <w:bookmarkStart w:id="2271" w:name="__RefHeading___Toc8473903_73709187"/>
      <w:bookmarkStart w:id="2272" w:name="_Toc1062"/>
      <w:bookmarkEnd w:id="2271"/>
      <w:r>
        <w:rPr/>
        <w:t>1003</w:t>
      </w:r>
      <w:r>
        <w:rPr>
          <w:rtl w:val="true"/>
        </w:rPr>
        <w:t xml:space="preserve">- </w:t>
      </w:r>
      <w:r>
        <w:rPr>
          <w:rtl w:val="true"/>
        </w:rPr>
        <w:t>سحاب الدموع‏</w:t>
      </w:r>
      <w:bookmarkEnd w:id="22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مجلدات، طبع المجلد الأول منه الموسوم قرة الابصار و درة الأبرار فی حالات الأربعة من الخمسة الطاهرة النبی ص و البتول و الأمیر و الحسن ع فی‏ </w:t>
      </w:r>
      <w:bookmarkStart w:id="2273" w:name="pg11715_114499"/>
    </w:p>
    <w:p>
      <w:pPr>
        <w:pStyle w:val="BookText"/>
        <w:rPr/>
      </w:pPr>
      <w:bookmarkEnd w:id="2273"/>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المؤلف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قلوبنا بأنوار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مجلده الثانی فی خصوص مصائب سید الشهداء، و ثالثها الموسوم مظاهر الأنوار فی عقائد الأخیار طبع فی تبریز للشیخ الفاضل الواعظ الماهر المولی محمد بن مشهدی بابا النخجوانی المعاصر</w:t>
      </w:r>
    </w:p>
    <w:p>
      <w:pPr>
        <w:pStyle w:val="Heading3"/>
        <w:numPr>
          <w:ilvl w:val="2"/>
          <w:numId w:val="1"/>
        </w:numPr>
        <w:rPr/>
      </w:pPr>
      <w:bookmarkStart w:id="2274" w:name="__RefHeading___Toc8473905_73709187"/>
      <w:bookmarkStart w:id="2275" w:name="_Toc1063"/>
      <w:bookmarkEnd w:id="2274"/>
      <w:r>
        <w:rPr/>
        <w:t>1004</w:t>
      </w:r>
      <w:r>
        <w:rPr>
          <w:rtl w:val="true"/>
        </w:rPr>
        <w:t xml:space="preserve">- </w:t>
      </w:r>
      <w:r>
        <w:rPr>
          <w:rtl w:val="true"/>
        </w:rPr>
        <w:t>السحاب اللآلی فی المطالب العوالی‏</w:t>
      </w:r>
      <w:bookmarkEnd w:id="2275"/>
    </w:p>
    <w:p>
      <w:pPr>
        <w:pStyle w:val="BookText"/>
        <w:rPr/>
      </w:pPr>
      <w:r>
        <w:rPr>
          <w:rFonts w:ascii="IRNazanin" w:hAnsi="IRNazanin" w:eastAsia="IRNazanin"/>
          <w:color w:val="111111"/>
          <w:sz w:val="28"/>
          <w:sz w:val="28"/>
          <w:szCs w:val="28"/>
          <w:rtl w:val="true"/>
          <w:lang w:bidi="fa-IR"/>
        </w:rPr>
        <w:t xml:space="preserve">کشکول فی مجلدین طبع أولهما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أبی القاسم بن عبد الله بن علی بن محمد بن عبد الله الموسوی البلادی البوشهری المعاصر المتوفی </w:t>
      </w:r>
      <w:r>
        <w:rPr>
          <w:rFonts w:eastAsia="IRNazanin" w:cs="IRNazanin"/>
          <w:color w:val="111111"/>
          <w:sz w:val="28"/>
          <w:szCs w:val="28"/>
          <w:lang w:bidi="fa-IR"/>
        </w:rPr>
        <w:t>1372</w:t>
      </w:r>
    </w:p>
    <w:p>
      <w:pPr>
        <w:pStyle w:val="Heading3"/>
        <w:numPr>
          <w:ilvl w:val="2"/>
          <w:numId w:val="1"/>
        </w:numPr>
        <w:rPr/>
      </w:pPr>
      <w:bookmarkStart w:id="2276" w:name="__RefHeading___Toc8473907_73709187"/>
      <w:bookmarkStart w:id="2277" w:name="_Toc1064"/>
      <w:bookmarkEnd w:id="2276"/>
      <w:r>
        <w:rPr/>
        <w:t>1005</w:t>
      </w:r>
      <w:r>
        <w:rPr>
          <w:rtl w:val="true"/>
        </w:rPr>
        <w:t xml:space="preserve">- </w:t>
      </w:r>
      <w:r>
        <w:rPr>
          <w:rtl w:val="true"/>
        </w:rPr>
        <w:t>السحاب المطیر فی تفسیر آیة التطهیر</w:t>
      </w:r>
      <w:bookmarkEnd w:id="2277"/>
    </w:p>
    <w:p>
      <w:pPr>
        <w:pStyle w:val="BookText"/>
        <w:rPr/>
      </w:pPr>
      <w:r>
        <w:rPr>
          <w:rFonts w:ascii="IRNazanin" w:hAnsi="IRNazanin" w:eastAsia="IRNazanin"/>
          <w:color w:val="111111"/>
          <w:sz w:val="28"/>
          <w:sz w:val="28"/>
          <w:szCs w:val="28"/>
          <w:rtl w:val="true"/>
          <w:lang w:bidi="fa-IR"/>
        </w:rPr>
        <w:t xml:space="preserve">للسید السعید القاضی نور الله بن شریف الحسینی المرعشی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کتبه و رأیته فی مجموعة من تصانیفه بخط أحمد بن الحسین فی ذی الحجة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محمد السماوی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قلوبنا بالمطالعة لا یأته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أوله عن سید المحدثین جمال الدین عطاء الله الحسینی الأصیلی الشیرازی فی کتابه تحفه الأحباء أن لعلماء التفسیر فی بیان أهل التطهیر ثلاثة أقوال و قد طبع </w:t>
      </w:r>
      <w:r>
        <w:rPr>
          <w:rFonts w:eastAsia="IRNazanin" w:cs="IRNazanin"/>
          <w:color w:val="111111"/>
          <w:sz w:val="28"/>
          <w:szCs w:val="28"/>
          <w:lang w:bidi="fa-IR"/>
        </w:rPr>
        <w:t>1341</w:t>
      </w:r>
    </w:p>
    <w:p>
      <w:pPr>
        <w:pStyle w:val="Heading3"/>
        <w:numPr>
          <w:ilvl w:val="2"/>
          <w:numId w:val="1"/>
        </w:numPr>
        <w:rPr/>
      </w:pPr>
      <w:bookmarkStart w:id="2278" w:name="__RefHeading___Toc8473909_73709187"/>
      <w:bookmarkStart w:id="2279" w:name="_Toc1065"/>
      <w:bookmarkEnd w:id="2278"/>
      <w:r>
        <w:rPr/>
        <w:t>1006</w:t>
      </w:r>
      <w:r>
        <w:rPr>
          <w:rtl w:val="true"/>
        </w:rPr>
        <w:t xml:space="preserve">- </w:t>
      </w:r>
      <w:r>
        <w:rPr>
          <w:rtl w:val="true"/>
        </w:rPr>
        <w:t>کتاب السحاب و الرعد و البرق‏</w:t>
      </w:r>
      <w:bookmarkEnd w:id="2279"/>
    </w:p>
    <w:p>
      <w:pPr>
        <w:pStyle w:val="BookText"/>
        <w:rPr/>
      </w:pPr>
      <w:r>
        <w:rPr>
          <w:rFonts w:ascii="IRNazanin" w:hAnsi="IRNazanin" w:eastAsia="IRNazanin"/>
          <w:color w:val="111111"/>
          <w:sz w:val="28"/>
          <w:sz w:val="28"/>
          <w:szCs w:val="28"/>
          <w:rtl w:val="true"/>
          <w:lang w:bidi="fa-IR"/>
        </w:rPr>
        <w:t>للشیخ الأقدم أبی أحمد عبد العزیز بن یحیی بن أحمد بن عیسی الجلودی شیخ جعفر بن محمد بن قولویه أستاذ المفید ذکره النجاشی‏</w:t>
      </w:r>
    </w:p>
    <w:p>
      <w:pPr>
        <w:pStyle w:val="Heading3"/>
        <w:numPr>
          <w:ilvl w:val="2"/>
          <w:numId w:val="1"/>
        </w:numPr>
        <w:rPr/>
      </w:pPr>
      <w:bookmarkStart w:id="2280" w:name="__RefHeading___Toc8473911_73709187"/>
      <w:bookmarkStart w:id="2281" w:name="_Toc1066"/>
      <w:bookmarkEnd w:id="2280"/>
      <w:r>
        <w:rPr/>
        <w:t>1007</w:t>
      </w:r>
      <w:r>
        <w:rPr>
          <w:rtl w:val="true"/>
        </w:rPr>
        <w:t xml:space="preserve">- </w:t>
      </w:r>
      <w:r>
        <w:rPr>
          <w:rtl w:val="true"/>
        </w:rPr>
        <w:t>السحابة الرویة و النفحة المحمدیة و النسمة الغرویة، فی شرح الروضة البهیة</w:t>
      </w:r>
      <w:bookmarkEnd w:id="2281"/>
    </w:p>
    <w:p>
      <w:pPr>
        <w:pStyle w:val="BookText"/>
        <w:rPr/>
      </w:pPr>
      <w:r>
        <w:rPr>
          <w:rFonts w:ascii="IRNazanin" w:hAnsi="IRNazanin" w:eastAsia="IRNazanin"/>
          <w:color w:val="111111"/>
          <w:sz w:val="28"/>
          <w:sz w:val="28"/>
          <w:szCs w:val="28"/>
          <w:rtl w:val="true"/>
          <w:lang w:bidi="fa-IR"/>
        </w:rPr>
        <w:t xml:space="preserve">للشیخ محمد بن یوسف بن جعفر بن علی بن محیی الدین الجامعی العامل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فقهنا فی الدین و هدانا بلطفه إلی الطریق المستبین‏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 إلی آخر زکاة النقدین رأیته عند الشیخ قاسم محیی الدین فی النجف و یأتی بعنوان النفحة المحمدیة کما فی نسخه مکتبة الشیخ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المنتهیة إلی باب الأسئار</w:t>
      </w:r>
    </w:p>
    <w:p>
      <w:pPr>
        <w:pStyle w:val="Heading3"/>
        <w:numPr>
          <w:ilvl w:val="2"/>
          <w:numId w:val="1"/>
        </w:numPr>
        <w:rPr/>
      </w:pPr>
      <w:bookmarkStart w:id="2282" w:name="__RefHeading___Toc8473913_73709187"/>
      <w:bookmarkStart w:id="2283" w:name="_Toc1067"/>
      <w:bookmarkEnd w:id="2282"/>
      <w:r>
        <w:rPr/>
        <w:t>1008</w:t>
      </w:r>
      <w:r>
        <w:rPr>
          <w:rtl w:val="true"/>
        </w:rPr>
        <w:t xml:space="preserve">- </w:t>
      </w:r>
      <w:r>
        <w:rPr>
          <w:rtl w:val="true"/>
        </w:rPr>
        <w:t>کتاب السحر</w:t>
      </w:r>
      <w:bookmarkEnd w:id="2283"/>
    </w:p>
    <w:p>
      <w:pPr>
        <w:pStyle w:val="BookText"/>
        <w:rPr/>
      </w:pPr>
      <w:r>
        <w:rPr>
          <w:rFonts w:ascii="IRNazanin" w:hAnsi="IRNazanin" w:eastAsia="IRNazanin"/>
          <w:color w:val="111111"/>
          <w:sz w:val="28"/>
          <w:sz w:val="28"/>
          <w:szCs w:val="28"/>
          <w:rtl w:val="true"/>
          <w:lang w:bidi="fa-IR"/>
        </w:rPr>
        <w:t>للشیخ الأقدم أبی أحمد عبد العزیز الجلودی المذکور آنفا ذکره النجاشی‏</w:t>
      </w:r>
    </w:p>
    <w:p>
      <w:pPr>
        <w:pStyle w:val="Heading3"/>
        <w:numPr>
          <w:ilvl w:val="2"/>
          <w:numId w:val="1"/>
        </w:numPr>
        <w:rPr/>
      </w:pPr>
      <w:bookmarkStart w:id="2284" w:name="__RefHeading___Toc8473915_73709187"/>
      <w:bookmarkStart w:id="2285" w:name="_Toc1068"/>
      <w:bookmarkEnd w:id="2284"/>
      <w:r>
        <w:rPr/>
        <w:t>1009</w:t>
      </w:r>
      <w:r>
        <w:rPr>
          <w:rtl w:val="true"/>
        </w:rPr>
        <w:t xml:space="preserve">- </w:t>
      </w:r>
      <w:r>
        <w:rPr>
          <w:rtl w:val="true"/>
        </w:rPr>
        <w:t>سحر الأدیب فی شرح شواهد مغنی اللبیب‏</w:t>
      </w:r>
      <w:bookmarkEnd w:id="22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حسن بن السید عبد الرسول الطالقانی المولود بالنجف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حرف العین و هو مهیئ‏ </w:t>
      </w:r>
      <w:bookmarkStart w:id="2286" w:name="pg11715_114500"/>
    </w:p>
    <w:p>
      <w:pPr>
        <w:pStyle w:val="BookText"/>
        <w:rPr/>
      </w:pPr>
      <w:bookmarkEnd w:id="2286"/>
      <w:r>
        <w:rPr>
          <w:rFonts w:ascii="IRNazanin" w:hAnsi="IRNazanin" w:eastAsia="IRNazanin"/>
          <w:color w:val="111111"/>
          <w:sz w:val="28"/>
          <w:sz w:val="28"/>
          <w:szCs w:val="28"/>
          <w:rtl w:val="true"/>
          <w:lang w:bidi="fa-IR"/>
        </w:rPr>
        <w:t>لإتمامه و أنا سمیته بهذا الاسم‏</w:t>
      </w:r>
    </w:p>
    <w:p>
      <w:pPr>
        <w:pStyle w:val="Heading3"/>
        <w:numPr>
          <w:ilvl w:val="2"/>
          <w:numId w:val="1"/>
        </w:numPr>
        <w:rPr/>
      </w:pPr>
      <w:bookmarkStart w:id="2287" w:name="__RefHeading___Toc8473917_73709187"/>
      <w:bookmarkStart w:id="2288" w:name="_Toc1069"/>
      <w:bookmarkEnd w:id="2287"/>
      <w:r>
        <w:rPr/>
        <w:t>1010</w:t>
      </w:r>
      <w:r>
        <w:rPr>
          <w:rtl w:val="true"/>
        </w:rPr>
        <w:t xml:space="preserve">- </w:t>
      </w:r>
      <w:r>
        <w:rPr>
          <w:rtl w:val="true"/>
        </w:rPr>
        <w:t>سحر بابل‏</w:t>
      </w:r>
      <w:bookmarkEnd w:id="2288"/>
    </w:p>
    <w:p>
      <w:pPr>
        <w:pStyle w:val="BookText"/>
        <w:rPr/>
      </w:pPr>
      <w:r>
        <w:rPr>
          <w:rFonts w:ascii="IRNazanin" w:hAnsi="IRNazanin" w:eastAsia="IRNazanin"/>
          <w:color w:val="111111"/>
          <w:sz w:val="28"/>
          <w:sz w:val="28"/>
          <w:szCs w:val="28"/>
          <w:rtl w:val="true"/>
          <w:lang w:bidi="fa-IR"/>
        </w:rPr>
        <w:t>طبع بالهند کما یظهر من فهارس مکتباتها</w:t>
      </w:r>
    </w:p>
    <w:p>
      <w:pPr>
        <w:pStyle w:val="Heading3"/>
        <w:numPr>
          <w:ilvl w:val="2"/>
          <w:numId w:val="1"/>
        </w:numPr>
        <w:rPr/>
      </w:pPr>
      <w:bookmarkStart w:id="2289" w:name="__RefHeading___Toc8473919_73709187"/>
      <w:bookmarkStart w:id="2290" w:name="_Toc1070"/>
      <w:bookmarkEnd w:id="2289"/>
      <w:r>
        <w:rPr/>
        <w:t>1011</w:t>
      </w:r>
      <w:r>
        <w:rPr>
          <w:rtl w:val="true"/>
        </w:rPr>
        <w:t xml:space="preserve">- </w:t>
      </w:r>
      <w:r>
        <w:rPr>
          <w:rtl w:val="true"/>
        </w:rPr>
        <w:t>سحر بابل و سجع البلابل‏</w:t>
      </w:r>
      <w:bookmarkEnd w:id="2290"/>
    </w:p>
    <w:p>
      <w:pPr>
        <w:pStyle w:val="BookText"/>
        <w:rPr/>
      </w:pPr>
      <w:r>
        <w:rPr>
          <w:rFonts w:ascii="IRNazanin" w:hAnsi="IRNazanin" w:eastAsia="IRNazanin"/>
          <w:color w:val="111111"/>
          <w:sz w:val="28"/>
          <w:sz w:val="28"/>
          <w:szCs w:val="28"/>
          <w:rtl w:val="true"/>
          <w:lang w:bidi="fa-IR"/>
        </w:rPr>
        <w:t xml:space="preserve">أو تراجم الأعیان و الأفاضل دیوان أشعار السید جعفر بن حمد بن محمد حسن الحسینی الحلی المولود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أخوه الفاضل السید هاشم و رتبه حسب الترتیب الذی طبع علیه و قد باشر طبعه الشیخ محمد حسین کاشف الغطاء المتوفی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علیه تراجم الممدوحین و المرثیین طبع بمطبعة العرفان فی صیداء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فی ثلاث و عشرین بابا</w:t>
      </w:r>
    </w:p>
    <w:p>
      <w:pPr>
        <w:pStyle w:val="Heading3"/>
        <w:numPr>
          <w:ilvl w:val="2"/>
          <w:numId w:val="1"/>
        </w:numPr>
        <w:rPr/>
      </w:pPr>
      <w:bookmarkStart w:id="2291" w:name="__RefHeading___Toc8473921_73709187"/>
      <w:bookmarkStart w:id="2292" w:name="_Toc1071"/>
      <w:bookmarkEnd w:id="2291"/>
      <w:r>
        <w:rPr/>
        <w:t>1012</w:t>
      </w:r>
      <w:r>
        <w:rPr>
          <w:rtl w:val="true"/>
        </w:rPr>
        <w:t xml:space="preserve">- </w:t>
      </w:r>
      <w:r>
        <w:rPr>
          <w:rtl w:val="true"/>
        </w:rPr>
        <w:t>سحر حلال‏</w:t>
      </w:r>
      <w:bookmarkEnd w:id="2292"/>
    </w:p>
    <w:p>
      <w:pPr>
        <w:pStyle w:val="BookText"/>
        <w:rPr/>
      </w:pPr>
      <w:r>
        <w:rPr>
          <w:rFonts w:ascii="IRNazanin" w:hAnsi="IRNazanin" w:eastAsia="IRNazanin"/>
          <w:color w:val="111111"/>
          <w:sz w:val="28"/>
          <w:sz w:val="28"/>
          <w:szCs w:val="28"/>
          <w:rtl w:val="true"/>
          <w:lang w:bidi="fa-IR"/>
        </w:rPr>
        <w:t xml:space="preserve">مثنوی فارسی للشاعر الأدیب أهلی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و طهران مکررا و فی آخره ترجمته و ذکر أن اسمه محمد و 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ثمانین و دفن بالحافظیة و له رسالة فی المعمی و رسالة فی العروض و دیوان فی ألف و مائتی بیت، نظمه فی جواب مجمع البحرین و التجنیسات للکاتبی النیشابوری‏</w:t>
      </w:r>
    </w:p>
    <w:p>
      <w:pPr>
        <w:pStyle w:val="Heading3"/>
        <w:numPr>
          <w:ilvl w:val="2"/>
          <w:numId w:val="1"/>
        </w:numPr>
        <w:rPr/>
      </w:pPr>
      <w:bookmarkStart w:id="2293" w:name="__RefHeading___Toc8473923_73709187"/>
      <w:bookmarkStart w:id="2294" w:name="_Toc1072"/>
      <w:bookmarkEnd w:id="2293"/>
      <w:r>
        <w:rPr/>
        <w:t>1013</w:t>
      </w:r>
      <w:r>
        <w:rPr>
          <w:rtl w:val="true"/>
        </w:rPr>
        <w:t xml:space="preserve">- </w:t>
      </w:r>
      <w:r>
        <w:rPr>
          <w:rtl w:val="true"/>
        </w:rPr>
        <w:t>السحر الحلال فی المفاخرة بین العلم و المال‏</w:t>
      </w:r>
      <w:bookmarkEnd w:id="2294"/>
    </w:p>
    <w:p>
      <w:pPr>
        <w:pStyle w:val="BookText"/>
        <w:rPr/>
      </w:pPr>
      <w:r>
        <w:rPr>
          <w:rFonts w:ascii="IRNazanin" w:hAnsi="IRNazanin" w:eastAsia="IRNazanin"/>
          <w:color w:val="111111"/>
          <w:sz w:val="28"/>
          <w:sz w:val="28"/>
          <w:szCs w:val="28"/>
          <w:rtl w:val="true"/>
          <w:lang w:bidi="fa-IR"/>
        </w:rPr>
        <w:t xml:space="preserve">للسید المعاصر السید محسن بن عبد الکریم بن علی بن محمد الأمین العاملی نزیل دمشق و 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کأکثر تصانیفه‏</w:t>
      </w:r>
    </w:p>
    <w:p>
      <w:pPr>
        <w:pStyle w:val="Heading3"/>
        <w:numPr>
          <w:ilvl w:val="2"/>
          <w:numId w:val="1"/>
        </w:numPr>
        <w:rPr/>
      </w:pPr>
      <w:bookmarkStart w:id="2295" w:name="__RefHeading___Toc8473925_73709187"/>
      <w:bookmarkStart w:id="2296" w:name="_Toc1073"/>
      <w:bookmarkEnd w:id="2295"/>
      <w:r>
        <w:rPr/>
        <w:t>1014</w:t>
      </w:r>
      <w:r>
        <w:rPr>
          <w:rtl w:val="true"/>
        </w:rPr>
        <w:t xml:space="preserve">- </w:t>
      </w:r>
      <w:r>
        <w:rPr>
          <w:rtl w:val="true"/>
        </w:rPr>
        <w:t>سحر السحر</w:t>
      </w:r>
      <w:bookmarkEnd w:id="2296"/>
    </w:p>
    <w:p>
      <w:pPr>
        <w:pStyle w:val="BookText"/>
        <w:rPr/>
      </w:pPr>
      <w:r>
        <w:rPr>
          <w:rFonts w:ascii="IRNazanin" w:hAnsi="IRNazanin" w:eastAsia="IRNazanin"/>
          <w:color w:val="111111"/>
          <w:sz w:val="28"/>
          <w:sz w:val="28"/>
          <w:szCs w:val="28"/>
          <w:rtl w:val="true"/>
          <w:lang w:bidi="fa-IR"/>
        </w:rPr>
        <w:t>دیوان شعر للسید هبة الدین الشهرستانی ذکره فی فهرس تصانیفه‏</w:t>
      </w:r>
    </w:p>
    <w:p>
      <w:pPr>
        <w:pStyle w:val="Heading3"/>
        <w:numPr>
          <w:ilvl w:val="2"/>
          <w:numId w:val="1"/>
        </w:numPr>
        <w:rPr/>
      </w:pPr>
      <w:bookmarkStart w:id="2297" w:name="__RefHeading___Toc8473927_73709187"/>
      <w:bookmarkStart w:id="2298" w:name="_Toc1074"/>
      <w:bookmarkEnd w:id="2297"/>
      <w:r>
        <w:rPr/>
        <w:t>1015</w:t>
      </w:r>
      <w:r>
        <w:rPr>
          <w:rtl w:val="true"/>
        </w:rPr>
        <w:t xml:space="preserve">- </w:t>
      </w:r>
      <w:r>
        <w:rPr>
          <w:rtl w:val="true"/>
        </w:rPr>
        <w:t>السحر المبین فی أوصاف المعصومین‏</w:t>
      </w:r>
      <w:bookmarkEnd w:id="2298"/>
    </w:p>
    <w:p>
      <w:pPr>
        <w:pStyle w:val="BookText"/>
        <w:rPr/>
      </w:pPr>
      <w:r>
        <w:rPr>
          <w:rFonts w:ascii="Amiri" w:hAnsi="Amiri" w:eastAsia="Amiri" w:cs="Amiri"/>
          <w:color w:val="111111"/>
          <w:sz w:val="28"/>
          <w:sz w:val="28"/>
          <w:szCs w:val="28"/>
          <w:rtl w:val="true"/>
          <w:lang w:bidi="ar-SA"/>
        </w:rPr>
        <w:t>بلغة أردو مطبوع بالهند</w:t>
      </w:r>
    </w:p>
    <w:p>
      <w:pPr>
        <w:pStyle w:val="Heading3"/>
        <w:numPr>
          <w:ilvl w:val="2"/>
          <w:numId w:val="1"/>
        </w:numPr>
        <w:rPr/>
      </w:pPr>
      <w:bookmarkStart w:id="2299" w:name="__RefHeading___Toc8473929_73709187"/>
      <w:bookmarkStart w:id="2300" w:name="_Toc1075"/>
      <w:bookmarkEnd w:id="2299"/>
      <w:r>
        <w:rPr/>
        <w:t>1016</w:t>
      </w:r>
      <w:r>
        <w:rPr>
          <w:rtl w:val="true"/>
        </w:rPr>
        <w:t xml:space="preserve">- </w:t>
      </w:r>
      <w:r>
        <w:rPr>
          <w:rtl w:val="true"/>
        </w:rPr>
        <w:t>سحر و جادو از نظر روانشناسی‏</w:t>
      </w:r>
      <w:bookmarkEnd w:id="2300"/>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301" w:name="__RefHeading___Toc8473931_73709187"/>
      <w:bookmarkStart w:id="2302" w:name="_Toc1076"/>
      <w:bookmarkEnd w:id="2301"/>
      <w:r>
        <w:rPr/>
        <w:t>1017</w:t>
      </w:r>
      <w:r>
        <w:rPr>
          <w:rtl w:val="true"/>
        </w:rPr>
        <w:t xml:space="preserve">- </w:t>
      </w:r>
      <w:r>
        <w:rPr>
          <w:rtl w:val="true"/>
        </w:rPr>
        <w:t>رسالة فی السحر و الطلسمات‏</w:t>
      </w:r>
      <w:bookmarkEnd w:id="2302"/>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شرح الهدایة فی </w:t>
      </w:r>
      <w:r>
        <w:rPr>
          <w:rFonts w:eastAsia="IRNazanin" w:cs="IRNazanin"/>
          <w:color w:val="111111"/>
          <w:sz w:val="28"/>
          <w:szCs w:val="28"/>
          <w:lang w:bidi="fa-IR"/>
        </w:rPr>
        <w:t>1313</w:t>
      </w:r>
    </w:p>
    <w:p>
      <w:pPr>
        <w:pStyle w:val="Heading3"/>
        <w:numPr>
          <w:ilvl w:val="2"/>
          <w:numId w:val="1"/>
        </w:numPr>
        <w:rPr/>
      </w:pPr>
      <w:bookmarkStart w:id="2303" w:name="__RefHeading___Toc8473933_73709187"/>
      <w:bookmarkStart w:id="2304" w:name="_Toc1077"/>
      <w:bookmarkEnd w:id="2303"/>
      <w:r>
        <w:rPr/>
        <w:t>1018</w:t>
      </w:r>
      <w:r>
        <w:rPr>
          <w:rtl w:val="true"/>
        </w:rPr>
        <w:t xml:space="preserve">- </w:t>
      </w:r>
      <w:r>
        <w:rPr>
          <w:rtl w:val="true"/>
        </w:rPr>
        <w:t>سخنان علی‏</w:t>
      </w:r>
      <w:bookmarkEnd w:id="2304"/>
    </w:p>
    <w:p>
      <w:pPr>
        <w:pStyle w:val="BookText"/>
        <w:rPr/>
      </w:pPr>
      <w:r>
        <w:rPr>
          <w:rFonts w:ascii="IRNazanin" w:hAnsi="IRNazanin" w:eastAsia="IRNazanin"/>
          <w:color w:val="111111"/>
          <w:sz w:val="28"/>
          <w:sz w:val="28"/>
          <w:szCs w:val="28"/>
          <w:rtl w:val="true"/>
          <w:lang w:bidi="fa-IR"/>
        </w:rPr>
        <w:t xml:space="preserve">ترجمه لبعض خطب نهج البلاغة بالفارسیة لجواد فاضل طبع فی 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305" w:name="__RefHeading___Toc8473935_73709187"/>
      <w:bookmarkStart w:id="2306" w:name="_Toc1078"/>
      <w:bookmarkEnd w:id="2305"/>
      <w:r>
        <w:rPr/>
        <w:t>1019</w:t>
      </w:r>
      <w:r>
        <w:rPr>
          <w:rtl w:val="true"/>
        </w:rPr>
        <w:t xml:space="preserve"> </w:t>
      </w:r>
      <w:r>
        <w:rPr>
          <w:rtl w:val="true"/>
        </w:rPr>
        <w:t>سخنان</w:t>
      </w:r>
      <w:r>
        <w:rPr>
          <w:rtl w:val="true"/>
        </w:rPr>
        <w:t xml:space="preserve">- </w:t>
      </w:r>
      <w:r>
        <w:rPr>
          <w:rtl w:val="true"/>
        </w:rPr>
        <w:t>أمیر المؤمنین ع‏</w:t>
      </w:r>
      <w:bookmarkEnd w:id="23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محمد رحیم المصطفوی التبریزی نزیل طهران و صاحب مکتبة بوذرجمهری بها، 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2307" w:name="pg11715_114501"/>
    </w:p>
    <w:p>
      <w:pPr>
        <w:pStyle w:val="Heading3"/>
        <w:numPr>
          <w:ilvl w:val="2"/>
          <w:numId w:val="1"/>
        </w:numPr>
        <w:rPr/>
      </w:pPr>
      <w:bookmarkStart w:id="2308" w:name="__RefHeading___Toc8473937_73709187"/>
      <w:bookmarkStart w:id="2309" w:name="_Toc1079"/>
      <w:bookmarkEnd w:id="2307"/>
      <w:bookmarkEnd w:id="2308"/>
      <w:r>
        <w:rPr/>
        <w:t>1020</w:t>
      </w:r>
      <w:r>
        <w:rPr>
          <w:rtl w:val="true"/>
        </w:rPr>
        <w:t xml:space="preserve">- </w:t>
      </w:r>
      <w:r>
        <w:rPr>
          <w:rtl w:val="true"/>
        </w:rPr>
        <w:t>سخن‏دان فارس‏</w:t>
      </w:r>
      <w:bookmarkEnd w:id="2309"/>
    </w:p>
    <w:p>
      <w:pPr>
        <w:pStyle w:val="BookText"/>
        <w:rPr/>
      </w:pPr>
      <w:r>
        <w:rPr>
          <w:rFonts w:ascii="IRNazanin" w:hAnsi="IRNazanin" w:eastAsia="IRNazanin"/>
          <w:color w:val="111111"/>
          <w:sz w:val="28"/>
          <w:sz w:val="28"/>
          <w:szCs w:val="28"/>
          <w:rtl w:val="true"/>
          <w:lang w:bidi="fa-IR"/>
        </w:rPr>
        <w:t xml:space="preserve">فی تراجم شعراء الفرس لشمس العلماء محمد حسین المتخلص آزاد الدهلوی بلسان الأردو مطبوع و له آب حیاة فی شعراء الهند مر فی الجزء الأول و 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فی النقباء ص </w:t>
      </w:r>
      <w:r>
        <w:rPr>
          <w:rFonts w:eastAsia="IRNazanin" w:cs="IRNazanin"/>
          <w:color w:val="111111"/>
          <w:sz w:val="28"/>
          <w:szCs w:val="28"/>
          <w:lang w:bidi="fa-IR"/>
        </w:rPr>
        <w:t>500</w:t>
      </w:r>
    </w:p>
    <w:p>
      <w:pPr>
        <w:pStyle w:val="Heading3"/>
        <w:numPr>
          <w:ilvl w:val="2"/>
          <w:numId w:val="1"/>
        </w:numPr>
        <w:rPr/>
      </w:pPr>
      <w:bookmarkStart w:id="2310" w:name="__RefHeading___Toc8473939_73709187"/>
      <w:bookmarkStart w:id="2311" w:name="_Toc1080"/>
      <w:bookmarkEnd w:id="2310"/>
      <w:r>
        <w:rPr/>
        <w:t>1021</w:t>
      </w:r>
      <w:r>
        <w:rPr>
          <w:rtl w:val="true"/>
        </w:rPr>
        <w:t xml:space="preserve">- </w:t>
      </w:r>
      <w:r>
        <w:rPr>
          <w:rtl w:val="true"/>
        </w:rPr>
        <w:t>سخنرانی شهیدی‏</w:t>
      </w:r>
      <w:bookmarkEnd w:id="2311"/>
    </w:p>
    <w:p>
      <w:pPr>
        <w:pStyle w:val="BookText"/>
        <w:rPr/>
      </w:pPr>
      <w:r>
        <w:rPr>
          <w:rFonts w:ascii="IRNazanin" w:hAnsi="IRNazanin" w:eastAsia="IRNazanin"/>
          <w:color w:val="111111"/>
          <w:sz w:val="28"/>
          <w:sz w:val="28"/>
          <w:szCs w:val="28"/>
          <w:rtl w:val="true"/>
          <w:lang w:bidi="fa-IR"/>
        </w:rPr>
        <w:t xml:space="preserve">فی شعبان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للسید جعفر بن محمد بن عبد الرحیم بن السید کاظم الحسینی البروجردی المولود بها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هو مؤلف جنایات تاریخ‏</w:t>
      </w:r>
    </w:p>
    <w:p>
      <w:pPr>
        <w:pStyle w:val="Heading3"/>
        <w:numPr>
          <w:ilvl w:val="2"/>
          <w:numId w:val="1"/>
        </w:numPr>
        <w:rPr/>
      </w:pPr>
      <w:bookmarkStart w:id="2312" w:name="__RefHeading___Toc8473941_73709187"/>
      <w:bookmarkStart w:id="2313" w:name="_Toc1081"/>
      <w:bookmarkEnd w:id="2312"/>
      <w:r>
        <w:rPr/>
        <w:t>1022</w:t>
      </w:r>
      <w:r>
        <w:rPr>
          <w:rtl w:val="true"/>
        </w:rPr>
        <w:t xml:space="preserve">- </w:t>
      </w:r>
      <w:r>
        <w:rPr>
          <w:rtl w:val="true"/>
        </w:rPr>
        <w:t>سخنرانیهای راشد</w:t>
      </w:r>
      <w:bookmarkEnd w:id="2313"/>
    </w:p>
    <w:p>
      <w:pPr>
        <w:pStyle w:val="BookText"/>
        <w:rPr/>
      </w:pPr>
      <w:r>
        <w:rPr>
          <w:rFonts w:ascii="IRNazanin" w:hAnsi="IRNazanin" w:eastAsia="IRNazanin"/>
          <w:color w:val="111111"/>
          <w:sz w:val="28"/>
          <w:sz w:val="28"/>
          <w:szCs w:val="28"/>
          <w:rtl w:val="true"/>
          <w:lang w:bidi="fa-IR"/>
        </w:rPr>
        <w:t>مطبوع فی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علی راشد بن الحاج الشیخ عباس الخراسانی التربتی المولود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مجموعة خطبه التی ألقیها فی رادیو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w:t>
      </w:r>
    </w:p>
    <w:p>
      <w:pPr>
        <w:pStyle w:val="Heading3"/>
        <w:numPr>
          <w:ilvl w:val="2"/>
          <w:numId w:val="1"/>
        </w:numPr>
        <w:rPr/>
      </w:pPr>
      <w:bookmarkStart w:id="2314" w:name="__RefHeading___Toc8473943_73709187"/>
      <w:bookmarkStart w:id="2315" w:name="_Toc1082"/>
      <w:bookmarkEnd w:id="2314"/>
      <w:r>
        <w:rPr/>
        <w:t>1023</w:t>
      </w:r>
      <w:r>
        <w:rPr>
          <w:rtl w:val="true"/>
        </w:rPr>
        <w:t xml:space="preserve">- </w:t>
      </w:r>
      <w:r>
        <w:rPr>
          <w:rtl w:val="true"/>
        </w:rPr>
        <w:t>سخن سنجی‏</w:t>
      </w:r>
      <w:bookmarkEnd w:id="2315"/>
    </w:p>
    <w:p>
      <w:pPr>
        <w:pStyle w:val="BookText"/>
        <w:rPr/>
      </w:pPr>
      <w:r>
        <w:rPr>
          <w:rFonts w:ascii="IRNazanin" w:hAnsi="IRNazanin" w:eastAsia="IRNazanin"/>
          <w:color w:val="111111"/>
          <w:sz w:val="28"/>
          <w:sz w:val="28"/>
          <w:szCs w:val="28"/>
          <w:rtl w:val="true"/>
          <w:lang w:bidi="fa-IR"/>
        </w:rPr>
        <w:t>للدکتور لطف علی صورتگر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w:t>
      </w:r>
      <w:r>
        <w:rPr>
          <w:rFonts w:eastAsia="IRNazanin" w:cs="IRNazanin"/>
          <w:color w:val="111111"/>
          <w:sz w:val="28"/>
          <w:szCs w:val="28"/>
          <w:lang w:bidi="fa-IR"/>
        </w:rPr>
        <w:t>1359</w:t>
      </w:r>
    </w:p>
    <w:p>
      <w:pPr>
        <w:pStyle w:val="Heading3"/>
        <w:numPr>
          <w:ilvl w:val="2"/>
          <w:numId w:val="1"/>
        </w:numPr>
        <w:rPr/>
      </w:pPr>
      <w:bookmarkStart w:id="2316" w:name="__RefHeading___Toc8473945_73709187"/>
      <w:bookmarkStart w:id="2317" w:name="_Toc1083"/>
      <w:bookmarkEnd w:id="2316"/>
      <w:r>
        <w:rPr/>
        <w:t>1024</w:t>
      </w:r>
      <w:r>
        <w:rPr>
          <w:rtl w:val="true"/>
        </w:rPr>
        <w:t xml:space="preserve">- </w:t>
      </w:r>
      <w:r>
        <w:rPr>
          <w:rtl w:val="true"/>
        </w:rPr>
        <w:t>سخن‏نامه نظامی‏</w:t>
      </w:r>
      <w:bookmarkEnd w:id="2317"/>
    </w:p>
    <w:p>
      <w:pPr>
        <w:pStyle w:val="BookText"/>
        <w:rPr/>
      </w:pPr>
      <w:r>
        <w:rPr>
          <w:rFonts w:ascii="IRNazanin" w:hAnsi="IRNazanin" w:eastAsia="IRNazanin"/>
          <w:color w:val="111111"/>
          <w:sz w:val="28"/>
          <w:sz w:val="28"/>
          <w:szCs w:val="28"/>
          <w:rtl w:val="true"/>
          <w:lang w:bidi="fa-IR"/>
        </w:rPr>
        <w:t>فی لغة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فرهنگ جهانگیری و ذکر أنه فی مجلدات</w:t>
      </w:r>
      <w:r>
        <w:rPr>
          <w:rFonts w:eastAsia="IRNazanin" w:cs="IRNazanin"/>
          <w:color w:val="111111"/>
          <w:sz w:val="28"/>
          <w:szCs w:val="28"/>
          <w:rtl w:val="true"/>
          <w:lang w:bidi="fa-IR"/>
        </w:rPr>
        <w:t>.</w:t>
      </w:r>
    </w:p>
    <w:p>
      <w:pPr>
        <w:pStyle w:val="Heading3"/>
        <w:numPr>
          <w:ilvl w:val="2"/>
          <w:numId w:val="1"/>
        </w:numPr>
        <w:rPr/>
      </w:pPr>
      <w:bookmarkStart w:id="2318" w:name="__RefHeading___Toc8473947_73709187"/>
      <w:bookmarkStart w:id="2319" w:name="_Toc1084"/>
      <w:bookmarkEnd w:id="2318"/>
      <w:r>
        <w:rPr/>
        <w:t>1025</w:t>
      </w:r>
      <w:r>
        <w:rPr>
          <w:rtl w:val="true"/>
        </w:rPr>
        <w:t xml:space="preserve">- </w:t>
      </w:r>
      <w:r>
        <w:rPr>
          <w:rtl w:val="true"/>
        </w:rPr>
        <w:t>سخنوران ایران در عصر حاضر</w:t>
      </w:r>
      <w:bookmarkEnd w:id="2319"/>
    </w:p>
    <w:p>
      <w:pPr>
        <w:pStyle w:val="BookText"/>
        <w:rPr/>
      </w:pPr>
      <w:r>
        <w:rPr>
          <w:rFonts w:ascii="IRNazanin" w:hAnsi="IRNazanin" w:eastAsia="IRNazanin"/>
          <w:color w:val="111111"/>
          <w:sz w:val="28"/>
          <w:sz w:val="28"/>
          <w:szCs w:val="28"/>
          <w:rtl w:val="true"/>
          <w:lang w:bidi="fa-IR"/>
        </w:rPr>
        <w:t xml:space="preserve">تألیف الپرفسور محمد إسحاق معلم الأدب الفارسی فی کلکتة طبع مجلده الأول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مجلده الثانی بعدها</w:t>
      </w:r>
      <w:r>
        <w:rPr>
          <w:rFonts w:eastAsia="IRNazanin" w:cs="IRNazanin"/>
          <w:color w:val="111111"/>
          <w:sz w:val="28"/>
          <w:szCs w:val="28"/>
          <w:rtl w:val="true"/>
          <w:lang w:bidi="fa-IR"/>
        </w:rPr>
        <w:t>.</w:t>
      </w:r>
    </w:p>
    <w:p>
      <w:pPr>
        <w:pStyle w:val="Heading3"/>
        <w:numPr>
          <w:ilvl w:val="2"/>
          <w:numId w:val="1"/>
        </w:numPr>
        <w:rPr/>
      </w:pPr>
      <w:bookmarkStart w:id="2320" w:name="__RefHeading___Toc8473949_73709187"/>
      <w:bookmarkStart w:id="2321" w:name="_Toc1085"/>
      <w:bookmarkEnd w:id="2320"/>
      <w:r>
        <w:rPr/>
        <w:t>1026</w:t>
      </w:r>
      <w:r>
        <w:rPr>
          <w:rtl w:val="true"/>
        </w:rPr>
        <w:t xml:space="preserve">- </w:t>
      </w:r>
      <w:r>
        <w:rPr>
          <w:rtl w:val="true"/>
        </w:rPr>
        <w:t>سخنوران چشم دیده‏</w:t>
      </w:r>
      <w:bookmarkEnd w:id="2321"/>
    </w:p>
    <w:p>
      <w:pPr>
        <w:pStyle w:val="BookText"/>
        <w:rPr/>
      </w:pPr>
      <w:r>
        <w:rPr>
          <w:rFonts w:ascii="IRNazanin" w:hAnsi="IRNazanin" w:eastAsia="IRNazanin"/>
          <w:color w:val="111111"/>
          <w:sz w:val="28"/>
          <w:sz w:val="28"/>
          <w:szCs w:val="28"/>
          <w:rtl w:val="true"/>
          <w:lang w:bidi="fa-IR"/>
        </w:rPr>
        <w:t>فی تذکره شعراء حیدرآباد الدکن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الأردویة للأدیب الکامل ترک علی شاه المعاصر المتخلص ترکی صاحب فرخ‏نامه و الدیوان الموسوم سرمایه پیری طبع فی حیدرآباد</w:t>
      </w:r>
      <w:r>
        <w:rPr>
          <w:rFonts w:eastAsia="IRNazanin" w:cs="IRNazanin"/>
          <w:color w:val="111111"/>
          <w:sz w:val="28"/>
          <w:szCs w:val="28"/>
          <w:rtl w:val="true"/>
          <w:lang w:bidi="fa-IR"/>
        </w:rPr>
        <w:t>.</w:t>
      </w:r>
    </w:p>
    <w:p>
      <w:pPr>
        <w:pStyle w:val="Heading3"/>
        <w:numPr>
          <w:ilvl w:val="2"/>
          <w:numId w:val="1"/>
        </w:numPr>
        <w:rPr/>
      </w:pPr>
      <w:bookmarkStart w:id="2322" w:name="__RefHeading___Toc8473951_73709187"/>
      <w:bookmarkStart w:id="2323" w:name="_Toc1086"/>
      <w:bookmarkEnd w:id="2322"/>
      <w:r>
        <w:rPr/>
        <w:t>1027</w:t>
      </w:r>
      <w:r>
        <w:rPr>
          <w:rtl w:val="true"/>
        </w:rPr>
        <w:t xml:space="preserve">- </w:t>
      </w:r>
      <w:r>
        <w:rPr>
          <w:rtl w:val="true"/>
        </w:rPr>
        <w:t>سخنوران نامی معاصر</w:t>
      </w:r>
      <w:bookmarkEnd w:id="2323"/>
    </w:p>
    <w:p>
      <w:pPr>
        <w:pStyle w:val="BookText"/>
        <w:rPr/>
      </w:pPr>
      <w:r>
        <w:rPr>
          <w:rFonts w:ascii="IRNazanin" w:hAnsi="IRNazanin" w:eastAsia="IRNazanin"/>
          <w:color w:val="111111"/>
          <w:sz w:val="28"/>
          <w:sz w:val="28"/>
          <w:szCs w:val="28"/>
          <w:rtl w:val="true"/>
          <w:lang w:bidi="fa-IR"/>
        </w:rPr>
        <w:t>فی شعراء ایران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ثلاث مجلدات کل منها مرتبة علی الحروف الأول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السید علی أکبر البرقعی القمی المولود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لوالده السید علی أکبر جلوه حق‏</w:t>
      </w:r>
    </w:p>
    <w:p>
      <w:pPr>
        <w:pStyle w:val="Heading3"/>
        <w:numPr>
          <w:ilvl w:val="2"/>
          <w:numId w:val="1"/>
        </w:numPr>
        <w:rPr/>
      </w:pPr>
      <w:bookmarkStart w:id="2324" w:name="__RefHeading___Toc8473953_73709187"/>
      <w:bookmarkStart w:id="2325" w:name="_Toc1087"/>
      <w:bookmarkEnd w:id="2324"/>
      <w:r>
        <w:rPr/>
        <w:t>1028</w:t>
      </w:r>
      <w:r>
        <w:rPr>
          <w:rtl w:val="true"/>
        </w:rPr>
        <w:t xml:space="preserve">- </w:t>
      </w:r>
      <w:r>
        <w:rPr>
          <w:rtl w:val="true"/>
        </w:rPr>
        <w:t>سخن و سخنوران‏</w:t>
      </w:r>
      <w:bookmarkEnd w:id="2325"/>
    </w:p>
    <w:p>
      <w:pPr>
        <w:pStyle w:val="BookText"/>
        <w:rPr/>
      </w:pPr>
      <w:r>
        <w:rPr>
          <w:rFonts w:ascii="IRNazanin" w:hAnsi="IRNazanin" w:eastAsia="IRNazanin"/>
          <w:color w:val="111111"/>
          <w:sz w:val="28"/>
          <w:sz w:val="28"/>
          <w:szCs w:val="28"/>
          <w:rtl w:val="true"/>
          <w:lang w:bidi="fa-IR"/>
        </w:rPr>
        <w:t>فی تاریخ أدبیات ایران و تذکره الشعراء فارسی لبدیع الزمان فروزانفر ابن الشیخ علی البشرویه‏ای الخراسانی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بمطبعة المجلس فی مجلدین</w:t>
      </w:r>
      <w:r>
        <w:rPr>
          <w:rFonts w:eastAsia="IRNazanin" w:cs="IRNazanin"/>
          <w:color w:val="111111"/>
          <w:sz w:val="28"/>
          <w:szCs w:val="28"/>
          <w:rtl w:val="true"/>
          <w:lang w:bidi="fa-IR"/>
        </w:rPr>
        <w:t>.</w:t>
      </w:r>
    </w:p>
    <w:p>
      <w:pPr>
        <w:pStyle w:val="Heading3"/>
        <w:numPr>
          <w:ilvl w:val="2"/>
          <w:numId w:val="1"/>
        </w:numPr>
        <w:rPr/>
      </w:pPr>
      <w:bookmarkStart w:id="2326" w:name="__RefHeading___Toc8473955_73709187"/>
      <w:bookmarkStart w:id="2327" w:name="_Toc1088"/>
      <w:bookmarkEnd w:id="2326"/>
      <w:r>
        <w:rPr/>
        <w:t>1029</w:t>
      </w:r>
      <w:r>
        <w:rPr>
          <w:rtl w:val="true"/>
        </w:rPr>
        <w:t xml:space="preserve">- </w:t>
      </w:r>
      <w:r>
        <w:rPr>
          <w:rtl w:val="true"/>
        </w:rPr>
        <w:t>سداد العباد و رشاد العباد</w:t>
      </w:r>
      <w:bookmarkEnd w:id="23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محمد بن أحمد بن إبراهیم بن‏ </w:t>
      </w:r>
      <w:bookmarkStart w:id="2328" w:name="pg11715_114502"/>
    </w:p>
    <w:p>
      <w:pPr>
        <w:pStyle w:val="BookText"/>
        <w:rPr/>
      </w:pPr>
      <w:bookmarkEnd w:id="2328"/>
      <w:r>
        <w:rPr>
          <w:rFonts w:ascii="IRNazanin" w:hAnsi="IRNazanin" w:eastAsia="IRNazanin"/>
          <w:color w:val="111111"/>
          <w:sz w:val="28"/>
          <w:sz w:val="28"/>
          <w:szCs w:val="28"/>
          <w:rtl w:val="true"/>
          <w:lang w:bidi="fa-IR"/>
        </w:rPr>
        <w:t xml:space="preserve">عصفور الدرازی البحرانی ابن أخ الشیخ یوسف صاحب الحدائق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جامع لفروع المسائل الفقهیة، برز منه مجلد فی العبادات و من کتاب الحج غیر الأسلوب و أتی بالاستدلالات علی وجه متوسط بین الإیجاز و الإطناب و برز من المعاملات مجلد فی المتاجر و المکاسب و طائفة من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إجازته للشیخ أحمد الأحسائی المؤرخة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محمد صالح البحرانی إن المجلدین فی خزانته” الشیخ محمد صالح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أنوار البدرین أن شرح سداد العباد لحفید المصنف الشیخ خلف بن عبد علی بن الشیخ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سداد العباد إلی أواخر البیع فی بمبئی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فقهنا فی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مناسکه أیضا و کذا تتمیم الحدائق له و رأیت فی مکتبة السید خلیفة بخط الشیخ أحمد بن خلف بن عبد علی مجلده الأول العبادات إلی آخر الحج، و الثانی المتاجر إلی آخر الدیات</w:t>
      </w:r>
      <w:r>
        <w:rPr>
          <w:rFonts w:eastAsia="IRNazanin" w:cs="IRNazanin"/>
          <w:color w:val="111111"/>
          <w:sz w:val="28"/>
          <w:szCs w:val="28"/>
          <w:rtl w:val="true"/>
          <w:lang w:bidi="fa-IR"/>
        </w:rPr>
        <w:t>.</w:t>
      </w:r>
    </w:p>
    <w:p>
      <w:pPr>
        <w:pStyle w:val="Heading3"/>
        <w:numPr>
          <w:ilvl w:val="2"/>
          <w:numId w:val="1"/>
        </w:numPr>
        <w:rPr/>
      </w:pPr>
      <w:bookmarkStart w:id="2329" w:name="__RefHeading___Toc8473957_73709187"/>
      <w:bookmarkStart w:id="2330" w:name="_Toc1089"/>
      <w:bookmarkEnd w:id="2329"/>
      <w:r>
        <w:rPr/>
        <w:t>1030</w:t>
      </w:r>
      <w:r>
        <w:rPr>
          <w:rtl w:val="true"/>
        </w:rPr>
        <w:t xml:space="preserve">- </w:t>
      </w:r>
      <w:r>
        <w:rPr>
          <w:rtl w:val="true"/>
        </w:rPr>
        <w:t>سد إسکندر</w:t>
      </w:r>
      <w:bookmarkEnd w:id="2330"/>
    </w:p>
    <w:p>
      <w:pPr>
        <w:pStyle w:val="BookText"/>
        <w:rPr/>
      </w:pPr>
      <w:r>
        <w:rPr>
          <w:rFonts w:ascii="IRNazanin" w:hAnsi="IRNazanin" w:eastAsia="IRNazanin"/>
          <w:color w:val="111111"/>
          <w:sz w:val="28"/>
          <w:sz w:val="28"/>
          <w:szCs w:val="28"/>
          <w:rtl w:val="true"/>
          <w:lang w:bidi="fa-IR"/>
        </w:rPr>
        <w:t>معمیات بعدد أسماء النبی ص التسع و التسعین، طبق أسماء الله الحسنی، لکل اسم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عبد المؤمن ترکستان محمد المتخلص أشکی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منه ضمن مجموعة معمیات الجامی و المیر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Heading3"/>
        <w:numPr>
          <w:ilvl w:val="2"/>
          <w:numId w:val="1"/>
        </w:numPr>
        <w:rPr/>
      </w:pPr>
      <w:bookmarkStart w:id="2331" w:name="__RefHeading___Toc8473959_73709187"/>
      <w:bookmarkStart w:id="2332" w:name="_Toc1090"/>
      <w:bookmarkEnd w:id="2331"/>
      <w:r>
        <w:rPr/>
        <w:t>1031</w:t>
      </w:r>
      <w:r>
        <w:rPr>
          <w:rtl w:val="true"/>
        </w:rPr>
        <w:t xml:space="preserve">- </w:t>
      </w:r>
      <w:r>
        <w:rPr>
          <w:rtl w:val="true"/>
        </w:rPr>
        <w:t>سد الباب‏</w:t>
      </w:r>
      <w:bookmarkEnd w:id="2332"/>
    </w:p>
    <w:p>
      <w:pPr>
        <w:pStyle w:val="BookText"/>
        <w:rPr/>
      </w:pPr>
      <w:r>
        <w:rPr>
          <w:rFonts w:ascii="IRNazanin" w:hAnsi="IRNazanin" w:eastAsia="IRNazanin"/>
          <w:color w:val="111111"/>
          <w:sz w:val="28"/>
          <w:sz w:val="28"/>
          <w:szCs w:val="28"/>
          <w:rtl w:val="true"/>
          <w:lang w:bidi="fa-IR"/>
        </w:rPr>
        <w:t>فی رد البابیة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أبی القاسم بن المیرزا کاظم الزنجانی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أحفاده” المؤلف” مع قلع الباب و قمع الباب الآتیین</w:t>
      </w:r>
      <w:r>
        <w:rPr>
          <w:rFonts w:eastAsia="IRNazanin" w:cs="IRNazanin"/>
          <w:color w:val="111111"/>
          <w:sz w:val="28"/>
          <w:szCs w:val="28"/>
          <w:rtl w:val="true"/>
          <w:lang w:bidi="fa-IR"/>
        </w:rPr>
        <w:t>.</w:t>
      </w:r>
    </w:p>
    <w:p>
      <w:pPr>
        <w:pStyle w:val="Heading3"/>
        <w:numPr>
          <w:ilvl w:val="2"/>
          <w:numId w:val="1"/>
        </w:numPr>
        <w:rPr/>
      </w:pPr>
      <w:bookmarkStart w:id="2333" w:name="__RefHeading___Toc8473961_73709187"/>
      <w:bookmarkStart w:id="2334" w:name="_Toc1091"/>
      <w:bookmarkEnd w:id="2333"/>
      <w:r>
        <w:rPr/>
        <w:t>1032</w:t>
      </w:r>
      <w:r>
        <w:rPr>
          <w:rtl w:val="true"/>
        </w:rPr>
        <w:t xml:space="preserve">- </w:t>
      </w:r>
      <w:r>
        <w:rPr>
          <w:rtl w:val="true"/>
        </w:rPr>
        <w:t>سد سکندری‏</w:t>
      </w:r>
      <w:bookmarkEnd w:id="2334"/>
    </w:p>
    <w:p>
      <w:pPr>
        <w:pStyle w:val="BookText"/>
        <w:rPr/>
      </w:pPr>
      <w:r>
        <w:rPr>
          <w:rFonts w:ascii="IRNazanin" w:hAnsi="IRNazanin" w:eastAsia="IRNazanin"/>
          <w:color w:val="111111"/>
          <w:sz w:val="28"/>
          <w:sz w:val="28"/>
          <w:szCs w:val="28"/>
          <w:rtl w:val="true"/>
          <w:lang w:bidi="fa-IR"/>
        </w:rPr>
        <w:t>أحد المثنویات الخمس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علی شیر الجغتائی المتوفی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 حکایات إسکندر، أورد مختصر تاریخ ملوک الفرس الطبقة الأولی الپیشدادیین و الثانیة الکیانیین و الثالثة الأشکانیین و الرابعة الساسانیین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فصلت أحواله فی مقدمه ترجمه کتابه مجالس النفائس بقلم علی أصغر حکمت</w:t>
      </w:r>
      <w:r>
        <w:rPr>
          <w:rFonts w:eastAsia="IRNazanin" w:cs="IRNazanin"/>
          <w:color w:val="111111"/>
          <w:sz w:val="28"/>
          <w:szCs w:val="28"/>
          <w:rtl w:val="true"/>
          <w:lang w:bidi="fa-IR"/>
        </w:rPr>
        <w:t>.</w:t>
      </w:r>
    </w:p>
    <w:p>
      <w:pPr>
        <w:pStyle w:val="Heading3"/>
        <w:numPr>
          <w:ilvl w:val="2"/>
          <w:numId w:val="1"/>
        </w:numPr>
        <w:rPr/>
      </w:pPr>
      <w:bookmarkStart w:id="2335" w:name="__RefHeading___Toc8473963_73709187"/>
      <w:bookmarkStart w:id="2336" w:name="_Toc1092"/>
      <w:bookmarkEnd w:id="2335"/>
      <w:r>
        <w:rPr/>
        <w:t>1033</w:t>
      </w:r>
      <w:r>
        <w:rPr>
          <w:rtl w:val="true"/>
        </w:rPr>
        <w:t xml:space="preserve">- </w:t>
      </w:r>
      <w:r>
        <w:rPr>
          <w:rtl w:val="true"/>
        </w:rPr>
        <w:t>سدرة المنتهی‏</w:t>
      </w:r>
      <w:bookmarkEnd w:id="23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القرآن للمحقق الداماد المیر محمد باقر بن محمد الحسینی الأسترآبادی المتوفی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برلین کما فی فهارسها و توجد تصویر الصفحة الأولی منها فی دار الثقافة الفرانسیة بطهران</w:t>
      </w:r>
      <w:r>
        <w:rPr>
          <w:rFonts w:eastAsia="IRNazanin" w:cs="IRNazanin"/>
          <w:color w:val="111111"/>
          <w:sz w:val="28"/>
          <w:szCs w:val="28"/>
          <w:rtl w:val="true"/>
          <w:lang w:bidi="fa-IR"/>
        </w:rPr>
        <w:t xml:space="preserve">. </w:t>
      </w:r>
      <w:bookmarkStart w:id="2337" w:name="pg11715_114503"/>
    </w:p>
    <w:p>
      <w:pPr>
        <w:pStyle w:val="Heading3"/>
        <w:numPr>
          <w:ilvl w:val="2"/>
          <w:numId w:val="1"/>
        </w:numPr>
        <w:rPr/>
      </w:pPr>
      <w:bookmarkStart w:id="2338" w:name="__RefHeading___Toc8473965_73709187"/>
      <w:bookmarkStart w:id="2339" w:name="_Toc1093"/>
      <w:bookmarkEnd w:id="2337"/>
      <w:bookmarkEnd w:id="2338"/>
      <w:r>
        <w:rPr/>
        <w:t>1034</w:t>
      </w:r>
      <w:r>
        <w:rPr>
          <w:rtl w:val="true"/>
        </w:rPr>
        <w:t xml:space="preserve">- </w:t>
      </w:r>
      <w:r>
        <w:rPr>
          <w:rtl w:val="true"/>
        </w:rPr>
        <w:t>سدرة المنتهی فی أحوال خاتم الأنبیاء ص‏</w:t>
      </w:r>
      <w:bookmarkEnd w:id="2339"/>
    </w:p>
    <w:p>
      <w:pPr>
        <w:pStyle w:val="BookText"/>
        <w:rPr/>
      </w:pPr>
      <w:r>
        <w:rPr>
          <w:rFonts w:ascii="IRNazanin" w:hAnsi="IRNazanin" w:eastAsia="IRNazanin"/>
          <w:color w:val="111111"/>
          <w:sz w:val="28"/>
          <w:sz w:val="28"/>
          <w:szCs w:val="28"/>
          <w:rtl w:val="true"/>
          <w:lang w:bidi="fa-IR"/>
        </w:rPr>
        <w:t xml:space="preserve">فارسی لعبد الأمیر بن محمد بن حمزة البادکوبی النجفی المولود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یسکن طهران و یدرس فی بعض مدارسها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مؤلفات أخر تذکر فی محالها</w:t>
      </w:r>
      <w:r>
        <w:rPr>
          <w:rFonts w:eastAsia="IRNazanin" w:cs="IRNazanin"/>
          <w:color w:val="111111"/>
          <w:sz w:val="28"/>
          <w:szCs w:val="28"/>
          <w:rtl w:val="true"/>
          <w:lang w:bidi="fa-IR"/>
        </w:rPr>
        <w:t>.</w:t>
      </w:r>
    </w:p>
    <w:p>
      <w:pPr>
        <w:pStyle w:val="Heading3"/>
        <w:numPr>
          <w:ilvl w:val="2"/>
          <w:numId w:val="1"/>
        </w:numPr>
        <w:rPr/>
      </w:pPr>
      <w:bookmarkStart w:id="2340" w:name="__RefHeading___Toc8473967_73709187"/>
      <w:bookmarkStart w:id="2341" w:name="_Toc1094"/>
      <w:bookmarkEnd w:id="2340"/>
      <w:r>
        <w:rPr/>
        <w:t>1035</w:t>
      </w:r>
      <w:r>
        <w:rPr>
          <w:rtl w:val="true"/>
        </w:rPr>
        <w:t xml:space="preserve">- </w:t>
      </w:r>
      <w:r>
        <w:rPr>
          <w:rtl w:val="true"/>
        </w:rPr>
        <w:t>سدرة المنتهی فی مراتب العرفاء</w:t>
      </w:r>
      <w:bookmarkEnd w:id="2341"/>
    </w:p>
    <w:p>
      <w:pPr>
        <w:pStyle w:val="BookText"/>
        <w:rPr/>
      </w:pPr>
      <w:r>
        <w:rPr>
          <w:rFonts w:ascii="IRNazanin" w:hAnsi="IRNazanin" w:eastAsia="IRNazanin"/>
          <w:color w:val="111111"/>
          <w:sz w:val="28"/>
          <w:sz w:val="28"/>
          <w:szCs w:val="28"/>
          <w:rtl w:val="true"/>
          <w:lang w:bidi="fa-IR"/>
        </w:rPr>
        <w:t>للشیخ المتکلم المفسر الفقیه العارف عبد الوحید بن نعمة الله بن یحیی الجیلانی أو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هو تلمیذ البهائی کما مر فی أنیس الواعظین</w:t>
      </w:r>
      <w:r>
        <w:rPr>
          <w:rFonts w:eastAsia="IRNazanin" w:cs="IRNazanin"/>
          <w:color w:val="111111"/>
          <w:sz w:val="28"/>
          <w:szCs w:val="28"/>
          <w:rtl w:val="true"/>
          <w:lang w:bidi="fa-IR"/>
        </w:rPr>
        <w:t>.</w:t>
      </w:r>
    </w:p>
    <w:p>
      <w:pPr>
        <w:pStyle w:val="Heading3"/>
        <w:numPr>
          <w:ilvl w:val="2"/>
          <w:numId w:val="1"/>
        </w:numPr>
        <w:rPr/>
      </w:pPr>
      <w:bookmarkStart w:id="2342" w:name="__RefHeading___Toc8473969_73709187"/>
      <w:bookmarkStart w:id="2343" w:name="_Toc1095"/>
      <w:bookmarkEnd w:id="2342"/>
      <w:r>
        <w:rPr/>
        <w:t>1036</w:t>
      </w:r>
      <w:r>
        <w:rPr>
          <w:rtl w:val="true"/>
        </w:rPr>
        <w:t xml:space="preserve">- </w:t>
      </w:r>
      <w:r>
        <w:rPr>
          <w:rtl w:val="true"/>
        </w:rPr>
        <w:t>سدرة المنتهی و العطیة العظمی‏</w:t>
      </w:r>
      <w:bookmarkEnd w:id="2343"/>
    </w:p>
    <w:p>
      <w:pPr>
        <w:pStyle w:val="BookText"/>
        <w:rPr/>
      </w:pPr>
      <w:r>
        <w:rPr>
          <w:rFonts w:ascii="IRNazanin" w:hAnsi="IRNazanin" w:eastAsia="IRNazanin"/>
          <w:color w:val="111111"/>
          <w:sz w:val="28"/>
          <w:sz w:val="28"/>
          <w:szCs w:val="28"/>
          <w:rtl w:val="true"/>
          <w:lang w:bidi="fa-IR"/>
        </w:rPr>
        <w:t>فارسی عرفانی فی المعارف و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محمد عبد الحسیب بن أحمد بن زین العابدین العاملی العلوی الفاطمی کما صرح باسمه و نسبه فی آخر النسخة و أولها، و هو والد الأمیر محمد أشرف و صدر الدین زین العابدین و کلهم علماء، مرتب علی عشر إرشادات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الإرشادات فی إثبات الواجب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ربوبیة، سدرة قدسیة، سدرة نوریة، سدرة وجودیة، و هکذا فی سائر الإرشادات بوصف الاقتحامیة و المعجزیة فی جملة من معجزات النبی ص و الشجاعیة و الخلقیة و أمثال ذلک، و الإرشاد السادس فی دفع اعتراضات المخالفین و الإرشاد التاسع فی أصول العقائد علی روح الشرع و النهج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مادته إله الأولین و الآخرین و من یعرف سرائر المحبین و رب الأنهار و الأشجار کلها مادة تاریخ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نسخه لعلها بخط المؤلف عند الآقا محمد بن المولی محمد علی الخوانساری فی النجف و هو الآن فی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الواحد القدیم المنان الکریم الأحد القیوم الدیان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لمقرب الخاقان حکیم محمد داود، و فی آخره عبر عن نفسه بمحمد عبد الحسیب الحسینی العلوی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موقوفة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الآخر یقرب من اثنی عشر ألف بیت و کتب بعض العامة علی هوامش النسخة ردودا علی المؤلف، متجاسرا علیه بتوقیع غاشیة و نسخه أخری ناقصة فی طهران عند کمالیان 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لعله بخط المصنف أیضا</w:t>
      </w:r>
      <w:r>
        <w:rPr>
          <w:rFonts w:eastAsia="IRNazanin" w:cs="IRNazanin"/>
          <w:color w:val="111111"/>
          <w:sz w:val="28"/>
          <w:szCs w:val="28"/>
          <w:rtl w:val="true"/>
          <w:lang w:bidi="fa-IR"/>
        </w:rPr>
        <w:t>.</w:t>
      </w:r>
    </w:p>
    <w:p>
      <w:pPr>
        <w:pStyle w:val="Heading3"/>
        <w:numPr>
          <w:ilvl w:val="2"/>
          <w:numId w:val="1"/>
        </w:numPr>
        <w:rPr/>
      </w:pPr>
      <w:bookmarkStart w:id="2344" w:name="__RefHeading___Toc8473971_73709187"/>
      <w:bookmarkStart w:id="2345" w:name="_Toc1096"/>
      <w:bookmarkEnd w:id="2344"/>
      <w:r>
        <w:rPr/>
        <w:t>1037</w:t>
      </w:r>
      <w:r>
        <w:rPr>
          <w:rtl w:val="true"/>
        </w:rPr>
        <w:t xml:space="preserve">- </w:t>
      </w:r>
      <w:r>
        <w:rPr>
          <w:rtl w:val="true"/>
        </w:rPr>
        <w:t>سدول الجلباب فی فوائد الحجاب‏</w:t>
      </w:r>
      <w:bookmarkEnd w:id="2345"/>
    </w:p>
    <w:p>
      <w:pPr>
        <w:pStyle w:val="BookText"/>
        <w:rPr/>
      </w:pPr>
      <w:r>
        <w:rPr>
          <w:rFonts w:ascii="IRNazanin" w:hAnsi="IRNazanin" w:eastAsia="IRNazanin"/>
          <w:color w:val="111111"/>
          <w:sz w:val="28"/>
          <w:sz w:val="28"/>
          <w:szCs w:val="28"/>
          <w:rtl w:val="true"/>
          <w:lang w:bidi="fa-IR"/>
        </w:rPr>
        <w:t xml:space="preserve">للسید عبد الله بن أبی القاسم بن علم الهدی البوشهری البلادی المتوفی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و شیراز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2346" w:name="__RefHeading___Toc8473973_73709187"/>
      <w:bookmarkStart w:id="2347" w:name="_Toc1097"/>
      <w:bookmarkEnd w:id="2346"/>
      <w:r>
        <w:rPr/>
        <w:t>1038</w:t>
      </w:r>
      <w:r>
        <w:rPr>
          <w:rtl w:val="true"/>
        </w:rPr>
        <w:t xml:space="preserve">- </w:t>
      </w:r>
      <w:r>
        <w:rPr>
          <w:rtl w:val="true"/>
        </w:rPr>
        <w:t>سدید الأفهام فی شرح قواعد الأحکام‏</w:t>
      </w:r>
      <w:bookmarkEnd w:id="23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أحمد بن محمد بن‏ </w:t>
      </w:r>
      <w:bookmarkStart w:id="2348" w:name="pg11715_114504"/>
    </w:p>
    <w:p>
      <w:pPr>
        <w:pStyle w:val="BookText"/>
        <w:rPr/>
      </w:pPr>
      <w:bookmarkEnd w:id="2348"/>
      <w:r>
        <w:rPr>
          <w:rFonts w:ascii="IRNazanin" w:hAnsi="IRNazanin" w:eastAsia="IRNazanin"/>
          <w:color w:val="111111"/>
          <w:sz w:val="28"/>
          <w:sz w:val="28"/>
          <w:szCs w:val="28"/>
          <w:rtl w:val="true"/>
          <w:lang w:bidi="fa-IR"/>
        </w:rPr>
        <w:t>عبد الله بن علی بن الحسن بن علی بن محمد بن سبیع بن رفاعة الرفاعی السبیعی تلمیذ الشیخ أحمد بن فهد و سمیه ابن 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إلی کتاب الوصیة و فرغ منه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Heading3"/>
        <w:numPr>
          <w:ilvl w:val="2"/>
          <w:numId w:val="1"/>
        </w:numPr>
        <w:rPr/>
      </w:pPr>
      <w:bookmarkStart w:id="2349" w:name="__RefHeading___Toc8473975_73709187"/>
      <w:bookmarkStart w:id="2350" w:name="_Toc1098"/>
      <w:bookmarkEnd w:id="2349"/>
      <w:r>
        <w:rPr/>
        <w:t>1039</w:t>
      </w:r>
      <w:r>
        <w:rPr>
          <w:rtl w:val="true"/>
        </w:rPr>
        <w:t xml:space="preserve">- </w:t>
      </w:r>
      <w:r>
        <w:rPr>
          <w:rtl w:val="true"/>
        </w:rPr>
        <w:t>السرائر</w:t>
      </w:r>
      <w:bookmarkEnd w:id="2350"/>
    </w:p>
    <w:p>
      <w:pPr>
        <w:pStyle w:val="BookText"/>
        <w:rPr/>
      </w:pPr>
      <w:r>
        <w:rPr>
          <w:rFonts w:ascii="IRNazanin" w:hAnsi="IRNazanin" w:eastAsia="IRNazanin"/>
          <w:color w:val="111111"/>
          <w:sz w:val="28"/>
          <w:sz w:val="28"/>
          <w:szCs w:val="28"/>
          <w:rtl w:val="true"/>
          <w:lang w:bidi="fa-IR"/>
        </w:rPr>
        <w:t xml:space="preserve">لإبراهیم بن محمد الثقفی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الشیخ فی الفهرست</w:t>
      </w:r>
      <w:r>
        <w:rPr>
          <w:rFonts w:eastAsia="IRNazanin" w:cs="IRNazanin"/>
          <w:color w:val="111111"/>
          <w:sz w:val="28"/>
          <w:szCs w:val="28"/>
          <w:rtl w:val="true"/>
          <w:lang w:bidi="fa-IR"/>
        </w:rPr>
        <w:t>.</w:t>
      </w:r>
    </w:p>
    <w:p>
      <w:pPr>
        <w:pStyle w:val="Heading3"/>
        <w:numPr>
          <w:ilvl w:val="2"/>
          <w:numId w:val="1"/>
        </w:numPr>
        <w:rPr/>
      </w:pPr>
      <w:bookmarkStart w:id="2351" w:name="__RefHeading___Toc8473977_73709187"/>
      <w:bookmarkStart w:id="2352" w:name="_Toc1099"/>
      <w:bookmarkEnd w:id="2351"/>
      <w:r>
        <w:rPr/>
        <w:t>1040</w:t>
      </w:r>
      <w:r>
        <w:rPr>
          <w:rtl w:val="true"/>
        </w:rPr>
        <w:t xml:space="preserve">- </w:t>
      </w:r>
      <w:r>
        <w:rPr>
          <w:rtl w:val="true"/>
        </w:rPr>
        <w:t>السرائر</w:t>
      </w:r>
      <w:bookmarkEnd w:id="2352"/>
    </w:p>
    <w:p>
      <w:pPr>
        <w:pStyle w:val="BookText"/>
        <w:rPr/>
      </w:pPr>
      <w:r>
        <w:rPr>
          <w:rFonts w:ascii="IRNazanin" w:hAnsi="IRNazanin" w:eastAsia="IRNazanin"/>
          <w:color w:val="111111"/>
          <w:sz w:val="28"/>
          <w:sz w:val="28"/>
          <w:szCs w:val="28"/>
          <w:rtl w:val="true"/>
          <w:lang w:bidi="fa-IR"/>
        </w:rPr>
        <w:t>فی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إبراهیم بن أبی رافع بن عبید بن عازب أخ البراء بن عازب الأنصاری الثقة الکوفی، ساکن بغداد و شیخ أبی عبد الله الحسین بن عبید الله الغضائری أستاذ النجاشی و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53" w:name="__RefHeading___Toc8473979_73709187"/>
      <w:bookmarkStart w:id="2354" w:name="_Toc1100"/>
      <w:bookmarkEnd w:id="2353"/>
      <w:r>
        <w:rPr>
          <w:rtl w:val="true"/>
        </w:rPr>
        <w:t>السرائر</w:t>
      </w:r>
      <w:bookmarkEnd w:id="2354"/>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الظاهر أنه کشف السرائر الآتی ذکره فی حرف الکاف</w:t>
      </w:r>
      <w:r>
        <w:rPr>
          <w:rFonts w:eastAsia="IRNazanin" w:cs="IRNazanin"/>
          <w:color w:val="111111"/>
          <w:sz w:val="28"/>
          <w:szCs w:val="28"/>
          <w:rtl w:val="true"/>
          <w:lang w:bidi="fa-IR"/>
        </w:rPr>
        <w:t>.</w:t>
      </w:r>
    </w:p>
    <w:p>
      <w:pPr>
        <w:pStyle w:val="Heading3"/>
        <w:numPr>
          <w:ilvl w:val="2"/>
          <w:numId w:val="1"/>
        </w:numPr>
        <w:rPr/>
      </w:pPr>
      <w:bookmarkStart w:id="2355" w:name="__RefHeading___Toc8473981_73709187"/>
      <w:bookmarkStart w:id="2356" w:name="_Toc1101"/>
      <w:bookmarkEnd w:id="2355"/>
      <w:r>
        <w:rPr/>
        <w:t>1041</w:t>
      </w:r>
      <w:r>
        <w:rPr>
          <w:rtl w:val="true"/>
        </w:rPr>
        <w:t xml:space="preserve">- </w:t>
      </w:r>
      <w:r>
        <w:rPr>
          <w:rtl w:val="true"/>
        </w:rPr>
        <w:t>السرائر الحاوی لتحریر الفتاوی‏</w:t>
      </w:r>
      <w:bookmarkEnd w:id="2356"/>
    </w:p>
    <w:p>
      <w:pPr>
        <w:pStyle w:val="BookText"/>
        <w:rPr/>
      </w:pPr>
      <w:r>
        <w:rPr>
          <w:rFonts w:ascii="IRNazanin" w:hAnsi="IRNazanin" w:eastAsia="IRNazanin"/>
          <w:color w:val="111111"/>
          <w:sz w:val="28"/>
          <w:sz w:val="28"/>
          <w:szCs w:val="28"/>
          <w:rtl w:val="true"/>
          <w:lang w:bidi="fa-IR"/>
        </w:rPr>
        <w:t xml:space="preserve">للشیخ الفقیه أبی جعفر محمد بن منصور بن أحمد بن إدریس بن الحسین بن القاسم بن عیسی العجلی الحلی، وجد تاریخ ولادته مع هذا الترجمة و النسبة بخطه المؤرخ بسنة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کما یظهر من کتابیه الصلح و المیراث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الإنسان فعدله، و علمه البیان ففضله، و ألبسه الإیمان فجلله، و ألهمه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مستطرفاته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2357" w:name="__RefHeading___Toc8473983_73709187"/>
      <w:bookmarkStart w:id="2358" w:name="_Toc1102"/>
      <w:bookmarkEnd w:id="2357"/>
      <w:r>
        <w:rPr/>
        <w:t>1042</w:t>
      </w:r>
      <w:r>
        <w:rPr>
          <w:rtl w:val="true"/>
        </w:rPr>
        <w:t xml:space="preserve">- </w:t>
      </w:r>
      <w:r>
        <w:rPr>
          <w:rtl w:val="true"/>
        </w:rPr>
        <w:t>السرائر المستبصرة فی نظم التبصرة</w:t>
      </w:r>
      <w:bookmarkEnd w:id="2358"/>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الفقیه الأدیب السید حسن بن السید مرتضی بن السید أحمد الزواری الطباطبائی الیزدی الحائری المتوفی بها بعد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الناظم عند الفاضل السید أحمد المدعو بالسید آقا التستری و قد سقط من النسخة بعض الأوراق من کتاب النکاح و الباقی تزید علی عشرة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القدیم الباهر</w:t>
      </w:r>
    </w:p>
    <w:p>
      <w:pPr>
        <w:pStyle w:val="BookText"/>
        <w:rPr/>
      </w:pPr>
      <w:r>
        <w:rPr>
          <w:rFonts w:ascii="IRNazanin" w:hAnsi="IRNazanin" w:eastAsia="IRNazanin"/>
          <w:color w:val="111111"/>
          <w:sz w:val="28"/>
          <w:sz w:val="28"/>
          <w:szCs w:val="28"/>
          <w:rtl w:val="true"/>
          <w:lang w:bidi="fa-IR"/>
        </w:rPr>
        <w:t>سلطانه فی الغیب و الظواهر</w:t>
      </w:r>
    </w:p>
    <w:p>
      <w:pPr>
        <w:pStyle w:val="BookText"/>
        <w:rPr/>
      </w:pPr>
      <w:r>
        <w:rPr>
          <w:rFonts w:ascii="IRNazanin" w:hAnsi="IRNazanin" w:eastAsia="IRNazanin"/>
          <w:color w:val="111111"/>
          <w:sz w:val="28"/>
          <w:sz w:val="28"/>
          <w:szCs w:val="28"/>
          <w:rtl w:val="true"/>
          <w:lang w:bidi="fa-IR"/>
        </w:rPr>
        <w:t xml:space="preserve">و اسمه تاریخه المطابق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2359" w:name="__RefHeading___Toc8473985_73709187"/>
      <w:bookmarkStart w:id="2360" w:name="_Toc1103"/>
      <w:bookmarkEnd w:id="2359"/>
      <w:r>
        <w:rPr/>
        <w:t>1043</w:t>
      </w:r>
      <w:r>
        <w:rPr>
          <w:rtl w:val="true"/>
        </w:rPr>
        <w:t xml:space="preserve">- </w:t>
      </w:r>
      <w:r>
        <w:rPr>
          <w:rtl w:val="true"/>
        </w:rPr>
        <w:t>سراب‏</w:t>
      </w:r>
      <w:bookmarkEnd w:id="23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لهوشنگ المتخلص سایه ابن آقا خان الرشتی‏ </w:t>
      </w:r>
      <w:bookmarkStart w:id="2361" w:name="pg11715_114505"/>
    </w:p>
    <w:p>
      <w:pPr>
        <w:pStyle w:val="BookText"/>
        <w:rPr/>
      </w:pPr>
      <w:bookmarkEnd w:id="2361"/>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2362" w:name="__RefHeading___Toc8473987_73709187"/>
      <w:bookmarkStart w:id="2363" w:name="_Toc1104"/>
      <w:bookmarkEnd w:id="2362"/>
      <w:r>
        <w:rPr/>
        <w:t>1044</w:t>
      </w:r>
      <w:r>
        <w:rPr>
          <w:rtl w:val="true"/>
        </w:rPr>
        <w:t xml:space="preserve">- </w:t>
      </w:r>
      <w:r>
        <w:rPr>
          <w:rtl w:val="true"/>
        </w:rPr>
        <w:t>سراج الأذهان فی شرح کتاب البرهان فی علم المیزان‏</w:t>
      </w:r>
      <w:bookmarkEnd w:id="2363"/>
    </w:p>
    <w:p>
      <w:pPr>
        <w:pStyle w:val="BookText"/>
        <w:rPr/>
      </w:pPr>
      <w:r>
        <w:rPr>
          <w:rFonts w:ascii="IRNazanin" w:hAnsi="IRNazanin" w:eastAsia="IRNazanin"/>
          <w:color w:val="111111"/>
          <w:sz w:val="28"/>
          <w:sz w:val="28"/>
          <w:szCs w:val="28"/>
          <w:rtl w:val="true"/>
          <w:lang w:bidi="fa-IR"/>
        </w:rPr>
        <w:t xml:space="preserve">یعنی علم الصنعة و الکیمیاء للشیخ إیدمر بن علی الجلدکی صاحب نتائج الفکر الذی ألفه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مصباحه إن البرهان مختصر و شرحته بسراج الأذهان و مر کتابه البرهان الکبیر فی أربعة أجزاء و جلدک قریة علی فرسخین من مشهد خراسان کما فی مرآة البلدان‏</w:t>
      </w:r>
    </w:p>
    <w:p>
      <w:pPr>
        <w:pStyle w:val="Heading3"/>
        <w:numPr>
          <w:ilvl w:val="2"/>
          <w:numId w:val="1"/>
        </w:numPr>
        <w:rPr/>
      </w:pPr>
      <w:bookmarkStart w:id="2364" w:name="__RefHeading___Toc8473989_73709187"/>
      <w:bookmarkStart w:id="2365" w:name="_Toc1105"/>
      <w:bookmarkEnd w:id="2364"/>
      <w:r>
        <w:rPr/>
        <w:t>1045</w:t>
      </w:r>
      <w:r>
        <w:rPr>
          <w:rtl w:val="true"/>
        </w:rPr>
        <w:t xml:space="preserve">- </w:t>
      </w:r>
      <w:r>
        <w:rPr>
          <w:rtl w:val="true"/>
        </w:rPr>
        <w:t>سراج الأمة</w:t>
      </w:r>
      <w:bookmarkEnd w:id="2365"/>
    </w:p>
    <w:p>
      <w:pPr>
        <w:pStyle w:val="BookText"/>
        <w:rPr/>
      </w:pPr>
      <w:r>
        <w:rPr>
          <w:rFonts w:ascii="IRNazanin" w:hAnsi="IRNazanin" w:eastAsia="IRNazanin"/>
          <w:color w:val="111111"/>
          <w:sz w:val="28"/>
          <w:sz w:val="28"/>
          <w:szCs w:val="28"/>
          <w:rtl w:val="true"/>
          <w:lang w:bidi="fa-IR"/>
        </w:rPr>
        <w:t xml:space="preserve">فی شرح شرح اللمعة یعنی الروضة البهیة عدة مجلدات للشیخ محمد حسن بن صفر علی البارفروشی المعاصر المدعو بالشیخ الکبیر المتوفی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حیاته مجلد فی الطهارة و مجلد فی الصلاة، و کان الباقی تحت الطبع فی </w:t>
      </w:r>
      <w:r>
        <w:rPr>
          <w:rFonts w:eastAsia="IRNazanin" w:cs="IRNazanin"/>
          <w:color w:val="111111"/>
          <w:sz w:val="28"/>
          <w:szCs w:val="28"/>
          <w:lang w:bidi="fa-IR"/>
        </w:rPr>
        <w:t>1324</w:t>
      </w:r>
    </w:p>
    <w:p>
      <w:pPr>
        <w:pStyle w:val="Heading3"/>
        <w:numPr>
          <w:ilvl w:val="2"/>
          <w:numId w:val="1"/>
        </w:numPr>
        <w:rPr/>
      </w:pPr>
      <w:bookmarkStart w:id="2366" w:name="__RefHeading___Toc8473991_73709187"/>
      <w:bookmarkStart w:id="2367" w:name="_Toc1106"/>
      <w:bookmarkEnd w:id="2366"/>
      <w:r>
        <w:rPr/>
        <w:t>1046</w:t>
      </w:r>
      <w:r>
        <w:rPr>
          <w:rtl w:val="true"/>
        </w:rPr>
        <w:t xml:space="preserve">- </w:t>
      </w:r>
      <w:r>
        <w:rPr>
          <w:rtl w:val="true"/>
        </w:rPr>
        <w:t>سراج الأمة فی أحوال الأنبیاء و الأئمة</w:t>
      </w:r>
      <w:bookmarkEnd w:id="2367"/>
    </w:p>
    <w:p>
      <w:pPr>
        <w:pStyle w:val="BookText"/>
        <w:rPr/>
      </w:pPr>
      <w:r>
        <w:rPr>
          <w:rFonts w:ascii="IRNazanin" w:hAnsi="IRNazanin" w:eastAsia="IRNazanin"/>
          <w:color w:val="111111"/>
          <w:sz w:val="28"/>
          <w:sz w:val="28"/>
          <w:szCs w:val="28"/>
          <w:rtl w:val="true"/>
          <w:lang w:bidi="fa-IR"/>
        </w:rPr>
        <w:t>للسید جمال الدین محمد بن السید حسین الطباطبائی الیزدی الحائری المتوفی ذکره فی فهرس تصانیفه‏</w:t>
      </w:r>
    </w:p>
    <w:p>
      <w:pPr>
        <w:pStyle w:val="Heading3"/>
        <w:numPr>
          <w:ilvl w:val="2"/>
          <w:numId w:val="1"/>
        </w:numPr>
        <w:rPr/>
      </w:pPr>
      <w:bookmarkStart w:id="2368" w:name="__RefHeading___Toc8473993_73709187"/>
      <w:bookmarkStart w:id="2369" w:name="_Toc1107"/>
      <w:bookmarkEnd w:id="2368"/>
      <w:r>
        <w:rPr/>
        <w:t>1047</w:t>
      </w:r>
      <w:r>
        <w:rPr>
          <w:rtl w:val="true"/>
        </w:rPr>
        <w:t xml:space="preserve">- </w:t>
      </w:r>
      <w:r>
        <w:rPr>
          <w:rtl w:val="true"/>
        </w:rPr>
        <w:t>سراج الأنساب‏</w:t>
      </w:r>
      <w:bookmarkEnd w:id="2369"/>
    </w:p>
    <w:p>
      <w:pPr>
        <w:pStyle w:val="BookText"/>
        <w:rPr/>
      </w:pPr>
      <w:r>
        <w:rPr>
          <w:rFonts w:ascii="IRNazanin" w:hAnsi="IRNazanin" w:eastAsia="IRNazanin"/>
          <w:color w:val="111111"/>
          <w:sz w:val="28"/>
          <w:sz w:val="28"/>
          <w:szCs w:val="28"/>
          <w:rtl w:val="true"/>
          <w:lang w:bidi="fa-IR"/>
        </w:rPr>
        <w:t xml:space="preserve">للسید أحمد بن محمد بن عبد الرحمن النسابة من سادات کیا فی گیلان و هو أستاذ النقیب سراج الدین محمد قاسم النسابة الحسینی العبیدلی المختاری السبزواری ألفه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باستدعاء تلمیذه المذکور و صدره باسم الشاه طهماسب الصفوی ذکر</w:t>
      </w:r>
    </w:p>
    <w:p>
      <w:pPr>
        <w:pStyle w:val="BookText"/>
        <w:rPr/>
      </w:pPr>
      <w:r>
        <w:rPr>
          <w:rFonts w:ascii="IRNazanin" w:hAnsi="IRNazanin" w:eastAsia="IRNazanin"/>
          <w:color w:val="111111"/>
          <w:sz w:val="28"/>
          <w:sz w:val="28"/>
          <w:szCs w:val="28"/>
          <w:rtl w:val="true"/>
          <w:lang w:bidi="fa-IR"/>
        </w:rPr>
        <w:t xml:space="preserve">المؤلف فی أوله أنه ولد بگیلان و سکن النجف مدة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 الفتوغرافیة عند السید محمد علی الروضاتی بأصفهان‏</w:t>
      </w:r>
    </w:p>
    <w:p>
      <w:pPr>
        <w:pStyle w:val="Heading3"/>
        <w:numPr>
          <w:ilvl w:val="2"/>
          <w:numId w:val="1"/>
        </w:numPr>
        <w:rPr/>
      </w:pPr>
      <w:bookmarkStart w:id="2370" w:name="__RefHeading___Toc8473995_73709187"/>
      <w:bookmarkStart w:id="2371" w:name="_Toc1108"/>
      <w:bookmarkEnd w:id="2370"/>
      <w:r>
        <w:rPr/>
        <w:t>1048</w:t>
      </w:r>
      <w:r>
        <w:rPr>
          <w:rtl w:val="true"/>
        </w:rPr>
        <w:t xml:space="preserve">- </w:t>
      </w:r>
      <w:r>
        <w:rPr>
          <w:rtl w:val="true"/>
        </w:rPr>
        <w:t>سراج الأنوار</w:t>
      </w:r>
      <w:bookmarkEnd w:id="2371"/>
    </w:p>
    <w:p>
      <w:pPr>
        <w:pStyle w:val="BookText"/>
        <w:rPr/>
      </w:pPr>
      <w:r>
        <w:rPr>
          <w:rFonts w:ascii="IRNazanin" w:hAnsi="IRNazanin" w:eastAsia="IRNazanin"/>
          <w:color w:val="111111"/>
          <w:sz w:val="28"/>
          <w:sz w:val="28"/>
          <w:szCs w:val="28"/>
          <w:rtl w:val="true"/>
          <w:lang w:bidi="fa-IR"/>
        </w:rPr>
        <w:t xml:space="preserve">فارسی فی الحکایات الأخلاقیة و المواعظ مرتب علی عشرین بابا فی أوله، أنه تألیف عیسی بن محمد علی الأصفهانی یظهر منه أنه لم یکن لمؤلفه فضل کثیر و فهرس الأبواب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الدنیا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جزع یوم القیامة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الجحیم و هکذا تاریخ کتابته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جلال المحدث الأرومی بطهران‏</w:t>
      </w:r>
    </w:p>
    <w:p>
      <w:pPr>
        <w:pStyle w:val="Heading3"/>
        <w:numPr>
          <w:ilvl w:val="2"/>
          <w:numId w:val="1"/>
        </w:numPr>
        <w:rPr/>
      </w:pPr>
      <w:bookmarkStart w:id="2372" w:name="__RefHeading___Toc8473997_73709187"/>
      <w:bookmarkStart w:id="2373" w:name="_Toc1109"/>
      <w:bookmarkEnd w:id="2372"/>
      <w:r>
        <w:rPr/>
        <w:t>1049</w:t>
      </w:r>
      <w:r>
        <w:rPr>
          <w:rtl w:val="true"/>
        </w:rPr>
        <w:t xml:space="preserve">- </w:t>
      </w:r>
      <w:r>
        <w:rPr>
          <w:rtl w:val="true"/>
        </w:rPr>
        <w:t>سراج ایمان و هادی گم‏گشتگان‏</w:t>
      </w:r>
      <w:bookmarkEnd w:id="2373"/>
    </w:p>
    <w:p>
      <w:pPr>
        <w:pStyle w:val="BookText"/>
        <w:rPr/>
      </w:pPr>
      <w:r>
        <w:rPr>
          <w:rFonts w:ascii="IRNazanin" w:hAnsi="IRNazanin" w:eastAsia="IRNazanin"/>
          <w:color w:val="111111"/>
          <w:sz w:val="28"/>
          <w:sz w:val="28"/>
          <w:szCs w:val="28"/>
          <w:rtl w:val="true"/>
          <w:lang w:bidi="fa-IR"/>
        </w:rPr>
        <w:t xml:space="preserve">فی الإمامة بالأردو طبع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مرتضی بن حسین علی الحسینی الجنفوری المتوفی حدود </w:t>
      </w:r>
      <w:r>
        <w:rPr>
          <w:rFonts w:eastAsia="IRNazanin" w:cs="IRNazanin"/>
          <w:color w:val="111111"/>
          <w:sz w:val="28"/>
          <w:szCs w:val="28"/>
          <w:lang w:bidi="fa-IR"/>
        </w:rPr>
        <w:t>1333</w:t>
      </w:r>
    </w:p>
    <w:p>
      <w:pPr>
        <w:pStyle w:val="Heading3"/>
        <w:numPr>
          <w:ilvl w:val="2"/>
          <w:numId w:val="1"/>
        </w:numPr>
        <w:rPr/>
      </w:pPr>
      <w:bookmarkStart w:id="2374" w:name="__RefHeading___Toc8473999_73709187"/>
      <w:bookmarkStart w:id="2375" w:name="_Toc1110"/>
      <w:bookmarkEnd w:id="2374"/>
      <w:r>
        <w:rPr/>
        <w:t>1050</w:t>
      </w:r>
      <w:r>
        <w:rPr>
          <w:rtl w:val="true"/>
        </w:rPr>
        <w:t xml:space="preserve">- </w:t>
      </w:r>
      <w:r>
        <w:rPr>
          <w:rtl w:val="true"/>
        </w:rPr>
        <w:t>سراج الدین‏</w:t>
      </w:r>
      <w:bookmarkEnd w:id="2375"/>
    </w:p>
    <w:p>
      <w:pPr>
        <w:pStyle w:val="BookText"/>
        <w:rPr/>
      </w:pPr>
      <w:r>
        <w:rPr>
          <w:rFonts w:ascii="IRNazanin" w:hAnsi="IRNazanin" w:eastAsia="IRNazanin"/>
          <w:color w:val="111111"/>
          <w:sz w:val="28"/>
          <w:sz w:val="28"/>
          <w:szCs w:val="28"/>
          <w:rtl w:val="true"/>
          <w:lang w:bidi="fa-IR"/>
        </w:rPr>
        <w:t>فی بعض العقائد الدینیة بلغة أردو مطبوع کما فی فهارس مطبوعات الهند</w:t>
      </w:r>
    </w:p>
    <w:p>
      <w:pPr>
        <w:pStyle w:val="Heading3"/>
        <w:numPr>
          <w:ilvl w:val="2"/>
          <w:numId w:val="1"/>
        </w:numPr>
        <w:rPr/>
      </w:pPr>
      <w:bookmarkStart w:id="2376" w:name="__RefHeading___Toc8474001_73709187"/>
      <w:bookmarkStart w:id="2377" w:name="_Toc1111"/>
      <w:bookmarkEnd w:id="2376"/>
      <w:r>
        <w:rPr/>
        <w:t>1051</w:t>
      </w:r>
      <w:r>
        <w:rPr>
          <w:rtl w:val="true"/>
        </w:rPr>
        <w:t xml:space="preserve">- </w:t>
      </w:r>
      <w:r>
        <w:rPr>
          <w:rtl w:val="true"/>
        </w:rPr>
        <w:t>سراج الرمل‏</w:t>
      </w:r>
      <w:bookmarkEnd w:id="237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لروشن‏علی طبع ثالثا فی نولکشور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378" w:name="pg11715_114506"/>
    </w:p>
    <w:p>
      <w:pPr>
        <w:pStyle w:val="Heading3"/>
        <w:numPr>
          <w:ilvl w:val="2"/>
          <w:numId w:val="1"/>
        </w:numPr>
        <w:rPr/>
      </w:pPr>
      <w:bookmarkStart w:id="2379" w:name="__RefHeading___Toc8474003_73709187"/>
      <w:bookmarkStart w:id="2380" w:name="_Toc1112"/>
      <w:bookmarkEnd w:id="2378"/>
      <w:bookmarkEnd w:id="2379"/>
      <w:r>
        <w:rPr/>
        <w:t>1052</w:t>
      </w:r>
      <w:r>
        <w:rPr>
          <w:rtl w:val="true"/>
        </w:rPr>
        <w:t xml:space="preserve">- </w:t>
      </w:r>
      <w:r>
        <w:rPr>
          <w:rtl w:val="true"/>
        </w:rPr>
        <w:t>سراج رضوی‏</w:t>
      </w:r>
      <w:bookmarkEnd w:id="2380"/>
    </w:p>
    <w:p>
      <w:pPr>
        <w:pStyle w:val="BookText"/>
        <w:rPr/>
      </w:pPr>
      <w:r>
        <w:rPr>
          <w:rFonts w:ascii="IRNazanin" w:hAnsi="IRNazanin" w:eastAsia="IRNazanin"/>
          <w:color w:val="111111"/>
          <w:sz w:val="28"/>
          <w:sz w:val="28"/>
          <w:szCs w:val="28"/>
          <w:rtl w:val="true"/>
          <w:lang w:bidi="fa-IR"/>
        </w:rPr>
        <w:t xml:space="preserve">للسید رضا بن إسماعیل الموسوی الشیرازی المتوفی بطهران بعد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الشرح الرضوی له المطبوع </w:t>
      </w:r>
      <w:r>
        <w:rPr>
          <w:rFonts w:eastAsia="IRNazanin" w:cs="IRNazanin"/>
          <w:color w:val="111111"/>
          <w:sz w:val="28"/>
          <w:szCs w:val="28"/>
          <w:lang w:bidi="fa-IR"/>
        </w:rPr>
        <w:t>1287</w:t>
      </w:r>
    </w:p>
    <w:p>
      <w:pPr>
        <w:pStyle w:val="Heading3"/>
        <w:numPr>
          <w:ilvl w:val="2"/>
          <w:numId w:val="1"/>
        </w:numPr>
        <w:rPr/>
      </w:pPr>
      <w:bookmarkStart w:id="2381" w:name="__RefHeading___Toc8474005_73709187"/>
      <w:bookmarkStart w:id="2382" w:name="_Toc1113"/>
      <w:bookmarkEnd w:id="2381"/>
      <w:r>
        <w:rPr/>
        <w:t>1053</w:t>
      </w:r>
      <w:r>
        <w:rPr>
          <w:rtl w:val="true"/>
        </w:rPr>
        <w:t xml:space="preserve">- </w:t>
      </w:r>
      <w:r>
        <w:rPr>
          <w:rtl w:val="true"/>
        </w:rPr>
        <w:t>سراج السائرین‏</w:t>
      </w:r>
      <w:bookmarkEnd w:id="2382"/>
    </w:p>
    <w:p>
      <w:pPr>
        <w:pStyle w:val="BookText"/>
        <w:rPr/>
      </w:pPr>
      <w:r>
        <w:rPr>
          <w:rFonts w:ascii="IRNazanin" w:hAnsi="IRNazanin" w:eastAsia="IRNazanin"/>
          <w:color w:val="111111"/>
          <w:sz w:val="28"/>
          <w:sz w:val="28"/>
          <w:szCs w:val="28"/>
          <w:rtl w:val="true"/>
          <w:lang w:bidi="fa-IR"/>
        </w:rPr>
        <w:t>لشیخ الإسلام أحمد جام صاحب الرباعیات و الدیوان ترجمه فی 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تصانیفه و بعض شعره فی 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Heading3"/>
        <w:numPr>
          <w:ilvl w:val="2"/>
          <w:numId w:val="1"/>
        </w:numPr>
        <w:rPr/>
      </w:pPr>
      <w:bookmarkStart w:id="2383" w:name="__RefHeading___Toc8474007_73709187"/>
      <w:bookmarkStart w:id="2384" w:name="_Toc1114"/>
      <w:bookmarkEnd w:id="2383"/>
      <w:r>
        <w:rPr/>
        <w:t>1054</w:t>
      </w:r>
      <w:r>
        <w:rPr>
          <w:rtl w:val="true"/>
        </w:rPr>
        <w:t xml:space="preserve">- </w:t>
      </w:r>
      <w:r>
        <w:rPr>
          <w:rtl w:val="true"/>
        </w:rPr>
        <w:t>سراج السالکین‏</w:t>
      </w:r>
      <w:bookmarkEnd w:id="2384"/>
    </w:p>
    <w:p>
      <w:pPr>
        <w:pStyle w:val="BookText"/>
        <w:rPr/>
      </w:pPr>
      <w:r>
        <w:rPr>
          <w:rFonts w:ascii="IRNazanin" w:hAnsi="IRNazanin" w:eastAsia="IRNazanin"/>
          <w:color w:val="111111"/>
          <w:sz w:val="28"/>
          <w:sz w:val="28"/>
          <w:szCs w:val="28"/>
          <w:rtl w:val="true"/>
          <w:lang w:bidi="fa-IR"/>
        </w:rPr>
        <w:t xml:space="preserve">للمولی محمد صالح بن محمد سعید الخلخالی ذکره حفیده محمد رضا بن محمد صالح بن محمد سعید بن محمد صالح المصنف فیما کتبه بخطه حدود </w:t>
      </w:r>
      <w:r>
        <w:rPr>
          <w:rFonts w:eastAsia="IRNazanin" w:cs="IRNazanin"/>
          <w:color w:val="111111"/>
          <w:sz w:val="28"/>
          <w:szCs w:val="28"/>
          <w:lang w:bidi="fa-IR"/>
        </w:rPr>
        <w:t>1257</w:t>
      </w:r>
    </w:p>
    <w:p>
      <w:pPr>
        <w:pStyle w:val="Heading3"/>
        <w:numPr>
          <w:ilvl w:val="2"/>
          <w:numId w:val="1"/>
        </w:numPr>
        <w:rPr/>
      </w:pPr>
      <w:bookmarkStart w:id="2385" w:name="__RefHeading___Toc8474009_73709187"/>
      <w:bookmarkStart w:id="2386" w:name="_Toc1115"/>
      <w:bookmarkEnd w:id="2385"/>
      <w:r>
        <w:rPr/>
        <w:t>1055</w:t>
      </w:r>
      <w:r>
        <w:rPr>
          <w:rtl w:val="true"/>
        </w:rPr>
        <w:t xml:space="preserve">- </w:t>
      </w:r>
      <w:r>
        <w:rPr>
          <w:rtl w:val="true"/>
        </w:rPr>
        <w:t>سراج السالکین‏</w:t>
      </w:r>
      <w:bookmarkEnd w:id="2386"/>
    </w:p>
    <w:p>
      <w:pPr>
        <w:pStyle w:val="BookText"/>
        <w:rPr/>
      </w:pPr>
      <w:r>
        <w:rPr>
          <w:rFonts w:ascii="IRNazanin" w:hAnsi="IRNazanin" w:eastAsia="IRNazanin"/>
          <w:color w:val="111111"/>
          <w:sz w:val="28"/>
          <w:sz w:val="28"/>
          <w:szCs w:val="28"/>
          <w:rtl w:val="true"/>
          <w:lang w:bidi="fa-IR"/>
        </w:rPr>
        <w:t xml:space="preserve">فی أصول الدین ترجمه بالفارسیة من أصله العربی الموسوم معراج السالکین و کلاهما للشیخ علی بن الحسین الکربلائی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شرح صدورنا بالإسلام و هدانا باتباع ملة خیر الأنام و اجتناب آراء الأقوام‏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الهدایة المؤلف </w:t>
      </w:r>
      <w:r>
        <w:rPr>
          <w:rFonts w:eastAsia="IRNazanin" w:cs="IRNazanin"/>
          <w:color w:val="111111"/>
          <w:sz w:val="28"/>
          <w:szCs w:val="28"/>
          <w:lang w:bidi="fa-IR"/>
        </w:rPr>
        <w:t>1107</w:t>
      </w:r>
    </w:p>
    <w:p>
      <w:pPr>
        <w:pStyle w:val="Heading3"/>
        <w:numPr>
          <w:ilvl w:val="2"/>
          <w:numId w:val="1"/>
        </w:numPr>
        <w:rPr/>
      </w:pPr>
      <w:bookmarkStart w:id="2387" w:name="__RefHeading___Toc8474011_73709187"/>
      <w:bookmarkStart w:id="2388" w:name="_Toc1116"/>
      <w:bookmarkEnd w:id="2387"/>
      <w:r>
        <w:rPr/>
        <w:t>1056</w:t>
      </w:r>
      <w:r>
        <w:rPr>
          <w:rtl w:val="true"/>
        </w:rPr>
        <w:t xml:space="preserve">- </w:t>
      </w:r>
      <w:r>
        <w:rPr>
          <w:rtl w:val="true"/>
        </w:rPr>
        <w:t>سراج السالکین‏</w:t>
      </w:r>
      <w:bookmarkEnd w:id="2388"/>
    </w:p>
    <w:p>
      <w:pPr>
        <w:pStyle w:val="BookText"/>
        <w:rPr/>
      </w:pPr>
      <w:r>
        <w:rPr>
          <w:rFonts w:ascii="IRNazanin" w:hAnsi="IRNazanin" w:eastAsia="IRNazanin"/>
          <w:color w:val="111111"/>
          <w:sz w:val="28"/>
          <w:sz w:val="28"/>
          <w:szCs w:val="28"/>
          <w:rtl w:val="true"/>
          <w:lang w:bidi="fa-IR"/>
        </w:rPr>
        <w:t xml:space="preserve">منتخب و منتزع من المثنوی للمولوی الرومی فی ثمانیة آلاف بیت، انتخبها المحقق الفیض المولی محسن بن مرتضی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و له منتخب غزلیات مولوی یأتی فی حرف المیم‏</w:t>
      </w:r>
    </w:p>
    <w:p>
      <w:pPr>
        <w:pStyle w:val="Heading3"/>
        <w:numPr>
          <w:ilvl w:val="2"/>
          <w:numId w:val="1"/>
        </w:numPr>
        <w:rPr/>
      </w:pPr>
      <w:bookmarkStart w:id="2389" w:name="__RefHeading___Toc8474013_73709187"/>
      <w:bookmarkStart w:id="2390" w:name="_Toc1117"/>
      <w:bookmarkEnd w:id="2389"/>
      <w:r>
        <w:rPr/>
        <w:t>1057</w:t>
      </w:r>
      <w:r>
        <w:rPr>
          <w:rtl w:val="true"/>
        </w:rPr>
        <w:t xml:space="preserve">- </w:t>
      </w:r>
      <w:r>
        <w:rPr>
          <w:rtl w:val="true"/>
        </w:rPr>
        <w:t>سراج السالکین‏</w:t>
      </w:r>
      <w:bookmarkEnd w:id="2390"/>
    </w:p>
    <w:p>
      <w:pPr>
        <w:pStyle w:val="BookText"/>
        <w:rPr/>
      </w:pPr>
      <w:r>
        <w:rPr>
          <w:rFonts w:ascii="IRNazanin" w:hAnsi="IRNazanin" w:eastAsia="IRNazanin"/>
          <w:color w:val="111111"/>
          <w:sz w:val="28"/>
          <w:sz w:val="28"/>
          <w:szCs w:val="28"/>
          <w:rtl w:val="true"/>
          <w:lang w:bidi="fa-IR"/>
        </w:rPr>
        <w:t xml:space="preserve">للمیرزا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المیرزا محمد تقی بن المیرزا حسین بن المیرزا علی بن المصنف‏</w:t>
      </w:r>
    </w:p>
    <w:p>
      <w:pPr>
        <w:pStyle w:val="Heading3"/>
        <w:numPr>
          <w:ilvl w:val="2"/>
          <w:numId w:val="1"/>
        </w:numPr>
        <w:rPr/>
      </w:pPr>
      <w:bookmarkStart w:id="2391" w:name="__RefHeading___Toc8474015_73709187"/>
      <w:bookmarkStart w:id="2392" w:name="_Toc1118"/>
      <w:bookmarkEnd w:id="2391"/>
      <w:r>
        <w:rPr/>
        <w:t>1058</w:t>
      </w:r>
      <w:r>
        <w:rPr>
          <w:rtl w:val="true"/>
        </w:rPr>
        <w:t xml:space="preserve">- </w:t>
      </w:r>
      <w:r>
        <w:rPr>
          <w:rtl w:val="true"/>
        </w:rPr>
        <w:t>سراج الشریعة</w:t>
      </w:r>
      <w:bookmarkEnd w:id="2392"/>
    </w:p>
    <w:p>
      <w:pPr>
        <w:pStyle w:val="BookText"/>
        <w:rPr/>
      </w:pPr>
      <w:r>
        <w:rPr>
          <w:rFonts w:ascii="IRNazanin" w:hAnsi="IRNazanin" w:eastAsia="IRNazanin"/>
          <w:color w:val="111111"/>
          <w:sz w:val="28"/>
          <w:sz w:val="28"/>
          <w:szCs w:val="28"/>
          <w:rtl w:val="true"/>
          <w:lang w:bidi="fa-IR"/>
        </w:rPr>
        <w:t>للسید وزیر علی بن أمیر علی الحسینی الواسطی البلگرامی جمع فیه فتاوی السید محمد تقی و السید حسین و السید محمد بالفارسیة و شهد جماعة بمطابقته لفتاویهم و طبع بالهند</w:t>
      </w:r>
    </w:p>
    <w:p>
      <w:pPr>
        <w:pStyle w:val="Heading3"/>
        <w:numPr>
          <w:ilvl w:val="2"/>
          <w:numId w:val="1"/>
        </w:numPr>
        <w:rPr/>
      </w:pPr>
      <w:bookmarkStart w:id="2393" w:name="__RefHeading___Toc8474017_73709187"/>
      <w:bookmarkStart w:id="2394" w:name="_Toc1119"/>
      <w:bookmarkEnd w:id="2393"/>
      <w:r>
        <w:rPr/>
        <w:t>1059</w:t>
      </w:r>
      <w:r>
        <w:rPr>
          <w:rtl w:val="true"/>
        </w:rPr>
        <w:t xml:space="preserve">- </w:t>
      </w:r>
      <w:r>
        <w:rPr>
          <w:rtl w:val="true"/>
        </w:rPr>
        <w:t>سراج الشیعة فی آداب الشریعة</w:t>
      </w:r>
      <w:bookmarkEnd w:id="2394"/>
    </w:p>
    <w:p>
      <w:pPr>
        <w:pStyle w:val="BookText"/>
        <w:rPr/>
      </w:pPr>
      <w:r>
        <w:rPr>
          <w:rFonts w:ascii="IRNazanin" w:hAnsi="IRNazanin" w:eastAsia="IRNazanin"/>
          <w:color w:val="111111"/>
          <w:sz w:val="28"/>
          <w:sz w:val="28"/>
          <w:szCs w:val="28"/>
          <w:rtl w:val="true"/>
          <w:lang w:bidi="fa-IR"/>
        </w:rPr>
        <w:t xml:space="preserve">ترجمه لمرآة الکمال بالفارسیة و کلاهما للشیخ عبد الله الممقانی المتوفی بالنجف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بالنجف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1374</w:t>
      </w:r>
    </w:p>
    <w:p>
      <w:pPr>
        <w:pStyle w:val="Heading3"/>
        <w:numPr>
          <w:ilvl w:val="2"/>
          <w:numId w:val="1"/>
        </w:numPr>
        <w:rPr/>
      </w:pPr>
      <w:bookmarkStart w:id="2395" w:name="__RefHeading___Toc8474019_73709187"/>
      <w:bookmarkStart w:id="2396" w:name="_Toc1120"/>
      <w:bookmarkEnd w:id="2395"/>
      <w:r>
        <w:rPr/>
        <w:t>1060</w:t>
      </w:r>
      <w:r>
        <w:rPr>
          <w:rtl w:val="true"/>
        </w:rPr>
        <w:t xml:space="preserve">- </w:t>
      </w:r>
      <w:r>
        <w:rPr>
          <w:rtl w:val="true"/>
        </w:rPr>
        <w:t>سراج الصدور</w:t>
      </w:r>
      <w:bookmarkEnd w:id="23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فی تاریخ المعصومین و سوانحهم و لا سیما وقائع الطف للشاعر الأدیب محمد حسن المتخلص فقیر فرغ من نظمه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ابن الناظم محمد باقر بن محمد حسن فی مکتبة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bookmarkStart w:id="2397" w:name="pg11715_114507"/>
    </w:p>
    <w:p>
      <w:pPr>
        <w:pStyle w:val="BookText"/>
        <w:rPr/>
      </w:pPr>
      <w:bookmarkEnd w:id="2397"/>
      <w:r>
        <w:rPr>
          <w:rFonts w:ascii="IRNazanin" w:hAnsi="IRNazanin" w:eastAsia="IRNazanin"/>
          <w:color w:val="111111"/>
          <w:sz w:val="28"/>
          <w:sz w:val="28"/>
          <w:szCs w:val="28"/>
          <w:rtl w:val="true"/>
          <w:lang w:bidi="fa-IR"/>
        </w:rPr>
        <w:t>بطهران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نام این رو سیاه‏</w:t>
      </w:r>
    </w:p>
    <w:p>
      <w:pPr>
        <w:pStyle w:val="BookText"/>
        <w:rPr/>
      </w:pPr>
      <w:r>
        <w:rPr>
          <w:rFonts w:ascii="IRNazanin" w:hAnsi="IRNazanin" w:eastAsia="IRNazanin"/>
          <w:color w:val="111111"/>
          <w:sz w:val="28"/>
          <w:sz w:val="28"/>
          <w:szCs w:val="28"/>
          <w:rtl w:val="true"/>
          <w:lang w:bidi="fa-IR"/>
        </w:rPr>
        <w:t>تخلص فقیرم شده روبه‏راه‏</w:t>
      </w:r>
    </w:p>
    <w:p>
      <w:pPr>
        <w:pStyle w:val="BookText"/>
        <w:rPr/>
      </w:pPr>
      <w:r>
        <w:rPr>
          <w:rFonts w:ascii="IRNazanin" w:hAnsi="IRNazanin" w:eastAsia="IRNazanin"/>
          <w:color w:val="111111"/>
          <w:sz w:val="28"/>
          <w:sz w:val="28"/>
          <w:szCs w:val="28"/>
          <w:rtl w:val="true"/>
          <w:lang w:bidi="fa-IR"/>
        </w:rPr>
        <w:t>یقرب من خمسة و عشرین ألف بیت، ذکر فیه أنه ألف أولا گیتی‏نما و حمله حیدری و یعسوب‏نامه ثم جمع ما فی هذا الکتاب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می‏خواست نقشی برآرد قلم‏</w:t>
      </w:r>
    </w:p>
    <w:p>
      <w:pPr>
        <w:pStyle w:val="BookText"/>
        <w:rPr/>
      </w:pPr>
      <w:r>
        <w:rPr>
          <w:rFonts w:ascii="IRNazanin" w:hAnsi="IRNazanin" w:eastAsia="IRNazanin"/>
          <w:color w:val="111111"/>
          <w:sz w:val="28"/>
          <w:sz w:val="28"/>
          <w:szCs w:val="28"/>
          <w:rtl w:val="true"/>
          <w:lang w:bidi="fa-IR"/>
        </w:rPr>
        <w:t>به نام خدا کرد أول رقم‏</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سال هزار و دو صد بعد بیست‏</w:t>
      </w:r>
    </w:p>
    <w:p>
      <w:pPr>
        <w:pStyle w:val="BookText"/>
        <w:rPr/>
      </w:pPr>
      <w:r>
        <w:rPr>
          <w:rFonts w:ascii="IRNazanin" w:hAnsi="IRNazanin" w:eastAsia="IRNazanin"/>
          <w:color w:val="111111"/>
          <w:sz w:val="28"/>
          <w:sz w:val="28"/>
          <w:szCs w:val="28"/>
          <w:rtl w:val="true"/>
          <w:lang w:bidi="fa-IR"/>
        </w:rPr>
        <w:t>ده افزون دگر آمد از بعد بیست‏</w:t>
      </w:r>
    </w:p>
    <w:p>
      <w:pPr>
        <w:pStyle w:val="Heading3"/>
        <w:numPr>
          <w:ilvl w:val="2"/>
          <w:numId w:val="1"/>
        </w:numPr>
        <w:rPr/>
      </w:pPr>
      <w:bookmarkStart w:id="2398" w:name="__RefHeading___Toc8474021_73709187"/>
      <w:bookmarkStart w:id="2399" w:name="_Toc1121"/>
      <w:bookmarkEnd w:id="2398"/>
      <w:r>
        <w:rPr/>
        <w:t>1061</w:t>
      </w:r>
      <w:r>
        <w:rPr>
          <w:rtl w:val="true"/>
        </w:rPr>
        <w:t xml:space="preserve">- </w:t>
      </w:r>
      <w:r>
        <w:rPr>
          <w:rtl w:val="true"/>
        </w:rPr>
        <w:t>سراج الصراط</w:t>
      </w:r>
      <w:bookmarkEnd w:id="2399"/>
    </w:p>
    <w:p>
      <w:pPr>
        <w:pStyle w:val="BookText"/>
        <w:rPr/>
      </w:pPr>
      <w:r>
        <w:rPr>
          <w:rFonts w:ascii="IRNazanin" w:hAnsi="IRNazanin" w:eastAsia="IRNazanin"/>
          <w:color w:val="111111"/>
          <w:sz w:val="28"/>
          <w:sz w:val="28"/>
          <w:szCs w:val="28"/>
          <w:rtl w:val="true"/>
          <w:lang w:bidi="fa-IR"/>
        </w:rPr>
        <w:t xml:space="preserve">فی فضائل أمیر المؤمنین للسید عبد الله بن أبی القاسم الموسوی البلادی البوشهری المعاصر المتوفی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کان فی أولیته وحدانیا</w:t>
      </w:r>
      <w:r>
        <w:rPr>
          <w:rFonts w:eastAsia="IRNazanin" w:cs="IRNazanin"/>
          <w:color w:val="111111"/>
          <w:sz w:val="28"/>
          <w:szCs w:val="28"/>
          <w:rtl w:val="true"/>
          <w:lang w:bidi="fa-IR"/>
        </w:rPr>
        <w:t>]</w:t>
      </w:r>
    </w:p>
    <w:p>
      <w:pPr>
        <w:pStyle w:val="Heading3"/>
        <w:numPr>
          <w:ilvl w:val="2"/>
          <w:numId w:val="1"/>
        </w:numPr>
        <w:rPr/>
      </w:pPr>
      <w:bookmarkStart w:id="2400" w:name="__RefHeading___Toc8474023_73709187"/>
      <w:bookmarkStart w:id="2401" w:name="_Toc1122"/>
      <w:bookmarkEnd w:id="2400"/>
      <w:r>
        <w:rPr/>
        <w:t>1062</w:t>
      </w:r>
      <w:r>
        <w:rPr>
          <w:rtl w:val="true"/>
        </w:rPr>
        <w:t xml:space="preserve">- </w:t>
      </w:r>
      <w:r>
        <w:rPr>
          <w:rtl w:val="true"/>
        </w:rPr>
        <w:t>سراج الظلمة و الرحمة</w:t>
      </w:r>
      <w:bookmarkEnd w:id="2401"/>
    </w:p>
    <w:p>
      <w:pPr>
        <w:pStyle w:val="BookText"/>
        <w:rPr/>
      </w:pPr>
      <w:r>
        <w:rPr>
          <w:rFonts w:ascii="IRNazanin" w:hAnsi="IRNazanin" w:eastAsia="IRNazanin"/>
          <w:color w:val="111111"/>
          <w:sz w:val="28"/>
          <w:sz w:val="28"/>
          <w:szCs w:val="28"/>
          <w:rtl w:val="true"/>
          <w:lang w:bidi="fa-IR"/>
        </w:rPr>
        <w:t>فی الکیمیاء ذکر فیه أنه تصنیف المولی عبد الله بن الحاج مهدی النجفی الشهیر کتاب‏خوان و علیه تملک المیرزا موسی بن المیرزا باقر التبریزی الشیخی رأیته بکربلاء و لعله مأخوذ من الآتی‏</w:t>
      </w:r>
    </w:p>
    <w:p>
      <w:pPr>
        <w:pStyle w:val="Heading3"/>
        <w:numPr>
          <w:ilvl w:val="2"/>
          <w:numId w:val="1"/>
        </w:numPr>
        <w:rPr/>
      </w:pPr>
      <w:bookmarkStart w:id="2402" w:name="__RefHeading___Toc8474025_73709187"/>
      <w:bookmarkStart w:id="2403" w:name="_Toc1123"/>
      <w:bookmarkEnd w:id="2402"/>
      <w:r>
        <w:rPr/>
        <w:t>1063</w:t>
      </w:r>
      <w:r>
        <w:rPr>
          <w:rtl w:val="true"/>
        </w:rPr>
        <w:t xml:space="preserve">- </w:t>
      </w:r>
      <w:r>
        <w:rPr>
          <w:rtl w:val="true"/>
        </w:rPr>
        <w:t>سراج الظلمة و الرحمة لهذه الأمة</w:t>
      </w:r>
      <w:bookmarkEnd w:id="2403"/>
    </w:p>
    <w:p>
      <w:pPr>
        <w:pStyle w:val="BookText"/>
        <w:rPr/>
      </w:pPr>
      <w:r>
        <w:rPr>
          <w:rFonts w:ascii="IRNazanin" w:hAnsi="IRNazanin" w:eastAsia="IRNazanin"/>
          <w:color w:val="111111"/>
          <w:sz w:val="28"/>
          <w:sz w:val="28"/>
          <w:szCs w:val="28"/>
          <w:rtl w:val="true"/>
          <w:lang w:bidi="fa-IR"/>
        </w:rPr>
        <w:t xml:space="preserve">لیحیی بن أبی بکر بن محمد البرمکی صاحب جابر بن حیان الصوفی المتوفی ببغداد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صدیقه و مشارکه فی أعماله ذکر أنه رأی جابر بعد موته فی المنام فی ضنک شدید، و ذکر أن سببه إضلاله الناس و إغراؤهم فلما انتبه یحیی تاب و کتب هذه الرسالة لرفع الضلالات التی سبقت منه و من صاحبه جابر بن حیان أقول و هذا مشکوک فی صحته و لعله متحد مع ما قبله رأیته بخط المیرزا أحمد بن الحاج آقا جان الحائری، کتبه لنفسه عن نسخه عتیقة فی </w:t>
      </w:r>
      <w:r>
        <w:rPr>
          <w:rFonts w:eastAsia="IRNazanin" w:cs="IRNazanin"/>
          <w:color w:val="111111"/>
          <w:sz w:val="28"/>
          <w:szCs w:val="28"/>
          <w:lang w:bidi="fa-IR"/>
        </w:rPr>
        <w:t>1333</w:t>
      </w:r>
    </w:p>
    <w:p>
      <w:pPr>
        <w:pStyle w:val="Heading3"/>
        <w:numPr>
          <w:ilvl w:val="2"/>
          <w:numId w:val="1"/>
        </w:numPr>
        <w:rPr/>
      </w:pPr>
      <w:bookmarkStart w:id="2404" w:name="__RefHeading___Toc8474027_73709187"/>
      <w:bookmarkStart w:id="2405" w:name="_Toc1124"/>
      <w:bookmarkEnd w:id="2404"/>
      <w:r>
        <w:rPr/>
        <w:t>1064</w:t>
      </w:r>
      <w:r>
        <w:rPr>
          <w:rtl w:val="true"/>
        </w:rPr>
        <w:t xml:space="preserve">- </w:t>
      </w:r>
      <w:r>
        <w:rPr>
          <w:rtl w:val="true"/>
        </w:rPr>
        <w:t>سراج العباد</w:t>
      </w:r>
      <w:bookmarkEnd w:id="2405"/>
    </w:p>
    <w:p>
      <w:pPr>
        <w:pStyle w:val="BookText"/>
        <w:rPr/>
      </w:pPr>
      <w:r>
        <w:rPr>
          <w:rFonts w:ascii="IRNazanin" w:hAnsi="IRNazanin" w:eastAsia="IRNazanin"/>
          <w:color w:val="111111"/>
          <w:sz w:val="28"/>
          <w:sz w:val="28"/>
          <w:szCs w:val="28"/>
          <w:rtl w:val="true"/>
          <w:lang w:bidi="fa-IR"/>
        </w:rPr>
        <w:t>للفاضل الشرابیانی رسالة عملیة فتوائیة مطبوع بخط محمد علی اللاری‏</w:t>
      </w:r>
    </w:p>
    <w:p>
      <w:pPr>
        <w:pStyle w:val="Heading3"/>
        <w:numPr>
          <w:ilvl w:val="2"/>
          <w:numId w:val="1"/>
        </w:numPr>
        <w:rPr/>
      </w:pPr>
      <w:bookmarkStart w:id="2406" w:name="__RefHeading___Toc8474029_73709187"/>
      <w:bookmarkStart w:id="2407" w:name="_Toc1125"/>
      <w:bookmarkEnd w:id="2406"/>
      <w:r>
        <w:rPr/>
        <w:t>1065</w:t>
      </w:r>
      <w:r>
        <w:rPr>
          <w:rtl w:val="true"/>
        </w:rPr>
        <w:t xml:space="preserve">- </w:t>
      </w:r>
      <w:r>
        <w:rPr>
          <w:rtl w:val="true"/>
        </w:rPr>
        <w:t>سراج العباد</w:t>
      </w:r>
      <w:bookmarkEnd w:id="2407"/>
    </w:p>
    <w:p>
      <w:pPr>
        <w:pStyle w:val="BookText"/>
        <w:rPr/>
      </w:pPr>
      <w:r>
        <w:rPr>
          <w:rFonts w:ascii="IRNazanin" w:hAnsi="IRNazanin" w:eastAsia="IRNazanin"/>
          <w:color w:val="111111"/>
          <w:sz w:val="28"/>
          <w:sz w:val="28"/>
          <w:szCs w:val="28"/>
          <w:rtl w:val="true"/>
          <w:lang w:bidi="fa-IR"/>
        </w:rPr>
        <w:t xml:space="preserve">رسالة فارسیة عملیة من فتاوی الشیخ الأنصاری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مکررا منها فی بمبئی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حواشی المیرزا محمد حسن الشیرازی، و منها فی المطبوع فی عصره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مع إمضائه و خاتمه بخطه‏</w:t>
      </w:r>
    </w:p>
    <w:p>
      <w:pPr>
        <w:pStyle w:val="Heading3"/>
        <w:numPr>
          <w:ilvl w:val="2"/>
          <w:numId w:val="1"/>
        </w:numPr>
        <w:rPr/>
      </w:pPr>
      <w:bookmarkStart w:id="2408" w:name="__RefHeading___Toc8474031_73709187"/>
      <w:bookmarkStart w:id="2409" w:name="_Toc1126"/>
      <w:bookmarkEnd w:id="2408"/>
      <w:r>
        <w:rPr/>
        <w:t>1066</w:t>
      </w:r>
      <w:r>
        <w:rPr>
          <w:rtl w:val="true"/>
        </w:rPr>
        <w:t xml:space="preserve">- </w:t>
      </w:r>
      <w:r>
        <w:rPr>
          <w:rtl w:val="true"/>
        </w:rPr>
        <w:t>سراج العباد</w:t>
      </w:r>
      <w:bookmarkEnd w:id="240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المعرب من سراج العباد الفارسی المطابق لفتاوی الشیخ‏ </w:t>
      </w:r>
      <w:bookmarkStart w:id="2410" w:name="pg11715_114508"/>
    </w:p>
    <w:p>
      <w:pPr>
        <w:pStyle w:val="BookText"/>
        <w:rPr/>
      </w:pPr>
      <w:bookmarkEnd w:id="2410"/>
      <w:r>
        <w:rPr>
          <w:rFonts w:ascii="IRNazanin" w:hAnsi="IRNazanin" w:eastAsia="IRNazanin"/>
          <w:color w:val="111111"/>
          <w:sz w:val="28"/>
          <w:sz w:val="28"/>
          <w:szCs w:val="28"/>
          <w:rtl w:val="true"/>
          <w:lang w:bidi="fa-IR"/>
        </w:rPr>
        <w:t xml:space="preserve">الأنصاری و علی المعرب حاشیة المیرزا الشیرازی و المیرزا حبیب الله الرشتی و الشیخ محمد طاها نجف رأیته مخطوطا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مسائله النکاح‏</w:t>
      </w:r>
    </w:p>
    <w:p>
      <w:pPr>
        <w:pStyle w:val="Heading3"/>
        <w:numPr>
          <w:ilvl w:val="2"/>
          <w:numId w:val="1"/>
        </w:numPr>
        <w:rPr/>
      </w:pPr>
      <w:bookmarkStart w:id="2411" w:name="__RefHeading___Toc8474033_73709187"/>
      <w:bookmarkStart w:id="2412" w:name="_Toc1127"/>
      <w:bookmarkEnd w:id="2411"/>
      <w:r>
        <w:rPr/>
        <w:t>1067</w:t>
      </w:r>
      <w:r>
        <w:rPr>
          <w:rtl w:val="true"/>
        </w:rPr>
        <w:t xml:space="preserve">- </w:t>
      </w:r>
      <w:r>
        <w:rPr>
          <w:rtl w:val="true"/>
        </w:rPr>
        <w:t>سراج غم در مجلس ماتم‏</w:t>
      </w:r>
      <w:bookmarkEnd w:id="2412"/>
    </w:p>
    <w:p>
      <w:pPr>
        <w:pStyle w:val="BookText"/>
        <w:rPr/>
      </w:pPr>
      <w:r>
        <w:rPr>
          <w:rFonts w:ascii="IRNazanin" w:hAnsi="IRNazanin" w:eastAsia="IRNazanin"/>
          <w:color w:val="111111"/>
          <w:sz w:val="28"/>
          <w:sz w:val="28"/>
          <w:szCs w:val="28"/>
          <w:rtl w:val="true"/>
          <w:lang w:bidi="fa-IR"/>
        </w:rPr>
        <w:t>مقتل بلسان الأردو فی ثلاث مجلدات مطبوع بالهند</w:t>
      </w:r>
    </w:p>
    <w:p>
      <w:pPr>
        <w:pStyle w:val="Heading3"/>
        <w:numPr>
          <w:ilvl w:val="2"/>
          <w:numId w:val="1"/>
        </w:numPr>
        <w:rPr/>
      </w:pPr>
      <w:bookmarkStart w:id="2413" w:name="__RefHeading___Toc8474035_73709187"/>
      <w:bookmarkStart w:id="2414" w:name="_Toc1128"/>
      <w:bookmarkEnd w:id="2413"/>
      <w:r>
        <w:rPr/>
        <w:t>1068</w:t>
      </w:r>
      <w:r>
        <w:rPr>
          <w:rtl w:val="true"/>
        </w:rPr>
        <w:t xml:space="preserve">- </w:t>
      </w:r>
      <w:r>
        <w:rPr>
          <w:rtl w:val="true"/>
        </w:rPr>
        <w:t>سراج الغیب‏</w:t>
      </w:r>
      <w:bookmarkEnd w:id="2414"/>
    </w:p>
    <w:p>
      <w:pPr>
        <w:pStyle w:val="BookText"/>
        <w:rPr/>
      </w:pPr>
      <w:r>
        <w:rPr>
          <w:rFonts w:ascii="IRNazanin" w:hAnsi="IRNazanin" w:eastAsia="IRNazanin"/>
          <w:color w:val="111111"/>
          <w:sz w:val="28"/>
          <w:sz w:val="28"/>
          <w:szCs w:val="28"/>
          <w:rtl w:val="true"/>
          <w:lang w:bidi="fa-IR"/>
        </w:rPr>
        <w:t xml:space="preserve">منظوم فارسی أخلاقی فی الفتن فی أربعمائة بیت بقافیة واحدة للواعظ المیرزا محمد رضا بن المیرزا علی نقی الهمدانی المعاصر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مقدمه طبع کتابه الأنوار القدسیة أنه شرع فی نظمه أول ذی القعدة، و فرغ منه یوم الغدیر و اسمه تاریخه أقول و هو ینطبق علی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ینطبق أیضا علی بیوم الغدیر جا أو بد یوم الغدیر مخفف بود بالضم یعنی کان ختمه یوم الغدیر</w:t>
      </w:r>
    </w:p>
    <w:p>
      <w:pPr>
        <w:pStyle w:val="Heading3"/>
        <w:numPr>
          <w:ilvl w:val="2"/>
          <w:numId w:val="1"/>
        </w:numPr>
        <w:rPr/>
      </w:pPr>
      <w:bookmarkStart w:id="2415" w:name="__RefHeading___Toc8474037_73709187"/>
      <w:bookmarkStart w:id="2416" w:name="_Toc1129"/>
      <w:bookmarkEnd w:id="2415"/>
      <w:r>
        <w:rPr/>
        <w:t>1069</w:t>
      </w:r>
      <w:r>
        <w:rPr>
          <w:rtl w:val="true"/>
        </w:rPr>
        <w:t xml:space="preserve">- </w:t>
      </w:r>
      <w:r>
        <w:rPr>
          <w:rtl w:val="true"/>
        </w:rPr>
        <w:t>سراج القبور</w:t>
      </w:r>
      <w:bookmarkEnd w:id="2416"/>
    </w:p>
    <w:p>
      <w:pPr>
        <w:pStyle w:val="BookText"/>
        <w:rPr/>
      </w:pPr>
      <w:r>
        <w:rPr>
          <w:rFonts w:ascii="IRNazanin" w:hAnsi="IRNazanin" w:eastAsia="IRNazanin"/>
          <w:color w:val="111111"/>
          <w:sz w:val="28"/>
          <w:sz w:val="28"/>
          <w:szCs w:val="28"/>
          <w:rtl w:val="true"/>
          <w:lang w:bidi="fa-IR"/>
        </w:rPr>
        <w:t xml:space="preserve">فارسی للسید المعاصر المیرزا محمد تقی بن المیرزا عبد الرزاق الموسوی الأحمدآبادی الأصفهانی طبع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2417" w:name="__RefHeading___Toc8474039_73709187"/>
      <w:bookmarkStart w:id="2418" w:name="_Toc1130"/>
      <w:bookmarkEnd w:id="2417"/>
      <w:r>
        <w:rPr/>
        <w:t>1070</w:t>
      </w:r>
      <w:r>
        <w:rPr>
          <w:rtl w:val="true"/>
        </w:rPr>
        <w:t xml:space="preserve">- </w:t>
      </w:r>
      <w:r>
        <w:rPr>
          <w:rtl w:val="true"/>
        </w:rPr>
        <w:t>سراج القلوب‏</w:t>
      </w:r>
      <w:bookmarkEnd w:id="2418"/>
    </w:p>
    <w:p>
      <w:pPr>
        <w:pStyle w:val="BookText"/>
        <w:rPr/>
      </w:pPr>
      <w:r>
        <w:rPr>
          <w:rFonts w:ascii="IRNazanin" w:hAnsi="IRNazanin" w:eastAsia="IRNazanin"/>
          <w:color w:val="111111"/>
          <w:sz w:val="28"/>
          <w:sz w:val="28"/>
          <w:szCs w:val="28"/>
          <w:rtl w:val="true"/>
          <w:lang w:bidi="fa-IR"/>
        </w:rPr>
        <w:t>فی الأخلاق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کما نقلت عبارته فی بعض مجامیع الأفاضل بعینها</w:t>
      </w:r>
      <w:r>
        <w:rPr>
          <w:rFonts w:eastAsia="IRNazanin" w:cs="IRNazanin"/>
          <w:color w:val="111111"/>
          <w:sz w:val="28"/>
          <w:szCs w:val="28"/>
          <w:rtl w:val="true"/>
          <w:lang w:bidi="fa-IR"/>
        </w:rPr>
        <w:t>.</w:t>
      </w:r>
    </w:p>
    <w:p>
      <w:pPr>
        <w:pStyle w:val="Heading3"/>
        <w:numPr>
          <w:ilvl w:val="2"/>
          <w:numId w:val="1"/>
        </w:numPr>
        <w:rPr/>
      </w:pPr>
      <w:bookmarkStart w:id="2419" w:name="__RefHeading___Toc8474041_73709187"/>
      <w:bookmarkStart w:id="2420" w:name="_Toc1131"/>
      <w:bookmarkEnd w:id="2419"/>
      <w:r>
        <w:rPr/>
        <w:t>1071</w:t>
      </w:r>
      <w:r>
        <w:rPr>
          <w:rtl w:val="true"/>
        </w:rPr>
        <w:t xml:space="preserve">- </w:t>
      </w:r>
      <w:r>
        <w:rPr>
          <w:rtl w:val="true"/>
        </w:rPr>
        <w:t>سراج القلوب‏</w:t>
      </w:r>
      <w:bookmarkEnd w:id="2420"/>
    </w:p>
    <w:p>
      <w:pPr>
        <w:pStyle w:val="BookText"/>
        <w:rPr/>
      </w:pPr>
      <w:r>
        <w:rPr>
          <w:rFonts w:ascii="IRNazanin" w:hAnsi="IRNazanin" w:eastAsia="IRNazanin"/>
          <w:color w:val="111111"/>
          <w:sz w:val="28"/>
          <w:sz w:val="28"/>
          <w:szCs w:val="28"/>
          <w:rtl w:val="true"/>
          <w:lang w:bidi="fa-IR"/>
        </w:rPr>
        <w:t>فارسی بطریق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 مجموعة فی أحد و ثمانین سؤالا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 العظیم و الجواد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مؤلفه الخواجة الإمام نصر بن سعد بن الشیخ الإمام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صفة الجنة أن أبوابها ثمانیة و إنه مکتوب علی کل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أعذب من قال لا إله الا الله محمد رسول الله علی ولی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عدة مواضع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الشیخ محمد الأصفهانی فی النجف کتابها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سؤالاته ما سأله الیهود عن النبی ص فأجاب هو عنه و بعضها ما سئل أمیر المؤمنین ع بعد النبی ص فأجاب هو عنها، و عند ذکر اسمه یذیله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منها جوابات کعب الأحبار و فی أواخره قصص و حکایات من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أفسانه</w:t>
      </w:r>
      <w:r>
        <w:rPr>
          <w:rFonts w:eastAsia="IRNazanin" w:cs="IRNazanin"/>
          <w:color w:val="111111"/>
          <w:sz w:val="28"/>
          <w:szCs w:val="28"/>
          <w:rtl w:val="true"/>
          <w:lang w:bidi="fa-IR"/>
        </w:rPr>
        <w:t>).</w:t>
      </w:r>
    </w:p>
    <w:p>
      <w:pPr>
        <w:pStyle w:val="Heading3"/>
        <w:numPr>
          <w:ilvl w:val="2"/>
          <w:numId w:val="1"/>
        </w:numPr>
        <w:rPr/>
      </w:pPr>
      <w:bookmarkStart w:id="2421" w:name="__RefHeading___Toc8474043_73709187"/>
      <w:bookmarkStart w:id="2422" w:name="_Toc1132"/>
      <w:bookmarkEnd w:id="2421"/>
      <w:r>
        <w:rPr/>
        <w:t>1072</w:t>
      </w:r>
      <w:r>
        <w:rPr>
          <w:rtl w:val="true"/>
        </w:rPr>
        <w:t xml:space="preserve">- </w:t>
      </w:r>
      <w:r>
        <w:rPr>
          <w:rtl w:val="true"/>
        </w:rPr>
        <w:t>سراج القلوب‏</w:t>
      </w:r>
      <w:bookmarkEnd w:id="242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أحوال الأرضین و السماوات و غرائبهما و أحوال بعض الفراعنة و الملوک و قصص الأنبیاء و غیرها من الفوائد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أبی نصیر بن‏ </w:t>
      </w:r>
      <w:bookmarkStart w:id="2423" w:name="pg11715_114509"/>
    </w:p>
    <w:p>
      <w:pPr>
        <w:pStyle w:val="BookText"/>
        <w:rPr/>
      </w:pPr>
      <w:bookmarkEnd w:id="2423"/>
      <w:r>
        <w:rPr>
          <w:rFonts w:ascii="IRNazanin" w:hAnsi="IRNazanin" w:eastAsia="IRNazanin"/>
          <w:color w:val="111111"/>
          <w:sz w:val="28"/>
          <w:sz w:val="28"/>
          <w:szCs w:val="28"/>
          <w:rtl w:val="true"/>
          <w:lang w:bidi="fa-IR"/>
        </w:rPr>
        <w:t>محمد القطان الغزنوی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بإیران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الشیخ مهدی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خیر خلقه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علیا ولیه و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أربع و أربعین بابا</w:t>
      </w:r>
      <w:r>
        <w:rPr>
          <w:rFonts w:eastAsia="IRNazanin" w:cs="IRNazanin"/>
          <w:color w:val="111111"/>
          <w:sz w:val="28"/>
          <w:szCs w:val="28"/>
          <w:rtl w:val="true"/>
          <w:lang w:bidi="fa-IR"/>
        </w:rPr>
        <w:t>.</w:t>
      </w:r>
    </w:p>
    <w:p>
      <w:pPr>
        <w:pStyle w:val="Heading3"/>
        <w:numPr>
          <w:ilvl w:val="2"/>
          <w:numId w:val="1"/>
        </w:numPr>
        <w:rPr/>
      </w:pPr>
      <w:bookmarkStart w:id="2424" w:name="__RefHeading___Toc8474045_73709187"/>
      <w:bookmarkStart w:id="2425" w:name="_Toc1133"/>
      <w:bookmarkEnd w:id="2424"/>
      <w:r>
        <w:rPr/>
        <w:t>1073</w:t>
      </w:r>
      <w:r>
        <w:rPr>
          <w:rtl w:val="true"/>
        </w:rPr>
        <w:t xml:space="preserve">- </w:t>
      </w:r>
      <w:r>
        <w:rPr>
          <w:rtl w:val="true"/>
        </w:rPr>
        <w:t>سراج اللغات‏</w:t>
      </w:r>
      <w:bookmarkEnd w:id="2425"/>
    </w:p>
    <w:p>
      <w:pPr>
        <w:pStyle w:val="BookText"/>
        <w:rPr/>
      </w:pPr>
      <w:r>
        <w:rPr>
          <w:rFonts w:ascii="IRNazanin" w:hAnsi="IRNazanin" w:eastAsia="IRNazanin"/>
          <w:color w:val="111111"/>
          <w:sz w:val="28"/>
          <w:sz w:val="28"/>
          <w:szCs w:val="28"/>
          <w:rtl w:val="true"/>
          <w:lang w:bidi="fa-IR"/>
        </w:rPr>
        <w:t xml:space="preserve">للمولوی سراج الدین علی رأیت الدفتر الثانی منه فی لغات العروض، کتبه لأهل الهند، و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2426" w:name="__RefHeading___Toc8474047_73709187"/>
      <w:bookmarkStart w:id="2427" w:name="_Toc1134"/>
      <w:bookmarkEnd w:id="2426"/>
      <w:r>
        <w:rPr/>
        <w:t>1074</w:t>
      </w:r>
      <w:r>
        <w:rPr>
          <w:rtl w:val="true"/>
        </w:rPr>
        <w:t xml:space="preserve">- </w:t>
      </w:r>
      <w:r>
        <w:rPr>
          <w:rtl w:val="true"/>
        </w:rPr>
        <w:t>سراج اللیل فی شرح دعاء کمیل‏</w:t>
      </w:r>
      <w:bookmarkEnd w:id="2427"/>
    </w:p>
    <w:p>
      <w:pPr>
        <w:pStyle w:val="BookText"/>
        <w:rPr/>
      </w:pPr>
      <w:r>
        <w:rPr>
          <w:rFonts w:ascii="IRNazanin" w:hAnsi="IRNazanin" w:eastAsia="IRNazanin"/>
          <w:color w:val="111111"/>
          <w:sz w:val="28"/>
          <w:sz w:val="28"/>
          <w:szCs w:val="28"/>
          <w:rtl w:val="true"/>
          <w:lang w:bidi="fa-IR"/>
        </w:rPr>
        <w:t>للشیخ یوسف الأصفهانی الخوانساری صهر الحاج آقا میرزا الأصفهانی و قد توفی فی حیاة الحاج منیر</w:t>
      </w:r>
      <w:r>
        <w:rPr>
          <w:rFonts w:eastAsia="IRNazanin" w:cs="IRNazanin"/>
          <w:color w:val="111111"/>
          <w:sz w:val="28"/>
          <w:szCs w:val="28"/>
          <w:rtl w:val="true"/>
          <w:lang w:bidi="fa-IR"/>
        </w:rPr>
        <w:t>.</w:t>
      </w:r>
    </w:p>
    <w:p>
      <w:pPr>
        <w:pStyle w:val="Heading3"/>
        <w:numPr>
          <w:ilvl w:val="2"/>
          <w:numId w:val="1"/>
        </w:numPr>
        <w:rPr/>
      </w:pPr>
      <w:bookmarkStart w:id="2428" w:name="__RefHeading___Toc8474049_73709187"/>
      <w:bookmarkStart w:id="2429" w:name="_Toc1135"/>
      <w:bookmarkEnd w:id="2428"/>
      <w:r>
        <w:rPr/>
        <w:t>1075</w:t>
      </w:r>
      <w:r>
        <w:rPr>
          <w:rtl w:val="true"/>
        </w:rPr>
        <w:t xml:space="preserve">- </w:t>
      </w:r>
      <w:r>
        <w:rPr>
          <w:rtl w:val="true"/>
        </w:rPr>
        <w:t>سراج المبتدئ‏</w:t>
      </w:r>
      <w:bookmarkEnd w:id="2429"/>
    </w:p>
    <w:p>
      <w:pPr>
        <w:pStyle w:val="BookText"/>
        <w:rPr/>
      </w:pPr>
      <w:r>
        <w:rPr>
          <w:rFonts w:ascii="IRNazanin" w:hAnsi="IRNazanin" w:eastAsia="IRNazanin"/>
          <w:color w:val="111111"/>
          <w:sz w:val="28"/>
          <w:sz w:val="28"/>
          <w:szCs w:val="28"/>
          <w:rtl w:val="true"/>
          <w:lang w:bidi="fa-IR"/>
        </w:rPr>
        <w:t>فی شرح بدایة الهدایة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الزاهد ابن المولی إبراهیم القمی النجفی المعاصر المتوفی لیلة الأربعاء بعد العشاء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عنده” المؤلف” قطعة من أول التجارة إلی أحکام الرضاع متفرقة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بیضه فی التاریخ إلی آخر الدیات، و خرج من أبواب العبادات کراسات قلیلة لکل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رأیتها أیضا بخطه عند ابنه الشیخ موسی بالنجف</w:t>
      </w:r>
      <w:r>
        <w:rPr>
          <w:rFonts w:eastAsia="IRNazanin" w:cs="IRNazanin"/>
          <w:color w:val="111111"/>
          <w:sz w:val="28"/>
          <w:szCs w:val="28"/>
          <w:rtl w:val="true"/>
          <w:lang w:bidi="fa-IR"/>
        </w:rPr>
        <w:t>.</w:t>
      </w:r>
    </w:p>
    <w:p>
      <w:pPr>
        <w:pStyle w:val="Heading3"/>
        <w:numPr>
          <w:ilvl w:val="2"/>
          <w:numId w:val="1"/>
        </w:numPr>
        <w:rPr/>
      </w:pPr>
      <w:bookmarkStart w:id="2430" w:name="__RefHeading___Toc8474051_73709187"/>
      <w:bookmarkStart w:id="2431" w:name="_Toc1136"/>
      <w:bookmarkEnd w:id="2430"/>
      <w:r>
        <w:rPr/>
        <w:t>1076</w:t>
      </w:r>
      <w:r>
        <w:rPr>
          <w:rtl w:val="true"/>
        </w:rPr>
        <w:t xml:space="preserve">- </w:t>
      </w:r>
      <w:r>
        <w:rPr>
          <w:rtl w:val="true"/>
        </w:rPr>
        <w:t>سراج المبتدین فی علوم آل محمد المعصومین‏</w:t>
      </w:r>
      <w:bookmarkEnd w:id="2431"/>
    </w:p>
    <w:p>
      <w:pPr>
        <w:pStyle w:val="BookText"/>
        <w:rPr/>
      </w:pPr>
      <w:r>
        <w:rPr>
          <w:rFonts w:ascii="IRNazanin" w:hAnsi="IRNazanin" w:eastAsia="IRNazanin"/>
          <w:color w:val="111111"/>
          <w:sz w:val="28"/>
          <w:sz w:val="28"/>
          <w:szCs w:val="28"/>
          <w:rtl w:val="true"/>
          <w:lang w:bidi="fa-IR"/>
        </w:rPr>
        <w:t>ترجمه و شرح بالفارسیة لکتاب منیة المرید فی آداب المفید و المستفید تألیف الشهید الثانی، مرتب علی مقدمه و أربعة أبواب و خاتمة و تتمه علی ترتیب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السید محمود بن السید مهدی الموسوی الدهسرخی الأصفهانی الفاضل الشاب المعاصر و طبع فی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قبل ذلک أیضا الشیخ محمد باقر الساعدی الخراسانی المشهدی و فرغ منه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 فی آخره إجازة والده له و هو الشیخ حسین المقدس المشهدی من أئمة الجماعة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یسمه باسم خاص، و انما یعبر عنه بالترجمة</w:t>
      </w:r>
      <w:r>
        <w:rPr>
          <w:rFonts w:eastAsia="IRNazanin" w:cs="IRNazanin"/>
          <w:color w:val="111111"/>
          <w:sz w:val="28"/>
          <w:szCs w:val="28"/>
          <w:rtl w:val="true"/>
          <w:lang w:bidi="fa-IR"/>
        </w:rPr>
        <w:t>.</w:t>
      </w:r>
    </w:p>
    <w:p>
      <w:pPr>
        <w:pStyle w:val="Heading3"/>
        <w:numPr>
          <w:ilvl w:val="2"/>
          <w:numId w:val="1"/>
        </w:numPr>
        <w:rPr/>
      </w:pPr>
      <w:bookmarkStart w:id="2432" w:name="__RefHeading___Toc8474053_73709187"/>
      <w:bookmarkStart w:id="2433" w:name="_Toc1137"/>
      <w:bookmarkEnd w:id="2432"/>
      <w:r>
        <w:rPr/>
        <w:t>1077</w:t>
      </w:r>
      <w:r>
        <w:rPr>
          <w:rtl w:val="true"/>
        </w:rPr>
        <w:t xml:space="preserve">- </w:t>
      </w:r>
      <w:r>
        <w:rPr>
          <w:rtl w:val="true"/>
        </w:rPr>
        <w:t>السراج المبین‏</w:t>
      </w:r>
      <w:bookmarkEnd w:id="2433"/>
    </w:p>
    <w:p>
      <w:pPr>
        <w:pStyle w:val="BookText"/>
        <w:rPr/>
      </w:pPr>
      <w:r>
        <w:rPr>
          <w:rFonts w:ascii="IRNazanin" w:hAnsi="IRNazanin" w:eastAsia="IRNazanin"/>
          <w:color w:val="111111"/>
          <w:sz w:val="28"/>
          <w:sz w:val="28"/>
          <w:szCs w:val="28"/>
          <w:rtl w:val="true"/>
          <w:lang w:bidi="fa-IR"/>
        </w:rPr>
        <w:t>فی أحوال أمیر المؤمنین ع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أولاد حیدر البلگرامی المعاصر الهندی الملقب فی شعره فوق</w:t>
      </w:r>
      <w:r>
        <w:rPr>
          <w:rFonts w:eastAsia="IRNazanin" w:cs="IRNazanin"/>
          <w:color w:val="111111"/>
          <w:sz w:val="28"/>
          <w:szCs w:val="28"/>
          <w:rtl w:val="true"/>
          <w:lang w:bidi="fa-IR"/>
        </w:rPr>
        <w:t>.</w:t>
      </w:r>
    </w:p>
    <w:p>
      <w:pPr>
        <w:pStyle w:val="Heading3"/>
        <w:numPr>
          <w:ilvl w:val="2"/>
          <w:numId w:val="1"/>
        </w:numPr>
        <w:rPr/>
      </w:pPr>
      <w:bookmarkStart w:id="2434" w:name="__RefHeading___Toc8474055_73709187"/>
      <w:bookmarkStart w:id="2435" w:name="_Toc1138"/>
      <w:bookmarkEnd w:id="2434"/>
      <w:r>
        <w:rPr/>
        <w:t>1078</w:t>
      </w:r>
      <w:r>
        <w:rPr>
          <w:rtl w:val="true"/>
        </w:rPr>
        <w:t xml:space="preserve">- </w:t>
      </w:r>
      <w:r>
        <w:rPr>
          <w:rtl w:val="true"/>
        </w:rPr>
        <w:t>سراج المتهجدین‏</w:t>
      </w:r>
      <w:bookmarkEnd w:id="243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فضل صلاة اللیل و آدابها و أدعیتها فارسی منتخب من تحفه الأبرار للسید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الأصفهانی المذکور فی الکرام البررة </w:t>
      </w:r>
      <w:bookmarkStart w:id="2436" w:name="pg11715_114510"/>
    </w:p>
    <w:p>
      <w:pPr>
        <w:pStyle w:val="BookText"/>
        <w:rPr/>
      </w:pPr>
      <w:bookmarkEnd w:id="243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 المولی نوروز علی بن محمد باقر الفاضل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اللیل لباسا للمشتاقین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خمسة شموع و مجلس، و فرغ منه یوم الثلاثاء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خراسان أوان طغیان بعض أمراء</w:t>
      </w:r>
    </w:p>
    <w:p>
      <w:pPr>
        <w:pStyle w:val="BookText"/>
        <w:rPr/>
      </w:pPr>
      <w:r>
        <w:rPr>
          <w:rFonts w:ascii="IRNazanin" w:hAnsi="IRNazanin" w:eastAsia="IRNazanin"/>
          <w:color w:val="111111"/>
          <w:sz w:val="28"/>
          <w:sz w:val="28"/>
          <w:szCs w:val="28"/>
          <w:rtl w:val="true"/>
          <w:lang w:bidi="fa-IR"/>
        </w:rPr>
        <w:t>مشهد علی ناصر الدین شاه و مجی‏ء العسکر من طهران و محاصرتهم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کله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قبل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Heading3"/>
        <w:numPr>
          <w:ilvl w:val="2"/>
          <w:numId w:val="1"/>
        </w:numPr>
        <w:rPr/>
      </w:pPr>
      <w:bookmarkStart w:id="2437" w:name="__RefHeading___Toc8474057_73709187"/>
      <w:bookmarkStart w:id="2438" w:name="_Toc1139"/>
      <w:bookmarkEnd w:id="2437"/>
      <w:r>
        <w:rPr/>
        <w:t>1079</w:t>
      </w:r>
      <w:r>
        <w:rPr>
          <w:rtl w:val="true"/>
        </w:rPr>
        <w:t xml:space="preserve">- </w:t>
      </w:r>
      <w:r>
        <w:rPr>
          <w:rtl w:val="true"/>
        </w:rPr>
        <w:t>سراج المحتاج فی السیر و السلوک بلا اعوجاج‏</w:t>
      </w:r>
      <w:bookmarkEnd w:id="2438"/>
    </w:p>
    <w:p>
      <w:pPr>
        <w:pStyle w:val="BookText"/>
        <w:rPr/>
      </w:pPr>
      <w:r>
        <w:rPr>
          <w:rFonts w:ascii="IRNazanin" w:hAnsi="IRNazanin" w:eastAsia="IRNazanin"/>
          <w:color w:val="111111"/>
          <w:sz w:val="28"/>
          <w:sz w:val="28"/>
          <w:szCs w:val="28"/>
          <w:rtl w:val="true"/>
          <w:lang w:bidi="fa-IR"/>
        </w:rPr>
        <w:t xml:space="preserve">للعارف المولی فتح الله المتخلص وفائی التستری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کتبها لبعض أصدقائه و طبع مع دیوانه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الشهاب الثاقب الذی ألفه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نسبه فی دیوانه و یظهر من بعض أرقام السجلات أنه کان فی سابع ذی القعدة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المتوفین لدعاء الرحمة له فیه</w:t>
      </w:r>
      <w:r>
        <w:rPr>
          <w:rFonts w:eastAsia="IRNazanin" w:cs="IRNazanin"/>
          <w:color w:val="111111"/>
          <w:sz w:val="28"/>
          <w:szCs w:val="28"/>
          <w:rtl w:val="true"/>
          <w:lang w:bidi="fa-IR"/>
        </w:rPr>
        <w:t>.</w:t>
      </w:r>
    </w:p>
    <w:p>
      <w:pPr>
        <w:pStyle w:val="Heading3"/>
        <w:numPr>
          <w:ilvl w:val="2"/>
          <w:numId w:val="1"/>
        </w:numPr>
        <w:rPr/>
      </w:pPr>
      <w:bookmarkStart w:id="2439" w:name="__RefHeading___Toc8474059_73709187"/>
      <w:bookmarkStart w:id="2440" w:name="_Toc1140"/>
      <w:bookmarkEnd w:id="2439"/>
      <w:r>
        <w:rPr/>
        <w:t>1080</w:t>
      </w:r>
      <w:r>
        <w:rPr>
          <w:rtl w:val="true"/>
        </w:rPr>
        <w:t xml:space="preserve">- </w:t>
      </w:r>
      <w:r>
        <w:rPr>
          <w:rtl w:val="true"/>
        </w:rPr>
        <w:t>سراج المضلین‏</w:t>
      </w:r>
      <w:bookmarkEnd w:id="2440"/>
    </w:p>
    <w:p>
      <w:pPr>
        <w:pStyle w:val="BookText"/>
        <w:rPr/>
      </w:pPr>
      <w:r>
        <w:rPr>
          <w:rFonts w:ascii="IRNazanin" w:hAnsi="IRNazanin" w:eastAsia="IRNazanin"/>
          <w:color w:val="111111"/>
          <w:sz w:val="28"/>
          <w:sz w:val="28"/>
          <w:szCs w:val="28"/>
          <w:rtl w:val="true"/>
          <w:lang w:bidi="fa-IR"/>
        </w:rPr>
        <w:t>للسید محمد جعفر بن نور الدین محمد بن زین العابدین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مرتب علی مقدمه فی فضل الصلاة و عذاب تارکها و تسعة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و العلماء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مانع الذکاة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شارب الخمر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الجنة و النار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نهی عنه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العالم و المتعلم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الضیف و الجار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الجوارح، و خاتمة فی الأحادیث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بخطه فی الثلاثاء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التجرید الذی علیه حواشی کثیرة کلها للسید محمد جعفر المذکور</w:t>
      </w:r>
      <w:r>
        <w:rPr>
          <w:rFonts w:eastAsia="IRNazanin" w:cs="IRNazanin"/>
          <w:color w:val="111111"/>
          <w:sz w:val="28"/>
          <w:szCs w:val="28"/>
          <w:rtl w:val="true"/>
          <w:lang w:bidi="fa-IR"/>
        </w:rPr>
        <w:t>.</w:t>
      </w:r>
    </w:p>
    <w:p>
      <w:pPr>
        <w:pStyle w:val="Heading3"/>
        <w:numPr>
          <w:ilvl w:val="2"/>
          <w:numId w:val="1"/>
        </w:numPr>
        <w:rPr/>
      </w:pPr>
      <w:bookmarkStart w:id="2441" w:name="__RefHeading___Toc8474061_73709187"/>
      <w:bookmarkStart w:id="2442" w:name="_Toc1141"/>
      <w:bookmarkEnd w:id="2441"/>
      <w:r>
        <w:rPr/>
        <w:t>1081</w:t>
      </w:r>
      <w:r>
        <w:rPr>
          <w:rtl w:val="true"/>
        </w:rPr>
        <w:t xml:space="preserve">- </w:t>
      </w:r>
      <w:r>
        <w:rPr>
          <w:rtl w:val="true"/>
        </w:rPr>
        <w:t>السراج المنیر</w:t>
      </w:r>
      <w:bookmarkEnd w:id="24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الشریف بن شمس الدین محمد طبع علی الحجر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 و هو مرتب علی عشرین لمعة و لکل لمعة خاتمة فیها حکایة مناسبة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المطبوع أنه فرغ المؤلف من تألیفه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التاریخ المذکور هو تاریخ کتابة النسخة المطبوع عنها مکررا، فإن المولی القاضی محمد شریف بن شمس الدین الشیرازی الأصل المولود بکربلاء حدود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شرح أحواله فی کتاب خزان و بهار و ذکر فیه من تصانیفه السراج المنیر هذا و عباس‏نامه فی أحوال معاصره الشاه عباس الذی توفی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نسخه مخطوطة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فیها بتاریخ فراغه و إنه یوم الجمعة أواخر ربیع الأول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أخری فی مدرسة الصدر فی النجف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سقطت کلمة اثنین من هذه النسخة</w:t>
      </w:r>
      <w:r>
        <w:rPr>
          <w:rFonts w:eastAsia="IRNazanin" w:cs="IRNazanin"/>
          <w:color w:val="111111"/>
          <w:sz w:val="28"/>
          <w:szCs w:val="28"/>
          <w:rtl w:val="true"/>
          <w:lang w:bidi="fa-IR"/>
        </w:rPr>
        <w:t xml:space="preserve">. </w:t>
      </w:r>
      <w:bookmarkStart w:id="2443" w:name="pg11715_114511"/>
    </w:p>
    <w:p>
      <w:pPr>
        <w:pStyle w:val="BookText"/>
        <w:rPr/>
      </w:pPr>
      <w:bookmarkEnd w:id="2443"/>
      <w:r>
        <w:rPr>
          <w:rFonts w:ascii="IRNazanin" w:hAnsi="IRNazanin" w:eastAsia="IRNazanin"/>
          <w:color w:val="111111"/>
          <w:sz w:val="28"/>
          <w:sz w:val="28"/>
          <w:szCs w:val="28"/>
          <w:rtl w:val="true"/>
          <w:lang w:bidi="fa-IR"/>
        </w:rPr>
        <w:t>و فی تذکره النصرآبادی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سراج الخیر غلطا و مر خزان و بهار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2444" w:name="__RefHeading___Toc8474063_73709187"/>
      <w:bookmarkStart w:id="2445" w:name="_Toc1142"/>
      <w:bookmarkEnd w:id="2444"/>
      <w:r>
        <w:rPr/>
        <w:t>1082</w:t>
      </w:r>
      <w:r>
        <w:rPr>
          <w:rtl w:val="true"/>
        </w:rPr>
        <w:t xml:space="preserve">- </w:t>
      </w:r>
      <w:r>
        <w:rPr>
          <w:rtl w:val="true"/>
        </w:rPr>
        <w:t>سراج منیر</w:t>
      </w:r>
      <w:bookmarkEnd w:id="2445"/>
    </w:p>
    <w:p>
      <w:pPr>
        <w:pStyle w:val="BookText"/>
        <w:rPr/>
      </w:pPr>
      <w:r>
        <w:rPr>
          <w:rFonts w:ascii="IRNazanin" w:hAnsi="IRNazanin" w:eastAsia="IRNazanin"/>
          <w:color w:val="111111"/>
          <w:sz w:val="28"/>
          <w:sz w:val="28"/>
          <w:szCs w:val="28"/>
          <w:rtl w:val="true"/>
          <w:lang w:bidi="fa-IR"/>
        </w:rPr>
        <w:t>فارسی فی العروض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لسراج الدین علی المتخلص آرزو المذکور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446" w:name="__RefHeading___Toc8474065_73709187"/>
      <w:bookmarkStart w:id="2447" w:name="_Toc1143"/>
      <w:bookmarkEnd w:id="2446"/>
      <w:r>
        <w:rPr/>
        <w:t>1083</w:t>
      </w:r>
      <w:r>
        <w:rPr>
          <w:rtl w:val="true"/>
        </w:rPr>
        <w:t xml:space="preserve">- </w:t>
      </w:r>
      <w:r>
        <w:rPr>
          <w:rtl w:val="true"/>
        </w:rPr>
        <w:t>السراج المنیر</w:t>
      </w:r>
      <w:bookmarkEnd w:id="2447"/>
    </w:p>
    <w:p>
      <w:pPr>
        <w:pStyle w:val="BookText"/>
        <w:rPr/>
      </w:pPr>
      <w:r>
        <w:rPr>
          <w:rFonts w:ascii="IRNazanin" w:hAnsi="IRNazanin" w:eastAsia="IRNazanin"/>
          <w:color w:val="111111"/>
          <w:sz w:val="28"/>
          <w:sz w:val="28"/>
          <w:szCs w:val="28"/>
          <w:rtl w:val="true"/>
          <w:lang w:bidi="fa-IR"/>
        </w:rPr>
        <w:t>فی 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الآغا محمد علی ابن الآغا محمد باقر الهزارجریبی من أجلاء تلامیذ المحقق القمی توفی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والده من مشایخ بحر العلوم و أستاذ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محمد حسین فی آخر مجمع العرائس لوالده و کذا فی الروضات</w:t>
      </w:r>
      <w:r>
        <w:rPr>
          <w:rFonts w:eastAsia="IRNazanin" w:cs="IRNazanin"/>
          <w:color w:val="111111"/>
          <w:sz w:val="28"/>
          <w:szCs w:val="28"/>
          <w:rtl w:val="true"/>
          <w:lang w:bidi="fa-IR"/>
        </w:rPr>
        <w:t>.</w:t>
      </w:r>
    </w:p>
    <w:p>
      <w:pPr>
        <w:pStyle w:val="Heading3"/>
        <w:numPr>
          <w:ilvl w:val="2"/>
          <w:numId w:val="1"/>
        </w:numPr>
        <w:rPr/>
      </w:pPr>
      <w:bookmarkStart w:id="2448" w:name="__RefHeading___Toc8474067_73709187"/>
      <w:bookmarkStart w:id="2449" w:name="_Toc1144"/>
      <w:bookmarkEnd w:id="2448"/>
      <w:r>
        <w:rPr/>
        <w:t>1084</w:t>
      </w:r>
      <w:r>
        <w:rPr>
          <w:rtl w:val="true"/>
        </w:rPr>
        <w:t xml:space="preserve">- </w:t>
      </w:r>
      <w:r>
        <w:rPr>
          <w:rtl w:val="true"/>
        </w:rPr>
        <w:t>السراج المنیر</w:t>
      </w:r>
      <w:bookmarkEnd w:id="2449"/>
    </w:p>
    <w:p>
      <w:pPr>
        <w:pStyle w:val="BookText"/>
        <w:rPr/>
      </w:pPr>
      <w:r>
        <w:rPr>
          <w:rFonts w:ascii="IRNazanin" w:hAnsi="IRNazanin" w:eastAsia="IRNazanin"/>
          <w:color w:val="111111"/>
          <w:sz w:val="28"/>
          <w:sz w:val="28"/>
          <w:szCs w:val="28"/>
          <w:rtl w:val="true"/>
          <w:lang w:bidi="fa-IR"/>
        </w:rPr>
        <w:t>فی الإمامة ألفه القاضی‏زاده الرومی الأصل ألفه باسم السلطان أبی المظفر الشاه عباس الصفوی کان عامیا ثم استبصر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نامه اسرار جلی ننویسد</w:t>
      </w:r>
    </w:p>
    <w:p>
      <w:pPr>
        <w:pStyle w:val="BookText"/>
        <w:rPr/>
      </w:pPr>
      <w:r>
        <w:rPr>
          <w:rFonts w:ascii="IRNazanin" w:hAnsi="IRNazanin" w:eastAsia="IRNazanin"/>
          <w:color w:val="111111"/>
          <w:sz w:val="28"/>
          <w:sz w:val="28"/>
          <w:szCs w:val="28"/>
          <w:rtl w:val="true"/>
          <w:lang w:bidi="fa-IR"/>
        </w:rPr>
        <w:t>تا ناد علی سینجلی ننویسد</w:t>
      </w:r>
    </w:p>
    <w:p>
      <w:pPr>
        <w:pStyle w:val="BookText"/>
        <w:rPr/>
      </w:pPr>
      <w:r>
        <w:rPr>
          <w:rFonts w:ascii="IRNazanin" w:hAnsi="IRNazanin" w:eastAsia="IRNazanin"/>
          <w:color w:val="111111"/>
          <w:sz w:val="28"/>
          <w:sz w:val="28"/>
          <w:szCs w:val="28"/>
          <w:rtl w:val="true"/>
          <w:lang w:bidi="fa-IR"/>
        </w:rPr>
        <w:t>و فی 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شد در چهارشنبه جمادی الآخر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السید شهاب الدین فیما کتبه إلینا أقول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الشاهیة فی الإمامة للقاضی‏زاده الکرهرودی تلمیذ الشیخ البهائی و الموجودة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الریاض فی ترجمه الکرهرودی بعد ذکر کتابه التحفة الشاهیة فی الإمامة ما لفظه و له رسالة أخری فی الإمامة و لم یذکر لها اسما فلعل اسمها السراج المنیر هذا و لعله متحد مع التحفة فلیراجع نسخه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2450" w:name="__RefHeading___Toc8474069_73709187"/>
      <w:bookmarkStart w:id="2451" w:name="_Toc1145"/>
      <w:bookmarkEnd w:id="2450"/>
      <w:r>
        <w:rPr/>
        <w:t>1085</w:t>
      </w:r>
      <w:r>
        <w:rPr>
          <w:rtl w:val="true"/>
        </w:rPr>
        <w:t xml:space="preserve">- </w:t>
      </w:r>
      <w:r>
        <w:rPr>
          <w:rtl w:val="true"/>
        </w:rPr>
        <w:t>السراج المنیر</w:t>
      </w:r>
      <w:bookmarkEnd w:id="24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التفسیر و ما یتعلق بالتفسیر للسید لطف الله بن معز الدین محمد الحسینی ألفه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الشاه سلطان حسین الصفوی و هو تفسیر لآیات الأصول و بعض الفروع مرتب علی مقدمه فی بیان معنی التفسیر و التأویل و بیان أصول العقائد الخمسة بالبرهان العقلی علی نحو الإجمال و ثلاثة أبواب أولها فی آیات التوحید و العدل و الثانی فی آیات النبوة و الإمامة، و الثالث فی آیات المعاد و خاتمة فی آیات الفروع فی خمسة فصول، الصلاة، الزکاة، الصوم، الحج، الجهاد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علی وجوب وجوده إبداع الموجودات و علی وحدانیته و ربوبیته نظام أحوال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ألفین و خمسمائة بیت نسخه‏ </w:t>
      </w:r>
      <w:bookmarkStart w:id="2452" w:name="pg11715_114512"/>
    </w:p>
    <w:p>
      <w:pPr>
        <w:pStyle w:val="BookText"/>
        <w:rPr/>
      </w:pPr>
      <w:bookmarkEnd w:id="2452"/>
      <w:r>
        <w:rPr>
          <w:rFonts w:ascii="IRNazanin" w:hAnsi="IRNazanin" w:eastAsia="IRNazanin"/>
          <w:color w:val="111111"/>
          <w:sz w:val="28"/>
          <w:sz w:val="28"/>
          <w:szCs w:val="28"/>
          <w:rtl w:val="true"/>
          <w:lang w:bidi="fa-IR"/>
        </w:rPr>
        <w:t>موقوفة الحاج علی کافل حسین للسید صادق و أخیه مصطفی آل السید راضی الأعرجی البغدادی رأیتها عند السید محمد بن صادق البغدادی نزیل النجف و یأتی آیات العقائد الموسوم اللطائف الغیبیة فی حرف اللام‏</w:t>
      </w:r>
    </w:p>
    <w:p>
      <w:pPr>
        <w:pStyle w:val="Heading3"/>
        <w:numPr>
          <w:ilvl w:val="2"/>
          <w:numId w:val="1"/>
        </w:numPr>
        <w:rPr/>
      </w:pPr>
      <w:bookmarkStart w:id="2453" w:name="__RefHeading___Toc8474071_73709187"/>
      <w:bookmarkStart w:id="2454" w:name="_Toc1146"/>
      <w:bookmarkEnd w:id="2453"/>
      <w:r>
        <w:rPr/>
        <w:t>1086</w:t>
      </w:r>
      <w:r>
        <w:rPr>
          <w:rtl w:val="true"/>
        </w:rPr>
        <w:t xml:space="preserve">- </w:t>
      </w:r>
      <w:r>
        <w:rPr>
          <w:rtl w:val="true"/>
        </w:rPr>
        <w:t>سراج المؤمنین‏</w:t>
      </w:r>
      <w:bookmarkEnd w:id="2454"/>
    </w:p>
    <w:p>
      <w:pPr>
        <w:pStyle w:val="BookText"/>
        <w:rPr/>
      </w:pPr>
      <w:r>
        <w:rPr>
          <w:rFonts w:ascii="IRNazanin" w:hAnsi="IRNazanin" w:eastAsia="IRNazanin"/>
          <w:color w:val="111111"/>
          <w:sz w:val="28"/>
          <w:sz w:val="28"/>
          <w:szCs w:val="28"/>
          <w:rtl w:val="true"/>
          <w:lang w:bidi="fa-IR"/>
        </w:rPr>
        <w:t>فارسی فی الأدعیة و الأعمال و الأذکار و التعقیبات، فی مقدمه و ست مناهج و خاتمة، کتب باسم الشاه سلیمان الصفوی رأیته عند الحاج المولی هاشم الخراسانی بمشهد خراسان‏</w:t>
      </w:r>
    </w:p>
    <w:p>
      <w:pPr>
        <w:pStyle w:val="Heading3"/>
        <w:numPr>
          <w:ilvl w:val="2"/>
          <w:numId w:val="1"/>
        </w:numPr>
        <w:rPr/>
      </w:pPr>
      <w:bookmarkStart w:id="2455" w:name="__RefHeading___Toc8474073_73709187"/>
      <w:bookmarkStart w:id="2456" w:name="_Toc1147"/>
      <w:bookmarkEnd w:id="2455"/>
      <w:r>
        <w:rPr/>
        <w:t>1087</w:t>
      </w:r>
      <w:r>
        <w:rPr>
          <w:rtl w:val="true"/>
        </w:rPr>
        <w:t xml:space="preserve">- </w:t>
      </w:r>
      <w:r>
        <w:rPr>
          <w:rtl w:val="true"/>
        </w:rPr>
        <w:t>سراج المؤمنین‏</w:t>
      </w:r>
      <w:bookmarkEnd w:id="2456"/>
    </w:p>
    <w:p>
      <w:pPr>
        <w:pStyle w:val="BookText"/>
        <w:rPr/>
      </w:pPr>
      <w:r>
        <w:rPr>
          <w:rFonts w:ascii="IRNazanin" w:hAnsi="IRNazanin" w:eastAsia="IRNazanin"/>
          <w:color w:val="111111"/>
          <w:sz w:val="28"/>
          <w:sz w:val="28"/>
          <w:szCs w:val="28"/>
          <w:rtl w:val="true"/>
          <w:lang w:bidi="fa-IR"/>
        </w:rPr>
        <w:t>فی مختارات الأدعیة للشیخ حسین أرده‏شیره القمی المعاصر ذکره فی عداد تصانیفه‏</w:t>
      </w:r>
    </w:p>
    <w:p>
      <w:pPr>
        <w:pStyle w:val="Heading3"/>
        <w:numPr>
          <w:ilvl w:val="2"/>
          <w:numId w:val="1"/>
        </w:numPr>
        <w:rPr/>
      </w:pPr>
      <w:bookmarkStart w:id="2457" w:name="__RefHeading___Toc8474075_73709187"/>
      <w:bookmarkStart w:id="2458" w:name="_Toc1148"/>
      <w:bookmarkEnd w:id="2457"/>
      <w:r>
        <w:rPr/>
        <w:t>1088</w:t>
      </w:r>
      <w:r>
        <w:rPr>
          <w:rtl w:val="true"/>
        </w:rPr>
        <w:t xml:space="preserve">- </w:t>
      </w:r>
      <w:r>
        <w:rPr>
          <w:rtl w:val="true"/>
        </w:rPr>
        <w:t>سراج النجاة فی کشف المقامات لتحصیل السعادات‏</w:t>
      </w:r>
      <w:bookmarkEnd w:id="2458"/>
    </w:p>
    <w:p>
      <w:pPr>
        <w:pStyle w:val="BookText"/>
        <w:rPr/>
      </w:pPr>
      <w:r>
        <w:rPr>
          <w:rFonts w:ascii="IRNazanin" w:hAnsi="IRNazanin" w:eastAsia="IRNazanin"/>
          <w:color w:val="111111"/>
          <w:sz w:val="28"/>
          <w:sz w:val="28"/>
          <w:szCs w:val="28"/>
          <w:rtl w:val="true"/>
          <w:lang w:bidi="fa-IR"/>
        </w:rPr>
        <w:t xml:space="preserve">فارسی مرتب علی مجالس فی المواعظ و الصفات الحسنة و الأخلاق و غیر ذلک للمولی محمد تقی بن محمد رضا الکوکدی الگلپایگانی المتوفی بعد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بحاج آخوند کوکدی مجلده الأول الذی فرغ منه فی أصفهان یوم الاثنین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مائة و إحدی و سبعین مجلسا أولها فی لزوم تحصیل معرفة النفس و ذکر فی آخره أن المجلد الثانی یذکر فیه الصفات التی تحصل من ترکیب القوی و النسخة بخط المؤلف و کتب بخطه فی الحاشیة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وقفیتها و وقفیة المجلد الثانی، رأیتها فی النجف عند السید محمد باقر الگلپایگانی الملقب بالشهیدی المهاجر من النجف إلی رنگون سنین، ثم منها إلی قم ثم إلی طهران حتی الیوم‏</w:t>
      </w:r>
    </w:p>
    <w:p>
      <w:pPr>
        <w:pStyle w:val="Heading3"/>
        <w:numPr>
          <w:ilvl w:val="2"/>
          <w:numId w:val="1"/>
        </w:numPr>
        <w:rPr/>
      </w:pPr>
      <w:bookmarkStart w:id="2459" w:name="__RefHeading___Toc8474077_73709187"/>
      <w:bookmarkStart w:id="2460" w:name="_Toc1149"/>
      <w:bookmarkEnd w:id="2459"/>
      <w:r>
        <w:rPr/>
        <w:t>1089</w:t>
      </w:r>
      <w:r>
        <w:rPr>
          <w:rtl w:val="true"/>
        </w:rPr>
        <w:t xml:space="preserve">- </w:t>
      </w:r>
      <w:r>
        <w:rPr>
          <w:rtl w:val="true"/>
        </w:rPr>
        <w:t>سراج النساء</w:t>
      </w:r>
      <w:bookmarkEnd w:id="2460"/>
    </w:p>
    <w:p>
      <w:pPr>
        <w:pStyle w:val="BookText"/>
        <w:rPr/>
      </w:pPr>
      <w:r>
        <w:rPr>
          <w:rFonts w:ascii="IRNazanin" w:hAnsi="IRNazanin" w:eastAsia="IRNazanin"/>
          <w:color w:val="111111"/>
          <w:sz w:val="28"/>
          <w:sz w:val="28"/>
          <w:szCs w:val="28"/>
          <w:rtl w:val="true"/>
          <w:lang w:bidi="fa-IR"/>
        </w:rPr>
        <w:t>بلسان الأردو، مطبوع بالهند کما فی فهرس مطبوعاتها</w:t>
      </w:r>
    </w:p>
    <w:p>
      <w:pPr>
        <w:pStyle w:val="Heading3"/>
        <w:numPr>
          <w:ilvl w:val="2"/>
          <w:numId w:val="1"/>
        </w:numPr>
        <w:rPr/>
      </w:pPr>
      <w:bookmarkStart w:id="2461" w:name="__RefHeading___Toc8474079_73709187"/>
      <w:bookmarkStart w:id="2462" w:name="_Toc1150"/>
      <w:bookmarkEnd w:id="2461"/>
      <w:r>
        <w:rPr/>
        <w:t>1090</w:t>
      </w:r>
      <w:r>
        <w:rPr>
          <w:rtl w:val="true"/>
        </w:rPr>
        <w:t xml:space="preserve">- </w:t>
      </w:r>
      <w:r>
        <w:rPr>
          <w:rtl w:val="true"/>
        </w:rPr>
        <w:t>سراج النهج‏</w:t>
      </w:r>
      <w:bookmarkEnd w:id="2462"/>
    </w:p>
    <w:p>
      <w:pPr>
        <w:pStyle w:val="BookText"/>
        <w:rPr/>
      </w:pPr>
      <w:r>
        <w:rPr>
          <w:rFonts w:ascii="IRNazanin" w:hAnsi="IRNazanin" w:eastAsia="IRNazanin"/>
          <w:color w:val="111111"/>
          <w:sz w:val="28"/>
          <w:sz w:val="28"/>
          <w:szCs w:val="28"/>
          <w:rtl w:val="true"/>
          <w:lang w:bidi="fa-IR"/>
        </w:rPr>
        <w:t xml:space="preserve">فی مسائل العمرة و الحج استدلالی مبسوط یقرب من ثلاثة آلاف بیت للشیخ محمد ابن المیرزا عبد الرحیم النهاوندی المعاصر، مؤلف التفسیر الموسوم نفحات الرحمن المطبوع مجلده الأول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بمشهد خراسان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463" w:name="__RefHeading___Toc8474081_73709187"/>
      <w:bookmarkStart w:id="2464" w:name="_Toc1151"/>
      <w:bookmarkEnd w:id="2463"/>
      <w:r>
        <w:rPr/>
        <w:t>1091</w:t>
      </w:r>
      <w:r>
        <w:rPr>
          <w:rtl w:val="true"/>
        </w:rPr>
        <w:t xml:space="preserve">- </w:t>
      </w:r>
      <w:r>
        <w:rPr>
          <w:rtl w:val="true"/>
        </w:rPr>
        <w:t>السراج الوهاج فی العروج و المعراج‏</w:t>
      </w:r>
      <w:bookmarkEnd w:id="246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باقر من المولی إسماعیل الواعظ الکجوری الطهرانی المتوفی بمشهد خراسان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 خصائصه أنه فارسی فی المعراج الجسمانی و الروحانی و العقلانی بالبراهین العقلیة و النقلیة فی خمسة عشر ألف بیت‏ </w:t>
      </w:r>
      <w:bookmarkStart w:id="2465" w:name="pg11715_114513"/>
    </w:p>
    <w:p>
      <w:pPr>
        <w:pStyle w:val="Heading3"/>
        <w:numPr>
          <w:ilvl w:val="2"/>
          <w:numId w:val="1"/>
        </w:numPr>
        <w:rPr/>
      </w:pPr>
      <w:bookmarkStart w:id="2466" w:name="__RefHeading___Toc8474083_73709187"/>
      <w:bookmarkStart w:id="2467" w:name="_Toc1152"/>
      <w:bookmarkEnd w:id="2465"/>
      <w:bookmarkEnd w:id="2466"/>
      <w:r>
        <w:rPr/>
        <w:t>1092</w:t>
      </w:r>
      <w:r>
        <w:rPr>
          <w:rtl w:val="true"/>
        </w:rPr>
        <w:t xml:space="preserve">- </w:t>
      </w:r>
      <w:r>
        <w:rPr>
          <w:rtl w:val="true"/>
        </w:rPr>
        <w:t>السراج الوهاج لدفع عجاج قاطعة اللجاج فی حل الخراج‏</w:t>
      </w:r>
      <w:bookmarkEnd w:id="2467"/>
    </w:p>
    <w:p>
      <w:pPr>
        <w:pStyle w:val="BookText"/>
        <w:rPr/>
      </w:pPr>
      <w:r>
        <w:rPr>
          <w:rFonts w:ascii="IRNazanin" w:hAnsi="IRNazanin" w:eastAsia="IRNazanin"/>
          <w:color w:val="111111"/>
          <w:sz w:val="28"/>
          <w:sz w:val="28"/>
          <w:szCs w:val="28"/>
          <w:rtl w:val="true"/>
          <w:lang w:bidi="fa-IR"/>
        </w:rPr>
        <w:t xml:space="preserve">للشیخ إبراهیم بن سلیمان القطیفی المعاصر للمحقق الکرکی و المعارض له و المتوفی بعد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إجازاته و قد طبع مع قاطعة اللجاج فی مجموعة کلمات المحققین و معه الرسالة الرضاعیة، فرغ منه ظهیرة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Heading3"/>
        <w:numPr>
          <w:ilvl w:val="2"/>
          <w:numId w:val="1"/>
        </w:numPr>
        <w:rPr/>
      </w:pPr>
      <w:bookmarkStart w:id="2468" w:name="__RefHeading___Toc8474085_73709187"/>
      <w:bookmarkStart w:id="2469" w:name="_Toc1153"/>
      <w:bookmarkEnd w:id="2468"/>
      <w:r>
        <w:rPr/>
        <w:t>1093</w:t>
      </w:r>
      <w:r>
        <w:rPr>
          <w:rtl w:val="true"/>
        </w:rPr>
        <w:t xml:space="preserve">- </w:t>
      </w:r>
      <w:r>
        <w:rPr>
          <w:rtl w:val="true"/>
        </w:rPr>
        <w:t>السراج الوهاج‏</w:t>
      </w:r>
      <w:bookmarkEnd w:id="2469"/>
    </w:p>
    <w:p>
      <w:pPr>
        <w:pStyle w:val="BookText"/>
        <w:rPr/>
      </w:pPr>
      <w:r>
        <w:rPr>
          <w:rFonts w:ascii="IRNazanin" w:hAnsi="IRNazanin" w:eastAsia="IRNazanin"/>
          <w:color w:val="111111"/>
          <w:sz w:val="28"/>
          <w:sz w:val="28"/>
          <w:szCs w:val="28"/>
          <w:rtl w:val="true"/>
          <w:lang w:bidi="fa-IR"/>
        </w:rPr>
        <w:t xml:space="preserve">فی الطب عربی کبیر رأیت مجلده الثالث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2470" w:name="__RefHeading___Toc8474087_73709187"/>
      <w:bookmarkStart w:id="2471" w:name="_Toc1154"/>
      <w:bookmarkEnd w:id="2470"/>
      <w:r>
        <w:rPr/>
        <w:t>1094</w:t>
      </w:r>
      <w:r>
        <w:rPr>
          <w:rtl w:val="true"/>
        </w:rPr>
        <w:t xml:space="preserve">- </w:t>
      </w:r>
      <w:r>
        <w:rPr>
          <w:rtl w:val="true"/>
        </w:rPr>
        <w:t>السراج الوهاج‏</w:t>
      </w:r>
      <w:bookmarkEnd w:id="2471"/>
    </w:p>
    <w:p>
      <w:pPr>
        <w:pStyle w:val="BookText"/>
        <w:rPr/>
      </w:pPr>
      <w:r>
        <w:rPr>
          <w:rFonts w:ascii="IRNazanin" w:hAnsi="IRNazanin" w:eastAsia="IRNazanin"/>
          <w:color w:val="111111"/>
          <w:sz w:val="28"/>
          <w:sz w:val="28"/>
          <w:szCs w:val="28"/>
          <w:rtl w:val="true"/>
          <w:lang w:bidi="fa-IR"/>
        </w:rPr>
        <w:t xml:space="preserve">فی شرح نتائج الأصول، تألیف صاحب الضوابط و الشرح هذا للمولی محمد جواد بن الحاج محمد حسن الأصفهانی المجاز من صاحب الجواهر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بحر البکاء الموجود عند ابنه الشیخ علی محمد نزیل طهران سابقا و المجاور للنجف أخیرا و المتوفی بها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قبله أخوه المیرزا محمد علی الشاه‏آبادی النازل بمحلة شاه‏آباد فی 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المؤلف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النقباء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2472" w:name="__RefHeading___Toc8474089_73709187"/>
      <w:bookmarkStart w:id="2473" w:name="_Toc1155"/>
      <w:bookmarkEnd w:id="2472"/>
      <w:r>
        <w:rPr/>
        <w:t>1095</w:t>
      </w:r>
      <w:r>
        <w:rPr>
          <w:rtl w:val="true"/>
        </w:rPr>
        <w:t xml:space="preserve">- </w:t>
      </w:r>
      <w:r>
        <w:rPr>
          <w:rtl w:val="true"/>
        </w:rPr>
        <w:t>السراج الوهاج فی أسرار المعراج‏</w:t>
      </w:r>
      <w:bookmarkEnd w:id="2473"/>
    </w:p>
    <w:p>
      <w:pPr>
        <w:pStyle w:val="BookText"/>
        <w:rPr/>
      </w:pPr>
      <w:r>
        <w:rPr>
          <w:rFonts w:ascii="IRNazanin" w:hAnsi="IRNazanin" w:eastAsia="IRNazanin"/>
          <w:color w:val="111111"/>
          <w:sz w:val="28"/>
          <w:sz w:val="28"/>
          <w:szCs w:val="28"/>
          <w:rtl w:val="true"/>
          <w:lang w:bidi="fa-IR"/>
        </w:rPr>
        <w:t xml:space="preserve">للسید علی أکبر بن السید رضی بن محمد تقی الرضوی البرقعی المولود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بشرح حدیث علی بن إبراهیم فی آیة الإسراء ثم بسائر الأحادیث و فرغ منه </w:t>
      </w:r>
      <w:r>
        <w:rPr>
          <w:rFonts w:eastAsia="IRNazanin" w:cs="IRNazanin"/>
          <w:color w:val="111111"/>
          <w:sz w:val="28"/>
          <w:szCs w:val="28"/>
          <w:lang w:bidi="fa-IR"/>
        </w:rPr>
        <w:t>1352</w:t>
      </w:r>
    </w:p>
    <w:p>
      <w:pPr>
        <w:pStyle w:val="Heading3"/>
        <w:numPr>
          <w:ilvl w:val="2"/>
          <w:numId w:val="1"/>
        </w:numPr>
        <w:rPr/>
      </w:pPr>
      <w:bookmarkStart w:id="2474" w:name="__RefHeading___Toc8474091_73709187"/>
      <w:bookmarkStart w:id="2475" w:name="_Toc1156"/>
      <w:bookmarkEnd w:id="2474"/>
      <w:r>
        <w:rPr/>
        <w:t>1096</w:t>
      </w:r>
      <w:r>
        <w:rPr>
          <w:rtl w:val="true"/>
        </w:rPr>
        <w:t xml:space="preserve">- </w:t>
      </w:r>
      <w:r>
        <w:rPr>
          <w:rtl w:val="true"/>
        </w:rPr>
        <w:t>سراچه أخلاق‏</w:t>
      </w:r>
      <w:bookmarkEnd w:id="2475"/>
    </w:p>
    <w:p>
      <w:pPr>
        <w:pStyle w:val="BookText"/>
        <w:rPr/>
      </w:pPr>
      <w:r>
        <w:rPr>
          <w:rFonts w:ascii="IRNazanin" w:hAnsi="IRNazanin" w:eastAsia="IRNazanin"/>
          <w:color w:val="111111"/>
          <w:sz w:val="28"/>
          <w:sz w:val="28"/>
          <w:szCs w:val="28"/>
          <w:rtl w:val="true"/>
          <w:lang w:bidi="fa-IR"/>
        </w:rPr>
        <w:t xml:space="preserve">هو المقالة الثالثة من سه مقالة أخلاقی الفارسی، لکاتب الخاقان المیرزا علی مخصوص لم یطبع بعد، و الذی طبع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هو دریچه أخلاق کما أن ما طبع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دریچه اسمه دیباچه أخلاق و سراچه مرتب علی أربعة عشر فصلا رأیته بخط المؤلف حین زیارته للعراق فی النجف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بأنه ولد </w:t>
      </w:r>
      <w:r>
        <w:rPr>
          <w:rFonts w:eastAsia="IRNazanin" w:cs="IRNazanin"/>
          <w:color w:val="111111"/>
          <w:sz w:val="28"/>
          <w:szCs w:val="28"/>
          <w:lang w:bidi="fa-IR"/>
        </w:rPr>
        <w:t>1298</w:t>
      </w:r>
    </w:p>
    <w:p>
      <w:pPr>
        <w:pStyle w:val="Heading3"/>
        <w:numPr>
          <w:ilvl w:val="2"/>
          <w:numId w:val="1"/>
        </w:numPr>
        <w:rPr/>
      </w:pPr>
      <w:bookmarkStart w:id="2476" w:name="__RefHeading___Toc8474093_73709187"/>
      <w:bookmarkStart w:id="2477" w:name="_Toc1157"/>
      <w:bookmarkEnd w:id="2476"/>
      <w:r>
        <w:rPr/>
        <w:t>1097</w:t>
      </w:r>
      <w:r>
        <w:rPr>
          <w:rtl w:val="true"/>
        </w:rPr>
        <w:t xml:space="preserve">- </w:t>
      </w:r>
      <w:r>
        <w:rPr>
          <w:rtl w:val="true"/>
        </w:rPr>
        <w:t>سرادق دوشیزگان‏</w:t>
      </w:r>
      <w:bookmarkEnd w:id="2477"/>
    </w:p>
    <w:p>
      <w:pPr>
        <w:pStyle w:val="BookText"/>
        <w:rPr/>
      </w:pPr>
      <w:r>
        <w:rPr>
          <w:rFonts w:ascii="IRNazanin" w:hAnsi="IRNazanin" w:eastAsia="IRNazanin"/>
          <w:color w:val="111111"/>
          <w:sz w:val="28"/>
          <w:sz w:val="28"/>
          <w:szCs w:val="28"/>
          <w:rtl w:val="true"/>
          <w:lang w:bidi="fa-IR"/>
        </w:rPr>
        <w:t>فارسی فی وجوب الحجاب علی النسوان طبع بإیران للسید مبارکة کما کتب علیه‏</w:t>
      </w:r>
    </w:p>
    <w:p>
      <w:pPr>
        <w:pStyle w:val="Heading3"/>
        <w:numPr>
          <w:ilvl w:val="2"/>
          <w:numId w:val="1"/>
        </w:numPr>
        <w:rPr/>
      </w:pPr>
      <w:bookmarkStart w:id="2478" w:name="__RefHeading___Toc8474095_73709187"/>
      <w:bookmarkStart w:id="2479" w:name="_Toc1158"/>
      <w:bookmarkEnd w:id="2478"/>
      <w:r>
        <w:rPr/>
        <w:t>1098</w:t>
      </w:r>
      <w:r>
        <w:rPr>
          <w:rtl w:val="true"/>
        </w:rPr>
        <w:t xml:space="preserve">- </w:t>
      </w:r>
      <w:r>
        <w:rPr>
          <w:rtl w:val="true"/>
        </w:rPr>
        <w:t>سرادق عفت‏</w:t>
      </w:r>
      <w:bookmarkEnd w:id="24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فی وجوب الحجاب علی النسوان و حرمة النظر إلیهن للسید نجم الحسن بن أکبر حسین الأمر و هی النقوی اللکهنوی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بلسان الأردو و هو فی جواب سؤال عن تلک المسألة و طبع معه الجواب المختصر عن المسألة أیضا لناصر حسین و للسید محمد باقر بن السید أبی الحسن الرضوی الکشمیری اللکهنوی‏ </w:t>
      </w:r>
      <w:bookmarkStart w:id="2480" w:name="pg11715_114514"/>
    </w:p>
    <w:p>
      <w:pPr>
        <w:pStyle w:val="BookText"/>
        <w:rPr/>
      </w:pPr>
      <w:bookmarkEnd w:id="2480"/>
      <w:r>
        <w:rPr>
          <w:rFonts w:ascii="Amiri" w:hAnsi="Amiri" w:eastAsia="Amiri" w:cs="Amiri"/>
          <w:color w:val="111111"/>
          <w:sz w:val="28"/>
          <w:sz w:val="28"/>
          <w:szCs w:val="28"/>
          <w:rtl w:val="true"/>
          <w:lang w:bidi="ar-SA"/>
        </w:rPr>
        <w:t>و من هذا الموضوع وجوب الحجاب و فلسفة الحجاب و إسداء الرغاب‏</w:t>
      </w:r>
    </w:p>
    <w:p>
      <w:pPr>
        <w:pStyle w:val="Heading3"/>
        <w:numPr>
          <w:ilvl w:val="2"/>
          <w:numId w:val="1"/>
        </w:numPr>
        <w:rPr/>
      </w:pPr>
      <w:bookmarkStart w:id="2481" w:name="__RefHeading___Toc8474097_73709187"/>
      <w:bookmarkStart w:id="2482" w:name="_Toc1159"/>
      <w:bookmarkEnd w:id="2481"/>
      <w:r>
        <w:rPr/>
        <w:t>1099</w:t>
      </w:r>
      <w:r>
        <w:rPr>
          <w:rtl w:val="true"/>
        </w:rPr>
        <w:t xml:space="preserve">- </w:t>
      </w:r>
      <w:r>
        <w:rPr>
          <w:rtl w:val="true"/>
        </w:rPr>
        <w:t>سرآمدان هنر</w:t>
      </w:r>
      <w:bookmarkEnd w:id="2482"/>
    </w:p>
    <w:p>
      <w:pPr>
        <w:pStyle w:val="BookText"/>
        <w:rPr/>
      </w:pPr>
      <w:r>
        <w:rPr>
          <w:rFonts w:ascii="IRNazanin" w:hAnsi="IRNazanin" w:eastAsia="IRNazanin"/>
          <w:color w:val="111111"/>
          <w:sz w:val="28"/>
          <w:sz w:val="28"/>
          <w:szCs w:val="28"/>
          <w:rtl w:val="true"/>
          <w:lang w:bidi="fa-IR"/>
        </w:rPr>
        <w:t xml:space="preserve">فارسی لکریم طاهرزاده بهزاد التبریزی المعاصر طبع فی برلن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أحوال أساتیذ فن التصویر</w:t>
      </w:r>
    </w:p>
    <w:p>
      <w:pPr>
        <w:pStyle w:val="Heading3"/>
        <w:numPr>
          <w:ilvl w:val="2"/>
          <w:numId w:val="1"/>
        </w:numPr>
        <w:rPr/>
      </w:pPr>
      <w:bookmarkStart w:id="2483" w:name="__RefHeading___Toc8474099_73709187"/>
      <w:bookmarkStart w:id="2484" w:name="_Toc1160"/>
      <w:bookmarkEnd w:id="2483"/>
      <w:r>
        <w:rPr/>
        <w:t>1100</w:t>
      </w:r>
      <w:r>
        <w:rPr>
          <w:rtl w:val="true"/>
        </w:rPr>
        <w:t xml:space="preserve">- </w:t>
      </w:r>
      <w:r>
        <w:rPr>
          <w:rtl w:val="true"/>
        </w:rPr>
        <w:t>سرایة النجاسة</w:t>
      </w:r>
      <w:bookmarkEnd w:id="2484"/>
    </w:p>
    <w:p>
      <w:pPr>
        <w:pStyle w:val="BookText"/>
        <w:rPr/>
      </w:pPr>
      <w:r>
        <w:rPr>
          <w:rFonts w:ascii="IRNazanin" w:hAnsi="IRNazanin" w:eastAsia="IRNazanin"/>
          <w:color w:val="111111"/>
          <w:sz w:val="28"/>
          <w:sz w:val="28"/>
          <w:szCs w:val="28"/>
          <w:rtl w:val="true"/>
          <w:lang w:bidi="fa-IR"/>
        </w:rPr>
        <w:t xml:space="preserve">للأمیر شرف الدین علی بن حجة الله الشولستانی من مشایخ المجلسی الأول اختار فیها قول ابن القاضی الشافعی من أنه لو غسل نصف الثوب النجس سرت نجاسة النصف الأخیر إلیه و النسخة بخط تلمیذه الشیخ شرف الدین المازندرانی فی مجموعة کتبت 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الشیخ هادی کاشف الغطاء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نستعین فی حل المسائل المشکلة مسألة فی السرایة، هل هی واقعة فی إزالة النجاسة أم لا؟ قال الشیخ الفاضل المحقق الزاهد التقی الشیخ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فی الفقه المسمی بالمعالم و علیها حواشی منه تقرب من مائتین و خمسین بیتا</w:t>
      </w:r>
      <w:r>
        <w:rPr>
          <w:rFonts w:eastAsia="IRNazanin" w:cs="IRNazanin"/>
          <w:color w:val="111111"/>
          <w:sz w:val="28"/>
          <w:szCs w:val="28"/>
          <w:rtl w:val="true"/>
          <w:lang w:bidi="fa-IR"/>
        </w:rPr>
        <w:t>]</w:t>
      </w:r>
    </w:p>
    <w:p>
      <w:pPr>
        <w:pStyle w:val="Heading3"/>
        <w:numPr>
          <w:ilvl w:val="2"/>
          <w:numId w:val="1"/>
        </w:numPr>
        <w:rPr/>
      </w:pPr>
      <w:bookmarkStart w:id="2485" w:name="__RefHeading___Toc8474101_73709187"/>
      <w:bookmarkStart w:id="2486" w:name="_Toc1161"/>
      <w:bookmarkEnd w:id="2485"/>
      <w:r>
        <w:rPr/>
        <w:t>1101</w:t>
      </w:r>
      <w:r>
        <w:rPr>
          <w:rtl w:val="true"/>
        </w:rPr>
        <w:t xml:space="preserve">- </w:t>
      </w:r>
      <w:r>
        <w:rPr>
          <w:rtl w:val="true"/>
        </w:rPr>
        <w:t>سر الأسرار</w:t>
      </w:r>
      <w:bookmarkEnd w:id="2486"/>
    </w:p>
    <w:p>
      <w:pPr>
        <w:pStyle w:val="BookText"/>
        <w:rPr/>
      </w:pPr>
      <w:r>
        <w:rPr>
          <w:rFonts w:ascii="IRNazanin" w:hAnsi="IRNazanin" w:eastAsia="IRNazanin"/>
          <w:color w:val="111111"/>
          <w:sz w:val="28"/>
          <w:sz w:val="28"/>
          <w:szCs w:val="28"/>
          <w:rtl w:val="true"/>
          <w:lang w:bidi="fa-IR"/>
        </w:rPr>
        <w:t xml:space="preserve">مقتل فارسی للشیخ عبد الرحیم الکرمانشاهی مطبوع بمباشرة ابنه الشیخ هادی و له دقائق الأصول و 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فصلناه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pStyle w:val="Heading3"/>
        <w:numPr>
          <w:ilvl w:val="2"/>
          <w:numId w:val="1"/>
        </w:numPr>
        <w:rPr/>
      </w:pPr>
      <w:bookmarkStart w:id="2487" w:name="__RefHeading___Toc8474103_73709187"/>
      <w:bookmarkStart w:id="2488" w:name="_Toc1162"/>
      <w:bookmarkEnd w:id="2487"/>
      <w:r>
        <w:rPr/>
        <w:t>1102</w:t>
      </w:r>
      <w:r>
        <w:rPr>
          <w:rtl w:val="true"/>
        </w:rPr>
        <w:t xml:space="preserve">- </w:t>
      </w:r>
      <w:r>
        <w:rPr>
          <w:rtl w:val="true"/>
        </w:rPr>
        <w:t>سر الأسرار</w:t>
      </w:r>
      <w:bookmarkEnd w:id="2488"/>
    </w:p>
    <w:p>
      <w:pPr>
        <w:pStyle w:val="BookText"/>
        <w:rPr/>
      </w:pPr>
      <w:r>
        <w:rPr>
          <w:rFonts w:ascii="IRNazanin" w:hAnsi="IRNazanin" w:eastAsia="IRNazanin"/>
          <w:color w:val="111111"/>
          <w:sz w:val="28"/>
          <w:sz w:val="28"/>
          <w:szCs w:val="28"/>
          <w:rtl w:val="true"/>
          <w:lang w:bidi="fa-IR"/>
        </w:rPr>
        <w:t>فی استخراج طوالع الموالید لأبی القاسم علی بن أحمد البلخی ذکر فی المثال مولد ملک عظیم ولد بخراسان فی بلد غزنین فی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2489" w:name="__RefHeading___Toc8474105_73709187"/>
      <w:bookmarkStart w:id="2490" w:name="_Toc1163"/>
      <w:bookmarkEnd w:id="2489"/>
      <w:r>
        <w:rPr/>
        <w:t>1103</w:t>
      </w:r>
      <w:r>
        <w:rPr>
          <w:rtl w:val="true"/>
        </w:rPr>
        <w:t xml:space="preserve">- </w:t>
      </w:r>
      <w:r>
        <w:rPr>
          <w:rtl w:val="true"/>
        </w:rPr>
        <w:t>سر الأسرار</w:t>
      </w:r>
      <w:bookmarkEnd w:id="2490"/>
    </w:p>
    <w:p>
      <w:pPr>
        <w:pStyle w:val="BookText"/>
        <w:rPr/>
      </w:pPr>
      <w:r>
        <w:rPr>
          <w:rFonts w:ascii="IRNazanin" w:hAnsi="IRNazanin" w:eastAsia="IRNazanin"/>
          <w:color w:val="111111"/>
          <w:sz w:val="28"/>
          <w:sz w:val="28"/>
          <w:szCs w:val="28"/>
          <w:rtl w:val="true"/>
          <w:lang w:bidi="fa-IR"/>
        </w:rPr>
        <w:t xml:space="preserve">فی علم الإکسیر لمحمد بن زکریا المتطبب الرازی المشهور صاحب برء الساعة المتوفی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ثلاثة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العقاقیر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الآلات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التدابیر رأیته فی کربلاء بخط المیرزا أحمد بن الحاج آقا جان الحائری المعاصر طبع بموسکو أخیرا</w:t>
      </w:r>
    </w:p>
    <w:p>
      <w:pPr>
        <w:pStyle w:val="Heading3"/>
        <w:numPr>
          <w:ilvl w:val="2"/>
          <w:numId w:val="1"/>
        </w:numPr>
        <w:rPr/>
      </w:pPr>
      <w:bookmarkStart w:id="2491" w:name="__RefHeading___Toc8474107_73709187"/>
      <w:bookmarkStart w:id="2492" w:name="_Toc1164"/>
      <w:bookmarkEnd w:id="2491"/>
      <w:r>
        <w:rPr/>
        <w:t>1104</w:t>
      </w:r>
      <w:r>
        <w:rPr>
          <w:rtl w:val="true"/>
        </w:rPr>
        <w:t xml:space="preserve">- </w:t>
      </w:r>
      <w:r>
        <w:rPr>
          <w:rtl w:val="true"/>
        </w:rPr>
        <w:t>السر الأکبر فی تفسیر سورة الفجر</w:t>
      </w:r>
      <w:bookmarkEnd w:id="2492"/>
    </w:p>
    <w:p>
      <w:pPr>
        <w:pStyle w:val="BookText"/>
        <w:rPr/>
      </w:pPr>
      <w:r>
        <w:rPr>
          <w:rFonts w:ascii="IRNazanin" w:hAnsi="IRNazanin" w:eastAsia="IRNazanin"/>
          <w:color w:val="111111"/>
          <w:sz w:val="28"/>
          <w:sz w:val="28"/>
          <w:szCs w:val="28"/>
          <w:rtl w:val="true"/>
          <w:lang w:bidi="fa-IR"/>
        </w:rPr>
        <w:t xml:space="preserve">للسید رجب علی خان الجگروانی من نواحی پنجاب الهند المتوفی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الغطاء فی تفسیر هل أتی بالفارسیة</w:t>
      </w:r>
    </w:p>
    <w:p>
      <w:pPr>
        <w:pStyle w:val="Heading3"/>
        <w:numPr>
          <w:ilvl w:val="2"/>
          <w:numId w:val="1"/>
        </w:numPr>
        <w:rPr/>
      </w:pPr>
      <w:bookmarkStart w:id="2493" w:name="__RefHeading___Toc8474109_73709187"/>
      <w:bookmarkStart w:id="2494" w:name="_Toc1165"/>
      <w:bookmarkEnd w:id="2493"/>
      <w:r>
        <w:rPr/>
        <w:t>1105</w:t>
      </w:r>
      <w:r>
        <w:rPr>
          <w:rtl w:val="true"/>
        </w:rPr>
        <w:t xml:space="preserve">- </w:t>
      </w:r>
      <w:r>
        <w:rPr>
          <w:rtl w:val="true"/>
        </w:rPr>
        <w:t>سر إلهی‏</w:t>
      </w:r>
      <w:bookmarkEnd w:id="2494"/>
    </w:p>
    <w:p>
      <w:pPr>
        <w:pStyle w:val="BookText"/>
        <w:rPr/>
      </w:pPr>
      <w:r>
        <w:rPr>
          <w:rFonts w:ascii="IRNazanin" w:hAnsi="IRNazanin" w:eastAsia="IRNazanin"/>
          <w:color w:val="111111"/>
          <w:sz w:val="28"/>
          <w:sz w:val="28"/>
          <w:szCs w:val="28"/>
          <w:rtl w:val="true"/>
          <w:lang w:bidi="fa-IR"/>
        </w:rPr>
        <w:t xml:space="preserve">فارسی لبعض علمائنا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خرابها و لا أدری هل نقل إلی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إلی مدرسة النواب أو غیرها</w:t>
      </w:r>
    </w:p>
    <w:p>
      <w:pPr>
        <w:pStyle w:val="Heading3"/>
        <w:numPr>
          <w:ilvl w:val="2"/>
          <w:numId w:val="1"/>
        </w:numPr>
        <w:rPr/>
      </w:pPr>
      <w:bookmarkStart w:id="2495" w:name="__RefHeading___Toc8474111_73709187"/>
      <w:bookmarkStart w:id="2496" w:name="_Toc1166"/>
      <w:bookmarkEnd w:id="2495"/>
      <w:r>
        <w:rPr/>
        <w:t>1106</w:t>
      </w:r>
      <w:r>
        <w:rPr>
          <w:rtl w:val="true"/>
        </w:rPr>
        <w:t xml:space="preserve">- </w:t>
      </w:r>
      <w:r>
        <w:rPr>
          <w:rtl w:val="true"/>
        </w:rPr>
        <w:t>السر أمانة</w:t>
      </w:r>
      <w:bookmarkEnd w:id="24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کتمان السر و التحریص علیه عقلا و شرعا للسید هبة الدین محمد علی بن الحسین الحسینی الشهرستانی ذکره فی فهرس تصانیفه‏ </w:t>
      </w:r>
      <w:bookmarkStart w:id="2497" w:name="pg11715_114515"/>
    </w:p>
    <w:p>
      <w:pPr>
        <w:pStyle w:val="Heading3"/>
        <w:numPr>
          <w:ilvl w:val="2"/>
          <w:numId w:val="1"/>
        </w:numPr>
        <w:rPr/>
      </w:pPr>
      <w:bookmarkStart w:id="2498" w:name="__RefHeading___Toc8474113_73709187"/>
      <w:bookmarkStart w:id="2499" w:name="_Toc1167"/>
      <w:bookmarkEnd w:id="2497"/>
      <w:bookmarkEnd w:id="2498"/>
      <w:r>
        <w:rPr/>
        <w:t>1107</w:t>
      </w:r>
      <w:r>
        <w:rPr>
          <w:rtl w:val="true"/>
        </w:rPr>
        <w:t xml:space="preserve">- </w:t>
      </w:r>
      <w:r>
        <w:rPr>
          <w:rtl w:val="true"/>
        </w:rPr>
        <w:t>سر أنساب العلویین‏</w:t>
      </w:r>
      <w:bookmarkEnd w:id="2499"/>
    </w:p>
    <w:p>
      <w:pPr>
        <w:pStyle w:val="BookText"/>
        <w:rPr/>
      </w:pPr>
      <w:r>
        <w:rPr>
          <w:rFonts w:ascii="IRNazanin" w:hAnsi="IRNazanin" w:eastAsia="IRNazanin"/>
          <w:color w:val="111111"/>
          <w:sz w:val="28"/>
          <w:sz w:val="28"/>
          <w:szCs w:val="28"/>
          <w:rtl w:val="true"/>
          <w:lang w:bidi="fa-IR"/>
        </w:rPr>
        <w:t xml:space="preserve">کما عبر به السید ابن طاوس فی الإقبال أو سر السلسلة العلویة للشیخ أبی نصیر سهل بن عبد الله النسابة البخاری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فسوی و قدر فهدی، و أحکم و أنشأ و أمات و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خلقه محمد و آله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علوم الأنساب و سر الأسرار فیها و الأسباب و بیان موضع الخلاف و سبب الألقاب کتبتها کما سمعتها و رویتها ذکر أولا أن کل فاطمی علوی و کل علوی طالبی و کل طالبی هاشمی و کل هاشمی قرشی و کل قرشی عربی و لا عکس کلیا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سر، سر و لذا سمی سر الأنساب و رأیت منه عدة نسخ، نسخه منه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السید محمد بن عزیز الله الحسینی الخلخالی ذکر أنه</w:t>
      </w:r>
    </w:p>
    <w:p>
      <w:pPr>
        <w:pStyle w:val="BookText"/>
        <w:rPr/>
      </w:pPr>
      <w:r>
        <w:rPr>
          <w:rFonts w:ascii="IRNazanin" w:hAnsi="IRNazanin" w:eastAsia="IRNazanin"/>
          <w:color w:val="111111"/>
          <w:sz w:val="28"/>
          <w:sz w:val="28"/>
          <w:szCs w:val="28"/>
          <w:rtl w:val="true"/>
          <w:lang w:bidi="fa-IR"/>
        </w:rPr>
        <w:t xml:space="preserve">کتبها عن نسخه کتابتها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یظهر من کشف الظنون من أن هذا الشیخ أبا نصر هو أستاذ السید جمال الدین أحمد بن علی بن الحسین بن عنبة الحسینی صاحب عمدة الطالب الذی توفی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غلط، لأن الشیخ أبا نصر ترجمه الخطیب البغدادی 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شیخ مشایخه، یروی بواسطة مشایخه عنه فهو من علماء المائة الرابعة جزما لأنه یروی عن محمد بن نوح الجندیسابوری الذی 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العمدة من التاسعة فبینهما خمسة قرون و کذلک ما کتب علی نسخه أنساب آل أبی طالب المؤلف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إنها تألیف الشیخ أبی نصر البخاری غلط من کاتبها و قد وقعنا فی غلطة فی حال الطبع فذکرنا ذلک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التوجه إلی تألیفه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صححناه بعد الطبع فی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عبد الرزاق بن حسن کمونة النجفی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السید حسون البراقی منضم إلیها معرب الباب الثالث من تاریخ قم للبراقی تحت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الأنساب و نسخه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2500" w:name="__RefHeading___Toc8474115_73709187"/>
      <w:bookmarkStart w:id="2501" w:name="_Toc1168"/>
      <w:bookmarkEnd w:id="2500"/>
      <w:r>
        <w:rPr/>
        <w:t>1108</w:t>
      </w:r>
      <w:r>
        <w:rPr>
          <w:rtl w:val="true"/>
        </w:rPr>
        <w:t xml:space="preserve">- </w:t>
      </w:r>
      <w:r>
        <w:rPr>
          <w:rtl w:val="true"/>
        </w:rPr>
        <w:t>سر البلاء</w:t>
      </w:r>
      <w:bookmarkEnd w:id="2501"/>
    </w:p>
    <w:p>
      <w:pPr>
        <w:pStyle w:val="BookText"/>
        <w:rPr/>
      </w:pPr>
      <w:r>
        <w:rPr>
          <w:rFonts w:ascii="IRNazanin" w:hAnsi="IRNazanin" w:eastAsia="IRNazanin"/>
          <w:color w:val="111111"/>
          <w:sz w:val="28"/>
          <w:sz w:val="28"/>
          <w:szCs w:val="28"/>
          <w:rtl w:val="true"/>
          <w:lang w:bidi="fa-IR"/>
        </w:rPr>
        <w:t>فارسی مطبوع فی المصائب الواردة علی أهل البیت لبعض المتأخرین‏</w:t>
      </w:r>
    </w:p>
    <w:p>
      <w:pPr>
        <w:pStyle w:val="Heading3"/>
        <w:numPr>
          <w:ilvl w:val="2"/>
          <w:numId w:val="1"/>
        </w:numPr>
        <w:rPr/>
      </w:pPr>
      <w:bookmarkStart w:id="2502" w:name="__RefHeading___Toc8474117_73709187"/>
      <w:bookmarkStart w:id="2503" w:name="_Toc1169"/>
      <w:bookmarkEnd w:id="2502"/>
      <w:r>
        <w:rPr/>
        <w:t>1109</w:t>
      </w:r>
      <w:r>
        <w:rPr>
          <w:rtl w:val="true"/>
        </w:rPr>
        <w:t xml:space="preserve">- </w:t>
      </w:r>
      <w:r>
        <w:rPr>
          <w:rtl w:val="true"/>
        </w:rPr>
        <w:t>السرج و اللجام‏</w:t>
      </w:r>
      <w:bookmarkEnd w:id="25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الحسن بن درید الأزدی الأدیب اللغوی صاحب الجمهرة فی اللغة و 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2504" w:name="pg11715_114516"/>
    </w:p>
    <w:p>
      <w:pPr>
        <w:pStyle w:val="Heading3"/>
        <w:numPr>
          <w:ilvl w:val="2"/>
          <w:numId w:val="1"/>
        </w:numPr>
        <w:rPr/>
      </w:pPr>
      <w:bookmarkStart w:id="2505" w:name="__RefHeading___Toc8474119_73709187"/>
      <w:bookmarkStart w:id="2506" w:name="_Toc1170"/>
      <w:bookmarkEnd w:id="2504"/>
      <w:bookmarkEnd w:id="2505"/>
      <w:r>
        <w:rPr/>
        <w:t>1110</w:t>
      </w:r>
      <w:r>
        <w:rPr>
          <w:rtl w:val="true"/>
        </w:rPr>
        <w:t xml:space="preserve">- </w:t>
      </w:r>
      <w:r>
        <w:rPr>
          <w:rtl w:val="true"/>
        </w:rPr>
        <w:t>السرج و اللجام‏</w:t>
      </w:r>
      <w:bookmarkEnd w:id="2506"/>
    </w:p>
    <w:p>
      <w:pPr>
        <w:pStyle w:val="BookText"/>
        <w:rPr/>
      </w:pPr>
      <w:r>
        <w:rPr>
          <w:rFonts w:ascii="IRNazanin" w:hAnsi="IRNazanin" w:eastAsia="IRNazanin"/>
          <w:color w:val="111111"/>
          <w:sz w:val="28"/>
          <w:sz w:val="28"/>
          <w:szCs w:val="28"/>
          <w:rtl w:val="true"/>
          <w:lang w:bidi="fa-IR"/>
        </w:rPr>
        <w:t xml:space="preserve">لأبی یوسف یعقوب بن إسحاق السکیت إمام اللغة و صاحب إصلاح المنطق قتله المتوکل لتشیعه 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246</w:t>
      </w:r>
    </w:p>
    <w:p>
      <w:pPr>
        <w:pStyle w:val="Heading3"/>
        <w:numPr>
          <w:ilvl w:val="2"/>
          <w:numId w:val="1"/>
        </w:numPr>
        <w:rPr/>
      </w:pPr>
      <w:bookmarkStart w:id="2507" w:name="__RefHeading___Toc8474121_73709187"/>
      <w:bookmarkStart w:id="2508" w:name="_Toc1171"/>
      <w:bookmarkEnd w:id="2507"/>
      <w:r>
        <w:rPr/>
        <w:t>1111</w:t>
      </w:r>
      <w:r>
        <w:rPr>
          <w:rtl w:val="true"/>
        </w:rPr>
        <w:t xml:space="preserve">- </w:t>
      </w:r>
      <w:r>
        <w:rPr>
          <w:rtl w:val="true"/>
        </w:rPr>
        <w:t>سرح العیون‏</w:t>
      </w:r>
      <w:bookmarkEnd w:id="2508"/>
    </w:p>
    <w:p>
      <w:pPr>
        <w:pStyle w:val="BookText"/>
        <w:rPr/>
      </w:pPr>
      <w:r>
        <w:rPr>
          <w:rFonts w:ascii="IRNazanin" w:hAnsi="IRNazanin" w:eastAsia="IRNazanin"/>
          <w:color w:val="111111"/>
          <w:sz w:val="28"/>
          <w:sz w:val="28"/>
          <w:szCs w:val="28"/>
          <w:rtl w:val="true"/>
          <w:lang w:bidi="fa-IR"/>
        </w:rPr>
        <w:t xml:space="preserve">فی شرح رسالة ابن زیدون لجمال الدین أبی عبد الله محمد بن محمد الشهیر بابن نباتة المصری المتوفی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الخطب و الدیوان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2509" w:name="__RefHeading___Toc8474123_73709187"/>
      <w:bookmarkStart w:id="2510" w:name="_Toc1172"/>
      <w:bookmarkEnd w:id="2509"/>
      <w:r>
        <w:rPr/>
        <w:t>1112</w:t>
      </w:r>
      <w:r>
        <w:rPr>
          <w:rtl w:val="true"/>
        </w:rPr>
        <w:t xml:space="preserve">- </w:t>
      </w:r>
      <w:r>
        <w:rPr>
          <w:rtl w:val="true"/>
        </w:rPr>
        <w:t>سر الحیاة</w:t>
      </w:r>
      <w:bookmarkEnd w:id="2510"/>
    </w:p>
    <w:p>
      <w:pPr>
        <w:pStyle w:val="BookText"/>
        <w:rPr/>
      </w:pPr>
      <w:r>
        <w:rPr>
          <w:rFonts w:ascii="IRNazanin" w:hAnsi="IRNazanin" w:eastAsia="IRNazanin"/>
          <w:color w:val="111111"/>
          <w:sz w:val="28"/>
          <w:sz w:val="28"/>
          <w:szCs w:val="28"/>
          <w:rtl w:val="true"/>
          <w:lang w:bidi="fa-IR"/>
        </w:rPr>
        <w:t xml:space="preserve">لعلی بن الحسین المسعودی المتوفی بمصر 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کتابه مروج الذهب‏</w:t>
      </w:r>
    </w:p>
    <w:p>
      <w:pPr>
        <w:pStyle w:val="Heading3"/>
        <w:numPr>
          <w:ilvl w:val="2"/>
          <w:numId w:val="1"/>
        </w:numPr>
        <w:rPr/>
      </w:pPr>
      <w:bookmarkStart w:id="2511" w:name="__RefHeading___Toc8474125_73709187"/>
      <w:bookmarkStart w:id="2512" w:name="_Toc1173"/>
      <w:bookmarkEnd w:id="2511"/>
      <w:r>
        <w:rPr/>
        <w:t>1113</w:t>
      </w:r>
      <w:r>
        <w:rPr>
          <w:rtl w:val="true"/>
        </w:rPr>
        <w:t xml:space="preserve">- </w:t>
      </w:r>
      <w:r>
        <w:rPr>
          <w:rtl w:val="true"/>
        </w:rPr>
        <w:t>سرخاب‏</w:t>
      </w:r>
      <w:bookmarkEnd w:id="2512"/>
    </w:p>
    <w:p>
      <w:pPr>
        <w:pStyle w:val="BookText"/>
        <w:rPr/>
      </w:pPr>
      <w:r>
        <w:rPr>
          <w:rFonts w:ascii="IRNazanin" w:hAnsi="IRNazanin" w:eastAsia="IRNazanin"/>
          <w:color w:val="111111"/>
          <w:sz w:val="28"/>
          <w:sz w:val="28"/>
          <w:szCs w:val="28"/>
          <w:rtl w:val="true"/>
          <w:lang w:bidi="fa-IR"/>
        </w:rPr>
        <w:t xml:space="preserve">فارسی مختصر فی الرمل طبع فی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مذهبة رأیتها عند الشیخ قاسم محیی الدین سمی مقصد الأحباب و فی نسخه کتابتها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الأرباب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أکمل و شکر أجمل، بعدد ذرات رمل، لائق فردی است که أشیاء را زوج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بنده پرعتاب 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خطبته الصلاة علی الآل الطاهرین و یظهر من بعض نسخه الخطیة أن المطبوع محرف جدا، و نقص منه أکثر من نصفه و یظهر مواضع النقص من عدم ارتباط کلمات المطبوع بعضها ببعض‏</w:t>
      </w:r>
    </w:p>
    <w:p>
      <w:pPr>
        <w:pStyle w:val="Heading3"/>
        <w:numPr>
          <w:ilvl w:val="2"/>
          <w:numId w:val="1"/>
        </w:numPr>
        <w:rPr/>
      </w:pPr>
      <w:bookmarkStart w:id="2513" w:name="__RefHeading___Toc8474127_73709187"/>
      <w:bookmarkStart w:id="2514" w:name="_Toc1174"/>
      <w:bookmarkEnd w:id="2513"/>
      <w:r>
        <w:rPr>
          <w:rtl w:val="true"/>
        </w:rPr>
        <w:t>سرخوش‏</w:t>
      </w:r>
      <w:bookmarkEnd w:id="2514"/>
    </w:p>
    <w:p>
      <w:pPr>
        <w:pStyle w:val="BookText"/>
        <w:rPr/>
      </w:pPr>
      <w:r>
        <w:rPr>
          <w:rFonts w:ascii="IRNazanin" w:hAnsi="IRNazanin" w:eastAsia="IRNazanin"/>
          <w:color w:val="111111"/>
          <w:sz w:val="28"/>
          <w:sz w:val="28"/>
          <w:szCs w:val="28"/>
          <w:rtl w:val="true"/>
          <w:lang w:bidi="fa-IR"/>
        </w:rPr>
        <w:t xml:space="preserve">هو فی تذکره الشعراء ینسب إلی مؤلفه المولوی محمد أفضل الشاه‏جهانی المولود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استخرجه المیرزا معز الدین الموسوی باستدعائه و توفی بدار الخلافة شاه جهان‏آباد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و ترجمه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کلمات الشعراء</w:t>
      </w:r>
    </w:p>
    <w:p>
      <w:pPr>
        <w:pStyle w:val="Heading3"/>
        <w:numPr>
          <w:ilvl w:val="2"/>
          <w:numId w:val="1"/>
        </w:numPr>
        <w:rPr/>
      </w:pPr>
      <w:bookmarkStart w:id="2515" w:name="__RefHeading___Toc8474129_73709187"/>
      <w:bookmarkStart w:id="2516" w:name="_Toc1175"/>
      <w:bookmarkEnd w:id="2515"/>
      <w:r>
        <w:rPr>
          <w:rtl w:val="true"/>
        </w:rPr>
        <w:t>السر الربانی‏</w:t>
      </w:r>
      <w:bookmarkEnd w:id="2516"/>
    </w:p>
    <w:p>
      <w:pPr>
        <w:pStyle w:val="BookText"/>
        <w:rPr/>
      </w:pPr>
      <w:r>
        <w:rPr>
          <w:rFonts w:ascii="IRNazanin" w:hAnsi="IRNazanin" w:eastAsia="IRNazanin"/>
          <w:color w:val="111111"/>
          <w:sz w:val="28"/>
          <w:sz w:val="28"/>
          <w:szCs w:val="28"/>
          <w:rtl w:val="true"/>
          <w:lang w:bidi="fa-IR"/>
        </w:rPr>
        <w:t xml:space="preserve">ینقل عنه المعاصر فی کتابه حظ و لذ المطبوع بعنوان حلویات العلوم کما ذکرناه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Heading3"/>
        <w:numPr>
          <w:ilvl w:val="2"/>
          <w:numId w:val="1"/>
        </w:numPr>
        <w:rPr/>
      </w:pPr>
      <w:bookmarkStart w:id="2517" w:name="__RefHeading___Toc8474131_73709187"/>
      <w:bookmarkStart w:id="2518" w:name="_Toc1176"/>
      <w:bookmarkEnd w:id="2517"/>
      <w:r>
        <w:rPr/>
        <w:t>1114</w:t>
      </w:r>
      <w:r>
        <w:rPr>
          <w:rtl w:val="true"/>
        </w:rPr>
        <w:t xml:space="preserve">- </w:t>
      </w:r>
      <w:r>
        <w:rPr>
          <w:rtl w:val="true"/>
        </w:rPr>
        <w:t>سر السرور</w:t>
      </w:r>
      <w:bookmarkEnd w:id="2518"/>
    </w:p>
    <w:p>
      <w:pPr>
        <w:pStyle w:val="BookText"/>
        <w:rPr/>
      </w:pPr>
      <w:r>
        <w:rPr>
          <w:rFonts w:ascii="IRNazanin" w:hAnsi="IRNazanin" w:eastAsia="IRNazanin"/>
          <w:color w:val="111111"/>
          <w:sz w:val="28"/>
          <w:sz w:val="28"/>
          <w:szCs w:val="28"/>
          <w:rtl w:val="true"/>
          <w:lang w:bidi="fa-IR"/>
        </w:rPr>
        <w:t xml:space="preserve">لابن جنی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معجم الأدباء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الأشعار</w:t>
      </w:r>
    </w:p>
    <w:p>
      <w:pPr>
        <w:pStyle w:val="Heading3"/>
        <w:numPr>
          <w:ilvl w:val="2"/>
          <w:numId w:val="1"/>
        </w:numPr>
        <w:rPr/>
      </w:pPr>
      <w:bookmarkStart w:id="2519" w:name="__RefHeading___Toc8474133_73709187"/>
      <w:bookmarkStart w:id="2520" w:name="_Toc1177"/>
      <w:bookmarkEnd w:id="2519"/>
      <w:r>
        <w:rPr/>
        <w:t>1115</w:t>
      </w:r>
      <w:r>
        <w:rPr>
          <w:rtl w:val="true"/>
        </w:rPr>
        <w:t xml:space="preserve">- </w:t>
      </w:r>
      <w:r>
        <w:rPr>
          <w:rtl w:val="true"/>
        </w:rPr>
        <w:t>سر الشهادة</w:t>
      </w:r>
      <w:bookmarkEnd w:id="2520"/>
    </w:p>
    <w:p>
      <w:pPr>
        <w:pStyle w:val="BookText"/>
        <w:rPr/>
      </w:pPr>
      <w:r>
        <w:rPr>
          <w:rFonts w:ascii="IRNazanin" w:hAnsi="IRNazanin" w:eastAsia="IRNazanin"/>
          <w:color w:val="111111"/>
          <w:sz w:val="28"/>
          <w:sz w:val="28"/>
          <w:szCs w:val="28"/>
          <w:rtl w:val="true"/>
          <w:lang w:bidi="fa-IR"/>
        </w:rPr>
        <w:t xml:space="preserve">فارسی لنظام العلماء المیرزا رفیع الطباطبائی التبریزی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ترجمناه فی النقباء 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مر له حقیقة الأمر</w:t>
      </w:r>
    </w:p>
    <w:p>
      <w:pPr>
        <w:pStyle w:val="Heading3"/>
        <w:numPr>
          <w:ilvl w:val="2"/>
          <w:numId w:val="1"/>
        </w:numPr>
        <w:rPr/>
      </w:pPr>
      <w:bookmarkStart w:id="2521" w:name="__RefHeading___Toc8474135_73709187"/>
      <w:bookmarkStart w:id="2522" w:name="_Toc1178"/>
      <w:bookmarkEnd w:id="2521"/>
      <w:r>
        <w:rPr/>
        <w:t>1116</w:t>
      </w:r>
      <w:r>
        <w:rPr>
          <w:rtl w:val="true"/>
        </w:rPr>
        <w:t xml:space="preserve">- </w:t>
      </w:r>
      <w:r>
        <w:rPr>
          <w:rtl w:val="true"/>
        </w:rPr>
        <w:t>سر السلسلة العلویة</w:t>
      </w:r>
      <w:bookmarkEnd w:id="25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نصیر سهل بن عبد الله البخاری مر بعنوان سر الأنساب مفصلا </w:t>
      </w:r>
      <w:bookmarkStart w:id="2523" w:name="pg11715_114517"/>
    </w:p>
    <w:p>
      <w:pPr>
        <w:pStyle w:val="Heading3"/>
        <w:numPr>
          <w:ilvl w:val="2"/>
          <w:numId w:val="1"/>
        </w:numPr>
        <w:rPr/>
      </w:pPr>
      <w:bookmarkStart w:id="2524" w:name="__RefHeading___Toc8474137_73709187"/>
      <w:bookmarkStart w:id="2525" w:name="_Toc1179"/>
      <w:bookmarkEnd w:id="2523"/>
      <w:bookmarkEnd w:id="2524"/>
      <w:r>
        <w:rPr>
          <w:rtl w:val="true"/>
        </w:rPr>
        <w:t>سر الصلاة</w:t>
      </w:r>
      <w:bookmarkEnd w:id="2525"/>
    </w:p>
    <w:p>
      <w:pPr>
        <w:pStyle w:val="BookText"/>
        <w:rPr/>
      </w:pPr>
      <w:r>
        <w:rPr>
          <w:rFonts w:ascii="IRNazanin" w:hAnsi="IRNazanin" w:eastAsia="IRNazanin"/>
          <w:color w:val="111111"/>
          <w:sz w:val="28"/>
          <w:sz w:val="28"/>
          <w:szCs w:val="28"/>
          <w:rtl w:val="true"/>
          <w:lang w:bidi="fa-IR"/>
        </w:rPr>
        <w:t>مر بعنوان أسرار الصلاة و رسالة فی أسرار الصلاة</w:t>
      </w:r>
    </w:p>
    <w:p>
      <w:pPr>
        <w:pStyle w:val="Heading3"/>
        <w:numPr>
          <w:ilvl w:val="2"/>
          <w:numId w:val="1"/>
        </w:numPr>
        <w:rPr/>
      </w:pPr>
      <w:bookmarkStart w:id="2526" w:name="__RefHeading___Toc8474139_73709187"/>
      <w:bookmarkStart w:id="2527" w:name="_Toc1180"/>
      <w:bookmarkEnd w:id="2526"/>
      <w:r>
        <w:rPr/>
        <w:t>1117</w:t>
      </w:r>
      <w:r>
        <w:rPr>
          <w:rtl w:val="true"/>
        </w:rPr>
        <w:t xml:space="preserve">- </w:t>
      </w:r>
      <w:r>
        <w:rPr>
          <w:rtl w:val="true"/>
        </w:rPr>
        <w:t>سر الصلاة</w:t>
      </w:r>
      <w:bookmarkEnd w:id="2527"/>
    </w:p>
    <w:p>
      <w:pPr>
        <w:pStyle w:val="BookText"/>
        <w:rPr/>
      </w:pPr>
      <w:r>
        <w:rPr>
          <w:rFonts w:ascii="IRNazanin" w:hAnsi="IRNazanin" w:eastAsia="IRNazanin"/>
          <w:color w:val="111111"/>
          <w:sz w:val="28"/>
          <w:sz w:val="28"/>
          <w:szCs w:val="28"/>
          <w:rtl w:val="true"/>
          <w:lang w:bidi="fa-IR"/>
        </w:rPr>
        <w:t xml:space="preserve">علی لسان العرفاء للحاج آقا روح الله بن السید مصطفی الخمینی المولود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الشیخ عبد الکریم الیزدی الحائری القمی و النسخة بخطه بقم‏</w:t>
      </w:r>
    </w:p>
    <w:p>
      <w:pPr>
        <w:pStyle w:val="Heading3"/>
        <w:numPr>
          <w:ilvl w:val="2"/>
          <w:numId w:val="1"/>
        </w:numPr>
        <w:rPr/>
      </w:pPr>
      <w:bookmarkStart w:id="2528" w:name="__RefHeading___Toc8474141_73709187"/>
      <w:bookmarkStart w:id="2529" w:name="_Toc1181"/>
      <w:bookmarkEnd w:id="2528"/>
      <w:r>
        <w:rPr/>
        <w:t>1118</w:t>
      </w:r>
      <w:r>
        <w:rPr>
          <w:rtl w:val="true"/>
        </w:rPr>
        <w:t xml:space="preserve">- </w:t>
      </w:r>
      <w:r>
        <w:rPr>
          <w:rtl w:val="true"/>
        </w:rPr>
        <w:t>سر الصناعة و أسرار البلاغة</w:t>
      </w:r>
      <w:bookmarkEnd w:id="2529"/>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أبی الفتح عثمان بن جنی النحوی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إجازته لابن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ستمائة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رسمت أطال الله بقاک و أحسن أمتاع العلم و اهله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أحکام حروف المعجم و أحوالها و کیفیة مواقعها فی کلام العرب، فتکلم علی الأصوات و اللفظ و الحروف و مخارجها و صفاتها و تعریفاتها و استعمالاتها و 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بالمکتبة العمومیة بدمشق الجزء 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 وصل فیه إلی حرف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 العاطف بأستانبول و فی المرجانیة ببغداد و فی مکاتب أخر ذکرها فی تذکره النوادر</w:t>
      </w:r>
      <w:r>
        <w:rPr>
          <w:rFonts w:eastAsia="IRNazanin" w:cs="IRNazanin"/>
          <w:color w:val="111111"/>
          <w:sz w:val="28"/>
          <w:szCs w:val="28"/>
          <w:rtl w:val="true"/>
          <w:lang w:bidi="fa-IR"/>
        </w:rPr>
        <w:t>.</w:t>
      </w:r>
    </w:p>
    <w:p>
      <w:pPr>
        <w:pStyle w:val="Heading3"/>
        <w:numPr>
          <w:ilvl w:val="2"/>
          <w:numId w:val="1"/>
        </w:numPr>
        <w:rPr/>
      </w:pPr>
      <w:bookmarkStart w:id="2530" w:name="__RefHeading___Toc8474143_73709187"/>
      <w:bookmarkStart w:id="2531" w:name="_Toc1182"/>
      <w:bookmarkEnd w:id="2530"/>
      <w:r>
        <w:rPr/>
        <w:t>1119</w:t>
      </w:r>
      <w:r>
        <w:rPr>
          <w:rtl w:val="true"/>
        </w:rPr>
        <w:t xml:space="preserve">- </w:t>
      </w:r>
      <w:r>
        <w:rPr>
          <w:rtl w:val="true"/>
        </w:rPr>
        <w:t>سر العالمین‏</w:t>
      </w:r>
      <w:bookmarkEnd w:id="2531"/>
    </w:p>
    <w:p>
      <w:pPr>
        <w:pStyle w:val="BookText"/>
        <w:rPr/>
      </w:pPr>
      <w:r>
        <w:rPr>
          <w:rFonts w:ascii="IRNazanin" w:hAnsi="IRNazanin" w:eastAsia="IRNazanin"/>
          <w:color w:val="111111"/>
          <w:sz w:val="28"/>
          <w:sz w:val="28"/>
          <w:szCs w:val="28"/>
          <w:rtl w:val="true"/>
          <w:lang w:bidi="fa-IR"/>
        </w:rPr>
        <w:t>فی حقیقة الدنیا و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الفقیه المفسر العارف عبد الوحید بن نعمة الله بن یحیی الدیلمی الجیلی کما وجد بخطه و الجیلانی أو الأسترآبادی کما ذکره فی الریاض و هو تلمیذ البهائی کما مر فی الآیات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أخذ اسم سر العالمین عن تألیف الغزالی</w:t>
      </w:r>
      <w:r>
        <w:rPr>
          <w:rFonts w:eastAsia="IRNazanin" w:cs="IRNazanin"/>
          <w:color w:val="111111"/>
          <w:sz w:val="28"/>
          <w:szCs w:val="28"/>
          <w:rtl w:val="true"/>
          <w:lang w:bidi="fa-IR"/>
        </w:rPr>
        <w:t>.</w:t>
      </w:r>
    </w:p>
    <w:p>
      <w:pPr>
        <w:pStyle w:val="Heading3"/>
        <w:numPr>
          <w:ilvl w:val="2"/>
          <w:numId w:val="1"/>
        </w:numPr>
        <w:rPr/>
      </w:pPr>
      <w:bookmarkStart w:id="2532" w:name="__RefHeading___Toc8474145_73709187"/>
      <w:bookmarkStart w:id="2533" w:name="_Toc1183"/>
      <w:bookmarkEnd w:id="2532"/>
      <w:r>
        <w:rPr/>
        <w:t>1120</w:t>
      </w:r>
      <w:r>
        <w:rPr>
          <w:rtl w:val="true"/>
        </w:rPr>
        <w:t xml:space="preserve">- </w:t>
      </w:r>
      <w:r>
        <w:rPr>
          <w:rtl w:val="true"/>
        </w:rPr>
        <w:t>سر العالمین‏</w:t>
      </w:r>
      <w:bookmarkEnd w:id="2533"/>
    </w:p>
    <w:p>
      <w:pPr>
        <w:pStyle w:val="BookText"/>
        <w:rPr/>
      </w:pPr>
      <w:r>
        <w:rPr>
          <w:rFonts w:ascii="IRNazanin" w:hAnsi="IRNazanin" w:eastAsia="IRNazanin"/>
          <w:color w:val="111111"/>
          <w:sz w:val="28"/>
          <w:sz w:val="28"/>
          <w:szCs w:val="28"/>
          <w:rtl w:val="true"/>
          <w:lang w:bidi="fa-IR"/>
        </w:rPr>
        <w:t>المنسوب إلی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شیعی نسبه إلیه فی تذکره خواص الأمة و تاج العروس و الإتحاف فی شرح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534" w:name="__RefHeading___Toc8474147_73709187"/>
      <w:bookmarkStart w:id="2535" w:name="_Toc1184"/>
      <w:bookmarkEnd w:id="2534"/>
      <w:r>
        <w:rPr/>
        <w:t>1121</w:t>
      </w:r>
      <w:r>
        <w:rPr>
          <w:rtl w:val="true"/>
        </w:rPr>
        <w:t xml:space="preserve">- </w:t>
      </w:r>
      <w:r>
        <w:rPr>
          <w:rtl w:val="true"/>
        </w:rPr>
        <w:t>السر العجیب فی تهذیب منطق التهذیب‏</w:t>
      </w:r>
      <w:bookmarkEnd w:id="2535"/>
    </w:p>
    <w:p>
      <w:pPr>
        <w:pStyle w:val="BookText"/>
        <w:rPr/>
      </w:pPr>
      <w:r>
        <w:rPr>
          <w:rFonts w:ascii="IRNazanin" w:hAnsi="IRNazanin" w:eastAsia="IRNazanin"/>
          <w:color w:val="111111"/>
          <w:sz w:val="28"/>
          <w:sz w:val="28"/>
          <w:szCs w:val="28"/>
          <w:rtl w:val="true"/>
          <w:lang w:bidi="fa-IR"/>
        </w:rPr>
        <w:t>للسید هبة الدین الحسینی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أنه بالغ فیه فی الإیجاز بحیث قارب الألغاز حتی أنه بین عام تصنیفه و شهرة و یومه و ساعته بثلاث کلمات و هی بکرة یوم المبعث و لا یبلغ کله تسعین بیتا و قد جعله من أجزاء کتابه متون الفنون علی ما حکاه لی</w:t>
      </w:r>
      <w:r>
        <w:rPr>
          <w:rFonts w:eastAsia="IRNazanin" w:cs="IRNazanin"/>
          <w:color w:val="111111"/>
          <w:sz w:val="28"/>
          <w:szCs w:val="28"/>
          <w:rtl w:val="true"/>
          <w:lang w:bidi="fa-IR"/>
        </w:rPr>
        <w:t>.</w:t>
      </w:r>
    </w:p>
    <w:p>
      <w:pPr>
        <w:pStyle w:val="Heading3"/>
        <w:numPr>
          <w:ilvl w:val="2"/>
          <w:numId w:val="1"/>
        </w:numPr>
        <w:rPr/>
      </w:pPr>
      <w:bookmarkStart w:id="2536" w:name="__RefHeading___Toc8474149_73709187"/>
      <w:bookmarkStart w:id="2537" w:name="_Toc1185"/>
      <w:bookmarkEnd w:id="2536"/>
      <w:r>
        <w:rPr/>
        <w:t>1122</w:t>
      </w:r>
      <w:r>
        <w:rPr>
          <w:rtl w:val="true"/>
        </w:rPr>
        <w:t xml:space="preserve">- </w:t>
      </w:r>
      <w:r>
        <w:rPr>
          <w:rtl w:val="true"/>
        </w:rPr>
        <w:t>سر الغیبة اللاهوتیة</w:t>
      </w:r>
      <w:bookmarkEnd w:id="25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حسین بن المیرزا علی أصغر شیخ الإسلام بن المیرزا محمد تقی القاضی الطباطبائی التبریزی المتوفی بها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حفیده و سمیه المعاصر السید محمد حسین بن محمد ابن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فیه عجائب الأسرار و کان تلمیذ صاحب الجواهر و مجازا منه</w:t>
      </w:r>
      <w:r>
        <w:rPr>
          <w:rFonts w:eastAsia="IRNazanin" w:cs="IRNazanin"/>
          <w:color w:val="111111"/>
          <w:sz w:val="28"/>
          <w:szCs w:val="28"/>
          <w:rtl w:val="true"/>
          <w:lang w:bidi="fa-IR"/>
        </w:rPr>
        <w:t xml:space="preserve">. </w:t>
      </w:r>
      <w:bookmarkStart w:id="2538" w:name="pg11715_114518"/>
    </w:p>
    <w:p>
      <w:pPr>
        <w:pStyle w:val="Heading3"/>
        <w:numPr>
          <w:ilvl w:val="2"/>
          <w:numId w:val="1"/>
        </w:numPr>
        <w:rPr/>
      </w:pPr>
      <w:bookmarkStart w:id="2539" w:name="__RefHeading___Toc8474151_73709187"/>
      <w:bookmarkStart w:id="2540" w:name="_Toc1186"/>
      <w:bookmarkEnd w:id="2538"/>
      <w:bookmarkEnd w:id="2539"/>
      <w:r>
        <w:rPr/>
        <w:t>1123</w:t>
      </w:r>
      <w:r>
        <w:rPr>
          <w:rtl w:val="true"/>
        </w:rPr>
        <w:t xml:space="preserve">- </w:t>
      </w:r>
      <w:r>
        <w:rPr>
          <w:rtl w:val="true"/>
        </w:rPr>
        <w:t>سر الفصاحة</w:t>
      </w:r>
      <w:bookmarkEnd w:id="2540"/>
    </w:p>
    <w:p>
      <w:pPr>
        <w:pStyle w:val="BookText"/>
        <w:rPr/>
      </w:pPr>
      <w:r>
        <w:rPr>
          <w:rFonts w:ascii="IRNazanin" w:hAnsi="IRNazanin" w:eastAsia="IRNazanin"/>
          <w:color w:val="111111"/>
          <w:sz w:val="28"/>
          <w:sz w:val="28"/>
          <w:szCs w:val="28"/>
          <w:rtl w:val="true"/>
          <w:lang w:bidi="fa-IR"/>
        </w:rPr>
        <w:t xml:space="preserve">للشیخ عبد الله بن محمد بن سنان الخفاجی ذکره فی کشف الحجب و هو أبو محمد عبد الله بن محمد ابن سعید الحلبی الشاعر الشیعی أمیر الموصل توفی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برلین و له دیوان طبع فی بیروت و من شعره المنقول فی اللهوف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المنابر تعلنون بسبه </w:t>
      </w:r>
      <w:r>
        <w:rPr>
          <w:rFonts w:eastAsia="IRNazanin" w:cs="IRNazanin"/>
          <w:color w:val="111111"/>
          <w:sz w:val="28"/>
          <w:szCs w:val="28"/>
          <w:rtl w:val="true"/>
          <w:lang w:bidi="fa-IR"/>
        </w:rPr>
        <w:t>...].</w:t>
      </w:r>
    </w:p>
    <w:p>
      <w:pPr>
        <w:pStyle w:val="Heading3"/>
        <w:numPr>
          <w:ilvl w:val="2"/>
          <w:numId w:val="1"/>
        </w:numPr>
        <w:rPr/>
      </w:pPr>
      <w:bookmarkStart w:id="2541" w:name="__RefHeading___Toc8474153_73709187"/>
      <w:bookmarkStart w:id="2542" w:name="_Toc1187"/>
      <w:bookmarkEnd w:id="2541"/>
      <w:r>
        <w:rPr/>
        <w:t>1124</w:t>
      </w:r>
      <w:r>
        <w:rPr>
          <w:rtl w:val="true"/>
        </w:rPr>
        <w:t xml:space="preserve">- </w:t>
      </w:r>
      <w:r>
        <w:rPr>
          <w:rtl w:val="true"/>
        </w:rPr>
        <w:t>رسالة فی سر القدر</w:t>
      </w:r>
      <w:bookmarkEnd w:id="2542"/>
    </w:p>
    <w:p>
      <w:pPr>
        <w:pStyle w:val="BookText"/>
        <w:rPr/>
      </w:pPr>
      <w:r>
        <w:rPr>
          <w:rFonts w:ascii="IRNazanin" w:hAnsi="IRNazanin" w:eastAsia="IRNazanin"/>
          <w:color w:val="111111"/>
          <w:sz w:val="28"/>
          <w:sz w:val="28"/>
          <w:szCs w:val="28"/>
          <w:rtl w:val="true"/>
          <w:lang w:bidi="fa-IR"/>
        </w:rPr>
        <w:t xml:space="preserve">للشیخ أبی علی الحسین بن عبد الله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شرح الهدایة فی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543" w:name="__RefHeading___Toc8474155_73709187"/>
      <w:bookmarkStart w:id="2544" w:name="_Toc1188"/>
      <w:bookmarkEnd w:id="2543"/>
      <w:r>
        <w:rPr/>
        <w:t>1125</w:t>
      </w:r>
      <w:r>
        <w:rPr>
          <w:rtl w:val="true"/>
        </w:rPr>
        <w:t xml:space="preserve">- </w:t>
      </w:r>
      <w:r>
        <w:rPr>
          <w:rtl w:val="true"/>
        </w:rPr>
        <w:t>السر المبحثر و الحق المبعثر فی إثبات صحابة سیدنا مالک الأشتر</w:t>
      </w:r>
      <w:bookmarkEnd w:id="2544"/>
    </w:p>
    <w:p>
      <w:pPr>
        <w:pStyle w:val="BookText"/>
        <w:rPr/>
      </w:pPr>
      <w:r>
        <w:rPr>
          <w:rFonts w:ascii="IRNazanin" w:hAnsi="IRNazanin" w:eastAsia="IRNazanin"/>
          <w:color w:val="111111"/>
          <w:sz w:val="28"/>
          <w:sz w:val="28"/>
          <w:szCs w:val="28"/>
          <w:rtl w:val="true"/>
          <w:lang w:bidi="fa-IR"/>
        </w:rPr>
        <w:t xml:space="preserve">للشیخ سراج الدین حسن المعروف بالشیخ فدا حسین ألفه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أنه للسید مظفر حسین</w:t>
      </w:r>
      <w:r>
        <w:rPr>
          <w:rFonts w:eastAsia="IRNazanin" w:cs="IRNazanin"/>
          <w:color w:val="111111"/>
          <w:sz w:val="28"/>
          <w:szCs w:val="28"/>
          <w:rtl w:val="true"/>
          <w:lang w:bidi="fa-IR"/>
        </w:rPr>
        <w:t>.</w:t>
      </w:r>
    </w:p>
    <w:p>
      <w:pPr>
        <w:pStyle w:val="Heading3"/>
        <w:numPr>
          <w:ilvl w:val="2"/>
          <w:numId w:val="1"/>
        </w:numPr>
        <w:rPr/>
      </w:pPr>
      <w:bookmarkStart w:id="2545" w:name="__RefHeading___Toc8474157_73709187"/>
      <w:bookmarkStart w:id="2546" w:name="_Toc1189"/>
      <w:bookmarkEnd w:id="2545"/>
      <w:r>
        <w:rPr/>
        <w:t>1126</w:t>
      </w:r>
      <w:r>
        <w:rPr>
          <w:rtl w:val="true"/>
        </w:rPr>
        <w:t xml:space="preserve">- </w:t>
      </w:r>
      <w:r>
        <w:rPr>
          <w:rtl w:val="true"/>
        </w:rPr>
        <w:t>سر مجوس‏</w:t>
      </w:r>
      <w:bookmarkEnd w:id="2546"/>
    </w:p>
    <w:p>
      <w:pPr>
        <w:pStyle w:val="BookText"/>
        <w:rPr/>
      </w:pPr>
      <w:r>
        <w:rPr>
          <w:rFonts w:ascii="IRNazanin" w:hAnsi="IRNazanin" w:eastAsia="IRNazanin"/>
          <w:color w:val="111111"/>
          <w:sz w:val="28"/>
          <w:sz w:val="28"/>
          <w:szCs w:val="28"/>
          <w:rtl w:val="true"/>
          <w:lang w:bidi="fa-IR"/>
        </w:rPr>
        <w:t>ترجمه بالفارسیة عن أصله الإفرنجی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المیرزا مهدی خان مکرم الدولة المتخلص دیبا القاجار و طبع فی تبریز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547" w:name="__RefHeading___Toc8474159_73709187"/>
      <w:bookmarkStart w:id="2548" w:name="_Toc1190"/>
      <w:bookmarkEnd w:id="2547"/>
      <w:r>
        <w:rPr/>
        <w:t>1127</w:t>
      </w:r>
      <w:r>
        <w:rPr>
          <w:rtl w:val="true"/>
        </w:rPr>
        <w:t xml:space="preserve">- </w:t>
      </w:r>
      <w:r>
        <w:rPr>
          <w:rtl w:val="true"/>
        </w:rPr>
        <w:t>السر المخزون‏</w:t>
      </w:r>
      <w:bookmarkEnd w:id="2548"/>
    </w:p>
    <w:p>
      <w:pPr>
        <w:pStyle w:val="BookText"/>
        <w:rPr/>
      </w:pPr>
      <w:r>
        <w:rPr>
          <w:rFonts w:ascii="IRNazanin" w:hAnsi="IRNazanin" w:eastAsia="IRNazanin"/>
          <w:color w:val="111111"/>
          <w:sz w:val="28"/>
          <w:sz w:val="28"/>
          <w:szCs w:val="28"/>
          <w:rtl w:val="true"/>
          <w:lang w:bidi="fa-IR"/>
        </w:rPr>
        <w:t xml:space="preserve">فی الرجعة فارسی للمیرزا حسن بن المولی عبد الرزاق اللاهجی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الحمد حقه کما یستحقه و السلام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بعض نسخه و منها نسخه فی کتب السید محمد مولانا عند حفیده السید أبی الحسن بن علی بن محمد مولانا فی تبریز</w:t>
      </w:r>
      <w:r>
        <w:rPr>
          <w:rFonts w:eastAsia="IRNazanin" w:cs="IRNazanin"/>
          <w:color w:val="111111"/>
          <w:sz w:val="28"/>
          <w:szCs w:val="28"/>
          <w:rtl w:val="true"/>
          <w:lang w:bidi="fa-IR"/>
        </w:rPr>
        <w:t>.</w:t>
      </w:r>
    </w:p>
    <w:p>
      <w:pPr>
        <w:pStyle w:val="Heading3"/>
        <w:numPr>
          <w:ilvl w:val="2"/>
          <w:numId w:val="1"/>
        </w:numPr>
        <w:rPr/>
      </w:pPr>
      <w:bookmarkStart w:id="2549" w:name="__RefHeading___Toc8474161_73709187"/>
      <w:bookmarkStart w:id="2550" w:name="_Toc1191"/>
      <w:bookmarkEnd w:id="2549"/>
      <w:r>
        <w:rPr/>
        <w:t>1128</w:t>
      </w:r>
      <w:r>
        <w:rPr>
          <w:rtl w:val="true"/>
        </w:rPr>
        <w:t xml:space="preserve">- </w:t>
      </w:r>
      <w:r>
        <w:rPr>
          <w:rtl w:val="true"/>
        </w:rPr>
        <w:t>السر المخزون‏</w:t>
      </w:r>
      <w:bookmarkEnd w:id="2550"/>
    </w:p>
    <w:p>
      <w:pPr>
        <w:pStyle w:val="BookText"/>
        <w:rPr/>
      </w:pPr>
      <w:r>
        <w:rPr>
          <w:rFonts w:ascii="IRNazanin" w:hAnsi="IRNazanin" w:eastAsia="IRNazanin"/>
          <w:color w:val="111111"/>
          <w:sz w:val="28"/>
          <w:sz w:val="28"/>
          <w:szCs w:val="28"/>
          <w:rtl w:val="true"/>
          <w:lang w:bidi="fa-IR"/>
        </w:rPr>
        <w:t>فی أسرار الحروف و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عبد الرحمن بن محمد علی بن أحمد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2551" w:name="__RefHeading___Toc8474163_73709187"/>
      <w:bookmarkStart w:id="2552" w:name="_Toc1192"/>
      <w:bookmarkEnd w:id="2551"/>
      <w:r>
        <w:rPr>
          <w:rtl w:val="true"/>
        </w:rPr>
        <w:t>السر المصون‏</w:t>
      </w:r>
      <w:bookmarkEnd w:id="2552"/>
    </w:p>
    <w:p>
      <w:pPr>
        <w:pStyle w:val="BookText"/>
        <w:rPr/>
      </w:pPr>
      <w:r>
        <w:rPr>
          <w:rFonts w:ascii="IRNazanin" w:hAnsi="IRNazanin" w:eastAsia="IRNazanin"/>
          <w:color w:val="111111"/>
          <w:sz w:val="28"/>
          <w:sz w:val="28"/>
          <w:szCs w:val="28"/>
          <w:rtl w:val="true"/>
          <w:lang w:bidi="fa-IR"/>
        </w:rPr>
        <w:t>لإیدمر بن علی کما ذکره کشف الظنون و الظاهر أنه السر المکنون کما یأتی</w:t>
      </w:r>
      <w:r>
        <w:rPr>
          <w:rFonts w:eastAsia="IRNazanin" w:cs="IRNazanin"/>
          <w:color w:val="111111"/>
          <w:sz w:val="28"/>
          <w:szCs w:val="28"/>
          <w:rtl w:val="true"/>
          <w:lang w:bidi="fa-IR"/>
        </w:rPr>
        <w:t>.</w:t>
      </w:r>
    </w:p>
    <w:p>
      <w:pPr>
        <w:pStyle w:val="Heading3"/>
        <w:numPr>
          <w:ilvl w:val="2"/>
          <w:numId w:val="1"/>
        </w:numPr>
        <w:rPr/>
      </w:pPr>
      <w:bookmarkStart w:id="2553" w:name="__RefHeading___Toc8474165_73709187"/>
      <w:bookmarkStart w:id="2554" w:name="_Toc1193"/>
      <w:bookmarkEnd w:id="2553"/>
      <w:r>
        <w:rPr/>
        <w:t>1129</w:t>
      </w:r>
      <w:r>
        <w:rPr>
          <w:rtl w:val="true"/>
        </w:rPr>
        <w:t xml:space="preserve">- </w:t>
      </w:r>
      <w:r>
        <w:rPr>
          <w:rtl w:val="true"/>
        </w:rPr>
        <w:t>السر المقنع‏</w:t>
      </w:r>
      <w:bookmarkEnd w:id="2554"/>
    </w:p>
    <w:p>
      <w:pPr>
        <w:pStyle w:val="BookText"/>
        <w:rPr/>
      </w:pPr>
      <w:r>
        <w:rPr>
          <w:rFonts w:ascii="IRNazanin" w:hAnsi="IRNazanin" w:eastAsia="IRNazanin"/>
          <w:color w:val="111111"/>
          <w:sz w:val="28"/>
          <w:sz w:val="28"/>
          <w:szCs w:val="28"/>
          <w:rtl w:val="true"/>
          <w:lang w:bidi="fa-IR"/>
        </w:rPr>
        <w:t xml:space="preserve">للمولی محمد حسین بن محمد مهدی الکرهرودی السلطان‏آبادی، نزیل سامراء و المتوفی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الشیخ علی کما ذکره لی</w:t>
      </w:r>
      <w:r>
        <w:rPr>
          <w:rFonts w:eastAsia="IRNazanin" w:cs="IRNazanin"/>
          <w:color w:val="111111"/>
          <w:sz w:val="28"/>
          <w:szCs w:val="28"/>
          <w:rtl w:val="true"/>
          <w:lang w:bidi="fa-IR"/>
        </w:rPr>
        <w:t>.</w:t>
      </w:r>
    </w:p>
    <w:p>
      <w:pPr>
        <w:pStyle w:val="Heading3"/>
        <w:numPr>
          <w:ilvl w:val="2"/>
          <w:numId w:val="1"/>
        </w:numPr>
        <w:rPr/>
      </w:pPr>
      <w:bookmarkStart w:id="2555" w:name="__RefHeading___Toc8474167_73709187"/>
      <w:bookmarkStart w:id="2556" w:name="_Toc1194"/>
      <w:bookmarkEnd w:id="2555"/>
      <w:r>
        <w:rPr/>
        <w:t>1130</w:t>
      </w:r>
      <w:r>
        <w:rPr>
          <w:rtl w:val="true"/>
        </w:rPr>
        <w:t xml:space="preserve">- </w:t>
      </w:r>
      <w:r>
        <w:rPr>
          <w:rtl w:val="true"/>
        </w:rPr>
        <w:t>السر المکتوم فی حکم تعلم النجوم‏</w:t>
      </w:r>
      <w:bookmarkEnd w:id="255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بن أحمد بن یوسف بن عمار البحرانی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عبد الله بن صالح السماهیجی فی إجازته للشیخ ناصر الجارودی، و کذا أیضا فی اللؤلؤة</w:t>
      </w:r>
      <w:r>
        <w:rPr>
          <w:rFonts w:eastAsia="IRNazanin" w:cs="IRNazanin"/>
          <w:color w:val="111111"/>
          <w:sz w:val="28"/>
          <w:szCs w:val="28"/>
          <w:rtl w:val="true"/>
          <w:lang w:bidi="fa-IR"/>
        </w:rPr>
        <w:t xml:space="preserve">. </w:t>
      </w:r>
      <w:bookmarkStart w:id="2557" w:name="pg11715_114519"/>
    </w:p>
    <w:p>
      <w:pPr>
        <w:pStyle w:val="Heading3"/>
        <w:numPr>
          <w:ilvl w:val="2"/>
          <w:numId w:val="1"/>
        </w:numPr>
        <w:rPr/>
      </w:pPr>
      <w:bookmarkStart w:id="2558" w:name="__RefHeading___Toc8474169_73709187"/>
      <w:bookmarkStart w:id="2559" w:name="_Toc1195"/>
      <w:bookmarkEnd w:id="2557"/>
      <w:bookmarkEnd w:id="2558"/>
      <w:r>
        <w:rPr/>
        <w:t>1131</w:t>
      </w:r>
      <w:r>
        <w:rPr>
          <w:rtl w:val="true"/>
        </w:rPr>
        <w:t xml:space="preserve">- </w:t>
      </w:r>
      <w:r>
        <w:rPr>
          <w:rtl w:val="true"/>
        </w:rPr>
        <w:t>السر المکتوم،</w:t>
      </w:r>
      <w:bookmarkEnd w:id="2559"/>
    </w:p>
    <w:p>
      <w:pPr>
        <w:pStyle w:val="BookText"/>
        <w:rPr/>
      </w:pPr>
      <w:r>
        <w:rPr>
          <w:rFonts w:ascii="IRNazanin" w:hAnsi="IRNazanin" w:eastAsia="IRNazanin"/>
          <w:color w:val="111111"/>
          <w:sz w:val="28"/>
          <w:sz w:val="28"/>
          <w:szCs w:val="28"/>
          <w:rtl w:val="true"/>
          <w:lang w:bidi="fa-IR"/>
        </w:rPr>
        <w:t xml:space="preserve">للمفتی المیر محمد عباس التستری الجزائری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2560" w:name="__RefHeading___Toc8474171_73709187"/>
      <w:bookmarkStart w:id="2561" w:name="_Toc1196"/>
      <w:bookmarkEnd w:id="2560"/>
      <w:r>
        <w:rPr/>
        <w:t>1132</w:t>
      </w:r>
      <w:r>
        <w:rPr>
          <w:rtl w:val="true"/>
        </w:rPr>
        <w:t xml:space="preserve">- </w:t>
      </w:r>
      <w:r>
        <w:rPr>
          <w:rtl w:val="true"/>
        </w:rPr>
        <w:t>السر المکتوم فی مخاطبة النجوم‏</w:t>
      </w:r>
      <w:bookmarkEnd w:id="2561"/>
    </w:p>
    <w:p>
      <w:pPr>
        <w:pStyle w:val="BookText"/>
        <w:rPr/>
      </w:pPr>
      <w:r>
        <w:rPr>
          <w:rFonts w:ascii="IRNazanin" w:hAnsi="IRNazanin" w:eastAsia="IRNazanin"/>
          <w:color w:val="111111"/>
          <w:sz w:val="28"/>
          <w:sz w:val="28"/>
          <w:szCs w:val="28"/>
          <w:rtl w:val="true"/>
          <w:lang w:bidi="fa-IR"/>
        </w:rPr>
        <w:t>فی السحر و الطلاسم و النیرنجات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فخر الدین الرازی و ترجمه بنفسه بالفارسیة و سماه الکنز المختوم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الفخر الرازی محمود بن عمر کما فی کشف الظنون</w:t>
      </w:r>
      <w:r>
        <w:rPr>
          <w:rFonts w:eastAsia="IRNazanin" w:cs="IRNazanin"/>
          <w:color w:val="111111"/>
          <w:sz w:val="28"/>
          <w:szCs w:val="28"/>
          <w:rtl w:val="true"/>
          <w:lang w:bidi="fa-IR"/>
        </w:rPr>
        <w:t>.</w:t>
      </w:r>
    </w:p>
    <w:p>
      <w:pPr>
        <w:pStyle w:val="Heading3"/>
        <w:numPr>
          <w:ilvl w:val="2"/>
          <w:numId w:val="1"/>
        </w:numPr>
        <w:rPr/>
      </w:pPr>
      <w:bookmarkStart w:id="2562" w:name="__RefHeading___Toc8474173_73709187"/>
      <w:bookmarkStart w:id="2563" w:name="_Toc1197"/>
      <w:bookmarkEnd w:id="2562"/>
      <w:r>
        <w:rPr/>
        <w:t>1133</w:t>
      </w:r>
      <w:r>
        <w:rPr>
          <w:rtl w:val="true"/>
        </w:rPr>
        <w:t xml:space="preserve">- </w:t>
      </w:r>
      <w:r>
        <w:rPr>
          <w:rtl w:val="true"/>
        </w:rPr>
        <w:t>السر المکتوم إلی الوقت المعلوم‏</w:t>
      </w:r>
      <w:bookmarkEnd w:id="256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564" w:name="__RefHeading___Toc8474175_73709187"/>
      <w:bookmarkStart w:id="2565" w:name="_Toc1198"/>
      <w:bookmarkEnd w:id="2564"/>
      <w:r>
        <w:rPr/>
        <w:t>1134</w:t>
      </w:r>
      <w:r>
        <w:rPr>
          <w:rtl w:val="true"/>
        </w:rPr>
        <w:t xml:space="preserve">- </w:t>
      </w:r>
      <w:r>
        <w:rPr>
          <w:rtl w:val="true"/>
        </w:rPr>
        <w:t>السر المکتوم فی شرح دعاء السحر</w:t>
      </w:r>
      <w:bookmarkEnd w:id="2565"/>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من بهائک بأبهاه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مبسوط مشحون من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مخروم الآخر کتب علیه أنه الرسالة الرابعة للمیرزا هدایة الله بن محمد حسین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نزل الفرقان علی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الدر المخزون و یأتی الکشف و الإشراق رأیته عند السید محمد مهدی الصدر فی الکاظمیة</w:t>
      </w:r>
      <w:r>
        <w:rPr>
          <w:rFonts w:eastAsia="IRNazanin" w:cs="IRNazanin"/>
          <w:color w:val="111111"/>
          <w:sz w:val="28"/>
          <w:szCs w:val="28"/>
          <w:rtl w:val="true"/>
          <w:lang w:bidi="fa-IR"/>
        </w:rPr>
        <w:t>.</w:t>
      </w:r>
    </w:p>
    <w:p>
      <w:pPr>
        <w:pStyle w:val="Heading3"/>
        <w:numPr>
          <w:ilvl w:val="2"/>
          <w:numId w:val="1"/>
        </w:numPr>
        <w:rPr/>
      </w:pPr>
      <w:bookmarkStart w:id="2566" w:name="__RefHeading___Toc8474177_73709187"/>
      <w:bookmarkStart w:id="2567" w:name="_Toc1199"/>
      <w:bookmarkEnd w:id="2566"/>
      <w:r>
        <w:rPr/>
        <w:t>1135</w:t>
      </w:r>
      <w:r>
        <w:rPr>
          <w:rtl w:val="true"/>
        </w:rPr>
        <w:t xml:space="preserve">- </w:t>
      </w:r>
      <w:r>
        <w:rPr>
          <w:rtl w:val="true"/>
        </w:rPr>
        <w:t>السر المکنون فی شرح رسالة ابن بیون‏</w:t>
      </w:r>
      <w:bookmarkEnd w:id="2567"/>
    </w:p>
    <w:p>
      <w:pPr>
        <w:pStyle w:val="BookText"/>
        <w:rPr/>
      </w:pPr>
      <w:r>
        <w:rPr>
          <w:rFonts w:ascii="IRNazanin" w:hAnsi="IRNazanin" w:eastAsia="IRNazanin"/>
          <w:color w:val="111111"/>
          <w:sz w:val="28"/>
          <w:sz w:val="28"/>
          <w:szCs w:val="28"/>
          <w:rtl w:val="true"/>
          <w:lang w:bidi="fa-IR"/>
        </w:rPr>
        <w:t>لإیدمر بن علی الجلدکی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الفاضل المعاصر فی مرآة البلدان عند ذکر جلدک و إنها قریة علی فرسخین من مشهد خراسان قال و الحکیم الفاضل الکیمیاوی منسوب إلیها و فی کشف الظنون قال السر المصون فی شرح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إیدمر بن علی الجلدکی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صنفه سنة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Heading3"/>
        <w:numPr>
          <w:ilvl w:val="2"/>
          <w:numId w:val="1"/>
        </w:numPr>
        <w:rPr/>
      </w:pPr>
      <w:bookmarkStart w:id="2568" w:name="__RefHeading___Toc8474179_73709187"/>
      <w:bookmarkStart w:id="2569" w:name="_Toc1200"/>
      <w:bookmarkEnd w:id="2568"/>
      <w:r>
        <w:rPr/>
        <w:t>1136</w:t>
      </w:r>
      <w:r>
        <w:rPr>
          <w:rtl w:val="true"/>
        </w:rPr>
        <w:t xml:space="preserve">- </w:t>
      </w:r>
      <w:r>
        <w:rPr>
          <w:rtl w:val="true"/>
        </w:rPr>
        <w:t>السر المکنون فی وقت الغائب المصون‏</w:t>
      </w:r>
      <w:bookmarkEnd w:id="2569"/>
    </w:p>
    <w:p>
      <w:pPr>
        <w:pStyle w:val="BookText"/>
        <w:rPr/>
      </w:pPr>
      <w:r>
        <w:rPr>
          <w:rFonts w:ascii="IRNazanin" w:hAnsi="IRNazanin" w:eastAsia="IRNazanin"/>
          <w:color w:val="111111"/>
          <w:sz w:val="28"/>
          <w:sz w:val="28"/>
          <w:szCs w:val="28"/>
          <w:rtl w:val="true"/>
          <w:lang w:bidi="fa-IR"/>
        </w:rPr>
        <w:t xml:space="preserve">للسید حسین بن أحمد بن الحسن المعروف بالسید حسون البراقی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کذلک السید مهدی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مجامیعه</w:t>
      </w:r>
      <w:r>
        <w:rPr>
          <w:rFonts w:eastAsia="IRNazanin" w:cs="IRNazanin"/>
          <w:color w:val="111111"/>
          <w:sz w:val="28"/>
          <w:szCs w:val="28"/>
          <w:rtl w:val="true"/>
          <w:lang w:bidi="fa-IR"/>
        </w:rPr>
        <w:t>.</w:t>
      </w:r>
    </w:p>
    <w:p>
      <w:pPr>
        <w:pStyle w:val="Heading3"/>
        <w:numPr>
          <w:ilvl w:val="2"/>
          <w:numId w:val="1"/>
        </w:numPr>
        <w:rPr/>
      </w:pPr>
      <w:bookmarkStart w:id="2570" w:name="__RefHeading___Toc8474181_73709187"/>
      <w:bookmarkStart w:id="2571" w:name="_Toc1201"/>
      <w:bookmarkEnd w:id="2570"/>
      <w:r>
        <w:rPr/>
        <w:t>1137</w:t>
      </w:r>
      <w:r>
        <w:rPr>
          <w:rtl w:val="true"/>
        </w:rPr>
        <w:t xml:space="preserve">- </w:t>
      </w:r>
      <w:r>
        <w:rPr>
          <w:rtl w:val="true"/>
        </w:rPr>
        <w:t>سر النقطة</w:t>
      </w:r>
      <w:bookmarkEnd w:id="2571"/>
    </w:p>
    <w:p>
      <w:pPr>
        <w:pStyle w:val="BookText"/>
        <w:rPr/>
      </w:pPr>
      <w:r>
        <w:rPr>
          <w:rFonts w:ascii="IRNazanin" w:hAnsi="IRNazanin" w:eastAsia="IRNazanin"/>
          <w:color w:val="111111"/>
          <w:sz w:val="28"/>
          <w:sz w:val="28"/>
          <w:szCs w:val="28"/>
          <w:rtl w:val="true"/>
          <w:lang w:bidi="fa-IR"/>
        </w:rPr>
        <w:t xml:space="preserve">لصدر المتألهین المولی صدر الدین محمد بن إبراهیم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المبدأ و المعاد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المقلة فی بیان النقطة و مر أسرار النقطة الموسوم الرسالة القدسیة و یأتی سیر النقطة فی الرمل و غیره</w:t>
      </w:r>
      <w:r>
        <w:rPr>
          <w:rFonts w:eastAsia="IRNazanin" w:cs="IRNazanin"/>
          <w:color w:val="111111"/>
          <w:sz w:val="28"/>
          <w:szCs w:val="28"/>
          <w:rtl w:val="true"/>
          <w:lang w:bidi="fa-IR"/>
        </w:rPr>
        <w:t>.</w:t>
      </w:r>
    </w:p>
    <w:p>
      <w:pPr>
        <w:pStyle w:val="Heading3"/>
        <w:numPr>
          <w:ilvl w:val="2"/>
          <w:numId w:val="1"/>
        </w:numPr>
        <w:rPr/>
      </w:pPr>
      <w:bookmarkStart w:id="2572" w:name="__RefHeading___Toc8474183_73709187"/>
      <w:bookmarkStart w:id="2573" w:name="_Toc1202"/>
      <w:bookmarkEnd w:id="2572"/>
      <w:r>
        <w:rPr/>
        <w:t>1138</w:t>
      </w:r>
      <w:r>
        <w:rPr>
          <w:rtl w:val="true"/>
        </w:rPr>
        <w:t xml:space="preserve">- </w:t>
      </w:r>
      <w:r>
        <w:rPr>
          <w:rtl w:val="true"/>
        </w:rPr>
        <w:t>السر الوجیز فی تفسیر الکتاب العزیز</w:t>
      </w:r>
      <w:bookmarkEnd w:id="25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الحلی الحسن بن سدید </w:t>
      </w:r>
      <w:bookmarkStart w:id="2574" w:name="pg11715_114520"/>
    </w:p>
    <w:p>
      <w:pPr>
        <w:pStyle w:val="BookText"/>
        <w:rPr/>
      </w:pPr>
      <w:bookmarkEnd w:id="2574"/>
      <w:r>
        <w:rPr>
          <w:rFonts w:ascii="IRNazanin" w:hAnsi="IRNazanin" w:eastAsia="IRNazanin"/>
          <w:color w:val="111111"/>
          <w:sz w:val="28"/>
          <w:sz w:val="28"/>
          <w:szCs w:val="28"/>
          <w:rtl w:val="true"/>
          <w:lang w:bidi="fa-IR"/>
        </w:rPr>
        <w:t xml:space="preserve">الدین یوسف المتوفی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 الخلاصة القول الوجیز و فی بعض النسخ التیسیر الوجیز فی تفسیر الکتاب العزیز و المراد واحد قطعا و الموجود منه من أول سورة الفاتحة إلی آخر سورة البقرة لکنه مخروم من أوله قبل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مخروم من آخر سورة البقرة قلیل من آخر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فی ستة عشر کراسا کل کراسة یقرب من سبعمائة بیت و کان هذا هو المجلد الأول و بخط الکاتب تعیین عددها بقوله مثلا رابع الأول من التفسیر الوجیز أی الجزء الرابع من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خامس الأول ثم سادس الأول إلی تمام الستة عشر، و علیه حواش کثیرة کتب فی أول کل حاشیة لفظة حاشیة و فی جملة منها لفظة حاشیة بخطه و کثیرا ما یذکر فی الحاشیة عند ذکر قراءة فی المتن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القراءة ما ذکرها عثمان فی محتسبه‏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الخط و الکاغذ و غیرهما أن تاریخ الکتابة یرجع إلی قرب عصر المؤلف العلامة و بالجملة هی نسخه نفیسة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للعلامة تفسیر آخر سماه نهج الإیمان فی تفسیر القرآن قال فی الخلاصة ذکرنا فیه ملخص الکشاف و التبیان و فی بعض بزیادة مجمع البیان و ذکر نهج الإیمان بعد السر الوجیز و بعد هذا کله رأیت فی أواخر هذا المجلد النقل عن جمال الدین المظنون أنه العلامة فلیراجع إلیه</w:t>
      </w:r>
      <w:r>
        <w:rPr>
          <w:rFonts w:eastAsia="IRNazanin" w:cs="IRNazanin"/>
          <w:color w:val="111111"/>
          <w:sz w:val="28"/>
          <w:szCs w:val="28"/>
          <w:rtl w:val="true"/>
          <w:lang w:bidi="fa-IR"/>
        </w:rPr>
        <w:t>.</w:t>
      </w:r>
    </w:p>
    <w:p>
      <w:pPr>
        <w:pStyle w:val="Heading3"/>
        <w:numPr>
          <w:ilvl w:val="2"/>
          <w:numId w:val="1"/>
        </w:numPr>
        <w:rPr/>
      </w:pPr>
      <w:bookmarkStart w:id="2575" w:name="__RefHeading___Toc8474185_73709187"/>
      <w:bookmarkStart w:id="2576" w:name="_Toc1203"/>
      <w:bookmarkEnd w:id="2575"/>
      <w:r>
        <w:rPr/>
        <w:t>1139</w:t>
      </w:r>
      <w:r>
        <w:rPr>
          <w:rtl w:val="true"/>
        </w:rPr>
        <w:t xml:space="preserve">- </w:t>
      </w:r>
      <w:r>
        <w:rPr>
          <w:rtl w:val="true"/>
        </w:rPr>
        <w:t>السرر الموضونة</w:t>
      </w:r>
      <w:bookmarkEnd w:id="2576"/>
    </w:p>
    <w:p>
      <w:pPr>
        <w:pStyle w:val="BookText"/>
        <w:rPr/>
      </w:pPr>
      <w:r>
        <w:rPr>
          <w:rFonts w:ascii="IRNazanin" w:hAnsi="IRNazanin" w:eastAsia="IRNazanin"/>
          <w:color w:val="111111"/>
          <w:sz w:val="28"/>
          <w:sz w:val="28"/>
          <w:szCs w:val="28"/>
          <w:rtl w:val="true"/>
          <w:lang w:bidi="fa-IR"/>
        </w:rPr>
        <w:t>فی موضوعات العلوم و أقسام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صالح بن المیرزا فضل الله المازندرانی الحائری نزیل سمنان المعاصر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577" w:name="__RefHeading___Toc8474187_73709187"/>
      <w:bookmarkStart w:id="2578" w:name="_Toc1204"/>
      <w:bookmarkEnd w:id="2577"/>
      <w:r>
        <w:rPr/>
        <w:t>1140</w:t>
      </w:r>
      <w:r>
        <w:rPr>
          <w:rtl w:val="true"/>
        </w:rPr>
        <w:t xml:space="preserve">- </w:t>
      </w:r>
      <w:r>
        <w:rPr>
          <w:rtl w:val="true"/>
        </w:rPr>
        <w:t>سرقات الشعراء</w:t>
      </w:r>
      <w:bookmarkEnd w:id="2578"/>
    </w:p>
    <w:p>
      <w:pPr>
        <w:pStyle w:val="BookText"/>
        <w:rPr/>
      </w:pPr>
      <w:r>
        <w:rPr>
          <w:rFonts w:ascii="IRNazanin" w:hAnsi="IRNazanin" w:eastAsia="IRNazanin"/>
          <w:color w:val="111111"/>
          <w:sz w:val="28"/>
          <w:sz w:val="28"/>
          <w:szCs w:val="28"/>
          <w:rtl w:val="true"/>
          <w:lang w:bidi="fa-IR"/>
        </w:rPr>
        <w:t xml:space="preserve">لأبی یوسف یعقوب بن إسحاق بن السکیت اللغوی صاحب إصلاح المنطق الشهید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بسنتین أو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2579" w:name="__RefHeading___Toc8474189_73709187"/>
      <w:bookmarkStart w:id="2580" w:name="_Toc1205"/>
      <w:bookmarkEnd w:id="2579"/>
      <w:r>
        <w:rPr/>
        <w:t>1141</w:t>
      </w:r>
      <w:r>
        <w:rPr>
          <w:rtl w:val="true"/>
        </w:rPr>
        <w:t xml:space="preserve">- </w:t>
      </w:r>
      <w:r>
        <w:rPr>
          <w:rtl w:val="true"/>
        </w:rPr>
        <w:t>سرگذشت أردشیر</w:t>
      </w:r>
      <w:bookmarkEnd w:id="2580"/>
    </w:p>
    <w:p>
      <w:pPr>
        <w:pStyle w:val="BookText"/>
        <w:rPr/>
      </w:pPr>
      <w:r>
        <w:rPr>
          <w:rFonts w:ascii="IRNazanin" w:hAnsi="IRNazanin" w:eastAsia="IRNazanin"/>
          <w:color w:val="111111"/>
          <w:sz w:val="28"/>
          <w:sz w:val="28"/>
          <w:szCs w:val="28"/>
          <w:rtl w:val="true"/>
          <w:lang w:bidi="fa-IR"/>
        </w:rPr>
        <w:t xml:space="preserve">لمیرزا حسن المتخلص وحید الدستگردی المولود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أدبیات معاصر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2581" w:name="__RefHeading___Toc8474191_73709187"/>
      <w:bookmarkStart w:id="2582" w:name="_Toc1206"/>
      <w:bookmarkEnd w:id="2581"/>
      <w:r>
        <w:rPr/>
        <w:t>1142</w:t>
      </w:r>
      <w:r>
        <w:rPr>
          <w:rtl w:val="true"/>
        </w:rPr>
        <w:t xml:space="preserve">- </w:t>
      </w:r>
      <w:r>
        <w:rPr>
          <w:rtl w:val="true"/>
        </w:rPr>
        <w:t>سرگذشت رضا شاه پهلوی‏</w:t>
      </w:r>
      <w:bookmarkEnd w:id="258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الدکتور فتح الله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583" w:name="pg11715_114521"/>
    </w:p>
    <w:p>
      <w:pPr>
        <w:pStyle w:val="Heading3"/>
        <w:numPr>
          <w:ilvl w:val="2"/>
          <w:numId w:val="1"/>
        </w:numPr>
        <w:rPr/>
      </w:pPr>
      <w:bookmarkStart w:id="2584" w:name="__RefHeading___Toc8474193_73709187"/>
      <w:bookmarkStart w:id="2585" w:name="_Toc1207"/>
      <w:bookmarkEnd w:id="2583"/>
      <w:bookmarkEnd w:id="2584"/>
      <w:r>
        <w:rPr/>
        <w:t>1143</w:t>
      </w:r>
      <w:r>
        <w:rPr>
          <w:rtl w:val="true"/>
        </w:rPr>
        <w:t xml:space="preserve">- </w:t>
      </w:r>
      <w:r>
        <w:rPr>
          <w:rtl w:val="true"/>
        </w:rPr>
        <w:t>سرگذشت کنتس دباری‏</w:t>
      </w:r>
      <w:bookmarkEnd w:id="2585"/>
    </w:p>
    <w:p>
      <w:pPr>
        <w:pStyle w:val="BookText"/>
        <w:rPr/>
      </w:pPr>
      <w:r>
        <w:rPr>
          <w:rFonts w:ascii="IRNazanin" w:hAnsi="IRNazanin" w:eastAsia="IRNazanin"/>
          <w:color w:val="111111"/>
          <w:sz w:val="28"/>
          <w:sz w:val="28"/>
          <w:szCs w:val="28"/>
          <w:rtl w:val="true"/>
          <w:lang w:bidi="fa-IR"/>
        </w:rPr>
        <w:t>ترجمه عن الإفرنجیة لمیرزا أبی تراب خان نظم الدولة فی مجلدین طبع بهمدان</w:t>
      </w:r>
      <w:r>
        <w:rPr>
          <w:rFonts w:eastAsia="IRNazanin" w:cs="IRNazanin"/>
          <w:color w:val="111111"/>
          <w:sz w:val="28"/>
          <w:szCs w:val="28"/>
          <w:rtl w:val="true"/>
          <w:lang w:bidi="fa-IR"/>
        </w:rPr>
        <w:t>.</w:t>
      </w:r>
    </w:p>
    <w:p>
      <w:pPr>
        <w:pStyle w:val="Heading3"/>
        <w:numPr>
          <w:ilvl w:val="2"/>
          <w:numId w:val="1"/>
        </w:numPr>
        <w:rPr/>
      </w:pPr>
      <w:bookmarkStart w:id="2586" w:name="__RefHeading___Toc8474195_73709187"/>
      <w:bookmarkStart w:id="2587" w:name="_Toc1208"/>
      <w:bookmarkEnd w:id="2586"/>
      <w:r>
        <w:rPr/>
        <w:t>1144</w:t>
      </w:r>
      <w:r>
        <w:rPr>
          <w:rtl w:val="true"/>
        </w:rPr>
        <w:t xml:space="preserve">- </w:t>
      </w:r>
      <w:r>
        <w:rPr>
          <w:rtl w:val="true"/>
        </w:rPr>
        <w:t>سرگذشت مادموازل دمنت پانسیه‏</w:t>
      </w:r>
      <w:bookmarkEnd w:id="2587"/>
    </w:p>
    <w:p>
      <w:pPr>
        <w:pStyle w:val="BookText"/>
        <w:rPr/>
      </w:pPr>
      <w:r>
        <w:rPr>
          <w:rFonts w:ascii="IRNazanin" w:hAnsi="IRNazanin" w:eastAsia="IRNazanin"/>
          <w:color w:val="111111"/>
          <w:sz w:val="28"/>
          <w:sz w:val="28"/>
          <w:szCs w:val="28"/>
          <w:rtl w:val="true"/>
          <w:lang w:bidi="fa-IR"/>
        </w:rPr>
        <w:t>ترجمه عن الإفرنجیة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لاعتماد السلطنة محمد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588" w:name="__RefHeading___Toc8474197_73709187"/>
      <w:bookmarkStart w:id="2589" w:name="_Toc1209"/>
      <w:bookmarkEnd w:id="2588"/>
      <w:r>
        <w:rPr/>
        <w:t>1145</w:t>
      </w:r>
      <w:r>
        <w:rPr>
          <w:rtl w:val="true"/>
        </w:rPr>
        <w:t xml:space="preserve">- </w:t>
      </w:r>
      <w:r>
        <w:rPr>
          <w:rtl w:val="true"/>
        </w:rPr>
        <w:t>سرگذشت هانری چهارم‏</w:t>
      </w:r>
      <w:bookmarkEnd w:id="2589"/>
    </w:p>
    <w:p>
      <w:pPr>
        <w:pStyle w:val="BookText"/>
        <w:rPr/>
      </w:pPr>
      <w:r>
        <w:rPr>
          <w:rFonts w:ascii="IRNazanin" w:hAnsi="IRNazanin" w:eastAsia="IRNazanin"/>
          <w:color w:val="111111"/>
          <w:sz w:val="28"/>
          <w:sz w:val="28"/>
          <w:szCs w:val="28"/>
          <w:rtl w:val="true"/>
          <w:lang w:bidi="fa-IR"/>
        </w:rPr>
        <w:t xml:space="preserve">ترجمه بالفارسیة لمیرزا محمد أمین دفتر طبع فی شعبان </w:t>
      </w:r>
      <w:r>
        <w:rPr>
          <w:rFonts w:eastAsia="IRNazanin" w:cs="IRNazanin"/>
          <w:color w:val="111111"/>
          <w:sz w:val="28"/>
          <w:szCs w:val="28"/>
          <w:lang w:bidi="fa-IR"/>
        </w:rPr>
        <w:t>1323</w:t>
      </w:r>
    </w:p>
    <w:p>
      <w:pPr>
        <w:pStyle w:val="Heading3"/>
        <w:numPr>
          <w:ilvl w:val="2"/>
          <w:numId w:val="1"/>
        </w:numPr>
        <w:rPr/>
      </w:pPr>
      <w:bookmarkStart w:id="2590" w:name="__RefHeading___Toc8474199_73709187"/>
      <w:bookmarkStart w:id="2591" w:name="_Toc1210"/>
      <w:bookmarkEnd w:id="2590"/>
      <w:r>
        <w:rPr/>
        <w:t>1146</w:t>
      </w:r>
      <w:r>
        <w:rPr>
          <w:rtl w:val="true"/>
        </w:rPr>
        <w:t xml:space="preserve">- </w:t>
      </w:r>
      <w:r>
        <w:rPr>
          <w:rtl w:val="true"/>
        </w:rPr>
        <w:t>سرمایه ایمان‏</w:t>
      </w:r>
      <w:bookmarkEnd w:id="2591"/>
    </w:p>
    <w:p>
      <w:pPr>
        <w:pStyle w:val="BookText"/>
        <w:rPr/>
      </w:pPr>
      <w:r>
        <w:rPr>
          <w:rFonts w:ascii="IRNazanin" w:hAnsi="IRNazanin" w:eastAsia="IRNazanin"/>
          <w:color w:val="111111"/>
          <w:sz w:val="28"/>
          <w:sz w:val="28"/>
          <w:szCs w:val="28"/>
          <w:rtl w:val="true"/>
          <w:lang w:bidi="fa-IR"/>
        </w:rPr>
        <w:t>مراثی بلغة الأردو للمولوی المیرزا تشفی صاحب اللکهنوی طبع بالهند</w:t>
      </w:r>
    </w:p>
    <w:p>
      <w:pPr>
        <w:pStyle w:val="Heading3"/>
        <w:numPr>
          <w:ilvl w:val="2"/>
          <w:numId w:val="1"/>
        </w:numPr>
        <w:rPr/>
      </w:pPr>
      <w:bookmarkStart w:id="2592" w:name="__RefHeading___Toc8474201_73709187"/>
      <w:bookmarkStart w:id="2593" w:name="_Toc1211"/>
      <w:bookmarkEnd w:id="2592"/>
      <w:r>
        <w:rPr/>
        <w:t>1147</w:t>
      </w:r>
      <w:r>
        <w:rPr>
          <w:rtl w:val="true"/>
        </w:rPr>
        <w:t xml:space="preserve">- </w:t>
      </w:r>
      <w:r>
        <w:rPr>
          <w:rtl w:val="true"/>
        </w:rPr>
        <w:t>سرمایه ایمان‏</w:t>
      </w:r>
      <w:bookmarkEnd w:id="2593"/>
    </w:p>
    <w:p>
      <w:pPr>
        <w:pStyle w:val="BookText"/>
        <w:rPr/>
      </w:pPr>
      <w:r>
        <w:rPr>
          <w:rFonts w:ascii="IRNazanin" w:hAnsi="IRNazanin" w:eastAsia="IRNazanin"/>
          <w:color w:val="111111"/>
          <w:sz w:val="28"/>
          <w:sz w:val="28"/>
          <w:szCs w:val="28"/>
          <w:rtl w:val="true"/>
          <w:lang w:bidi="fa-IR"/>
        </w:rPr>
        <w:t xml:space="preserve">فارسی فی الکلام للمولی المحقق الحکیم عبد الرزاق بن علی بن الحسین اللاهیجی القمی تلمیذ المولی صدرا و عدیل المحدث الفیض فی المصاهرة و القراءة توفی بقم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مقدمه فی الاصطلاحات المنطقیة و أبواب خمسة فی الأصول الدینیة الخمسة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گوهر مراد له أیضا کما یأتی و کلاهما مطبوعان مکررا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ذکرناه فی الألف بعنوان أصول الدین و نسبناه احتمالا إلی کاتبه قبل أن نطابقه و بعد المطابقة علمنا أنه سرمایه ایمان بعینه‏</w:t>
      </w:r>
    </w:p>
    <w:p>
      <w:pPr>
        <w:pStyle w:val="Heading3"/>
        <w:numPr>
          <w:ilvl w:val="2"/>
          <w:numId w:val="1"/>
        </w:numPr>
        <w:rPr/>
      </w:pPr>
      <w:bookmarkStart w:id="2594" w:name="__RefHeading___Toc8474203_73709187"/>
      <w:bookmarkStart w:id="2595" w:name="_Toc1212"/>
      <w:bookmarkEnd w:id="2594"/>
      <w:r>
        <w:rPr/>
        <w:t>1148</w:t>
      </w:r>
      <w:r>
        <w:rPr>
          <w:rtl w:val="true"/>
        </w:rPr>
        <w:t xml:space="preserve">- </w:t>
      </w:r>
      <w:r>
        <w:rPr>
          <w:rtl w:val="true"/>
        </w:rPr>
        <w:t>سرمایه إیمان‏</w:t>
      </w:r>
      <w:bookmarkEnd w:id="2595"/>
    </w:p>
    <w:p>
      <w:pPr>
        <w:pStyle w:val="BookText"/>
        <w:rPr/>
      </w:pPr>
      <w:r>
        <w:rPr>
          <w:rFonts w:ascii="IRNazanin" w:hAnsi="IRNazanin" w:eastAsia="IRNazanin"/>
          <w:color w:val="111111"/>
          <w:sz w:val="28"/>
          <w:sz w:val="28"/>
          <w:szCs w:val="28"/>
          <w:rtl w:val="true"/>
          <w:lang w:bidi="fa-IR"/>
        </w:rPr>
        <w:t>فی أصول الدین فارسی للحاج المولی محمد الکرمانشاهی نزیل طهران و المرجع الدینی بها فی عصر السلطان فتح علی شاه ذکره فیما کتبه بخطه من فهرس تصانیفه‏</w:t>
      </w:r>
    </w:p>
    <w:p>
      <w:pPr>
        <w:pStyle w:val="Heading3"/>
        <w:numPr>
          <w:ilvl w:val="2"/>
          <w:numId w:val="1"/>
        </w:numPr>
        <w:rPr/>
      </w:pPr>
      <w:bookmarkStart w:id="2596" w:name="__RefHeading___Toc8474205_73709187"/>
      <w:bookmarkStart w:id="2597" w:name="_Toc1213"/>
      <w:bookmarkEnd w:id="2596"/>
      <w:r>
        <w:rPr/>
        <w:t>1149</w:t>
      </w:r>
      <w:r>
        <w:rPr>
          <w:rtl w:val="true"/>
        </w:rPr>
        <w:t xml:space="preserve">- </w:t>
      </w:r>
      <w:r>
        <w:rPr>
          <w:rtl w:val="true"/>
        </w:rPr>
        <w:t>سرمایه بندگی و پیرایه زندگی‏</w:t>
      </w:r>
      <w:bookmarkEnd w:id="2597"/>
    </w:p>
    <w:p>
      <w:pPr>
        <w:pStyle w:val="BookText"/>
        <w:rPr/>
      </w:pPr>
      <w:r>
        <w:rPr>
          <w:rFonts w:ascii="IRNazanin" w:hAnsi="IRNazanin" w:eastAsia="IRNazanin"/>
          <w:color w:val="111111"/>
          <w:sz w:val="28"/>
          <w:sz w:val="28"/>
          <w:szCs w:val="28"/>
          <w:rtl w:val="true"/>
          <w:lang w:bidi="fa-IR"/>
        </w:rPr>
        <w:t xml:space="preserve">فی أصول الدین للشیخ محمد المدعو بعلم الهدی ابن المحدث الفیض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سخن‏سرایی بدستیاری کدام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 گفتارات فی التوحید، العدل، النبوة، المعاد، فرغ منه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کاشان توجد نسخه کتابتها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علیها تملک مهدی قلی بن قرچغای مؤسس مدرسة مهدی خان بقم‏</w:t>
      </w:r>
    </w:p>
    <w:p>
      <w:pPr>
        <w:pStyle w:val="Heading3"/>
        <w:numPr>
          <w:ilvl w:val="2"/>
          <w:numId w:val="1"/>
        </w:numPr>
        <w:rPr/>
      </w:pPr>
      <w:bookmarkStart w:id="2598" w:name="__RefHeading___Toc8474207_73709187"/>
      <w:bookmarkStart w:id="2599" w:name="_Toc1214"/>
      <w:bookmarkEnd w:id="2598"/>
      <w:r>
        <w:rPr/>
        <w:t>1150</w:t>
      </w:r>
      <w:r>
        <w:rPr>
          <w:rtl w:val="true"/>
        </w:rPr>
        <w:t xml:space="preserve">- </w:t>
      </w:r>
      <w:r>
        <w:rPr>
          <w:rtl w:val="true"/>
        </w:rPr>
        <w:t>سرمایه پیری‏</w:t>
      </w:r>
      <w:bookmarkEnd w:id="25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فارسی للأدیب المعاصر ترک علی شاه المتخلص ترکی نزیل حیدرآباد دکن و مترجم شعرائها فی کتابه سخنوران چشم دیده‏ </w:t>
      </w:r>
      <w:bookmarkStart w:id="2600" w:name="pg11715_114522"/>
    </w:p>
    <w:p>
      <w:pPr>
        <w:pStyle w:val="BookText"/>
        <w:rPr/>
      </w:pPr>
      <w:bookmarkEnd w:id="2600"/>
      <w:r>
        <w:rPr>
          <w:rFonts w:ascii="IRNazanin" w:hAnsi="IRNazanin" w:eastAsia="IRNazanin"/>
          <w:color w:val="111111"/>
          <w:sz w:val="28"/>
          <w:sz w:val="28"/>
          <w:szCs w:val="28"/>
          <w:rtl w:val="true"/>
          <w:lang w:bidi="fa-IR"/>
        </w:rPr>
        <w:t>کما مر و هذا الدیوان طبع فی حیدرآباد</w:t>
      </w:r>
    </w:p>
    <w:p>
      <w:pPr>
        <w:pStyle w:val="Heading3"/>
        <w:numPr>
          <w:ilvl w:val="2"/>
          <w:numId w:val="1"/>
        </w:numPr>
        <w:rPr/>
      </w:pPr>
      <w:bookmarkStart w:id="2601" w:name="__RefHeading___Toc8474209_73709187"/>
      <w:bookmarkStart w:id="2602" w:name="_Toc1215"/>
      <w:bookmarkEnd w:id="2601"/>
      <w:r>
        <w:rPr/>
        <w:t>1151</w:t>
      </w:r>
      <w:r>
        <w:rPr>
          <w:rtl w:val="true"/>
        </w:rPr>
        <w:t xml:space="preserve">- </w:t>
      </w:r>
      <w:r>
        <w:rPr>
          <w:rtl w:val="true"/>
        </w:rPr>
        <w:t>سرمایه سعادت‏</w:t>
      </w:r>
      <w:bookmarkEnd w:id="2602"/>
    </w:p>
    <w:p>
      <w:pPr>
        <w:pStyle w:val="BookText"/>
        <w:rPr/>
      </w:pPr>
      <w:r>
        <w:rPr>
          <w:rFonts w:ascii="IRNazanin" w:hAnsi="IRNazanin" w:eastAsia="IRNazanin"/>
          <w:color w:val="111111"/>
          <w:sz w:val="28"/>
          <w:sz w:val="28"/>
          <w:szCs w:val="28"/>
          <w:rtl w:val="true"/>
          <w:lang w:bidi="fa-IR"/>
        </w:rPr>
        <w:t xml:space="preserve">لمیرزا أبی الحسن الفروغی ابن محمد حسین خان ذکاء الملک ولد بطهران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أدبیات معاصر ص </w:t>
      </w:r>
      <w:r>
        <w:rPr>
          <w:rFonts w:eastAsia="IRNazanin" w:cs="IRNazanin"/>
          <w:color w:val="111111"/>
          <w:sz w:val="28"/>
          <w:szCs w:val="28"/>
          <w:lang w:bidi="fa-IR"/>
        </w:rPr>
        <w:t>79</w:t>
      </w:r>
    </w:p>
    <w:p>
      <w:pPr>
        <w:pStyle w:val="Heading3"/>
        <w:numPr>
          <w:ilvl w:val="2"/>
          <w:numId w:val="1"/>
        </w:numPr>
        <w:rPr/>
      </w:pPr>
      <w:bookmarkStart w:id="2603" w:name="__RefHeading___Toc8474211_73709187"/>
      <w:bookmarkStart w:id="2604" w:name="_Toc1216"/>
      <w:bookmarkEnd w:id="2603"/>
      <w:r>
        <w:rPr/>
        <w:t>1152</w:t>
      </w:r>
      <w:r>
        <w:rPr>
          <w:rtl w:val="true"/>
        </w:rPr>
        <w:t xml:space="preserve">- </w:t>
      </w:r>
      <w:r>
        <w:rPr>
          <w:rtl w:val="true"/>
        </w:rPr>
        <w:t>سرمایه سعادت‏</w:t>
      </w:r>
      <w:bookmarkEnd w:id="2604"/>
    </w:p>
    <w:p>
      <w:pPr>
        <w:pStyle w:val="BookText"/>
        <w:rPr/>
      </w:pPr>
      <w:r>
        <w:rPr>
          <w:rFonts w:ascii="IRNazanin" w:hAnsi="IRNazanin" w:eastAsia="IRNazanin"/>
          <w:color w:val="111111"/>
          <w:sz w:val="28"/>
          <w:sz w:val="28"/>
          <w:szCs w:val="28"/>
          <w:rtl w:val="true"/>
          <w:lang w:bidi="fa-IR"/>
        </w:rPr>
        <w:t>فارسی فی الکلام للشیخ المتکلم المفسر العارف المولی عبد الوحید بن نعمة الله بن یحیی الجیلانی أو الأسترآبادی کما فی الریاض و هو تلمیذ البهائی کما مر فی زاد راه نجات و مر له سر العالمین‏</w:t>
      </w:r>
    </w:p>
    <w:p>
      <w:pPr>
        <w:pStyle w:val="Heading3"/>
        <w:numPr>
          <w:ilvl w:val="2"/>
          <w:numId w:val="1"/>
        </w:numPr>
        <w:rPr/>
      </w:pPr>
      <w:bookmarkStart w:id="2605" w:name="__RefHeading___Toc8474213_73709187"/>
      <w:bookmarkStart w:id="2606" w:name="_Toc1217"/>
      <w:bookmarkEnd w:id="2605"/>
      <w:r>
        <w:rPr/>
        <w:t>1153</w:t>
      </w:r>
      <w:r>
        <w:rPr>
          <w:rtl w:val="true"/>
        </w:rPr>
        <w:t xml:space="preserve">- </w:t>
      </w:r>
      <w:r>
        <w:rPr>
          <w:rtl w:val="true"/>
        </w:rPr>
        <w:t>سرمه خاموشی‏</w:t>
      </w:r>
      <w:bookmarkEnd w:id="2606"/>
    </w:p>
    <w:p>
      <w:pPr>
        <w:pStyle w:val="BookText"/>
        <w:rPr/>
      </w:pPr>
      <w:r>
        <w:rPr>
          <w:rFonts w:ascii="IRNazanin" w:hAnsi="IRNazanin" w:eastAsia="IRNazanin"/>
          <w:color w:val="111111"/>
          <w:sz w:val="28"/>
          <w:sz w:val="28"/>
          <w:szCs w:val="28"/>
          <w:rtl w:val="true"/>
          <w:lang w:bidi="fa-IR"/>
        </w:rPr>
        <w:t xml:space="preserve">فی رد العامة بلسان الأردو للسید سجاد حسین الهندی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2607" w:name="__RefHeading___Toc8474215_73709187"/>
      <w:bookmarkStart w:id="2608" w:name="_Toc1218"/>
      <w:bookmarkEnd w:id="2607"/>
      <w:r>
        <w:rPr/>
        <w:t>1154</w:t>
      </w:r>
      <w:r>
        <w:rPr>
          <w:rtl w:val="true"/>
        </w:rPr>
        <w:t xml:space="preserve">- </w:t>
      </w:r>
      <w:r>
        <w:rPr>
          <w:rtl w:val="true"/>
        </w:rPr>
        <w:t>سرمه سلیمانی‏</w:t>
      </w:r>
      <w:bookmarkEnd w:id="2608"/>
    </w:p>
    <w:p>
      <w:pPr>
        <w:pStyle w:val="BookText"/>
        <w:rPr/>
      </w:pPr>
      <w:r>
        <w:rPr>
          <w:rFonts w:ascii="IRNazanin" w:hAnsi="IRNazanin" w:eastAsia="IRNazanin"/>
          <w:color w:val="111111"/>
          <w:sz w:val="28"/>
          <w:sz w:val="28"/>
          <w:szCs w:val="28"/>
          <w:rtl w:val="true"/>
          <w:lang w:bidi="fa-IR"/>
        </w:rPr>
        <w:t xml:space="preserve">فی اللغة للسید الأمیر تقی الدین محمد الأوحدی الحسینی الأصفهانی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یظهر من کتابه عرفات و 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3"/>
        <w:numPr>
          <w:ilvl w:val="2"/>
          <w:numId w:val="1"/>
        </w:numPr>
        <w:rPr/>
      </w:pPr>
      <w:bookmarkStart w:id="2609" w:name="__RefHeading___Toc8474217_73709187"/>
      <w:bookmarkStart w:id="2610" w:name="_Toc1219"/>
      <w:bookmarkEnd w:id="2609"/>
      <w:r>
        <w:rPr/>
        <w:t>1155</w:t>
      </w:r>
      <w:r>
        <w:rPr>
          <w:rtl w:val="true"/>
        </w:rPr>
        <w:t xml:space="preserve">- </w:t>
      </w:r>
      <w:r>
        <w:rPr>
          <w:rtl w:val="true"/>
        </w:rPr>
        <w:t>سرو آزاد</w:t>
      </w:r>
      <w:bookmarkEnd w:id="2610"/>
    </w:p>
    <w:p>
      <w:pPr>
        <w:pStyle w:val="BookText"/>
        <w:rPr/>
      </w:pPr>
      <w:r>
        <w:rPr>
          <w:rFonts w:ascii="IRNazanin" w:hAnsi="IRNazanin" w:eastAsia="IRNazanin"/>
          <w:color w:val="111111"/>
          <w:sz w:val="28"/>
          <w:sz w:val="28"/>
          <w:szCs w:val="28"/>
          <w:rtl w:val="true"/>
          <w:lang w:bidi="fa-IR"/>
        </w:rPr>
        <w:t xml:space="preserve">للمیر غلام علی آزاد الحسینی البلگرامی و هو المجلد الثانی من کتابه مآثر الکرام ألفه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ألف خزانة عامرة 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مآخذ کتاب شعر العجم المترجم بالفارسیة و هو فی تذکره شعراء القرنین الحادی و الثانی عشر طبع المجلدان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بالهند</w:t>
      </w:r>
    </w:p>
    <w:p>
      <w:pPr>
        <w:pStyle w:val="Heading3"/>
        <w:numPr>
          <w:ilvl w:val="2"/>
          <w:numId w:val="1"/>
        </w:numPr>
        <w:rPr/>
      </w:pPr>
      <w:bookmarkStart w:id="2611" w:name="__RefHeading___Toc8474219_73709187"/>
      <w:bookmarkStart w:id="2612" w:name="_Toc1220"/>
      <w:bookmarkEnd w:id="2611"/>
      <w:r>
        <w:rPr/>
        <w:t>1156</w:t>
      </w:r>
      <w:r>
        <w:rPr>
          <w:rtl w:val="true"/>
        </w:rPr>
        <w:t xml:space="preserve">- </w:t>
      </w:r>
      <w:r>
        <w:rPr>
          <w:rtl w:val="true"/>
        </w:rPr>
        <w:t>سرود ورزش‏</w:t>
      </w:r>
      <w:bookmarkEnd w:id="2612"/>
    </w:p>
    <w:p>
      <w:pPr>
        <w:pStyle w:val="BookText"/>
        <w:rPr/>
      </w:pPr>
      <w:r>
        <w:rPr>
          <w:rFonts w:ascii="IRNazanin" w:hAnsi="IRNazanin" w:eastAsia="IRNazanin"/>
          <w:color w:val="111111"/>
          <w:sz w:val="28"/>
          <w:sz w:val="28"/>
          <w:szCs w:val="28"/>
          <w:rtl w:val="true"/>
          <w:lang w:bidi="fa-IR"/>
        </w:rPr>
        <w:t>منظوم فارسی لحسام‏زاده پازارکاد مطبوع بإیران‏</w:t>
      </w:r>
    </w:p>
    <w:p>
      <w:pPr>
        <w:pStyle w:val="Heading3"/>
        <w:numPr>
          <w:ilvl w:val="2"/>
          <w:numId w:val="1"/>
        </w:numPr>
        <w:rPr/>
      </w:pPr>
      <w:bookmarkStart w:id="2613" w:name="__RefHeading___Toc8474221_73709187"/>
      <w:bookmarkStart w:id="2614" w:name="_Toc1221"/>
      <w:bookmarkEnd w:id="2613"/>
      <w:r>
        <w:rPr/>
        <w:t>1157</w:t>
      </w:r>
      <w:r>
        <w:rPr>
          <w:rtl w:val="true"/>
        </w:rPr>
        <w:t xml:space="preserve">- </w:t>
      </w:r>
      <w:r>
        <w:rPr>
          <w:rtl w:val="true"/>
        </w:rPr>
        <w:t>سرور أهل الإیمان فی علامات ظهور صاحب الزمان‏</w:t>
      </w:r>
      <w:bookmarkEnd w:id="261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البحار و صرح أیضا فی الریاض، بأنه للسید النسابة بهاء الدین علی بن عبد الکریم بن عبد الحمید النجفی النیلی أقول یظهر من صدر الکتاب أنه منتخب من کتاب الغیبة للسید بهاء الدین المذکور الذی کان مفصلا فانتخب السید نفسه من کتابه الغیبة هذا الکتاب و کتبه بخطه و لم یسمه باسم و لما وجد بعض الأفاضل الکتاب بخط السید استنسخه عن خطه بعینه و سماه بهذا الاسم و أصل کتابه الغیبة کما یأتی فی حرف الغین مختصر من کتاب الأنوار المضیئة فی أحوال المهدی تألیف السید علم الدین علی بن عبد الحمید بن مختار بن معد الموسوی کما فصلناه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أن علم الدین کان من مشایخ السید تاج الدین محمد بن القاسم بن معیة الحسینی الدیباجی الذی توفی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من مشایخ الشهید الأول محمد بن‏ </w:t>
      </w:r>
      <w:bookmarkStart w:id="2615" w:name="pg11715_114523"/>
    </w:p>
    <w:p>
      <w:pPr>
        <w:pStyle w:val="BookText"/>
        <w:rPr/>
      </w:pPr>
      <w:bookmarkEnd w:id="2615"/>
      <w:r>
        <w:rPr>
          <w:rFonts w:ascii="IRNazanin" w:hAnsi="IRNazanin" w:eastAsia="IRNazanin"/>
          <w:color w:val="111111"/>
          <w:sz w:val="28"/>
          <w:sz w:val="28"/>
          <w:szCs w:val="28"/>
          <w:rtl w:val="true"/>
          <w:lang w:bidi="fa-IR"/>
        </w:rPr>
        <w:t xml:space="preserve">مکی أول الکتاب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فهذه أخبار منقولة من خط السید الکامل السعید السید علی بن عبد الحمید من کتاب الغیبة رتبتها علی ما وجدتها بخطه و سمیتها سرور أهل الإیمان فی علائم ظهور صاحب الزمان راجیا بها لی و له رجوح المیزان یوم تشیب فیه الولدان فأقول و بالله العصمة و علیه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بخطه أول لفظه،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صح لی روایته 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 البحار عند ذکر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مشتمل علی نوادر الاخبار و السید المذکور من أفاضل النقباء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أستاذ الشیخ أبی العباس أحمد بن فهد الحلی المجاز منه فی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الأنوار المضیئة فی الحکمة الشرعیة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 الحاج المولی باقر ینقل فی الدمعة الساکبة عن کتابه سرور أهل الإیمان و کتابه السلطان المفرج الآتی قریبا</w:t>
      </w:r>
    </w:p>
    <w:p>
      <w:pPr>
        <w:pStyle w:val="Heading3"/>
        <w:numPr>
          <w:ilvl w:val="2"/>
          <w:numId w:val="1"/>
        </w:numPr>
        <w:rPr/>
      </w:pPr>
      <w:bookmarkStart w:id="2616" w:name="__RefHeading___Toc8474223_73709187"/>
      <w:bookmarkStart w:id="2617" w:name="_Toc1222"/>
      <w:bookmarkEnd w:id="2616"/>
      <w:r>
        <w:rPr/>
        <w:t>1158</w:t>
      </w:r>
      <w:r>
        <w:rPr>
          <w:rtl w:val="true"/>
        </w:rPr>
        <w:t xml:space="preserve">- </w:t>
      </w:r>
      <w:r>
        <w:rPr>
          <w:rtl w:val="true"/>
        </w:rPr>
        <w:t>سرور البشر</w:t>
      </w:r>
      <w:bookmarkEnd w:id="2617"/>
    </w:p>
    <w:p>
      <w:pPr>
        <w:pStyle w:val="BookText"/>
        <w:rPr/>
      </w:pPr>
      <w:r>
        <w:rPr>
          <w:rFonts w:ascii="IRNazanin" w:hAnsi="IRNazanin" w:eastAsia="IRNazanin"/>
          <w:color w:val="111111"/>
          <w:sz w:val="28"/>
          <w:sz w:val="28"/>
          <w:szCs w:val="28"/>
          <w:rtl w:val="true"/>
          <w:lang w:bidi="fa-IR"/>
        </w:rPr>
        <w:t>فی مناقب أمیر المؤمنین بلسان الأردو للمولوی منور حسن خان صاحب طبع بلکهنو فی نولکشور</w:t>
      </w:r>
    </w:p>
    <w:p>
      <w:pPr>
        <w:pStyle w:val="Heading3"/>
        <w:numPr>
          <w:ilvl w:val="2"/>
          <w:numId w:val="1"/>
        </w:numPr>
        <w:rPr/>
      </w:pPr>
      <w:bookmarkStart w:id="2618" w:name="__RefHeading___Toc8474225_73709187"/>
      <w:bookmarkStart w:id="2619" w:name="_Toc1223"/>
      <w:bookmarkEnd w:id="2618"/>
      <w:r>
        <w:rPr/>
        <w:t>1159</w:t>
      </w:r>
      <w:r>
        <w:rPr>
          <w:rtl w:val="true"/>
        </w:rPr>
        <w:t xml:space="preserve">- </w:t>
      </w:r>
      <w:r>
        <w:rPr>
          <w:rtl w:val="true"/>
        </w:rPr>
        <w:t>سرور جرجیس‏</w:t>
      </w:r>
      <w:bookmarkEnd w:id="2619"/>
    </w:p>
    <w:p>
      <w:pPr>
        <w:pStyle w:val="BookText"/>
        <w:rPr/>
      </w:pPr>
      <w:r>
        <w:rPr>
          <w:rFonts w:ascii="IRNazanin" w:hAnsi="IRNazanin" w:eastAsia="IRNazanin"/>
          <w:color w:val="111111"/>
          <w:sz w:val="28"/>
          <w:sz w:val="28"/>
          <w:szCs w:val="28"/>
          <w:rtl w:val="true"/>
          <w:lang w:bidi="fa-IR"/>
        </w:rPr>
        <w:t>قصائد فی مدیح المعصومین ع بالأردویة لحمایة حسین خان المتخلص جرجیس ابن ولایت حسین خان المتخلص برجیس طبع فی حیدرآباد الهند</w:t>
      </w:r>
    </w:p>
    <w:p>
      <w:pPr>
        <w:pStyle w:val="Heading3"/>
        <w:numPr>
          <w:ilvl w:val="2"/>
          <w:numId w:val="1"/>
        </w:numPr>
        <w:rPr/>
      </w:pPr>
      <w:bookmarkStart w:id="2620" w:name="__RefHeading___Toc8474227_73709187"/>
      <w:bookmarkStart w:id="2621" w:name="_Toc1224"/>
      <w:bookmarkEnd w:id="2620"/>
      <w:r>
        <w:rPr/>
        <w:t>1160</w:t>
      </w:r>
      <w:r>
        <w:rPr>
          <w:rtl w:val="true"/>
        </w:rPr>
        <w:t xml:space="preserve">- </w:t>
      </w:r>
      <w:r>
        <w:rPr>
          <w:rtl w:val="true"/>
        </w:rPr>
        <w:t>سرور چمن در سوانح إمام حسن‏</w:t>
      </w:r>
      <w:bookmarkEnd w:id="2621"/>
    </w:p>
    <w:p>
      <w:pPr>
        <w:pStyle w:val="BookText"/>
        <w:rPr/>
      </w:pPr>
      <w:r>
        <w:rPr>
          <w:rFonts w:ascii="IRNazanin" w:hAnsi="IRNazanin" w:eastAsia="IRNazanin"/>
          <w:color w:val="111111"/>
          <w:sz w:val="28"/>
          <w:sz w:val="28"/>
          <w:szCs w:val="28"/>
          <w:rtl w:val="true"/>
          <w:lang w:bidi="fa-IR"/>
        </w:rPr>
        <w:t>فی أحوال السبط ع بلسان الأردو للمعاصر السید أولاد حیدر البلگرامی الهندی مطبوع‏</w:t>
      </w:r>
    </w:p>
    <w:p>
      <w:pPr>
        <w:pStyle w:val="Heading3"/>
        <w:numPr>
          <w:ilvl w:val="2"/>
          <w:numId w:val="1"/>
        </w:numPr>
        <w:rPr/>
      </w:pPr>
      <w:bookmarkStart w:id="2622" w:name="__RefHeading___Toc8474229_73709187"/>
      <w:bookmarkStart w:id="2623" w:name="_Toc1225"/>
      <w:bookmarkEnd w:id="2622"/>
      <w:r>
        <w:rPr>
          <w:rtl w:val="true"/>
        </w:rPr>
        <w:t>سرور الشیعة</w:t>
      </w:r>
      <w:bookmarkEnd w:id="2623"/>
    </w:p>
    <w:p>
      <w:pPr>
        <w:pStyle w:val="BookText"/>
        <w:rPr/>
      </w:pPr>
      <w:r>
        <w:rPr>
          <w:rFonts w:ascii="IRNazanin" w:hAnsi="IRNazanin" w:eastAsia="IRNazanin"/>
          <w:color w:val="111111"/>
          <w:sz w:val="28"/>
          <w:sz w:val="28"/>
          <w:szCs w:val="28"/>
          <w:rtl w:val="true"/>
          <w:lang w:bidi="fa-IR"/>
        </w:rPr>
        <w:t xml:space="preserve">فی أربعین حدیثا فی النص علی خلافة أمیر المؤمنین ع للمولی محمد باقر بن محمد تقی بن مقصود علی المجلسی الأصفهانی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حمد و جواهر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الأربعین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p>
    <w:p>
      <w:pPr>
        <w:pStyle w:val="Heading3"/>
        <w:numPr>
          <w:ilvl w:val="2"/>
          <w:numId w:val="1"/>
        </w:numPr>
        <w:rPr/>
      </w:pPr>
      <w:bookmarkStart w:id="2624" w:name="__RefHeading___Toc8474231_73709187"/>
      <w:bookmarkStart w:id="2625" w:name="_Toc1226"/>
      <w:bookmarkEnd w:id="2624"/>
      <w:r>
        <w:rPr/>
        <w:t>1161</w:t>
      </w:r>
      <w:r>
        <w:rPr>
          <w:rtl w:val="true"/>
        </w:rPr>
        <w:t xml:space="preserve">- </w:t>
      </w:r>
      <w:r>
        <w:rPr>
          <w:rtl w:val="true"/>
        </w:rPr>
        <w:t>سرور الشیعة</w:t>
      </w:r>
      <w:bookmarkEnd w:id="2625"/>
    </w:p>
    <w:p>
      <w:pPr>
        <w:pStyle w:val="BookText"/>
        <w:rPr/>
      </w:pPr>
      <w:r>
        <w:rPr>
          <w:rFonts w:ascii="IRNazanin" w:hAnsi="IRNazanin" w:eastAsia="IRNazanin"/>
          <w:color w:val="111111"/>
          <w:sz w:val="28"/>
          <w:sz w:val="28"/>
          <w:szCs w:val="28"/>
          <w:rtl w:val="true"/>
          <w:lang w:bidi="fa-IR"/>
        </w:rPr>
        <w:t>الفارسی المرتب علی أربعة عشر بابا فی أحوال المعصومین ع و أحوال أعدائهم للمولی عبد الله بن ملکة جهان تقرب من ثلاثین ألف بیت رأیته عند الشیخ عبد الله الکتبی بالکاظمیة</w:t>
      </w:r>
    </w:p>
    <w:p>
      <w:pPr>
        <w:pStyle w:val="Heading3"/>
        <w:numPr>
          <w:ilvl w:val="2"/>
          <w:numId w:val="1"/>
        </w:numPr>
        <w:rPr/>
      </w:pPr>
      <w:bookmarkStart w:id="2626" w:name="__RefHeading___Toc8474233_73709187"/>
      <w:bookmarkStart w:id="2627" w:name="_Toc1227"/>
      <w:bookmarkEnd w:id="2626"/>
      <w:r>
        <w:rPr/>
        <w:t>1162</w:t>
      </w:r>
      <w:r>
        <w:rPr>
          <w:rtl w:val="true"/>
        </w:rPr>
        <w:t xml:space="preserve">- </w:t>
      </w:r>
      <w:r>
        <w:rPr>
          <w:rtl w:val="true"/>
        </w:rPr>
        <w:t>سرور صدور الأولیاء</w:t>
      </w:r>
      <w:bookmarkEnd w:id="26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لعلم الهدی ابن المحقق الفیض الکاشانی ألفه فی کاشان‏ </w:t>
      </w:r>
      <w:bookmarkStart w:id="2628" w:name="pg11715_114524"/>
    </w:p>
    <w:p>
      <w:pPr>
        <w:pStyle w:val="BookText"/>
        <w:rPr/>
      </w:pPr>
      <w:bookmarkEnd w:id="2628"/>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ما ورد فی الروایات من ألفاظ الصلوات علی أهل البیت و ما أنشأه هو و أصحابنا فی الصلوات علیهم فی عدة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أرواحنا علی ولاء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إلینا مع احتماله إنها النسخة الأصلیة بخط المؤلف و توجد خلاصته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p>
    <w:p>
      <w:pPr>
        <w:pStyle w:val="Heading3"/>
        <w:numPr>
          <w:ilvl w:val="2"/>
          <w:numId w:val="1"/>
        </w:numPr>
        <w:rPr/>
      </w:pPr>
      <w:bookmarkStart w:id="2629" w:name="__RefHeading___Toc8474235_73709187"/>
      <w:bookmarkStart w:id="2630" w:name="_Toc1228"/>
      <w:bookmarkEnd w:id="2629"/>
      <w:r>
        <w:rPr/>
        <w:t>1163</w:t>
      </w:r>
      <w:r>
        <w:rPr>
          <w:rtl w:val="true"/>
        </w:rPr>
        <w:t xml:space="preserve">- </w:t>
      </w:r>
      <w:r>
        <w:rPr>
          <w:rtl w:val="true"/>
        </w:rPr>
        <w:t>سرور العارفین‏</w:t>
      </w:r>
      <w:bookmarkEnd w:id="2630"/>
    </w:p>
    <w:p>
      <w:pPr>
        <w:pStyle w:val="BookText"/>
        <w:rPr/>
      </w:pPr>
      <w:r>
        <w:rPr>
          <w:rFonts w:ascii="IRNazanin" w:hAnsi="IRNazanin" w:eastAsia="IRNazanin"/>
          <w:color w:val="111111"/>
          <w:sz w:val="28"/>
          <w:sz w:val="28"/>
          <w:szCs w:val="28"/>
          <w:rtl w:val="true"/>
          <w:lang w:bidi="fa-IR"/>
        </w:rPr>
        <w:t xml:space="preserve">فی الأدعیة لبعض الأصحاب موجود عند المیرزا محمد علی الأردوبادی المتوفی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لعله المطبوع ثانیا فی </w:t>
      </w:r>
      <w:r>
        <w:rPr>
          <w:rFonts w:eastAsia="IRNazanin" w:cs="IRNazanin"/>
          <w:color w:val="111111"/>
          <w:sz w:val="28"/>
          <w:szCs w:val="28"/>
          <w:lang w:bidi="fa-IR"/>
        </w:rPr>
        <w:t>1334</w:t>
      </w:r>
    </w:p>
    <w:p>
      <w:pPr>
        <w:pStyle w:val="Heading3"/>
        <w:numPr>
          <w:ilvl w:val="2"/>
          <w:numId w:val="1"/>
        </w:numPr>
        <w:rPr/>
      </w:pPr>
      <w:bookmarkStart w:id="2631" w:name="__RefHeading___Toc8474237_73709187"/>
      <w:bookmarkStart w:id="2632" w:name="_Toc1229"/>
      <w:bookmarkEnd w:id="2631"/>
      <w:r>
        <w:rPr/>
        <w:t>1164</w:t>
      </w:r>
      <w:r>
        <w:rPr>
          <w:rtl w:val="true"/>
        </w:rPr>
        <w:t xml:space="preserve">- </w:t>
      </w:r>
      <w:r>
        <w:rPr>
          <w:rtl w:val="true"/>
        </w:rPr>
        <w:t>سرور العارفین فی ولایة أمیر المؤمنین‏</w:t>
      </w:r>
      <w:bookmarkEnd w:id="2632"/>
    </w:p>
    <w:p>
      <w:pPr>
        <w:pStyle w:val="BookText"/>
        <w:rPr/>
      </w:pPr>
      <w:r>
        <w:rPr>
          <w:rFonts w:ascii="IRNazanin" w:hAnsi="IRNazanin" w:eastAsia="IRNazanin"/>
          <w:color w:val="111111"/>
          <w:sz w:val="28"/>
          <w:sz w:val="28"/>
          <w:szCs w:val="28"/>
          <w:rtl w:val="true"/>
          <w:lang w:bidi="fa-IR"/>
        </w:rPr>
        <w:t xml:space="preserve">للمولی زین العابدین بن المولی أحمد الشهمیرزادی الشهیر بالواعظ فارسی ألفه باسم المیرزا محمد حسن الشهیر بمیرزا بزرگ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الحمد مفتاحا لذکره و سببا للمزید من فضله و دلیلا علی آلائه و عظمته، فسبحان الذی خلق بقدرته خلقا و إقامة مقامه‏</w:t>
      </w:r>
      <w:r>
        <w:rPr>
          <w:rFonts w:eastAsia="IRNazanin" w:cs="IRNazanin"/>
          <w:color w:val="111111"/>
          <w:sz w:val="28"/>
          <w:szCs w:val="28"/>
          <w:rtl w:val="true"/>
          <w:lang w:bidi="fa-IR"/>
        </w:rPr>
        <w:t>]</w:t>
      </w:r>
    </w:p>
    <w:p>
      <w:pPr>
        <w:pStyle w:val="Heading3"/>
        <w:numPr>
          <w:ilvl w:val="2"/>
          <w:numId w:val="1"/>
        </w:numPr>
        <w:rPr/>
      </w:pPr>
      <w:bookmarkStart w:id="2633" w:name="__RefHeading___Toc8474239_73709187"/>
      <w:bookmarkStart w:id="2634" w:name="_Toc1230"/>
      <w:bookmarkEnd w:id="2633"/>
      <w:r>
        <w:rPr/>
        <w:t>1165</w:t>
      </w:r>
      <w:r>
        <w:rPr>
          <w:rtl w:val="true"/>
        </w:rPr>
        <w:t xml:space="preserve">- </w:t>
      </w:r>
      <w:r>
        <w:rPr>
          <w:rtl w:val="true"/>
        </w:rPr>
        <w:t>سرور العارفین‏</w:t>
      </w:r>
      <w:bookmarkEnd w:id="2634"/>
    </w:p>
    <w:p>
      <w:pPr>
        <w:pStyle w:val="BookText"/>
        <w:rPr/>
      </w:pPr>
      <w:r>
        <w:rPr>
          <w:rFonts w:ascii="IRNazanin" w:hAnsi="IRNazanin" w:eastAsia="IRNazanin"/>
          <w:color w:val="111111"/>
          <w:sz w:val="28"/>
          <w:sz w:val="28"/>
          <w:szCs w:val="28"/>
          <w:rtl w:val="true"/>
          <w:lang w:bidi="fa-IR"/>
        </w:rPr>
        <w:t>للمولی نوروز علی بن الحاج محمد باقر الواعظ البسطامی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کتابه سفینة النجاة و هو فارسی فی أحوال المختار بن أبی عبیدة الثقفی صرح به فی حاشیة التحفة الرضویة و یظهر من مطلع الشمس أیضا و 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خط یده فی موقوفاته عند ولده الشهیر بفاضل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اللهم یا من جعل سرور العارفین فی لقاء عطیاته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و فی آخره أن عمدة أسباب تألیف هذا الکتاب هو کتاب سرور المؤمنین للمرحوم المیرزا هادی النائینی و من لطافة ألفاظه ینقله غالبا بعباراته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مقدمه و أربعة عشر بابا و فرغ منه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فیه عن روضة المجاهدین و عن مقتل المولی محمد نصیر النائنی التبریزی الأصل</w:t>
      </w:r>
      <w:r>
        <w:rPr>
          <w:rFonts w:eastAsia="IRNazanin" w:cs="IRNazanin"/>
          <w:color w:val="111111"/>
          <w:sz w:val="28"/>
          <w:szCs w:val="28"/>
          <w:rtl w:val="true"/>
          <w:lang w:bidi="fa-IR"/>
        </w:rPr>
        <w:t>.</w:t>
      </w:r>
    </w:p>
    <w:p>
      <w:pPr>
        <w:pStyle w:val="Heading3"/>
        <w:numPr>
          <w:ilvl w:val="2"/>
          <w:numId w:val="1"/>
        </w:numPr>
        <w:rPr/>
      </w:pPr>
      <w:bookmarkStart w:id="2635" w:name="__RefHeading___Toc8474241_73709187"/>
      <w:bookmarkStart w:id="2636" w:name="_Toc1231"/>
      <w:bookmarkEnd w:id="2635"/>
      <w:r>
        <w:rPr/>
        <w:t>1166</w:t>
      </w:r>
      <w:r>
        <w:rPr>
          <w:rtl w:val="true"/>
        </w:rPr>
        <w:t xml:space="preserve">- </w:t>
      </w:r>
      <w:r>
        <w:rPr>
          <w:rtl w:val="true"/>
        </w:rPr>
        <w:t>سرور العاشقین‏</w:t>
      </w:r>
      <w:bookmarkEnd w:id="2636"/>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إسماعیل المتخلص نافذ البروجردی من أحفاد حجة الإسلام الحاج مولی أسد الله البروجردی و 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تخمیس لبعض غزلیات حافظ و طبع بالمشهد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2637" w:name="__RefHeading___Toc8474243_73709187"/>
      <w:bookmarkStart w:id="2638" w:name="_Toc1232"/>
      <w:bookmarkEnd w:id="2637"/>
      <w:r>
        <w:rPr/>
        <w:t>1167</w:t>
      </w:r>
      <w:r>
        <w:rPr>
          <w:rtl w:val="true"/>
        </w:rPr>
        <w:t xml:space="preserve">- </w:t>
      </w:r>
      <w:r>
        <w:rPr>
          <w:rtl w:val="true"/>
        </w:rPr>
        <w:t>سرور العباد</w:t>
      </w:r>
      <w:bookmarkEnd w:id="263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عملیة من فتاوی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الحاج محمد علی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فی بمبئی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المیرزا محمد حسن الشیرازی</w:t>
      </w:r>
      <w:r>
        <w:rPr>
          <w:rFonts w:eastAsia="IRNazanin" w:cs="IRNazanin"/>
          <w:color w:val="111111"/>
          <w:sz w:val="28"/>
          <w:szCs w:val="28"/>
          <w:rtl w:val="true"/>
          <w:lang w:bidi="fa-IR"/>
        </w:rPr>
        <w:t xml:space="preserve">. </w:t>
      </w:r>
      <w:bookmarkStart w:id="2639" w:name="pg11715_114525"/>
    </w:p>
    <w:p>
      <w:pPr>
        <w:pStyle w:val="Heading3"/>
        <w:numPr>
          <w:ilvl w:val="2"/>
          <w:numId w:val="1"/>
        </w:numPr>
        <w:rPr/>
      </w:pPr>
      <w:bookmarkStart w:id="2640" w:name="__RefHeading___Toc8474245_73709187"/>
      <w:bookmarkStart w:id="2641" w:name="_Toc1233"/>
      <w:bookmarkEnd w:id="2639"/>
      <w:bookmarkEnd w:id="2640"/>
      <w:r>
        <w:rPr/>
        <w:t>1168</w:t>
      </w:r>
      <w:r>
        <w:rPr>
          <w:rtl w:val="true"/>
        </w:rPr>
        <w:t xml:space="preserve">- </w:t>
      </w:r>
      <w:r>
        <w:rPr>
          <w:rtl w:val="true"/>
        </w:rPr>
        <w:t>سرور القلوب‏</w:t>
      </w:r>
      <w:bookmarkEnd w:id="2641"/>
    </w:p>
    <w:p>
      <w:pPr>
        <w:pStyle w:val="BookText"/>
        <w:rPr/>
      </w:pPr>
      <w:r>
        <w:rPr>
          <w:rFonts w:ascii="IRNazanin" w:hAnsi="IRNazanin" w:eastAsia="IRNazanin"/>
          <w:color w:val="111111"/>
          <w:sz w:val="28"/>
          <w:sz w:val="28"/>
          <w:szCs w:val="28"/>
          <w:rtl w:val="true"/>
          <w:lang w:bidi="fa-IR"/>
        </w:rPr>
        <w:t>فارسی فی معجزات النبی و الأئمة ینسب إلی المولی السعید الشهیر بسعید العلماء المازندرانی المعاصر للشیخ الأنصاری و أستاذ الشیخ زین العابدین المازندرانی لکن النسبة مشکوکة لوجود بعض الموهومات الخرافیة فیه</w:t>
      </w:r>
      <w:r>
        <w:rPr>
          <w:rFonts w:eastAsia="IRNazanin" w:cs="IRNazanin"/>
          <w:color w:val="111111"/>
          <w:sz w:val="28"/>
          <w:szCs w:val="28"/>
          <w:rtl w:val="true"/>
          <w:lang w:bidi="fa-IR"/>
        </w:rPr>
        <w:t>.</w:t>
      </w:r>
    </w:p>
    <w:p>
      <w:pPr>
        <w:pStyle w:val="Heading3"/>
        <w:numPr>
          <w:ilvl w:val="2"/>
          <w:numId w:val="1"/>
        </w:numPr>
        <w:rPr/>
      </w:pPr>
      <w:bookmarkStart w:id="2642" w:name="__RefHeading___Toc8474247_73709187"/>
      <w:bookmarkStart w:id="2643" w:name="_Toc1234"/>
      <w:bookmarkEnd w:id="2642"/>
      <w:r>
        <w:rPr/>
        <w:t>1169</w:t>
      </w:r>
      <w:r>
        <w:rPr>
          <w:rtl w:val="true"/>
        </w:rPr>
        <w:t xml:space="preserve">- </w:t>
      </w:r>
      <w:r>
        <w:rPr>
          <w:rtl w:val="true"/>
        </w:rPr>
        <w:t>سرور المقبلین و نبهة الغافلین‏</w:t>
      </w:r>
      <w:bookmarkEnd w:id="2643"/>
    </w:p>
    <w:p>
      <w:pPr>
        <w:pStyle w:val="BookText"/>
        <w:rPr/>
      </w:pPr>
      <w:r>
        <w:rPr>
          <w:rFonts w:ascii="IRNazanin" w:hAnsi="IRNazanin" w:eastAsia="IRNazanin"/>
          <w:color w:val="111111"/>
          <w:sz w:val="28"/>
          <w:sz w:val="28"/>
          <w:szCs w:val="28"/>
          <w:rtl w:val="true"/>
          <w:lang w:bidi="fa-IR"/>
        </w:rPr>
        <w:t>للشیخ علی بن الحسین بن حیدر رضا العاملی الزکینی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و النون کما فی المنقول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الزکنتی بالنون و التاء کما فی کتابه تنبیه الغافلین الذی رأیته عند الشیخ عبد الله الأندرمانی و ذکرته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إنه فرغ من ملحقاته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التفصیل فی آخر الملحقات إلی کتابه هذا الذی سماه سرور المقبلین و نبهة الغافلین و 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رتبته و هذبته بترتیب عجیب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من الشیخیة و توفی بعد التاریخ بقلیل کما یظهر من خط ولده و 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ابن المرحوم الشیخ علی الحویزی المعروف بالعاملی‏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هذا العنوان علی ظهر تنبیه الغافلین و إن لم یصرح بأنه والده و کتب أیضا تواریخ وفیات الشیخ أحمد و السید کاظم و الشیخ علی المؤلف و إن کان فی التواریخ غلط أو سهو و یؤیده أن سرور المقبلین مما ینقل عنه محمد خان الکرمانی فی الکتاب المبین کثیرا و ذکر فی أول الکتاب مع سائر مآخذه فکتب أولا تصانیف الشیخ أحمد ثم کتب ولده الحاج کریم خان، ثم سرور المقبلین هذا</w:t>
      </w:r>
      <w:r>
        <w:rPr>
          <w:rFonts w:eastAsia="IRNazanin" w:cs="IRNazanin"/>
          <w:color w:val="111111"/>
          <w:sz w:val="28"/>
          <w:szCs w:val="28"/>
          <w:rtl w:val="true"/>
          <w:lang w:bidi="fa-IR"/>
        </w:rPr>
        <w:t>.</w:t>
      </w:r>
    </w:p>
    <w:p>
      <w:pPr>
        <w:pStyle w:val="Heading3"/>
        <w:numPr>
          <w:ilvl w:val="2"/>
          <w:numId w:val="1"/>
        </w:numPr>
        <w:rPr/>
      </w:pPr>
      <w:bookmarkStart w:id="2644" w:name="__RefHeading___Toc8474249_73709187"/>
      <w:bookmarkStart w:id="2645" w:name="_Toc1235"/>
      <w:bookmarkEnd w:id="2644"/>
      <w:r>
        <w:rPr/>
        <w:t>1170</w:t>
      </w:r>
      <w:r>
        <w:rPr>
          <w:rtl w:val="true"/>
        </w:rPr>
        <w:t xml:space="preserve">- </w:t>
      </w:r>
      <w:r>
        <w:rPr>
          <w:rtl w:val="true"/>
        </w:rPr>
        <w:t>سرور الموالی‏</w:t>
      </w:r>
      <w:bookmarkEnd w:id="2645"/>
    </w:p>
    <w:p>
      <w:pPr>
        <w:pStyle w:val="BookText"/>
        <w:rPr/>
      </w:pPr>
      <w:r>
        <w:rPr>
          <w:rFonts w:ascii="IRNazanin" w:hAnsi="IRNazanin" w:eastAsia="IRNazanin"/>
          <w:color w:val="111111"/>
          <w:sz w:val="28"/>
          <w:sz w:val="28"/>
          <w:szCs w:val="28"/>
          <w:rtl w:val="true"/>
          <w:lang w:bidi="fa-IR"/>
        </w:rPr>
        <w:t xml:space="preserve">للشیخ محمد بن سلیمان بن زویر السلیمانی الخطی البحرانی تلمیذ المولی أبی الحسن الشریف العاملی فی عدة مجلدات یوجد بعضها بخطه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یحیل فیه إلی بعض تصانیفه مثل کشف الحجاب و نزهة الناظر و غیرهما</w:t>
      </w:r>
      <w:r>
        <w:rPr>
          <w:rFonts w:eastAsia="IRNazanin" w:cs="IRNazanin"/>
          <w:color w:val="111111"/>
          <w:sz w:val="28"/>
          <w:szCs w:val="28"/>
          <w:rtl w:val="true"/>
          <w:lang w:bidi="fa-IR"/>
        </w:rPr>
        <w:t>.</w:t>
      </w:r>
    </w:p>
    <w:p>
      <w:pPr>
        <w:pStyle w:val="Heading3"/>
        <w:numPr>
          <w:ilvl w:val="2"/>
          <w:numId w:val="1"/>
        </w:numPr>
        <w:rPr/>
      </w:pPr>
      <w:bookmarkStart w:id="2646" w:name="__RefHeading___Toc8474251_73709187"/>
      <w:bookmarkStart w:id="2647" w:name="_Toc1236"/>
      <w:bookmarkEnd w:id="2646"/>
      <w:r>
        <w:rPr/>
        <w:t>1171</w:t>
      </w:r>
      <w:r>
        <w:rPr>
          <w:rtl w:val="true"/>
        </w:rPr>
        <w:t xml:space="preserve">- </w:t>
      </w:r>
      <w:r>
        <w:rPr>
          <w:rtl w:val="true"/>
        </w:rPr>
        <w:t>سرور المؤمنین‏</w:t>
      </w:r>
      <w:bookmarkEnd w:id="26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أحوال أمیر المؤمنین و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بن محمد الحسینی الأردکانی الیزدی المعاصر لفتح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و یظهر من بعض ذیوله أنه فی عشر مجلدات، خرج سبعة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تألیف الثلاثة الباقیة اشتغل بتألیف مجلدات أخر فی أحوال سائر المعصومین و جعلها ذیلا لسرور المؤمنین، فکتب أولا مجلد أحوال سید الشهداء، ثم مجلد أحوال موسی بن جعفر، ثم مجلد أحوال الحجة، ثم کتب أربع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أحوال سیدة النساء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أحوال السجاد </w:t>
      </w:r>
      <w:bookmarkStart w:id="2648" w:name="pg11715_114526"/>
    </w:p>
    <w:p>
      <w:pPr>
        <w:pStyle w:val="BookText"/>
        <w:rPr/>
      </w:pPr>
      <w:bookmarkEnd w:id="264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أحوال الباقر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أحوال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منه هو هذا، أعنی من أحوال سیدة النساء إلی الصادق فی مجلد کبیر کتب 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الشاه‏زاده محمد ولی میرزا حاکم یزد فی تلک السنة، و هی السنة الثانیة من حکومته بیزد علی ما کتبه محمد ولی میرزا بخطه علی ظهر النسخة ذاکرا أن هذه المجلدات الأربعة الأخیرة ترجمه لأربع مجلدات من العوالم، ترجمه السید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التی رأیتها هی الأصلیة بخط السید، فرغ من أحوال فاطمة فی جمادی الأولی من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أحوال الصادق فی شعبان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السید أبی القاسم الخراسانی فی النجف</w:t>
      </w:r>
      <w:r>
        <w:rPr>
          <w:rFonts w:eastAsia="IRNazanin" w:cs="IRNazanin"/>
          <w:color w:val="111111"/>
          <w:sz w:val="28"/>
          <w:szCs w:val="28"/>
          <w:rtl w:val="true"/>
          <w:lang w:bidi="fa-IR"/>
        </w:rPr>
        <w:t>.</w:t>
      </w:r>
    </w:p>
    <w:p>
      <w:pPr>
        <w:pStyle w:val="Heading3"/>
        <w:numPr>
          <w:ilvl w:val="2"/>
          <w:numId w:val="1"/>
        </w:numPr>
        <w:rPr/>
      </w:pPr>
      <w:bookmarkStart w:id="2649" w:name="__RefHeading___Toc8474253_73709187"/>
      <w:bookmarkStart w:id="2650" w:name="_Toc1237"/>
      <w:bookmarkEnd w:id="2649"/>
      <w:r>
        <w:rPr/>
        <w:t>1172</w:t>
      </w:r>
      <w:r>
        <w:rPr>
          <w:rtl w:val="true"/>
        </w:rPr>
        <w:t xml:space="preserve">- </w:t>
      </w:r>
      <w:r>
        <w:rPr>
          <w:rtl w:val="true"/>
        </w:rPr>
        <w:t>سرور المؤمنین‏</w:t>
      </w:r>
      <w:bookmarkEnd w:id="2650"/>
    </w:p>
    <w:p>
      <w:pPr>
        <w:pStyle w:val="BookText"/>
        <w:rPr/>
      </w:pPr>
      <w:r>
        <w:rPr>
          <w:rFonts w:ascii="IRNazanin" w:hAnsi="IRNazanin" w:eastAsia="IRNazanin"/>
          <w:color w:val="111111"/>
          <w:sz w:val="28"/>
          <w:sz w:val="28"/>
          <w:szCs w:val="28"/>
          <w:rtl w:val="true"/>
          <w:lang w:bidi="fa-IR"/>
        </w:rPr>
        <w:t xml:space="preserve">فی الأدعیة، فارسی طبع بإیران مکررا منها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بقدر نصف مفتاح الجنان و طبع مع بعض الملحقات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 السید محمد الحسینی الطهرانی و أظنه السید محمد العصار</w:t>
      </w:r>
      <w:r>
        <w:rPr>
          <w:rFonts w:eastAsia="IRNazanin" w:cs="IRNazanin"/>
          <w:color w:val="111111"/>
          <w:sz w:val="28"/>
          <w:szCs w:val="28"/>
          <w:rtl w:val="true"/>
          <w:lang w:bidi="fa-IR"/>
        </w:rPr>
        <w:t>.</w:t>
      </w:r>
    </w:p>
    <w:p>
      <w:pPr>
        <w:pStyle w:val="Heading3"/>
        <w:numPr>
          <w:ilvl w:val="2"/>
          <w:numId w:val="1"/>
        </w:numPr>
        <w:rPr/>
      </w:pPr>
      <w:bookmarkStart w:id="2651" w:name="__RefHeading___Toc8474255_73709187"/>
      <w:bookmarkStart w:id="2652" w:name="_Toc1238"/>
      <w:bookmarkEnd w:id="2651"/>
      <w:r>
        <w:rPr/>
        <w:t>1173</w:t>
      </w:r>
      <w:r>
        <w:rPr>
          <w:rtl w:val="true"/>
        </w:rPr>
        <w:t xml:space="preserve">- </w:t>
      </w:r>
      <w:r>
        <w:rPr>
          <w:rtl w:val="true"/>
        </w:rPr>
        <w:t>سرور المؤمنین‏</w:t>
      </w:r>
      <w:bookmarkEnd w:id="2652"/>
    </w:p>
    <w:p>
      <w:pPr>
        <w:pStyle w:val="BookText"/>
        <w:rPr/>
      </w:pPr>
      <w:r>
        <w:rPr>
          <w:rFonts w:ascii="IRNazanin" w:hAnsi="IRNazanin" w:eastAsia="IRNazanin"/>
          <w:color w:val="111111"/>
          <w:sz w:val="28"/>
          <w:sz w:val="28"/>
          <w:szCs w:val="28"/>
          <w:rtl w:val="true"/>
          <w:lang w:bidi="fa-IR"/>
        </w:rPr>
        <w:t>فارسی فیما یتعلق بأعداء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حسین بن علی أکبر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لمبید الظالمین و مبیر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أصفهان باسم الشاه سلطان حسین الصفوی مرتبا علی تسعة مجالس فی الأیام التسعة بعد الستین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 یقرب من عشرة آلاف بیت عند السید محمد ناصر فی طهران</w:t>
      </w:r>
      <w:r>
        <w:rPr>
          <w:rFonts w:eastAsia="IRNazanin" w:cs="IRNazanin"/>
          <w:color w:val="111111"/>
          <w:sz w:val="28"/>
          <w:szCs w:val="28"/>
          <w:rtl w:val="true"/>
          <w:lang w:bidi="fa-IR"/>
        </w:rPr>
        <w:t>.</w:t>
      </w:r>
    </w:p>
    <w:p>
      <w:pPr>
        <w:pStyle w:val="Heading3"/>
        <w:numPr>
          <w:ilvl w:val="2"/>
          <w:numId w:val="1"/>
        </w:numPr>
        <w:rPr/>
      </w:pPr>
      <w:bookmarkStart w:id="2653" w:name="__RefHeading___Toc8474257_73709187"/>
      <w:bookmarkStart w:id="2654" w:name="_Toc1239"/>
      <w:bookmarkEnd w:id="2653"/>
      <w:r>
        <w:rPr/>
        <w:t>1174</w:t>
      </w:r>
      <w:r>
        <w:rPr>
          <w:rtl w:val="true"/>
        </w:rPr>
        <w:t xml:space="preserve">- </w:t>
      </w:r>
      <w:r>
        <w:rPr>
          <w:rtl w:val="true"/>
        </w:rPr>
        <w:t>سرور المؤمنین‏</w:t>
      </w:r>
      <w:bookmarkEnd w:id="2654"/>
    </w:p>
    <w:p>
      <w:pPr>
        <w:pStyle w:val="BookText"/>
        <w:rPr/>
      </w:pPr>
      <w:r>
        <w:rPr>
          <w:rFonts w:ascii="IRNazanin" w:hAnsi="IRNazanin" w:eastAsia="IRNazanin"/>
          <w:color w:val="111111"/>
          <w:sz w:val="28"/>
          <w:sz w:val="28"/>
          <w:szCs w:val="28"/>
          <w:rtl w:val="true"/>
          <w:lang w:bidi="fa-IR"/>
        </w:rPr>
        <w:t>فارسی للشیخ محمد علی بن موسی بن جعفر بن محمود بن الشیخ غلام علی النجفی الکاظمی الأسدی مرتب علی إحدی و ثلاثین مجلسا و خاتمة فیها مجالس ثلاثة، یذکر فیها ما یوجب سرور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یعقبه بذکر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فاطر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علی الحجر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حزن المؤمنین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الواعظین یأتی</w:t>
      </w:r>
      <w:r>
        <w:rPr>
          <w:rFonts w:eastAsia="IRNazanin" w:cs="IRNazanin"/>
          <w:color w:val="111111"/>
          <w:sz w:val="28"/>
          <w:szCs w:val="28"/>
          <w:rtl w:val="true"/>
          <w:lang w:bidi="fa-IR"/>
        </w:rPr>
        <w:t>.</w:t>
      </w:r>
    </w:p>
    <w:p>
      <w:pPr>
        <w:pStyle w:val="Heading3"/>
        <w:numPr>
          <w:ilvl w:val="2"/>
          <w:numId w:val="1"/>
        </w:numPr>
        <w:rPr/>
      </w:pPr>
      <w:bookmarkStart w:id="2655" w:name="__RefHeading___Toc8474259_73709187"/>
      <w:bookmarkStart w:id="2656" w:name="_Toc1240"/>
      <w:bookmarkEnd w:id="2655"/>
      <w:r>
        <w:rPr>
          <w:rtl w:val="true"/>
        </w:rPr>
        <w:t>سرور المؤمنین‏</w:t>
      </w:r>
      <w:bookmarkEnd w:id="2656"/>
    </w:p>
    <w:p>
      <w:pPr>
        <w:pStyle w:val="BookText"/>
        <w:rPr/>
      </w:pPr>
      <w:r>
        <w:rPr>
          <w:rFonts w:ascii="IRNazanin" w:hAnsi="IRNazanin" w:eastAsia="IRNazanin"/>
          <w:color w:val="111111"/>
          <w:sz w:val="28"/>
          <w:sz w:val="28"/>
          <w:szCs w:val="28"/>
          <w:rtl w:val="true"/>
          <w:lang w:bidi="fa-IR"/>
        </w:rPr>
        <w:t>أو ریاض المجاهدین للمیرزا محمد ملک الکتاب الشیرازی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بالعنوان الثانی</w:t>
      </w:r>
      <w:r>
        <w:rPr>
          <w:rFonts w:eastAsia="IRNazanin" w:cs="IRNazanin"/>
          <w:color w:val="111111"/>
          <w:sz w:val="28"/>
          <w:szCs w:val="28"/>
          <w:rtl w:val="true"/>
          <w:lang w:bidi="fa-IR"/>
        </w:rPr>
        <w:t>.</w:t>
      </w:r>
    </w:p>
    <w:p>
      <w:pPr>
        <w:pStyle w:val="Heading3"/>
        <w:numPr>
          <w:ilvl w:val="2"/>
          <w:numId w:val="1"/>
        </w:numPr>
        <w:rPr/>
      </w:pPr>
      <w:bookmarkStart w:id="2657" w:name="__RefHeading___Toc8474261_73709187"/>
      <w:bookmarkStart w:id="2658" w:name="_Toc1241"/>
      <w:bookmarkEnd w:id="2657"/>
      <w:r>
        <w:rPr/>
        <w:t>1175</w:t>
      </w:r>
      <w:r>
        <w:rPr>
          <w:rtl w:val="true"/>
        </w:rPr>
        <w:t xml:space="preserve">- </w:t>
      </w:r>
      <w:r>
        <w:rPr>
          <w:rtl w:val="true"/>
        </w:rPr>
        <w:t>سرور المؤمنین‏</w:t>
      </w:r>
      <w:bookmarkEnd w:id="2658"/>
    </w:p>
    <w:p>
      <w:pPr>
        <w:pStyle w:val="BookText"/>
        <w:rPr/>
      </w:pPr>
      <w:r>
        <w:rPr>
          <w:rFonts w:ascii="IRNazanin" w:hAnsi="IRNazanin" w:eastAsia="IRNazanin"/>
          <w:color w:val="111111"/>
          <w:sz w:val="28"/>
          <w:sz w:val="28"/>
          <w:szCs w:val="28"/>
          <w:rtl w:val="true"/>
          <w:lang w:bidi="fa-IR"/>
        </w:rPr>
        <w:t>فی أحوال المختار و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للمیرزا هادی النائنی المتوفی قبل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غالبا عین عباراته المولی نوروز علی البسطامی فی سرور العارفین مصرحا باسمه داعیا له بالرحمة</w:t>
      </w:r>
      <w:r>
        <w:rPr>
          <w:rFonts w:eastAsia="IRNazanin" w:cs="IRNazanin"/>
          <w:color w:val="111111"/>
          <w:sz w:val="28"/>
          <w:szCs w:val="28"/>
          <w:rtl w:val="true"/>
          <w:lang w:bidi="fa-IR"/>
        </w:rPr>
        <w:t>.</w:t>
      </w:r>
    </w:p>
    <w:p>
      <w:pPr>
        <w:pStyle w:val="Heading3"/>
        <w:numPr>
          <w:ilvl w:val="2"/>
          <w:numId w:val="1"/>
        </w:numPr>
        <w:rPr/>
      </w:pPr>
      <w:bookmarkStart w:id="2659" w:name="__RefHeading___Toc8474263_73709187"/>
      <w:bookmarkStart w:id="2660" w:name="_Toc1242"/>
      <w:bookmarkEnd w:id="2659"/>
      <w:r>
        <w:rPr/>
        <w:t>1176</w:t>
      </w:r>
      <w:r>
        <w:rPr>
          <w:rtl w:val="true"/>
        </w:rPr>
        <w:t xml:space="preserve">- </w:t>
      </w:r>
      <w:r>
        <w:rPr>
          <w:rtl w:val="true"/>
        </w:rPr>
        <w:t>سرور الناظرین‏</w:t>
      </w:r>
      <w:bookmarkEnd w:id="26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المعارف و أصول الدین مرتب علی خمسة أبواب‏ </w:t>
      </w:r>
      <w:bookmarkStart w:id="2661" w:name="pg11715_114527"/>
    </w:p>
    <w:p>
      <w:pPr>
        <w:pStyle w:val="BookText"/>
        <w:rPr/>
      </w:pPr>
      <w:bookmarkEnd w:id="2661"/>
      <w:r>
        <w:rPr>
          <w:rFonts w:ascii="IRNazanin" w:hAnsi="IRNazanin" w:eastAsia="IRNazanin"/>
          <w:color w:val="111111"/>
          <w:sz w:val="28"/>
          <w:sz w:val="28"/>
          <w:szCs w:val="28"/>
          <w:rtl w:val="true"/>
          <w:lang w:bidi="fa-IR"/>
        </w:rPr>
        <w:t xml:space="preserve">مع بسط فی الإمامة و قد طبع بإیران و هو تألیف المیرزا عبد الوهاب خان دیوان بیگی بن محمد جواد الشیرازی، ألفه باسم السلطان ناصر الدین شاه و ابنه الشاه‏زاده ظل السلطان و شرع فیه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خمسة أبواب و خاتمة، و العمدة منه فی فضائل الأئمة ع و إثبات إمامتهم و تواریخ أحوالهم و معجزاتهم</w:t>
      </w:r>
      <w:r>
        <w:rPr>
          <w:rFonts w:eastAsia="IRNazanin" w:cs="IRNazanin"/>
          <w:color w:val="111111"/>
          <w:sz w:val="28"/>
          <w:szCs w:val="28"/>
          <w:rtl w:val="true"/>
          <w:lang w:bidi="fa-IR"/>
        </w:rPr>
        <w:t>.</w:t>
      </w:r>
    </w:p>
    <w:p>
      <w:pPr>
        <w:pStyle w:val="Heading3"/>
        <w:numPr>
          <w:ilvl w:val="2"/>
          <w:numId w:val="1"/>
        </w:numPr>
        <w:rPr/>
      </w:pPr>
      <w:bookmarkStart w:id="2662" w:name="__RefHeading___Toc8474265_73709187"/>
      <w:bookmarkStart w:id="2663" w:name="_Toc1243"/>
      <w:bookmarkEnd w:id="2662"/>
      <w:r>
        <w:rPr/>
        <w:t>1177</w:t>
      </w:r>
      <w:r>
        <w:rPr>
          <w:rtl w:val="true"/>
        </w:rPr>
        <w:t xml:space="preserve">- </w:t>
      </w:r>
      <w:r>
        <w:rPr>
          <w:rtl w:val="true"/>
        </w:rPr>
        <w:t>سرور النفس بمدارک الحواس الخمس‏</w:t>
      </w:r>
      <w:bookmarkEnd w:id="2663"/>
    </w:p>
    <w:p>
      <w:pPr>
        <w:pStyle w:val="BookText"/>
        <w:rPr/>
      </w:pPr>
      <w:r>
        <w:rPr>
          <w:rFonts w:ascii="IRNazanin" w:hAnsi="IRNazanin" w:eastAsia="IRNazanin"/>
          <w:color w:val="111111"/>
          <w:sz w:val="28"/>
          <w:sz w:val="28"/>
          <w:szCs w:val="28"/>
          <w:rtl w:val="true"/>
          <w:lang w:bidi="fa-IR"/>
        </w:rPr>
        <w:t xml:space="preserve">لجمال الدین أبی الفضل محمد بن أبی العز مکرم بن علی الأنصاری الخزرجی صاحب لسان العرب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إنه رئی بخطه</w:t>
      </w:r>
      <w:r>
        <w:rPr>
          <w:rFonts w:eastAsia="IRNazanin" w:cs="IRNazanin"/>
          <w:color w:val="111111"/>
          <w:sz w:val="28"/>
          <w:szCs w:val="28"/>
          <w:rtl w:val="true"/>
          <w:lang w:bidi="fa-IR"/>
        </w:rPr>
        <w:t>.</w:t>
      </w:r>
    </w:p>
    <w:p>
      <w:pPr>
        <w:pStyle w:val="Heading3"/>
        <w:numPr>
          <w:ilvl w:val="2"/>
          <w:numId w:val="1"/>
        </w:numPr>
        <w:rPr/>
      </w:pPr>
      <w:bookmarkStart w:id="2664" w:name="__RefHeading___Toc8474267_73709187"/>
      <w:bookmarkStart w:id="2665" w:name="_Toc1244"/>
      <w:bookmarkEnd w:id="2664"/>
      <w:r>
        <w:rPr/>
        <w:t>1178</w:t>
      </w:r>
      <w:r>
        <w:rPr>
          <w:rtl w:val="true"/>
        </w:rPr>
        <w:t xml:space="preserve">- </w:t>
      </w:r>
      <w:r>
        <w:rPr>
          <w:rtl w:val="true"/>
        </w:rPr>
        <w:t>سرور الواعظین و ذکری الناظرین‏</w:t>
      </w:r>
      <w:bookmarkEnd w:id="2665"/>
    </w:p>
    <w:p>
      <w:pPr>
        <w:pStyle w:val="BookText"/>
        <w:rPr/>
      </w:pPr>
      <w:r>
        <w:rPr>
          <w:rFonts w:ascii="IRNazanin" w:hAnsi="IRNazanin" w:eastAsia="IRNazanin"/>
          <w:color w:val="111111"/>
          <w:sz w:val="28"/>
          <w:sz w:val="28"/>
          <w:szCs w:val="28"/>
          <w:rtl w:val="true"/>
          <w:lang w:bidi="fa-IR"/>
        </w:rPr>
        <w:t>للشیخ أبی جعفر محمد بن یونس ابن الحاج راضی الشویهی الحمیدی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تألیف موقظ الراقدین یعنی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فیه الأشعار المشتملة علی المواعظ من إنشاء نفسه أو غیره، سیما مما فی دیوان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ألف الموقظ 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ذلک کله من موقظة الآتی فی المیم</w:t>
      </w:r>
      <w:r>
        <w:rPr>
          <w:rFonts w:eastAsia="IRNazanin" w:cs="IRNazanin"/>
          <w:color w:val="111111"/>
          <w:sz w:val="28"/>
          <w:szCs w:val="28"/>
          <w:rtl w:val="true"/>
          <w:lang w:bidi="fa-IR"/>
        </w:rPr>
        <w:t>.</w:t>
      </w:r>
    </w:p>
    <w:p>
      <w:pPr>
        <w:pStyle w:val="Heading3"/>
        <w:numPr>
          <w:ilvl w:val="2"/>
          <w:numId w:val="1"/>
        </w:numPr>
        <w:rPr/>
      </w:pPr>
      <w:bookmarkStart w:id="2666" w:name="__RefHeading___Toc8474269_73709187"/>
      <w:bookmarkStart w:id="2667" w:name="_Toc1245"/>
      <w:bookmarkEnd w:id="2666"/>
      <w:r>
        <w:rPr/>
        <w:t>1179</w:t>
      </w:r>
      <w:r>
        <w:rPr>
          <w:rtl w:val="true"/>
        </w:rPr>
        <w:t xml:space="preserve">- </w:t>
      </w:r>
      <w:r>
        <w:rPr>
          <w:rtl w:val="true"/>
        </w:rPr>
        <w:t>السروریة</w:t>
      </w:r>
      <w:bookmarkEnd w:id="2667"/>
    </w:p>
    <w:p>
      <w:pPr>
        <w:pStyle w:val="BookText"/>
        <w:rPr/>
      </w:pPr>
      <w:r>
        <w:rPr>
          <w:rFonts w:ascii="IRNazanin" w:hAnsi="IRNazanin" w:eastAsia="IRNazanin"/>
          <w:color w:val="111111"/>
          <w:sz w:val="28"/>
          <w:sz w:val="28"/>
          <w:szCs w:val="28"/>
          <w:rtl w:val="true"/>
          <w:lang w:bidi="fa-IR"/>
        </w:rPr>
        <w:t>فیما یوجب السرور و الفرح فی قلوب المؤمنین، من ذکر بعض اللطائف و المزاحات و الحکایات المضحکات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الحسن الحسینی الأصفهانی المعروف جوش مزه المعاصر للشیخ جعفر کاشف الغطاء و قد تزوج بابنة السید صدر الدین العاملی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أحلی النکات التی بها تفرح قلوب المؤمنین حمد الله سبحانه علی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الخطبة أورد حدیث فضل إدخال السرور فی قلب المؤمن، ثم شرع فی ذکر اللطائف رأیته عند الشیخ عباس الطهرانی الحائری فی کربلاء، و هو کتاب صغیر</w:t>
      </w:r>
      <w:r>
        <w:rPr>
          <w:rFonts w:eastAsia="IRNazanin" w:cs="IRNazanin"/>
          <w:color w:val="111111"/>
          <w:sz w:val="28"/>
          <w:szCs w:val="28"/>
          <w:rtl w:val="true"/>
          <w:lang w:bidi="fa-IR"/>
        </w:rPr>
        <w:t>.</w:t>
      </w:r>
    </w:p>
    <w:p>
      <w:pPr>
        <w:pStyle w:val="Heading3"/>
        <w:numPr>
          <w:ilvl w:val="2"/>
          <w:numId w:val="1"/>
        </w:numPr>
        <w:rPr/>
      </w:pPr>
      <w:bookmarkStart w:id="2668" w:name="__RefHeading___Toc8474271_73709187"/>
      <w:bookmarkStart w:id="2669" w:name="_Toc1246"/>
      <w:bookmarkEnd w:id="2668"/>
      <w:r>
        <w:rPr/>
        <w:t>1180</w:t>
      </w:r>
      <w:r>
        <w:rPr>
          <w:rtl w:val="true"/>
        </w:rPr>
        <w:t xml:space="preserve">- </w:t>
      </w:r>
      <w:r>
        <w:rPr>
          <w:rtl w:val="true"/>
        </w:rPr>
        <w:t>سروش نیک‏بختی‏</w:t>
      </w:r>
      <w:bookmarkEnd w:id="2669"/>
    </w:p>
    <w:p>
      <w:pPr>
        <w:pStyle w:val="BookText"/>
        <w:rPr/>
      </w:pPr>
      <w:r>
        <w:rPr>
          <w:rFonts w:ascii="IRNazanin" w:hAnsi="IRNazanin" w:eastAsia="IRNazanin"/>
          <w:color w:val="111111"/>
          <w:sz w:val="28"/>
          <w:sz w:val="28"/>
          <w:szCs w:val="28"/>
          <w:rtl w:val="true"/>
          <w:lang w:bidi="fa-IR"/>
        </w:rPr>
        <w:t>للدکتور بهرامی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w:t>
      </w:r>
      <w:r>
        <w:rPr>
          <w:rFonts w:eastAsia="IRNazanin" w:cs="IRNazanin"/>
          <w:color w:val="111111"/>
          <w:sz w:val="28"/>
          <w:szCs w:val="28"/>
          <w:rtl w:val="true"/>
          <w:lang w:bidi="fa-IR"/>
        </w:rPr>
        <w:t>.</w:t>
      </w:r>
    </w:p>
    <w:p>
      <w:pPr>
        <w:pStyle w:val="Heading3"/>
        <w:numPr>
          <w:ilvl w:val="2"/>
          <w:numId w:val="1"/>
        </w:numPr>
        <w:rPr/>
      </w:pPr>
      <w:bookmarkStart w:id="2670" w:name="__RefHeading___Toc8474273_73709187"/>
      <w:bookmarkStart w:id="2671" w:name="_Toc1247"/>
      <w:bookmarkEnd w:id="2670"/>
      <w:r>
        <w:rPr/>
        <w:t>1181</w:t>
      </w:r>
      <w:r>
        <w:rPr>
          <w:rtl w:val="true"/>
        </w:rPr>
        <w:t xml:space="preserve">- </w:t>
      </w:r>
      <w:r>
        <w:rPr>
          <w:rtl w:val="true"/>
        </w:rPr>
        <w:t>سرو و تذرو</w:t>
      </w:r>
      <w:bookmarkEnd w:id="2671"/>
    </w:p>
    <w:p>
      <w:pPr>
        <w:pStyle w:val="BookText"/>
        <w:rPr/>
      </w:pPr>
      <w:r>
        <w:rPr>
          <w:rFonts w:ascii="IRNazanin" w:hAnsi="IRNazanin" w:eastAsia="IRNazanin"/>
          <w:color w:val="111111"/>
          <w:sz w:val="28"/>
          <w:sz w:val="28"/>
          <w:szCs w:val="28"/>
          <w:rtl w:val="true"/>
          <w:lang w:bidi="fa-IR"/>
        </w:rPr>
        <w:t>مثنوی لنثاری الشاعر المعاصر لسام میرزا ذکره فی 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2672" w:name="__RefHeading___Toc8474275_73709187"/>
      <w:bookmarkStart w:id="2673" w:name="_Toc1248"/>
      <w:bookmarkEnd w:id="2672"/>
      <w:r>
        <w:rPr/>
        <w:t>1182</w:t>
      </w:r>
      <w:r>
        <w:rPr>
          <w:rtl w:val="true"/>
        </w:rPr>
        <w:t xml:space="preserve">- </w:t>
      </w:r>
      <w:r>
        <w:rPr>
          <w:rtl w:val="true"/>
        </w:rPr>
        <w:t>سریان العشق‏</w:t>
      </w:r>
      <w:bookmarkEnd w:id="2673"/>
    </w:p>
    <w:p>
      <w:pPr>
        <w:pStyle w:val="BookText"/>
        <w:rPr/>
      </w:pPr>
      <w:r>
        <w:rPr>
          <w:rFonts w:ascii="IRNazanin" w:hAnsi="IRNazanin" w:eastAsia="IRNazanin"/>
          <w:color w:val="111111"/>
          <w:sz w:val="28"/>
          <w:sz w:val="28"/>
          <w:szCs w:val="28"/>
          <w:rtl w:val="true"/>
          <w:lang w:bidi="fa-IR"/>
        </w:rPr>
        <w:t>توجد فی مجموعة من وقف الحاج السید علی الإیروانی فی تبریز</w:t>
      </w:r>
      <w:r>
        <w:rPr>
          <w:rFonts w:eastAsia="IRNazanin" w:cs="IRNazanin"/>
          <w:color w:val="111111"/>
          <w:sz w:val="28"/>
          <w:szCs w:val="28"/>
          <w:rtl w:val="true"/>
          <w:lang w:bidi="fa-IR"/>
        </w:rPr>
        <w:t>.</w:t>
      </w:r>
    </w:p>
    <w:p>
      <w:pPr>
        <w:pStyle w:val="Heading3"/>
        <w:numPr>
          <w:ilvl w:val="2"/>
          <w:numId w:val="1"/>
        </w:numPr>
        <w:rPr/>
      </w:pPr>
      <w:bookmarkStart w:id="2674" w:name="__RefHeading___Toc8474277_73709187"/>
      <w:bookmarkStart w:id="2675" w:name="_Toc1249"/>
      <w:bookmarkEnd w:id="2674"/>
      <w:r>
        <w:rPr/>
        <w:t>1183</w:t>
      </w:r>
      <w:r>
        <w:rPr>
          <w:rtl w:val="true"/>
        </w:rPr>
        <w:t xml:space="preserve">- </w:t>
      </w:r>
      <w:r>
        <w:rPr>
          <w:rtl w:val="true"/>
        </w:rPr>
        <w:t>رسالة فی سریان الوجود</w:t>
      </w:r>
      <w:bookmarkEnd w:id="26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صدر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کیفیة سریان نور وجود الحق فی الموجودات و سر معیته و إحاطته بالممکنات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أحمدک یا من‏ </w:t>
      </w:r>
      <w:bookmarkStart w:id="2676" w:name="pg11715_114528"/>
    </w:p>
    <w:p>
      <w:pPr>
        <w:pStyle w:val="BookText"/>
        <w:rPr/>
      </w:pPr>
      <w:bookmarkEnd w:id="2676"/>
      <w:r>
        <w:rPr>
          <w:rFonts w:ascii="IRNazanin" w:hAnsi="IRNazanin" w:eastAsia="IRNazanin"/>
          <w:color w:val="111111"/>
          <w:sz w:val="28"/>
          <w:sz w:val="28"/>
          <w:szCs w:val="28"/>
          <w:rtl w:val="true"/>
          <w:lang w:bidi="fa-IR"/>
        </w:rPr>
        <w:t xml:space="preserve">تجلیت بذاتک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رسالة فی المعیة</w:t>
      </w:r>
      <w:r>
        <w:rPr>
          <w:rFonts w:eastAsia="IRNazanin" w:cs="IRNazanin"/>
          <w:color w:val="111111"/>
          <w:sz w:val="28"/>
          <w:szCs w:val="28"/>
          <w:rtl w:val="true"/>
          <w:lang w:bidi="fa-IR"/>
        </w:rPr>
        <w:t>.</w:t>
      </w:r>
    </w:p>
    <w:p>
      <w:pPr>
        <w:pStyle w:val="Heading3"/>
        <w:numPr>
          <w:ilvl w:val="2"/>
          <w:numId w:val="1"/>
        </w:numPr>
        <w:rPr/>
      </w:pPr>
      <w:bookmarkStart w:id="2677" w:name="__RefHeading___Toc8474279_73709187"/>
      <w:bookmarkStart w:id="2678" w:name="_Toc1250"/>
      <w:bookmarkEnd w:id="2677"/>
      <w:r>
        <w:rPr/>
        <w:t>1184</w:t>
      </w:r>
      <w:r>
        <w:rPr>
          <w:rtl w:val="true"/>
        </w:rPr>
        <w:t xml:space="preserve">- </w:t>
      </w:r>
      <w:r>
        <w:rPr>
          <w:rtl w:val="true"/>
        </w:rPr>
        <w:t>رسالة فی سریان الوجود</w:t>
      </w:r>
      <w:bookmarkEnd w:id="2678"/>
    </w:p>
    <w:p>
      <w:pPr>
        <w:pStyle w:val="BookText"/>
        <w:rPr/>
      </w:pPr>
      <w:r>
        <w:rPr>
          <w:rFonts w:ascii="IRNazanin" w:hAnsi="IRNazanin" w:eastAsia="IRNazanin"/>
          <w:color w:val="111111"/>
          <w:sz w:val="28"/>
          <w:sz w:val="28"/>
          <w:szCs w:val="28"/>
          <w:rtl w:val="true"/>
          <w:lang w:bidi="fa-IR"/>
        </w:rPr>
        <w:t xml:space="preserve">للسید الأجل رفیع الدین محمد بن حیدر الشهیر بآقا رفیعا النائینی، معاصر الشاه صفی و شیخ العلامة المجلسی و المتوفی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لوح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رفیع، مقام رفیع</w:t>
      </w:r>
      <w:r>
        <w:rPr>
          <w:rFonts w:eastAsia="IRNazanin" w:cs="IRNazanin"/>
          <w:color w:val="111111"/>
          <w:sz w:val="28"/>
          <w:szCs w:val="28"/>
          <w:rtl w:val="true"/>
          <w:lang w:bidi="fa-IR"/>
        </w:rPr>
        <w:t>).</w:t>
      </w:r>
    </w:p>
    <w:p>
      <w:pPr>
        <w:pStyle w:val="Heading3"/>
        <w:numPr>
          <w:ilvl w:val="2"/>
          <w:numId w:val="1"/>
        </w:numPr>
        <w:rPr/>
      </w:pPr>
      <w:bookmarkStart w:id="2679" w:name="__RefHeading___Toc8474281_73709187"/>
      <w:bookmarkStart w:id="2680" w:name="_Toc1251"/>
      <w:bookmarkEnd w:id="2679"/>
      <w:r>
        <w:rPr/>
        <w:t>1185</w:t>
      </w:r>
      <w:r>
        <w:rPr>
          <w:rtl w:val="true"/>
        </w:rPr>
        <w:t xml:space="preserve">- </w:t>
      </w:r>
      <w:r>
        <w:rPr>
          <w:rtl w:val="true"/>
        </w:rPr>
        <w:t>السریع‏</w:t>
      </w:r>
      <w:bookmarkEnd w:id="2680"/>
    </w:p>
    <w:p>
      <w:pPr>
        <w:pStyle w:val="BookText"/>
        <w:rPr/>
      </w:pPr>
      <w:r>
        <w:rPr>
          <w:rFonts w:ascii="IRNazanin" w:hAnsi="IRNazanin" w:eastAsia="IRNazanin"/>
          <w:color w:val="111111"/>
          <w:sz w:val="28"/>
          <w:sz w:val="28"/>
          <w:szCs w:val="28"/>
          <w:rtl w:val="true"/>
          <w:lang w:bidi="fa-IR"/>
        </w:rPr>
        <w:t xml:space="preserve">لأبی عمرو الزاهدی محمد بن عبد الواجب صاحب أسماء الشعراء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معجم الأدباء</w:t>
      </w:r>
      <w:r>
        <w:rPr>
          <w:rFonts w:eastAsia="IRNazanin" w:cs="IRNazanin"/>
          <w:color w:val="111111"/>
          <w:sz w:val="28"/>
          <w:szCs w:val="28"/>
          <w:rtl w:val="true"/>
          <w:lang w:bidi="fa-IR"/>
        </w:rPr>
        <w:t>.</w:t>
      </w:r>
    </w:p>
    <w:p>
      <w:pPr>
        <w:pStyle w:val="Heading3"/>
        <w:numPr>
          <w:ilvl w:val="2"/>
          <w:numId w:val="1"/>
        </w:numPr>
        <w:rPr/>
      </w:pPr>
      <w:bookmarkStart w:id="2681" w:name="__RefHeading___Toc8474283_73709187"/>
      <w:bookmarkStart w:id="2682" w:name="_Toc1252"/>
      <w:bookmarkEnd w:id="2681"/>
      <w:r>
        <w:rPr/>
        <w:t>1186</w:t>
      </w:r>
      <w:r>
        <w:rPr>
          <w:rtl w:val="true"/>
        </w:rPr>
        <w:t xml:space="preserve">- </w:t>
      </w:r>
      <w:r>
        <w:rPr>
          <w:rtl w:val="true"/>
        </w:rPr>
        <w:t>سزای ظلم‏</w:t>
      </w:r>
      <w:bookmarkEnd w:id="2682"/>
    </w:p>
    <w:p>
      <w:pPr>
        <w:pStyle w:val="BookText"/>
        <w:rPr/>
      </w:pPr>
      <w:r>
        <w:rPr>
          <w:rFonts w:ascii="IRNazanin" w:hAnsi="IRNazanin" w:eastAsia="IRNazanin"/>
          <w:color w:val="111111"/>
          <w:sz w:val="28"/>
          <w:sz w:val="28"/>
          <w:szCs w:val="28"/>
          <w:rtl w:val="true"/>
          <w:lang w:bidi="fa-IR"/>
        </w:rPr>
        <w:t>فی بیان أخذ ثار الحسین ع من قاتلیه 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غلام علی ابن الحاج إسماعیل البهاونگری المعاصر المتوفی حدود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683" w:name="__RefHeading___Toc8474285_73709187"/>
      <w:bookmarkStart w:id="2684" w:name="_Toc1253"/>
      <w:bookmarkEnd w:id="2683"/>
      <w:r>
        <w:rPr/>
        <w:t>1187</w:t>
      </w:r>
      <w:r>
        <w:rPr>
          <w:rtl w:val="true"/>
        </w:rPr>
        <w:t xml:space="preserve">- </w:t>
      </w:r>
      <w:r>
        <w:rPr>
          <w:rtl w:val="true"/>
        </w:rPr>
        <w:t>سطور الإنشاء</w:t>
      </w:r>
      <w:bookmarkEnd w:id="2684"/>
    </w:p>
    <w:p>
      <w:pPr>
        <w:pStyle w:val="BookText"/>
        <w:rPr/>
      </w:pPr>
      <w:r>
        <w:rPr>
          <w:rFonts w:ascii="IRNazanin" w:hAnsi="IRNazanin" w:eastAsia="IRNazanin"/>
          <w:color w:val="111111"/>
          <w:sz w:val="28"/>
          <w:sz w:val="28"/>
          <w:szCs w:val="28"/>
          <w:rtl w:val="true"/>
          <w:lang w:bidi="fa-IR"/>
        </w:rPr>
        <w:t>فی الإنشاءات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للمفتی المیر عباس بن علی أکبر الجزائری اللکهنوی المتوفی بها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 و له ریاحین الإنشاء مر</w:t>
      </w:r>
      <w:r>
        <w:rPr>
          <w:rFonts w:eastAsia="IRNazanin" w:cs="IRNazanin"/>
          <w:color w:val="111111"/>
          <w:sz w:val="28"/>
          <w:szCs w:val="28"/>
          <w:rtl w:val="true"/>
          <w:lang w:bidi="fa-IR"/>
        </w:rPr>
        <w:t>.</w:t>
      </w:r>
    </w:p>
    <w:p>
      <w:pPr>
        <w:pStyle w:val="Heading3"/>
        <w:numPr>
          <w:ilvl w:val="2"/>
          <w:numId w:val="1"/>
        </w:numPr>
        <w:rPr/>
      </w:pPr>
      <w:bookmarkStart w:id="2685" w:name="__RefHeading___Toc8474287_73709187"/>
      <w:bookmarkStart w:id="2686" w:name="_Toc1254"/>
      <w:bookmarkEnd w:id="2685"/>
      <w:r>
        <w:rPr/>
        <w:t>1188</w:t>
      </w:r>
      <w:r>
        <w:rPr>
          <w:rtl w:val="true"/>
        </w:rPr>
        <w:t xml:space="preserve">- </w:t>
      </w:r>
      <w:r>
        <w:rPr>
          <w:rtl w:val="true"/>
        </w:rPr>
        <w:t>السعادات بالعبادات التی لیس لها وقت محتوم معلوم فی الروایات‏</w:t>
      </w:r>
      <w:bookmarkEnd w:id="2686"/>
    </w:p>
    <w:p>
      <w:pPr>
        <w:pStyle w:val="BookText"/>
        <w:rPr/>
      </w:pPr>
      <w:r>
        <w:rPr>
          <w:rFonts w:ascii="IRNazanin" w:hAnsi="IRNazanin" w:eastAsia="IRNazanin"/>
          <w:color w:val="111111"/>
          <w:sz w:val="28"/>
          <w:sz w:val="28"/>
          <w:szCs w:val="28"/>
          <w:rtl w:val="true"/>
          <w:lang w:bidi="fa-IR"/>
        </w:rPr>
        <w:t>بل وقتها بحسب الحادثات المقتضیة لها و الإرادات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علی بن موسی بن الطاوس الحلی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المجلدات العشر من التتمات و المهمات و أولها فلاح السائل فی عمل الیوم و اللیلة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الجمیع بعد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أول الفلاح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و ینقل عن السعادات هذا الشیخ عبد الرحیم بن یحیی بن الحسین البحرانی فی کتابه جوامع السعادات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المولی محمد بن محمد الطبیب أیضا فی کتابه أنیس الزاهدین کیفیة الاستخارة بالسبحة بروایة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2687" w:name="__RefHeading___Toc8474289_73709187"/>
      <w:bookmarkStart w:id="2688" w:name="_Toc1255"/>
      <w:bookmarkEnd w:id="2687"/>
      <w:r>
        <w:rPr/>
        <w:t>1189</w:t>
      </w:r>
      <w:r>
        <w:rPr>
          <w:rtl w:val="true"/>
        </w:rPr>
        <w:t xml:space="preserve">- </w:t>
      </w:r>
      <w:r>
        <w:rPr>
          <w:rtl w:val="true"/>
        </w:rPr>
        <w:t>السعادات‏</w:t>
      </w:r>
      <w:bookmarkEnd w:id="2688"/>
    </w:p>
    <w:p>
      <w:pPr>
        <w:pStyle w:val="BookText"/>
        <w:rPr/>
      </w:pPr>
      <w:r>
        <w:rPr>
          <w:rFonts w:ascii="IRNazanin" w:hAnsi="IRNazanin" w:eastAsia="IRNazanin"/>
          <w:color w:val="111111"/>
          <w:sz w:val="28"/>
          <w:sz w:val="28"/>
          <w:szCs w:val="28"/>
          <w:rtl w:val="true"/>
          <w:lang w:bidi="fa-IR"/>
        </w:rPr>
        <w:t>فی الأدعیة کتاب جامع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شرف الدین یحیی المفتی البحرانی الیزدی تلمیذ المحقق الکرکی و نائبه فی بلدة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رأیت الکتاب فی یزد بخط مصنفه المذکور</w:t>
      </w:r>
      <w:r>
        <w:rPr>
          <w:rFonts w:eastAsia="IRNazanin" w:cs="IRNazanin"/>
          <w:color w:val="111111"/>
          <w:sz w:val="28"/>
          <w:szCs w:val="28"/>
          <w:rtl w:val="true"/>
          <w:lang w:bidi="fa-IR"/>
        </w:rPr>
        <w:t>.</w:t>
      </w:r>
    </w:p>
    <w:p>
      <w:pPr>
        <w:pStyle w:val="Heading3"/>
        <w:numPr>
          <w:ilvl w:val="2"/>
          <w:numId w:val="1"/>
        </w:numPr>
        <w:rPr/>
      </w:pPr>
      <w:bookmarkStart w:id="2689" w:name="__RefHeading___Toc8474291_73709187"/>
      <w:bookmarkStart w:id="2690" w:name="_Toc1256"/>
      <w:bookmarkEnd w:id="2689"/>
      <w:r>
        <w:rPr/>
        <w:t>1190</w:t>
      </w:r>
      <w:r>
        <w:rPr>
          <w:rtl w:val="true"/>
        </w:rPr>
        <w:t xml:space="preserve">- </w:t>
      </w:r>
      <w:r>
        <w:rPr>
          <w:rtl w:val="true"/>
        </w:rPr>
        <w:t>سعادات ناصری‏</w:t>
      </w:r>
      <w:bookmarkEnd w:id="26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فارسی و ترجمه إکسیر العبادة فی أسرار الشهادة لکن لیس ترجمه جمیعه بل هو مستخرج منه و ترجمه بالفارسیة من مقام الحسین ع</w:t>
      </w:r>
      <w:r>
        <w:rPr>
          <w:rFonts w:eastAsia="IRNazanin" w:cs="IRNazanin"/>
          <w:color w:val="111111"/>
          <w:sz w:val="28"/>
          <w:szCs w:val="28"/>
          <w:rtl w:val="true"/>
          <w:lang w:bidi="fa-IR"/>
        </w:rPr>
        <w:t xml:space="preserve">. </w:t>
      </w:r>
      <w:bookmarkStart w:id="2691" w:name="pg11715_114529"/>
    </w:p>
    <w:p>
      <w:pPr>
        <w:pStyle w:val="BookText"/>
        <w:rPr/>
      </w:pPr>
      <w:bookmarkEnd w:id="2691"/>
      <w:r>
        <w:rPr>
          <w:rFonts w:ascii="IRNazanin" w:hAnsi="IRNazanin" w:eastAsia="IRNazanin"/>
          <w:color w:val="111111"/>
          <w:sz w:val="28"/>
          <w:sz w:val="28"/>
          <w:szCs w:val="28"/>
          <w:rtl w:val="true"/>
          <w:lang w:bidi="fa-IR"/>
        </w:rPr>
        <w:t>و وقعة الطف من ذلک الکتاب، و قد ترجمه للسلطان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 ثلاثة عشر بابا کل باب ذات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و الترجمة کلاهما للمولی الورع المولی آغا بن رمضان بن زاهد الشیروانی الدربندی الحائری المتوفی بطهران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جواهر الإیقان الفارسی له کما مر</w:t>
      </w:r>
      <w:r>
        <w:rPr>
          <w:rFonts w:eastAsia="IRNazanin" w:cs="IRNazanin"/>
          <w:color w:val="111111"/>
          <w:sz w:val="28"/>
          <w:szCs w:val="28"/>
          <w:rtl w:val="true"/>
          <w:lang w:bidi="fa-IR"/>
        </w:rPr>
        <w:t>.</w:t>
      </w:r>
    </w:p>
    <w:p>
      <w:pPr>
        <w:pStyle w:val="Heading3"/>
        <w:numPr>
          <w:ilvl w:val="2"/>
          <w:numId w:val="1"/>
        </w:numPr>
        <w:rPr/>
      </w:pPr>
      <w:bookmarkStart w:id="2692" w:name="__RefHeading___Toc8474293_73709187"/>
      <w:bookmarkStart w:id="2693" w:name="_Toc1257"/>
      <w:bookmarkEnd w:id="2692"/>
      <w:r>
        <w:rPr/>
        <w:t>1191</w:t>
      </w:r>
      <w:r>
        <w:rPr>
          <w:rtl w:val="true"/>
        </w:rPr>
        <w:t xml:space="preserve">- </w:t>
      </w:r>
      <w:r>
        <w:rPr>
          <w:rtl w:val="true"/>
        </w:rPr>
        <w:t>السعادات النجفیة</w:t>
      </w:r>
      <w:bookmarkEnd w:id="2693"/>
    </w:p>
    <w:p>
      <w:pPr>
        <w:pStyle w:val="BookText"/>
        <w:rPr/>
      </w:pPr>
      <w:r>
        <w:rPr>
          <w:rFonts w:ascii="IRNazanin" w:hAnsi="IRNazanin" w:eastAsia="IRNazanin"/>
          <w:color w:val="111111"/>
          <w:sz w:val="28"/>
          <w:sz w:val="28"/>
          <w:szCs w:val="28"/>
          <w:rtl w:val="true"/>
          <w:lang w:bidi="fa-IR"/>
        </w:rPr>
        <w:t>فی شرح دعاء العدیلة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أسد الله بن محمود الجرفادقانی المعاصر الملقب ایزد گشسب و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شمس التواریخ له</w:t>
      </w:r>
      <w:r>
        <w:rPr>
          <w:rFonts w:eastAsia="IRNazanin" w:cs="IRNazanin"/>
          <w:color w:val="111111"/>
          <w:sz w:val="28"/>
          <w:szCs w:val="28"/>
          <w:rtl w:val="true"/>
          <w:lang w:bidi="fa-IR"/>
        </w:rPr>
        <w:t>.</w:t>
      </w:r>
    </w:p>
    <w:p>
      <w:pPr>
        <w:pStyle w:val="Heading3"/>
        <w:numPr>
          <w:ilvl w:val="2"/>
          <w:numId w:val="1"/>
        </w:numPr>
        <w:rPr/>
      </w:pPr>
      <w:bookmarkStart w:id="2694" w:name="__RefHeading___Toc8474295_73709187"/>
      <w:bookmarkStart w:id="2695" w:name="_Toc1258"/>
      <w:bookmarkEnd w:id="2694"/>
      <w:r>
        <w:rPr>
          <w:rtl w:val="true"/>
        </w:rPr>
        <w:t>کتاب السعادة</w:t>
      </w:r>
      <w:bookmarkEnd w:id="2695"/>
    </w:p>
    <w:p>
      <w:pPr>
        <w:pStyle w:val="BookText"/>
        <w:rPr/>
      </w:pPr>
      <w:r>
        <w:rPr>
          <w:rFonts w:ascii="IRNazanin" w:hAnsi="IRNazanin" w:eastAsia="IRNazanin"/>
          <w:color w:val="111111"/>
          <w:sz w:val="28"/>
          <w:sz w:val="28"/>
          <w:szCs w:val="28"/>
          <w:rtl w:val="true"/>
          <w:lang w:bidi="fa-IR"/>
        </w:rPr>
        <w:t>لأبی علی بن مسکویه و هو ترتیب السعادات کما مر</w:t>
      </w:r>
      <w:r>
        <w:rPr>
          <w:rFonts w:eastAsia="IRNazanin" w:cs="IRNazanin"/>
          <w:color w:val="111111"/>
          <w:sz w:val="28"/>
          <w:szCs w:val="28"/>
          <w:rtl w:val="true"/>
          <w:lang w:bidi="fa-IR"/>
        </w:rPr>
        <w:t>.</w:t>
      </w:r>
    </w:p>
    <w:p>
      <w:pPr>
        <w:pStyle w:val="Heading3"/>
        <w:numPr>
          <w:ilvl w:val="2"/>
          <w:numId w:val="1"/>
        </w:numPr>
        <w:rPr/>
      </w:pPr>
      <w:bookmarkStart w:id="2696" w:name="__RefHeading___Toc8474297_73709187"/>
      <w:bookmarkStart w:id="2697" w:name="_Toc1259"/>
      <w:bookmarkEnd w:id="2696"/>
      <w:r>
        <w:rPr/>
        <w:t>1192</w:t>
      </w:r>
      <w:r>
        <w:rPr>
          <w:rtl w:val="true"/>
        </w:rPr>
        <w:t xml:space="preserve">- </w:t>
      </w:r>
      <w:r>
        <w:rPr>
          <w:rtl w:val="true"/>
        </w:rPr>
        <w:t>السعادة</w:t>
      </w:r>
      <w:bookmarkEnd w:id="2697"/>
    </w:p>
    <w:p>
      <w:pPr>
        <w:pStyle w:val="BookText"/>
        <w:rPr/>
      </w:pPr>
      <w:r>
        <w:rPr>
          <w:rFonts w:ascii="IRNazanin" w:hAnsi="IRNazanin" w:eastAsia="IRNazanin"/>
          <w:color w:val="111111"/>
          <w:sz w:val="28"/>
          <w:sz w:val="28"/>
          <w:szCs w:val="28"/>
          <w:rtl w:val="true"/>
          <w:lang w:bidi="fa-IR"/>
        </w:rPr>
        <w:t xml:space="preserve">مجموع نظما و نثرا فی أربعة أجزاء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نظما و سماه اللآلی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الأخیر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منظوم فی ستة أبیات، و إجازة للسید أبی الحسن الأصفهانی أستاذ المؤلف و فرغ من الثلاثة الأولی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الجمیع فی مجلد فی مطبعة الغری فی النجف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الشیخ مهدی بن علی صحین الساعدی المولود بالعمارة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النجف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علی أعلامها و کنا فی جواره سنین</w:t>
      </w:r>
      <w:r>
        <w:rPr>
          <w:rFonts w:eastAsia="IRNazanin" w:cs="IRNazanin"/>
          <w:color w:val="111111"/>
          <w:sz w:val="28"/>
          <w:szCs w:val="28"/>
          <w:rtl w:val="true"/>
          <w:lang w:bidi="fa-IR"/>
        </w:rPr>
        <w:t>.</w:t>
      </w:r>
    </w:p>
    <w:p>
      <w:pPr>
        <w:pStyle w:val="Heading3"/>
        <w:numPr>
          <w:ilvl w:val="2"/>
          <w:numId w:val="1"/>
        </w:numPr>
        <w:rPr/>
      </w:pPr>
      <w:bookmarkStart w:id="2698" w:name="__RefHeading___Toc8474299_73709187"/>
      <w:bookmarkStart w:id="2699" w:name="_Toc1260"/>
      <w:bookmarkEnd w:id="2698"/>
      <w:r>
        <w:rPr/>
        <w:t>1193</w:t>
      </w:r>
      <w:r>
        <w:rPr>
          <w:rtl w:val="true"/>
        </w:rPr>
        <w:t xml:space="preserve">- </w:t>
      </w:r>
      <w:r>
        <w:rPr>
          <w:rtl w:val="true"/>
        </w:rPr>
        <w:t>السعادة</w:t>
      </w:r>
      <w:bookmarkEnd w:id="2699"/>
    </w:p>
    <w:p>
      <w:pPr>
        <w:pStyle w:val="BookText"/>
        <w:rPr/>
      </w:pPr>
      <w:r>
        <w:rPr>
          <w:rFonts w:ascii="IRNazanin" w:hAnsi="IRNazanin" w:eastAsia="IRNazanin"/>
          <w:color w:val="111111"/>
          <w:sz w:val="28"/>
          <w:sz w:val="28"/>
          <w:szCs w:val="28"/>
          <w:rtl w:val="true"/>
          <w:lang w:bidi="fa-IR"/>
        </w:rPr>
        <w:t>فی الوسائل الموصلة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هبة الدین الشهرستانی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 تصانیفه</w:t>
      </w:r>
      <w:r>
        <w:rPr>
          <w:rFonts w:eastAsia="IRNazanin" w:cs="IRNazanin"/>
          <w:color w:val="111111"/>
          <w:sz w:val="28"/>
          <w:szCs w:val="28"/>
          <w:rtl w:val="true"/>
          <w:lang w:bidi="fa-IR"/>
        </w:rPr>
        <w:t>.</w:t>
      </w:r>
    </w:p>
    <w:p>
      <w:pPr>
        <w:pStyle w:val="Heading3"/>
        <w:numPr>
          <w:ilvl w:val="2"/>
          <w:numId w:val="1"/>
        </w:numPr>
        <w:rPr/>
      </w:pPr>
      <w:bookmarkStart w:id="2700" w:name="__RefHeading___Toc8474301_73709187"/>
      <w:bookmarkStart w:id="2701" w:name="_Toc1261"/>
      <w:bookmarkEnd w:id="2700"/>
      <w:r>
        <w:rPr/>
        <w:t>1194</w:t>
      </w:r>
      <w:r>
        <w:rPr>
          <w:rtl w:val="true"/>
        </w:rPr>
        <w:t xml:space="preserve">- </w:t>
      </w:r>
      <w:r>
        <w:rPr>
          <w:rtl w:val="true"/>
        </w:rPr>
        <w:t>السعادة الأبدیة فی الاخبار العددیة</w:t>
      </w:r>
      <w:bookmarkEnd w:id="2701"/>
    </w:p>
    <w:p>
      <w:pPr>
        <w:pStyle w:val="BookText"/>
        <w:rPr/>
      </w:pPr>
      <w:r>
        <w:rPr>
          <w:rFonts w:ascii="IRNazanin" w:hAnsi="IRNazanin" w:eastAsia="IRNazanin"/>
          <w:color w:val="111111"/>
          <w:sz w:val="28"/>
          <w:sz w:val="28"/>
          <w:szCs w:val="28"/>
          <w:rtl w:val="true"/>
          <w:lang w:bidi="fa-IR"/>
        </w:rPr>
        <w:t xml:space="preserve">للشیخ علی بن زین العابدین البارجینی الیزدی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عند رجلی العباس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مختصرة یسمی روح السعادة کما مر</w:t>
      </w:r>
      <w:r>
        <w:rPr>
          <w:rFonts w:eastAsia="IRNazanin" w:cs="IRNazanin"/>
          <w:color w:val="111111"/>
          <w:sz w:val="28"/>
          <w:szCs w:val="28"/>
          <w:rtl w:val="true"/>
          <w:lang w:bidi="fa-IR"/>
        </w:rPr>
        <w:t>.</w:t>
      </w:r>
    </w:p>
    <w:p>
      <w:pPr>
        <w:pStyle w:val="Heading3"/>
        <w:numPr>
          <w:ilvl w:val="2"/>
          <w:numId w:val="1"/>
        </w:numPr>
        <w:rPr/>
      </w:pPr>
      <w:bookmarkStart w:id="2702" w:name="__RefHeading___Toc8474303_73709187"/>
      <w:bookmarkStart w:id="2703" w:name="_Toc1262"/>
      <w:bookmarkEnd w:id="2702"/>
      <w:r>
        <w:rPr/>
        <w:t>1195</w:t>
      </w:r>
      <w:r>
        <w:rPr>
          <w:rtl w:val="true"/>
        </w:rPr>
        <w:t xml:space="preserve">- </w:t>
      </w:r>
      <w:r>
        <w:rPr>
          <w:rtl w:val="true"/>
        </w:rPr>
        <w:t>السعادة الأبدیة فی ذکری مصائب العترة النبویة</w:t>
      </w:r>
      <w:bookmarkEnd w:id="2703"/>
    </w:p>
    <w:p>
      <w:pPr>
        <w:pStyle w:val="BookText"/>
        <w:rPr/>
      </w:pPr>
      <w:r>
        <w:rPr>
          <w:rFonts w:ascii="IRNazanin" w:hAnsi="IRNazanin" w:eastAsia="IRNazanin"/>
          <w:color w:val="111111"/>
          <w:sz w:val="28"/>
          <w:sz w:val="28"/>
          <w:szCs w:val="28"/>
          <w:rtl w:val="true"/>
          <w:lang w:bidi="fa-IR"/>
        </w:rPr>
        <w:t xml:space="preserve">للسید محسن الأمین بن عبد الکریم الحسینی العاملی المعاصر نزیل دمشق و 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704" w:name="__RefHeading___Toc8474305_73709187"/>
      <w:bookmarkStart w:id="2705" w:name="_Toc1263"/>
      <w:bookmarkEnd w:id="2704"/>
      <w:r>
        <w:rPr/>
        <w:t>1196</w:t>
      </w:r>
      <w:r>
        <w:rPr>
          <w:rtl w:val="true"/>
        </w:rPr>
        <w:t xml:space="preserve">- </w:t>
      </w:r>
      <w:r>
        <w:rPr>
          <w:rtl w:val="true"/>
        </w:rPr>
        <w:t>سعادت بشر</w:t>
      </w:r>
      <w:bookmarkEnd w:id="2705"/>
    </w:p>
    <w:p>
      <w:pPr>
        <w:pStyle w:val="BookText"/>
        <w:rPr/>
      </w:pPr>
      <w:r>
        <w:rPr>
          <w:rFonts w:ascii="IRNazanin" w:hAnsi="IRNazanin" w:eastAsia="IRNazanin"/>
          <w:color w:val="111111"/>
          <w:sz w:val="28"/>
          <w:sz w:val="28"/>
          <w:szCs w:val="28"/>
          <w:rtl w:val="true"/>
          <w:lang w:bidi="fa-IR"/>
        </w:rPr>
        <w:t>للشیخ جواد بن الحاج مولی غلام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2706" w:name="__RefHeading___Toc8474307_73709187"/>
      <w:bookmarkStart w:id="2707" w:name="_Toc1264"/>
      <w:bookmarkEnd w:id="2706"/>
      <w:r>
        <w:rPr/>
        <w:t>1197</w:t>
      </w:r>
      <w:r>
        <w:rPr>
          <w:rtl w:val="true"/>
        </w:rPr>
        <w:t xml:space="preserve">- </w:t>
      </w:r>
      <w:r>
        <w:rPr>
          <w:rtl w:val="true"/>
        </w:rPr>
        <w:t>سعادت حیات‏</w:t>
      </w:r>
      <w:bookmarkEnd w:id="2707"/>
    </w:p>
    <w:p>
      <w:pPr>
        <w:pStyle w:val="BookText"/>
        <w:rPr/>
      </w:pP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w:t>
      </w:r>
    </w:p>
    <w:p>
      <w:pPr>
        <w:pStyle w:val="Heading3"/>
        <w:numPr>
          <w:ilvl w:val="2"/>
          <w:numId w:val="1"/>
        </w:numPr>
        <w:rPr/>
      </w:pPr>
      <w:bookmarkStart w:id="2708" w:name="__RefHeading___Toc8474309_73709187"/>
      <w:bookmarkStart w:id="2709" w:name="_Toc1265"/>
      <w:bookmarkEnd w:id="2708"/>
      <w:r>
        <w:rPr/>
        <w:t>1198</w:t>
      </w:r>
      <w:r>
        <w:rPr>
          <w:rtl w:val="true"/>
        </w:rPr>
        <w:t xml:space="preserve">- </w:t>
      </w:r>
      <w:r>
        <w:rPr>
          <w:rtl w:val="true"/>
        </w:rPr>
        <w:t>سعادة العرب‏</w:t>
      </w:r>
      <w:bookmarkEnd w:id="27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عبد الله محمد بن أحمد بن عبد الله البصری المفجع، إمام اللغة و الأدب و الحدیث و الشعر و المتوفی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 النجاشی‏ </w:t>
      </w:r>
      <w:bookmarkStart w:id="2710" w:name="pg11715_114530"/>
    </w:p>
    <w:p>
      <w:pPr>
        <w:pStyle w:val="BookText"/>
        <w:rPr/>
      </w:pPr>
      <w:bookmarkEnd w:id="2710"/>
      <w:r>
        <w:rPr>
          <w:rFonts w:ascii="IRNazanin" w:hAnsi="IRNazanin" w:eastAsia="IRNazanin"/>
          <w:color w:val="111111"/>
          <w:sz w:val="28"/>
          <w:sz w:val="28"/>
          <w:szCs w:val="28"/>
          <w:rtl w:val="true"/>
          <w:lang w:bidi="fa-IR"/>
        </w:rPr>
        <w:t>سماه سقاه العرب</w:t>
      </w:r>
      <w:r>
        <w:rPr>
          <w:rFonts w:eastAsia="IRNazanin" w:cs="IRNazanin"/>
          <w:color w:val="111111"/>
          <w:sz w:val="28"/>
          <w:szCs w:val="28"/>
          <w:rtl w:val="true"/>
          <w:lang w:bidi="fa-IR"/>
        </w:rPr>
        <w:t>.</w:t>
      </w:r>
    </w:p>
    <w:p>
      <w:pPr>
        <w:pStyle w:val="Heading3"/>
        <w:numPr>
          <w:ilvl w:val="2"/>
          <w:numId w:val="1"/>
        </w:numPr>
        <w:rPr/>
      </w:pPr>
      <w:bookmarkStart w:id="2711" w:name="__RefHeading___Toc8474311_73709187"/>
      <w:bookmarkStart w:id="2712" w:name="_Toc1266"/>
      <w:bookmarkEnd w:id="2711"/>
      <w:r>
        <w:rPr/>
        <w:t>1199</w:t>
      </w:r>
      <w:r>
        <w:rPr>
          <w:rtl w:val="true"/>
        </w:rPr>
        <w:t xml:space="preserve">- </w:t>
      </w:r>
      <w:r>
        <w:rPr>
          <w:rtl w:val="true"/>
        </w:rPr>
        <w:t>سعادة المتأنق فی توضیح حاشیة المنطق‏</w:t>
      </w:r>
      <w:bookmarkEnd w:id="2712"/>
    </w:p>
    <w:p>
      <w:pPr>
        <w:pStyle w:val="BookText"/>
        <w:rPr/>
      </w:pPr>
      <w:r>
        <w:rPr>
          <w:rFonts w:ascii="IRNazanin" w:hAnsi="IRNazanin" w:eastAsia="IRNazanin"/>
          <w:color w:val="111111"/>
          <w:sz w:val="28"/>
          <w:sz w:val="28"/>
          <w:szCs w:val="28"/>
          <w:rtl w:val="true"/>
          <w:lang w:bidi="fa-IR"/>
        </w:rPr>
        <w:t>حاشیة و شرح مزج علی حاشیة المولی عبد الله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حسن بن السید عبد الرسول الطالقانی النجفی المولود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الاثنین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المسودة بخطه عنده” المؤلف” بالنجف</w:t>
      </w:r>
      <w:r>
        <w:rPr>
          <w:rFonts w:eastAsia="IRNazanin" w:cs="IRNazanin"/>
          <w:color w:val="111111"/>
          <w:sz w:val="28"/>
          <w:szCs w:val="28"/>
          <w:rtl w:val="true"/>
          <w:lang w:bidi="fa-IR"/>
        </w:rPr>
        <w:t>.</w:t>
      </w:r>
    </w:p>
    <w:p>
      <w:pPr>
        <w:pStyle w:val="Heading3"/>
        <w:numPr>
          <w:ilvl w:val="2"/>
          <w:numId w:val="1"/>
        </w:numPr>
        <w:rPr/>
      </w:pPr>
      <w:bookmarkStart w:id="2713" w:name="__RefHeading___Toc8474313_73709187"/>
      <w:bookmarkStart w:id="2714" w:name="_Toc1267"/>
      <w:bookmarkEnd w:id="2713"/>
      <w:r>
        <w:rPr/>
        <w:t>1200</w:t>
      </w:r>
      <w:r>
        <w:rPr>
          <w:rtl w:val="true"/>
        </w:rPr>
        <w:t xml:space="preserve">- </w:t>
      </w:r>
      <w:r>
        <w:rPr>
          <w:rtl w:val="true"/>
        </w:rPr>
        <w:t>سعادة المسلمین فی نصرة الدین‏</w:t>
      </w:r>
      <w:bookmarkEnd w:id="2714"/>
    </w:p>
    <w:p>
      <w:pPr>
        <w:pStyle w:val="BookText"/>
        <w:rPr/>
      </w:pPr>
      <w:r>
        <w:rPr>
          <w:rFonts w:ascii="IRNazanin" w:hAnsi="IRNazanin" w:eastAsia="IRNazanin"/>
          <w:color w:val="111111"/>
          <w:sz w:val="28"/>
          <w:sz w:val="28"/>
          <w:szCs w:val="28"/>
          <w:rtl w:val="true"/>
          <w:lang w:bidi="fa-IR"/>
        </w:rPr>
        <w:t xml:space="preserve">للسید مهدی بن صالح الموسوی، القزوینی الکاظمی المولد، نزیل البصرة المتوفی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کتبه المطبوعة</w:t>
      </w:r>
      <w:r>
        <w:rPr>
          <w:rFonts w:eastAsia="IRNazanin" w:cs="IRNazanin"/>
          <w:color w:val="111111"/>
          <w:sz w:val="28"/>
          <w:szCs w:val="28"/>
          <w:rtl w:val="true"/>
          <w:lang w:bidi="fa-IR"/>
        </w:rPr>
        <w:t>.</w:t>
      </w:r>
    </w:p>
    <w:p>
      <w:pPr>
        <w:pStyle w:val="Heading3"/>
        <w:numPr>
          <w:ilvl w:val="2"/>
          <w:numId w:val="1"/>
        </w:numPr>
        <w:rPr/>
      </w:pPr>
      <w:bookmarkStart w:id="2715" w:name="__RefHeading___Toc8474315_73709187"/>
      <w:bookmarkStart w:id="2716" w:name="_Toc1268"/>
      <w:bookmarkEnd w:id="2715"/>
      <w:r>
        <w:rPr/>
        <w:t>1201</w:t>
      </w:r>
      <w:r>
        <w:rPr>
          <w:rtl w:val="true"/>
        </w:rPr>
        <w:t xml:space="preserve">- </w:t>
      </w:r>
      <w:r>
        <w:rPr>
          <w:rtl w:val="true"/>
        </w:rPr>
        <w:t>السعادة الموجودة</w:t>
      </w:r>
      <w:bookmarkEnd w:id="2716"/>
    </w:p>
    <w:p>
      <w:pPr>
        <w:pStyle w:val="BookText"/>
        <w:rPr/>
      </w:pPr>
      <w:r>
        <w:rPr>
          <w:rFonts w:ascii="IRNazanin" w:hAnsi="IRNazanin" w:eastAsia="IRNazanin"/>
          <w:color w:val="111111"/>
          <w:sz w:val="28"/>
          <w:sz w:val="28"/>
          <w:szCs w:val="28"/>
          <w:rtl w:val="true"/>
          <w:lang w:bidi="fa-IR"/>
        </w:rPr>
        <w:t xml:space="preserve">للمعلم الثانی أول حکیم إسلامی، 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2717" w:name="__RefHeading___Toc8474317_73709187"/>
      <w:bookmarkStart w:id="2718" w:name="_Toc1269"/>
      <w:bookmarkEnd w:id="2717"/>
      <w:r>
        <w:rPr/>
        <w:t>1202</w:t>
      </w:r>
      <w:r>
        <w:rPr>
          <w:rtl w:val="true"/>
        </w:rPr>
        <w:t xml:space="preserve">- </w:t>
      </w:r>
      <w:r>
        <w:rPr>
          <w:rtl w:val="true"/>
        </w:rPr>
        <w:t>سعادت‏نامه‏</w:t>
      </w:r>
      <w:bookmarkEnd w:id="2718"/>
    </w:p>
    <w:p>
      <w:pPr>
        <w:pStyle w:val="BookText"/>
        <w:rPr/>
      </w:pPr>
      <w:r>
        <w:rPr>
          <w:rFonts w:ascii="IRNazanin" w:hAnsi="IRNazanin" w:eastAsia="IRNazanin"/>
          <w:color w:val="111111"/>
          <w:sz w:val="28"/>
          <w:sz w:val="28"/>
          <w:szCs w:val="28"/>
          <w:rtl w:val="true"/>
          <w:lang w:bidi="fa-IR"/>
        </w:rPr>
        <w:t>فی حکایات الأشقیاء الذین أدرکتهم السعادة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إسماعیل التائب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بعض قطعاته</w:t>
      </w:r>
      <w:r>
        <w:rPr>
          <w:rFonts w:eastAsia="IRNazanin" w:cs="IRNazanin"/>
          <w:color w:val="111111"/>
          <w:sz w:val="28"/>
          <w:szCs w:val="28"/>
          <w:rtl w:val="true"/>
          <w:lang w:bidi="fa-IR"/>
        </w:rPr>
        <w:t>.</w:t>
      </w:r>
    </w:p>
    <w:p>
      <w:pPr>
        <w:pStyle w:val="Heading3"/>
        <w:numPr>
          <w:ilvl w:val="2"/>
          <w:numId w:val="1"/>
        </w:numPr>
        <w:rPr/>
      </w:pPr>
      <w:bookmarkStart w:id="2719" w:name="__RefHeading___Toc8474319_73709187"/>
      <w:bookmarkStart w:id="2720" w:name="_Toc1270"/>
      <w:bookmarkEnd w:id="2719"/>
      <w:r>
        <w:rPr/>
        <w:t>1203</w:t>
      </w:r>
      <w:r>
        <w:rPr>
          <w:rtl w:val="true"/>
        </w:rPr>
        <w:t xml:space="preserve">- </w:t>
      </w:r>
      <w:r>
        <w:rPr>
          <w:rtl w:val="true"/>
        </w:rPr>
        <w:t>سعادت‏نامه‏</w:t>
      </w:r>
      <w:bookmarkEnd w:id="2720"/>
    </w:p>
    <w:p>
      <w:pPr>
        <w:pStyle w:val="BookText"/>
        <w:rPr/>
      </w:pPr>
      <w:r>
        <w:rPr>
          <w:rFonts w:ascii="IRNazanin" w:hAnsi="IRNazanin" w:eastAsia="IRNazanin"/>
          <w:color w:val="111111"/>
          <w:sz w:val="28"/>
          <w:sz w:val="28"/>
          <w:szCs w:val="28"/>
          <w:rtl w:val="true"/>
          <w:lang w:bidi="fa-IR"/>
        </w:rPr>
        <w:t>هو ترجمه روضة الشهداء الفارسی المشهور مع زیادة بعض الآیات و الأحادیث و الحکایات و الأشعار و 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الجامی المصری، و قد رتبه علی عشرة أبواب، الأولی فی ابتلاء بعض الأنبیاء الثانی فی ابتلاء النبی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وفاته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فاطمة الزهراء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أمیر المؤمنین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مسلم بن عقیل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شهادة الحسین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فصلان، أولهما فی أحوال أهل البیت و ثانیها فی عواقب قتلتهم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w:t>
      </w:r>
      <w:r>
        <w:rPr>
          <w:rFonts w:eastAsia="IRNazanin" w:cs="IRNazanin"/>
          <w:color w:val="111111"/>
          <w:sz w:val="28"/>
          <w:szCs w:val="28"/>
          <w:rtl w:val="true"/>
          <w:lang w:bidi="fa-IR"/>
        </w:rPr>
        <w:t>.</w:t>
      </w:r>
    </w:p>
    <w:p>
      <w:pPr>
        <w:pStyle w:val="Heading3"/>
        <w:numPr>
          <w:ilvl w:val="2"/>
          <w:numId w:val="1"/>
        </w:numPr>
        <w:rPr/>
      </w:pPr>
      <w:bookmarkStart w:id="2721" w:name="__RefHeading___Toc8474321_73709187"/>
      <w:bookmarkStart w:id="2722" w:name="_Toc1271"/>
      <w:bookmarkEnd w:id="2721"/>
      <w:r>
        <w:rPr/>
        <w:t>1204</w:t>
      </w:r>
      <w:r>
        <w:rPr>
          <w:rtl w:val="true"/>
        </w:rPr>
        <w:t xml:space="preserve">- </w:t>
      </w:r>
      <w:r>
        <w:rPr>
          <w:rtl w:val="true"/>
        </w:rPr>
        <w:t>سعادت‏نامه‏</w:t>
      </w:r>
      <w:bookmarkEnd w:id="2722"/>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لناصر الدین خسرو الأصفهانی المتوفی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و الظاهر منه أنه غیر ناصر خسرو العلوی المتوفی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غلط و قد طبع فی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 الترجمة الإفرنسیة و مع سفرنامه و روشنایی‏نامه له فی برلین فی مطبعة کاویانی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و فی إیران مکررا</w:t>
      </w:r>
      <w:r>
        <w:rPr>
          <w:rFonts w:eastAsia="IRNazanin" w:cs="IRNazanin"/>
          <w:color w:val="111111"/>
          <w:sz w:val="28"/>
          <w:szCs w:val="28"/>
          <w:rtl w:val="true"/>
          <w:lang w:bidi="fa-IR"/>
        </w:rPr>
        <w:t>.</w:t>
      </w:r>
    </w:p>
    <w:p>
      <w:pPr>
        <w:pStyle w:val="Heading3"/>
        <w:numPr>
          <w:ilvl w:val="2"/>
          <w:numId w:val="1"/>
        </w:numPr>
        <w:rPr/>
      </w:pPr>
      <w:bookmarkStart w:id="2723" w:name="__RefHeading___Toc8474323_73709187"/>
      <w:bookmarkStart w:id="2724" w:name="_Toc1272"/>
      <w:bookmarkEnd w:id="2723"/>
      <w:r>
        <w:rPr/>
        <w:t>1205</w:t>
      </w:r>
      <w:r>
        <w:rPr>
          <w:rtl w:val="true"/>
        </w:rPr>
        <w:t xml:space="preserve">- </w:t>
      </w:r>
      <w:r>
        <w:rPr>
          <w:rtl w:val="true"/>
        </w:rPr>
        <w:t>سعادت‏نامه‏</w:t>
      </w:r>
      <w:bookmarkEnd w:id="272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للسلطان محمد بن حیدر محمد المعروف بمولی سلطان علی الگنابادی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مقدمه و اثنی عشر 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المولی أحمد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التی رأیتها فی خزانة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bookmarkStart w:id="2725" w:name="pg11715_114531"/>
    </w:p>
    <w:p>
      <w:pPr>
        <w:pStyle w:val="Heading3"/>
        <w:numPr>
          <w:ilvl w:val="2"/>
          <w:numId w:val="1"/>
        </w:numPr>
        <w:rPr/>
      </w:pPr>
      <w:bookmarkStart w:id="2726" w:name="__RefHeading___Toc8474325_73709187"/>
      <w:bookmarkStart w:id="2727" w:name="_Toc1273"/>
      <w:bookmarkEnd w:id="2725"/>
      <w:bookmarkEnd w:id="2726"/>
      <w:r>
        <w:rPr/>
        <w:t>1206</w:t>
      </w:r>
      <w:r>
        <w:rPr>
          <w:rtl w:val="true"/>
        </w:rPr>
        <w:t xml:space="preserve">- </w:t>
      </w:r>
      <w:r>
        <w:rPr>
          <w:rtl w:val="true"/>
        </w:rPr>
        <w:t>سعادت‏نامه‏</w:t>
      </w:r>
      <w:bookmarkEnd w:id="2727"/>
    </w:p>
    <w:p>
      <w:pPr>
        <w:pStyle w:val="BookText"/>
        <w:rPr/>
      </w:pPr>
      <w:r>
        <w:rPr>
          <w:rFonts w:ascii="IRNazanin" w:hAnsi="IRNazanin" w:eastAsia="IRNazanin"/>
          <w:color w:val="111111"/>
          <w:sz w:val="28"/>
          <w:sz w:val="28"/>
          <w:szCs w:val="28"/>
          <w:rtl w:val="true"/>
          <w:lang w:bidi="fa-IR"/>
        </w:rPr>
        <w:t>للعارف الشیخ محمود الشبستری صاحب گلشن راز منظوم فی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فضل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و ینقل عنه المیر حسین المیبدی، و نقل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أبیاته المشتمل علی بعض أحواله عن النصف الأول الذی کان موجودا عنده</w:t>
      </w:r>
      <w:r>
        <w:rPr>
          <w:rFonts w:eastAsia="IRNazanin" w:cs="IRNazanin"/>
          <w:color w:val="111111"/>
          <w:sz w:val="28"/>
          <w:szCs w:val="28"/>
          <w:rtl w:val="true"/>
          <w:lang w:bidi="fa-IR"/>
        </w:rPr>
        <w:t>.</w:t>
      </w:r>
    </w:p>
    <w:p>
      <w:pPr>
        <w:pStyle w:val="Heading3"/>
        <w:numPr>
          <w:ilvl w:val="2"/>
          <w:numId w:val="1"/>
        </w:numPr>
        <w:rPr/>
      </w:pPr>
      <w:bookmarkStart w:id="2728" w:name="__RefHeading___Toc8474327_73709187"/>
      <w:bookmarkStart w:id="2729" w:name="_Toc1274"/>
      <w:bookmarkEnd w:id="2728"/>
      <w:r>
        <w:rPr/>
        <w:t>1207</w:t>
      </w:r>
      <w:r>
        <w:rPr>
          <w:rtl w:val="true"/>
        </w:rPr>
        <w:t xml:space="preserve">- </w:t>
      </w:r>
      <w:r>
        <w:rPr>
          <w:rtl w:val="true"/>
        </w:rPr>
        <w:t>رسالة فی السعادة و الحجج العشرة</w:t>
      </w:r>
      <w:bookmarkEnd w:id="2729"/>
    </w:p>
    <w:p>
      <w:p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طرق العاقل إلی صرف المعروف عن المعارف خصوصا إذا کان المعروف أفضل عصمة یتمسک بها من سعد بالحیاة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بالهند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الرامپوریة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رقم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r>
        <w:rPr>
          <w:rFonts w:eastAsia="IRNazanin" w:cs="IRNazanin"/>
          <w:color w:val="111111"/>
          <w:sz w:val="28"/>
          <w:szCs w:val="28"/>
          <w:rtl w:val="true"/>
          <w:lang w:bidi="fa-IR"/>
        </w:rPr>
        <w:t>.</w:t>
      </w:r>
    </w:p>
    <w:p>
      <w:pPr>
        <w:pStyle w:val="Heading3"/>
        <w:numPr>
          <w:ilvl w:val="2"/>
          <w:numId w:val="1"/>
        </w:numPr>
        <w:rPr/>
      </w:pPr>
      <w:bookmarkStart w:id="2730" w:name="__RefHeading___Toc8474329_73709187"/>
      <w:bookmarkStart w:id="2731" w:name="_Toc1275"/>
      <w:bookmarkEnd w:id="2730"/>
      <w:r>
        <w:rPr/>
        <w:t>1208</w:t>
      </w:r>
      <w:r>
        <w:rPr>
          <w:rtl w:val="true"/>
        </w:rPr>
        <w:t xml:space="preserve">- </w:t>
      </w:r>
      <w:r>
        <w:rPr>
          <w:rtl w:val="true"/>
        </w:rPr>
        <w:t>کتاب السعة و الرزق‏</w:t>
      </w:r>
      <w:bookmarkEnd w:id="2731"/>
    </w:p>
    <w:p>
      <w:pPr>
        <w:pStyle w:val="BookText"/>
        <w:rPr/>
      </w:pPr>
      <w:r>
        <w:rPr>
          <w:rFonts w:ascii="IRNazanin" w:hAnsi="IRNazanin" w:eastAsia="IRNazanin"/>
          <w:color w:val="111111"/>
          <w:sz w:val="28"/>
          <w:sz w:val="28"/>
          <w:szCs w:val="28"/>
          <w:rtl w:val="true"/>
          <w:lang w:bidi="fa-IR"/>
        </w:rPr>
        <w:t xml:space="preserve">جمع فیه ما ورد من الأحادیث فی موجباتها مع بیانات للشیخ أبی تراب الکلباسی الذی توفی فی النجف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ابنه یوم ذاک صغیرا فاشتغل بتحصیل العلوم حتی برع و ألف هذا الکتاب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ثلاثة مقاصد،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الفقر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ینفی الفقر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موجبات سعة الرزق، و خاتمة فی أدعیة و صلوات لقضاء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الفقراء عیاله و الأغنیاء وکلاءه </w:t>
      </w:r>
      <w:r>
        <w:rPr>
          <w:rFonts w:eastAsia="IRNazanin" w:cs="IRNazanin"/>
          <w:color w:val="111111"/>
          <w:sz w:val="28"/>
          <w:szCs w:val="28"/>
          <w:rtl w:val="true"/>
          <w:lang w:bidi="fa-IR"/>
        </w:rPr>
        <w:t>...].</w:t>
      </w:r>
    </w:p>
    <w:p>
      <w:pPr>
        <w:pStyle w:val="Heading3"/>
        <w:numPr>
          <w:ilvl w:val="2"/>
          <w:numId w:val="1"/>
        </w:numPr>
        <w:rPr/>
      </w:pPr>
      <w:bookmarkStart w:id="2732" w:name="__RefHeading___Toc8474331_73709187"/>
      <w:bookmarkStart w:id="2733" w:name="_Toc1276"/>
      <w:bookmarkEnd w:id="2732"/>
      <w:r>
        <w:rPr/>
        <w:t>1209</w:t>
      </w:r>
      <w:r>
        <w:rPr>
          <w:rtl w:val="true"/>
        </w:rPr>
        <w:t xml:space="preserve">- </w:t>
      </w:r>
      <w:r>
        <w:rPr>
          <w:rtl w:val="true"/>
        </w:rPr>
        <w:t>رسالة سعد خوانی‏</w:t>
      </w:r>
      <w:bookmarkEnd w:id="2733"/>
    </w:p>
    <w:p>
      <w:pPr>
        <w:pStyle w:val="BookText"/>
        <w:rPr/>
      </w:pPr>
      <w:r>
        <w:rPr>
          <w:rFonts w:ascii="IRNazanin" w:hAnsi="IRNazanin" w:eastAsia="IRNazanin"/>
          <w:color w:val="111111"/>
          <w:sz w:val="28"/>
          <w:sz w:val="28"/>
          <w:szCs w:val="28"/>
          <w:rtl w:val="true"/>
          <w:lang w:bidi="fa-IR"/>
        </w:rPr>
        <w:t xml:space="preserve">للشیخ سراج الدین حسن المعروف بالشیخ فدا حسین اللکهنوی المعاصر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التجلیات</w:t>
      </w:r>
      <w:r>
        <w:rPr>
          <w:rFonts w:eastAsia="IRNazanin" w:cs="IRNazanin"/>
          <w:color w:val="111111"/>
          <w:sz w:val="28"/>
          <w:szCs w:val="28"/>
          <w:rtl w:val="true"/>
          <w:lang w:bidi="fa-IR"/>
        </w:rPr>
        <w:t>.</w:t>
      </w:r>
    </w:p>
    <w:p>
      <w:pPr>
        <w:pStyle w:val="Heading3"/>
        <w:numPr>
          <w:ilvl w:val="2"/>
          <w:numId w:val="1"/>
        </w:numPr>
        <w:rPr/>
      </w:pPr>
      <w:bookmarkStart w:id="2734" w:name="__RefHeading___Toc8474333_73709187"/>
      <w:bookmarkStart w:id="2735" w:name="_Toc1277"/>
      <w:bookmarkEnd w:id="2734"/>
      <w:r>
        <w:rPr/>
        <w:t>1210</w:t>
      </w:r>
      <w:r>
        <w:rPr>
          <w:rtl w:val="true"/>
        </w:rPr>
        <w:t xml:space="preserve">- </w:t>
      </w:r>
      <w:r>
        <w:rPr>
          <w:rtl w:val="true"/>
        </w:rPr>
        <w:t>سعد السعود للنفوس منضود</w:t>
      </w:r>
      <w:bookmarkEnd w:id="27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یتعلق بأحوال القرآن من کیفیة جمعه و تألیفه و تفسیر بعض مشکلاته نقلا عن بعض التفاسیر، و هو للسید رضی الدین علی بن موسی بن طاوس الحسینی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مکتبة راجه فیض‏آبادی کما فی فهرسها، و عند المولی علی الخیابانی کما فی آخر وقائع الأیام فی أوله من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نستعین و صلاته علی سیدنا النبی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 بن موسی بن جعفر بن محمد بن محمد بن الطاوس العلوی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جل جلاله الذی أطلع علی خزائن علمه لذاته بأن کل عبد له فقیر الا أن یهب له مقدسات رضوانه نصیبا یکون العبد به مختارا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فإنی وجدت بخاطری یوم الأحد فی ذی القعدة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أصنف کتابا أسمیه سعد السعود للنفوس‏ </w:t>
      </w:r>
      <w:bookmarkStart w:id="2736" w:name="pg11715_114532"/>
    </w:p>
    <w:p>
      <w:pPr>
        <w:pStyle w:val="BookText"/>
        <w:rPr/>
      </w:pPr>
      <w:bookmarkEnd w:id="2736"/>
      <w:r>
        <w:rPr>
          <w:rFonts w:ascii="IRNazanin" w:hAnsi="IRNazanin" w:eastAsia="IRNazanin"/>
          <w:color w:val="111111"/>
          <w:sz w:val="28"/>
          <w:sz w:val="28"/>
          <w:szCs w:val="28"/>
          <w:rtl w:val="true"/>
          <w:lang w:bidi="fa-IR"/>
        </w:rPr>
        <w:t>منضود</w:t>
      </w:r>
      <w:r>
        <w:rPr>
          <w:rStyle w:val="FootnoteAnchor"/>
          <w:rtl w:val="true"/>
        </w:rPr>
        <w:footnoteReference w:id="8"/>
      </w:r>
      <w:r>
        <w:rPr>
          <w:rFonts w:ascii="IRNazanin" w:hAnsi="IRNazanin" w:eastAsia="IRNazanin"/>
          <w:color w:val="111111"/>
          <w:sz w:val="28"/>
          <w:sz w:val="28"/>
          <w:szCs w:val="28"/>
          <w:rtl w:val="true"/>
          <w:lang w:bidi="fa-IR"/>
        </w:rPr>
        <w:t xml:space="preserve">من کتب وقف علی بن موسی بن طاوس، أذکر فیه من کل کتاب ملکته و وقفته بالله جل جلاله علی ذکور أولادی شیئا لما یترتب علی ذلک من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له فوائد عشر، ثم ذکر فهرس الکتاب المرتب علی بابین فی کل باب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فالباب الأول فی المصاحف و الربعات التی وقفها لولده فی اثنی عشر فصلا، یذکر فی کل فصل مصحفا واحدا و یستخرج من صفحة معینة منه آیة معینة مکتوبة فی موضع معین من تلک الصفحة، ثم یشرح ما فی تلک الآیة من دلائل توحید الله و علمه و قدرته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المصاحف یذکر صحف إدریس فی نیف و عشرة فصلا یذکر فی کل فصل کراسة یستخرج من موضع معین منها ما یتعلق بأحوال الأنبیاء و أوصافهم من آدم إلی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ما یستخرج من التوراة من أحوالهم فی نیف و عشرة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الزبور فی نیف و عشرة فصلا، ثم من الأناجیل الأربع کذلک، ثم یشرع فی الباب الثانی فیما وقفه علی أولاده من کتب التفاسیر، یذکر فی کل فصل کتابا و یذکر فی کل کتاب ما یتعلق بأهل البیت و بالإمامة و أمثال ذلک و تفسیر الصادقین و تفسیر أبی جعفر محمد بن علی بن الحسین و تفسیر الآیات المنزلة فی الأمیر</w:t>
      </w:r>
    </w:p>
    <w:p>
      <w:pPr>
        <w:pStyle w:val="BookText"/>
        <w:rPr/>
      </w:pPr>
      <w:r>
        <w:rPr>
          <w:rFonts w:ascii="IRNazanin" w:hAnsi="IRNazanin" w:eastAsia="IRNazanin"/>
          <w:color w:val="111111"/>
          <w:sz w:val="28"/>
          <w:sz w:val="28"/>
          <w:szCs w:val="28"/>
          <w:rtl w:val="true"/>
          <w:lang w:bidi="fa-IR"/>
        </w:rPr>
        <w:t>للشیخ المفید و تفسیر ابن عقدة و تفسیر أبی علی الجباعی فی عشر مجلدات و تفسیر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ثلاثون جزء استکتبه السید نصر الله التقوی فی طهران و أرسله إلی الشیخ محمد السماوی بالنجف هدیة و هو کتب عن النسخة المهدی إلیه بخطه</w:t>
      </w:r>
      <w:r>
        <w:rPr>
          <w:rFonts w:eastAsia="IRNazanin" w:cs="IRNazanin"/>
          <w:color w:val="111111"/>
          <w:sz w:val="28"/>
          <w:szCs w:val="28"/>
          <w:rtl w:val="true"/>
          <w:lang w:bidi="fa-IR"/>
        </w:rPr>
        <w:t>.</w:t>
      </w:r>
    </w:p>
    <w:p>
      <w:pPr>
        <w:pStyle w:val="Heading3"/>
        <w:numPr>
          <w:ilvl w:val="2"/>
          <w:numId w:val="1"/>
        </w:numPr>
        <w:rPr/>
      </w:pPr>
      <w:bookmarkStart w:id="2737" w:name="__RefHeading___Toc8474335_73709187"/>
      <w:bookmarkStart w:id="2738" w:name="_Toc1278"/>
      <w:bookmarkEnd w:id="2737"/>
      <w:r>
        <w:rPr/>
        <w:t>1211</w:t>
      </w:r>
      <w:r>
        <w:rPr>
          <w:rtl w:val="true"/>
        </w:rPr>
        <w:t xml:space="preserve">- </w:t>
      </w:r>
      <w:r>
        <w:rPr>
          <w:rtl w:val="true"/>
        </w:rPr>
        <w:t>السعدیة</w:t>
      </w:r>
      <w:bookmarkEnd w:id="2738"/>
    </w:p>
    <w:p>
      <w:pPr>
        <w:pStyle w:val="BookText"/>
        <w:rPr/>
      </w:pPr>
      <w:r>
        <w:rPr>
          <w:rFonts w:ascii="IRNazanin" w:hAnsi="IRNazanin" w:eastAsia="IRNazanin"/>
          <w:color w:val="111111"/>
          <w:sz w:val="28"/>
          <w:sz w:val="28"/>
          <w:szCs w:val="28"/>
          <w:rtl w:val="true"/>
          <w:lang w:bidi="fa-IR"/>
        </w:rPr>
        <w:t>فی أصول الدین و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الشیخ جمال الدین الحسن بن المطهر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لسعد الدین محمد الساوجی الشهید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خدابنده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المتفضل بجعل الأنبیاء واسطة بینه و بین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کلمات المحققین</w:t>
      </w:r>
      <w:r>
        <w:rPr>
          <w:rFonts w:eastAsia="IRNazanin" w:cs="IRNazanin"/>
          <w:color w:val="111111"/>
          <w:sz w:val="28"/>
          <w:szCs w:val="28"/>
          <w:rtl w:val="true"/>
          <w:lang w:bidi="fa-IR"/>
        </w:rPr>
        <w:t>.</w:t>
      </w:r>
    </w:p>
    <w:p>
      <w:pPr>
        <w:pStyle w:val="Heading3"/>
        <w:numPr>
          <w:ilvl w:val="2"/>
          <w:numId w:val="1"/>
        </w:numPr>
        <w:rPr/>
      </w:pPr>
      <w:bookmarkStart w:id="2739" w:name="__RefHeading___Toc8474337_73709187"/>
      <w:bookmarkStart w:id="2740" w:name="_Toc1279"/>
      <w:bookmarkEnd w:id="2739"/>
      <w:r>
        <w:rPr>
          <w:rtl w:val="true"/>
        </w:rPr>
        <w:t>السعدیة</w:t>
      </w:r>
      <w:bookmarkEnd w:id="2740"/>
    </w:p>
    <w:p>
      <w:pPr>
        <w:pStyle w:val="BookText"/>
        <w:rPr/>
      </w:pPr>
      <w:r>
        <w:rPr>
          <w:rFonts w:ascii="IRNazanin" w:hAnsi="IRNazanin" w:eastAsia="IRNazanin"/>
          <w:color w:val="111111"/>
          <w:sz w:val="28"/>
          <w:sz w:val="28"/>
          <w:szCs w:val="28"/>
          <w:rtl w:val="true"/>
          <w:lang w:bidi="fa-IR"/>
        </w:rPr>
        <w:t>مر بعنوان التحفة السعدیة فی التاء و هو لابن داود معاصر العلامة الحلی و لعله أیضا ألفه لسعد الدین وزیر شاه خدابنده و صاحب دیوانه</w:t>
      </w:r>
      <w:r>
        <w:rPr>
          <w:rFonts w:eastAsia="IRNazanin" w:cs="IRNazanin"/>
          <w:color w:val="111111"/>
          <w:sz w:val="28"/>
          <w:szCs w:val="28"/>
          <w:rtl w:val="true"/>
          <w:lang w:bidi="fa-IR"/>
        </w:rPr>
        <w:t>.</w:t>
      </w:r>
    </w:p>
    <w:p>
      <w:pPr>
        <w:pStyle w:val="Heading3"/>
        <w:numPr>
          <w:ilvl w:val="2"/>
          <w:numId w:val="1"/>
        </w:numPr>
        <w:rPr/>
      </w:pPr>
      <w:bookmarkStart w:id="2741" w:name="__RefHeading___Toc8474339_73709187"/>
      <w:bookmarkStart w:id="2742" w:name="_Toc1280"/>
      <w:bookmarkEnd w:id="2741"/>
      <w:r>
        <w:rPr/>
        <w:t>1212</w:t>
      </w:r>
      <w:r>
        <w:rPr>
          <w:rtl w:val="true"/>
        </w:rPr>
        <w:t xml:space="preserve">- </w:t>
      </w:r>
      <w:r>
        <w:rPr>
          <w:rtl w:val="true"/>
        </w:rPr>
        <w:t>السعدیة</w:t>
      </w:r>
      <w:bookmarkEnd w:id="27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للفقیه الأدیب الحکیم نصر الله بن هبة الله بن نصر الله الزنجانی الإمامی‏ </w:t>
      </w:r>
      <w:bookmarkStart w:id="2743" w:name="pg11715_114533"/>
    </w:p>
    <w:p>
      <w:pPr>
        <w:pStyle w:val="BookText"/>
        <w:rPr/>
      </w:pPr>
      <w:bookmarkEnd w:id="2743"/>
      <w:r>
        <w:rPr>
          <w:rFonts w:ascii="IRNazanin" w:hAnsi="IRNazanin" w:eastAsia="IRNazanin"/>
          <w:color w:val="111111"/>
          <w:sz w:val="28"/>
          <w:sz w:val="28"/>
          <w:szCs w:val="28"/>
          <w:rtl w:val="true"/>
          <w:lang w:bidi="fa-IR"/>
        </w:rPr>
        <w:t>ذکره الشیخ منتجب الدین فی فهرسه</w:t>
      </w:r>
      <w:r>
        <w:rPr>
          <w:rFonts w:eastAsia="IRNazanin" w:cs="IRNazanin"/>
          <w:color w:val="111111"/>
          <w:sz w:val="28"/>
          <w:szCs w:val="28"/>
          <w:rtl w:val="true"/>
          <w:lang w:bidi="fa-IR"/>
        </w:rPr>
        <w:t>.</w:t>
      </w:r>
    </w:p>
    <w:p>
      <w:pPr>
        <w:pStyle w:val="Heading3"/>
        <w:numPr>
          <w:ilvl w:val="2"/>
          <w:numId w:val="1"/>
        </w:numPr>
        <w:rPr/>
      </w:pPr>
      <w:bookmarkStart w:id="2744" w:name="__RefHeading___Toc8474341_73709187"/>
      <w:bookmarkStart w:id="2745" w:name="_Toc1281"/>
      <w:bookmarkEnd w:id="2744"/>
      <w:r>
        <w:rPr/>
        <w:t>1213</w:t>
      </w:r>
      <w:r>
        <w:rPr>
          <w:rtl w:val="true"/>
        </w:rPr>
        <w:t xml:space="preserve">- </w:t>
      </w:r>
      <w:r>
        <w:rPr>
          <w:rtl w:val="true"/>
        </w:rPr>
        <w:t>السعیدیة</w:t>
      </w:r>
      <w:bookmarkEnd w:id="2745"/>
    </w:p>
    <w:p>
      <w:pPr>
        <w:pStyle w:val="BookText"/>
        <w:rPr/>
      </w:pPr>
      <w:r>
        <w:rPr>
          <w:rFonts w:ascii="IRNazanin" w:hAnsi="IRNazanin" w:eastAsia="IRNazanin"/>
          <w:color w:val="111111"/>
          <w:sz w:val="28"/>
          <w:sz w:val="28"/>
          <w:szCs w:val="28"/>
          <w:rtl w:val="true"/>
          <w:lang w:bidi="fa-IR"/>
        </w:rPr>
        <w:t>للفاضل علی قلی خان بن قرچغای خان، کما حکی عن الریاض‏</w:t>
      </w:r>
    </w:p>
    <w:p>
      <w:pPr>
        <w:pStyle w:val="Heading3"/>
        <w:numPr>
          <w:ilvl w:val="2"/>
          <w:numId w:val="1"/>
        </w:numPr>
        <w:rPr/>
      </w:pPr>
      <w:bookmarkStart w:id="2746" w:name="__RefHeading___Toc8474343_73709187"/>
      <w:bookmarkStart w:id="2747" w:name="_Toc1282"/>
      <w:bookmarkEnd w:id="2746"/>
      <w:r>
        <w:rPr/>
        <w:t>1214</w:t>
      </w:r>
      <w:r>
        <w:rPr>
          <w:rtl w:val="true"/>
        </w:rPr>
        <w:t xml:space="preserve">- </w:t>
      </w:r>
      <w:r>
        <w:rPr>
          <w:rtl w:val="true"/>
        </w:rPr>
        <w:t>سعی الصفا</w:t>
      </w:r>
      <w:bookmarkEnd w:id="2747"/>
    </w:p>
    <w:p>
      <w:pPr>
        <w:pStyle w:val="BookText"/>
        <w:rPr/>
      </w:pPr>
      <w:r>
        <w:rPr>
          <w:rFonts w:ascii="IRNazanin" w:hAnsi="IRNazanin" w:eastAsia="IRNazanin"/>
          <w:color w:val="111111"/>
          <w:sz w:val="28"/>
          <w:sz w:val="28"/>
          <w:szCs w:val="28"/>
          <w:rtl w:val="true"/>
          <w:lang w:bidi="fa-IR"/>
        </w:rPr>
        <w:t xml:space="preserve">من مثنویات الشیخ آذری البیهقی الأسفراینی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حمزة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مدائحه لأمیر المؤمنین و الأئمة الطاهرین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خزانة عامرة أنه أحد المثنویات الأربع له</w:t>
      </w:r>
      <w:r>
        <w:rPr>
          <w:rFonts w:eastAsia="IRNazanin" w:cs="IRNazanin"/>
          <w:color w:val="111111"/>
          <w:sz w:val="28"/>
          <w:szCs w:val="28"/>
          <w:rtl w:val="true"/>
          <w:lang w:bidi="fa-IR"/>
        </w:rPr>
        <w:t>.</w:t>
      </w:r>
    </w:p>
    <w:p>
      <w:pPr>
        <w:pStyle w:val="Heading3"/>
        <w:numPr>
          <w:ilvl w:val="2"/>
          <w:numId w:val="1"/>
        </w:numPr>
        <w:rPr/>
      </w:pPr>
      <w:bookmarkStart w:id="2748" w:name="__RefHeading___Toc8474345_73709187"/>
      <w:bookmarkStart w:id="2749" w:name="_Toc1283"/>
      <w:bookmarkEnd w:id="2748"/>
      <w:r>
        <w:rPr>
          <w:rtl w:val="true"/>
        </w:rPr>
        <w:t>سفارت‏نامه خوارزم‏</w:t>
      </w:r>
      <w:bookmarkEnd w:id="2749"/>
    </w:p>
    <w:p>
      <w:pPr>
        <w:pStyle w:val="BookText"/>
        <w:rPr/>
      </w:pPr>
      <w:r>
        <w:rPr>
          <w:rFonts w:ascii="IRNazanin" w:hAnsi="IRNazanin" w:eastAsia="IRNazanin"/>
          <w:color w:val="111111"/>
          <w:sz w:val="28"/>
          <w:sz w:val="28"/>
          <w:szCs w:val="28"/>
          <w:rtl w:val="true"/>
          <w:lang w:bidi="fa-IR"/>
        </w:rPr>
        <w:t>لرضا قلی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سفرنامه خوارزم</w:t>
      </w:r>
      <w:r>
        <w:rPr>
          <w:rFonts w:eastAsia="IRNazanin" w:cs="IRNazanin"/>
          <w:color w:val="111111"/>
          <w:sz w:val="28"/>
          <w:szCs w:val="28"/>
          <w:rtl w:val="true"/>
          <w:lang w:bidi="fa-IR"/>
        </w:rPr>
        <w:t>.</w:t>
      </w:r>
    </w:p>
    <w:p>
      <w:pPr>
        <w:pStyle w:val="Heading3"/>
        <w:numPr>
          <w:ilvl w:val="2"/>
          <w:numId w:val="1"/>
        </w:numPr>
        <w:rPr/>
      </w:pPr>
      <w:bookmarkStart w:id="2750" w:name="__RefHeading___Toc8474347_73709187"/>
      <w:bookmarkStart w:id="2751" w:name="_Toc1284"/>
      <w:bookmarkEnd w:id="2750"/>
      <w:r>
        <w:rPr/>
        <w:t>1215</w:t>
      </w:r>
      <w:r>
        <w:rPr>
          <w:rtl w:val="true"/>
        </w:rPr>
        <w:t xml:space="preserve">- </w:t>
      </w:r>
      <w:r>
        <w:rPr>
          <w:rtl w:val="true"/>
        </w:rPr>
        <w:t>السفائن‏</w:t>
      </w:r>
      <w:bookmarkEnd w:id="2751"/>
    </w:p>
    <w:p>
      <w:pPr>
        <w:pStyle w:val="BookText"/>
        <w:rPr/>
      </w:pPr>
      <w:r>
        <w:rPr>
          <w:rFonts w:ascii="IRNazanin" w:hAnsi="IRNazanin" w:eastAsia="IRNazanin"/>
          <w:color w:val="111111"/>
          <w:sz w:val="28"/>
          <w:sz w:val="28"/>
          <w:szCs w:val="28"/>
          <w:rtl w:val="true"/>
          <w:lang w:bidi="fa-IR"/>
        </w:rPr>
        <w:t>نظیر خزائن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مفید الشیرازی المتخلص داور ذکر فی آخر کتابه گنج گوهر المطبوع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بقلیل</w:t>
      </w:r>
      <w:r>
        <w:rPr>
          <w:rFonts w:eastAsia="IRNazanin" w:cs="IRNazanin"/>
          <w:color w:val="111111"/>
          <w:sz w:val="28"/>
          <w:szCs w:val="28"/>
          <w:rtl w:val="true"/>
          <w:lang w:bidi="fa-IR"/>
        </w:rPr>
        <w:t>.</w:t>
      </w:r>
    </w:p>
    <w:p>
      <w:pPr>
        <w:pStyle w:val="Heading3"/>
        <w:numPr>
          <w:ilvl w:val="2"/>
          <w:numId w:val="1"/>
        </w:numPr>
        <w:rPr/>
      </w:pPr>
      <w:bookmarkStart w:id="2752" w:name="__RefHeading___Toc8474349_73709187"/>
      <w:bookmarkStart w:id="2753" w:name="_Toc1285"/>
      <w:bookmarkEnd w:id="2752"/>
      <w:r>
        <w:rPr/>
        <w:t>1216</w:t>
      </w:r>
      <w:r>
        <w:rPr>
          <w:rtl w:val="true"/>
        </w:rPr>
        <w:t xml:space="preserve">- </w:t>
      </w:r>
      <w:r>
        <w:rPr>
          <w:rtl w:val="true"/>
        </w:rPr>
        <w:t>سفائن الحساب‏</w:t>
      </w:r>
      <w:bookmarkEnd w:id="2753"/>
    </w:p>
    <w:p>
      <w:pPr>
        <w:pStyle w:val="BookText"/>
        <w:rPr/>
      </w:pPr>
      <w:r>
        <w:rPr>
          <w:rFonts w:ascii="IRNazanin" w:hAnsi="IRNazanin" w:eastAsia="IRNazanin"/>
          <w:color w:val="111111"/>
          <w:sz w:val="28"/>
          <w:sz w:val="28"/>
          <w:szCs w:val="28"/>
          <w:rtl w:val="true"/>
          <w:lang w:bidi="fa-IR"/>
        </w:rPr>
        <w:t>منظوم فارسی یقرب من ألف و سبعمائة بیت مرتب علی سفائن، للسید أبی القاسم بن محمود بن أبی القاسم بن مهدی صاحب رسالة ترجمه أبی بصیر للخوانساری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دفتر به نام آن کسی‏</w:t>
      </w:r>
    </w:p>
    <w:p>
      <w:pPr>
        <w:pStyle w:val="BookText"/>
        <w:rPr/>
      </w:pPr>
      <w:r>
        <w:rPr>
          <w:rFonts w:ascii="IRNazanin" w:hAnsi="IRNazanin" w:eastAsia="IRNazanin"/>
          <w:color w:val="111111"/>
          <w:sz w:val="28"/>
          <w:sz w:val="28"/>
          <w:szCs w:val="28"/>
          <w:rtl w:val="true"/>
          <w:lang w:bidi="fa-IR"/>
        </w:rPr>
        <w:t>کو چو ما آشفته دل دارد بسی‏</w:t>
      </w:r>
    </w:p>
    <w:p>
      <w:pPr>
        <w:pStyle w:val="Heading3"/>
        <w:numPr>
          <w:ilvl w:val="2"/>
          <w:numId w:val="1"/>
        </w:numPr>
        <w:rPr/>
      </w:pPr>
      <w:bookmarkStart w:id="2754" w:name="__RefHeading___Toc8474351_73709187"/>
      <w:bookmarkStart w:id="2755" w:name="_Toc1286"/>
      <w:bookmarkEnd w:id="2754"/>
      <w:r>
        <w:rPr/>
        <w:t>1217</w:t>
      </w:r>
      <w:r>
        <w:rPr>
          <w:rtl w:val="true"/>
        </w:rPr>
        <w:t xml:space="preserve">- </w:t>
      </w:r>
      <w:r>
        <w:rPr>
          <w:rtl w:val="true"/>
        </w:rPr>
        <w:t>کتاب السفر</w:t>
      </w:r>
      <w:bookmarkEnd w:id="2755"/>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756" w:name="__RefHeading___Toc8474353_73709187"/>
      <w:bookmarkStart w:id="2757" w:name="_Toc1287"/>
      <w:bookmarkEnd w:id="2756"/>
      <w:r>
        <w:rPr/>
        <w:t>1218</w:t>
      </w:r>
      <w:r>
        <w:rPr>
          <w:rtl w:val="true"/>
        </w:rPr>
        <w:t xml:space="preserve">- </w:t>
      </w:r>
      <w:r>
        <w:rPr>
          <w:rtl w:val="true"/>
        </w:rPr>
        <w:t>کتاب السفر</w:t>
      </w:r>
      <w:bookmarkEnd w:id="2757"/>
    </w:p>
    <w:p>
      <w:pPr>
        <w:pStyle w:val="BookText"/>
        <w:rPr/>
      </w:pPr>
      <w:r>
        <w:rPr>
          <w:rFonts w:ascii="IRNazanin" w:hAnsi="IRNazanin" w:eastAsia="IRNazanin"/>
          <w:color w:val="111111"/>
          <w:sz w:val="28"/>
          <w:sz w:val="28"/>
          <w:szCs w:val="28"/>
          <w:rtl w:val="true"/>
          <w:lang w:bidi="fa-IR"/>
        </w:rPr>
        <w:t>لأبی جعفر 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p>
    <w:p>
      <w:pPr>
        <w:pStyle w:val="Heading3"/>
        <w:numPr>
          <w:ilvl w:val="2"/>
          <w:numId w:val="1"/>
        </w:numPr>
        <w:rPr/>
      </w:pPr>
      <w:bookmarkStart w:id="2758" w:name="__RefHeading___Toc8474355_73709187"/>
      <w:bookmarkStart w:id="2759" w:name="_Toc1288"/>
      <w:bookmarkEnd w:id="2758"/>
      <w:r>
        <w:rPr/>
        <w:t>1219</w:t>
      </w:r>
      <w:r>
        <w:rPr>
          <w:rtl w:val="true"/>
        </w:rPr>
        <w:t xml:space="preserve">- </w:t>
      </w:r>
      <w:r>
        <w:rPr>
          <w:rtl w:val="true"/>
        </w:rPr>
        <w:t>کتاب السفر</w:t>
      </w:r>
      <w:bookmarkEnd w:id="2759"/>
    </w:p>
    <w:p>
      <w:pPr>
        <w:pStyle w:val="BookText"/>
        <w:rPr/>
      </w:pPr>
      <w:r>
        <w:rPr>
          <w:rFonts w:ascii="IRNazanin" w:hAnsi="IRNazanin" w:eastAsia="IRNazanin"/>
          <w:color w:val="111111"/>
          <w:sz w:val="28"/>
          <w:sz w:val="28"/>
          <w:szCs w:val="28"/>
          <w:rtl w:val="true"/>
          <w:lang w:bidi="fa-IR"/>
        </w:rPr>
        <w:t>لأبی النضر محمد بن مسعود بن عیاش السلمی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760" w:name="__RefHeading___Toc8474357_73709187"/>
      <w:bookmarkStart w:id="2761" w:name="_Toc1289"/>
      <w:bookmarkEnd w:id="2760"/>
      <w:r>
        <w:rPr/>
        <w:t>1220</w:t>
      </w:r>
      <w:r>
        <w:rPr>
          <w:rtl w:val="true"/>
        </w:rPr>
        <w:t xml:space="preserve">- </w:t>
      </w:r>
      <w:r>
        <w:rPr>
          <w:rtl w:val="true"/>
        </w:rPr>
        <w:t>کتاب السفر</w:t>
      </w:r>
      <w:bookmarkEnd w:id="2761"/>
    </w:p>
    <w:p>
      <w:pPr>
        <w:pStyle w:val="BookText"/>
        <w:rPr/>
      </w:pPr>
      <w:r>
        <w:rPr>
          <w:rFonts w:ascii="IRNazanin" w:hAnsi="IRNazanin" w:eastAsia="IRNazanin"/>
          <w:color w:val="111111"/>
          <w:sz w:val="28"/>
          <w:sz w:val="28"/>
          <w:szCs w:val="28"/>
          <w:rtl w:val="true"/>
          <w:lang w:bidi="fa-IR"/>
        </w:rPr>
        <w:t xml:space="preserve">للشیخ نجیب الدین أبی زکریا یحیی بن أحمد بن یحیی بن الحسن بن سعید الحلی الهذلی المولود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الشهید فی الذکری</w:t>
      </w:r>
      <w:r>
        <w:rPr>
          <w:rFonts w:eastAsia="IRNazanin" w:cs="IRNazanin"/>
          <w:color w:val="111111"/>
          <w:sz w:val="28"/>
          <w:szCs w:val="28"/>
          <w:rtl w:val="true"/>
          <w:lang w:bidi="fa-IR"/>
        </w:rPr>
        <w:t>.</w:t>
      </w:r>
    </w:p>
    <w:p>
      <w:pPr>
        <w:pStyle w:val="Heading3"/>
        <w:numPr>
          <w:ilvl w:val="2"/>
          <w:numId w:val="1"/>
        </w:numPr>
        <w:rPr/>
      </w:pPr>
      <w:bookmarkStart w:id="2762" w:name="__RefHeading___Toc8474359_73709187"/>
      <w:bookmarkStart w:id="2763" w:name="_Toc1290"/>
      <w:bookmarkEnd w:id="2762"/>
      <w:r>
        <w:rPr/>
        <w:t>1221</w:t>
      </w:r>
      <w:r>
        <w:rPr>
          <w:rtl w:val="true"/>
        </w:rPr>
        <w:t xml:space="preserve">- </w:t>
      </w:r>
      <w:r>
        <w:rPr>
          <w:rtl w:val="true"/>
        </w:rPr>
        <w:t>سفر البرکات‏</w:t>
      </w:r>
      <w:bookmarkEnd w:id="27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سوانح الرحلة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علی المحمدآبادی الحسینی تلمیذ السید دلدار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العراق تلمذ علی السید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خزائن لکهنو و ابنه السید علی المتخلص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السید محمد تقی بن حسین بن دلدار علی</w:t>
      </w:r>
      <w:r>
        <w:rPr>
          <w:rFonts w:eastAsia="IRNazanin" w:cs="IRNazanin"/>
          <w:color w:val="111111"/>
          <w:sz w:val="28"/>
          <w:szCs w:val="28"/>
          <w:rtl w:val="true"/>
          <w:lang w:bidi="fa-IR"/>
        </w:rPr>
        <w:t xml:space="preserve">. </w:t>
      </w:r>
      <w:bookmarkStart w:id="2764" w:name="pg11715_114534"/>
    </w:p>
    <w:p>
      <w:pPr>
        <w:pStyle w:val="Heading3"/>
        <w:numPr>
          <w:ilvl w:val="2"/>
          <w:numId w:val="1"/>
        </w:numPr>
        <w:rPr/>
      </w:pPr>
      <w:bookmarkStart w:id="2765" w:name="__RefHeading___Toc8474361_73709187"/>
      <w:bookmarkStart w:id="2766" w:name="_Toc1291"/>
      <w:bookmarkEnd w:id="2764"/>
      <w:bookmarkEnd w:id="2765"/>
      <w:r>
        <w:rPr/>
        <w:t>1222</w:t>
      </w:r>
      <w:r>
        <w:rPr>
          <w:rtl w:val="true"/>
        </w:rPr>
        <w:t xml:space="preserve">- </w:t>
      </w:r>
      <w:r>
        <w:rPr>
          <w:rtl w:val="true"/>
        </w:rPr>
        <w:t>سفر البرید</w:t>
      </w:r>
      <w:bookmarkEnd w:id="2766"/>
    </w:p>
    <w:p>
      <w:pPr>
        <w:pStyle w:val="BookText"/>
        <w:rPr/>
      </w:pPr>
      <w:r>
        <w:rPr>
          <w:rFonts w:ascii="IRNazanin" w:hAnsi="IRNazanin" w:eastAsia="IRNazanin"/>
          <w:color w:val="111111"/>
          <w:sz w:val="28"/>
          <w:sz w:val="28"/>
          <w:szCs w:val="28"/>
          <w:rtl w:val="true"/>
          <w:lang w:bidi="fa-IR"/>
        </w:rPr>
        <w:t>فی تعیین مسافة السفر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حسین بن المیر محمد علی المرعشی الشهرستانی الحائری المتوفی بها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کتبه بکربلاء</w:t>
      </w:r>
      <w:r>
        <w:rPr>
          <w:rFonts w:eastAsia="IRNazanin" w:cs="IRNazanin"/>
          <w:color w:val="111111"/>
          <w:sz w:val="28"/>
          <w:szCs w:val="28"/>
          <w:rtl w:val="true"/>
          <w:lang w:bidi="fa-IR"/>
        </w:rPr>
        <w:t>.</w:t>
      </w:r>
    </w:p>
    <w:p>
      <w:pPr>
        <w:pStyle w:val="Heading3"/>
        <w:numPr>
          <w:ilvl w:val="2"/>
          <w:numId w:val="1"/>
        </w:numPr>
        <w:rPr/>
      </w:pPr>
      <w:bookmarkStart w:id="2767" w:name="__RefHeading___Toc8474363_73709187"/>
      <w:bookmarkStart w:id="2768" w:name="_Toc1292"/>
      <w:bookmarkEnd w:id="2767"/>
      <w:r>
        <w:rPr/>
        <w:t>1223</w:t>
      </w:r>
      <w:r>
        <w:rPr>
          <w:rtl w:val="true"/>
        </w:rPr>
        <w:t xml:space="preserve">- </w:t>
      </w:r>
      <w:r>
        <w:rPr>
          <w:rtl w:val="true"/>
        </w:rPr>
        <w:t>سفر السعادة</w:t>
      </w:r>
      <w:bookmarkEnd w:id="2768"/>
    </w:p>
    <w:p>
      <w:pPr>
        <w:pStyle w:val="BookText"/>
        <w:rPr/>
      </w:pP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معدود من الکتب الفقهیة</w:t>
      </w:r>
      <w:r>
        <w:rPr>
          <w:rFonts w:eastAsia="IRNazanin" w:cs="IRNazanin"/>
          <w:color w:val="111111"/>
          <w:sz w:val="28"/>
          <w:szCs w:val="28"/>
          <w:rtl w:val="true"/>
          <w:lang w:bidi="fa-IR"/>
        </w:rPr>
        <w:t>.</w:t>
      </w:r>
    </w:p>
    <w:p>
      <w:pPr>
        <w:pStyle w:val="Heading3"/>
        <w:numPr>
          <w:ilvl w:val="2"/>
          <w:numId w:val="1"/>
        </w:numPr>
        <w:rPr/>
      </w:pPr>
      <w:bookmarkStart w:id="2769" w:name="__RefHeading___Toc8474365_73709187"/>
      <w:bookmarkStart w:id="2770" w:name="_Toc1293"/>
      <w:bookmarkEnd w:id="2769"/>
      <w:r>
        <w:rPr/>
        <w:t>1224</w:t>
      </w:r>
      <w:r>
        <w:rPr>
          <w:rtl w:val="true"/>
        </w:rPr>
        <w:t xml:space="preserve">- </w:t>
      </w:r>
      <w:r>
        <w:rPr>
          <w:rtl w:val="true"/>
        </w:rPr>
        <w:t>سفر قطب شمالی‏</w:t>
      </w:r>
      <w:bookmarkEnd w:id="2770"/>
    </w:p>
    <w:p>
      <w:pPr>
        <w:pStyle w:val="BookText"/>
        <w:rPr/>
      </w:pP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2771" w:name="__RefHeading___Toc8474367_73709187"/>
      <w:bookmarkStart w:id="2772" w:name="_Toc1294"/>
      <w:bookmarkEnd w:id="2771"/>
      <w:r>
        <w:rPr/>
        <w:t>1225</w:t>
      </w:r>
      <w:r>
        <w:rPr>
          <w:rtl w:val="true"/>
        </w:rPr>
        <w:t xml:space="preserve">- </w:t>
      </w:r>
      <w:r>
        <w:rPr>
          <w:rtl w:val="true"/>
        </w:rPr>
        <w:t>رسالة فی السفر للإفطار لمن علیه قضاء مضیق‏</w:t>
      </w:r>
      <w:bookmarkEnd w:id="2772"/>
    </w:p>
    <w:p>
      <w:pPr>
        <w:pStyle w:val="BookText"/>
        <w:rPr/>
      </w:pPr>
      <w:r>
        <w:rPr>
          <w:rFonts w:ascii="IRNazanin" w:hAnsi="IRNazanin" w:eastAsia="IRNazanin"/>
          <w:color w:val="111111"/>
          <w:sz w:val="28"/>
          <w:sz w:val="28"/>
          <w:szCs w:val="28"/>
          <w:rtl w:val="true"/>
          <w:lang w:bidi="fa-IR"/>
        </w:rPr>
        <w:t xml:space="preserve">للشیخ عبد الله المامقانی المعاصر المتوفی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تصانیفه</w:t>
      </w:r>
      <w:r>
        <w:rPr>
          <w:rFonts w:eastAsia="IRNazanin" w:cs="IRNazanin"/>
          <w:color w:val="111111"/>
          <w:sz w:val="28"/>
          <w:szCs w:val="28"/>
          <w:rtl w:val="true"/>
          <w:lang w:bidi="fa-IR"/>
        </w:rPr>
        <w:t>.</w:t>
      </w:r>
    </w:p>
    <w:p>
      <w:pPr>
        <w:pStyle w:val="Heading3"/>
        <w:numPr>
          <w:ilvl w:val="2"/>
          <w:numId w:val="1"/>
        </w:numPr>
        <w:rPr/>
      </w:pPr>
      <w:bookmarkStart w:id="2773" w:name="__RefHeading___Toc8474369_73709187"/>
      <w:bookmarkStart w:id="2774" w:name="_Toc1295"/>
      <w:bookmarkEnd w:id="2773"/>
      <w:r>
        <w:rPr>
          <w:rtl w:val="true"/>
        </w:rPr>
        <w:t>سفرنامه‏</w:t>
      </w:r>
      <w:bookmarkEnd w:id="2774"/>
    </w:p>
    <w:p>
      <w:pPr>
        <w:pStyle w:val="Heading3"/>
        <w:numPr>
          <w:ilvl w:val="2"/>
          <w:numId w:val="1"/>
        </w:numPr>
        <w:rPr/>
      </w:pPr>
      <w:bookmarkStart w:id="2775" w:name="__RefHeading___Toc8474371_73709187"/>
      <w:bookmarkStart w:id="2776" w:name="_Toc1296"/>
      <w:bookmarkEnd w:id="2775"/>
      <w:r>
        <w:rPr>
          <w:rtl w:val="true"/>
        </w:rPr>
        <w:t>بیان</w:t>
      </w:r>
      <w:bookmarkEnd w:id="2776"/>
    </w:p>
    <w:p>
      <w:pPr>
        <w:pStyle w:val="BookText"/>
        <w:rPr/>
      </w:pPr>
      <w:r>
        <w:rPr>
          <w:rFonts w:ascii="IRNazanin" w:hAnsi="IRNazanin" w:eastAsia="IRNazanin"/>
          <w:color w:val="111111"/>
          <w:sz w:val="28"/>
          <w:sz w:val="28"/>
          <w:szCs w:val="28"/>
          <w:rtl w:val="true"/>
          <w:lang w:bidi="fa-IR"/>
        </w:rPr>
        <w:t>عنوان عام لمذکرات یکتبها السیاحون و یجمعون فیها خاطرات رحلاتهم و سوانح أسفارهم، و قد ذکرنا بعضها بعنوان الرحلة فی حرف الراء</w:t>
      </w:r>
      <w:r>
        <w:rPr>
          <w:rFonts w:eastAsia="IRNazanin" w:cs="IRNazanin"/>
          <w:color w:val="111111"/>
          <w:sz w:val="28"/>
          <w:szCs w:val="28"/>
          <w:rtl w:val="true"/>
          <w:lang w:bidi="fa-IR"/>
        </w:rPr>
        <w:t>.</w:t>
      </w:r>
    </w:p>
    <w:p>
      <w:pPr>
        <w:pStyle w:val="Heading3"/>
        <w:numPr>
          <w:ilvl w:val="2"/>
          <w:numId w:val="1"/>
        </w:numPr>
        <w:rPr/>
      </w:pPr>
      <w:bookmarkStart w:id="2777" w:name="__RefHeading___Toc8474373_73709187"/>
      <w:bookmarkStart w:id="2778" w:name="_Toc1297"/>
      <w:bookmarkEnd w:id="2777"/>
      <w:r>
        <w:rPr>
          <w:rtl w:val="true"/>
        </w:rPr>
        <w:t>سفرنامه إبراهیم بک‏</w:t>
      </w:r>
      <w:bookmarkEnd w:id="2778"/>
    </w:p>
    <w:p>
      <w:pPr>
        <w:pStyle w:val="BookText"/>
        <w:rPr/>
      </w:pPr>
      <w:r>
        <w:rPr>
          <w:rFonts w:ascii="IRNazanin" w:hAnsi="IRNazanin" w:eastAsia="IRNazanin"/>
          <w:color w:val="111111"/>
          <w:sz w:val="28"/>
          <w:sz w:val="28"/>
          <w:szCs w:val="28"/>
          <w:rtl w:val="true"/>
          <w:lang w:bidi="fa-IR"/>
        </w:rPr>
        <w:t>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الألف بعنوان إبراهیم بک</w:t>
      </w:r>
      <w:r>
        <w:rPr>
          <w:rFonts w:eastAsia="IRNazanin" w:cs="IRNazanin"/>
          <w:color w:val="111111"/>
          <w:sz w:val="28"/>
          <w:szCs w:val="28"/>
          <w:rtl w:val="true"/>
          <w:lang w:bidi="fa-IR"/>
        </w:rPr>
        <w:t>.</w:t>
      </w:r>
    </w:p>
    <w:p>
      <w:pPr>
        <w:pStyle w:val="Heading3"/>
        <w:numPr>
          <w:ilvl w:val="2"/>
          <w:numId w:val="1"/>
        </w:numPr>
        <w:rPr/>
      </w:pPr>
      <w:bookmarkStart w:id="2779" w:name="__RefHeading___Toc8474375_73709187"/>
      <w:bookmarkStart w:id="2780" w:name="_Toc1298"/>
      <w:bookmarkEnd w:id="2779"/>
      <w:r>
        <w:rPr/>
        <w:t>1226</w:t>
      </w:r>
      <w:r>
        <w:rPr>
          <w:rtl w:val="true"/>
        </w:rPr>
        <w:t xml:space="preserve">- </w:t>
      </w:r>
      <w:r>
        <w:rPr>
          <w:rtl w:val="true"/>
        </w:rPr>
        <w:t>سفرنامه آفریقا</w:t>
      </w:r>
      <w:bookmarkEnd w:id="2780"/>
    </w:p>
    <w:p>
      <w:pPr>
        <w:pStyle w:val="BookText"/>
        <w:rPr/>
      </w:pPr>
      <w:r>
        <w:rPr>
          <w:rFonts w:ascii="IRNazanin" w:hAnsi="IRNazanin" w:eastAsia="IRNazanin"/>
          <w:color w:val="111111"/>
          <w:sz w:val="28"/>
          <w:sz w:val="28"/>
          <w:szCs w:val="28"/>
          <w:rtl w:val="true"/>
          <w:lang w:bidi="fa-IR"/>
        </w:rPr>
        <w:t>فی السفرة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السید علی ابن السید آقا الإمام التستری، ولد فی النجف فی الثلاثاء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بعروشة آفریقا فی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کتبه بخطه فی سفره إلیها المبدوة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انتهی إلی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أبیه” المؤلف” فی النجف</w:t>
      </w:r>
      <w:r>
        <w:rPr>
          <w:rFonts w:eastAsia="IRNazanin" w:cs="IRNazanin"/>
          <w:color w:val="111111"/>
          <w:sz w:val="28"/>
          <w:szCs w:val="28"/>
          <w:rtl w:val="true"/>
          <w:lang w:bidi="fa-IR"/>
        </w:rPr>
        <w:t>.</w:t>
      </w:r>
    </w:p>
    <w:p>
      <w:pPr>
        <w:pStyle w:val="Heading3"/>
        <w:numPr>
          <w:ilvl w:val="2"/>
          <w:numId w:val="1"/>
        </w:numPr>
        <w:rPr/>
      </w:pPr>
      <w:bookmarkStart w:id="2781" w:name="__RefHeading___Toc8474377_73709187"/>
      <w:bookmarkStart w:id="2782" w:name="_Toc1299"/>
      <w:bookmarkEnd w:id="2781"/>
      <w:r>
        <w:rPr/>
        <w:t>1227</w:t>
      </w:r>
      <w:r>
        <w:rPr>
          <w:rtl w:val="true"/>
        </w:rPr>
        <w:t xml:space="preserve">- </w:t>
      </w:r>
      <w:r>
        <w:rPr>
          <w:rtl w:val="true"/>
        </w:rPr>
        <w:t>سفرنامه آفریقا</w:t>
      </w:r>
      <w:bookmarkEnd w:id="2782"/>
    </w:p>
    <w:p>
      <w:pPr>
        <w:pStyle w:val="BookText"/>
        <w:rPr/>
      </w:pPr>
      <w:r>
        <w:rPr>
          <w:rFonts w:ascii="IRNazanin" w:hAnsi="IRNazanin" w:eastAsia="IRNazanin"/>
          <w:color w:val="111111"/>
          <w:sz w:val="28"/>
          <w:sz w:val="28"/>
          <w:szCs w:val="28"/>
          <w:rtl w:val="true"/>
          <w:lang w:bidi="fa-IR"/>
        </w:rPr>
        <w:t>فارسی ترجمه رشید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2783" w:name="__RefHeading___Toc8474379_73709187"/>
      <w:bookmarkStart w:id="2784" w:name="_Toc1300"/>
      <w:bookmarkEnd w:id="2783"/>
      <w:r>
        <w:rPr>
          <w:rtl w:val="true"/>
        </w:rPr>
        <w:t>سفرنامه أبو طالب تبریزی‏</w:t>
      </w:r>
      <w:bookmarkEnd w:id="2784"/>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مسیر طالبی فی البلاد الإفرنجی</w:t>
      </w:r>
      <w:r>
        <w:rPr>
          <w:rFonts w:eastAsia="IRNazanin" w:cs="IRNazanin"/>
          <w:color w:val="111111"/>
          <w:sz w:val="28"/>
          <w:szCs w:val="28"/>
          <w:rtl w:val="true"/>
          <w:lang w:bidi="fa-IR"/>
        </w:rPr>
        <w:t>.</w:t>
      </w:r>
    </w:p>
    <w:p>
      <w:pPr>
        <w:pStyle w:val="Heading3"/>
        <w:numPr>
          <w:ilvl w:val="2"/>
          <w:numId w:val="1"/>
        </w:numPr>
        <w:rPr/>
      </w:pPr>
      <w:bookmarkStart w:id="2785" w:name="__RefHeading___Toc8474381_73709187"/>
      <w:bookmarkStart w:id="2786" w:name="_Toc1301"/>
      <w:bookmarkEnd w:id="2785"/>
      <w:r>
        <w:rPr/>
        <w:t>1228</w:t>
      </w:r>
      <w:r>
        <w:rPr>
          <w:rtl w:val="true"/>
        </w:rPr>
        <w:t xml:space="preserve">- </w:t>
      </w:r>
      <w:r>
        <w:rPr>
          <w:rtl w:val="true"/>
        </w:rPr>
        <w:t>سفرنامه إستانبول‏</w:t>
      </w:r>
      <w:bookmarkEnd w:id="2786"/>
    </w:p>
    <w:p>
      <w:pPr>
        <w:pStyle w:val="BookText"/>
        <w:rPr/>
      </w:pPr>
      <w:r>
        <w:rPr>
          <w:rFonts w:ascii="IRNazanin" w:hAnsi="IRNazanin" w:eastAsia="IRNazanin"/>
          <w:color w:val="111111"/>
          <w:sz w:val="28"/>
          <w:sz w:val="28"/>
          <w:szCs w:val="28"/>
          <w:rtl w:val="true"/>
          <w:lang w:bidi="fa-IR"/>
        </w:rPr>
        <w:t xml:space="preserve">فارسی للشیخ الرئیس أبی الحسن میرزا بن حسام السلطنة بن محمد تقی بن میرزا حیرت قاجار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3"/>
        <w:numPr>
          <w:ilvl w:val="2"/>
          <w:numId w:val="1"/>
        </w:numPr>
        <w:rPr/>
      </w:pPr>
      <w:bookmarkStart w:id="2787" w:name="__RefHeading___Toc8474383_73709187"/>
      <w:bookmarkStart w:id="2788" w:name="_Toc1302"/>
      <w:bookmarkEnd w:id="2787"/>
      <w:r>
        <w:rPr/>
        <w:t>1229</w:t>
      </w:r>
      <w:r>
        <w:rPr>
          <w:rtl w:val="true"/>
        </w:rPr>
        <w:t xml:space="preserve">- </w:t>
      </w:r>
      <w:r>
        <w:rPr>
          <w:rtl w:val="true"/>
        </w:rPr>
        <w:t>سفرنامه أوژن فلاندن بإیران‏</w:t>
      </w:r>
      <w:bookmarkEnd w:id="2788"/>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184140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حسین نور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بأصفهان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89" w:name="__RefHeading___Toc8474385_73709187"/>
      <w:bookmarkStart w:id="2790" w:name="_Toc1303"/>
      <w:bookmarkEnd w:id="2789"/>
      <w:r>
        <w:rPr>
          <w:rtl w:val="true"/>
        </w:rPr>
        <w:t>سفرنامه أول مشهد ناصر الدین شاه‏</w:t>
      </w:r>
      <w:bookmarkEnd w:id="27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باسمه روزنامه حکیم الممالک لأنه الذی ألفه بأمر ناصر الدین شاه</w:t>
      </w:r>
      <w:r>
        <w:rPr>
          <w:rFonts w:eastAsia="IRNazanin" w:cs="IRNazanin"/>
          <w:color w:val="111111"/>
          <w:sz w:val="28"/>
          <w:szCs w:val="28"/>
          <w:rtl w:val="true"/>
          <w:lang w:bidi="fa-IR"/>
        </w:rPr>
        <w:t xml:space="preserve">. </w:t>
      </w:r>
      <w:bookmarkStart w:id="2791" w:name="pg11715_114535"/>
    </w:p>
    <w:p>
      <w:pPr>
        <w:pStyle w:val="Heading3"/>
        <w:numPr>
          <w:ilvl w:val="2"/>
          <w:numId w:val="1"/>
        </w:numPr>
        <w:rPr/>
      </w:pPr>
      <w:bookmarkStart w:id="2792" w:name="__RefHeading___Toc8474387_73709187"/>
      <w:bookmarkStart w:id="2793" w:name="_Toc1304"/>
      <w:bookmarkEnd w:id="2791"/>
      <w:bookmarkEnd w:id="2792"/>
      <w:r>
        <w:rPr/>
        <w:t>1230</w:t>
      </w:r>
      <w:r>
        <w:rPr>
          <w:rtl w:val="true"/>
        </w:rPr>
        <w:t xml:space="preserve">- </w:t>
      </w:r>
      <w:r>
        <w:rPr>
          <w:rtl w:val="true"/>
        </w:rPr>
        <w:t>سفرنامه بیت الله‏</w:t>
      </w:r>
      <w:bookmarkEnd w:id="2793"/>
    </w:p>
    <w:p>
      <w:pPr>
        <w:pStyle w:val="BookText"/>
        <w:rPr/>
      </w:pPr>
      <w:r>
        <w:rPr>
          <w:rFonts w:ascii="IRNazanin" w:hAnsi="IRNazanin" w:eastAsia="IRNazanin"/>
          <w:color w:val="111111"/>
          <w:sz w:val="28"/>
          <w:sz w:val="28"/>
          <w:szCs w:val="28"/>
          <w:rtl w:val="true"/>
          <w:lang w:bidi="fa-IR"/>
        </w:rPr>
        <w:t xml:space="preserve">للمیرزا علی خان اعتماد السلطنة المتوفی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مسافرته إلی الحج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استکتبه ابنه محمد حسن خان اعتماد السلطنة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2794" w:name="__RefHeading___Toc8474389_73709187"/>
      <w:bookmarkStart w:id="2795" w:name="_Toc1305"/>
      <w:bookmarkEnd w:id="2794"/>
      <w:r>
        <w:rPr/>
        <w:t>1231</w:t>
      </w:r>
      <w:r>
        <w:rPr>
          <w:rtl w:val="true"/>
        </w:rPr>
        <w:t xml:space="preserve">- </w:t>
      </w:r>
      <w:r>
        <w:rPr>
          <w:rtl w:val="true"/>
        </w:rPr>
        <w:t>سفرنامه پاریس‏</w:t>
      </w:r>
      <w:bookmarkEnd w:id="2795"/>
    </w:p>
    <w:p>
      <w:pPr>
        <w:pStyle w:val="BookText"/>
        <w:rPr/>
      </w:pPr>
      <w:r>
        <w:rPr>
          <w:rFonts w:ascii="IRNazanin" w:hAnsi="IRNazanin" w:eastAsia="IRNazanin"/>
          <w:color w:val="111111"/>
          <w:sz w:val="28"/>
          <w:sz w:val="28"/>
          <w:szCs w:val="28"/>
          <w:rtl w:val="true"/>
          <w:lang w:bidi="fa-IR"/>
        </w:rPr>
        <w:t>منظوم فارسی فی أحوال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علی بن محمد إسماعیل پیرزاده نائینی المتوفی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2796" w:name="__RefHeading___Toc8474391_73709187"/>
      <w:bookmarkStart w:id="2797" w:name="_Toc1306"/>
      <w:bookmarkEnd w:id="2796"/>
      <w:r>
        <w:rPr/>
        <w:t>1232</w:t>
      </w:r>
      <w:r>
        <w:rPr>
          <w:rtl w:val="true"/>
        </w:rPr>
        <w:t xml:space="preserve">- </w:t>
      </w:r>
      <w:r>
        <w:rPr>
          <w:rtl w:val="true"/>
        </w:rPr>
        <w:t>سفرنامه تاورنیه بإیران‏</w:t>
      </w:r>
      <w:bookmarkEnd w:id="2797"/>
    </w:p>
    <w:p>
      <w:pPr>
        <w:pStyle w:val="BookText"/>
        <w:rPr/>
      </w:pPr>
      <w:r>
        <w:rPr>
          <w:rFonts w:ascii="IRNazanin" w:hAnsi="IRNazanin" w:eastAsia="IRNazanin"/>
          <w:color w:val="111111"/>
          <w:sz w:val="28"/>
          <w:sz w:val="28"/>
          <w:szCs w:val="28"/>
          <w:rtl w:val="true"/>
          <w:lang w:bidi="fa-IR"/>
        </w:rPr>
        <w:t>لبارون تاورنیه الفرانسوی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نظم الدولة أبو تراب خواجه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8" w:name="__RefHeading___Toc8474393_73709187"/>
      <w:bookmarkStart w:id="2799" w:name="_Toc1307"/>
      <w:bookmarkEnd w:id="2798"/>
      <w:r>
        <w:rPr/>
        <w:t>1233</w:t>
      </w:r>
      <w:r>
        <w:rPr>
          <w:rtl w:val="true"/>
        </w:rPr>
        <w:t xml:space="preserve">- </w:t>
      </w:r>
      <w:r>
        <w:rPr>
          <w:rtl w:val="true"/>
        </w:rPr>
        <w:t>سفرنامه حجاز</w:t>
      </w:r>
      <w:bookmarkEnd w:id="2799"/>
    </w:p>
    <w:p>
      <w:pPr>
        <w:pStyle w:val="BookText"/>
        <w:rPr/>
      </w:pPr>
      <w:r>
        <w:rPr>
          <w:rFonts w:ascii="IRNazanin" w:hAnsi="IRNazanin" w:eastAsia="IRNazanin"/>
          <w:color w:val="111111"/>
          <w:sz w:val="28"/>
          <w:sz w:val="28"/>
          <w:szCs w:val="28"/>
          <w:rtl w:val="true"/>
          <w:lang w:bidi="fa-IR"/>
        </w:rPr>
        <w:t xml:space="preserve">للمیرزا محمد حسین بن المیرزا محمد علی المرعشی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کتبه بکربلاء</w:t>
      </w:r>
      <w:r>
        <w:rPr>
          <w:rFonts w:eastAsia="IRNazanin" w:cs="IRNazanin"/>
          <w:color w:val="111111"/>
          <w:sz w:val="28"/>
          <w:szCs w:val="28"/>
          <w:rtl w:val="true"/>
          <w:lang w:bidi="fa-IR"/>
        </w:rPr>
        <w:t>.</w:t>
      </w:r>
    </w:p>
    <w:p>
      <w:pPr>
        <w:pStyle w:val="Heading3"/>
        <w:numPr>
          <w:ilvl w:val="2"/>
          <w:numId w:val="1"/>
        </w:numPr>
        <w:rPr/>
      </w:pPr>
      <w:bookmarkStart w:id="2800" w:name="__RefHeading___Toc8474395_73709187"/>
      <w:bookmarkStart w:id="2801" w:name="_Toc1308"/>
      <w:bookmarkEnd w:id="2800"/>
      <w:r>
        <w:rPr/>
        <w:t>1234</w:t>
      </w:r>
      <w:r>
        <w:rPr>
          <w:rtl w:val="true"/>
        </w:rPr>
        <w:t xml:space="preserve">- </w:t>
      </w:r>
      <w:r>
        <w:rPr>
          <w:rtl w:val="true"/>
        </w:rPr>
        <w:t>سفرنامه حجیة</w:t>
      </w:r>
      <w:bookmarkEnd w:id="2801"/>
    </w:p>
    <w:p>
      <w:pPr>
        <w:pStyle w:val="BookText"/>
        <w:rPr/>
      </w:pPr>
      <w:r>
        <w:rPr>
          <w:rFonts w:ascii="IRNazanin" w:hAnsi="IRNazanin" w:eastAsia="IRNazanin"/>
          <w:color w:val="111111"/>
          <w:sz w:val="28"/>
          <w:sz w:val="28"/>
          <w:szCs w:val="28"/>
          <w:rtl w:val="true"/>
          <w:lang w:bidi="fa-IR"/>
        </w:rPr>
        <w:t>فی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به راه کعبه وصال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کما کتبه إلینا</w:t>
      </w:r>
      <w:r>
        <w:rPr>
          <w:rFonts w:eastAsia="IRNazanin" w:cs="IRNazanin"/>
          <w:color w:val="111111"/>
          <w:sz w:val="28"/>
          <w:szCs w:val="28"/>
          <w:rtl w:val="true"/>
          <w:lang w:bidi="fa-IR"/>
        </w:rPr>
        <w:t>.</w:t>
      </w:r>
    </w:p>
    <w:p>
      <w:pPr>
        <w:pStyle w:val="Heading3"/>
        <w:numPr>
          <w:ilvl w:val="2"/>
          <w:numId w:val="1"/>
        </w:numPr>
        <w:rPr/>
      </w:pPr>
      <w:bookmarkStart w:id="2802" w:name="__RefHeading___Toc8474397_73709187"/>
      <w:bookmarkStart w:id="2803" w:name="_Toc1309"/>
      <w:bookmarkEnd w:id="2802"/>
      <w:r>
        <w:rPr/>
        <w:t>1235</w:t>
      </w:r>
      <w:r>
        <w:rPr>
          <w:rtl w:val="true"/>
        </w:rPr>
        <w:t xml:space="preserve">- </w:t>
      </w:r>
      <w:r>
        <w:rPr>
          <w:rtl w:val="true"/>
        </w:rPr>
        <w:t>سفرنامه حج البیت‏</w:t>
      </w:r>
      <w:bookmarkEnd w:id="2803"/>
    </w:p>
    <w:p>
      <w:pPr>
        <w:pStyle w:val="BookText"/>
        <w:rPr/>
      </w:pPr>
      <w:r>
        <w:rPr>
          <w:rFonts w:ascii="IRNazanin" w:hAnsi="IRNazanin" w:eastAsia="IRNazanin"/>
          <w:color w:val="111111"/>
          <w:sz w:val="28"/>
          <w:sz w:val="28"/>
          <w:szCs w:val="28"/>
          <w:rtl w:val="true"/>
          <w:lang w:bidi="fa-IR"/>
        </w:rPr>
        <w:t>للمولی إبراهیم بن درویش محمد الکازرونی نزیل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ضیاء الدین بن یوسف بن المولی أبی الحسن بن یوسف الحدائقی إنه ولد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زوج عمتی و نسختان من کتابه کل واحدة لسفره واحدة موجودتان عندی” الشیخ ضیاء الدین بن یوسف بن المولی أبی الحسن بن یوسف الحدائقی”</w:t>
      </w:r>
      <w:r>
        <w:rPr>
          <w:rFonts w:eastAsia="IRNazanin" w:cs="IRNazanin"/>
          <w:color w:val="111111"/>
          <w:sz w:val="28"/>
          <w:szCs w:val="28"/>
          <w:rtl w:val="true"/>
          <w:lang w:bidi="fa-IR"/>
        </w:rPr>
        <w:t>.</w:t>
      </w:r>
    </w:p>
    <w:p>
      <w:pPr>
        <w:pStyle w:val="Heading3"/>
        <w:numPr>
          <w:ilvl w:val="2"/>
          <w:numId w:val="1"/>
        </w:numPr>
        <w:rPr/>
      </w:pPr>
      <w:bookmarkStart w:id="2804" w:name="__RefHeading___Toc8474399_73709187"/>
      <w:bookmarkStart w:id="2805" w:name="_Toc1310"/>
      <w:bookmarkEnd w:id="2804"/>
      <w:r>
        <w:rPr/>
        <w:t>1236</w:t>
      </w:r>
      <w:r>
        <w:rPr>
          <w:rtl w:val="true"/>
        </w:rPr>
        <w:t xml:space="preserve">- </w:t>
      </w:r>
      <w:r>
        <w:rPr>
          <w:rtl w:val="true"/>
        </w:rPr>
        <w:t>سفرنامه حج و راهنمای حجاج‏</w:t>
      </w:r>
      <w:bookmarkEnd w:id="2805"/>
    </w:p>
    <w:p>
      <w:pPr>
        <w:pStyle w:val="BookText"/>
        <w:rPr/>
      </w:pPr>
      <w:r>
        <w:rPr>
          <w:rFonts w:ascii="IRNazanin" w:hAnsi="IRNazanin" w:eastAsia="IRNazanin"/>
          <w:color w:val="111111"/>
          <w:sz w:val="28"/>
          <w:sz w:val="28"/>
          <w:szCs w:val="28"/>
          <w:rtl w:val="true"/>
          <w:lang w:bidi="fa-IR"/>
        </w:rPr>
        <w:t>فارسی لحسین ذو القدر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بطهران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06" w:name="__RefHeading___Toc8474401_73709187"/>
      <w:bookmarkStart w:id="2807" w:name="_Toc1311"/>
      <w:bookmarkEnd w:id="2806"/>
      <w:r>
        <w:rPr/>
        <w:t>1237</w:t>
      </w:r>
      <w:r>
        <w:rPr>
          <w:rtl w:val="true"/>
        </w:rPr>
        <w:t xml:space="preserve">- </w:t>
      </w:r>
      <w:r>
        <w:rPr>
          <w:rtl w:val="true"/>
        </w:rPr>
        <w:t>سفرنامه در آفتاب ایران‏</w:t>
      </w:r>
      <w:bookmarkEnd w:id="2807"/>
    </w:p>
    <w:p>
      <w:pPr>
        <w:pStyle w:val="BookText"/>
        <w:rPr/>
      </w:pPr>
      <w:r>
        <w:rPr>
          <w:rFonts w:ascii="IRNazanin" w:hAnsi="IRNazanin" w:eastAsia="IRNazanin"/>
          <w:color w:val="111111"/>
          <w:sz w:val="28"/>
          <w:sz w:val="28"/>
          <w:szCs w:val="28"/>
          <w:rtl w:val="true"/>
          <w:lang w:bidi="fa-IR"/>
        </w:rPr>
        <w:t>لژاک هردوان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مصطفی مهذب طبع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08" w:name="__RefHeading___Toc8474403_73709187"/>
      <w:bookmarkStart w:id="2809" w:name="_Toc1312"/>
      <w:bookmarkEnd w:id="2808"/>
      <w:r>
        <w:rPr/>
        <w:t>1238</w:t>
      </w:r>
      <w:r>
        <w:rPr>
          <w:rtl w:val="true"/>
        </w:rPr>
        <w:t xml:space="preserve">- </w:t>
      </w:r>
      <w:r>
        <w:rPr>
          <w:rtl w:val="true"/>
        </w:rPr>
        <w:t>سفرنامه خوارزم‏</w:t>
      </w:r>
      <w:bookmarkEnd w:id="2809"/>
    </w:p>
    <w:p>
      <w:pPr>
        <w:pStyle w:val="BookText"/>
        <w:rPr/>
      </w:pPr>
      <w:r>
        <w:rPr>
          <w:rFonts w:ascii="IRNazanin" w:hAnsi="IRNazanin" w:eastAsia="IRNazanin"/>
          <w:color w:val="111111"/>
          <w:sz w:val="28"/>
          <w:sz w:val="28"/>
          <w:szCs w:val="28"/>
          <w:rtl w:val="true"/>
          <w:lang w:bidi="fa-IR"/>
        </w:rPr>
        <w:t xml:space="preserve">أو سفارت‏نامه لأمیر الشعراء المیرزا رضا قلی بن محمد علی النوری المتخلص بهدایت المولود حدود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قبل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المجلد الثانی من مرآة البلدان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بولاق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المسترچ شفر بالفرنسیة، و طبعه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810" w:name="__RefHeading___Toc8474405_73709187"/>
      <w:bookmarkStart w:id="2811" w:name="_Toc1313"/>
      <w:bookmarkEnd w:id="2810"/>
      <w:r>
        <w:rPr/>
        <w:t>1239</w:t>
      </w:r>
      <w:r>
        <w:rPr>
          <w:rtl w:val="true"/>
        </w:rPr>
        <w:t xml:space="preserve">- </w:t>
      </w:r>
      <w:r>
        <w:rPr>
          <w:rtl w:val="true"/>
        </w:rPr>
        <w:t>سفرنامه خوی‏</w:t>
      </w:r>
      <w:bookmarkEnd w:id="281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مختصر لمیرزا عبد الأمیر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شرح وقائع فتنة خوی و ماکو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 بتبریز کما ینقل عنه فی تاریخ هیجده‏ساله‏ </w:t>
      </w:r>
      <w:bookmarkStart w:id="2812" w:name="pg11715_114536"/>
    </w:p>
    <w:p>
      <w:pPr>
        <w:pStyle w:val="BookText"/>
        <w:rPr/>
      </w:pPr>
      <w:bookmarkEnd w:id="2812"/>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813" w:name="__RefHeading___Toc8474407_73709187"/>
      <w:bookmarkStart w:id="2814" w:name="_Toc1314"/>
      <w:bookmarkEnd w:id="2813"/>
      <w:r>
        <w:rPr/>
        <w:t>1240</w:t>
      </w:r>
      <w:r>
        <w:rPr>
          <w:rtl w:val="true"/>
        </w:rPr>
        <w:t xml:space="preserve">- </w:t>
      </w:r>
      <w:r>
        <w:rPr>
          <w:rtl w:val="true"/>
        </w:rPr>
        <w:t>سفرنامه دمورگان‏</w:t>
      </w:r>
      <w:bookmarkEnd w:id="2814"/>
    </w:p>
    <w:p>
      <w:pPr>
        <w:pStyle w:val="BookText"/>
        <w:rPr/>
      </w:pPr>
      <w:r>
        <w:rPr>
          <w:rFonts w:ascii="IRNazanin" w:hAnsi="IRNazanin" w:eastAsia="IRNazanin"/>
          <w:color w:val="111111"/>
          <w:sz w:val="28"/>
          <w:sz w:val="28"/>
          <w:szCs w:val="28"/>
          <w:rtl w:val="true"/>
          <w:lang w:bidi="fa-IR"/>
        </w:rPr>
        <w:t xml:space="preserve">لژاک دمورگان الفرانسوی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جهانگیر قائم‏مقامی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15" w:name="__RefHeading___Toc8474409_73709187"/>
      <w:bookmarkStart w:id="2816" w:name="_Toc1315"/>
      <w:bookmarkEnd w:id="2815"/>
      <w:r>
        <w:rPr/>
        <w:t>1241</w:t>
      </w:r>
      <w:r>
        <w:rPr>
          <w:rtl w:val="true"/>
        </w:rPr>
        <w:t xml:space="preserve">- </w:t>
      </w:r>
      <w:r>
        <w:rPr>
          <w:rtl w:val="true"/>
        </w:rPr>
        <w:t>سفرنامه رضوی‏</w:t>
      </w:r>
      <w:bookmarkEnd w:id="2816"/>
    </w:p>
    <w:p>
      <w:pPr>
        <w:pStyle w:val="BookText"/>
        <w:rPr/>
      </w:pPr>
      <w:r>
        <w:rPr>
          <w:rFonts w:ascii="IRNazanin" w:hAnsi="IRNazanin" w:eastAsia="IRNazanin"/>
          <w:color w:val="111111"/>
          <w:sz w:val="28"/>
          <w:sz w:val="28"/>
          <w:szCs w:val="28"/>
          <w:rtl w:val="true"/>
          <w:lang w:bidi="fa-IR"/>
        </w:rPr>
        <w:t xml:space="preserve">لمحمد رفیع الحسینی الطباطبائی نظام العلماء التبریزی المتوفی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نظام فارسی لسوانح سفره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حقیقة الأمر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الشهادة و له کشکول</w:t>
      </w:r>
      <w:r>
        <w:rPr>
          <w:rFonts w:eastAsia="IRNazanin" w:cs="IRNazanin"/>
          <w:color w:val="111111"/>
          <w:sz w:val="28"/>
          <w:szCs w:val="28"/>
          <w:rtl w:val="true"/>
          <w:lang w:bidi="fa-IR"/>
        </w:rPr>
        <w:t>.</w:t>
      </w:r>
    </w:p>
    <w:p>
      <w:pPr>
        <w:pStyle w:val="Heading3"/>
        <w:numPr>
          <w:ilvl w:val="2"/>
          <w:numId w:val="1"/>
        </w:numPr>
        <w:rPr/>
      </w:pPr>
      <w:bookmarkStart w:id="2817" w:name="__RefHeading___Toc8474411_73709187"/>
      <w:bookmarkStart w:id="2818" w:name="_Toc1316"/>
      <w:bookmarkEnd w:id="2817"/>
      <w:r>
        <w:rPr>
          <w:rtl w:val="true"/>
        </w:rPr>
        <w:t>سفرنامه روح‏</w:t>
      </w:r>
      <w:bookmarkEnd w:id="2818"/>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سلیمان فضولی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روح و بدن له المذکور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2819" w:name="__RefHeading___Toc8474413_73709187"/>
      <w:bookmarkStart w:id="2820" w:name="_Toc1317"/>
      <w:bookmarkEnd w:id="2819"/>
      <w:r>
        <w:rPr>
          <w:rtl w:val="true"/>
        </w:rPr>
        <w:t>سفرنامه سنگلاخ‏</w:t>
      </w:r>
      <w:bookmarkEnd w:id="2820"/>
    </w:p>
    <w:p>
      <w:pPr>
        <w:pStyle w:val="BookText"/>
        <w:rPr/>
      </w:pPr>
      <w:r>
        <w:rPr>
          <w:rFonts w:ascii="IRNazanin" w:hAnsi="IRNazanin" w:eastAsia="IRNazanin"/>
          <w:color w:val="111111"/>
          <w:sz w:val="28"/>
          <w:sz w:val="28"/>
          <w:szCs w:val="28"/>
          <w:rtl w:val="true"/>
          <w:lang w:bidi="fa-IR"/>
        </w:rPr>
        <w:t xml:space="preserve">أو تذکره الخطاطین للمیرزا سنگلاخ طبع بتبریز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امتحان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821" w:name="__RefHeading___Toc8474415_73709187"/>
      <w:bookmarkStart w:id="2822" w:name="_Toc1318"/>
      <w:bookmarkEnd w:id="2821"/>
      <w:r>
        <w:rPr/>
        <w:t>1242</w:t>
      </w:r>
      <w:r>
        <w:rPr>
          <w:rtl w:val="true"/>
        </w:rPr>
        <w:t xml:space="preserve">- </w:t>
      </w:r>
      <w:r>
        <w:rPr>
          <w:rtl w:val="true"/>
        </w:rPr>
        <w:t>سفرنامه شاردن‏</w:t>
      </w:r>
      <w:bookmarkEnd w:id="2822"/>
    </w:p>
    <w:p>
      <w:pPr>
        <w:pStyle w:val="BookText"/>
        <w:rPr/>
      </w:pPr>
      <w:r>
        <w:rPr>
          <w:rFonts w:ascii="IRNazanin" w:hAnsi="IRNazanin" w:eastAsia="IRNazanin"/>
          <w:color w:val="111111"/>
          <w:sz w:val="28"/>
          <w:sz w:val="28"/>
          <w:szCs w:val="28"/>
          <w:rtl w:val="true"/>
          <w:lang w:bidi="fa-IR"/>
        </w:rPr>
        <w:t>لشوالیة شاردن الإفرنسی، ترجمه بالفارسیة لفضل الأصفهان منها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بن علی أصغر العریضی المتخلص نژند طبع بطهران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قسم منها باسم شرح تاج‏گذاری شاه سلیمان لعلی رضا و طبعه سردار أسعد، ثم ترجمها ثالثا محمد لوی عباسی و طبع بطهران منها ست مجلدات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23" w:name="__RefHeading___Toc8474417_73709187"/>
      <w:bookmarkStart w:id="2824" w:name="_Toc1319"/>
      <w:bookmarkEnd w:id="2823"/>
      <w:r>
        <w:rPr/>
        <w:t>1243</w:t>
      </w:r>
      <w:r>
        <w:rPr>
          <w:rtl w:val="true"/>
        </w:rPr>
        <w:t xml:space="preserve">- </w:t>
      </w:r>
      <w:r>
        <w:rPr>
          <w:rtl w:val="true"/>
        </w:rPr>
        <w:t>سفرنامه شرلی‏</w:t>
      </w:r>
      <w:bookmarkEnd w:id="2824"/>
    </w:p>
    <w:p>
      <w:pPr>
        <w:pStyle w:val="BookText"/>
        <w:rPr/>
      </w:pPr>
      <w:r>
        <w:rPr>
          <w:rFonts w:ascii="IRNazanin" w:hAnsi="IRNazanin" w:eastAsia="IRNazanin"/>
          <w:color w:val="111111"/>
          <w:sz w:val="28"/>
          <w:sz w:val="28"/>
          <w:szCs w:val="28"/>
          <w:rtl w:val="true"/>
          <w:lang w:bidi="fa-IR"/>
        </w:rPr>
        <w:t xml:space="preserve">ترجم بالفارسیة فی عهد ناصر الدین شاه و طبعه السردار الأسعد الحاج علی قلی خان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وقائع سفر الأخوین الإنجلیزیان انتونی و رابرت الذین أتیا فی عصر الشاه عباس الصفوی الأول إلی إیران</w:t>
      </w:r>
      <w:r>
        <w:rPr>
          <w:rFonts w:eastAsia="IRNazanin" w:cs="IRNazanin"/>
          <w:color w:val="111111"/>
          <w:sz w:val="28"/>
          <w:szCs w:val="28"/>
          <w:rtl w:val="true"/>
          <w:lang w:bidi="fa-IR"/>
        </w:rPr>
        <w:t>.</w:t>
      </w:r>
    </w:p>
    <w:p>
      <w:pPr>
        <w:pStyle w:val="Heading3"/>
        <w:numPr>
          <w:ilvl w:val="2"/>
          <w:numId w:val="1"/>
        </w:numPr>
        <w:rPr/>
      </w:pPr>
      <w:bookmarkStart w:id="2825" w:name="__RefHeading___Toc8474419_73709187"/>
      <w:bookmarkStart w:id="2826" w:name="_Toc1320"/>
      <w:bookmarkEnd w:id="2825"/>
      <w:r>
        <w:rPr/>
        <w:t>1244</w:t>
      </w:r>
      <w:r>
        <w:rPr>
          <w:rtl w:val="true"/>
        </w:rPr>
        <w:t xml:space="preserve">- </w:t>
      </w:r>
      <w:r>
        <w:rPr>
          <w:rtl w:val="true"/>
        </w:rPr>
        <w:t>سفرنامه شیراز</w:t>
      </w:r>
      <w:bookmarkEnd w:id="2826"/>
    </w:p>
    <w:p>
      <w:pPr>
        <w:pStyle w:val="BookText"/>
        <w:rPr/>
      </w:pPr>
      <w:r>
        <w:rPr>
          <w:rFonts w:ascii="IRNazanin" w:hAnsi="IRNazanin" w:eastAsia="IRNazanin"/>
          <w:color w:val="111111"/>
          <w:sz w:val="28"/>
          <w:sz w:val="28"/>
          <w:szCs w:val="28"/>
          <w:rtl w:val="true"/>
          <w:lang w:bidi="fa-IR"/>
        </w:rPr>
        <w:t xml:space="preserve">نظم فارسی للمیرزا فضل الله بن داود بن الحاج قاضی السود خروی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آخره مطلع الشموس</w:t>
      </w:r>
      <w:r>
        <w:rPr>
          <w:rFonts w:eastAsia="IRNazanin" w:cs="IRNazanin"/>
          <w:color w:val="111111"/>
          <w:sz w:val="28"/>
          <w:szCs w:val="28"/>
          <w:rtl w:val="true"/>
          <w:lang w:bidi="fa-IR"/>
        </w:rPr>
        <w:t>.</w:t>
      </w:r>
    </w:p>
    <w:p>
      <w:pPr>
        <w:pStyle w:val="Heading3"/>
        <w:numPr>
          <w:ilvl w:val="2"/>
          <w:numId w:val="1"/>
        </w:numPr>
        <w:rPr/>
      </w:pPr>
      <w:bookmarkStart w:id="2827" w:name="__RefHeading___Toc8474421_73709187"/>
      <w:bookmarkStart w:id="2828" w:name="_Toc1321"/>
      <w:bookmarkEnd w:id="2827"/>
      <w:r>
        <w:rPr/>
        <w:t>1245</w:t>
      </w:r>
      <w:r>
        <w:rPr>
          <w:rtl w:val="true"/>
        </w:rPr>
        <w:t xml:space="preserve">- </w:t>
      </w:r>
      <w:r>
        <w:rPr>
          <w:rtl w:val="true"/>
        </w:rPr>
        <w:t>سفرنامه شیکاگو</w:t>
      </w:r>
      <w:bookmarkEnd w:id="2828"/>
    </w:p>
    <w:p>
      <w:pPr>
        <w:pStyle w:val="BookText"/>
        <w:rPr/>
      </w:pPr>
      <w:r>
        <w:rPr>
          <w:rFonts w:ascii="IRNazanin" w:hAnsi="IRNazanin" w:eastAsia="IRNazanin"/>
          <w:color w:val="111111"/>
          <w:sz w:val="28"/>
          <w:sz w:val="28"/>
          <w:szCs w:val="28"/>
          <w:rtl w:val="true"/>
          <w:lang w:bidi="fa-IR"/>
        </w:rPr>
        <w:t xml:space="preserve">فارسی لمعین السلطنة محمد علی خان الرشتی الأصفهانی طبع بپاریس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2829" w:name="__RefHeading___Toc8474423_73709187"/>
      <w:bookmarkStart w:id="2830" w:name="_Toc1322"/>
      <w:bookmarkEnd w:id="2829"/>
      <w:r>
        <w:rPr/>
        <w:t>1246</w:t>
      </w:r>
      <w:r>
        <w:rPr>
          <w:rtl w:val="true"/>
        </w:rPr>
        <w:t xml:space="preserve">- </w:t>
      </w:r>
      <w:r>
        <w:rPr>
          <w:rtl w:val="true"/>
        </w:rPr>
        <w:t>سفرنامه عتبات‏</w:t>
      </w:r>
      <w:bookmarkEnd w:id="2830"/>
    </w:p>
    <w:p>
      <w:pPr>
        <w:pStyle w:val="BookText"/>
        <w:rPr/>
      </w:pPr>
      <w:r>
        <w:rPr>
          <w:rFonts w:ascii="IRNazanin" w:hAnsi="IRNazanin" w:eastAsia="IRNazanin"/>
          <w:color w:val="111111"/>
          <w:sz w:val="28"/>
          <w:sz w:val="28"/>
          <w:szCs w:val="28"/>
          <w:rtl w:val="true"/>
          <w:lang w:bidi="fa-IR"/>
        </w:rPr>
        <w:t xml:space="preserve">فارسی للسید جلال بن محمد حسین بن السید عبد الصمد الموسوی الجزائری المولود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المحامی فی 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السید محمد الجزائری فی الشجرة النوریة و ذکر له هذا الکتاب و قال إنه موجود عندی” السید محمد الجزائری” و فیه تراجم من لاقاهم</w:t>
      </w:r>
      <w:r>
        <w:rPr>
          <w:rFonts w:eastAsia="IRNazanin" w:cs="IRNazanin"/>
          <w:color w:val="111111"/>
          <w:sz w:val="28"/>
          <w:szCs w:val="28"/>
          <w:rtl w:val="true"/>
          <w:lang w:bidi="fa-IR"/>
        </w:rPr>
        <w:t>.</w:t>
      </w:r>
    </w:p>
    <w:p>
      <w:pPr>
        <w:pStyle w:val="Heading3"/>
        <w:numPr>
          <w:ilvl w:val="2"/>
          <w:numId w:val="1"/>
        </w:numPr>
        <w:rPr/>
      </w:pPr>
      <w:bookmarkStart w:id="2831" w:name="__RefHeading___Toc8474425_73709187"/>
      <w:bookmarkStart w:id="2832" w:name="_Toc1323"/>
      <w:bookmarkEnd w:id="2831"/>
      <w:r>
        <w:rPr/>
        <w:t>1247</w:t>
      </w:r>
      <w:r>
        <w:rPr>
          <w:rtl w:val="true"/>
        </w:rPr>
        <w:t xml:space="preserve">- </w:t>
      </w:r>
      <w:r>
        <w:rPr>
          <w:rtl w:val="true"/>
        </w:rPr>
        <w:t>سفرنامه عتبات ناصر الدین شاه‏</w:t>
      </w:r>
      <w:bookmarkEnd w:id="28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تشرفنا </w:t>
      </w:r>
      <w:bookmarkStart w:id="2833" w:name="pg11715_114537"/>
    </w:p>
    <w:p>
      <w:pPr>
        <w:pStyle w:val="BookText"/>
        <w:rPr/>
      </w:pPr>
      <w:bookmarkEnd w:id="2833"/>
      <w:r>
        <w:rPr>
          <w:rFonts w:ascii="IRNazanin" w:hAnsi="IRNazanin" w:eastAsia="IRNazanin"/>
          <w:color w:val="111111"/>
          <w:sz w:val="28"/>
          <w:sz w:val="28"/>
          <w:szCs w:val="28"/>
          <w:rtl w:val="true"/>
          <w:lang w:bidi="fa-IR"/>
        </w:rPr>
        <w:t>بالزیارة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کلهر</w:t>
      </w:r>
      <w:r>
        <w:rPr>
          <w:rFonts w:eastAsia="IRNazanin" w:cs="IRNazanin"/>
          <w:color w:val="111111"/>
          <w:sz w:val="28"/>
          <w:szCs w:val="28"/>
          <w:rtl w:val="true"/>
          <w:lang w:bidi="fa-IR"/>
        </w:rPr>
        <w:t>.</w:t>
      </w:r>
    </w:p>
    <w:p>
      <w:pPr>
        <w:pStyle w:val="Heading3"/>
        <w:numPr>
          <w:ilvl w:val="2"/>
          <w:numId w:val="1"/>
        </w:numPr>
        <w:rPr/>
      </w:pPr>
      <w:bookmarkStart w:id="2834" w:name="__RefHeading___Toc8474427_73709187"/>
      <w:bookmarkStart w:id="2835" w:name="_Toc1324"/>
      <w:bookmarkEnd w:id="2834"/>
      <w:r>
        <w:rPr/>
        <w:t>1248</w:t>
      </w:r>
      <w:r>
        <w:rPr>
          <w:rtl w:val="true"/>
        </w:rPr>
        <w:t xml:space="preserve">- </w:t>
      </w:r>
      <w:r>
        <w:rPr>
          <w:rtl w:val="true"/>
        </w:rPr>
        <w:t>سفرنامه عراق ناصری‏</w:t>
      </w:r>
      <w:bookmarkEnd w:id="283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ألفه هو بنفسه بعنوان سفرنامه ناصر الدین شاه بعراق و بلاد مرکزی ایران</w:t>
      </w:r>
      <w:r>
        <w:rPr>
          <w:rFonts w:eastAsia="IRNazanin" w:cs="IRNazanin"/>
          <w:color w:val="111111"/>
          <w:sz w:val="28"/>
          <w:szCs w:val="28"/>
          <w:rtl w:val="true"/>
          <w:lang w:bidi="fa-IR"/>
        </w:rPr>
        <w:t>.</w:t>
      </w:r>
    </w:p>
    <w:p>
      <w:pPr>
        <w:pStyle w:val="Heading3"/>
        <w:numPr>
          <w:ilvl w:val="2"/>
          <w:numId w:val="1"/>
        </w:numPr>
        <w:rPr/>
      </w:pPr>
      <w:bookmarkStart w:id="2836" w:name="__RefHeading___Toc8474429_73709187"/>
      <w:bookmarkStart w:id="2837" w:name="_Toc1325"/>
      <w:bookmarkEnd w:id="2836"/>
      <w:r>
        <w:rPr/>
        <w:t>1249</w:t>
      </w:r>
      <w:r>
        <w:rPr>
          <w:rtl w:val="true"/>
        </w:rPr>
        <w:t xml:space="preserve">- </w:t>
      </w:r>
      <w:r>
        <w:rPr>
          <w:rtl w:val="true"/>
        </w:rPr>
        <w:t>سفرنامه عراق و ایران‏</w:t>
      </w:r>
      <w:bookmarkEnd w:id="2837"/>
    </w:p>
    <w:p>
      <w:pPr>
        <w:pStyle w:val="BookText"/>
        <w:rPr/>
      </w:pPr>
      <w:r>
        <w:rPr>
          <w:rFonts w:ascii="Amiri" w:hAnsi="Amiri" w:eastAsia="Amiri" w:cs="Amiri"/>
          <w:color w:val="111111"/>
          <w:sz w:val="28"/>
          <w:sz w:val="28"/>
          <w:szCs w:val="28"/>
          <w:rtl w:val="true"/>
          <w:lang w:bidi="ar-SA"/>
        </w:rPr>
        <w:t>بلغة 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بالهند</w:t>
      </w:r>
      <w:r>
        <w:rPr>
          <w:rFonts w:eastAsia="Amiri" w:cs="Amiri" w:ascii="Amiri" w:hAnsi="Amiri"/>
          <w:color w:val="111111"/>
          <w:sz w:val="28"/>
          <w:szCs w:val="28"/>
          <w:rtl w:val="true"/>
          <w:lang w:bidi="ar-SA"/>
        </w:rPr>
        <w:t>.</w:t>
      </w:r>
    </w:p>
    <w:p>
      <w:pPr>
        <w:pStyle w:val="Heading3"/>
        <w:numPr>
          <w:ilvl w:val="2"/>
          <w:numId w:val="1"/>
        </w:numPr>
        <w:rPr/>
      </w:pPr>
      <w:bookmarkStart w:id="2838" w:name="__RefHeading___Toc8474431_73709187"/>
      <w:bookmarkStart w:id="2839" w:name="_Toc1326"/>
      <w:bookmarkEnd w:id="2838"/>
      <w:r>
        <w:rPr/>
        <w:t>1250</w:t>
      </w:r>
      <w:r>
        <w:rPr>
          <w:rtl w:val="true"/>
        </w:rPr>
        <w:t xml:space="preserve">- </w:t>
      </w:r>
      <w:r>
        <w:rPr>
          <w:rtl w:val="true"/>
        </w:rPr>
        <w:t>سفرنامه عراق و عجم‏</w:t>
      </w:r>
      <w:bookmarkEnd w:id="2839"/>
    </w:p>
    <w:p>
      <w:pPr>
        <w:pStyle w:val="BookText"/>
        <w:rPr/>
      </w:pPr>
      <w:r>
        <w:rPr>
          <w:rFonts w:ascii="IRNazanin" w:hAnsi="IRNazanin" w:eastAsia="IRNazanin"/>
          <w:color w:val="111111"/>
          <w:sz w:val="28"/>
          <w:sz w:val="28"/>
          <w:szCs w:val="28"/>
          <w:rtl w:val="true"/>
          <w:lang w:bidi="fa-IR"/>
        </w:rPr>
        <w:t>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3"/>
        <w:numPr>
          <w:ilvl w:val="2"/>
          <w:numId w:val="1"/>
        </w:numPr>
        <w:rPr/>
      </w:pPr>
      <w:bookmarkStart w:id="2840" w:name="__RefHeading___Toc8474433_73709187"/>
      <w:bookmarkStart w:id="2841" w:name="_Toc1327"/>
      <w:bookmarkEnd w:id="2840"/>
      <w:r>
        <w:rPr/>
        <w:t>1251</w:t>
      </w:r>
      <w:r>
        <w:rPr>
          <w:rtl w:val="true"/>
        </w:rPr>
        <w:t xml:space="preserve">- </w:t>
      </w:r>
      <w:r>
        <w:rPr>
          <w:rtl w:val="true"/>
        </w:rPr>
        <w:t>سفرنامه‏</w:t>
      </w:r>
      <w:bookmarkEnd w:id="2841"/>
    </w:p>
    <w:p>
      <w:pPr>
        <w:pStyle w:val="BookText"/>
        <w:rPr/>
      </w:pPr>
      <w:r>
        <w:rPr>
          <w:rFonts w:ascii="IRNazanin" w:hAnsi="IRNazanin" w:eastAsia="IRNazanin"/>
          <w:color w:val="111111"/>
          <w:sz w:val="28"/>
          <w:sz w:val="28"/>
          <w:szCs w:val="28"/>
          <w:rtl w:val="true"/>
          <w:lang w:bidi="fa-IR"/>
        </w:rPr>
        <w:t>لمیرزا رضا تبیان الملک التبریزی المعاصر صاحب ترجمه العشق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إلینا أنه ثلاث مجلدات، أولها سفرنامه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سفرنامه مشهد خراسان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سفرنامه رضائیه 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2842" w:name="__RefHeading___Toc8474435_73709187"/>
      <w:bookmarkStart w:id="2843" w:name="_Toc1328"/>
      <w:bookmarkEnd w:id="2842"/>
      <w:r>
        <w:rPr/>
        <w:t>1252</w:t>
      </w:r>
      <w:r>
        <w:rPr>
          <w:rtl w:val="true"/>
        </w:rPr>
        <w:t xml:space="preserve">- </w:t>
      </w:r>
      <w:r>
        <w:rPr>
          <w:rtl w:val="true"/>
        </w:rPr>
        <w:t>سفرنامه السید علی بن السید عبد الله الحویزی‏</w:t>
      </w:r>
      <w:bookmarkEnd w:id="2843"/>
    </w:p>
    <w:p>
      <w:pPr>
        <w:pStyle w:val="BookText"/>
        <w:rPr/>
      </w:pPr>
      <w:r>
        <w:rPr>
          <w:rFonts w:ascii="IRNazanin" w:hAnsi="IRNazanin" w:eastAsia="IRNazanin"/>
          <w:color w:val="111111"/>
          <w:sz w:val="28"/>
          <w:sz w:val="28"/>
          <w:szCs w:val="28"/>
          <w:rtl w:val="true"/>
          <w:lang w:bidi="fa-IR"/>
        </w:rPr>
        <w:t xml:space="preserve">موجود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تاریخ للبیت المشعشعی بخوزستان و فاتنا ذکره فی التاء</w:t>
      </w:r>
      <w:r>
        <w:rPr>
          <w:rFonts w:eastAsia="IRNazanin" w:cs="IRNazanin"/>
          <w:color w:val="111111"/>
          <w:sz w:val="28"/>
          <w:szCs w:val="28"/>
          <w:rtl w:val="true"/>
          <w:lang w:bidi="fa-IR"/>
        </w:rPr>
        <w:t>.</w:t>
      </w:r>
    </w:p>
    <w:p>
      <w:pPr>
        <w:pStyle w:val="Heading3"/>
        <w:numPr>
          <w:ilvl w:val="2"/>
          <w:numId w:val="1"/>
        </w:numPr>
        <w:rPr/>
      </w:pPr>
      <w:bookmarkStart w:id="2844" w:name="__RefHeading___Toc8474437_73709187"/>
      <w:bookmarkStart w:id="2845" w:name="_Toc1329"/>
      <w:bookmarkEnd w:id="2844"/>
      <w:r>
        <w:rPr/>
        <w:t>1253</w:t>
      </w:r>
      <w:r>
        <w:rPr>
          <w:rtl w:val="true"/>
        </w:rPr>
        <w:t xml:space="preserve">- </w:t>
      </w:r>
      <w:r>
        <w:rPr>
          <w:rtl w:val="true"/>
        </w:rPr>
        <w:t>سفرنامه غروی‏</w:t>
      </w:r>
      <w:bookmarkEnd w:id="2845"/>
    </w:p>
    <w:p>
      <w:pPr>
        <w:pStyle w:val="BookText"/>
        <w:rPr/>
      </w:pPr>
      <w:r>
        <w:rPr>
          <w:rFonts w:ascii="IRNazanin" w:hAnsi="IRNazanin" w:eastAsia="IRNazanin"/>
          <w:color w:val="111111"/>
          <w:sz w:val="28"/>
          <w:sz w:val="28"/>
          <w:szCs w:val="28"/>
          <w:rtl w:val="true"/>
          <w:lang w:bidi="fa-IR"/>
        </w:rPr>
        <w:t>فارسی لنظام العلماء السید رفیع بن علی أصغر الطباطبائی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46" w:name="__RefHeading___Toc8474439_73709187"/>
      <w:bookmarkStart w:id="2847" w:name="_Toc1330"/>
      <w:bookmarkEnd w:id="2846"/>
      <w:r>
        <w:rPr/>
        <w:t>1254</w:t>
      </w:r>
      <w:r>
        <w:rPr>
          <w:rtl w:val="true"/>
        </w:rPr>
        <w:t xml:space="preserve">- </w:t>
      </w:r>
      <w:r>
        <w:rPr>
          <w:rtl w:val="true"/>
        </w:rPr>
        <w:t>سفرنامه فرنگستان‏</w:t>
      </w:r>
      <w:bookmarkEnd w:id="2847"/>
    </w:p>
    <w:p>
      <w:pPr>
        <w:pStyle w:val="BookText"/>
        <w:rPr/>
      </w:pPr>
      <w:r>
        <w:rPr>
          <w:rFonts w:ascii="IRNazanin" w:hAnsi="IRNazanin" w:eastAsia="IRNazanin"/>
          <w:color w:val="111111"/>
          <w:sz w:val="28"/>
          <w:sz w:val="28"/>
          <w:szCs w:val="28"/>
          <w:rtl w:val="true"/>
          <w:lang w:bidi="fa-IR"/>
        </w:rPr>
        <w:t xml:space="preserve">أو سفرنامه مظفر الدین شاه بأروپا فی وقائع سفر السلطان مظفر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السفرة الثانیة طبع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48" w:name="__RefHeading___Toc8474441_73709187"/>
      <w:bookmarkStart w:id="2849" w:name="_Toc1331"/>
      <w:bookmarkEnd w:id="2848"/>
      <w:r>
        <w:rPr/>
        <w:t>1255</w:t>
      </w:r>
      <w:r>
        <w:rPr>
          <w:rtl w:val="true"/>
        </w:rPr>
        <w:t xml:space="preserve">- </w:t>
      </w:r>
      <w:r>
        <w:rPr>
          <w:rtl w:val="true"/>
        </w:rPr>
        <w:t>سفرنامه فرنگستان‏</w:t>
      </w:r>
      <w:bookmarkEnd w:id="2849"/>
    </w:p>
    <w:p>
      <w:pPr>
        <w:pStyle w:val="BookText"/>
        <w:rPr/>
      </w:pPr>
      <w:r>
        <w:rPr>
          <w:rFonts w:ascii="IRNazanin" w:hAnsi="IRNazanin" w:eastAsia="IRNazanin"/>
          <w:color w:val="111111"/>
          <w:sz w:val="28"/>
          <w:sz w:val="28"/>
          <w:szCs w:val="28"/>
          <w:rtl w:val="true"/>
          <w:lang w:bidi="fa-IR"/>
        </w:rPr>
        <w:t xml:space="preserve">فارسی فی وقایع کل یوم من أیام سفر ناصر الدین شاه إلی أروپا فی سفره الأول فی یوم الاثنین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إستانبول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إنه من إنشاء نفسه ولد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للملک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بالری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مکتوبة عن خط ناصر الدین شاه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الکاتب هو المیرزا محمود مدیر الدولة بالخط الجید المجدول المذهب 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3"/>
        <w:numPr>
          <w:ilvl w:val="2"/>
          <w:numId w:val="1"/>
        </w:numPr>
        <w:rPr/>
      </w:pPr>
      <w:bookmarkStart w:id="2850" w:name="__RefHeading___Toc8474443_73709187"/>
      <w:bookmarkStart w:id="2851" w:name="_Toc1332"/>
      <w:bookmarkEnd w:id="2850"/>
      <w:r>
        <w:rPr/>
        <w:t>1256</w:t>
      </w:r>
      <w:r>
        <w:rPr>
          <w:rtl w:val="true"/>
        </w:rPr>
        <w:t xml:space="preserve">- </w:t>
      </w:r>
      <w:r>
        <w:rPr>
          <w:rtl w:val="true"/>
        </w:rPr>
        <w:t>سفرنامه فرنگستان‏</w:t>
      </w:r>
      <w:bookmarkEnd w:id="2851"/>
    </w:p>
    <w:p>
      <w:pPr>
        <w:pStyle w:val="BookText"/>
        <w:rPr/>
      </w:pPr>
      <w:r>
        <w:rPr>
          <w:rFonts w:ascii="IRNazanin" w:hAnsi="IRNazanin" w:eastAsia="IRNazanin"/>
          <w:color w:val="111111"/>
          <w:sz w:val="28"/>
          <w:sz w:val="28"/>
          <w:szCs w:val="28"/>
          <w:rtl w:val="true"/>
          <w:lang w:bidi="fa-IR"/>
        </w:rPr>
        <w:t xml:space="preserve">أیضا فارسی فی وقائع سفره الثانی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بمبئی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2852" w:name="__RefHeading___Toc8474445_73709187"/>
      <w:bookmarkStart w:id="2853" w:name="_Toc1333"/>
      <w:bookmarkEnd w:id="2852"/>
      <w:r>
        <w:rPr/>
        <w:t>1257</w:t>
      </w:r>
      <w:r>
        <w:rPr>
          <w:rtl w:val="true"/>
        </w:rPr>
        <w:t xml:space="preserve">- </w:t>
      </w:r>
      <w:r>
        <w:rPr>
          <w:rtl w:val="true"/>
        </w:rPr>
        <w:t>سفرنامه فرنگستان‏</w:t>
      </w:r>
      <w:bookmarkEnd w:id="285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لناصر الدین شاه المذکور، فی سفره الثالث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أیضا بطهران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854" w:name="pg11715_114538"/>
    </w:p>
    <w:p>
      <w:pPr>
        <w:pStyle w:val="Heading3"/>
        <w:numPr>
          <w:ilvl w:val="2"/>
          <w:numId w:val="1"/>
        </w:numPr>
        <w:rPr/>
      </w:pPr>
      <w:bookmarkStart w:id="2855" w:name="__RefHeading___Toc8474447_73709187"/>
      <w:bookmarkStart w:id="2856" w:name="_Toc1334"/>
      <w:bookmarkEnd w:id="2854"/>
      <w:bookmarkEnd w:id="2855"/>
      <w:r>
        <w:rPr/>
        <w:t>1258</w:t>
      </w:r>
      <w:r>
        <w:rPr>
          <w:rtl w:val="true"/>
        </w:rPr>
        <w:t xml:space="preserve">- </w:t>
      </w:r>
      <w:r>
        <w:rPr>
          <w:rtl w:val="true"/>
        </w:rPr>
        <w:t>سفرنامه فرنگستان‏</w:t>
      </w:r>
      <w:bookmarkEnd w:id="2856"/>
    </w:p>
    <w:p>
      <w:pPr>
        <w:pStyle w:val="BookText"/>
        <w:rPr/>
      </w:pPr>
      <w:r>
        <w:rPr>
          <w:rFonts w:ascii="IRNazanin" w:hAnsi="IRNazanin" w:eastAsia="IRNazanin"/>
          <w:color w:val="111111"/>
          <w:sz w:val="28"/>
          <w:sz w:val="28"/>
          <w:szCs w:val="28"/>
          <w:rtl w:val="true"/>
          <w:lang w:bidi="fa-IR"/>
        </w:rPr>
        <w:t xml:space="preserve">فارسی لمحمد حسن خان صنیع الدولة و اعتماد السلطنة فی أیام مراجعته من تفلیس إلی طهران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شعبان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المیرزا علی خان المترجم فی مائة و تسع و تسعین ورقة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857" w:name="__RefHeading___Toc8474449_73709187"/>
      <w:bookmarkStart w:id="2858" w:name="_Toc1335"/>
      <w:bookmarkEnd w:id="2857"/>
      <w:r>
        <w:rPr/>
        <w:t>1259</w:t>
      </w:r>
      <w:r>
        <w:rPr>
          <w:rtl w:val="true"/>
        </w:rPr>
        <w:t xml:space="preserve">- </w:t>
      </w:r>
      <w:r>
        <w:rPr>
          <w:rtl w:val="true"/>
        </w:rPr>
        <w:t>سفرنامه فرهوشی‏</w:t>
      </w:r>
      <w:bookmarkEnd w:id="2858"/>
    </w:p>
    <w:p>
      <w:pPr>
        <w:pStyle w:val="BookText"/>
        <w:rPr/>
      </w:pPr>
      <w:r>
        <w:rPr>
          <w:rFonts w:ascii="IRNazanin" w:hAnsi="IRNazanin" w:eastAsia="IRNazanin"/>
          <w:color w:val="111111"/>
          <w:sz w:val="28"/>
          <w:sz w:val="28"/>
          <w:szCs w:val="28"/>
          <w:rtl w:val="true"/>
          <w:lang w:bidi="fa-IR"/>
        </w:rPr>
        <w:t>من خراسان إلی بلاد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محمد فرهوشی مترجم همایون طبع بطهران</w:t>
      </w:r>
      <w:r>
        <w:rPr>
          <w:rFonts w:eastAsia="IRNazanin" w:cs="IRNazanin"/>
          <w:color w:val="111111"/>
          <w:sz w:val="28"/>
          <w:szCs w:val="28"/>
          <w:rtl w:val="true"/>
          <w:lang w:bidi="fa-IR"/>
        </w:rPr>
        <w:t>.</w:t>
      </w:r>
    </w:p>
    <w:p>
      <w:pPr>
        <w:pStyle w:val="Heading3"/>
        <w:numPr>
          <w:ilvl w:val="2"/>
          <w:numId w:val="1"/>
        </w:numPr>
        <w:rPr/>
      </w:pPr>
      <w:bookmarkStart w:id="2859" w:name="__RefHeading___Toc8474451_73709187"/>
      <w:bookmarkStart w:id="2860" w:name="_Toc1336"/>
      <w:bookmarkEnd w:id="2859"/>
      <w:r>
        <w:rPr/>
        <w:t>1260</w:t>
      </w:r>
      <w:r>
        <w:rPr>
          <w:rtl w:val="true"/>
        </w:rPr>
        <w:t xml:space="preserve">- </w:t>
      </w:r>
      <w:r>
        <w:rPr>
          <w:rtl w:val="true"/>
        </w:rPr>
        <w:t>سفرنامه قسطنطنیة</w:t>
      </w:r>
      <w:bookmarkEnd w:id="2860"/>
    </w:p>
    <w:p>
      <w:pPr>
        <w:pStyle w:val="BookText"/>
        <w:rPr/>
      </w:pPr>
      <w:r>
        <w:rPr>
          <w:rFonts w:ascii="IRNazanin" w:hAnsi="IRNazanin" w:eastAsia="IRNazanin"/>
          <w:color w:val="111111"/>
          <w:sz w:val="28"/>
          <w:sz w:val="28"/>
          <w:szCs w:val="28"/>
          <w:rtl w:val="true"/>
          <w:lang w:bidi="fa-IR"/>
        </w:rPr>
        <w:t>للسید 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من وطنه لکهنو إلی عراق و إیران و إستانبول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بالأردویة</w:t>
      </w:r>
      <w:r>
        <w:rPr>
          <w:rFonts w:eastAsia="IRNazanin" w:cs="IRNazanin"/>
          <w:color w:val="111111"/>
          <w:sz w:val="28"/>
          <w:szCs w:val="28"/>
          <w:rtl w:val="true"/>
          <w:lang w:bidi="fa-IR"/>
        </w:rPr>
        <w:t>.</w:t>
      </w:r>
    </w:p>
    <w:p>
      <w:pPr>
        <w:pStyle w:val="Heading3"/>
        <w:numPr>
          <w:ilvl w:val="2"/>
          <w:numId w:val="1"/>
        </w:numPr>
        <w:rPr/>
      </w:pPr>
      <w:bookmarkStart w:id="2861" w:name="__RefHeading___Toc8474453_73709187"/>
      <w:bookmarkStart w:id="2862" w:name="_Toc1337"/>
      <w:bookmarkEnd w:id="2861"/>
      <w:r>
        <w:rPr/>
        <w:t>1261</w:t>
      </w:r>
      <w:r>
        <w:rPr>
          <w:rtl w:val="true"/>
        </w:rPr>
        <w:t xml:space="preserve">- </w:t>
      </w:r>
      <w:r>
        <w:rPr>
          <w:rtl w:val="true"/>
        </w:rPr>
        <w:t>سفرنامه ما دام دیولافوآ</w:t>
      </w:r>
      <w:bookmarkEnd w:id="2862"/>
    </w:p>
    <w:p>
      <w:pPr>
        <w:pStyle w:val="BookText"/>
        <w:rPr/>
      </w:pPr>
      <w:r>
        <w:rPr>
          <w:rFonts w:ascii="IRNazanin" w:hAnsi="IRNazanin" w:eastAsia="IRNazanin"/>
          <w:color w:val="111111"/>
          <w:sz w:val="28"/>
          <w:sz w:val="28"/>
          <w:szCs w:val="28"/>
          <w:rtl w:val="true"/>
          <w:lang w:bidi="fa-IR"/>
        </w:rPr>
        <w:t>لمادام دیولافوآ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علی محمد فرهوشی مترجم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63" w:name="__RefHeading___Toc8474455_73709187"/>
      <w:bookmarkStart w:id="2864" w:name="_Toc1338"/>
      <w:bookmarkEnd w:id="2863"/>
      <w:r>
        <w:rPr/>
        <w:t>1262</w:t>
      </w:r>
      <w:r>
        <w:rPr>
          <w:rtl w:val="true"/>
        </w:rPr>
        <w:t xml:space="preserve">- </w:t>
      </w:r>
      <w:r>
        <w:rPr>
          <w:rtl w:val="true"/>
        </w:rPr>
        <w:t>سفرنامه مازندران و أسترآباد</w:t>
      </w:r>
      <w:bookmarkEnd w:id="2864"/>
    </w:p>
    <w:p>
      <w:pPr>
        <w:pStyle w:val="BookText"/>
        <w:rPr/>
      </w:pPr>
      <w:r>
        <w:rPr>
          <w:rFonts w:ascii="IRNazanin" w:hAnsi="IRNazanin" w:eastAsia="IRNazanin"/>
          <w:color w:val="111111"/>
          <w:sz w:val="28"/>
          <w:sz w:val="28"/>
          <w:szCs w:val="28"/>
          <w:rtl w:val="true"/>
          <w:lang w:bidi="fa-IR"/>
        </w:rPr>
        <w:t>أصله بالإنجلیزیة للوی رابینو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بالقاهرة أولا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 کله بالفارسیة وحید مازندرانی و طبع بطهران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2865" w:name="__RefHeading___Toc8474457_73709187"/>
      <w:bookmarkStart w:id="2866" w:name="_Toc1339"/>
      <w:bookmarkEnd w:id="2865"/>
      <w:r>
        <w:rPr/>
        <w:t>1263</w:t>
      </w:r>
      <w:r>
        <w:rPr>
          <w:rtl w:val="true"/>
        </w:rPr>
        <w:t xml:space="preserve">- </w:t>
      </w:r>
      <w:r>
        <w:rPr>
          <w:rtl w:val="true"/>
        </w:rPr>
        <w:t>سفرنامه حاج میرزا مشتری بمکة</w:t>
      </w:r>
      <w:bookmarkEnd w:id="2866"/>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 الشعراء محمد إبراهیم مشتری خراسانی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خاتمته طبع شمس المناقب بسعی میرزا مشتری بطهران فی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2867" w:name="__RefHeading___Toc8474459_73709187"/>
      <w:bookmarkStart w:id="2868" w:name="_Toc1340"/>
      <w:bookmarkEnd w:id="2867"/>
      <w:r>
        <w:rPr>
          <w:rtl w:val="true"/>
        </w:rPr>
        <w:t>سفرنامه مشهد خراسان‏</w:t>
      </w:r>
      <w:bookmarkEnd w:id="2868"/>
    </w:p>
    <w:p>
      <w:pPr>
        <w:pStyle w:val="BookText"/>
        <w:rPr/>
      </w:pPr>
      <w:r>
        <w:rPr>
          <w:rFonts w:ascii="IRNazanin" w:hAnsi="IRNazanin" w:eastAsia="IRNazanin"/>
          <w:color w:val="111111"/>
          <w:sz w:val="28"/>
          <w:sz w:val="28"/>
          <w:szCs w:val="28"/>
          <w:rtl w:val="true"/>
          <w:lang w:bidi="fa-IR"/>
        </w:rPr>
        <w:t>لسفر ناصر الدین شاه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لحکیم الممالک و هو غیر مطلع الشمس الذی هو أیضا بمنزلة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روزنامه حکیم الممالک و أخری لاعتماد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سفرنامه ناصر الدین شاه بخراسان</w:t>
      </w:r>
      <w:r>
        <w:rPr>
          <w:rFonts w:eastAsia="IRNazanin" w:cs="IRNazanin"/>
          <w:color w:val="111111"/>
          <w:sz w:val="28"/>
          <w:szCs w:val="28"/>
          <w:rtl w:val="true"/>
          <w:lang w:bidi="fa-IR"/>
        </w:rPr>
        <w:t>.</w:t>
      </w:r>
    </w:p>
    <w:p>
      <w:pPr>
        <w:pStyle w:val="Heading3"/>
        <w:numPr>
          <w:ilvl w:val="2"/>
          <w:numId w:val="1"/>
        </w:numPr>
        <w:rPr/>
      </w:pPr>
      <w:bookmarkStart w:id="2869" w:name="__RefHeading___Toc8474461_73709187"/>
      <w:bookmarkStart w:id="2870" w:name="_Toc1341"/>
      <w:bookmarkEnd w:id="2869"/>
      <w:r>
        <w:rPr/>
        <w:t>1264</w:t>
      </w:r>
      <w:r>
        <w:rPr>
          <w:rtl w:val="true"/>
        </w:rPr>
        <w:t xml:space="preserve">- </w:t>
      </w:r>
      <w:r>
        <w:rPr>
          <w:rtl w:val="true"/>
        </w:rPr>
        <w:t>سفرنامه مکة</w:t>
      </w:r>
      <w:bookmarkEnd w:id="2870"/>
    </w:p>
    <w:p>
      <w:pPr>
        <w:pStyle w:val="BookText"/>
        <w:rPr/>
      </w:pPr>
      <w:r>
        <w:rPr>
          <w:rFonts w:ascii="IRNazanin" w:hAnsi="IRNazanin" w:eastAsia="IRNazanin"/>
          <w:color w:val="111111"/>
          <w:sz w:val="28"/>
          <w:sz w:val="28"/>
          <w:szCs w:val="28"/>
          <w:rtl w:val="true"/>
          <w:lang w:bidi="fa-IR"/>
        </w:rPr>
        <w:t xml:space="preserve">فارسی لمخبر السلطنة مهدی قلی هدایت 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71" w:name="__RefHeading___Toc8474463_73709187"/>
      <w:bookmarkStart w:id="2872" w:name="_Toc1342"/>
      <w:bookmarkEnd w:id="2871"/>
      <w:r>
        <w:rPr/>
        <w:t>1265</w:t>
      </w:r>
      <w:r>
        <w:rPr>
          <w:rtl w:val="true"/>
        </w:rPr>
        <w:t xml:space="preserve">- </w:t>
      </w:r>
      <w:r>
        <w:rPr>
          <w:rtl w:val="true"/>
        </w:rPr>
        <w:t>سفرنامه مکة</w:t>
      </w:r>
      <w:bookmarkEnd w:id="2872"/>
    </w:p>
    <w:p>
      <w:pPr>
        <w:pStyle w:val="BookText"/>
        <w:rPr/>
      </w:pPr>
      <w:r>
        <w:rPr>
          <w:rFonts w:ascii="IRNazanin" w:hAnsi="IRNazanin" w:eastAsia="IRNazanin"/>
          <w:color w:val="111111"/>
          <w:sz w:val="28"/>
          <w:sz w:val="28"/>
          <w:szCs w:val="28"/>
          <w:rtl w:val="true"/>
          <w:lang w:bidi="fa-IR"/>
        </w:rPr>
        <w:t xml:space="preserve">لأمین الدولة علی بن مجد الملک محمد 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فتوغرافیا بطهران لأول مرة بخط المؤلف و أیضا طبع بطهران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73" w:name="__RefHeading___Toc8474465_73709187"/>
      <w:bookmarkStart w:id="2874" w:name="_Toc1343"/>
      <w:bookmarkEnd w:id="2873"/>
      <w:r>
        <w:rPr/>
        <w:t>1266</w:t>
      </w:r>
      <w:r>
        <w:rPr>
          <w:rtl w:val="true"/>
        </w:rPr>
        <w:t xml:space="preserve">- </w:t>
      </w:r>
      <w:r>
        <w:rPr>
          <w:rtl w:val="true"/>
        </w:rPr>
        <w:t>سفرنامه مکة</w:t>
      </w:r>
      <w:bookmarkEnd w:id="2874"/>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میرزا علی صدر الذاکرین التفریشی الطهرانی</w:t>
      </w:r>
      <w:r>
        <w:rPr>
          <w:rFonts w:eastAsia="IRNazanin" w:cs="IRNazanin"/>
          <w:color w:val="111111"/>
          <w:sz w:val="28"/>
          <w:szCs w:val="28"/>
          <w:rtl w:val="true"/>
          <w:lang w:bidi="fa-IR"/>
        </w:rPr>
        <w:t>.</w:t>
      </w:r>
    </w:p>
    <w:p>
      <w:pPr>
        <w:pStyle w:val="Heading3"/>
        <w:numPr>
          <w:ilvl w:val="2"/>
          <w:numId w:val="1"/>
        </w:numPr>
        <w:rPr/>
      </w:pPr>
      <w:bookmarkStart w:id="2875" w:name="__RefHeading___Toc8474467_73709187"/>
      <w:bookmarkStart w:id="2876" w:name="_Toc1344"/>
      <w:bookmarkEnd w:id="2875"/>
      <w:r>
        <w:rPr>
          <w:rtl w:val="true"/>
        </w:rPr>
        <w:t>سفرنامه مکة</w:t>
      </w:r>
      <w:bookmarkEnd w:id="287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للشاه‏زاده معتمد الدولة فرهاد میرزا بن عباس میرزا بن‏ </w:t>
      </w:r>
      <w:bookmarkStart w:id="2877" w:name="pg11715_114539"/>
    </w:p>
    <w:p>
      <w:pPr>
        <w:pStyle w:val="BookText"/>
        <w:rPr/>
      </w:pPr>
      <w:bookmarkEnd w:id="2877"/>
      <w:r>
        <w:rPr>
          <w:rFonts w:ascii="IRNazanin" w:hAnsi="IRNazanin" w:eastAsia="IRNazanin"/>
          <w:color w:val="111111"/>
          <w:sz w:val="28"/>
          <w:sz w:val="28"/>
          <w:szCs w:val="28"/>
          <w:rtl w:val="true"/>
          <w:lang w:bidi="fa-IR"/>
        </w:rPr>
        <w:t xml:space="preserve">فتح علی شاه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و اسمه هدایة السبیل</w:t>
      </w:r>
      <w:r>
        <w:rPr>
          <w:rFonts w:eastAsia="IRNazanin" w:cs="IRNazanin"/>
          <w:color w:val="111111"/>
          <w:sz w:val="28"/>
          <w:szCs w:val="28"/>
          <w:rtl w:val="true"/>
          <w:lang w:bidi="fa-IR"/>
        </w:rPr>
        <w:t>.</w:t>
      </w:r>
    </w:p>
    <w:p>
      <w:pPr>
        <w:pStyle w:val="Heading3"/>
        <w:numPr>
          <w:ilvl w:val="2"/>
          <w:numId w:val="1"/>
        </w:numPr>
        <w:rPr/>
      </w:pPr>
      <w:bookmarkStart w:id="2878" w:name="__RefHeading___Toc8474469_73709187"/>
      <w:bookmarkStart w:id="2879" w:name="_Toc1345"/>
      <w:bookmarkEnd w:id="2878"/>
      <w:r>
        <w:rPr/>
        <w:t>1267</w:t>
      </w:r>
      <w:r>
        <w:rPr>
          <w:rtl w:val="true"/>
        </w:rPr>
        <w:t xml:space="preserve">- </w:t>
      </w:r>
      <w:r>
        <w:rPr>
          <w:rtl w:val="true"/>
        </w:rPr>
        <w:t>سفرنامه مکة</w:t>
      </w:r>
      <w:bookmarkEnd w:id="2879"/>
    </w:p>
    <w:p>
      <w:pPr>
        <w:pStyle w:val="BookText"/>
        <w:rPr/>
      </w:pPr>
      <w:r>
        <w:rPr>
          <w:rFonts w:ascii="IRNazanin" w:hAnsi="IRNazanin" w:eastAsia="IRNazanin"/>
          <w:color w:val="111111"/>
          <w:sz w:val="28"/>
          <w:sz w:val="28"/>
          <w:szCs w:val="28"/>
          <w:rtl w:val="true"/>
          <w:lang w:bidi="fa-IR"/>
        </w:rPr>
        <w:t>لنائب الصدر الشیرازی طبع فی بمبئی</w:t>
      </w:r>
      <w:r>
        <w:rPr>
          <w:rFonts w:eastAsia="IRNazanin" w:cs="IRNazanin"/>
          <w:color w:val="111111"/>
          <w:sz w:val="28"/>
          <w:szCs w:val="28"/>
          <w:rtl w:val="true"/>
          <w:lang w:bidi="fa-IR"/>
        </w:rPr>
        <w:t>.</w:t>
      </w:r>
    </w:p>
    <w:p>
      <w:pPr>
        <w:pStyle w:val="Heading3"/>
        <w:numPr>
          <w:ilvl w:val="2"/>
          <w:numId w:val="1"/>
        </w:numPr>
        <w:rPr/>
      </w:pPr>
      <w:bookmarkStart w:id="2880" w:name="__RefHeading___Toc8474471_73709187"/>
      <w:bookmarkStart w:id="2881" w:name="_Toc1346"/>
      <w:bookmarkEnd w:id="2880"/>
      <w:r>
        <w:rPr/>
        <w:t>1268</w:t>
      </w:r>
      <w:r>
        <w:rPr>
          <w:rtl w:val="true"/>
        </w:rPr>
        <w:t xml:space="preserve">- </w:t>
      </w:r>
      <w:r>
        <w:rPr>
          <w:rtl w:val="true"/>
        </w:rPr>
        <w:t>سفرنامه مؤدب‏زاده‏</w:t>
      </w:r>
      <w:bookmarkEnd w:id="2881"/>
    </w:p>
    <w:p>
      <w:pPr>
        <w:pStyle w:val="BookText"/>
        <w:rPr/>
      </w:pPr>
      <w:r>
        <w:rPr>
          <w:rFonts w:ascii="IRNazanin" w:hAnsi="IRNazanin" w:eastAsia="IRNazanin"/>
          <w:color w:val="111111"/>
          <w:sz w:val="28"/>
          <w:sz w:val="28"/>
          <w:szCs w:val="28"/>
          <w:rtl w:val="true"/>
          <w:lang w:bidi="fa-IR"/>
        </w:rPr>
        <w:t>لمنوچهر مؤدب‏زاده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مجلة چهره‏نما بمصر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82" w:name="__RefHeading___Toc8474473_73709187"/>
      <w:bookmarkStart w:id="2883" w:name="_Toc1347"/>
      <w:bookmarkEnd w:id="2882"/>
      <w:r>
        <w:rPr/>
        <w:t>1269</w:t>
      </w:r>
      <w:r>
        <w:rPr>
          <w:rtl w:val="true"/>
        </w:rPr>
        <w:t xml:space="preserve">- </w:t>
      </w:r>
      <w:r>
        <w:rPr>
          <w:rtl w:val="true"/>
        </w:rPr>
        <w:t>سفرنامه ناصر الدین شاه بکربلاء</w:t>
      </w:r>
      <w:bookmarkEnd w:id="2883"/>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2884" w:name="__RefHeading___Toc8474475_73709187"/>
      <w:bookmarkStart w:id="2885" w:name="_Toc1348"/>
      <w:bookmarkEnd w:id="2884"/>
      <w:r>
        <w:rPr/>
        <w:t>1270</w:t>
      </w:r>
      <w:r>
        <w:rPr>
          <w:rtl w:val="true"/>
        </w:rPr>
        <w:t xml:space="preserve">- </w:t>
      </w:r>
      <w:r>
        <w:rPr>
          <w:rtl w:val="true"/>
        </w:rPr>
        <w:t>سفرنامه ناصر الدین شاه بمازندران‏</w:t>
      </w:r>
      <w:bookmarkEnd w:id="2885"/>
    </w:p>
    <w:p>
      <w:pPr>
        <w:pStyle w:val="BookText"/>
        <w:rPr/>
      </w:pPr>
      <w:r>
        <w:rPr>
          <w:rFonts w:ascii="IRNazanin" w:hAnsi="IRNazanin" w:eastAsia="IRNazanin"/>
          <w:color w:val="111111"/>
          <w:sz w:val="28"/>
          <w:sz w:val="28"/>
          <w:szCs w:val="28"/>
          <w:rtl w:val="true"/>
          <w:lang w:bidi="fa-IR"/>
        </w:rPr>
        <w:t xml:space="preserve">لاعتماد السلطنة محمد حسن ابن حاجب الدولة علی مقدم مراغه‏ای 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أخری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86" w:name="__RefHeading___Toc8474477_73709187"/>
      <w:bookmarkStart w:id="2887" w:name="_Toc1349"/>
      <w:bookmarkEnd w:id="2886"/>
      <w:r>
        <w:rPr/>
        <w:t>1271</w:t>
      </w:r>
      <w:r>
        <w:rPr>
          <w:rtl w:val="true"/>
        </w:rPr>
        <w:t xml:space="preserve">- </w:t>
      </w:r>
      <w:r>
        <w:rPr>
          <w:rtl w:val="true"/>
        </w:rPr>
        <w:t>سفرنامه ناصر الدین شاه بخراسان‏</w:t>
      </w:r>
      <w:bookmarkEnd w:id="2887"/>
    </w:p>
    <w:p>
      <w:pPr>
        <w:pStyle w:val="BookText"/>
        <w:rPr/>
      </w:pPr>
      <w:r>
        <w:rPr>
          <w:rFonts w:ascii="IRNazanin" w:hAnsi="IRNazanin" w:eastAsia="IRNazanin"/>
          <w:color w:val="111111"/>
          <w:sz w:val="28"/>
          <w:sz w:val="28"/>
          <w:szCs w:val="28"/>
          <w:rtl w:val="true"/>
          <w:lang w:bidi="fa-IR"/>
        </w:rPr>
        <w:t>لاعتماد السلطنة محمد حسن ابن حاجب الدولة علی مقدم مراغه‏ای لسفرته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سفرنامه أول مشهد و روزنامه حکیم الممالک</w:t>
      </w:r>
      <w:r>
        <w:rPr>
          <w:rFonts w:eastAsia="IRNazanin" w:cs="IRNazanin"/>
          <w:color w:val="111111"/>
          <w:sz w:val="28"/>
          <w:szCs w:val="28"/>
          <w:rtl w:val="true"/>
          <w:lang w:bidi="fa-IR"/>
        </w:rPr>
        <w:t>.</w:t>
      </w:r>
    </w:p>
    <w:p>
      <w:pPr>
        <w:pStyle w:val="Heading3"/>
        <w:numPr>
          <w:ilvl w:val="2"/>
          <w:numId w:val="1"/>
        </w:numPr>
        <w:rPr/>
      </w:pPr>
      <w:bookmarkStart w:id="2888" w:name="__RefHeading___Toc8474479_73709187"/>
      <w:bookmarkStart w:id="2889" w:name="_Toc1350"/>
      <w:bookmarkEnd w:id="2888"/>
      <w:r>
        <w:rPr>
          <w:rtl w:val="true"/>
        </w:rPr>
        <w:t>سفرنامه ناصر الدین شاه بخراسان‏</w:t>
      </w:r>
      <w:bookmarkEnd w:id="2889"/>
    </w:p>
    <w:p>
      <w:pPr>
        <w:pStyle w:val="BookText"/>
        <w:rPr/>
      </w:pPr>
      <w:r>
        <w:rPr>
          <w:rFonts w:ascii="IRNazanin" w:hAnsi="IRNazanin" w:eastAsia="IRNazanin"/>
          <w:color w:val="111111"/>
          <w:sz w:val="28"/>
          <w:sz w:val="28"/>
          <w:szCs w:val="28"/>
          <w:rtl w:val="true"/>
          <w:lang w:bidi="fa-IR"/>
        </w:rPr>
        <w:t>راجع روزنامه حکیم الممالک</w:t>
      </w:r>
      <w:r>
        <w:rPr>
          <w:rFonts w:eastAsia="IRNazanin" w:cs="IRNazanin"/>
          <w:color w:val="111111"/>
          <w:sz w:val="28"/>
          <w:szCs w:val="28"/>
          <w:rtl w:val="true"/>
          <w:lang w:bidi="fa-IR"/>
        </w:rPr>
        <w:t>.</w:t>
      </w:r>
    </w:p>
    <w:p>
      <w:pPr>
        <w:pStyle w:val="Heading3"/>
        <w:numPr>
          <w:ilvl w:val="2"/>
          <w:numId w:val="1"/>
        </w:numPr>
        <w:rPr/>
      </w:pPr>
      <w:bookmarkStart w:id="2890" w:name="__RefHeading___Toc8474481_73709187"/>
      <w:bookmarkStart w:id="2891" w:name="_Toc1351"/>
      <w:bookmarkEnd w:id="2890"/>
      <w:r>
        <w:rPr/>
        <w:t>1272</w:t>
      </w:r>
      <w:r>
        <w:rPr>
          <w:rtl w:val="true"/>
        </w:rPr>
        <w:t xml:space="preserve">- </w:t>
      </w:r>
      <w:r>
        <w:rPr>
          <w:rtl w:val="true"/>
        </w:rPr>
        <w:t>سفرنامه هنری لاندر</w:t>
      </w:r>
      <w:bookmarkEnd w:id="2891"/>
    </w:p>
    <w:p>
      <w:pPr>
        <w:pStyle w:val="BookText"/>
        <w:rPr/>
      </w:pPr>
      <w:r>
        <w:rPr>
          <w:rFonts w:ascii="IRNazanin" w:hAnsi="IRNazanin" w:eastAsia="IRNazanin"/>
          <w:color w:val="111111"/>
          <w:sz w:val="28"/>
          <w:sz w:val="28"/>
          <w:szCs w:val="28"/>
          <w:rtl w:val="true"/>
          <w:lang w:bidi="fa-IR"/>
        </w:rPr>
        <w:t>السیاح الإنجلیزی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السید علی الحسینی الشریفی الذهبی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تاریخ حرب الصین مع الاتحاد الأروبی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الأول فی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2892" w:name="__RefHeading___Toc8474483_73709187"/>
      <w:bookmarkStart w:id="2893" w:name="_Toc1352"/>
      <w:bookmarkEnd w:id="2892"/>
      <w:r>
        <w:rPr/>
        <w:t>1273</w:t>
      </w:r>
      <w:r>
        <w:rPr>
          <w:rtl w:val="true"/>
        </w:rPr>
        <w:t xml:space="preserve">- </w:t>
      </w:r>
      <w:r>
        <w:rPr>
          <w:rtl w:val="true"/>
        </w:rPr>
        <w:t>سفرنامه هشتاد روزه دور دنیا</w:t>
      </w:r>
      <w:bookmarkEnd w:id="2893"/>
    </w:p>
    <w:p>
      <w:pPr>
        <w:pStyle w:val="BookText"/>
        <w:rPr/>
      </w:pPr>
      <w:r>
        <w:rPr>
          <w:rFonts w:ascii="IRNazanin" w:hAnsi="IRNazanin" w:eastAsia="IRNazanin"/>
          <w:color w:val="111111"/>
          <w:sz w:val="28"/>
          <w:sz w:val="28"/>
          <w:szCs w:val="28"/>
          <w:rtl w:val="true"/>
          <w:lang w:bidi="fa-IR"/>
        </w:rPr>
        <w:t>ترجمه من الإفرنسیة لژول‏ورن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حسین خان ذکاء الملک الأصفهانی المتخلص فروغی طبع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4" w:name="__RefHeading___Toc8474485_73709187"/>
      <w:bookmarkStart w:id="2895" w:name="_Toc1353"/>
      <w:bookmarkEnd w:id="2894"/>
      <w:r>
        <w:rPr/>
        <w:t>1274</w:t>
      </w:r>
      <w:r>
        <w:rPr>
          <w:rtl w:val="true"/>
        </w:rPr>
        <w:t xml:space="preserve">- </w:t>
      </w:r>
      <w:r>
        <w:rPr>
          <w:rtl w:val="true"/>
        </w:rPr>
        <w:t>سفرنامه هندوستان‏</w:t>
      </w:r>
      <w:bookmarkEnd w:id="2895"/>
    </w:p>
    <w:p>
      <w:pPr>
        <w:pStyle w:val="BookText"/>
        <w:rPr/>
      </w:pPr>
      <w:r>
        <w:rPr>
          <w:rFonts w:ascii="IRNazanin" w:hAnsi="IRNazanin" w:eastAsia="IRNazanin"/>
          <w:color w:val="111111"/>
          <w:sz w:val="28"/>
          <w:sz w:val="28"/>
          <w:szCs w:val="28"/>
          <w:rtl w:val="true"/>
          <w:lang w:bidi="fa-IR"/>
        </w:rPr>
        <w:t>لسفیر إیران مطبوع فی بمبئی</w:t>
      </w:r>
      <w:r>
        <w:rPr>
          <w:rFonts w:eastAsia="IRNazanin" w:cs="IRNazanin"/>
          <w:color w:val="111111"/>
          <w:sz w:val="28"/>
          <w:szCs w:val="28"/>
          <w:rtl w:val="true"/>
          <w:lang w:bidi="fa-IR"/>
        </w:rPr>
        <w:t>.</w:t>
      </w:r>
    </w:p>
    <w:p>
      <w:pPr>
        <w:pStyle w:val="Heading3"/>
        <w:numPr>
          <w:ilvl w:val="2"/>
          <w:numId w:val="1"/>
        </w:numPr>
        <w:rPr/>
      </w:pPr>
      <w:bookmarkStart w:id="2896" w:name="__RefHeading___Toc8474487_73709187"/>
      <w:bookmarkStart w:id="2897" w:name="_Toc1354"/>
      <w:bookmarkEnd w:id="2896"/>
      <w:r>
        <w:rPr/>
        <w:t>1275</w:t>
      </w:r>
      <w:r>
        <w:rPr>
          <w:rtl w:val="true"/>
        </w:rPr>
        <w:t xml:space="preserve">- </w:t>
      </w:r>
      <w:r>
        <w:rPr>
          <w:rtl w:val="true"/>
        </w:rPr>
        <w:t>سفرنامه یا سرمایه سعادت‏</w:t>
      </w:r>
      <w:bookmarkEnd w:id="2897"/>
    </w:p>
    <w:p>
      <w:pPr>
        <w:pStyle w:val="BookText"/>
        <w:rPr/>
      </w:pPr>
      <w:r>
        <w:rPr>
          <w:rFonts w:ascii="IRNazanin" w:hAnsi="IRNazanin" w:eastAsia="IRNazanin"/>
          <w:color w:val="111111"/>
          <w:sz w:val="28"/>
          <w:sz w:val="28"/>
          <w:szCs w:val="28"/>
          <w:rtl w:val="true"/>
          <w:lang w:bidi="fa-IR"/>
        </w:rPr>
        <w:t>للمیرزا علی بن حجةالإسلام‏زاده الأسکوئی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المجلد الأول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8" w:name="__RefHeading___Toc8474489_73709187"/>
      <w:bookmarkStart w:id="2899" w:name="_Toc1355"/>
      <w:bookmarkEnd w:id="2898"/>
      <w:r>
        <w:rPr/>
        <w:t>1276</w:t>
      </w:r>
      <w:r>
        <w:rPr>
          <w:rtl w:val="true"/>
        </w:rPr>
        <w:t xml:space="preserve">- </w:t>
      </w:r>
      <w:r>
        <w:rPr>
          <w:rtl w:val="true"/>
        </w:rPr>
        <w:t>سفرنامه یا سیاحت‏نامه‏</w:t>
      </w:r>
      <w:bookmarkEnd w:id="2899"/>
    </w:p>
    <w:p>
      <w:pPr>
        <w:pStyle w:val="BookText"/>
        <w:rPr/>
      </w:pPr>
      <w:r>
        <w:rPr>
          <w:rFonts w:ascii="IRNazanin" w:hAnsi="IRNazanin" w:eastAsia="IRNazanin"/>
          <w:color w:val="111111"/>
          <w:sz w:val="28"/>
          <w:sz w:val="28"/>
          <w:szCs w:val="28"/>
          <w:rtl w:val="true"/>
          <w:lang w:bidi="fa-IR"/>
        </w:rPr>
        <w:t>للناصر خسرو المروزی الیمگانی العلوی الملقب بخجة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باهتمام زین العابدین شریف الصفوی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دیوان ناصر خسرو، و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سعادت‏نامه و روشنایی‏نامه فی برلن بمطبعة کاویانی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18144</w:t>
      </w:r>
      <w:r>
        <w:rPr>
          <w:rFonts w:eastAsia="IRNazanin" w:cs="IRNazanin"/>
          <w:color w:val="111111"/>
          <w:sz w:val="28"/>
          <w:szCs w:val="28"/>
          <w:rtl w:val="true"/>
          <w:lang w:bidi="fa-IR"/>
        </w:rPr>
        <w:t xml:space="preserve"> </w:t>
      </w:r>
      <w:bookmarkStart w:id="2900" w:name="pg11715_114540"/>
    </w:p>
    <w:p>
      <w:pPr>
        <w:pStyle w:val="BookText"/>
        <w:rPr/>
      </w:pPr>
      <w:bookmarkEnd w:id="2900"/>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پاریس فی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ترجمته بالإفرنسیة لإدوارد بریم و ترجمه یحیی الخشاب من الفارسیة بالعربیة و طبعه بمصر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أول مؤلفات ناصر خسرو النثریة، ذکر فیها سوانح سفره فی سبعة أعوام فی إیران و الشام و مصر و الحجاز حدود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بعض مطالب سفرنامه هذه فی دیوان ناصر خسرو کما ذکره تقی‏زاده فی مقدمه طبعه</w:t>
      </w:r>
      <w:r>
        <w:rPr>
          <w:rFonts w:eastAsia="IRNazanin" w:cs="IRNazanin"/>
          <w:color w:val="111111"/>
          <w:sz w:val="28"/>
          <w:szCs w:val="28"/>
          <w:rtl w:val="true"/>
          <w:lang w:bidi="fa-IR"/>
        </w:rPr>
        <w:t>.</w:t>
      </w:r>
    </w:p>
    <w:p>
      <w:pPr>
        <w:pStyle w:val="Heading3"/>
        <w:numPr>
          <w:ilvl w:val="2"/>
          <w:numId w:val="1"/>
        </w:numPr>
        <w:rPr/>
      </w:pPr>
      <w:bookmarkStart w:id="2901" w:name="__RefHeading___Toc8474491_73709187"/>
      <w:bookmarkStart w:id="2902" w:name="_Toc1356"/>
      <w:bookmarkEnd w:id="2901"/>
      <w:r>
        <w:rPr/>
        <w:t>1277</w:t>
      </w:r>
      <w:r>
        <w:rPr>
          <w:rtl w:val="true"/>
        </w:rPr>
        <w:t xml:space="preserve">- </w:t>
      </w:r>
      <w:r>
        <w:rPr>
          <w:rtl w:val="true"/>
        </w:rPr>
        <w:t>السفرة فی ذم الریاء</w:t>
      </w:r>
      <w:bookmarkEnd w:id="2902"/>
    </w:p>
    <w:p>
      <w:pPr>
        <w:pStyle w:val="BookText"/>
        <w:rPr/>
      </w:pPr>
      <w:r>
        <w:rPr>
          <w:rFonts w:ascii="IRNazanin" w:hAnsi="IRNazanin" w:eastAsia="IRNazanin"/>
          <w:color w:val="111111"/>
          <w:sz w:val="28"/>
          <w:sz w:val="28"/>
          <w:szCs w:val="28"/>
          <w:rtl w:val="true"/>
          <w:lang w:bidi="fa-IR"/>
        </w:rPr>
        <w:t xml:space="preserve">منظوم فارسی للترکی الشیرازی طبع فی بمبئی فی </w:t>
      </w:r>
      <w:r>
        <w:rPr>
          <w:rFonts w:eastAsia="IRNazanin" w:cs="IRNazanin"/>
          <w:color w:val="111111"/>
          <w:sz w:val="28"/>
          <w:szCs w:val="28"/>
          <w:lang w:bidi="fa-IR"/>
        </w:rPr>
        <w:t>18911309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03" w:name="__RefHeading___Toc8474493_73709187"/>
      <w:bookmarkStart w:id="2904" w:name="_Toc1357"/>
      <w:bookmarkEnd w:id="2903"/>
      <w:r>
        <w:rPr/>
        <w:t>1278</w:t>
      </w:r>
      <w:r>
        <w:rPr>
          <w:rtl w:val="true"/>
        </w:rPr>
        <w:t xml:space="preserve">- </w:t>
      </w:r>
      <w:r>
        <w:rPr>
          <w:rtl w:val="true"/>
        </w:rPr>
        <w:t>سفره منعم‏</w:t>
      </w:r>
      <w:bookmarkEnd w:id="2904"/>
    </w:p>
    <w:p>
      <w:pPr>
        <w:pStyle w:val="BookText"/>
        <w:rPr/>
      </w:pPr>
      <w:r>
        <w:rPr>
          <w:rFonts w:ascii="IRNazanin" w:hAnsi="IRNazanin" w:eastAsia="IRNazanin"/>
          <w:color w:val="111111"/>
          <w:sz w:val="28"/>
          <w:sz w:val="28"/>
          <w:szCs w:val="28"/>
          <w:rtl w:val="true"/>
          <w:lang w:bidi="fa-IR"/>
        </w:rPr>
        <w:t xml:space="preserve">فارسی للمیرزا شکر الله بن منعم الأصفهانی المعروف بمحمد علی مسکین المتوفی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05" w:name="__RefHeading___Toc8474495_73709187"/>
      <w:bookmarkStart w:id="2906" w:name="_Toc1358"/>
      <w:bookmarkEnd w:id="2905"/>
      <w:r>
        <w:rPr/>
        <w:t>1279</w:t>
      </w:r>
      <w:r>
        <w:rPr>
          <w:rtl w:val="true"/>
        </w:rPr>
        <w:t xml:space="preserve">- </w:t>
      </w:r>
      <w:r>
        <w:rPr>
          <w:rtl w:val="true"/>
        </w:rPr>
        <w:t>سفری به سرزمین دلاوران‏</w:t>
      </w:r>
      <w:bookmarkEnd w:id="2906"/>
    </w:p>
    <w:p>
      <w:pPr>
        <w:pStyle w:val="BookText"/>
        <w:rPr/>
      </w:pPr>
      <w:r>
        <w:rPr>
          <w:rFonts w:ascii="IRNazanin" w:hAnsi="IRNazanin" w:eastAsia="IRNazanin"/>
          <w:color w:val="111111"/>
          <w:sz w:val="28"/>
          <w:sz w:val="28"/>
          <w:szCs w:val="28"/>
          <w:rtl w:val="true"/>
          <w:lang w:bidi="fa-IR"/>
        </w:rPr>
        <w:t xml:space="preserve">أصله لکوپرسی ترجمه بالفارسیة أمیر حسین ظفر الإیلخانی البختیاری طبع بطهران فی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07" w:name="__RefHeading___Toc8474497_73709187"/>
      <w:bookmarkStart w:id="2908" w:name="_Toc1359"/>
      <w:bookmarkEnd w:id="2907"/>
      <w:r>
        <w:rPr/>
        <w:t>1280</w:t>
      </w:r>
      <w:r>
        <w:rPr>
          <w:rtl w:val="true"/>
        </w:rPr>
        <w:t xml:space="preserve">- </w:t>
      </w:r>
      <w:r>
        <w:rPr>
          <w:rtl w:val="true"/>
        </w:rPr>
        <w:t>سفری بشوشتر</w:t>
      </w:r>
      <w:bookmarkEnd w:id="2908"/>
    </w:p>
    <w:p>
      <w:pPr>
        <w:pStyle w:val="BookText"/>
        <w:rPr/>
      </w:pPr>
      <w:r>
        <w:rPr>
          <w:rFonts w:ascii="IRNazanin" w:hAnsi="IRNazanin" w:eastAsia="IRNazanin"/>
          <w:color w:val="111111"/>
          <w:sz w:val="28"/>
          <w:sz w:val="28"/>
          <w:szCs w:val="28"/>
          <w:rtl w:val="true"/>
          <w:lang w:bidi="fa-IR"/>
        </w:rPr>
        <w:t>أی رحلة إلی تستر البلدة الشهیرة القدیمة بخوزستان لمؤلف شکرستان فی تاریخ ستة آلاف سنة لخوزستان ذکره فی عداد تصانیفه‏</w:t>
      </w:r>
    </w:p>
    <w:p>
      <w:pPr>
        <w:pStyle w:val="Heading3"/>
        <w:numPr>
          <w:ilvl w:val="2"/>
          <w:numId w:val="1"/>
        </w:numPr>
        <w:rPr/>
      </w:pPr>
      <w:bookmarkStart w:id="2909" w:name="__RefHeading___Toc8474499_73709187"/>
      <w:bookmarkStart w:id="2910" w:name="_Toc1360"/>
      <w:bookmarkEnd w:id="2909"/>
      <w:r>
        <w:rPr/>
        <w:t>1281</w:t>
      </w:r>
      <w:r>
        <w:rPr>
          <w:rtl w:val="true"/>
        </w:rPr>
        <w:t xml:space="preserve">- </w:t>
      </w:r>
      <w:r>
        <w:rPr>
          <w:rtl w:val="true"/>
        </w:rPr>
        <w:t>سفری بمسکو</w:t>
      </w:r>
      <w:bookmarkEnd w:id="2910"/>
    </w:p>
    <w:p>
      <w:pPr>
        <w:pStyle w:val="BookText"/>
        <w:rPr/>
      </w:pPr>
      <w:r>
        <w:rPr>
          <w:rFonts w:ascii="IRNazanin" w:hAnsi="IRNazanin" w:eastAsia="IRNazanin"/>
          <w:color w:val="111111"/>
          <w:sz w:val="28"/>
          <w:sz w:val="28"/>
          <w:szCs w:val="28"/>
          <w:rtl w:val="true"/>
          <w:lang w:bidi="fa-IR"/>
        </w:rPr>
        <w:t xml:space="preserve">فارسی لمحمود تفضلی الخراسانی طبع بطهران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11" w:name="__RefHeading___Toc8474501_73709187"/>
      <w:bookmarkStart w:id="2912" w:name="_Toc1361"/>
      <w:bookmarkEnd w:id="2911"/>
      <w:r>
        <w:rPr/>
        <w:t>1282</w:t>
      </w:r>
      <w:r>
        <w:rPr>
          <w:rtl w:val="true"/>
        </w:rPr>
        <w:t xml:space="preserve">- </w:t>
      </w:r>
      <w:r>
        <w:rPr>
          <w:rtl w:val="true"/>
        </w:rPr>
        <w:t>سفری به میدان نفت‏</w:t>
      </w:r>
      <w:bookmarkEnd w:id="2912"/>
    </w:p>
    <w:p>
      <w:pPr>
        <w:pStyle w:val="BookText"/>
        <w:rPr/>
      </w:pPr>
      <w:r>
        <w:rPr>
          <w:rFonts w:ascii="IRNazanin" w:hAnsi="IRNazanin" w:eastAsia="IRNazanin"/>
          <w:color w:val="111111"/>
          <w:sz w:val="28"/>
          <w:sz w:val="28"/>
          <w:szCs w:val="28"/>
          <w:rtl w:val="true"/>
          <w:lang w:bidi="fa-IR"/>
        </w:rPr>
        <w:t>فی تاریخ شرکة النفط بخوزستان لمؤلف شکرستان أیضا کما فی فهرست‏</w:t>
      </w:r>
    </w:p>
    <w:p>
      <w:pPr>
        <w:pStyle w:val="Heading3"/>
        <w:numPr>
          <w:ilvl w:val="2"/>
          <w:numId w:val="1"/>
        </w:numPr>
        <w:rPr/>
      </w:pPr>
      <w:bookmarkStart w:id="2913" w:name="__RefHeading___Toc8474503_73709187"/>
      <w:bookmarkStart w:id="2914" w:name="_Toc1362"/>
      <w:bookmarkEnd w:id="2913"/>
      <w:r>
        <w:rPr/>
        <w:t>1283</w:t>
      </w:r>
      <w:r>
        <w:rPr>
          <w:rtl w:val="true"/>
        </w:rPr>
        <w:t xml:space="preserve">- </w:t>
      </w:r>
      <w:r>
        <w:rPr>
          <w:rtl w:val="true"/>
        </w:rPr>
        <w:t>سقط الغوالی و ملتقط اللآلی‏</w:t>
      </w:r>
      <w:bookmarkEnd w:id="2914"/>
    </w:p>
    <w:p>
      <w:pPr>
        <w:pStyle w:val="BookText"/>
        <w:rPr/>
      </w:pPr>
      <w:r>
        <w:rPr>
          <w:rFonts w:ascii="IRNazanin" w:hAnsi="IRNazanin" w:eastAsia="IRNazanin"/>
          <w:color w:val="111111"/>
          <w:sz w:val="28"/>
          <w:sz w:val="28"/>
          <w:szCs w:val="28"/>
          <w:rtl w:val="true"/>
          <w:lang w:bidi="fa-IR"/>
        </w:rPr>
        <w:t xml:space="preserve">شبه الکشکول مرتب علی لؤلؤات للشیخ فرج بن الحسن آل عمران القطیفی المولود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بعض تصانیفه الآخر</w:t>
      </w:r>
    </w:p>
    <w:p>
      <w:pPr>
        <w:pStyle w:val="Heading3"/>
        <w:numPr>
          <w:ilvl w:val="2"/>
          <w:numId w:val="1"/>
        </w:numPr>
        <w:rPr/>
      </w:pPr>
      <w:bookmarkStart w:id="2915" w:name="__RefHeading___Toc8474505_73709187"/>
      <w:bookmarkStart w:id="2916" w:name="_Toc1363"/>
      <w:bookmarkEnd w:id="2915"/>
      <w:r>
        <w:rPr/>
        <w:t>1284</w:t>
      </w:r>
      <w:r>
        <w:rPr>
          <w:rtl w:val="true"/>
        </w:rPr>
        <w:t xml:space="preserve">- </w:t>
      </w:r>
      <w:r>
        <w:rPr>
          <w:rtl w:val="true"/>
        </w:rPr>
        <w:t>سفک المهج لضعاف الحجج‏</w:t>
      </w:r>
      <w:bookmarkEnd w:id="2916"/>
    </w:p>
    <w:p>
      <w:pPr>
        <w:pStyle w:val="BookText"/>
        <w:rPr/>
      </w:pPr>
      <w:r>
        <w:rPr>
          <w:rFonts w:ascii="IRNazanin" w:hAnsi="IRNazanin" w:eastAsia="IRNazanin"/>
          <w:color w:val="111111"/>
          <w:sz w:val="28"/>
          <w:sz w:val="28"/>
          <w:szCs w:val="28"/>
          <w:rtl w:val="true"/>
          <w:lang w:bidi="fa-IR"/>
        </w:rPr>
        <w:t>فی نفی عقد قاسم بالأردویة طبع فی لکهنو للسید حسین علی وقار بن گدا حسین الحسنی الحسینی الجنفوری المعاصر</w:t>
      </w:r>
    </w:p>
    <w:p>
      <w:pPr>
        <w:pStyle w:val="Heading3"/>
        <w:numPr>
          <w:ilvl w:val="2"/>
          <w:numId w:val="1"/>
        </w:numPr>
        <w:rPr/>
      </w:pPr>
      <w:bookmarkStart w:id="2917" w:name="__RefHeading___Toc8474507_73709187"/>
      <w:bookmarkStart w:id="2918" w:name="_Toc1364"/>
      <w:bookmarkEnd w:id="2917"/>
      <w:r>
        <w:rPr/>
        <w:t>1285</w:t>
      </w:r>
      <w:r>
        <w:rPr>
          <w:rtl w:val="true"/>
        </w:rPr>
        <w:t xml:space="preserve">- </w:t>
      </w:r>
      <w:r>
        <w:rPr>
          <w:rtl w:val="true"/>
        </w:rPr>
        <w:t>سفلیس دهان‏</w:t>
      </w:r>
      <w:bookmarkEnd w:id="2918"/>
    </w:p>
    <w:p>
      <w:pPr>
        <w:pStyle w:val="BookText"/>
        <w:rPr/>
      </w:pPr>
      <w:r>
        <w:rPr>
          <w:rFonts w:ascii="IRNazanin" w:hAnsi="IRNazanin" w:eastAsia="IRNazanin"/>
          <w:color w:val="111111"/>
          <w:sz w:val="28"/>
          <w:sz w:val="28"/>
          <w:szCs w:val="28"/>
          <w:rtl w:val="true"/>
          <w:lang w:bidi="fa-IR"/>
        </w:rPr>
        <w:t xml:space="preserve">فارسی للدکتورة مریم میر هادی المتخلصة ناهید طبع بطهران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19" w:name="__RefHeading___Toc8474509_73709187"/>
      <w:bookmarkStart w:id="2920" w:name="_Toc1365"/>
      <w:bookmarkEnd w:id="2919"/>
      <w:r>
        <w:rPr/>
        <w:t>1286</w:t>
      </w:r>
      <w:r>
        <w:rPr>
          <w:rtl w:val="true"/>
        </w:rPr>
        <w:t xml:space="preserve">- </w:t>
      </w:r>
      <w:r>
        <w:rPr>
          <w:rtl w:val="true"/>
        </w:rPr>
        <w:t>سفلیس و سوزاک‏</w:t>
      </w:r>
      <w:bookmarkEnd w:id="292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للوقایة من هذه الأمراض للدکتور پرویز صدیق طبع بطهران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921" w:name="pg11715_114541"/>
    </w:p>
    <w:p>
      <w:pPr>
        <w:pStyle w:val="Heading3"/>
        <w:numPr>
          <w:ilvl w:val="2"/>
          <w:numId w:val="1"/>
        </w:numPr>
        <w:rPr/>
      </w:pPr>
      <w:bookmarkStart w:id="2922" w:name="__RefHeading___Toc8474511_73709187"/>
      <w:bookmarkStart w:id="2923" w:name="_Toc1366"/>
      <w:bookmarkEnd w:id="2921"/>
      <w:bookmarkEnd w:id="2922"/>
      <w:r>
        <w:rPr/>
        <w:t>1287</w:t>
      </w:r>
      <w:r>
        <w:rPr>
          <w:rtl w:val="true"/>
        </w:rPr>
        <w:t xml:space="preserve">- </w:t>
      </w:r>
      <w:r>
        <w:rPr>
          <w:rtl w:val="true"/>
        </w:rPr>
        <w:t>سفر النجاة فی أحوال السادة الهداة</w:t>
      </w:r>
      <w:bookmarkEnd w:id="2923"/>
    </w:p>
    <w:p>
      <w:pPr>
        <w:pStyle w:val="BookText"/>
        <w:rPr/>
      </w:pPr>
      <w:r>
        <w:rPr>
          <w:rFonts w:ascii="IRNazanin" w:hAnsi="IRNazanin" w:eastAsia="IRNazanin"/>
          <w:color w:val="111111"/>
          <w:sz w:val="28"/>
          <w:sz w:val="28"/>
          <w:szCs w:val="28"/>
          <w:rtl w:val="true"/>
          <w:lang w:bidi="fa-IR"/>
        </w:rPr>
        <w:t xml:space="preserve">کبیر فی أربعة عشر جزءا بعدد المعصومین سمی الخامس منه الذی فی أحوال سید الشهداء سفینة النجاة لأنه بالخصوص سفینة النجاة، و سمی الرابع عشر الشمس الطالعة فی ظهور صاحب الأنوار الساطعة و هو نافع لأهل المنبر ألفه الشیخ غلام حسین بن محمد صادق النجف‏آبادی النجفی الروضه‏خوان مدیر مکتبة المولی علی محمد النجف‏آبادی بعد انتقالها إلی الحسینیة التستریة فی النجف و المتوفی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أربعین سنة تقریبا و کلها منتخبة من کتاب البحار مرتبة علی حسب أبوابه و رموزه‏</w:t>
      </w:r>
    </w:p>
    <w:p>
      <w:pPr>
        <w:pStyle w:val="Heading3"/>
        <w:numPr>
          <w:ilvl w:val="2"/>
          <w:numId w:val="1"/>
        </w:numPr>
        <w:rPr/>
      </w:pPr>
      <w:bookmarkStart w:id="2924" w:name="__RefHeading___Toc8474513_73709187"/>
      <w:bookmarkStart w:id="2925" w:name="_Toc1367"/>
      <w:bookmarkEnd w:id="2924"/>
      <w:r>
        <w:rPr/>
        <w:t>1288</w:t>
      </w:r>
      <w:r>
        <w:rPr>
          <w:rtl w:val="true"/>
        </w:rPr>
        <w:t xml:space="preserve">- </w:t>
      </w:r>
      <w:r>
        <w:rPr>
          <w:rtl w:val="true"/>
        </w:rPr>
        <w:t>السفور و الحجاب‏</w:t>
      </w:r>
      <w:bookmarkEnd w:id="2925"/>
    </w:p>
    <w:p>
      <w:pPr>
        <w:pStyle w:val="BookText"/>
        <w:rPr/>
      </w:pPr>
      <w:r>
        <w:rPr>
          <w:rFonts w:ascii="IRNazanin" w:hAnsi="IRNazanin" w:eastAsia="IRNazanin"/>
          <w:color w:val="111111"/>
          <w:sz w:val="28"/>
          <w:sz w:val="28"/>
          <w:szCs w:val="28"/>
          <w:rtl w:val="true"/>
          <w:lang w:bidi="fa-IR"/>
        </w:rPr>
        <w:t>فی وجوب الحجاب للسید محسن العاملی صاحب أعیان الشیعة کما کتبه إلینا فی فهرس تصانیفه‏</w:t>
      </w:r>
    </w:p>
    <w:p>
      <w:pPr>
        <w:pStyle w:val="Heading3"/>
        <w:numPr>
          <w:ilvl w:val="2"/>
          <w:numId w:val="1"/>
        </w:numPr>
        <w:rPr/>
      </w:pPr>
      <w:bookmarkStart w:id="2926" w:name="__RefHeading___Toc8474515_73709187"/>
      <w:bookmarkStart w:id="2927" w:name="_Toc1368"/>
      <w:bookmarkEnd w:id="2926"/>
      <w:r>
        <w:rPr/>
        <w:t>1289</w:t>
      </w:r>
      <w:r>
        <w:rPr>
          <w:rtl w:val="true"/>
        </w:rPr>
        <w:t xml:space="preserve">- </w:t>
      </w:r>
      <w:r>
        <w:rPr>
          <w:rtl w:val="true"/>
        </w:rPr>
        <w:t>السفیانیة</w:t>
      </w:r>
      <w:bookmarkEnd w:id="2927"/>
    </w:p>
    <w:p>
      <w:pPr>
        <w:pStyle w:val="BookText"/>
        <w:rPr/>
      </w:pPr>
      <w:r>
        <w:rPr>
          <w:rFonts w:ascii="IRNazanin" w:hAnsi="IRNazanin" w:eastAsia="IRNazanin"/>
          <w:color w:val="111111"/>
          <w:sz w:val="28"/>
          <w:sz w:val="28"/>
          <w:szCs w:val="28"/>
          <w:rtl w:val="true"/>
          <w:lang w:bidi="fa-IR"/>
        </w:rPr>
        <w:t>للسید محمد علی هبة الدین الشهرستانی عده من تصانیفه فی فهرسها و قال إن فیه تفسیر الشجرة الملعونة و معنی خروج السفیانی و مثالب بنی أمیة</w:t>
      </w:r>
    </w:p>
    <w:p>
      <w:pPr>
        <w:pStyle w:val="Heading3"/>
        <w:numPr>
          <w:ilvl w:val="2"/>
          <w:numId w:val="1"/>
        </w:numPr>
        <w:rPr/>
      </w:pPr>
      <w:bookmarkStart w:id="2928" w:name="__RefHeading___Toc8474517_73709187"/>
      <w:bookmarkStart w:id="2929" w:name="_Toc1369"/>
      <w:bookmarkEnd w:id="2928"/>
      <w:r>
        <w:rPr>
          <w:rtl w:val="true"/>
        </w:rPr>
        <w:t>السفیر</w:t>
      </w:r>
      <w:bookmarkEnd w:id="2929"/>
    </w:p>
    <w:p>
      <w:pPr>
        <w:pStyle w:val="BookText"/>
        <w:rPr/>
      </w:pPr>
      <w:r>
        <w:rPr>
          <w:rFonts w:ascii="IRNazanin" w:hAnsi="IRNazanin" w:eastAsia="IRNazanin"/>
          <w:color w:val="111111"/>
          <w:sz w:val="28"/>
          <w:sz w:val="28"/>
          <w:szCs w:val="28"/>
          <w:rtl w:val="true"/>
          <w:lang w:bidi="fa-IR"/>
        </w:rPr>
        <w:t xml:space="preserve">فی علم الهیئة لأستاد البشر الأمیر غیاث الدین منصور بن الأمیر صدر الدین الحسینی الدشتکی 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القاضی فی مجالس المؤمنین أنه رأی الکتاب أقول هو سفیر الغبراء یأتی‏</w:t>
      </w:r>
    </w:p>
    <w:p>
      <w:pPr>
        <w:pStyle w:val="Heading3"/>
        <w:numPr>
          <w:ilvl w:val="2"/>
          <w:numId w:val="1"/>
        </w:numPr>
        <w:rPr/>
      </w:pPr>
      <w:bookmarkStart w:id="2930" w:name="__RefHeading___Toc8474519_73709187"/>
      <w:bookmarkStart w:id="2931" w:name="_Toc1370"/>
      <w:bookmarkEnd w:id="2930"/>
      <w:r>
        <w:rPr/>
        <w:t>1290</w:t>
      </w:r>
      <w:r>
        <w:rPr>
          <w:rtl w:val="true"/>
        </w:rPr>
        <w:t xml:space="preserve">- </w:t>
      </w:r>
      <w:r>
        <w:rPr>
          <w:rtl w:val="true"/>
        </w:rPr>
        <w:t>سفیر الحسین‏</w:t>
      </w:r>
      <w:bookmarkEnd w:id="2931"/>
    </w:p>
    <w:p>
      <w:pPr>
        <w:pStyle w:val="BookText"/>
        <w:rPr/>
      </w:pPr>
      <w:r>
        <w:rPr>
          <w:rFonts w:ascii="IRNazanin" w:hAnsi="IRNazanin" w:eastAsia="IRNazanin"/>
          <w:color w:val="111111"/>
          <w:sz w:val="28"/>
          <w:sz w:val="28"/>
          <w:szCs w:val="28"/>
          <w:rtl w:val="true"/>
          <w:lang w:bidi="fa-IR"/>
        </w:rPr>
        <w:t xml:space="preserve">فی أحوال مسلم بن عقیل للشیخ عبد الواحد بن أحمد المظفری النجفی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النجف‏</w:t>
      </w:r>
    </w:p>
    <w:p>
      <w:pPr>
        <w:pStyle w:val="Heading3"/>
        <w:numPr>
          <w:ilvl w:val="2"/>
          <w:numId w:val="1"/>
        </w:numPr>
        <w:rPr/>
      </w:pPr>
      <w:bookmarkStart w:id="2932" w:name="__RefHeading___Toc8474521_73709187"/>
      <w:bookmarkStart w:id="2933" w:name="_Toc1371"/>
      <w:bookmarkEnd w:id="2932"/>
      <w:r>
        <w:rPr/>
        <w:t>1291</w:t>
      </w:r>
      <w:r>
        <w:rPr>
          <w:rtl w:val="true"/>
        </w:rPr>
        <w:t xml:space="preserve">- </w:t>
      </w:r>
      <w:r>
        <w:rPr>
          <w:rtl w:val="true"/>
        </w:rPr>
        <w:t>سفیر عرشی‏</w:t>
      </w:r>
      <w:bookmarkEnd w:id="2933"/>
    </w:p>
    <w:p>
      <w:pPr>
        <w:pStyle w:val="BookText"/>
        <w:rPr/>
      </w:pPr>
      <w:r>
        <w:rPr>
          <w:rFonts w:ascii="IRNazanin" w:hAnsi="IRNazanin" w:eastAsia="IRNazanin"/>
          <w:color w:val="111111"/>
          <w:sz w:val="28"/>
          <w:sz w:val="28"/>
          <w:szCs w:val="28"/>
          <w:rtl w:val="true"/>
          <w:lang w:bidi="fa-IR"/>
        </w:rPr>
        <w:t>فی تفسیر آیة الکرسی فارسی فی جزءین فی کل منهما هو أحزاب للسید صدر الدین محمد بن غیاث الدین منصور الدشتکی الشیرازی الشهیر بصدر الدین الثانی‏</w:t>
      </w:r>
    </w:p>
    <w:p>
      <w:pPr>
        <w:pStyle w:val="Heading3"/>
        <w:numPr>
          <w:ilvl w:val="2"/>
          <w:numId w:val="1"/>
        </w:numPr>
        <w:rPr/>
      </w:pPr>
      <w:bookmarkStart w:id="2934" w:name="__RefHeading___Toc8474523_73709187"/>
      <w:bookmarkStart w:id="2935" w:name="_Toc1372"/>
      <w:bookmarkEnd w:id="2934"/>
      <w:r>
        <w:rPr/>
        <w:t>1292</w:t>
      </w:r>
      <w:r>
        <w:rPr>
          <w:rtl w:val="true"/>
        </w:rPr>
        <w:t xml:space="preserve">- </w:t>
      </w:r>
      <w:r>
        <w:rPr>
          <w:rtl w:val="true"/>
        </w:rPr>
        <w:t>سفیر الغبراء و الخضراء</w:t>
      </w:r>
      <w:bookmarkEnd w:id="2935"/>
    </w:p>
    <w:p>
      <w:pPr>
        <w:pStyle w:val="BookText"/>
        <w:rPr/>
      </w:pPr>
      <w:r>
        <w:rPr>
          <w:rFonts w:ascii="IRNazanin" w:hAnsi="IRNazanin" w:eastAsia="IRNazanin"/>
          <w:color w:val="111111"/>
          <w:sz w:val="28"/>
          <w:sz w:val="28"/>
          <w:szCs w:val="28"/>
          <w:rtl w:val="true"/>
          <w:lang w:bidi="fa-IR"/>
        </w:rPr>
        <w:t xml:space="preserve">فی الهیئة لغیاث الدین منصور الدشتکی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بسط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عشرة ورقة نسخه بخط شاه حسین فی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lang w:bidi="fa-IR"/>
        </w:rPr>
        <w:t>1067</w:t>
      </w:r>
    </w:p>
    <w:p>
      <w:pPr>
        <w:pStyle w:val="Heading3"/>
        <w:numPr>
          <w:ilvl w:val="2"/>
          <w:numId w:val="1"/>
        </w:numPr>
        <w:rPr/>
      </w:pPr>
      <w:bookmarkStart w:id="2936" w:name="__RefHeading___Toc8474525_73709187"/>
      <w:bookmarkStart w:id="2937" w:name="_Toc1373"/>
      <w:bookmarkEnd w:id="2936"/>
      <w:r>
        <w:rPr/>
        <w:t>1293</w:t>
      </w:r>
      <w:r>
        <w:rPr>
          <w:rtl w:val="true"/>
        </w:rPr>
        <w:t xml:space="preserve">- </w:t>
      </w:r>
      <w:r>
        <w:rPr>
          <w:rtl w:val="true"/>
        </w:rPr>
        <w:t>السفینة</w:t>
      </w:r>
      <w:bookmarkEnd w:id="29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الفوائد للسید المیرزا أبی طالب، و أظنه سبط المیر الفندرسکی و فیها إجازة المجلسی للشیخ الحر و إجازة الشیخ الحر له و إجازة المجلسی للشیخ زین العابدین أخ الشیخ الحر و تذکارات جمع من معاصری المیر أبی طالب المذکور </w:t>
      </w:r>
      <w:bookmarkStart w:id="2938" w:name="pg11715_114542"/>
    </w:p>
    <w:p>
      <w:pPr>
        <w:pStyle w:val="BookText"/>
        <w:rPr/>
      </w:pPr>
      <w:bookmarkEnd w:id="2938"/>
      <w:r>
        <w:rPr>
          <w:rFonts w:ascii="IRNazanin" w:hAnsi="IRNazanin" w:eastAsia="IRNazanin"/>
          <w:color w:val="111111"/>
          <w:sz w:val="28"/>
          <w:sz w:val="28"/>
          <w:szCs w:val="28"/>
          <w:rtl w:val="true"/>
          <w:lang w:bidi="fa-IR"/>
        </w:rPr>
        <w:t xml:space="preserve">له بخطوطهم، منهم صفی الدین الطریحی و الشیخ جعفر القاضی و المولی مرتضی العامری 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939" w:name="__RefHeading___Toc8474527_73709187"/>
      <w:bookmarkStart w:id="2940" w:name="_Toc1374"/>
      <w:bookmarkEnd w:id="2939"/>
      <w:r>
        <w:rPr/>
        <w:t>1294</w:t>
      </w:r>
      <w:r>
        <w:rPr>
          <w:rtl w:val="true"/>
        </w:rPr>
        <w:t xml:space="preserve">- </w:t>
      </w:r>
      <w:r>
        <w:rPr>
          <w:rtl w:val="true"/>
        </w:rPr>
        <w:t>السفینة</w:t>
      </w:r>
      <w:bookmarkEnd w:id="2940"/>
    </w:p>
    <w:p>
      <w:pPr>
        <w:pStyle w:val="BookText"/>
        <w:rPr/>
      </w:pPr>
      <w:r>
        <w:rPr>
          <w:rFonts w:ascii="IRNazanin" w:hAnsi="IRNazanin" w:eastAsia="IRNazanin"/>
          <w:color w:val="111111"/>
          <w:sz w:val="28"/>
          <w:sz w:val="28"/>
          <w:szCs w:val="28"/>
          <w:rtl w:val="true"/>
          <w:lang w:bidi="fa-IR"/>
        </w:rPr>
        <w:t xml:space="preserve">مجموعة شبه الکشکول فیها فوائد کثیرة و رسائل مفردة عدیدة و الجامع هو المولی صفی الدین بن محمد ظهیر فرغ من بعض أجزائها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جملة من الفوائد عن أستاذه بحر الفضل و الکمال مولانا علاء الدین محمد القاری و النسخة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941" w:name="__RefHeading___Toc8474529_73709187"/>
      <w:bookmarkStart w:id="2942" w:name="_Toc1375"/>
      <w:bookmarkEnd w:id="2941"/>
      <w:r>
        <w:rPr/>
        <w:t>1295</w:t>
      </w:r>
      <w:r>
        <w:rPr>
          <w:rtl w:val="true"/>
        </w:rPr>
        <w:t xml:space="preserve">- </w:t>
      </w:r>
      <w:r>
        <w:rPr>
          <w:rtl w:val="true"/>
        </w:rPr>
        <w:t>سفینه اثنی عشریة</w:t>
      </w:r>
      <w:bookmarkEnd w:id="2942"/>
    </w:p>
    <w:p>
      <w:pPr>
        <w:pStyle w:val="BookText"/>
        <w:rPr/>
      </w:pPr>
      <w:r>
        <w:rPr>
          <w:rFonts w:ascii="IRNazanin" w:hAnsi="IRNazanin" w:eastAsia="IRNazanin"/>
          <w:color w:val="111111"/>
          <w:sz w:val="28"/>
          <w:sz w:val="28"/>
          <w:szCs w:val="28"/>
          <w:rtl w:val="true"/>
          <w:lang w:bidi="fa-IR"/>
        </w:rPr>
        <w:t xml:space="preserve">باللغة الگجراتیة فی العقائد الدینیة من التوحید و غیره إلی وصف عالم البرزخ و الجنة و النار کلها مأخوذة من البحار و حق الیقین للسید عبد الله شبر للسید محمد حسین ناشر الإسلام ابن السید محمد بن نعمة الله التستری المولود بها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بخطه کما ذکره‏</w:t>
      </w:r>
    </w:p>
    <w:p>
      <w:pPr>
        <w:pStyle w:val="Heading3"/>
        <w:numPr>
          <w:ilvl w:val="2"/>
          <w:numId w:val="1"/>
        </w:numPr>
        <w:rPr/>
      </w:pPr>
      <w:bookmarkStart w:id="2943" w:name="__RefHeading___Toc8474531_73709187"/>
      <w:bookmarkStart w:id="2944" w:name="_Toc1376"/>
      <w:bookmarkEnd w:id="2943"/>
      <w:r>
        <w:rPr/>
        <w:t>1296</w:t>
      </w:r>
      <w:r>
        <w:rPr>
          <w:rtl w:val="true"/>
        </w:rPr>
        <w:t xml:space="preserve">- </w:t>
      </w:r>
      <w:r>
        <w:rPr>
          <w:rtl w:val="true"/>
        </w:rPr>
        <w:t>سفینة الأحکام‏</w:t>
      </w:r>
      <w:bookmarkEnd w:id="2944"/>
    </w:p>
    <w:p>
      <w:pPr>
        <w:pStyle w:val="BookText"/>
        <w:rPr/>
      </w:pPr>
      <w:r>
        <w:rPr>
          <w:rFonts w:ascii="IRNazanin" w:hAnsi="IRNazanin" w:eastAsia="IRNazanin"/>
          <w:color w:val="111111"/>
          <w:sz w:val="28"/>
          <w:sz w:val="28"/>
          <w:szCs w:val="28"/>
          <w:rtl w:val="true"/>
          <w:lang w:bidi="fa-IR"/>
        </w:rPr>
        <w:t xml:space="preserve">فی الفقه فی عدة مجلدات للمولی محمد سمیع بن محمد علی بن أحمد بن محمد سمیع الیزدی الحائری تلمیذ السید إبراهیم القزوینی و شارح نتائج الأفکار له شرحا کبیرا مبسوطا سماه منهاج الأسرار الذی فرغ منه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رأیت منه مجلد المکاسب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فرغ منه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حسین بن الشیخ محمد رضا</w:t>
      </w:r>
    </w:p>
    <w:p>
      <w:pPr>
        <w:pStyle w:val="BookText"/>
        <w:rPr/>
      </w:pPr>
      <w:r>
        <w:rPr>
          <w:rFonts w:ascii="IRNazanin" w:hAnsi="IRNazanin" w:eastAsia="IRNazanin"/>
          <w:color w:val="111111"/>
          <w:sz w:val="28"/>
          <w:sz w:val="28"/>
          <w:szCs w:val="28"/>
          <w:rtl w:val="true"/>
          <w:lang w:bidi="fa-IR"/>
        </w:rPr>
        <w:t xml:space="preserve">الکلباسی فی النجف ذکر نسبه فی آخره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الحاج محمد سمیع بن الحاج محمد علی بن أحمد بن محمد بن سمیع الیزدی‏</w:t>
      </w:r>
      <w:r>
        <w:rPr>
          <w:rFonts w:eastAsia="IRNazanin" w:cs="IRNazanin"/>
          <w:color w:val="111111"/>
          <w:sz w:val="28"/>
          <w:szCs w:val="28"/>
          <w:rtl w:val="true"/>
          <w:lang w:bidi="fa-IR"/>
        </w:rPr>
        <w:t>]</w:t>
      </w:r>
    </w:p>
    <w:p>
      <w:pPr>
        <w:pStyle w:val="Heading3"/>
        <w:numPr>
          <w:ilvl w:val="2"/>
          <w:numId w:val="1"/>
        </w:numPr>
        <w:rPr/>
      </w:pPr>
      <w:bookmarkStart w:id="2945" w:name="__RefHeading___Toc8474533_73709187"/>
      <w:bookmarkStart w:id="2946" w:name="_Toc1377"/>
      <w:bookmarkEnd w:id="2945"/>
      <w:r>
        <w:rPr/>
        <w:t>1297</w:t>
      </w:r>
      <w:r>
        <w:rPr>
          <w:rtl w:val="true"/>
        </w:rPr>
        <w:t xml:space="preserve">- </w:t>
      </w:r>
      <w:r>
        <w:rPr>
          <w:rtl w:val="true"/>
        </w:rPr>
        <w:t>سفینة الأدعیة و الزیارات‏</w:t>
      </w:r>
      <w:bookmarkEnd w:id="2946"/>
    </w:p>
    <w:p>
      <w:pPr>
        <w:pStyle w:val="BookText"/>
        <w:rPr/>
      </w:pPr>
      <w:r>
        <w:rPr>
          <w:rFonts w:ascii="IRNazanin" w:hAnsi="IRNazanin" w:eastAsia="IRNazanin"/>
          <w:color w:val="111111"/>
          <w:sz w:val="28"/>
          <w:sz w:val="28"/>
          <w:szCs w:val="28"/>
          <w:rtl w:val="true"/>
          <w:lang w:bidi="fa-IR"/>
        </w:rPr>
        <w:t>مطبوعة لبعض المعاصرین‏</w:t>
      </w:r>
    </w:p>
    <w:p>
      <w:pPr>
        <w:pStyle w:val="Heading3"/>
        <w:numPr>
          <w:ilvl w:val="2"/>
          <w:numId w:val="1"/>
        </w:numPr>
        <w:rPr/>
      </w:pPr>
      <w:bookmarkStart w:id="2947" w:name="__RefHeading___Toc8474535_73709187"/>
      <w:bookmarkStart w:id="2948" w:name="_Toc1378"/>
      <w:bookmarkEnd w:id="2947"/>
      <w:r>
        <w:rPr/>
        <w:t>1298</w:t>
      </w:r>
      <w:r>
        <w:rPr>
          <w:rtl w:val="true"/>
        </w:rPr>
        <w:t xml:space="preserve">- </w:t>
      </w:r>
      <w:r>
        <w:rPr>
          <w:rtl w:val="true"/>
        </w:rPr>
        <w:t>سفینة الإنشاء</w:t>
      </w:r>
      <w:bookmarkEnd w:id="2948"/>
    </w:p>
    <w:p>
      <w:pPr>
        <w:pStyle w:val="BookText"/>
        <w:rPr/>
      </w:pPr>
      <w:r>
        <w:rPr>
          <w:rFonts w:ascii="IRNazanin" w:hAnsi="IRNazanin" w:eastAsia="IRNazanin"/>
          <w:color w:val="111111"/>
          <w:sz w:val="28"/>
          <w:sz w:val="28"/>
          <w:szCs w:val="28"/>
          <w:rtl w:val="true"/>
          <w:lang w:bidi="fa-IR"/>
        </w:rPr>
        <w:t>فی منشئات الفاضل المنشی الشاعر الملقب فی شعره فروغ قال الجامع لتلک المنشآت و هو المیرزا أسد الله المنشی النائینی الذی جمع تلک المنشآت حسب أمر منشئها و کتبها بخطه و رتبها فی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المیرزا محمد النائینی الآتی توجد نسخته الأصلیة المنحصرة ظاهرا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منشیان فصیح اللسان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انجمن مربیان ستایش فرماندهی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تاریخ فراغ أسد الله النائینی الجامع الکاتب فی یوم الخمیس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949" w:name="pg11715_114543"/>
    </w:p>
    <w:p>
      <w:pPr>
        <w:pStyle w:val="BookText"/>
        <w:rPr/>
      </w:pPr>
      <w:bookmarkEnd w:id="2949"/>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فیه تاریخ الشروع فی الجمع بل انما ذکر الجامع المذکور فی أول دیباچة الکتاب أن اسم المنشی لها میرزا محمد المنشی النائینی الملقب فروغ و إنه أمر بهذا الجمع و التألیف الذی سماه بهذا الاسم، و یظهر من دعائه فی أول الکتاب أنه کتب الدیباجة و شرع فی الجمع فی حیاة المؤلف و فی الأثناء توفی المؤلف و هو کان مشغولا بجمعها و کلما ذکر المؤلف بعد ذلک دعا له بما هو صریح فی وفاته إلی أن فرغ من کتابته و جمعه فی التاریخ المذکور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فیه تاریخ وفاه المنشی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یظهر من تواریخ منشئاته مجمل زمان حیاته فإن أقدم تواریخها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إلی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حیاته إلی التاریخ الأخیر، و الظاهر أنه توفی قبل جلوس ناصر الدین شاه 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یذکره مؤلف المآثر و الآثار فی هذا الکتاب و أما مؤلف مجمع الفصحاء فلا یبعد کون ترک ترجمته للنسیان و الغفلة عنه أو عدم المعرفة التفصیلیة بکمالاته و أدبه و شاعریته أو عدم مصادفة ملاقاته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فاته کثیر من شعراء عصره و لا سیما البلاد النائیة عنه و أما مبدأ حیاته فیعلم عادة بکون ولادته قبل المائتین علی حسب تاریخ إنشائه 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یظهر من بعض مواضع سفینته أنه کان من تلامیذ والده المتوفی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فی رثاء السلطان فتح علی شاه المتوفی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شمار عمر ز هفتاد و شش گذشت و مرا</w:t>
      </w:r>
    </w:p>
    <w:p>
      <w:pPr>
        <w:pStyle w:val="BookText"/>
        <w:rPr/>
      </w:pPr>
      <w:r>
        <w:rPr>
          <w:rFonts w:ascii="IRNazanin" w:hAnsi="IRNazanin" w:eastAsia="IRNazanin"/>
          <w:color w:val="111111"/>
          <w:sz w:val="28"/>
          <w:sz w:val="28"/>
          <w:szCs w:val="28"/>
          <w:rtl w:val="true"/>
          <w:lang w:bidi="fa-IR"/>
        </w:rPr>
        <w:t>نظر هنوز به خوبان چهارده‏ساله است‏</w:t>
      </w:r>
    </w:p>
    <w:p>
      <w:pPr>
        <w:pStyle w:val="BookText"/>
        <w:rPr/>
      </w:pPr>
      <w:r>
        <w:rPr>
          <w:rFonts w:ascii="IRNazanin" w:hAnsi="IRNazanin" w:eastAsia="IRNazanin"/>
          <w:color w:val="111111"/>
          <w:sz w:val="28"/>
          <w:sz w:val="28"/>
          <w:szCs w:val="28"/>
          <w:rtl w:val="true"/>
          <w:lang w:bidi="fa-IR"/>
        </w:rPr>
        <w:t xml:space="preserve">فهو علی تقدیر صحة النسخة یکشف عن کون ولادته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یجتمع مع وفاته بعد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عمره قریبا من التسعین و یبعده أن غالب الأعمار لا یبلغ ذلک و لذلک أحتمل التصحیف فی الشعر و 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عمر ز پنجاه و شش گذشت 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فیکون تولده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عمر إلی حدود السبعین کما هو المتعارف و یکون إنشاؤه الأول فی زمان شبابه و له یومئذ عشرون سنة و بالجملة فاحتمال أن مؤلف سفینة الإنشاء هو المیرزا محمد مهدی بن محمد باقر الفروغی الأصفهانی المولود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تذکره الشباب و فروغستان و غیرهما مما صرح فیه باسمه و لقبه و المتوفی بعد تألیف مجمع الفصحاء الذی فرغ منه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ترجمته فیه لا وجه له أصلا فضلا عن استظهاره کما وقع فی المجلد الثانی من فهرس المدرسة المذکورة</w:t>
      </w:r>
      <w:r>
        <w:rPr>
          <w:rFonts w:eastAsia="IRNazanin" w:cs="IRNazanin"/>
          <w:color w:val="111111"/>
          <w:sz w:val="28"/>
          <w:szCs w:val="28"/>
          <w:rtl w:val="true"/>
          <w:lang w:bidi="fa-IR"/>
        </w:rPr>
        <w:t>.</w:t>
      </w:r>
    </w:p>
    <w:p>
      <w:pPr>
        <w:pStyle w:val="Heading3"/>
        <w:numPr>
          <w:ilvl w:val="2"/>
          <w:numId w:val="1"/>
        </w:numPr>
        <w:rPr/>
      </w:pPr>
      <w:bookmarkStart w:id="2950" w:name="__RefHeading___Toc8474537_73709187"/>
      <w:bookmarkStart w:id="2951" w:name="_Toc1379"/>
      <w:bookmarkEnd w:id="2950"/>
      <w:r>
        <w:rPr/>
        <w:t>1299</w:t>
      </w:r>
      <w:r>
        <w:rPr>
          <w:rtl w:val="true"/>
        </w:rPr>
        <w:t xml:space="preserve">- </w:t>
      </w:r>
      <w:r>
        <w:rPr>
          <w:rtl w:val="true"/>
        </w:rPr>
        <w:t>سفینة الأوفاق و النیرنجات‏</w:t>
      </w:r>
      <w:bookmarkEnd w:id="295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مجموعة من وقف الحاج السید علی الإیروانی‏ </w:t>
      </w:r>
      <w:bookmarkStart w:id="2952" w:name="pg11715_114544"/>
    </w:p>
    <w:p>
      <w:pPr>
        <w:pStyle w:val="BookText"/>
        <w:rPr/>
      </w:pPr>
      <w:bookmarkEnd w:id="2952"/>
      <w:r>
        <w:rPr>
          <w:rFonts w:ascii="IRNazanin" w:hAnsi="IRNazanin" w:eastAsia="IRNazanin"/>
          <w:color w:val="111111"/>
          <w:sz w:val="28"/>
          <w:sz w:val="28"/>
          <w:szCs w:val="28"/>
          <w:rtl w:val="true"/>
          <w:lang w:bidi="fa-IR"/>
        </w:rPr>
        <w:t>فی تبریز فی مکتبته الخاصة بید ولده المیر عبد الحجة</w:t>
      </w:r>
      <w:r>
        <w:rPr>
          <w:rFonts w:eastAsia="IRNazanin" w:cs="IRNazanin"/>
          <w:color w:val="111111"/>
          <w:sz w:val="28"/>
          <w:szCs w:val="28"/>
          <w:rtl w:val="true"/>
          <w:lang w:bidi="fa-IR"/>
        </w:rPr>
        <w:t>.</w:t>
      </w:r>
    </w:p>
    <w:p>
      <w:pPr>
        <w:pStyle w:val="Heading3"/>
        <w:numPr>
          <w:ilvl w:val="2"/>
          <w:numId w:val="1"/>
        </w:numPr>
        <w:rPr/>
      </w:pPr>
      <w:bookmarkStart w:id="2953" w:name="__RefHeading___Toc8474539_73709187"/>
      <w:bookmarkStart w:id="2954" w:name="_Toc1380"/>
      <w:bookmarkEnd w:id="2953"/>
      <w:r>
        <w:rPr/>
        <w:t>1300</w:t>
      </w:r>
      <w:r>
        <w:rPr>
          <w:rtl w:val="true"/>
        </w:rPr>
        <w:t xml:space="preserve">- </w:t>
      </w:r>
      <w:r>
        <w:rPr>
          <w:rtl w:val="true"/>
        </w:rPr>
        <w:t>سفینة الأولیاء</w:t>
      </w:r>
      <w:bookmarkEnd w:id="2954"/>
    </w:p>
    <w:p>
      <w:pPr>
        <w:pStyle w:val="BookText"/>
        <w:rPr/>
      </w:pPr>
      <w:r>
        <w:rPr>
          <w:rFonts w:ascii="IRNazanin" w:hAnsi="IRNazanin" w:eastAsia="IRNazanin"/>
          <w:color w:val="111111"/>
          <w:sz w:val="28"/>
          <w:sz w:val="28"/>
          <w:szCs w:val="28"/>
          <w:rtl w:val="true"/>
          <w:lang w:bidi="fa-IR"/>
        </w:rPr>
        <w:t>لمحمد دارا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لکهنو</w:t>
      </w:r>
      <w:r>
        <w:rPr>
          <w:rFonts w:eastAsia="IRNazanin" w:cs="IRNazanin"/>
          <w:color w:val="111111"/>
          <w:sz w:val="28"/>
          <w:szCs w:val="28"/>
          <w:rtl w:val="true"/>
          <w:lang w:bidi="fa-IR"/>
        </w:rPr>
        <w:t>.</w:t>
      </w:r>
    </w:p>
    <w:p>
      <w:pPr>
        <w:pStyle w:val="Heading3"/>
        <w:numPr>
          <w:ilvl w:val="2"/>
          <w:numId w:val="1"/>
        </w:numPr>
        <w:rPr/>
      </w:pPr>
      <w:bookmarkStart w:id="2955" w:name="__RefHeading___Toc8474541_73709187"/>
      <w:bookmarkStart w:id="2956" w:name="_Toc1381"/>
      <w:bookmarkEnd w:id="2955"/>
      <w:r>
        <w:rPr/>
        <w:t>1301</w:t>
      </w:r>
      <w:r>
        <w:rPr>
          <w:rtl w:val="true"/>
        </w:rPr>
        <w:t xml:space="preserve">- </w:t>
      </w:r>
      <w:r>
        <w:rPr>
          <w:rtl w:val="true"/>
        </w:rPr>
        <w:t>سفینه أهل البیت‏</w:t>
      </w:r>
      <w:bookmarkEnd w:id="2956"/>
    </w:p>
    <w:p>
      <w:pPr>
        <w:pStyle w:val="BookText"/>
        <w:rPr/>
      </w:pPr>
      <w:r>
        <w:rPr>
          <w:rFonts w:ascii="IRNazanin" w:hAnsi="IRNazanin" w:eastAsia="IRNazanin"/>
          <w:color w:val="111111"/>
          <w:sz w:val="28"/>
          <w:sz w:val="28"/>
          <w:szCs w:val="28"/>
          <w:rtl w:val="true"/>
          <w:lang w:bidi="fa-IR"/>
        </w:rPr>
        <w:t>فی أحوالهم و تواریخهم و بعض سیرهم لم یذکر فیها اسم المصنف و هو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أحکم قواعد الأحکام بشرائع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الخطبة العربیة الطویلة المشتملة علی ذکر کثیر من أسماء الکتب الدینیة للشیعة و قد کتبه باسم السلطان علی عادل شاه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و عمر الحجة فی التاریخ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خلافته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بعض تواریخ الهاشمیین و الأصحاب أیضا و ینقل فیه عن نزهة الزاهد و مفتاح النجاة و نگارستان و روح الأرواح و صحائف الأعمال و مصباح النجاح و جهان‏آرا و جدول التواریخ للکفعمی و غیرها</w:t>
      </w:r>
      <w:r>
        <w:rPr>
          <w:rFonts w:eastAsia="IRNazanin" w:cs="IRNazanin"/>
          <w:color w:val="111111"/>
          <w:sz w:val="28"/>
          <w:szCs w:val="28"/>
          <w:rtl w:val="true"/>
          <w:lang w:bidi="fa-IR"/>
        </w:rPr>
        <w:t>.</w:t>
      </w:r>
    </w:p>
    <w:p>
      <w:pPr>
        <w:pStyle w:val="Heading3"/>
        <w:numPr>
          <w:ilvl w:val="2"/>
          <w:numId w:val="1"/>
        </w:numPr>
        <w:rPr/>
      </w:pPr>
      <w:bookmarkStart w:id="2957" w:name="__RefHeading___Toc8474543_73709187"/>
      <w:bookmarkStart w:id="2958" w:name="_Toc1382"/>
      <w:bookmarkEnd w:id="2957"/>
      <w:r>
        <w:rPr/>
        <w:t>1302</w:t>
      </w:r>
      <w:r>
        <w:rPr>
          <w:rtl w:val="true"/>
        </w:rPr>
        <w:t xml:space="preserve">- </w:t>
      </w:r>
      <w:r>
        <w:rPr>
          <w:rtl w:val="true"/>
        </w:rPr>
        <w:t>سفینة البحار</w:t>
      </w:r>
      <w:bookmarkEnd w:id="2958"/>
    </w:p>
    <w:p>
      <w:pPr>
        <w:pStyle w:val="BookText"/>
        <w:rPr/>
      </w:pPr>
      <w:r>
        <w:rPr>
          <w:rFonts w:ascii="IRNazanin" w:hAnsi="IRNazanin" w:eastAsia="IRNazanin"/>
          <w:color w:val="111111"/>
          <w:sz w:val="28"/>
          <w:sz w:val="28"/>
          <w:szCs w:val="28"/>
          <w:rtl w:val="true"/>
          <w:lang w:bidi="fa-IR"/>
        </w:rPr>
        <w:t xml:space="preserve">فهرس لبحار الأنوار فی مجلدین کبیرین للشیخ المحدث الشیخ عباس بن محمد رضا القمی المتوفی بالنجف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حروف الهجاء سهل التناول لکنه ناقص مع الأسف و یلیق للقائمین بطبع بحار الأنوار أخیرا أن یزودوه بفهارس ألفبائیة کاملة</w:t>
      </w:r>
      <w:r>
        <w:rPr>
          <w:rFonts w:eastAsia="IRNazanin" w:cs="IRNazanin"/>
          <w:color w:val="111111"/>
          <w:sz w:val="28"/>
          <w:szCs w:val="28"/>
          <w:rtl w:val="true"/>
          <w:lang w:bidi="fa-IR"/>
        </w:rPr>
        <w:t>.</w:t>
      </w:r>
    </w:p>
    <w:p>
      <w:pPr>
        <w:pStyle w:val="Heading3"/>
        <w:numPr>
          <w:ilvl w:val="2"/>
          <w:numId w:val="1"/>
        </w:numPr>
        <w:rPr/>
      </w:pPr>
      <w:bookmarkStart w:id="2959" w:name="__RefHeading___Toc8474545_73709187"/>
      <w:bookmarkStart w:id="2960" w:name="_Toc1383"/>
      <w:bookmarkEnd w:id="2959"/>
      <w:r>
        <w:rPr/>
        <w:t>1303</w:t>
      </w:r>
      <w:r>
        <w:rPr>
          <w:rtl w:val="true"/>
        </w:rPr>
        <w:t xml:space="preserve">- </w:t>
      </w:r>
      <w:r>
        <w:rPr>
          <w:rtl w:val="true"/>
        </w:rPr>
        <w:t>السفینة البغدادیة</w:t>
      </w:r>
      <w:bookmarkEnd w:id="2960"/>
    </w:p>
    <w:p>
      <w:pPr>
        <w:pStyle w:val="BookText"/>
        <w:rPr/>
      </w:pPr>
      <w:r>
        <w:rPr>
          <w:rFonts w:ascii="IRNazanin" w:hAnsi="IRNazanin" w:eastAsia="IRNazanin"/>
          <w:color w:val="111111"/>
          <w:sz w:val="28"/>
          <w:sz w:val="28"/>
          <w:szCs w:val="28"/>
          <w:rtl w:val="true"/>
          <w:lang w:bidi="fa-IR"/>
        </w:rPr>
        <w:t xml:space="preserve">عده الکفعمی من مآخذ کتابه البلد الأمین المؤلف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2961" w:name="__RefHeading___Toc8474547_73709187"/>
      <w:bookmarkStart w:id="2962" w:name="_Toc1384"/>
      <w:bookmarkEnd w:id="2961"/>
      <w:r>
        <w:rPr/>
        <w:t>1304</w:t>
      </w:r>
      <w:r>
        <w:rPr>
          <w:rtl w:val="true"/>
        </w:rPr>
        <w:t xml:space="preserve">- </w:t>
      </w:r>
      <w:r>
        <w:rPr>
          <w:rtl w:val="true"/>
        </w:rPr>
        <w:t>سفینة البکاء</w:t>
      </w:r>
      <w:bookmarkEnd w:id="2962"/>
    </w:p>
    <w:p>
      <w:pPr>
        <w:pStyle w:val="BookText"/>
        <w:rPr/>
      </w:pPr>
      <w:r>
        <w:rPr>
          <w:rFonts w:ascii="IRNazanin" w:hAnsi="IRNazanin" w:eastAsia="IRNazanin"/>
          <w:color w:val="111111"/>
          <w:sz w:val="28"/>
          <w:sz w:val="28"/>
          <w:szCs w:val="28"/>
          <w:rtl w:val="true"/>
          <w:lang w:bidi="fa-IR"/>
        </w:rPr>
        <w:t>مقتل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زاهد حسین الجارجوی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الهند</w:t>
      </w:r>
      <w:r>
        <w:rPr>
          <w:rFonts w:eastAsia="IRNazanin" w:cs="IRNazanin"/>
          <w:color w:val="111111"/>
          <w:sz w:val="28"/>
          <w:szCs w:val="28"/>
          <w:rtl w:val="true"/>
          <w:lang w:bidi="fa-IR"/>
        </w:rPr>
        <w:t>.</w:t>
      </w:r>
    </w:p>
    <w:p>
      <w:pPr>
        <w:pStyle w:val="Heading3"/>
        <w:numPr>
          <w:ilvl w:val="2"/>
          <w:numId w:val="1"/>
        </w:numPr>
        <w:rPr/>
      </w:pPr>
      <w:bookmarkStart w:id="2963" w:name="__RefHeading___Toc8474549_73709187"/>
      <w:bookmarkStart w:id="2964" w:name="_Toc1385"/>
      <w:bookmarkEnd w:id="2963"/>
      <w:r>
        <w:rPr/>
        <w:t>1305</w:t>
      </w:r>
      <w:r>
        <w:rPr>
          <w:rtl w:val="true"/>
        </w:rPr>
        <w:t xml:space="preserve">- </w:t>
      </w:r>
      <w:r>
        <w:rPr>
          <w:rtl w:val="true"/>
        </w:rPr>
        <w:t>سفینه بهترین أشعار</w:t>
      </w:r>
      <w:bookmarkEnd w:id="2964"/>
    </w:p>
    <w:p>
      <w:pPr>
        <w:pStyle w:val="BookText"/>
        <w:rPr/>
      </w:pPr>
      <w:r>
        <w:rPr>
          <w:rFonts w:ascii="IRNazanin" w:hAnsi="IRNazanin" w:eastAsia="IRNazanin"/>
          <w:color w:val="111111"/>
          <w:sz w:val="28"/>
          <w:sz w:val="28"/>
          <w:szCs w:val="28"/>
          <w:rtl w:val="true"/>
          <w:lang w:bidi="fa-IR"/>
        </w:rPr>
        <w:t>من جمع وحید الدستگردی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الطبع سبعمائة صفحة منه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کما فی مجلة أرمغان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2965" w:name="__RefHeading___Toc8474551_73709187"/>
      <w:bookmarkStart w:id="2966" w:name="_Toc1386"/>
      <w:bookmarkEnd w:id="2965"/>
      <w:r>
        <w:rPr/>
        <w:t>1306</w:t>
      </w:r>
      <w:r>
        <w:rPr>
          <w:rtl w:val="true"/>
        </w:rPr>
        <w:t xml:space="preserve">- </w:t>
      </w:r>
      <w:r>
        <w:rPr>
          <w:rtl w:val="true"/>
        </w:rPr>
        <w:t>سفینه بی‏خبر</w:t>
      </w:r>
      <w:bookmarkEnd w:id="2966"/>
    </w:p>
    <w:p>
      <w:pPr>
        <w:pStyle w:val="BookText"/>
        <w:rPr/>
      </w:pPr>
      <w:r>
        <w:rPr>
          <w:rFonts w:ascii="IRNazanin" w:hAnsi="IRNazanin" w:eastAsia="IRNazanin"/>
          <w:color w:val="111111"/>
          <w:sz w:val="28"/>
          <w:sz w:val="28"/>
          <w:szCs w:val="28"/>
          <w:rtl w:val="true"/>
          <w:lang w:bidi="fa-IR"/>
        </w:rPr>
        <w:t xml:space="preserve">للمیر عظمة الله البلگرامی الأدیب المتخلص بی‏خبر ألفه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مآخذ خزانة عامرة</w:t>
      </w:r>
      <w:r>
        <w:rPr>
          <w:rFonts w:eastAsia="IRNazanin" w:cs="IRNazanin"/>
          <w:color w:val="111111"/>
          <w:sz w:val="28"/>
          <w:szCs w:val="28"/>
          <w:rtl w:val="true"/>
          <w:lang w:bidi="fa-IR"/>
        </w:rPr>
        <w:t>.</w:t>
      </w:r>
    </w:p>
    <w:p>
      <w:pPr>
        <w:pStyle w:val="Heading3"/>
        <w:numPr>
          <w:ilvl w:val="2"/>
          <w:numId w:val="1"/>
        </w:numPr>
        <w:rPr/>
      </w:pPr>
      <w:bookmarkStart w:id="2967" w:name="__RefHeading___Toc8474553_73709187"/>
      <w:bookmarkStart w:id="2968" w:name="_Toc1387"/>
      <w:bookmarkEnd w:id="2967"/>
      <w:r>
        <w:rPr/>
        <w:t>1307</w:t>
      </w:r>
      <w:r>
        <w:rPr>
          <w:rtl w:val="true"/>
        </w:rPr>
        <w:t xml:space="preserve">- </w:t>
      </w:r>
      <w:r>
        <w:rPr>
          <w:rtl w:val="true"/>
        </w:rPr>
        <w:t>سفینه بی‏قرینه‏</w:t>
      </w:r>
      <w:bookmarkEnd w:id="296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بالدعاء المشهور السیفی للعارف الشیخ حسن بن محمود البستی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عشرة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أسماء هذا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آثاره الدینیة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آثاره الدنیویة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قراءته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آدابه و شرائطه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إشاراته‏ </w:t>
      </w:r>
      <w:bookmarkStart w:id="2969" w:name="pg11715_114545"/>
    </w:p>
    <w:p>
      <w:pPr>
        <w:pStyle w:val="BookText"/>
        <w:rPr/>
      </w:pPr>
      <w:bookmarkEnd w:id="2969"/>
      <w:r>
        <w:rPr>
          <w:rFonts w:ascii="IRNazanin" w:hAnsi="IRNazanin" w:eastAsia="IRNazanin"/>
          <w:color w:val="111111"/>
          <w:sz w:val="28"/>
          <w:sz w:val="28"/>
          <w:szCs w:val="28"/>
          <w:rtl w:val="true"/>
          <w:lang w:bidi="fa-IR"/>
        </w:rPr>
        <w:t xml:space="preserve">و إضماراته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اعتصاماته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بخورات تستعمل عند القراءة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متنه و ألفاظه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اختتاماته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بی‏حد و شکر بی‏عد خدای را که أهل الیقین را بألوان معرفت ممیز و مستثنی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کان فی النجف بخط أبی المعالی الأنصاری، عند السید عبد المجید الکتبی، ثم اشتراه المیر عبد الحجة بن الحاج السید علی الإیروانی التبریزی و حمله معه إلی تبریز فی مکتبة والده” المیر عبد الحجة بن الحاج السید علی الإیروانی” الموقوفة</w:t>
      </w:r>
      <w:r>
        <w:rPr>
          <w:rFonts w:eastAsia="IRNazanin" w:cs="IRNazanin"/>
          <w:color w:val="111111"/>
          <w:sz w:val="28"/>
          <w:szCs w:val="28"/>
          <w:rtl w:val="true"/>
          <w:lang w:bidi="fa-IR"/>
        </w:rPr>
        <w:t>.</w:t>
      </w:r>
    </w:p>
    <w:p>
      <w:pPr>
        <w:pStyle w:val="Heading3"/>
        <w:numPr>
          <w:ilvl w:val="2"/>
          <w:numId w:val="1"/>
        </w:numPr>
        <w:rPr/>
      </w:pPr>
      <w:bookmarkStart w:id="2970" w:name="__RefHeading___Toc8474555_73709187"/>
      <w:bookmarkStart w:id="2971" w:name="_Toc1388"/>
      <w:bookmarkEnd w:id="2970"/>
      <w:r>
        <w:rPr/>
        <w:t>1308</w:t>
      </w:r>
      <w:r>
        <w:rPr>
          <w:rtl w:val="true"/>
        </w:rPr>
        <w:t xml:space="preserve">- </w:t>
      </w:r>
      <w:r>
        <w:rPr>
          <w:rtl w:val="true"/>
        </w:rPr>
        <w:t>سفینه توفیق‏</w:t>
      </w:r>
      <w:bookmarkEnd w:id="2971"/>
    </w:p>
    <w:p>
      <w:pPr>
        <w:pStyle w:val="BookText"/>
        <w:rPr/>
      </w:pPr>
      <w:r>
        <w:rPr>
          <w:rFonts w:ascii="IRNazanin" w:hAnsi="IRNazanin" w:eastAsia="IRNazanin"/>
          <w:color w:val="111111"/>
          <w:sz w:val="28"/>
          <w:sz w:val="28"/>
          <w:szCs w:val="28"/>
          <w:rtl w:val="true"/>
          <w:lang w:bidi="fa-IR"/>
        </w:rPr>
        <w:t>ترجمه لشرائع الإسلام 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للمولی عبد الصمد بن عاشور التبریزی کتبها باسم السلطان شاه سلیمان الصفوی 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نسخه خط المؤلف محمد علی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دانشمندان آذربایجان فی تبریز کما ذکره فیه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2972" w:name="__RefHeading___Toc8474557_73709187"/>
      <w:bookmarkStart w:id="2973" w:name="_Toc1389"/>
      <w:bookmarkEnd w:id="2972"/>
      <w:r>
        <w:rPr/>
        <w:t>1309</w:t>
      </w:r>
      <w:r>
        <w:rPr>
          <w:rtl w:val="true"/>
        </w:rPr>
        <w:t xml:space="preserve">- </w:t>
      </w:r>
      <w:r>
        <w:rPr>
          <w:rtl w:val="true"/>
        </w:rPr>
        <w:t>سفینة الخائض فی بحر الفرائض‏</w:t>
      </w:r>
      <w:bookmarkEnd w:id="2973"/>
    </w:p>
    <w:p>
      <w:pPr>
        <w:pStyle w:val="BookText"/>
        <w:rPr/>
      </w:pPr>
      <w:r>
        <w:rPr>
          <w:rFonts w:ascii="IRNazanin" w:hAnsi="IRNazanin" w:eastAsia="IRNazanin"/>
          <w:color w:val="111111"/>
          <w:sz w:val="28"/>
          <w:sz w:val="28"/>
          <w:szCs w:val="28"/>
          <w:rtl w:val="true"/>
          <w:lang w:bidi="fa-IR"/>
        </w:rPr>
        <w:t xml:space="preserve">مختصر من کشف الغامض للسید محسن بن عبد الکریم الأمین الحسینی العاملی المتوفی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2974" w:name="__RefHeading___Toc8474559_73709187"/>
      <w:bookmarkStart w:id="2975" w:name="_Toc1390"/>
      <w:bookmarkEnd w:id="2974"/>
      <w:r>
        <w:rPr>
          <w:rtl w:val="true"/>
        </w:rPr>
        <w:t>سفینه خوش‏گو</w:t>
      </w:r>
      <w:bookmarkEnd w:id="2975"/>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دانشمندان آذربایجان و لم یذکر مؤلفه و قال إن من مآخذه فرهنگ إبراهیمی تألیف إبراهیم میرزا الصفوی المؤلف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 بتلک السنة و قد عرفه داعی الإسلام فی مقدمه المجلد الخامس من فرهنگ نظام فی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976" w:name="__RefHeading___Toc8474561_73709187"/>
      <w:bookmarkStart w:id="2977" w:name="_Toc1391"/>
      <w:bookmarkEnd w:id="2976"/>
      <w:r>
        <w:rPr/>
        <w:t>1310</w:t>
      </w:r>
      <w:r>
        <w:rPr>
          <w:rtl w:val="true"/>
        </w:rPr>
        <w:t xml:space="preserve">- </w:t>
      </w:r>
      <w:r>
        <w:rPr>
          <w:rtl w:val="true"/>
        </w:rPr>
        <w:t>سفینة الراکب‏</w:t>
      </w:r>
      <w:bookmarkEnd w:id="2977"/>
    </w:p>
    <w:p>
      <w:pPr>
        <w:pStyle w:val="BookText"/>
        <w:rPr/>
      </w:pPr>
      <w:r>
        <w:rPr>
          <w:rFonts w:ascii="IRNazanin" w:hAnsi="IRNazanin" w:eastAsia="IRNazanin"/>
          <w:color w:val="111111"/>
          <w:sz w:val="28"/>
          <w:sz w:val="28"/>
          <w:szCs w:val="28"/>
          <w:rtl w:val="true"/>
          <w:lang w:bidi="fa-IR"/>
        </w:rPr>
        <w:t>فی بحر محبة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مهدی بن الحسن الحسینی القزوینی الحلی المتوفی راجعا من الحج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الحدیث المشهور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حسنة لا تضر معها سیئة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المؤلف” بالحلة</w:t>
      </w:r>
      <w:r>
        <w:rPr>
          <w:rFonts w:eastAsia="IRNazanin" w:cs="IRNazanin"/>
          <w:color w:val="111111"/>
          <w:sz w:val="28"/>
          <w:szCs w:val="28"/>
          <w:rtl w:val="true"/>
          <w:lang w:bidi="fa-IR"/>
        </w:rPr>
        <w:t>.</w:t>
      </w:r>
    </w:p>
    <w:p>
      <w:pPr>
        <w:pStyle w:val="Heading3"/>
        <w:numPr>
          <w:ilvl w:val="2"/>
          <w:numId w:val="1"/>
        </w:numPr>
        <w:rPr/>
      </w:pPr>
      <w:bookmarkStart w:id="2978" w:name="__RefHeading___Toc8474563_73709187"/>
      <w:bookmarkStart w:id="2979" w:name="_Toc1392"/>
      <w:bookmarkEnd w:id="2978"/>
      <w:r>
        <w:rPr/>
        <w:t>1311</w:t>
      </w:r>
      <w:r>
        <w:rPr>
          <w:rtl w:val="true"/>
        </w:rPr>
        <w:t xml:space="preserve">- </w:t>
      </w:r>
      <w:r>
        <w:rPr>
          <w:rtl w:val="true"/>
        </w:rPr>
        <w:t>سفینة الشهداء</w:t>
      </w:r>
      <w:bookmarkEnd w:id="2979"/>
    </w:p>
    <w:p>
      <w:pPr>
        <w:pStyle w:val="BookText"/>
        <w:rPr/>
      </w:pPr>
      <w:r>
        <w:rPr>
          <w:rFonts w:ascii="IRNazanin" w:hAnsi="IRNazanin" w:eastAsia="IRNazanin"/>
          <w:color w:val="111111"/>
          <w:sz w:val="28"/>
          <w:sz w:val="28"/>
          <w:szCs w:val="28"/>
          <w:rtl w:val="true"/>
          <w:lang w:bidi="fa-IR"/>
        </w:rPr>
        <w:t>مراثی منظومة 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بالهند</w:t>
      </w:r>
      <w:r>
        <w:rPr>
          <w:rFonts w:eastAsia="IRNazanin" w:cs="IRNazanin"/>
          <w:color w:val="111111"/>
          <w:sz w:val="28"/>
          <w:szCs w:val="28"/>
          <w:rtl w:val="true"/>
          <w:lang w:bidi="fa-IR"/>
        </w:rPr>
        <w:t>.</w:t>
      </w:r>
    </w:p>
    <w:p>
      <w:pPr>
        <w:pStyle w:val="Heading3"/>
        <w:numPr>
          <w:ilvl w:val="2"/>
          <w:numId w:val="1"/>
        </w:numPr>
        <w:rPr/>
      </w:pPr>
      <w:bookmarkStart w:id="2980" w:name="__RefHeading___Toc8474565_73709187"/>
      <w:bookmarkStart w:id="2981" w:name="_Toc1393"/>
      <w:bookmarkEnd w:id="2980"/>
      <w:r>
        <w:rPr/>
        <w:t>1312</w:t>
      </w:r>
      <w:r>
        <w:rPr>
          <w:rtl w:val="true"/>
        </w:rPr>
        <w:t xml:space="preserve">- </w:t>
      </w:r>
      <w:r>
        <w:rPr>
          <w:rtl w:val="true"/>
        </w:rPr>
        <w:t>سفینه طالبی‏</w:t>
      </w:r>
      <w:bookmarkEnd w:id="2981"/>
    </w:p>
    <w:p>
      <w:pPr>
        <w:pStyle w:val="BookText"/>
        <w:rPr/>
      </w:pPr>
      <w:r>
        <w:rPr>
          <w:rFonts w:ascii="IRNazanin" w:hAnsi="IRNazanin" w:eastAsia="IRNazanin"/>
          <w:color w:val="111111"/>
          <w:sz w:val="28"/>
          <w:sz w:val="28"/>
          <w:szCs w:val="28"/>
          <w:rtl w:val="true"/>
          <w:lang w:bidi="fa-IR"/>
        </w:rPr>
        <w:t>أو کتاب أحمد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ملا عبد الرحیم بن أبی طالب النجار طالب‏أوف نجارزاده التبریزی صاحب سیاست طالبی طبع فی ثلاث مجلدات فی إستانبول فی </w:t>
      </w:r>
      <w:r>
        <w:rPr>
          <w:rFonts w:eastAsia="IRNazanin" w:cs="IRNazanin"/>
          <w:color w:val="111111"/>
          <w:sz w:val="28"/>
          <w:szCs w:val="28"/>
          <w:lang w:bidi="fa-IR"/>
        </w:rPr>
        <w:t>131419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243116200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82" w:name="__RefHeading___Toc8474567_73709187"/>
      <w:bookmarkStart w:id="2983" w:name="_Toc1394"/>
      <w:bookmarkEnd w:id="2982"/>
      <w:r>
        <w:rPr/>
        <w:t>1313</w:t>
      </w:r>
      <w:r>
        <w:rPr>
          <w:rtl w:val="true"/>
        </w:rPr>
        <w:t xml:space="preserve">- </w:t>
      </w:r>
      <w:r>
        <w:rPr>
          <w:rtl w:val="true"/>
        </w:rPr>
        <w:t>سفینه غزل‏</w:t>
      </w:r>
      <w:bookmarkEnd w:id="29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شمس‏آبادی و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84" w:name="pg11715_114546"/>
    </w:p>
    <w:p>
      <w:pPr>
        <w:pStyle w:val="Heading3"/>
        <w:numPr>
          <w:ilvl w:val="2"/>
          <w:numId w:val="1"/>
        </w:numPr>
        <w:rPr/>
      </w:pPr>
      <w:bookmarkStart w:id="2985" w:name="__RefHeading___Toc8474569_73709187"/>
      <w:bookmarkStart w:id="2986" w:name="_Toc1395"/>
      <w:bookmarkEnd w:id="2984"/>
      <w:bookmarkEnd w:id="2985"/>
      <w:r>
        <w:rPr>
          <w:rtl w:val="true"/>
        </w:rPr>
        <w:t>سفینة العلم‏</w:t>
      </w:r>
      <w:bookmarkEnd w:id="2986"/>
    </w:p>
    <w:p>
      <w:pPr>
        <w:pStyle w:val="BookText"/>
        <w:rPr/>
      </w:pPr>
      <w:r>
        <w:rPr>
          <w:rFonts w:ascii="IRNazanin" w:hAnsi="IRNazanin" w:eastAsia="IRNazanin"/>
          <w:color w:val="111111"/>
          <w:sz w:val="28"/>
          <w:sz w:val="28"/>
          <w:szCs w:val="28"/>
          <w:rtl w:val="true"/>
          <w:lang w:bidi="fa-IR"/>
        </w:rPr>
        <w:t xml:space="preserve">هو اسم ثان لتعبیر طیف الخیال، فی تحریر مناظرة العلم و المال کما مر تفصیله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2987" w:name="__RefHeading___Toc8474571_73709187"/>
      <w:bookmarkStart w:id="2988" w:name="_Toc1396"/>
      <w:bookmarkEnd w:id="2987"/>
      <w:r>
        <w:rPr/>
        <w:t>1314</w:t>
      </w:r>
      <w:r>
        <w:rPr>
          <w:rtl w:val="true"/>
        </w:rPr>
        <w:t xml:space="preserve">- </w:t>
      </w:r>
      <w:r>
        <w:rPr>
          <w:rtl w:val="true"/>
        </w:rPr>
        <w:t>السفینة الغواصة علی مشرع الخلاصة</w:t>
      </w:r>
      <w:bookmarkEnd w:id="2988"/>
    </w:p>
    <w:p>
      <w:pPr>
        <w:pStyle w:val="BookText"/>
        <w:rPr/>
      </w:pPr>
      <w:r>
        <w:rPr>
          <w:rFonts w:ascii="IRNazanin" w:hAnsi="IRNazanin" w:eastAsia="IRNazanin"/>
          <w:color w:val="111111"/>
          <w:sz w:val="28"/>
          <w:sz w:val="28"/>
          <w:szCs w:val="28"/>
          <w:rtl w:val="true"/>
          <w:lang w:bidi="fa-IR"/>
        </w:rPr>
        <w:t>شرح لألفیة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تقی بن الشیخ یوسف الفقیه الحاریصی العاملی المولود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w:t>
      </w:r>
      <w:r>
        <w:rPr>
          <w:rFonts w:eastAsia="IRNazanin" w:cs="IRNazanin"/>
          <w:color w:val="111111"/>
          <w:sz w:val="28"/>
          <w:szCs w:val="28"/>
          <w:rtl w:val="true"/>
          <w:lang w:bidi="fa-IR"/>
        </w:rPr>
        <w:t>.</w:t>
      </w:r>
    </w:p>
    <w:p>
      <w:pPr>
        <w:pStyle w:val="Heading3"/>
        <w:numPr>
          <w:ilvl w:val="2"/>
          <w:numId w:val="1"/>
        </w:numPr>
        <w:rPr/>
      </w:pPr>
      <w:bookmarkStart w:id="2989" w:name="__RefHeading___Toc8474573_73709187"/>
      <w:bookmarkStart w:id="2990" w:name="_Toc1397"/>
      <w:bookmarkEnd w:id="2989"/>
      <w:r>
        <w:rPr/>
        <w:t>1315</w:t>
      </w:r>
      <w:r>
        <w:rPr>
          <w:rtl w:val="true"/>
        </w:rPr>
        <w:t xml:space="preserve">- </w:t>
      </w:r>
      <w:r>
        <w:rPr>
          <w:rtl w:val="true"/>
        </w:rPr>
        <w:t>سفینه غواصة</w:t>
      </w:r>
      <w:bookmarkEnd w:id="2990"/>
    </w:p>
    <w:p>
      <w:pPr>
        <w:pStyle w:val="BookText"/>
        <w:rPr/>
      </w:pPr>
      <w:r>
        <w:rPr>
          <w:rFonts w:ascii="IRNazanin" w:hAnsi="IRNazanin" w:eastAsia="IRNazanin"/>
          <w:color w:val="111111"/>
          <w:sz w:val="28"/>
          <w:sz w:val="28"/>
          <w:szCs w:val="28"/>
          <w:rtl w:val="true"/>
          <w:lang w:bidi="fa-IR"/>
        </w:rPr>
        <w:t>أو سیاحت بیست هزار فرسنگ تحت البحر ترجمه بالفارسیة عن الإفرنجیة التی ألفها رمل ورن الإفرنسی و المترجم هو المیرزا یوسف خان اعتصام الملک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بوشهر فی مطبعة المظفری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2991" w:name="__RefHeading___Toc8474575_73709187"/>
      <w:bookmarkStart w:id="2992" w:name="_Toc1398"/>
      <w:bookmarkEnd w:id="2991"/>
      <w:r>
        <w:rPr/>
        <w:t>1316</w:t>
      </w:r>
      <w:r>
        <w:rPr>
          <w:rtl w:val="true"/>
        </w:rPr>
        <w:t xml:space="preserve">- </w:t>
      </w:r>
      <w:r>
        <w:rPr>
          <w:rtl w:val="true"/>
        </w:rPr>
        <w:t>سفینه فرخی‏</w:t>
      </w:r>
      <w:bookmarkEnd w:id="2992"/>
    </w:p>
    <w:p>
      <w:pPr>
        <w:pStyle w:val="BookText"/>
        <w:rPr/>
      </w:pPr>
      <w:r>
        <w:rPr>
          <w:rFonts w:ascii="IRNazanin" w:hAnsi="IRNazanin" w:eastAsia="IRNazanin"/>
          <w:color w:val="111111"/>
          <w:sz w:val="28"/>
          <w:sz w:val="28"/>
          <w:szCs w:val="28"/>
          <w:rtl w:val="true"/>
          <w:lang w:bidi="fa-IR"/>
        </w:rPr>
        <w:t>تذکره الشعراء فارسی للسید محمود فرخ الخرسانی بن أحمد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93" w:name="__RefHeading___Toc8474577_73709187"/>
      <w:bookmarkStart w:id="2994" w:name="_Toc1399"/>
      <w:bookmarkEnd w:id="2993"/>
      <w:r>
        <w:rPr/>
        <w:t>1317</w:t>
      </w:r>
      <w:r>
        <w:rPr>
          <w:rtl w:val="true"/>
        </w:rPr>
        <w:t xml:space="preserve">- </w:t>
      </w:r>
      <w:r>
        <w:rPr>
          <w:rtl w:val="true"/>
        </w:rPr>
        <w:t>سفینة القماش‏</w:t>
      </w:r>
      <w:bookmarkEnd w:id="2994"/>
    </w:p>
    <w:p>
      <w:pPr>
        <w:pStyle w:val="BookText"/>
        <w:rPr/>
      </w:pPr>
      <w:r>
        <w:rPr>
          <w:rFonts w:ascii="IRNazanin" w:hAnsi="IRNazanin" w:eastAsia="IRNazanin"/>
          <w:color w:val="111111"/>
          <w:sz w:val="28"/>
          <w:sz w:val="28"/>
          <w:szCs w:val="28"/>
          <w:rtl w:val="true"/>
          <w:lang w:bidi="fa-IR"/>
        </w:rPr>
        <w:t>للشیخ محمد باقر بن محمد حسن البیرجندی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یحیل إلیه فی فاکهة الذاکرین</w:t>
      </w:r>
      <w:r>
        <w:rPr>
          <w:rFonts w:eastAsia="IRNazanin" w:cs="IRNazanin"/>
          <w:color w:val="111111"/>
          <w:sz w:val="28"/>
          <w:szCs w:val="28"/>
          <w:rtl w:val="true"/>
          <w:lang w:bidi="fa-IR"/>
        </w:rPr>
        <w:t>.</w:t>
      </w:r>
    </w:p>
    <w:p>
      <w:pPr>
        <w:pStyle w:val="Heading3"/>
        <w:numPr>
          <w:ilvl w:val="2"/>
          <w:numId w:val="1"/>
        </w:numPr>
        <w:rPr/>
      </w:pPr>
      <w:bookmarkStart w:id="2995" w:name="__RefHeading___Toc8474579_73709187"/>
      <w:bookmarkStart w:id="2996" w:name="_Toc1400"/>
      <w:bookmarkEnd w:id="2995"/>
      <w:r>
        <w:rPr/>
        <w:t>1318</w:t>
      </w:r>
      <w:r>
        <w:rPr>
          <w:rtl w:val="true"/>
        </w:rPr>
        <w:t xml:space="preserve">- </w:t>
      </w:r>
      <w:r>
        <w:rPr>
          <w:rtl w:val="true"/>
        </w:rPr>
        <w:t>سفینه محمودی‏</w:t>
      </w:r>
      <w:bookmarkEnd w:id="2996"/>
    </w:p>
    <w:p>
      <w:pPr>
        <w:pStyle w:val="BookText"/>
        <w:rPr/>
      </w:pPr>
      <w:r>
        <w:rPr>
          <w:rFonts w:ascii="IRNazanin" w:hAnsi="IRNazanin" w:eastAsia="IRNazanin"/>
          <w:color w:val="111111"/>
          <w:sz w:val="28"/>
          <w:sz w:val="28"/>
          <w:szCs w:val="28"/>
          <w:rtl w:val="true"/>
          <w:lang w:bidi="fa-IR"/>
        </w:rPr>
        <w:t xml:space="preserve">هو من التذکرات المنسوبة إلی جامعها و نقل عنه ترجمه الطبیب الشاعر الماهر المیرزا محمد نصیر المتوفی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طبع دیوان فرصت و یأتی فی المیم سفینة المحمود الذی هو من أجزاء مجمع محمودی تألیف الشاه‏زاده محمود میرزا بن فتح علی شاه المولود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2997" w:name="__RefHeading___Toc8474581_73709187"/>
      <w:bookmarkStart w:id="2998" w:name="_Toc1401"/>
      <w:bookmarkEnd w:id="2997"/>
      <w:r>
        <w:rPr/>
        <w:t>1319</w:t>
      </w:r>
      <w:r>
        <w:rPr>
          <w:rtl w:val="true"/>
        </w:rPr>
        <w:t xml:space="preserve">- </w:t>
      </w:r>
      <w:r>
        <w:rPr>
          <w:rtl w:val="true"/>
        </w:rPr>
        <w:t>سفینة المساکین لنجاة الشاکین‏</w:t>
      </w:r>
      <w:bookmarkEnd w:id="2998"/>
    </w:p>
    <w:p>
      <w:pPr>
        <w:pStyle w:val="BookText"/>
        <w:rPr/>
      </w:pPr>
      <w:r>
        <w:rPr>
          <w:rFonts w:ascii="IRNazanin" w:hAnsi="IRNazanin" w:eastAsia="IRNazanin"/>
          <w:color w:val="111111"/>
          <w:sz w:val="28"/>
          <w:sz w:val="28"/>
          <w:szCs w:val="28"/>
          <w:rtl w:val="true"/>
          <w:lang w:bidi="fa-IR"/>
        </w:rPr>
        <w:t>فی أحکام الشکوک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معتوق بن عبد الحسین بن مرهون القطیفی المولود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بتمامه الشیخ فرج آل عمران فی کتابه الأزهار الأرجیة</w:t>
      </w:r>
      <w:r>
        <w:rPr>
          <w:rFonts w:eastAsia="IRNazanin" w:cs="IRNazanin"/>
          <w:color w:val="111111"/>
          <w:sz w:val="28"/>
          <w:szCs w:val="28"/>
          <w:rtl w:val="true"/>
          <w:lang w:bidi="fa-IR"/>
        </w:rPr>
        <w:t>.</w:t>
      </w:r>
    </w:p>
    <w:p>
      <w:pPr>
        <w:pStyle w:val="Heading3"/>
        <w:numPr>
          <w:ilvl w:val="2"/>
          <w:numId w:val="1"/>
        </w:numPr>
        <w:rPr/>
      </w:pPr>
      <w:bookmarkStart w:id="2999" w:name="__RefHeading___Toc8474583_73709187"/>
      <w:bookmarkStart w:id="3000" w:name="_Toc1402"/>
      <w:bookmarkEnd w:id="2999"/>
      <w:r>
        <w:rPr/>
        <w:t>1320</w:t>
      </w:r>
      <w:r>
        <w:rPr>
          <w:rtl w:val="true"/>
        </w:rPr>
        <w:t xml:space="preserve">- </w:t>
      </w:r>
      <w:r>
        <w:rPr>
          <w:rtl w:val="true"/>
        </w:rPr>
        <w:t>سفینة المسکین و ذخیرة المستکین‏</w:t>
      </w:r>
      <w:bookmarkEnd w:id="3000"/>
    </w:p>
    <w:p>
      <w:pPr>
        <w:pStyle w:val="BookText"/>
        <w:rPr/>
      </w:pPr>
      <w:r>
        <w:rPr>
          <w:rFonts w:ascii="IRNazanin" w:hAnsi="IRNazanin" w:eastAsia="IRNazanin"/>
          <w:color w:val="111111"/>
          <w:sz w:val="28"/>
          <w:sz w:val="28"/>
          <w:szCs w:val="28"/>
          <w:rtl w:val="true"/>
          <w:lang w:bidi="fa-IR"/>
        </w:rPr>
        <w:t>فی مختصر الأدعیة و الأعمال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حسین بن الشیخ علی مؤلف أنوار البدرین القدیحی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لله علی نعمه الوافرة و آلائه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 بخطه</w:t>
      </w:r>
      <w:r>
        <w:rPr>
          <w:rFonts w:eastAsia="IRNazanin" w:cs="IRNazanin"/>
          <w:color w:val="111111"/>
          <w:sz w:val="28"/>
          <w:szCs w:val="28"/>
          <w:rtl w:val="true"/>
          <w:lang w:bidi="fa-IR"/>
        </w:rPr>
        <w:t>.</w:t>
      </w:r>
    </w:p>
    <w:p>
      <w:pPr>
        <w:pStyle w:val="Heading3"/>
        <w:numPr>
          <w:ilvl w:val="2"/>
          <w:numId w:val="1"/>
        </w:numPr>
        <w:rPr/>
      </w:pPr>
      <w:bookmarkStart w:id="3001" w:name="__RefHeading___Toc8474585_73709187"/>
      <w:bookmarkStart w:id="3002" w:name="_Toc1403"/>
      <w:bookmarkEnd w:id="3001"/>
      <w:r>
        <w:rPr/>
        <w:t>1321</w:t>
      </w:r>
      <w:r>
        <w:rPr>
          <w:rtl w:val="true"/>
        </w:rPr>
        <w:t xml:space="preserve">- </w:t>
      </w:r>
      <w:r>
        <w:rPr>
          <w:rtl w:val="true"/>
        </w:rPr>
        <w:t>سفینة النجاة</w:t>
      </w:r>
      <w:bookmarkEnd w:id="300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المهلکات و المنجیات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الفضل ابن الشیخ حسین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المجلد الأول منه فی طهران 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الثانی من المجلد الأول طبع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القسم الأول من الجزء الرابع من المجلد </w:t>
      </w:r>
      <w:bookmarkStart w:id="3003" w:name="pg11715_114547"/>
    </w:p>
    <w:p>
      <w:pPr>
        <w:pStyle w:val="BookText"/>
        <w:rPr/>
      </w:pPr>
      <w:bookmarkEnd w:id="3003"/>
      <w:r>
        <w:rPr>
          <w:rFonts w:ascii="IRNazanin" w:hAnsi="IRNazanin" w:eastAsia="IRNazanin"/>
          <w:color w:val="111111"/>
          <w:sz w:val="28"/>
          <w:sz w:val="28"/>
          <w:szCs w:val="28"/>
          <w:rtl w:val="true"/>
          <w:lang w:bidi="fa-IR"/>
        </w:rPr>
        <w:t xml:space="preserve">الثانی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القسم الثانی من الجزء الرابع من المجلد الثانی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04" w:name="__RefHeading___Toc8474587_73709187"/>
      <w:bookmarkStart w:id="3005" w:name="_Toc1404"/>
      <w:bookmarkEnd w:id="3004"/>
      <w:r>
        <w:rPr/>
        <w:t>1322</w:t>
      </w:r>
      <w:r>
        <w:rPr>
          <w:rtl w:val="true"/>
        </w:rPr>
        <w:t xml:space="preserve">- </w:t>
      </w:r>
      <w:r>
        <w:rPr>
          <w:rtl w:val="true"/>
        </w:rPr>
        <w:t>سفینة النجاة</w:t>
      </w:r>
      <w:bookmarkEnd w:id="3005"/>
    </w:p>
    <w:p>
      <w:pPr>
        <w:pStyle w:val="BookText"/>
        <w:rPr/>
      </w:pPr>
      <w:r>
        <w:rPr>
          <w:rFonts w:ascii="IRNazanin" w:hAnsi="IRNazanin" w:eastAsia="IRNazanin"/>
          <w:color w:val="111111"/>
          <w:sz w:val="28"/>
          <w:sz w:val="28"/>
          <w:szCs w:val="28"/>
          <w:rtl w:val="true"/>
          <w:lang w:bidi="fa-IR"/>
        </w:rPr>
        <w:t>فی الأدعیة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3"/>
        <w:numPr>
          <w:ilvl w:val="2"/>
          <w:numId w:val="1"/>
        </w:numPr>
        <w:rPr/>
      </w:pPr>
      <w:bookmarkStart w:id="3006" w:name="__RefHeading___Toc8474589_73709187"/>
      <w:bookmarkStart w:id="3007" w:name="_Toc1405"/>
      <w:bookmarkEnd w:id="3006"/>
      <w:r>
        <w:rPr/>
        <w:t>1323</w:t>
      </w:r>
      <w:r>
        <w:rPr>
          <w:rtl w:val="true"/>
        </w:rPr>
        <w:t xml:space="preserve">- </w:t>
      </w:r>
      <w:r>
        <w:rPr>
          <w:rtl w:val="true"/>
        </w:rPr>
        <w:t>سفینة النجاة</w:t>
      </w:r>
      <w:bookmarkEnd w:id="3007"/>
    </w:p>
    <w:p>
      <w:pPr>
        <w:pStyle w:val="BookText"/>
        <w:rPr/>
      </w:pP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الشیخ علی بن الشیخ محمد رضا کاشف الغطاء المتوفی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ترجمتها إلی الفارسیة اسمها عین الحیاة کما یأتی و قد طبع السفینة مرة فی حیاة المؤلف و أخری 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بحواشی أخیه الشیخ محمد حسین کاشف الغطاء المتوفی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3008" w:name="__RefHeading___Toc8474591_73709187"/>
      <w:bookmarkStart w:id="3009" w:name="_Toc1406"/>
      <w:bookmarkEnd w:id="3008"/>
      <w:r>
        <w:rPr/>
        <w:t>1324</w:t>
      </w:r>
      <w:r>
        <w:rPr>
          <w:rtl w:val="true"/>
        </w:rPr>
        <w:t xml:space="preserve">- </w:t>
      </w:r>
      <w:r>
        <w:rPr>
          <w:rtl w:val="true"/>
        </w:rPr>
        <w:t>سفینة النجاة</w:t>
      </w:r>
      <w:bookmarkEnd w:id="3009"/>
    </w:p>
    <w:p>
      <w:pPr>
        <w:pStyle w:val="BookText"/>
        <w:rPr/>
      </w:pPr>
      <w:r>
        <w:rPr>
          <w:rFonts w:ascii="IRNazanin" w:hAnsi="IRNazanin" w:eastAsia="IRNazanin"/>
          <w:color w:val="111111"/>
          <w:sz w:val="28"/>
          <w:sz w:val="28"/>
          <w:szCs w:val="28"/>
          <w:rtl w:val="true"/>
          <w:lang w:bidi="fa-IR"/>
        </w:rPr>
        <w:t>فی الفقه من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سبع مجلدات للمولی الأجل محمد تقی بن الحاج محمد حسین الکاشانی، مقیم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منه کتابه معین العوام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و مناسک الحج المطبوع</w:t>
      </w:r>
      <w:r>
        <w:rPr>
          <w:rFonts w:eastAsia="IRNazanin" w:cs="IRNazanin"/>
          <w:color w:val="111111"/>
          <w:sz w:val="28"/>
          <w:szCs w:val="28"/>
          <w:rtl w:val="true"/>
          <w:lang w:bidi="fa-IR"/>
        </w:rPr>
        <w:t>.</w:t>
      </w:r>
    </w:p>
    <w:p>
      <w:pPr>
        <w:pStyle w:val="Heading3"/>
        <w:numPr>
          <w:ilvl w:val="2"/>
          <w:numId w:val="1"/>
        </w:numPr>
        <w:rPr/>
      </w:pPr>
      <w:bookmarkStart w:id="3010" w:name="__RefHeading___Toc8474593_73709187"/>
      <w:bookmarkStart w:id="3011" w:name="_Toc1407"/>
      <w:bookmarkEnd w:id="3010"/>
      <w:r>
        <w:rPr/>
        <w:t>1325</w:t>
      </w:r>
      <w:r>
        <w:rPr>
          <w:rtl w:val="true"/>
        </w:rPr>
        <w:t xml:space="preserve">- </w:t>
      </w:r>
      <w:r>
        <w:rPr>
          <w:rtl w:val="true"/>
        </w:rPr>
        <w:t>سفینة النجاة</w:t>
      </w:r>
      <w:bookmarkEnd w:id="3011"/>
    </w:p>
    <w:p>
      <w:pPr>
        <w:pStyle w:val="BookText"/>
        <w:rPr/>
      </w:pPr>
      <w:r>
        <w:rPr>
          <w:rFonts w:ascii="IRNazanin" w:hAnsi="IRNazanin" w:eastAsia="IRNazanin"/>
          <w:color w:val="111111"/>
          <w:sz w:val="28"/>
          <w:sz w:val="28"/>
          <w:szCs w:val="28"/>
          <w:rtl w:val="true"/>
          <w:lang w:bidi="fa-IR"/>
        </w:rPr>
        <w:t>فی حقیقة الوباء و الطاعون و الأحراز المنجیة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جعفر الأسترآبادی الشریعتمدار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تصانیفه و یأتی الطاعونیة</w:t>
      </w:r>
      <w:r>
        <w:rPr>
          <w:rFonts w:eastAsia="IRNazanin" w:cs="IRNazanin"/>
          <w:color w:val="111111"/>
          <w:sz w:val="28"/>
          <w:szCs w:val="28"/>
          <w:rtl w:val="true"/>
          <w:lang w:bidi="fa-IR"/>
        </w:rPr>
        <w:t>.</w:t>
      </w:r>
    </w:p>
    <w:p>
      <w:pPr>
        <w:pStyle w:val="Heading3"/>
        <w:numPr>
          <w:ilvl w:val="2"/>
          <w:numId w:val="1"/>
        </w:numPr>
        <w:rPr/>
      </w:pPr>
      <w:bookmarkStart w:id="3012" w:name="__RefHeading___Toc8474595_73709187"/>
      <w:bookmarkStart w:id="3013" w:name="_Toc1408"/>
      <w:bookmarkEnd w:id="3012"/>
      <w:r>
        <w:rPr/>
        <w:t>1326</w:t>
      </w:r>
      <w:r>
        <w:rPr>
          <w:rtl w:val="true"/>
        </w:rPr>
        <w:t xml:space="preserve">- </w:t>
      </w:r>
      <w:r>
        <w:rPr>
          <w:rtl w:val="true"/>
        </w:rPr>
        <w:t>سفینة النجاة</w:t>
      </w:r>
      <w:bookmarkEnd w:id="3013"/>
    </w:p>
    <w:p>
      <w:pPr>
        <w:pStyle w:val="BookText"/>
        <w:rPr/>
      </w:pPr>
      <w:r>
        <w:rPr>
          <w:rFonts w:ascii="IRNazanin" w:hAnsi="IRNazanin" w:eastAsia="IRNazanin"/>
          <w:color w:val="111111"/>
          <w:sz w:val="28"/>
          <w:sz w:val="28"/>
          <w:szCs w:val="28"/>
          <w:rtl w:val="true"/>
          <w:lang w:bidi="fa-IR"/>
        </w:rPr>
        <w:t xml:space="preserve">فی الإمامة لأبی المحامد حامد بن أحمد بن إبراهیم بن إسماعیل أبی نصیر الصفاری الأنصاری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014" w:name="__RefHeading___Toc8474597_73709187"/>
      <w:bookmarkStart w:id="3015" w:name="_Toc1409"/>
      <w:bookmarkEnd w:id="3014"/>
      <w:r>
        <w:rPr/>
        <w:t>1327</w:t>
      </w:r>
      <w:r>
        <w:rPr>
          <w:rtl w:val="true"/>
        </w:rPr>
        <w:t xml:space="preserve">- </w:t>
      </w:r>
      <w:r>
        <w:rPr>
          <w:rtl w:val="true"/>
        </w:rPr>
        <w:t>سفینة النجاة فی معرفة الأئمة الهداة</w:t>
      </w:r>
      <w:bookmarkEnd w:id="3015"/>
    </w:p>
    <w:p>
      <w:pPr>
        <w:pStyle w:val="BookText"/>
        <w:rPr/>
      </w:pPr>
      <w:r>
        <w:rPr>
          <w:rFonts w:ascii="IRNazanin" w:hAnsi="IRNazanin" w:eastAsia="IRNazanin"/>
          <w:color w:val="111111"/>
          <w:sz w:val="28"/>
          <w:sz w:val="28"/>
          <w:szCs w:val="28"/>
          <w:rtl w:val="true"/>
          <w:lang w:bidi="fa-IR"/>
        </w:rPr>
        <w:t>للسید محمد حسین بن عبد الحسین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الذی هدانا إلی الدین القویم و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أربعة عشر 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نفیس فی إثبات الإمامة و رد العامة و المؤلف هو الخاتون‏آبادی مؤلف وقائع السنین استخرجه من کتابه الکبیر فی الإمامة الذی سماه الحاوی کما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التفصیل فی هذا الکتاب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3016" w:name="__RefHeading___Toc8474599_73709187"/>
      <w:bookmarkStart w:id="3017" w:name="_Toc1410"/>
      <w:bookmarkEnd w:id="3016"/>
      <w:r>
        <w:rPr/>
        <w:t>1328</w:t>
      </w:r>
      <w:r>
        <w:rPr>
          <w:rtl w:val="true"/>
        </w:rPr>
        <w:t xml:space="preserve">- </w:t>
      </w:r>
      <w:r>
        <w:rPr>
          <w:rtl w:val="true"/>
        </w:rPr>
        <w:t>سفینة النجاة</w:t>
      </w:r>
      <w:bookmarkEnd w:id="30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الأئمة الهداة المرتب علی فصول، و الفصل الثانی عشر منه فی ذکر سیدنا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الفصل مرتب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الوجه العاشر منه السید شبر بن محمد فی حجة الخصام 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بأنه تألیف السید خلف بن عبد المطلب بن حیدر ابن السلطان محسن بن السید محمد الفخاری‏ </w:t>
      </w:r>
      <w:bookmarkStart w:id="3018" w:name="pg11715_114548"/>
    </w:p>
    <w:p>
      <w:pPr>
        <w:pStyle w:val="BookText"/>
        <w:rPr/>
      </w:pPr>
      <w:bookmarkEnd w:id="3018"/>
      <w:r>
        <w:rPr>
          <w:rFonts w:ascii="IRNazanin" w:hAnsi="IRNazanin" w:eastAsia="IRNazanin"/>
          <w:color w:val="111111"/>
          <w:sz w:val="28"/>
          <w:sz w:val="28"/>
          <w:szCs w:val="28"/>
          <w:rtl w:val="true"/>
          <w:lang w:bidi="fa-IR"/>
        </w:rPr>
        <w:t>الملقب بالمهدی بن فلاح الموسوی الحویزی المشعشعی المعاصر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فی دیوان السید شهاب 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فصله المنقول عنه فی حجة الخصام أنه ألفه فی زمن سلطنة شاه صفی حفید الشاه عباس الصفوی الذی عمر إلی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3019" w:name="__RefHeading___Toc8474601_73709187"/>
      <w:bookmarkStart w:id="3020" w:name="_Toc1411"/>
      <w:bookmarkEnd w:id="3019"/>
      <w:r>
        <w:rPr/>
        <w:t>1329</w:t>
      </w:r>
      <w:r>
        <w:rPr>
          <w:rtl w:val="true"/>
        </w:rPr>
        <w:t xml:space="preserve">- </w:t>
      </w:r>
      <w:r>
        <w:rPr>
          <w:rtl w:val="true"/>
        </w:rPr>
        <w:t>سفینة النجاة</w:t>
      </w:r>
      <w:bookmarkEnd w:id="3020"/>
    </w:p>
    <w:p>
      <w:pPr>
        <w:pStyle w:val="BookText"/>
        <w:rPr/>
      </w:pPr>
      <w:r>
        <w:rPr>
          <w:rFonts w:ascii="IRNazanin" w:hAnsi="IRNazanin" w:eastAsia="IRNazanin"/>
          <w:color w:val="111111"/>
          <w:sz w:val="28"/>
          <w:sz w:val="28"/>
          <w:szCs w:val="28"/>
          <w:rtl w:val="true"/>
          <w:lang w:bidi="fa-IR"/>
        </w:rPr>
        <w:t xml:space="preserve">للسید صدر الدین بن إسماعیل بن صدر الدین صالح الموسوی العاملی الأصفهانی المتوفی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ثالثا فی طهران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21" w:name="__RefHeading___Toc8474603_73709187"/>
      <w:bookmarkStart w:id="3022" w:name="_Toc1412"/>
      <w:bookmarkEnd w:id="3021"/>
      <w:r>
        <w:rPr/>
        <w:t>1330</w:t>
      </w:r>
      <w:r>
        <w:rPr>
          <w:rtl w:val="true"/>
        </w:rPr>
        <w:t xml:space="preserve">- </w:t>
      </w:r>
      <w:r>
        <w:rPr>
          <w:rtl w:val="true"/>
        </w:rPr>
        <w:t>سفینة النجاة</w:t>
      </w:r>
      <w:bookmarkEnd w:id="3022"/>
    </w:p>
    <w:p>
      <w:pPr>
        <w:pStyle w:val="BookText"/>
        <w:rPr/>
      </w:pPr>
      <w:r>
        <w:rPr>
          <w:rFonts w:ascii="IRNazanin" w:hAnsi="IRNazanin" w:eastAsia="IRNazanin"/>
          <w:color w:val="111111"/>
          <w:sz w:val="28"/>
          <w:sz w:val="28"/>
          <w:szCs w:val="28"/>
          <w:rtl w:val="true"/>
          <w:lang w:bidi="fa-IR"/>
        </w:rPr>
        <w:t>فی الأخلاق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طاهر الشیرازی أحال إلیه أحادیث فضل الیقین فی کتابه عطیة ربانی</w:t>
      </w:r>
      <w:r>
        <w:rPr>
          <w:rFonts w:eastAsia="IRNazanin" w:cs="IRNazanin"/>
          <w:color w:val="111111"/>
          <w:sz w:val="28"/>
          <w:szCs w:val="28"/>
          <w:rtl w:val="true"/>
          <w:lang w:bidi="fa-IR"/>
        </w:rPr>
        <w:t>.</w:t>
      </w:r>
    </w:p>
    <w:p>
      <w:pPr>
        <w:pStyle w:val="Heading3"/>
        <w:numPr>
          <w:ilvl w:val="2"/>
          <w:numId w:val="1"/>
        </w:numPr>
        <w:rPr/>
      </w:pPr>
      <w:bookmarkStart w:id="3023" w:name="__RefHeading___Toc8474605_73709187"/>
      <w:bookmarkStart w:id="3024" w:name="_Toc1413"/>
      <w:bookmarkEnd w:id="3023"/>
      <w:r>
        <w:rPr/>
        <w:t>1331</w:t>
      </w:r>
      <w:r>
        <w:rPr>
          <w:rtl w:val="true"/>
        </w:rPr>
        <w:t xml:space="preserve">- </w:t>
      </w:r>
      <w:r>
        <w:rPr>
          <w:rtl w:val="true"/>
        </w:rPr>
        <w:t>سفینة النجاة</w:t>
      </w:r>
      <w:bookmarkEnd w:id="3024"/>
    </w:p>
    <w:p>
      <w:pPr>
        <w:pStyle w:val="BookText"/>
        <w:rPr/>
      </w:pPr>
      <w:r>
        <w:rPr>
          <w:rFonts w:ascii="IRNazanin" w:hAnsi="IRNazanin" w:eastAsia="IRNazanin"/>
          <w:color w:val="111111"/>
          <w:sz w:val="28"/>
          <w:sz w:val="28"/>
          <w:szCs w:val="28"/>
          <w:rtl w:val="true"/>
          <w:lang w:bidi="fa-IR"/>
        </w:rPr>
        <w:t>فی تخطئة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معین الدین أبی المکارم سعد بن أبی طالب بن عیسی المتکلم الرازی المعروف بالنجیب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025" w:name="__RefHeading___Toc8474607_73709187"/>
      <w:bookmarkStart w:id="3026" w:name="_Toc1414"/>
      <w:bookmarkEnd w:id="3025"/>
      <w:r>
        <w:rPr/>
        <w:t>1332</w:t>
      </w:r>
      <w:r>
        <w:rPr>
          <w:rtl w:val="true"/>
        </w:rPr>
        <w:t xml:space="preserve">- </w:t>
      </w:r>
      <w:r>
        <w:rPr>
          <w:rtl w:val="true"/>
        </w:rPr>
        <w:t>سفینة النجاة</w:t>
      </w:r>
      <w:bookmarkEnd w:id="3026"/>
    </w:p>
    <w:p>
      <w:pPr>
        <w:pStyle w:val="BookText"/>
        <w:rPr/>
      </w:pPr>
      <w:r>
        <w:rPr>
          <w:rFonts w:ascii="IRNazanin" w:hAnsi="IRNazanin" w:eastAsia="IRNazanin"/>
          <w:color w:val="111111"/>
          <w:sz w:val="28"/>
          <w:sz w:val="28"/>
          <w:szCs w:val="28"/>
          <w:rtl w:val="true"/>
          <w:lang w:bidi="fa-IR"/>
        </w:rPr>
        <w:t>فی مناقب أهل البیت الأئمة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الحافظ المفید أبی محمد عبد الرحمن بن أحمد بن الحسین النیشابوری الرازی الخزاعی عم والد الشیخ أبی الفتوح الزاری المفسر أو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السید بن الرضی و المرتضی و الشیخ الطوسی و الکراچکی و سلار و ابن البراج و 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027" w:name="__RefHeading___Toc8474609_73709187"/>
      <w:bookmarkStart w:id="3028" w:name="_Toc1415"/>
      <w:bookmarkEnd w:id="3027"/>
      <w:r>
        <w:rPr/>
        <w:t>1333</w:t>
      </w:r>
      <w:r>
        <w:rPr>
          <w:rtl w:val="true"/>
        </w:rPr>
        <w:t xml:space="preserve">- </w:t>
      </w:r>
      <w:r>
        <w:rPr>
          <w:rtl w:val="true"/>
        </w:rPr>
        <w:t>سفینة النجاة</w:t>
      </w:r>
      <w:bookmarkEnd w:id="3028"/>
    </w:p>
    <w:p>
      <w:pPr>
        <w:pStyle w:val="BookText"/>
        <w:rPr/>
      </w:pPr>
      <w:r>
        <w:rPr>
          <w:rFonts w:ascii="IRNazanin" w:hAnsi="IRNazanin" w:eastAsia="IRNazanin"/>
          <w:color w:val="111111"/>
          <w:sz w:val="28"/>
          <w:sz w:val="28"/>
          <w:szCs w:val="28"/>
          <w:rtl w:val="true"/>
          <w:lang w:bidi="fa-IR"/>
        </w:rPr>
        <w:t xml:space="preserve">للمولی عبد الصاحب الخشتی المتوفی قبل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المولی محمد جعفر عند ذکره للکتب الموجودة عنده</w:t>
      </w:r>
      <w:r>
        <w:rPr>
          <w:rFonts w:eastAsia="IRNazanin" w:cs="IRNazanin"/>
          <w:color w:val="111111"/>
          <w:sz w:val="28"/>
          <w:szCs w:val="28"/>
          <w:rtl w:val="true"/>
          <w:lang w:bidi="fa-IR"/>
        </w:rPr>
        <w:t>.</w:t>
      </w:r>
    </w:p>
    <w:p>
      <w:pPr>
        <w:pStyle w:val="Heading3"/>
        <w:numPr>
          <w:ilvl w:val="2"/>
          <w:numId w:val="1"/>
        </w:numPr>
        <w:rPr/>
      </w:pPr>
      <w:bookmarkStart w:id="3029" w:name="__RefHeading___Toc8474611_73709187"/>
      <w:bookmarkStart w:id="3030" w:name="_Toc1416"/>
      <w:bookmarkEnd w:id="3029"/>
      <w:r>
        <w:rPr/>
        <w:t>1334</w:t>
      </w:r>
      <w:r>
        <w:rPr>
          <w:rtl w:val="true"/>
        </w:rPr>
        <w:t xml:space="preserve">- </w:t>
      </w:r>
      <w:r>
        <w:rPr>
          <w:rtl w:val="true"/>
        </w:rPr>
        <w:t>سفینة النجاة</w:t>
      </w:r>
      <w:bookmarkEnd w:id="3030"/>
    </w:p>
    <w:p>
      <w:pPr>
        <w:pStyle w:val="BookText"/>
        <w:rPr/>
      </w:pPr>
      <w:r>
        <w:rPr>
          <w:rFonts w:ascii="IRNazanin" w:hAnsi="IRNazanin" w:eastAsia="IRNazanin"/>
          <w:color w:val="111111"/>
          <w:sz w:val="28"/>
          <w:sz w:val="28"/>
          <w:szCs w:val="28"/>
          <w:rtl w:val="true"/>
          <w:lang w:bidi="fa-IR"/>
        </w:rPr>
        <w:t xml:space="preserve">رسالة عملیة للمیرزا محمد حسین الشهرستانی المتوفی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فهرسه</w:t>
      </w:r>
      <w:r>
        <w:rPr>
          <w:rFonts w:eastAsia="IRNazanin" w:cs="IRNazanin"/>
          <w:color w:val="111111"/>
          <w:sz w:val="28"/>
          <w:szCs w:val="28"/>
          <w:rtl w:val="true"/>
          <w:lang w:bidi="fa-IR"/>
        </w:rPr>
        <w:t>.</w:t>
      </w:r>
    </w:p>
    <w:p>
      <w:pPr>
        <w:pStyle w:val="Heading3"/>
        <w:numPr>
          <w:ilvl w:val="2"/>
          <w:numId w:val="1"/>
        </w:numPr>
        <w:rPr/>
      </w:pPr>
      <w:bookmarkStart w:id="3031" w:name="__RefHeading___Toc8474613_73709187"/>
      <w:bookmarkStart w:id="3032" w:name="_Toc1417"/>
      <w:bookmarkEnd w:id="3031"/>
      <w:r>
        <w:rPr>
          <w:rtl w:val="true"/>
        </w:rPr>
        <w:t>سفینة النجاة</w:t>
      </w:r>
      <w:bookmarkEnd w:id="3032"/>
    </w:p>
    <w:p>
      <w:pPr>
        <w:pStyle w:val="BookText"/>
        <w:rPr/>
      </w:pPr>
      <w:r>
        <w:rPr>
          <w:rFonts w:ascii="IRNazanin" w:hAnsi="IRNazanin" w:eastAsia="IRNazanin"/>
          <w:color w:val="111111"/>
          <w:sz w:val="28"/>
          <w:sz w:val="28"/>
          <w:szCs w:val="28"/>
          <w:rtl w:val="true"/>
          <w:lang w:bidi="fa-IR"/>
        </w:rPr>
        <w:t xml:space="preserve">سمی به المجلد الثانی من البیاض الإبراهیمی الموجود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3033" w:name="__RefHeading___Toc8474615_73709187"/>
      <w:bookmarkStart w:id="3034" w:name="_Toc1418"/>
      <w:bookmarkEnd w:id="3033"/>
      <w:r>
        <w:rPr/>
        <w:t>1335</w:t>
      </w:r>
      <w:r>
        <w:rPr>
          <w:rtl w:val="true"/>
        </w:rPr>
        <w:t xml:space="preserve">- </w:t>
      </w:r>
      <w:r>
        <w:rPr>
          <w:rtl w:val="true"/>
        </w:rPr>
        <w:t>سفینة النجاة</w:t>
      </w:r>
      <w:bookmarkEnd w:id="3034"/>
    </w:p>
    <w:p>
      <w:pPr>
        <w:pStyle w:val="BookText"/>
        <w:rPr/>
      </w:pPr>
      <w:r>
        <w:rPr>
          <w:rFonts w:ascii="IRNazanin" w:hAnsi="IRNazanin" w:eastAsia="IRNazanin"/>
          <w:color w:val="111111"/>
          <w:sz w:val="28"/>
          <w:sz w:val="28"/>
          <w:szCs w:val="28"/>
          <w:rtl w:val="true"/>
          <w:lang w:bidi="fa-IR"/>
        </w:rPr>
        <w:t xml:space="preserve">الفارسی فی أحوال سفینة النجاة أعنی سید الشهداء و هو خامس مجلدات الکتاب الموسوم بحر اللآلی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3035" w:name="__RefHeading___Toc8474617_73709187"/>
      <w:bookmarkStart w:id="3036" w:name="_Toc1419"/>
      <w:bookmarkEnd w:id="3035"/>
      <w:r>
        <w:rPr/>
        <w:t>1336</w:t>
      </w:r>
      <w:r>
        <w:rPr>
          <w:rtl w:val="true"/>
        </w:rPr>
        <w:t xml:space="preserve">- </w:t>
      </w:r>
      <w:r>
        <w:rPr>
          <w:rtl w:val="true"/>
        </w:rPr>
        <w:t>سفینة النجاة</w:t>
      </w:r>
      <w:bookmarkEnd w:id="30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بالمقالات أیضا للمولی علی أصغر بن المولی محمد یوسف القزوینی تلمیذ المولی خلیل القزوینی و معاصر الشیخ الحر العاملی و هو فارسی کبیر فی خمس مجلدات مرتب علی مقدمه فی فضل الدعاء و آدابها و أوقاتها فی ثمانیة </w:t>
      </w:r>
    </w:p>
    <w:p>
      <w:pPr>
        <w:pStyle w:val="BookText"/>
        <w:rPr/>
      </w:pPr>
      <w:r>
        <w:rPr>
          <w:rFonts w:ascii="IRNazanin" w:hAnsi="IRNazanin" w:eastAsia="IRNazanin"/>
          <w:color w:val="111111"/>
          <w:sz w:val="28"/>
          <w:sz w:val="28"/>
          <w:szCs w:val="28"/>
          <w:rtl w:val="true"/>
          <w:lang w:bidi="fa-IR"/>
        </w:rPr>
        <w:t xml:space="preserve">عشر أمرا خمس أولاها فی أعمال الیوم و اللیلة و ثانیتها فی أعمال الأسابیع و ثالثتها فی أعمال الشهور و السنین و رابعتها فیما لا یختص بوقت معین و زمان خاص فی أربعة عشر بابا، و خامستها فی الزیارات و آدابها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کریمی را سزد که مناجات را سبب انجام حاجات و انتظام امر نجات گردانید، و دعا را باعث علو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مختصریست مشتمل بر ادعیه و أعمالی که مکلفین در أوقات عمر برای کسب سعادت دینی و دنیوی و دفع رذائل صوری و معنوی به آن محتاجند، استخراج نمود آن را أقل عباد الله ابن محمد یوسف أصغر القزوینی، از کتب معتمده معتبره مثل کافی شیخ کلینی و مصباح شیخ طوسی، و 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بسفینة النجاة</w:t>
      </w:r>
      <w:r>
        <w:rPr>
          <w:rFonts w:eastAsia="IRNazanin" w:cs="IRNazanin"/>
          <w:color w:val="111111"/>
          <w:sz w:val="28"/>
          <w:szCs w:val="28"/>
          <w:rtl w:val="true"/>
          <w:lang w:bidi="fa-IR"/>
        </w:rPr>
        <w:t>]</w:t>
      </w:r>
      <w:r>
        <w:rPr>
          <w:rStyle w:val="FootnoteAnchor"/>
          <w:rtl w:val="true"/>
        </w:rPr>
        <w:footnoteReference w:id="1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الزیارات المخصوصة بالأیام الخاصة ذکرتها فی المقالة الثالثة و الباب الرابع فی الزیارات المطلقة أیضا فی کربلاء، و الخامس فی الکاظمین و العسکریین و بزیارات الحجة ع یختم الکتاب و رأیت المقالة الخامسة فی المزار عند السید مهدی الصدر أیضا بالکاظمیة تاریخ کتابتها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الشیخ هادی کاشف الغطاء نسخه ناقصة منه و فی الزیارة المطلقة الخامسة بکربلاء التی نقلها عن مزار الشهید، کتب فی حاشیة هذه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علی أبیضکم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 لم یکن فی الحائر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ذکر اسم القاسم بن الحسن و أظنه من الزیادات فی الحاشیة ما کان جزء المتن فراجعه و الزیارة المطلقة الثامنة هی المفجعة المشهورة 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دمه غسله و شیبته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 الثامنة منقولة من کتب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المفجعة و زاد فی أعمال الکوفة عمل مسجد بنی کاهل المعروف بمسجد أمیر المؤمنین و عمل مسجد الجعفی‏</w:t>
      </w:r>
      <w:bookmarkStart w:id="3037" w:name="pg11715_114550"/>
    </w:p>
    <w:p>
      <w:pPr>
        <w:pStyle w:val="Heading3"/>
        <w:numPr>
          <w:ilvl w:val="2"/>
          <w:numId w:val="1"/>
        </w:numPr>
        <w:rPr/>
      </w:pPr>
      <w:bookmarkStart w:id="3038" w:name="__RefHeading___Toc8474619_73709187"/>
      <w:bookmarkStart w:id="3039" w:name="_Toc1420"/>
      <w:bookmarkEnd w:id="3037"/>
      <w:bookmarkEnd w:id="3038"/>
      <w:r>
        <w:rPr/>
        <w:t>1337</w:t>
      </w:r>
      <w:r>
        <w:rPr>
          <w:rtl w:val="true"/>
        </w:rPr>
        <w:t xml:space="preserve">- </w:t>
      </w:r>
      <w:r>
        <w:rPr>
          <w:rtl w:val="true"/>
        </w:rPr>
        <w:t>سفینة النجاة</w:t>
      </w:r>
      <w:bookmarkEnd w:id="3039"/>
    </w:p>
    <w:p>
      <w:pPr>
        <w:pStyle w:val="BookText"/>
        <w:rPr/>
      </w:pPr>
      <w:r>
        <w:rPr>
          <w:rFonts w:ascii="IRNazanin" w:hAnsi="IRNazanin" w:eastAsia="IRNazanin"/>
          <w:color w:val="111111"/>
          <w:sz w:val="28"/>
          <w:sz w:val="28"/>
          <w:szCs w:val="28"/>
          <w:rtl w:val="true"/>
          <w:lang w:bidi="fa-IR"/>
        </w:rPr>
        <w:t xml:space="preserve">للحاج علی أکبر بن الآقا علی بن إسماعیل بن الآقا خلیل المدرس الخراسانی الشیرازی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طرائق الحقائق مع سائر تصانیفه و قال الشیخ محمد باقر شیخ الإسلام الشیرازی إنها إحدی المجلدات الأربعة عشر فی أحوال المعصومین و السفینة لخامسهم الحسین ع و هو مطبوع و له اندرزنامه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اندرز قابوس‏</w:t>
      </w:r>
    </w:p>
    <w:p>
      <w:pPr>
        <w:pStyle w:val="Heading3"/>
        <w:numPr>
          <w:ilvl w:val="2"/>
          <w:numId w:val="1"/>
        </w:numPr>
        <w:rPr/>
      </w:pPr>
      <w:bookmarkStart w:id="3040" w:name="__RefHeading___Toc8474621_73709187"/>
      <w:bookmarkStart w:id="3041" w:name="_Toc1421"/>
      <w:bookmarkEnd w:id="3040"/>
      <w:r>
        <w:rPr/>
        <w:t>1338</w:t>
      </w:r>
      <w:r>
        <w:rPr>
          <w:rtl w:val="true"/>
        </w:rPr>
        <w:t xml:space="preserve">- </w:t>
      </w:r>
      <w:r>
        <w:rPr>
          <w:rtl w:val="true"/>
        </w:rPr>
        <w:t>سفینة النجاة</w:t>
      </w:r>
      <w:bookmarkEnd w:id="30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للمولی علی رضا بن المولی کمال الدین حسین الأردکانی الشیرازی المتخلص بتجلی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المحقق الآقا حسین‏ </w:t>
      </w:r>
      <w:bookmarkStart w:id="3042" w:name="pg11715_114551"/>
    </w:p>
    <w:p>
      <w:pPr>
        <w:pStyle w:val="BookText"/>
        <w:rPr/>
      </w:pPr>
      <w:bookmarkEnd w:id="3042"/>
      <w:r>
        <w:rPr>
          <w:rFonts w:ascii="IRNazanin" w:hAnsi="IRNazanin" w:eastAsia="IRNazanin"/>
          <w:color w:val="111111"/>
          <w:sz w:val="28"/>
          <w:sz w:val="28"/>
          <w:szCs w:val="28"/>
          <w:rtl w:val="true"/>
          <w:lang w:bidi="fa-IR"/>
        </w:rPr>
        <w:t xml:space="preserve">الخوانساری 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السماوات و الأرض جاعل الملائکة و الروح و الواحد الأحد الذی لیس کمثله شی‏ء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مقامات ثلاث فی معرفة الله و النبوة و الإمامة و بسط الکلام فی الإمامة فی اثنی عشر أصلا حیث إنها الغرض العمدة من الکتاب، و خاتمة فی المعاد مختصر و هو مطبوع کتبه لبعض الشیعة أیام إقامته بالهند و فرغ منه یوم الثلاثاء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3043" w:name="__RefHeading___Toc8474623_73709187"/>
      <w:bookmarkStart w:id="3044" w:name="_Toc1422"/>
      <w:bookmarkEnd w:id="3043"/>
      <w:r>
        <w:rPr/>
        <w:t>1339</w:t>
      </w:r>
      <w:r>
        <w:rPr>
          <w:rtl w:val="true"/>
        </w:rPr>
        <w:t xml:space="preserve">- </w:t>
      </w:r>
      <w:r>
        <w:rPr>
          <w:rtl w:val="true"/>
        </w:rPr>
        <w:t>سفینة النجاة</w:t>
      </w:r>
      <w:bookmarkEnd w:id="3044"/>
    </w:p>
    <w:p>
      <w:pPr>
        <w:pStyle w:val="BookText"/>
        <w:rPr/>
      </w:pPr>
      <w:r>
        <w:rPr>
          <w:rFonts w:ascii="IRNazanin" w:hAnsi="IRNazanin" w:eastAsia="IRNazanin"/>
          <w:color w:val="111111"/>
          <w:sz w:val="28"/>
          <w:sz w:val="28"/>
          <w:szCs w:val="28"/>
          <w:rtl w:val="true"/>
          <w:lang w:bidi="fa-IR"/>
        </w:rPr>
        <w:t xml:space="preserve">فی أحوال سفینة النجاة أبی عبد الله الحسین ع هو خامس أجزاء الکتاب الکبیر الموسوم سفن النجاة للشیخ غلام حسین بن محمد صادق النجف‏آبادی النجفی الروضه‏خوان المتوفی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الجزء أبسط جمیع الأجزاء و هو وحده فی جزءین‏</w:t>
      </w:r>
    </w:p>
    <w:p>
      <w:pPr>
        <w:pStyle w:val="Heading3"/>
        <w:numPr>
          <w:ilvl w:val="2"/>
          <w:numId w:val="1"/>
        </w:numPr>
        <w:rPr/>
      </w:pPr>
      <w:bookmarkStart w:id="3045" w:name="__RefHeading___Toc8474625_73709187"/>
      <w:bookmarkStart w:id="3046" w:name="_Toc1423"/>
      <w:bookmarkEnd w:id="3045"/>
      <w:r>
        <w:rPr/>
        <w:t>1340</w:t>
      </w:r>
      <w:r>
        <w:rPr>
          <w:rtl w:val="true"/>
        </w:rPr>
        <w:t xml:space="preserve">- </w:t>
      </w:r>
      <w:r>
        <w:rPr>
          <w:rtl w:val="true"/>
        </w:rPr>
        <w:t>سفینة النجاة</w:t>
      </w:r>
      <w:bookmarkEnd w:id="3046"/>
    </w:p>
    <w:p>
      <w:pPr>
        <w:pStyle w:val="BookText"/>
        <w:rPr/>
      </w:pPr>
      <w:r>
        <w:rPr>
          <w:rFonts w:ascii="IRNazanin" w:hAnsi="IRNazanin" w:eastAsia="IRNazanin"/>
          <w:color w:val="111111"/>
          <w:sz w:val="28"/>
          <w:sz w:val="28"/>
          <w:szCs w:val="28"/>
          <w:rtl w:val="true"/>
          <w:lang w:bidi="fa-IR"/>
        </w:rPr>
        <w:t xml:space="preserve">للمولی فضل علی بن شاهوردی بن خلف مؤلف تبصرة الأعیاد السلیمانیة الذی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 کتابه سفینة النجاة فی أوائل کتابه الأوفی فی الحدیث الذی هو علی نمط الوافی للفیض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رتبه علی نوعین الأصول و الفروع و رتب الأصول فی اثنی عشر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کتاب التوحید المشتمل علی ثلاثین بابا الباب الأول فی الفطرة و دین الحنیف و فی هذا الباب أحال إلی کتابه سفینة النجاة و أصل الأصول و یأتی تفاصیل کتاب الأوفی فی حرف الکاف بهذا العنوان</w:t>
      </w:r>
      <w:r>
        <w:rPr>
          <w:rFonts w:eastAsia="IRNazanin" w:cs="IRNazanin"/>
          <w:color w:val="111111"/>
          <w:sz w:val="28"/>
          <w:szCs w:val="28"/>
          <w:rtl w:val="true"/>
          <w:lang w:bidi="fa-IR"/>
        </w:rPr>
        <w:t>.</w:t>
      </w:r>
    </w:p>
    <w:p>
      <w:pPr>
        <w:pStyle w:val="Heading3"/>
        <w:numPr>
          <w:ilvl w:val="2"/>
          <w:numId w:val="1"/>
        </w:numPr>
        <w:rPr/>
      </w:pPr>
      <w:bookmarkStart w:id="3047" w:name="__RefHeading___Toc8474627_73709187"/>
      <w:bookmarkStart w:id="3048" w:name="_Toc1424"/>
      <w:bookmarkEnd w:id="3047"/>
      <w:r>
        <w:rPr/>
        <w:t>1341</w:t>
      </w:r>
      <w:r>
        <w:rPr>
          <w:rtl w:val="true"/>
        </w:rPr>
        <w:t xml:space="preserve">- </w:t>
      </w:r>
      <w:r>
        <w:rPr>
          <w:rtl w:val="true"/>
        </w:rPr>
        <w:t>سفینة النجاة إلی طریق الحق و سبیل الهداة</w:t>
      </w:r>
      <w:bookmarkEnd w:id="30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مآخذ الأحکام الشرعیة هی الکتاب و السنة، و الاعتصام بغیرهما من الرأی و الاجتهاد بالأصول بدعة للمولی المحدث الفیض محمد بن الشاه مرتضی المدعو بمحسن الملقب بالفیض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 و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فصلا ذات إشارات بعنوان إشارة، إشارة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نجاتا بسفینة أهل البیت نبیه من أمواج الفتن و هدانا بأنوار القرآن لمعرفة الفرائض و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أصفهان فی مکتبة الحاج آغا حفید حجة الإسلام الشفتی کما حدثنی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سفینة النجاة و اسمه تاریخه إذا بدلت آحاده عشرات و عشراته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فی کتب الشیخ محمد بن المیرزا حسین الخلیلی علیها تملک بحر العلوم و ابنه، و نسخه بخط الشیخ زین العابدین علی بن محمد بن قاسم بن یوسف بن محیی الدین بن علی بن الحسین الحلی الجیرانی‏ </w:t>
      </w:r>
      <w:bookmarkStart w:id="3049" w:name="pg11715_114552"/>
    </w:p>
    <w:p>
      <w:pPr>
        <w:pStyle w:val="BookText"/>
        <w:rPr/>
      </w:pPr>
      <w:bookmarkEnd w:id="3049"/>
      <w:r>
        <w:rPr>
          <w:rFonts w:ascii="IRNazanin" w:hAnsi="IRNazanin" w:eastAsia="IRNazanin"/>
          <w:color w:val="111111"/>
          <w:sz w:val="28"/>
          <w:sz w:val="28"/>
          <w:szCs w:val="28"/>
          <w:rtl w:val="true"/>
          <w:lang w:bidi="fa-IR"/>
        </w:rPr>
        <w:t xml:space="preserve">العاملی المسکن و المولد ملکها فی مشهد خراسان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مفاتیح الفیض بخط الکاتب المذکور ناقصا، فرغ من جزئه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کتب ولد الکاتب أنه توفی والده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إمضاؤه علی رضا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موقوفة فی النجف و التولیة للشیخ أحمد الشروقی</w:t>
      </w:r>
      <w:r>
        <w:rPr>
          <w:rFonts w:eastAsia="IRNazanin" w:cs="IRNazanin"/>
          <w:color w:val="111111"/>
          <w:sz w:val="28"/>
          <w:szCs w:val="28"/>
          <w:rtl w:val="true"/>
          <w:lang w:bidi="fa-IR"/>
        </w:rPr>
        <w:t>.</w:t>
      </w:r>
    </w:p>
    <w:p>
      <w:pPr>
        <w:pStyle w:val="Heading3"/>
        <w:numPr>
          <w:ilvl w:val="2"/>
          <w:numId w:val="1"/>
        </w:numPr>
        <w:rPr/>
      </w:pPr>
      <w:bookmarkStart w:id="3050" w:name="__RefHeading___Toc8474629_73709187"/>
      <w:bookmarkStart w:id="3051" w:name="_Toc1425"/>
      <w:bookmarkEnd w:id="3050"/>
      <w:r>
        <w:rPr/>
        <w:t>1342</w:t>
      </w:r>
      <w:r>
        <w:rPr>
          <w:rtl w:val="true"/>
        </w:rPr>
        <w:t xml:space="preserve">- </w:t>
      </w:r>
      <w:r>
        <w:rPr>
          <w:rtl w:val="true"/>
        </w:rPr>
        <w:t>سفینة النجاة</w:t>
      </w:r>
      <w:bookmarkEnd w:id="3051"/>
    </w:p>
    <w:p>
      <w:pPr>
        <w:pStyle w:val="BookText"/>
        <w:rPr/>
      </w:pPr>
      <w:r>
        <w:rPr>
          <w:rFonts w:ascii="IRNazanin" w:hAnsi="IRNazanin" w:eastAsia="IRNazanin"/>
          <w:color w:val="111111"/>
          <w:sz w:val="28"/>
          <w:sz w:val="28"/>
          <w:szCs w:val="28"/>
          <w:rtl w:val="true"/>
          <w:lang w:bidi="fa-IR"/>
        </w:rPr>
        <w:t>فی الکلام مع البسط فی الإمامة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بن عبد الفتاح التنکابنی الشهیر بسراب تلمیذ المحقق السبزواری توفی یوم الغدیر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ناقصة علیها خط مالکها فضل الله، یذکر رجاءه لتحصیل نسخه یتمم علیها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ولده محمد بن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والدی ما تمکن من تحصیل النسخة و أنا أجلده صونا عن التلف، لعلی أوفق لتتمیمه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وفقنی حتی أطالع تلک النسخة و انتفع بها بمحمد و آله و ذلک فی رجب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أخری</w:t>
      </w:r>
    </w:p>
    <w:p>
      <w:pPr>
        <w:pStyle w:val="BookText"/>
        <w:rPr/>
      </w:pPr>
      <w:r>
        <w:rPr>
          <w:rFonts w:ascii="IRNazanin" w:hAnsi="IRNazanin" w:eastAsia="IRNazanin"/>
          <w:color w:val="111111"/>
          <w:sz w:val="28"/>
          <w:sz w:val="28"/>
          <w:szCs w:val="28"/>
          <w:rtl w:val="true"/>
          <w:lang w:bidi="fa-IR"/>
        </w:rPr>
        <w:t xml:space="preserve">تامة جاء تاریخ التصنیف ضحی یوم الخمیس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مقاصد التوحید و النبوة و الإمامة و المعاد، و کل مقصد علی مباحث، و هی بخط المولی محمد صادق بن عبد المجید المازندرانی کتبها فی أصفهان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المیرزا 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أخری عند السید عبد الله البرهان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الشیخ محمد حسین بن المولی حسن بن المولی علی بن المولی فقیه حسن التنکابنی الجیلی،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المولی محمد صادق ابن المؤلف، لکاتب النسخة مؤرخة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فیها لوالده المؤلف بالبقاء و ذکر أن عمره أی المجیز فی حال الإجازة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3052" w:name="__RefHeading___Toc8474631_73709187"/>
      <w:bookmarkStart w:id="3053" w:name="_Toc1426"/>
      <w:bookmarkEnd w:id="3052"/>
      <w:r>
        <w:rPr/>
        <w:t>1343</w:t>
      </w:r>
      <w:r>
        <w:rPr>
          <w:rtl w:val="true"/>
        </w:rPr>
        <w:t xml:space="preserve">- </w:t>
      </w:r>
      <w:r>
        <w:rPr>
          <w:rtl w:val="true"/>
        </w:rPr>
        <w:t>سفینة النجاة</w:t>
      </w:r>
      <w:bookmarkEnd w:id="3053"/>
    </w:p>
    <w:p>
      <w:pPr>
        <w:pStyle w:val="BookText"/>
        <w:rPr/>
      </w:pPr>
      <w:r>
        <w:rPr>
          <w:rFonts w:ascii="IRNazanin" w:hAnsi="IRNazanin" w:eastAsia="IRNazanin"/>
          <w:color w:val="111111"/>
          <w:sz w:val="28"/>
          <w:sz w:val="28"/>
          <w:szCs w:val="28"/>
          <w:rtl w:val="true"/>
          <w:lang w:bidi="fa-IR"/>
        </w:rPr>
        <w:t>للمولی محراب الأصفهانی توجد فی کتب السید محمد الیزدی بأصفهان علی ما رأیت فی فهرس الکتب المشتراة له</w:t>
      </w:r>
      <w:r>
        <w:rPr>
          <w:rFonts w:eastAsia="IRNazanin" w:cs="IRNazanin"/>
          <w:color w:val="111111"/>
          <w:sz w:val="28"/>
          <w:szCs w:val="28"/>
          <w:rtl w:val="true"/>
          <w:lang w:bidi="fa-IR"/>
        </w:rPr>
        <w:t>.</w:t>
      </w:r>
    </w:p>
    <w:p>
      <w:pPr>
        <w:pStyle w:val="Heading3"/>
        <w:numPr>
          <w:ilvl w:val="2"/>
          <w:numId w:val="1"/>
        </w:numPr>
        <w:rPr/>
      </w:pPr>
      <w:bookmarkStart w:id="3054" w:name="__RefHeading___Toc8474633_73709187"/>
      <w:bookmarkStart w:id="3055" w:name="_Toc1427"/>
      <w:bookmarkEnd w:id="3054"/>
      <w:r>
        <w:rPr/>
        <w:t>1344</w:t>
      </w:r>
      <w:r>
        <w:rPr>
          <w:rtl w:val="true"/>
        </w:rPr>
        <w:t xml:space="preserve">- </w:t>
      </w:r>
      <w:r>
        <w:rPr>
          <w:rtl w:val="true"/>
        </w:rPr>
        <w:t>سفینة النجاة</w:t>
      </w:r>
      <w:bookmarkEnd w:id="3055"/>
    </w:p>
    <w:p>
      <w:pPr>
        <w:pStyle w:val="BookText"/>
        <w:rPr/>
      </w:pPr>
      <w:r>
        <w:rPr>
          <w:rFonts w:ascii="IRNazanin" w:hAnsi="IRNazanin" w:eastAsia="IRNazanin"/>
          <w:color w:val="111111"/>
          <w:sz w:val="28"/>
          <w:sz w:val="28"/>
          <w:szCs w:val="28"/>
          <w:rtl w:val="true"/>
          <w:lang w:bidi="fa-IR"/>
        </w:rPr>
        <w:t>فی شرح المنظومة الاثنی عشریة أو دوازده بند أو العقود الاثنی عشر فی مراثی سادات البشر التی نظمها سیدنا بحر العلوم فی المناقب و المصائب و هی معرب دوازده بند للمحتشم کما مر و هی مائة و اثنان و ثلاثون بیتا فی أحد عشر عقدا لکل عقد اثنا عشر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للمولی نوروز علی الواعظ بن الحاج محمد باقر البسطامی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فارسی لطیف مبسوط فرغ منه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بعده بخمس سنین‏ </w:t>
      </w:r>
      <w:bookmarkStart w:id="3056" w:name="pg11715_114553"/>
    </w:p>
    <w:p>
      <w:pPr>
        <w:pStyle w:val="BookText"/>
        <w:rPr/>
      </w:pPr>
      <w:bookmarkEnd w:id="3056"/>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مختصر هذا الشرح الموسوم لؤلؤة البحرین یأتی فی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نسخه خط المؤلف عند ولده الحاج المولی صادق و علیه تقاریظ جمع من أعلام عصره بخطوطهم، مثل المیرزا نصر الله الشیرازی و المیرزا نصر الله التربتی و المولی محمد علی الشاهرودی و المولی مصطفی بن محمد بن الحسن المشهدی و المولی محمد کاظم الهمدانی المشهدی</w:t>
      </w:r>
      <w:r>
        <w:rPr>
          <w:rFonts w:eastAsia="IRNazanin" w:cs="IRNazanin"/>
          <w:color w:val="111111"/>
          <w:sz w:val="28"/>
          <w:szCs w:val="28"/>
          <w:rtl w:val="true"/>
          <w:lang w:bidi="fa-IR"/>
        </w:rPr>
        <w:t>.</w:t>
      </w:r>
    </w:p>
    <w:p>
      <w:pPr>
        <w:pStyle w:val="Heading3"/>
        <w:numPr>
          <w:ilvl w:val="2"/>
          <w:numId w:val="1"/>
        </w:numPr>
        <w:rPr/>
      </w:pPr>
      <w:bookmarkStart w:id="3057" w:name="__RefHeading___Toc8474635_73709187"/>
      <w:bookmarkStart w:id="3058" w:name="_Toc1428"/>
      <w:bookmarkEnd w:id="3057"/>
      <w:r>
        <w:rPr/>
        <w:t>1345</w:t>
      </w:r>
      <w:r>
        <w:rPr>
          <w:rtl w:val="true"/>
        </w:rPr>
        <w:t xml:space="preserve">- </w:t>
      </w:r>
      <w:r>
        <w:rPr>
          <w:rtl w:val="true"/>
        </w:rPr>
        <w:t>سفینة النجاة</w:t>
      </w:r>
      <w:bookmarkEnd w:id="3058"/>
    </w:p>
    <w:p>
      <w:pPr>
        <w:pStyle w:val="BookText"/>
        <w:rPr/>
      </w:pPr>
      <w:r>
        <w:rPr>
          <w:rFonts w:ascii="IRNazanin" w:hAnsi="IRNazanin" w:eastAsia="IRNazanin"/>
          <w:color w:val="111111"/>
          <w:sz w:val="28"/>
          <w:sz w:val="28"/>
          <w:szCs w:val="28"/>
          <w:rtl w:val="true"/>
          <w:lang w:bidi="fa-IR"/>
        </w:rPr>
        <w:t>فارسی فی الأدعیة و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هاشم بن إبراهیم الموسوی البهبهانی النجفی المعروف ببوشهری صاحب مصر الحقیقة و البصائر الناصریة الذی فرغ منه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قاضی الحاجات و کافی المهمات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w:t>
      </w:r>
    </w:p>
    <w:p>
      <w:pPr>
        <w:pStyle w:val="BookText"/>
        <w:rPr/>
      </w:pPr>
      <w:r>
        <w:rPr>
          <w:rFonts w:ascii="IRNazanin" w:hAnsi="IRNazanin" w:eastAsia="IRNazanin"/>
          <w:color w:val="111111"/>
          <w:sz w:val="28"/>
          <w:sz w:val="28"/>
          <w:szCs w:val="28"/>
          <w:rtl w:val="true"/>
          <w:lang w:bidi="fa-IR"/>
        </w:rPr>
        <w:t>و عدة مجالس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انتخبه باستدعاء بعض، من کتابه الکبیر 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یوجد أوائلها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3059" w:name="__RefHeading___Toc8474637_73709187"/>
      <w:bookmarkStart w:id="3060" w:name="_Toc1429"/>
      <w:bookmarkEnd w:id="3059"/>
      <w:r>
        <w:rPr/>
        <w:t>1345</w:t>
      </w:r>
      <w:r>
        <w:rPr>
          <w:rtl w:val="true"/>
        </w:rPr>
        <w:t xml:space="preserve">- </w:t>
      </w:r>
      <w:r>
        <w:rPr>
          <w:rtl w:val="true"/>
        </w:rPr>
        <w:t>سفینة النجاح‏</w:t>
      </w:r>
      <w:bookmarkEnd w:id="3060"/>
    </w:p>
    <w:p>
      <w:pPr>
        <w:pStyle w:val="BookText"/>
        <w:rPr/>
      </w:pPr>
      <w:r>
        <w:rPr>
          <w:rFonts w:ascii="IRNazanin" w:hAnsi="IRNazanin" w:eastAsia="IRNazanin"/>
          <w:color w:val="111111"/>
          <w:sz w:val="28"/>
          <w:sz w:val="28"/>
          <w:szCs w:val="28"/>
          <w:rtl w:val="true"/>
          <w:lang w:bidi="fa-IR"/>
        </w:rPr>
        <w:t>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061" w:name="__RefHeading___Toc8474639_73709187"/>
      <w:bookmarkStart w:id="3062" w:name="_Toc1430"/>
      <w:bookmarkEnd w:id="3061"/>
      <w:r>
        <w:rPr/>
        <w:t>1346</w:t>
      </w:r>
      <w:r>
        <w:rPr>
          <w:rtl w:val="true"/>
        </w:rPr>
        <w:t xml:space="preserve">- </w:t>
      </w:r>
      <w:r>
        <w:rPr>
          <w:rtl w:val="true"/>
        </w:rPr>
        <w:t>سفینة نظم و نثر</w:t>
      </w:r>
      <w:bookmarkEnd w:id="3062"/>
    </w:p>
    <w:p>
      <w:pPr>
        <w:pStyle w:val="BookText"/>
        <w:rPr/>
      </w:pPr>
      <w:r>
        <w:rPr>
          <w:rFonts w:ascii="IRNazanin" w:hAnsi="IRNazanin" w:eastAsia="IRNazanin"/>
          <w:color w:val="111111"/>
          <w:sz w:val="28"/>
          <w:sz w:val="28"/>
          <w:szCs w:val="28"/>
          <w:rtl w:val="true"/>
          <w:lang w:bidi="fa-IR"/>
        </w:rPr>
        <w:t>لبعض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مآخذ دانشمندان آذربایجان ذکر أنه ألف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3063" w:name="__RefHeading___Toc8474641_73709187"/>
      <w:bookmarkStart w:id="3064" w:name="_Toc1431"/>
      <w:bookmarkEnd w:id="3063"/>
      <w:r>
        <w:rPr/>
        <w:t>1347</w:t>
      </w:r>
      <w:r>
        <w:rPr>
          <w:rtl w:val="true"/>
        </w:rPr>
        <w:t xml:space="preserve">- </w:t>
      </w:r>
      <w:r>
        <w:rPr>
          <w:rtl w:val="true"/>
        </w:rPr>
        <w:t>سفینة نوح‏</w:t>
      </w:r>
      <w:bookmarkEnd w:id="3064"/>
    </w:p>
    <w:p>
      <w:pPr>
        <w:pStyle w:val="BookText"/>
        <w:rPr/>
      </w:pPr>
      <w:r>
        <w:rPr>
          <w:rFonts w:ascii="IRNazanin" w:hAnsi="IRNazanin" w:eastAsia="IRNazanin"/>
          <w:color w:val="111111"/>
          <w:sz w:val="28"/>
          <w:sz w:val="28"/>
          <w:szCs w:val="28"/>
          <w:rtl w:val="true"/>
          <w:lang w:bidi="fa-IR"/>
        </w:rPr>
        <w:t xml:space="preserve">للشیخ شرف الدین محمد مکی بن ضیاء الدین محمد بن شمس الدین بن الحسن بن زین الدین من ذراری شیخنا الشهید محمد بن مکی من علماء المائة الثانیة بعد الألف قال فی إجازته التی کتبها بخطه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رضا بن عبد المطلب التبریزی فی آخر کتابه الشفاء فی أخبار آل المصطفی عند ذکر تصانیفه التی أجاز له روایتها،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الذی سمیته سفینة نوح ذات الأعاجیب، فإنی جمعت فیه من کل شی‏ء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اسمه و نسبه فی آخر الإجازة بعین ما مر</w:t>
      </w:r>
      <w:r>
        <w:rPr>
          <w:rFonts w:eastAsia="IRNazanin" w:cs="IRNazanin"/>
          <w:color w:val="111111"/>
          <w:sz w:val="28"/>
          <w:szCs w:val="28"/>
          <w:rtl w:val="true"/>
          <w:lang w:bidi="fa-IR"/>
        </w:rPr>
        <w:t>.</w:t>
      </w:r>
    </w:p>
    <w:p>
      <w:pPr>
        <w:pStyle w:val="Heading3"/>
        <w:numPr>
          <w:ilvl w:val="2"/>
          <w:numId w:val="1"/>
        </w:numPr>
        <w:rPr/>
      </w:pPr>
      <w:bookmarkStart w:id="3065" w:name="__RefHeading___Toc8474643_73709187"/>
      <w:bookmarkStart w:id="3066" w:name="_Toc1432"/>
      <w:bookmarkEnd w:id="3065"/>
      <w:r>
        <w:rPr/>
        <w:t>1348</w:t>
      </w:r>
      <w:r>
        <w:rPr>
          <w:rtl w:val="true"/>
        </w:rPr>
        <w:t xml:space="preserve">- </w:t>
      </w:r>
      <w:r>
        <w:rPr>
          <w:rtl w:val="true"/>
        </w:rPr>
        <w:t>سقاء سکینه‏</w:t>
      </w:r>
      <w:bookmarkEnd w:id="3066"/>
    </w:p>
    <w:p>
      <w:pPr>
        <w:pStyle w:val="BookText"/>
        <w:rPr/>
      </w:pPr>
      <w:r>
        <w:rPr>
          <w:rFonts w:ascii="IRNazanin" w:hAnsi="IRNazanin" w:eastAsia="IRNazanin"/>
          <w:color w:val="111111"/>
          <w:sz w:val="28"/>
          <w:sz w:val="28"/>
          <w:szCs w:val="28"/>
          <w:rtl w:val="true"/>
          <w:lang w:bidi="fa-IR"/>
        </w:rPr>
        <w:t>فی رثاء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بشیر حسین المدرس الهندی طبع بالهند</w:t>
      </w:r>
      <w:r>
        <w:rPr>
          <w:rFonts w:eastAsia="IRNazanin" w:cs="IRNazanin"/>
          <w:color w:val="111111"/>
          <w:sz w:val="28"/>
          <w:szCs w:val="28"/>
          <w:rtl w:val="true"/>
          <w:lang w:bidi="fa-IR"/>
        </w:rPr>
        <w:t>.</w:t>
      </w:r>
    </w:p>
    <w:p>
      <w:pPr>
        <w:pStyle w:val="Heading3"/>
        <w:numPr>
          <w:ilvl w:val="2"/>
          <w:numId w:val="1"/>
        </w:numPr>
        <w:rPr/>
      </w:pPr>
      <w:bookmarkStart w:id="3067" w:name="__RefHeading___Toc8474645_73709187"/>
      <w:bookmarkStart w:id="3068" w:name="_Toc1433"/>
      <w:bookmarkEnd w:id="3067"/>
      <w:r>
        <w:rPr/>
        <w:t>1349</w:t>
      </w:r>
      <w:r>
        <w:rPr>
          <w:rtl w:val="true"/>
        </w:rPr>
        <w:t xml:space="preserve">- </w:t>
      </w:r>
      <w:r>
        <w:rPr>
          <w:rtl w:val="true"/>
        </w:rPr>
        <w:t>سقا خونه‏</w:t>
      </w:r>
      <w:bookmarkEnd w:id="3068"/>
    </w:p>
    <w:p>
      <w:pPr>
        <w:pStyle w:val="BookText"/>
        <w:rPr/>
      </w:pPr>
      <w:r>
        <w:rPr>
          <w:rFonts w:ascii="IRNazanin" w:hAnsi="IRNazanin" w:eastAsia="IRNazanin"/>
          <w:color w:val="111111"/>
          <w:sz w:val="28"/>
          <w:sz w:val="28"/>
          <w:szCs w:val="28"/>
          <w:rtl w:val="true"/>
          <w:lang w:bidi="fa-IR"/>
        </w:rPr>
        <w:t>لرامی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69" w:name="__RefHeading___Toc8474647_73709187"/>
      <w:bookmarkStart w:id="3070" w:name="_Toc1434"/>
      <w:bookmarkEnd w:id="3069"/>
      <w:r>
        <w:rPr/>
        <w:t>1350</w:t>
      </w:r>
      <w:r>
        <w:rPr>
          <w:rtl w:val="true"/>
        </w:rPr>
        <w:t xml:space="preserve">- </w:t>
      </w:r>
      <w:r>
        <w:rPr>
          <w:rtl w:val="true"/>
        </w:rPr>
        <w:t>سقراط</w:t>
      </w:r>
      <w:bookmarkEnd w:id="307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لآندره کرسون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کاظم میر عمادی الأصفهانی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مجموعه فلاسفه بزرگ و طبع ثانیا بطهران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071" w:name="pg11715_114554"/>
    </w:p>
    <w:p>
      <w:pPr>
        <w:pStyle w:val="Heading3"/>
        <w:numPr>
          <w:ilvl w:val="2"/>
          <w:numId w:val="1"/>
        </w:numPr>
        <w:rPr/>
      </w:pPr>
      <w:bookmarkStart w:id="3072" w:name="__RefHeading___Toc8474649_73709187"/>
      <w:bookmarkStart w:id="3073" w:name="_Toc1435"/>
      <w:bookmarkEnd w:id="3071"/>
      <w:bookmarkEnd w:id="3072"/>
      <w:r>
        <w:rPr/>
        <w:t>1351</w:t>
      </w:r>
      <w:r>
        <w:rPr>
          <w:rtl w:val="true"/>
        </w:rPr>
        <w:t xml:space="preserve">- </w:t>
      </w:r>
      <w:r>
        <w:rPr>
          <w:rtl w:val="true"/>
        </w:rPr>
        <w:t>سقراط</w:t>
      </w:r>
      <w:bookmarkEnd w:id="3073"/>
    </w:p>
    <w:p>
      <w:pPr>
        <w:pStyle w:val="BookText"/>
        <w:rPr/>
      </w:pPr>
      <w:r>
        <w:rPr>
          <w:rFonts w:ascii="IRNazanin" w:hAnsi="IRNazanin" w:eastAsia="IRNazanin"/>
          <w:color w:val="111111"/>
          <w:sz w:val="28"/>
          <w:sz w:val="28"/>
          <w:szCs w:val="28"/>
          <w:rtl w:val="true"/>
          <w:lang w:bidi="fa-IR"/>
        </w:rPr>
        <w:t>فی أحواله و أفکاره و 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لکورامایسون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أمیر حسین ایلخانی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74" w:name="__RefHeading___Toc8474651_73709187"/>
      <w:bookmarkStart w:id="3075" w:name="_Toc1436"/>
      <w:bookmarkEnd w:id="3074"/>
      <w:r>
        <w:rPr/>
        <w:t>1352</w:t>
      </w:r>
      <w:r>
        <w:rPr>
          <w:rtl w:val="true"/>
        </w:rPr>
        <w:t xml:space="preserve">- </w:t>
      </w:r>
      <w:r>
        <w:rPr>
          <w:rtl w:val="true"/>
        </w:rPr>
        <w:t>سقراط در زندان‏</w:t>
      </w:r>
      <w:bookmarkEnd w:id="3075"/>
    </w:p>
    <w:p>
      <w:pPr>
        <w:pStyle w:val="BookText"/>
        <w:rPr/>
      </w:pPr>
      <w:r>
        <w:rPr>
          <w:rFonts w:ascii="IRNazanin" w:hAnsi="IRNazanin" w:eastAsia="IRNazanin"/>
          <w:color w:val="111111"/>
          <w:sz w:val="28"/>
          <w:sz w:val="28"/>
          <w:szCs w:val="28"/>
          <w:rtl w:val="true"/>
          <w:lang w:bidi="fa-IR"/>
        </w:rPr>
        <w:t>ترجمه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کاویانی و الدکتور لطفی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3076" w:name="__RefHeading___Toc8474653_73709187"/>
      <w:bookmarkStart w:id="3077" w:name="_Toc1437"/>
      <w:bookmarkEnd w:id="3076"/>
      <w:r>
        <w:rPr/>
        <w:t>1353</w:t>
      </w:r>
      <w:r>
        <w:rPr>
          <w:rtl w:val="true"/>
        </w:rPr>
        <w:t xml:space="preserve">- </w:t>
      </w:r>
      <w:r>
        <w:rPr>
          <w:rtl w:val="true"/>
        </w:rPr>
        <w:t>سقط الدر فی أحکام الکر</w:t>
      </w:r>
      <w:bookmarkEnd w:id="3077"/>
    </w:p>
    <w:p>
      <w:pPr>
        <w:pStyle w:val="BookText"/>
        <w:rPr/>
      </w:pPr>
      <w:r>
        <w:rPr>
          <w:rFonts w:ascii="IRNazanin" w:hAnsi="IRNazanin" w:eastAsia="IRNazanin"/>
          <w:color w:val="111111"/>
          <w:sz w:val="28"/>
          <w:sz w:val="28"/>
          <w:szCs w:val="28"/>
          <w:rtl w:val="true"/>
          <w:lang w:bidi="fa-IR"/>
        </w:rPr>
        <w:t xml:space="preserve">لأبی المجد محمد الرضا الشهیر بآقا رضا ابن الشیخ محمد حسین بن الشیخ محمد باقر الأصفهانی النجفی المتوفی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3078" w:name="__RefHeading___Toc8474655_73709187"/>
      <w:bookmarkStart w:id="3079" w:name="_Toc1438"/>
      <w:bookmarkEnd w:id="3078"/>
      <w:r>
        <w:rPr/>
        <w:t>1354</w:t>
      </w:r>
      <w:r>
        <w:rPr>
          <w:rtl w:val="true"/>
        </w:rPr>
        <w:t xml:space="preserve">- </w:t>
      </w:r>
      <w:r>
        <w:rPr>
          <w:rtl w:val="true"/>
        </w:rPr>
        <w:t>سقط الزند</w:t>
      </w:r>
      <w:bookmarkEnd w:id="3079"/>
    </w:p>
    <w:p>
      <w:pPr>
        <w:pStyle w:val="BookText"/>
        <w:rPr/>
      </w:pPr>
      <w:r>
        <w:rPr>
          <w:rFonts w:ascii="IRNazanin" w:hAnsi="IRNazanin" w:eastAsia="IRNazanin"/>
          <w:color w:val="111111"/>
          <w:sz w:val="28"/>
          <w:sz w:val="28"/>
          <w:szCs w:val="28"/>
          <w:rtl w:val="true"/>
          <w:lang w:bidi="fa-IR"/>
        </w:rPr>
        <w:t>هو دیوان أبی العلاء المعری أحمد بن عبد الله بن سلیمان بن محمد بن سلیمان المعری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بالمعرة عند مغیب الشمس یوم الجمعة لثلاث بقین من ربیع الأول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نهار یوم الجمعة لثلاث مضین من ربیع الأول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شرحه الموسوم ضوء السقط المطبوع ببولاق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السقط موجود فی مکتبة محمد پاشا بأستانبول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بمصر و له کتاب فی فضائل الأمیر کما فی معجم الأدباء</w:t>
      </w:r>
      <w:r>
        <w:rPr>
          <w:rFonts w:eastAsia="IRNazanin" w:cs="IRNazanin"/>
          <w:color w:val="111111"/>
          <w:sz w:val="28"/>
          <w:szCs w:val="28"/>
          <w:rtl w:val="true"/>
          <w:lang w:bidi="fa-IR"/>
        </w:rPr>
        <w:t>.</w:t>
      </w:r>
    </w:p>
    <w:p>
      <w:pPr>
        <w:pStyle w:val="Heading3"/>
        <w:numPr>
          <w:ilvl w:val="2"/>
          <w:numId w:val="1"/>
        </w:numPr>
        <w:rPr/>
      </w:pPr>
      <w:bookmarkStart w:id="3080" w:name="__RefHeading___Toc8474657_73709187"/>
      <w:bookmarkStart w:id="3081" w:name="_Toc1439"/>
      <w:bookmarkEnd w:id="3080"/>
      <w:r>
        <w:rPr/>
        <w:t>1355</w:t>
      </w:r>
      <w:r>
        <w:rPr>
          <w:rtl w:val="true"/>
        </w:rPr>
        <w:t xml:space="preserve">- </w:t>
      </w:r>
      <w:r>
        <w:rPr>
          <w:rtl w:val="true"/>
        </w:rPr>
        <w:t>سقطات العجلة</w:t>
      </w:r>
      <w:bookmarkEnd w:id="3081"/>
    </w:p>
    <w:p>
      <w:pPr>
        <w:pStyle w:val="BookText"/>
        <w:rPr/>
      </w:pPr>
      <w:r>
        <w:rPr>
          <w:rFonts w:ascii="IRNazanin" w:hAnsi="IRNazanin" w:eastAsia="IRNazanin"/>
          <w:color w:val="111111"/>
          <w:sz w:val="28"/>
          <w:sz w:val="28"/>
          <w:szCs w:val="28"/>
          <w:rtl w:val="true"/>
          <w:lang w:bidi="fa-IR"/>
        </w:rPr>
        <w:t>لأبی الحسن أحمد بن محمد بن علی بن عمر بن ریاح القلاء 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بواسطتین</w:t>
      </w:r>
      <w:r>
        <w:rPr>
          <w:rFonts w:eastAsia="IRNazanin" w:cs="IRNazanin"/>
          <w:color w:val="111111"/>
          <w:sz w:val="28"/>
          <w:szCs w:val="28"/>
          <w:rtl w:val="true"/>
          <w:lang w:bidi="fa-IR"/>
        </w:rPr>
        <w:t>.</w:t>
      </w:r>
    </w:p>
    <w:p>
      <w:pPr>
        <w:pStyle w:val="Heading3"/>
        <w:numPr>
          <w:ilvl w:val="2"/>
          <w:numId w:val="1"/>
        </w:numPr>
        <w:rPr/>
      </w:pPr>
      <w:bookmarkStart w:id="3082" w:name="__RefHeading___Toc8474659_73709187"/>
      <w:bookmarkStart w:id="3083" w:name="_Toc1440"/>
      <w:bookmarkEnd w:id="3082"/>
      <w:r>
        <w:rPr/>
        <w:t>1356</w:t>
      </w:r>
      <w:r>
        <w:rPr>
          <w:rtl w:val="true"/>
        </w:rPr>
        <w:t xml:space="preserve">- </w:t>
      </w:r>
      <w:r>
        <w:rPr>
          <w:rtl w:val="true"/>
        </w:rPr>
        <w:t>سقوط پاریس‏</w:t>
      </w:r>
      <w:bookmarkEnd w:id="3083"/>
    </w:p>
    <w:p>
      <w:pPr>
        <w:pStyle w:val="BookText"/>
        <w:rPr/>
      </w:pPr>
      <w:r>
        <w:rPr>
          <w:rFonts w:ascii="IRNazanin" w:hAnsi="IRNazanin" w:eastAsia="IRNazanin"/>
          <w:color w:val="111111"/>
          <w:sz w:val="28"/>
          <w:sz w:val="28"/>
          <w:szCs w:val="28"/>
          <w:rtl w:val="true"/>
          <w:lang w:bidi="fa-IR"/>
        </w:rPr>
        <w:t>أصله لإیلیا أرنبورگ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ذبیح الله منصوری، و طبع بطهران 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84" w:name="__RefHeading___Toc8474661_73709187"/>
      <w:bookmarkStart w:id="3085" w:name="_Toc1441"/>
      <w:bookmarkEnd w:id="3084"/>
      <w:r>
        <w:rPr/>
        <w:t>1357</w:t>
      </w:r>
      <w:r>
        <w:rPr>
          <w:rtl w:val="true"/>
        </w:rPr>
        <w:t xml:space="preserve">- </w:t>
      </w:r>
      <w:r>
        <w:rPr>
          <w:rtl w:val="true"/>
        </w:rPr>
        <w:t>سقوط دنیا</w:t>
      </w:r>
      <w:bookmarkEnd w:id="3085"/>
    </w:p>
    <w:p>
      <w:pPr>
        <w:pStyle w:val="BookText"/>
        <w:rPr/>
      </w:pPr>
      <w:r>
        <w:rPr>
          <w:rFonts w:ascii="IRNazanin" w:hAnsi="IRNazanin" w:eastAsia="IRNazanin"/>
          <w:color w:val="111111"/>
          <w:sz w:val="28"/>
          <w:sz w:val="28"/>
          <w:szCs w:val="28"/>
          <w:rtl w:val="true"/>
          <w:lang w:bidi="fa-IR"/>
        </w:rPr>
        <w:t>فارسی لعلی حق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86" w:name="__RefHeading___Toc8474663_73709187"/>
      <w:bookmarkStart w:id="3087" w:name="_Toc1442"/>
      <w:bookmarkEnd w:id="3086"/>
      <w:r>
        <w:rPr/>
        <w:t>1358</w:t>
      </w:r>
      <w:r>
        <w:rPr>
          <w:rtl w:val="true"/>
        </w:rPr>
        <w:t xml:space="preserve">- </w:t>
      </w:r>
      <w:r>
        <w:rPr>
          <w:rtl w:val="true"/>
        </w:rPr>
        <w:t>سقوط فرانسه‏</w:t>
      </w:r>
      <w:bookmarkEnd w:id="3087"/>
    </w:p>
    <w:p>
      <w:pPr>
        <w:pStyle w:val="BookText"/>
        <w:rPr/>
      </w:pPr>
      <w:r>
        <w:rPr>
          <w:rFonts w:ascii="IRNazanin" w:hAnsi="IRNazanin" w:eastAsia="IRNazanin"/>
          <w:color w:val="111111"/>
          <w:sz w:val="28"/>
          <w:sz w:val="28"/>
          <w:szCs w:val="28"/>
          <w:rtl w:val="true"/>
          <w:lang w:bidi="fa-IR"/>
        </w:rPr>
        <w:t>و هو المجلد الثانی من خاطرات چرچیل أصله لتشرشل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بالفارسیة 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088" w:name="__RefHeading___Toc8474665_73709187"/>
      <w:bookmarkStart w:id="3089" w:name="_Toc1443"/>
      <w:bookmarkEnd w:id="3088"/>
      <w:r>
        <w:rPr>
          <w:rtl w:val="true"/>
        </w:rPr>
        <w:t>سقوط قهرمان‏</w:t>
      </w:r>
      <w:bookmarkEnd w:id="3089"/>
    </w:p>
    <w:p>
      <w:pPr>
        <w:pStyle w:val="BookText"/>
        <w:rPr/>
      </w:pPr>
      <w:r>
        <w:rPr>
          <w:rFonts w:ascii="IRNazanin" w:hAnsi="IRNazanin" w:eastAsia="IRNazanin"/>
          <w:color w:val="111111"/>
          <w:sz w:val="28"/>
          <w:sz w:val="28"/>
          <w:szCs w:val="28"/>
          <w:rtl w:val="true"/>
          <w:lang w:bidi="fa-IR"/>
        </w:rPr>
        <w:t>أصله لابگو گورنیگو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هوشنگ مستوفی بالفارسیة، و طبع بطهران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90" w:name="__RefHeading___Toc8474667_73709187"/>
      <w:bookmarkStart w:id="3091" w:name="_Toc1444"/>
      <w:bookmarkEnd w:id="3090"/>
      <w:r>
        <w:rPr/>
        <w:t>1359</w:t>
      </w:r>
      <w:r>
        <w:rPr>
          <w:rtl w:val="true"/>
        </w:rPr>
        <w:t xml:space="preserve">- </w:t>
      </w:r>
      <w:r>
        <w:rPr>
          <w:rtl w:val="true"/>
        </w:rPr>
        <w:t>سقوط قسطنطنیة</w:t>
      </w:r>
      <w:bookmarkEnd w:id="309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بالفارسیة عن الإنجلیزیة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لبرنارد کیلتی الأمریکی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الدکتور مصطفی مقربی ابن حسن الطهرانی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092" w:name="pg11715_114555"/>
    </w:p>
    <w:p>
      <w:pPr>
        <w:pStyle w:val="Heading3"/>
        <w:numPr>
          <w:ilvl w:val="2"/>
          <w:numId w:val="1"/>
        </w:numPr>
        <w:rPr/>
      </w:pPr>
      <w:bookmarkStart w:id="3093" w:name="__RefHeading___Toc8474669_73709187"/>
      <w:bookmarkStart w:id="3094" w:name="_Toc1445"/>
      <w:bookmarkEnd w:id="3092"/>
      <w:bookmarkEnd w:id="3093"/>
      <w:r>
        <w:rPr/>
        <w:t>1360</w:t>
      </w:r>
      <w:r>
        <w:rPr>
          <w:rtl w:val="true"/>
        </w:rPr>
        <w:t xml:space="preserve">- </w:t>
      </w:r>
      <w:r>
        <w:rPr>
          <w:rtl w:val="true"/>
        </w:rPr>
        <w:t>کتاب السقیفة</w:t>
      </w:r>
      <w:bookmarkEnd w:id="3094"/>
    </w:p>
    <w:p>
      <w:pPr>
        <w:pStyle w:val="BookText"/>
        <w:rPr/>
      </w:pPr>
      <w:r>
        <w:rPr>
          <w:rFonts w:ascii="IRNazanin" w:hAnsi="IRNazanin" w:eastAsia="IRNazanin"/>
          <w:color w:val="111111"/>
          <w:sz w:val="28"/>
          <w:sz w:val="28"/>
          <w:szCs w:val="28"/>
          <w:rtl w:val="true"/>
          <w:lang w:bidi="fa-IR"/>
        </w:rPr>
        <w:t>لأبی صالح السلیل بن أحمد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الدیلمی أبو محمد حسن بن محمد الدیلمی من المائة السابعة فی کتابه غرر الاخبار،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من کتاب السقیفة روایة أبی صالح السلیل بن أحمد بن شیخ الحاسبین‏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صاحب کتاب السقیفة أبو صالح السلیل‏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صاحب کتاب الفتن و الملاحم الذی نقل السید ابن طاوس فی کتابه الفتن تمامه و قال إنه تألیف السلیلی بن أحمد بن عیسی بن شیخ الحسالی و کنیته أبو صالح و ذکر أن تاریخ کتابة الفتن له فی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أنه کان من أهل القرن الثالث فی الغیبة الصغری أو قبلها</w:t>
      </w:r>
      <w:r>
        <w:rPr>
          <w:rFonts w:eastAsia="IRNazanin" w:cs="IRNazanin"/>
          <w:color w:val="111111"/>
          <w:sz w:val="28"/>
          <w:szCs w:val="28"/>
          <w:rtl w:val="true"/>
          <w:lang w:bidi="fa-IR"/>
        </w:rPr>
        <w:t>.</w:t>
      </w:r>
    </w:p>
    <w:p>
      <w:pPr>
        <w:pStyle w:val="Heading3"/>
        <w:numPr>
          <w:ilvl w:val="2"/>
          <w:numId w:val="1"/>
        </w:numPr>
        <w:rPr/>
      </w:pPr>
      <w:bookmarkStart w:id="3095" w:name="__RefHeading___Toc8474671_73709187"/>
      <w:bookmarkStart w:id="3096" w:name="_Toc1446"/>
      <w:bookmarkEnd w:id="3095"/>
      <w:r>
        <w:rPr/>
        <w:t>1361</w:t>
      </w:r>
      <w:r>
        <w:rPr>
          <w:rtl w:val="true"/>
        </w:rPr>
        <w:t xml:space="preserve">- </w:t>
      </w:r>
      <w:r>
        <w:rPr>
          <w:rtl w:val="true"/>
        </w:rPr>
        <w:t>کتاب السقیفة</w:t>
      </w:r>
      <w:bookmarkEnd w:id="3096"/>
    </w:p>
    <w:p>
      <w:pPr>
        <w:pStyle w:val="BookText"/>
        <w:rPr/>
      </w:pPr>
      <w:r>
        <w:rPr>
          <w:rFonts w:ascii="IRNazanin" w:hAnsi="IRNazanin" w:eastAsia="IRNazanin"/>
          <w:color w:val="111111"/>
          <w:sz w:val="28"/>
          <w:sz w:val="28"/>
          <w:szCs w:val="28"/>
          <w:rtl w:val="true"/>
          <w:lang w:bidi="fa-IR"/>
        </w:rPr>
        <w:t>لأبی مخنف لوط بن یحیی بن سعید بن مخنف الأزدی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 و روی عنه هشام بن محمد بن سائب الکلبی النسابة</w:t>
      </w:r>
      <w:r>
        <w:rPr>
          <w:rFonts w:eastAsia="IRNazanin" w:cs="IRNazanin"/>
          <w:color w:val="111111"/>
          <w:sz w:val="28"/>
          <w:szCs w:val="28"/>
          <w:rtl w:val="true"/>
          <w:lang w:bidi="fa-IR"/>
        </w:rPr>
        <w:t>.</w:t>
      </w:r>
    </w:p>
    <w:p>
      <w:pPr>
        <w:pStyle w:val="Heading3"/>
        <w:numPr>
          <w:ilvl w:val="2"/>
          <w:numId w:val="1"/>
        </w:numPr>
        <w:rPr/>
      </w:pPr>
      <w:bookmarkStart w:id="3097" w:name="__RefHeading___Toc8474673_73709187"/>
      <w:bookmarkStart w:id="3098" w:name="_Toc1447"/>
      <w:bookmarkEnd w:id="3097"/>
      <w:r>
        <w:rPr/>
        <w:t>1362</w:t>
      </w:r>
      <w:r>
        <w:rPr>
          <w:rtl w:val="true"/>
        </w:rPr>
        <w:t xml:space="preserve">- </w:t>
      </w:r>
      <w:r>
        <w:rPr>
          <w:rtl w:val="true"/>
        </w:rPr>
        <w:t>کتاب السقیفة و بیعة أبی بکر</w:t>
      </w:r>
      <w:bookmarkEnd w:id="3098"/>
    </w:p>
    <w:p>
      <w:pPr>
        <w:pStyle w:val="BookText"/>
        <w:rPr/>
      </w:pPr>
      <w:r>
        <w:rPr>
          <w:rFonts w:ascii="IRNazanin" w:hAnsi="IRNazanin" w:eastAsia="IRNazanin"/>
          <w:color w:val="111111"/>
          <w:sz w:val="28"/>
          <w:sz w:val="28"/>
          <w:szCs w:val="28"/>
          <w:rtl w:val="true"/>
          <w:lang w:bidi="fa-IR"/>
        </w:rPr>
        <w:t xml:space="preserve">لأبی عبد الله محمد بن عمر الواقدی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3099" w:name="__RefHeading___Toc8474675_73709187"/>
      <w:bookmarkStart w:id="3100" w:name="_Toc1448"/>
      <w:bookmarkEnd w:id="3099"/>
      <w:r>
        <w:rPr/>
        <w:t>1363</w:t>
      </w:r>
      <w:r>
        <w:rPr>
          <w:rtl w:val="true"/>
        </w:rPr>
        <w:t xml:space="preserve">- </w:t>
      </w:r>
      <w:r>
        <w:rPr>
          <w:rtl w:val="true"/>
        </w:rPr>
        <w:t>کتاب السقیفة</w:t>
      </w:r>
      <w:bookmarkEnd w:id="3100"/>
    </w:p>
    <w:p>
      <w:pPr>
        <w:pStyle w:val="BookText"/>
        <w:rPr/>
      </w:pPr>
      <w:r>
        <w:rPr>
          <w:rFonts w:ascii="IRNazanin" w:hAnsi="IRNazanin" w:eastAsia="IRNazanin"/>
          <w:color w:val="111111"/>
          <w:sz w:val="28"/>
          <w:sz w:val="28"/>
          <w:szCs w:val="28"/>
          <w:rtl w:val="true"/>
          <w:lang w:bidi="fa-IR"/>
        </w:rPr>
        <w:t xml:space="preserve">لإبراهیم بن محمد بن سعید الثقفی من ولد عم المختار بن أبی عبید الثقفی و 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 و الفهرست</w:t>
      </w:r>
      <w:r>
        <w:rPr>
          <w:rFonts w:eastAsia="IRNazanin" w:cs="IRNazanin"/>
          <w:color w:val="111111"/>
          <w:sz w:val="28"/>
          <w:szCs w:val="28"/>
          <w:rtl w:val="true"/>
          <w:lang w:bidi="fa-IR"/>
        </w:rPr>
        <w:t>.</w:t>
      </w:r>
    </w:p>
    <w:p>
      <w:pPr>
        <w:pStyle w:val="Heading3"/>
        <w:numPr>
          <w:ilvl w:val="2"/>
          <w:numId w:val="1"/>
        </w:numPr>
        <w:rPr/>
      </w:pPr>
      <w:bookmarkStart w:id="3101" w:name="__RefHeading___Toc8474677_73709187"/>
      <w:bookmarkStart w:id="3102" w:name="_Toc1449"/>
      <w:bookmarkEnd w:id="3101"/>
      <w:r>
        <w:rPr/>
        <w:t>1364</w:t>
      </w:r>
      <w:r>
        <w:rPr>
          <w:rtl w:val="true"/>
        </w:rPr>
        <w:t xml:space="preserve">- </w:t>
      </w:r>
      <w:r>
        <w:rPr>
          <w:rtl w:val="true"/>
        </w:rPr>
        <w:t>کتاب السقیفة و فدک‏</w:t>
      </w:r>
      <w:bookmarkEnd w:id="3102"/>
    </w:p>
    <w:p>
      <w:pPr>
        <w:pStyle w:val="BookText"/>
        <w:rPr/>
      </w:pPr>
      <w:r>
        <w:rPr>
          <w:rFonts w:ascii="IRNazanin" w:hAnsi="IRNazanin" w:eastAsia="IRNazanin"/>
          <w:color w:val="111111"/>
          <w:sz w:val="28"/>
          <w:sz w:val="28"/>
          <w:szCs w:val="28"/>
          <w:rtl w:val="true"/>
          <w:lang w:bidi="fa-IR"/>
        </w:rPr>
        <w:t>لأبی بکر أحمد بن عبد العزیز الجوهری حکی ابن أبی الحدید فی شرح النهج عند ذکر کتاب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 بن حنیف عن هذا الکتاب خطبة اللمعة للصدیقة الزهراء، و کذا السید عبد الله الشبر فی شرح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السید محمد تقی بن إسحاق القمی فی الدرة البیضاء بأسانیده الکثیرة، و کذا نقل عنه الخطبة بأسانیده فی کشف الغمة عن نسخه عتیقة مقروءة علی مؤلفه الجوهری المذکور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حکایة إخراج عثمان لأبی ذر إلی ربذة کما فی أواخر سادس البحار فی باب کیفیة إسلام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 العزیز الجوهری له کتاب السقیفة یروی فیه عن محمد بن زکریا العلائی المتوفی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جمع آخر</w:t>
      </w:r>
      <w:r>
        <w:rPr>
          <w:rFonts w:eastAsia="IRNazanin" w:cs="IRNazanin"/>
          <w:color w:val="111111"/>
          <w:sz w:val="28"/>
          <w:szCs w:val="28"/>
          <w:rtl w:val="true"/>
          <w:lang w:bidi="fa-IR"/>
        </w:rPr>
        <w:t>].</w:t>
      </w:r>
    </w:p>
    <w:p>
      <w:pPr>
        <w:pStyle w:val="Heading3"/>
        <w:numPr>
          <w:ilvl w:val="2"/>
          <w:numId w:val="1"/>
        </w:numPr>
        <w:rPr/>
      </w:pPr>
      <w:bookmarkStart w:id="3103" w:name="__RefHeading___Toc8474679_73709187"/>
      <w:bookmarkStart w:id="3104" w:name="_Toc1450"/>
      <w:bookmarkEnd w:id="3103"/>
      <w:r>
        <w:rPr/>
        <w:t>1365</w:t>
      </w:r>
      <w:r>
        <w:rPr>
          <w:rtl w:val="true"/>
        </w:rPr>
        <w:t xml:space="preserve">- </w:t>
      </w:r>
      <w:r>
        <w:rPr>
          <w:rtl w:val="true"/>
        </w:rPr>
        <w:t>السقیفة</w:t>
      </w:r>
      <w:bookmarkEnd w:id="310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بیانها و تحلیل ما وقع فیها من المناظرات تحلیلا 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رضا المظفر النجفی المعاصر فی أربعة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الخلافة بعده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تدبیره لمنع الخلاف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أبی بکر فی السقیفة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الخلافة و قد طبع‏ </w:t>
      </w:r>
      <w:bookmarkStart w:id="3105" w:name="pg11715_114556"/>
    </w:p>
    <w:p>
      <w:pPr>
        <w:pStyle w:val="BookText"/>
        <w:rPr/>
      </w:pPr>
      <w:bookmarkEnd w:id="3105"/>
      <w:r>
        <w:rPr>
          <w:rFonts w:ascii="IRNazanin" w:hAnsi="IRNazanin" w:eastAsia="IRNazanin"/>
          <w:color w:val="111111"/>
          <w:sz w:val="28"/>
          <w:sz w:val="28"/>
          <w:szCs w:val="28"/>
          <w:rtl w:val="true"/>
          <w:lang w:bidi="fa-IR"/>
        </w:rPr>
        <w:t xml:space="preserve">مرتین أولاهما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بالفارسیة أیضا کما یأتی</w:t>
      </w:r>
      <w:r>
        <w:rPr>
          <w:rFonts w:eastAsia="IRNazanin" w:cs="IRNazanin"/>
          <w:color w:val="111111"/>
          <w:sz w:val="28"/>
          <w:szCs w:val="28"/>
          <w:rtl w:val="true"/>
          <w:lang w:bidi="fa-IR"/>
        </w:rPr>
        <w:t>.</w:t>
      </w:r>
    </w:p>
    <w:p>
      <w:pPr>
        <w:pStyle w:val="Heading3"/>
        <w:numPr>
          <w:ilvl w:val="2"/>
          <w:numId w:val="1"/>
        </w:numPr>
        <w:rPr/>
      </w:pPr>
      <w:bookmarkStart w:id="3106" w:name="__RefHeading___Toc8474681_73709187"/>
      <w:bookmarkStart w:id="3107" w:name="_Toc1451"/>
      <w:bookmarkEnd w:id="3106"/>
      <w:r>
        <w:rPr/>
        <w:t>1366</w:t>
      </w:r>
      <w:r>
        <w:rPr>
          <w:rtl w:val="true"/>
        </w:rPr>
        <w:t xml:space="preserve">- </w:t>
      </w:r>
      <w:r>
        <w:rPr>
          <w:rtl w:val="true"/>
        </w:rPr>
        <w:t>سقیفه و اختلاف در تعیین خلیفة</w:t>
      </w:r>
      <w:bookmarkEnd w:id="3107"/>
    </w:p>
    <w:p>
      <w:pPr>
        <w:pStyle w:val="BookText"/>
        <w:rPr/>
      </w:pPr>
      <w:r>
        <w:rPr>
          <w:rFonts w:ascii="IRNazanin" w:hAnsi="IRNazanin" w:eastAsia="IRNazanin"/>
          <w:color w:val="111111"/>
          <w:sz w:val="28"/>
          <w:sz w:val="28"/>
          <w:szCs w:val="28"/>
          <w:rtl w:val="true"/>
          <w:lang w:bidi="fa-IR"/>
        </w:rPr>
        <w:t>ترجمه لما قبله بالفارسیة، لأبی القاسم سحاب بن محمد زمان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08" w:name="__RefHeading___Toc8474683_73709187"/>
      <w:bookmarkStart w:id="3109" w:name="_Toc1452"/>
      <w:bookmarkEnd w:id="3108"/>
      <w:r>
        <w:rPr/>
        <w:t>1367</w:t>
      </w:r>
      <w:r>
        <w:rPr>
          <w:rtl w:val="true"/>
        </w:rPr>
        <w:t xml:space="preserve">- </w:t>
      </w:r>
      <w:r>
        <w:rPr>
          <w:rtl w:val="true"/>
        </w:rPr>
        <w:t>کتاب السقیفة</w:t>
      </w:r>
      <w:bookmarkEnd w:id="3109"/>
    </w:p>
    <w:p>
      <w:pPr>
        <w:pStyle w:val="BookText"/>
        <w:rPr/>
      </w:pPr>
      <w:r>
        <w:rPr>
          <w:rFonts w:ascii="IRNazanin" w:hAnsi="IRNazanin" w:eastAsia="IRNazanin"/>
          <w:color w:val="111111"/>
          <w:sz w:val="28"/>
          <w:sz w:val="28"/>
          <w:szCs w:val="28"/>
          <w:rtl w:val="true"/>
          <w:lang w:bidi="fa-IR"/>
        </w:rPr>
        <w:t>لأبی عیسی الوراق محمد بن هارون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کامل السقیفة المشهور بکامل بهائی، و یأتی الکشف فیما یتعلق بالسقیفة</w:t>
      </w:r>
      <w:r>
        <w:rPr>
          <w:rFonts w:eastAsia="IRNazanin" w:cs="IRNazanin"/>
          <w:color w:val="111111"/>
          <w:sz w:val="28"/>
          <w:szCs w:val="28"/>
          <w:rtl w:val="true"/>
          <w:lang w:bidi="fa-IR"/>
        </w:rPr>
        <w:t>.</w:t>
      </w:r>
    </w:p>
    <w:p>
      <w:pPr>
        <w:pStyle w:val="Heading3"/>
        <w:numPr>
          <w:ilvl w:val="2"/>
          <w:numId w:val="1"/>
        </w:numPr>
        <w:rPr/>
      </w:pPr>
      <w:bookmarkStart w:id="3110" w:name="__RefHeading___Toc8474685_73709187"/>
      <w:bookmarkStart w:id="3111" w:name="_Toc1453"/>
      <w:bookmarkEnd w:id="3110"/>
      <w:r>
        <w:rPr/>
        <w:t>1368</w:t>
      </w:r>
      <w:r>
        <w:rPr>
          <w:rtl w:val="true"/>
        </w:rPr>
        <w:t xml:space="preserve">- </w:t>
      </w:r>
      <w:r>
        <w:rPr>
          <w:rtl w:val="true"/>
        </w:rPr>
        <w:t>سقیفه بنی ساعده‏</w:t>
      </w:r>
      <w:bookmarkEnd w:id="3111"/>
    </w:p>
    <w:p>
      <w:pPr>
        <w:pStyle w:val="BookText"/>
        <w:rPr/>
      </w:pPr>
      <w:r>
        <w:rPr>
          <w:rFonts w:ascii="IRNazanin" w:hAnsi="IRNazanin" w:eastAsia="IRNazanin"/>
          <w:color w:val="111111"/>
          <w:sz w:val="28"/>
          <w:sz w:val="28"/>
          <w:szCs w:val="28"/>
          <w:rtl w:val="true"/>
          <w:lang w:bidi="fa-IR"/>
        </w:rPr>
        <w:t>فارسی فی الوقائع بعد رحلة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ثلاثین 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أحوال السقیفة و یأتی کامل السقیفة و لوامع السقیفة</w:t>
      </w:r>
      <w:r>
        <w:rPr>
          <w:rFonts w:eastAsia="IRNazanin" w:cs="IRNazanin"/>
          <w:color w:val="111111"/>
          <w:sz w:val="28"/>
          <w:szCs w:val="28"/>
          <w:rtl w:val="true"/>
          <w:lang w:bidi="fa-IR"/>
        </w:rPr>
        <w:t>.</w:t>
      </w:r>
    </w:p>
    <w:p>
      <w:pPr>
        <w:pStyle w:val="Heading3"/>
        <w:numPr>
          <w:ilvl w:val="2"/>
          <w:numId w:val="1"/>
        </w:numPr>
        <w:rPr/>
      </w:pPr>
      <w:bookmarkStart w:id="3112" w:name="__RefHeading___Toc8474687_73709187"/>
      <w:bookmarkStart w:id="3113" w:name="_Toc1454"/>
      <w:bookmarkEnd w:id="3112"/>
      <w:r>
        <w:rPr/>
        <w:t>1369</w:t>
      </w:r>
      <w:r>
        <w:rPr>
          <w:rtl w:val="true"/>
        </w:rPr>
        <w:t xml:space="preserve">- </w:t>
      </w:r>
      <w:r>
        <w:rPr>
          <w:rtl w:val="true"/>
        </w:rPr>
        <w:t>سکنجبیة</w:t>
      </w:r>
      <w:bookmarkEnd w:id="3113"/>
    </w:p>
    <w:p>
      <w:pPr>
        <w:pStyle w:val="BookText"/>
        <w:rPr/>
      </w:pPr>
      <w:r>
        <w:rPr>
          <w:rFonts w:ascii="IRNazanin" w:hAnsi="IRNazanin" w:eastAsia="IRNazanin"/>
          <w:color w:val="111111"/>
          <w:sz w:val="28"/>
          <w:sz w:val="28"/>
          <w:szCs w:val="28"/>
          <w:rtl w:val="true"/>
          <w:lang w:bidi="fa-IR"/>
        </w:rPr>
        <w:t>أو طب اللیلة فی المطائبات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للمیرزا أبی القاسم فرهنگ الشیرازی المتوفی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3114" w:name="__RefHeading___Toc8474689_73709187"/>
      <w:bookmarkStart w:id="3115" w:name="_Toc1455"/>
      <w:bookmarkEnd w:id="3114"/>
      <w:r>
        <w:rPr>
          <w:rtl w:val="true"/>
        </w:rPr>
        <w:t>سکندرنامه بحری‏</w:t>
      </w:r>
      <w:bookmarkEnd w:id="3115"/>
    </w:p>
    <w:p>
      <w:pPr>
        <w:pStyle w:val="BookText"/>
        <w:rPr/>
      </w:pPr>
      <w:r>
        <w:rPr>
          <w:rFonts w:ascii="IRNazanin" w:hAnsi="IRNazanin" w:eastAsia="IRNazanin"/>
          <w:color w:val="111111"/>
          <w:sz w:val="28"/>
          <w:sz w:val="28"/>
          <w:szCs w:val="28"/>
          <w:rtl w:val="true"/>
          <w:lang w:bidi="fa-IR"/>
        </w:rPr>
        <w:t>مر فی إسکندرنامه للنظامی، و کذا إسکندرنامه بری‏</w:t>
      </w:r>
    </w:p>
    <w:p>
      <w:pPr>
        <w:pStyle w:val="Heading3"/>
        <w:numPr>
          <w:ilvl w:val="2"/>
          <w:numId w:val="1"/>
        </w:numPr>
        <w:rPr/>
      </w:pPr>
      <w:bookmarkStart w:id="3116" w:name="__RefHeading___Toc8474691_73709187"/>
      <w:bookmarkStart w:id="3117" w:name="_Toc1456"/>
      <w:bookmarkEnd w:id="3116"/>
      <w:r>
        <w:rPr/>
        <w:t>1370</w:t>
      </w:r>
      <w:r>
        <w:rPr>
          <w:rtl w:val="true"/>
        </w:rPr>
        <w:t xml:space="preserve">- </w:t>
      </w:r>
      <w:r>
        <w:rPr>
          <w:rtl w:val="true"/>
        </w:rPr>
        <w:t>کتاب السکنی و العمری‏</w:t>
      </w:r>
      <w:bookmarkEnd w:id="3117"/>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بالری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18" w:name="__RefHeading___Toc8474693_73709187"/>
      <w:bookmarkStart w:id="3119" w:name="_Toc1457"/>
      <w:bookmarkEnd w:id="3118"/>
      <w:r>
        <w:rPr/>
        <w:t>1371</w:t>
      </w:r>
      <w:r>
        <w:rPr>
          <w:rtl w:val="true"/>
        </w:rPr>
        <w:t xml:space="preserve">- </w:t>
      </w:r>
      <w:r>
        <w:rPr>
          <w:rtl w:val="true"/>
        </w:rPr>
        <w:t>رسالة فی سکوت المالک عن إجازة الفضولی‏</w:t>
      </w:r>
      <w:bookmarkEnd w:id="3119"/>
    </w:p>
    <w:p>
      <w:pPr>
        <w:pStyle w:val="BookText"/>
        <w:rPr/>
      </w:pPr>
      <w:r>
        <w:rPr>
          <w:rFonts w:ascii="IRNazanin" w:hAnsi="IRNazanin" w:eastAsia="IRNazanin"/>
          <w:color w:val="111111"/>
          <w:sz w:val="28"/>
          <w:sz w:val="28"/>
          <w:szCs w:val="28"/>
          <w:rtl w:val="true"/>
          <w:lang w:bidi="fa-IR"/>
        </w:rPr>
        <w:t xml:space="preserve">للسید المیرزا عسکری بن المیرزا هدایة الله الرضوی المشهدی المتوفی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فی فردوس التواریخ</w:t>
      </w:r>
      <w:r>
        <w:rPr>
          <w:rFonts w:eastAsia="IRNazanin" w:cs="IRNazanin"/>
          <w:color w:val="111111"/>
          <w:sz w:val="28"/>
          <w:szCs w:val="28"/>
          <w:rtl w:val="true"/>
          <w:lang w:bidi="fa-IR"/>
        </w:rPr>
        <w:t>.</w:t>
      </w:r>
    </w:p>
    <w:p>
      <w:pPr>
        <w:pStyle w:val="Heading3"/>
        <w:numPr>
          <w:ilvl w:val="2"/>
          <w:numId w:val="1"/>
        </w:numPr>
        <w:rPr/>
      </w:pPr>
      <w:bookmarkStart w:id="3120" w:name="__RefHeading___Toc8474695_73709187"/>
      <w:bookmarkStart w:id="3121" w:name="_Toc1458"/>
      <w:bookmarkEnd w:id="3120"/>
      <w:r>
        <w:rPr/>
        <w:t>1372</w:t>
      </w:r>
      <w:r>
        <w:rPr>
          <w:rtl w:val="true"/>
        </w:rPr>
        <w:t xml:space="preserve">- </w:t>
      </w:r>
      <w:r>
        <w:rPr>
          <w:rtl w:val="true"/>
        </w:rPr>
        <w:t>سکوت أو</w:t>
      </w:r>
      <w:bookmarkEnd w:id="3121"/>
    </w:p>
    <w:p>
      <w:pPr>
        <w:pStyle w:val="BookText"/>
        <w:rPr/>
      </w:pPr>
      <w:r>
        <w:rPr>
          <w:rFonts w:ascii="IRNazanin" w:hAnsi="IRNazanin" w:eastAsia="IRNazanin"/>
          <w:color w:val="111111"/>
          <w:sz w:val="28"/>
          <w:sz w:val="28"/>
          <w:szCs w:val="28"/>
          <w:rtl w:val="true"/>
          <w:lang w:bidi="fa-IR"/>
        </w:rPr>
        <w:t>أصله لموریس دو کبرا، و ترجمه بالفارسیة پرویز پاک 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22" w:name="__RefHeading___Toc8474697_73709187"/>
      <w:bookmarkStart w:id="3123" w:name="_Toc1459"/>
      <w:bookmarkEnd w:id="3122"/>
      <w:r>
        <w:rPr/>
        <w:t>1373</w:t>
      </w:r>
      <w:r>
        <w:rPr>
          <w:rtl w:val="true"/>
        </w:rPr>
        <w:t xml:space="preserve">- </w:t>
      </w:r>
      <w:r>
        <w:rPr>
          <w:rtl w:val="true"/>
        </w:rPr>
        <w:t>سکه‏سازان‏</w:t>
      </w:r>
      <w:bookmarkEnd w:id="3123"/>
    </w:p>
    <w:p>
      <w:pPr>
        <w:pStyle w:val="BookText"/>
        <w:rPr/>
      </w:pPr>
      <w:r>
        <w:rPr>
          <w:rFonts w:ascii="IRNazanin" w:hAnsi="IRNazanin" w:eastAsia="IRNazanin"/>
          <w:color w:val="111111"/>
          <w:sz w:val="28"/>
          <w:sz w:val="28"/>
          <w:szCs w:val="28"/>
          <w:rtl w:val="true"/>
          <w:lang w:bidi="fa-IR"/>
        </w:rPr>
        <w:t>أصله لآندره ژید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حسن هنرمندی، و طبع بطهران</w:t>
      </w:r>
      <w:r>
        <w:rPr>
          <w:rFonts w:eastAsia="IRNazanin" w:cs="IRNazanin"/>
          <w:color w:val="111111"/>
          <w:sz w:val="28"/>
          <w:szCs w:val="28"/>
          <w:rtl w:val="true"/>
          <w:lang w:bidi="fa-IR"/>
        </w:rPr>
        <w:t>.</w:t>
      </w:r>
    </w:p>
    <w:p>
      <w:pPr>
        <w:pStyle w:val="Heading3"/>
        <w:numPr>
          <w:ilvl w:val="2"/>
          <w:numId w:val="1"/>
        </w:numPr>
        <w:rPr/>
      </w:pPr>
      <w:bookmarkStart w:id="3124" w:name="__RefHeading___Toc8474699_73709187"/>
      <w:bookmarkStart w:id="3125" w:name="_Toc1460"/>
      <w:bookmarkEnd w:id="3124"/>
      <w:r>
        <w:rPr/>
        <w:t>1374</w:t>
      </w:r>
      <w:r>
        <w:rPr>
          <w:rtl w:val="true"/>
        </w:rPr>
        <w:t xml:space="preserve">- </w:t>
      </w:r>
      <w:r>
        <w:rPr>
          <w:rtl w:val="true"/>
        </w:rPr>
        <w:t>سکینه بنت الحسین‏</w:t>
      </w:r>
      <w:bookmarkEnd w:id="3125"/>
    </w:p>
    <w:p>
      <w:pPr>
        <w:pStyle w:val="BookText"/>
        <w:rPr/>
      </w:pPr>
      <w:r>
        <w:rPr>
          <w:rFonts w:ascii="IRNazanin" w:hAnsi="IRNazanin" w:eastAsia="IRNazanin"/>
          <w:color w:val="111111"/>
          <w:sz w:val="28"/>
          <w:sz w:val="28"/>
          <w:szCs w:val="28"/>
          <w:rtl w:val="true"/>
          <w:lang w:bidi="fa-IR"/>
        </w:rPr>
        <w:t>فی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لتوفیق الفکیکی صاحب المتعة الذی ترجمناه فی نقباء البشر</w:t>
      </w:r>
      <w:r>
        <w:rPr>
          <w:rFonts w:eastAsia="IRNazanin" w:cs="IRNazanin"/>
          <w:color w:val="111111"/>
          <w:sz w:val="28"/>
          <w:szCs w:val="28"/>
          <w:rtl w:val="true"/>
          <w:lang w:bidi="fa-IR"/>
        </w:rPr>
        <w:t>.</w:t>
      </w:r>
    </w:p>
    <w:p>
      <w:pPr>
        <w:pStyle w:val="Heading3"/>
        <w:numPr>
          <w:ilvl w:val="2"/>
          <w:numId w:val="1"/>
        </w:numPr>
        <w:rPr/>
      </w:pPr>
      <w:bookmarkStart w:id="3126" w:name="__RefHeading___Toc8474701_73709187"/>
      <w:bookmarkStart w:id="3127" w:name="_Toc1461"/>
      <w:bookmarkEnd w:id="3126"/>
      <w:r>
        <w:rPr/>
        <w:t>1375</w:t>
      </w:r>
      <w:r>
        <w:rPr>
          <w:rtl w:val="true"/>
        </w:rPr>
        <w:t xml:space="preserve">- </w:t>
      </w:r>
      <w:r>
        <w:rPr>
          <w:rtl w:val="true"/>
        </w:rPr>
        <w:t>سکینه بنت الحسین‏</w:t>
      </w:r>
      <w:bookmarkEnd w:id="3127"/>
    </w:p>
    <w:p>
      <w:pPr>
        <w:pStyle w:val="BookText"/>
        <w:rPr/>
      </w:pPr>
      <w:r>
        <w:rPr>
          <w:rFonts w:ascii="IRNazanin" w:hAnsi="IRNazanin" w:eastAsia="IRNazanin"/>
          <w:color w:val="111111"/>
          <w:sz w:val="28"/>
          <w:sz w:val="28"/>
          <w:szCs w:val="28"/>
          <w:rtl w:val="true"/>
          <w:lang w:bidi="fa-IR"/>
        </w:rPr>
        <w:t>فی سوانحها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آقا مهدی الرجوی آل السید دلدار علی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بالأردویة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28" w:name="__RefHeading___Toc8474703_73709187"/>
      <w:bookmarkStart w:id="3129" w:name="_Toc1462"/>
      <w:bookmarkEnd w:id="3128"/>
      <w:r>
        <w:rPr/>
        <w:t>1376</w:t>
      </w:r>
      <w:r>
        <w:rPr>
          <w:rtl w:val="true"/>
        </w:rPr>
        <w:t xml:space="preserve">- </w:t>
      </w:r>
      <w:r>
        <w:rPr>
          <w:rtl w:val="true"/>
        </w:rPr>
        <w:t>سکینه زائجیة رصدیة</w:t>
      </w:r>
      <w:bookmarkEnd w:id="312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الحروف و الأوفاق و التکسیرات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شریف بن أحمد بن محمد بن عبد الرحیم القفقازی النجفی المعاصر صاحب‏ </w:t>
      </w:r>
      <w:bookmarkStart w:id="3130" w:name="pg11715_114557"/>
    </w:p>
    <w:p>
      <w:pPr>
        <w:pStyle w:val="BookText"/>
        <w:rPr/>
      </w:pPr>
      <w:bookmarkEnd w:id="3130"/>
      <w:r>
        <w:rPr>
          <w:rFonts w:ascii="IRNazanin" w:hAnsi="IRNazanin" w:eastAsia="IRNazanin"/>
          <w:color w:val="111111"/>
          <w:sz w:val="28"/>
          <w:sz w:val="28"/>
          <w:szCs w:val="28"/>
          <w:rtl w:val="true"/>
          <w:lang w:bidi="fa-IR"/>
        </w:rPr>
        <w:t>کاشف الضر الآتی</w:t>
      </w:r>
      <w:r>
        <w:rPr>
          <w:rFonts w:eastAsia="IRNazanin" w:cs="IRNazanin"/>
          <w:color w:val="111111"/>
          <w:sz w:val="28"/>
          <w:szCs w:val="28"/>
          <w:rtl w:val="true"/>
          <w:lang w:bidi="fa-IR"/>
        </w:rPr>
        <w:t>.</w:t>
      </w:r>
    </w:p>
    <w:p>
      <w:pPr>
        <w:pStyle w:val="Heading3"/>
        <w:numPr>
          <w:ilvl w:val="2"/>
          <w:numId w:val="1"/>
        </w:numPr>
        <w:rPr/>
      </w:pPr>
      <w:bookmarkStart w:id="3131" w:name="__RefHeading___Toc8474705_73709187"/>
      <w:bookmarkStart w:id="3132" w:name="_Toc1463"/>
      <w:bookmarkEnd w:id="3131"/>
      <w:r>
        <w:rPr/>
        <w:t>1377</w:t>
      </w:r>
      <w:r>
        <w:rPr>
          <w:rtl w:val="true"/>
        </w:rPr>
        <w:t xml:space="preserve">- </w:t>
      </w:r>
      <w:r>
        <w:rPr>
          <w:rtl w:val="true"/>
        </w:rPr>
        <w:t>سگان‏</w:t>
      </w:r>
      <w:bookmarkEnd w:id="3132"/>
    </w:p>
    <w:p>
      <w:pPr>
        <w:pStyle w:val="BookText"/>
        <w:rPr/>
      </w:pPr>
      <w:r>
        <w:rPr>
          <w:rFonts w:ascii="IRNazanin" w:hAnsi="IRNazanin" w:eastAsia="IRNazanin"/>
          <w:color w:val="111111"/>
          <w:sz w:val="28"/>
          <w:sz w:val="28"/>
          <w:szCs w:val="28"/>
          <w:rtl w:val="true"/>
          <w:lang w:bidi="fa-IR"/>
        </w:rPr>
        <w:t>فی حفظ الصحة و تربیة الکلاب و معالجتهم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للدکتور مرتضی گل‏سرخی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3" w:name="__RefHeading___Toc8474707_73709187"/>
      <w:bookmarkStart w:id="3134" w:name="_Toc1464"/>
      <w:bookmarkEnd w:id="3133"/>
      <w:r>
        <w:rPr/>
        <w:t>1378</w:t>
      </w:r>
      <w:r>
        <w:rPr>
          <w:rtl w:val="true"/>
        </w:rPr>
        <w:t xml:space="preserve">- </w:t>
      </w:r>
      <w:r>
        <w:rPr>
          <w:rtl w:val="true"/>
        </w:rPr>
        <w:t>سگ با وفا</w:t>
      </w:r>
      <w:bookmarkEnd w:id="3134"/>
    </w:p>
    <w:p>
      <w:pPr>
        <w:pStyle w:val="BookText"/>
        <w:rPr/>
      </w:pPr>
      <w:r>
        <w:rPr>
          <w:rFonts w:ascii="IRNazanin" w:hAnsi="IRNazanin" w:eastAsia="IRNazanin"/>
          <w:color w:val="111111"/>
          <w:sz w:val="28"/>
          <w:sz w:val="28"/>
          <w:szCs w:val="28"/>
          <w:rtl w:val="true"/>
          <w:lang w:bidi="fa-IR"/>
        </w:rPr>
        <w:t>ترجمه عباس آریان‏پور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5" w:name="__RefHeading___Toc8474709_73709187"/>
      <w:bookmarkStart w:id="3136" w:name="_Toc1465"/>
      <w:bookmarkEnd w:id="3135"/>
      <w:r>
        <w:rPr/>
        <w:t>1379</w:t>
      </w:r>
      <w:r>
        <w:rPr>
          <w:rtl w:val="true"/>
        </w:rPr>
        <w:t xml:space="preserve">- </w:t>
      </w:r>
      <w:r>
        <w:rPr>
          <w:rtl w:val="true"/>
        </w:rPr>
        <w:t>سگ سیرک‏</w:t>
      </w:r>
      <w:bookmarkEnd w:id="3136"/>
    </w:p>
    <w:p>
      <w:pPr>
        <w:pStyle w:val="BookText"/>
        <w:rPr/>
      </w:pPr>
      <w:r>
        <w:rPr>
          <w:rFonts w:ascii="IRNazanin" w:hAnsi="IRNazanin" w:eastAsia="IRNazanin"/>
          <w:color w:val="111111"/>
          <w:sz w:val="28"/>
          <w:sz w:val="28"/>
          <w:szCs w:val="28"/>
          <w:rtl w:val="true"/>
          <w:lang w:bidi="fa-IR"/>
        </w:rPr>
        <w:t>أصله لجک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بالفارسیة، و طبع بطهران فی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7" w:name="__RefHeading___Toc8474711_73709187"/>
      <w:bookmarkStart w:id="3138" w:name="_Toc1466"/>
      <w:bookmarkEnd w:id="3137"/>
      <w:r>
        <w:rPr/>
        <w:t>1380</w:t>
      </w:r>
      <w:r>
        <w:rPr>
          <w:rtl w:val="true"/>
        </w:rPr>
        <w:t xml:space="preserve">- </w:t>
      </w:r>
      <w:r>
        <w:rPr>
          <w:rtl w:val="true"/>
        </w:rPr>
        <w:t>سگ ولگرد</w:t>
      </w:r>
      <w:bookmarkEnd w:id="3138"/>
    </w:p>
    <w:p>
      <w:pPr>
        <w:pStyle w:val="BookText"/>
        <w:rPr/>
      </w:pPr>
      <w:r>
        <w:rPr>
          <w:rFonts w:ascii="IRNazanin" w:hAnsi="IRNazanin" w:eastAsia="IRNazanin"/>
          <w:color w:val="111111"/>
          <w:sz w:val="28"/>
          <w:sz w:val="28"/>
          <w:szCs w:val="28"/>
          <w:rtl w:val="true"/>
          <w:lang w:bidi="fa-IR"/>
        </w:rPr>
        <w:t>لصادق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مکررا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9" w:name="__RefHeading___Toc8474713_73709187"/>
      <w:bookmarkStart w:id="3140" w:name="_Toc1467"/>
      <w:bookmarkEnd w:id="3139"/>
      <w:r>
        <w:rPr/>
        <w:t>1381</w:t>
      </w:r>
      <w:r>
        <w:rPr>
          <w:rtl w:val="true"/>
        </w:rPr>
        <w:t xml:space="preserve">- </w:t>
      </w:r>
      <w:r>
        <w:rPr>
          <w:rtl w:val="true"/>
        </w:rPr>
        <w:t>سل بیماری مشترک إنسان و دام‏</w:t>
      </w:r>
      <w:bookmarkEnd w:id="3140"/>
    </w:p>
    <w:p>
      <w:pPr>
        <w:pStyle w:val="BookText"/>
        <w:rPr/>
      </w:pPr>
      <w:r>
        <w:rPr>
          <w:rFonts w:ascii="IRNazanin" w:hAnsi="IRNazanin" w:eastAsia="IRNazanin"/>
          <w:color w:val="111111"/>
          <w:sz w:val="28"/>
          <w:sz w:val="28"/>
          <w:szCs w:val="28"/>
          <w:rtl w:val="true"/>
          <w:lang w:bidi="fa-IR"/>
        </w:rPr>
        <w:t>فارسی للدکتور محمد حسین المیمندی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141" w:name="__RefHeading___Toc8474715_73709187"/>
      <w:bookmarkStart w:id="3142" w:name="_Toc1468"/>
      <w:bookmarkEnd w:id="3141"/>
      <w:r>
        <w:rPr/>
        <w:t>1382</w:t>
      </w:r>
      <w:r>
        <w:rPr>
          <w:rtl w:val="true"/>
        </w:rPr>
        <w:t xml:space="preserve">- </w:t>
      </w:r>
      <w:r>
        <w:rPr>
          <w:rtl w:val="true"/>
        </w:rPr>
        <w:t>کتاب السلاح‏</w:t>
      </w:r>
      <w:bookmarkEnd w:id="3142"/>
    </w:p>
    <w:p>
      <w:pPr>
        <w:pStyle w:val="BookText"/>
        <w:rPr/>
      </w:pPr>
      <w:r>
        <w:rPr>
          <w:rFonts w:ascii="IRNazanin" w:hAnsi="IRNazanin" w:eastAsia="IRNazanin"/>
          <w:color w:val="111111"/>
          <w:sz w:val="28"/>
          <w:sz w:val="28"/>
          <w:szCs w:val="28"/>
          <w:rtl w:val="true"/>
          <w:lang w:bidi="fa-IR"/>
        </w:rPr>
        <w:t xml:space="preserve">للأمیر أبی دلف القاسم بن عیسی العجلی المتوفی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الشذرات قوله بأن من لم یکن غالیا فی التشیع فهو ولد زنا</w:t>
      </w:r>
      <w:r>
        <w:rPr>
          <w:rFonts w:eastAsia="IRNazanin" w:cs="IRNazanin"/>
          <w:color w:val="111111"/>
          <w:sz w:val="28"/>
          <w:szCs w:val="28"/>
          <w:rtl w:val="true"/>
          <w:lang w:bidi="fa-IR"/>
        </w:rPr>
        <w:t>.</w:t>
      </w:r>
    </w:p>
    <w:p>
      <w:pPr>
        <w:pStyle w:val="Heading3"/>
        <w:numPr>
          <w:ilvl w:val="2"/>
          <w:numId w:val="1"/>
        </w:numPr>
        <w:rPr/>
      </w:pPr>
      <w:bookmarkStart w:id="3143" w:name="__RefHeading___Toc8474717_73709187"/>
      <w:bookmarkStart w:id="3144" w:name="_Toc1469"/>
      <w:bookmarkEnd w:id="3143"/>
      <w:r>
        <w:rPr/>
        <w:t>1383</w:t>
      </w:r>
      <w:r>
        <w:rPr>
          <w:rtl w:val="true"/>
        </w:rPr>
        <w:t xml:space="preserve">- </w:t>
      </w:r>
      <w:r>
        <w:rPr>
          <w:rtl w:val="true"/>
        </w:rPr>
        <w:t>کتاب السلاح‏</w:t>
      </w:r>
      <w:bookmarkEnd w:id="3144"/>
    </w:p>
    <w:p>
      <w:pPr>
        <w:pStyle w:val="BookText"/>
        <w:rPr/>
      </w:pPr>
      <w:r>
        <w:rPr>
          <w:rFonts w:ascii="IRNazanin" w:hAnsi="IRNazanin" w:eastAsia="IRNazanin"/>
          <w:color w:val="111111"/>
          <w:sz w:val="28"/>
          <w:sz w:val="28"/>
          <w:szCs w:val="28"/>
          <w:rtl w:val="true"/>
          <w:lang w:bidi="fa-IR"/>
        </w:rPr>
        <w:t xml:space="preserve">لأبی بکر محمد بن الحسن بن درید اللغوی الأدیب صاحب الجمهرة 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3145" w:name="__RefHeading___Toc8474719_73709187"/>
      <w:bookmarkStart w:id="3146" w:name="_Toc1470"/>
      <w:bookmarkEnd w:id="3145"/>
      <w:r>
        <w:rPr/>
        <w:t>1384</w:t>
      </w:r>
      <w:r>
        <w:rPr>
          <w:rtl w:val="true"/>
        </w:rPr>
        <w:t xml:space="preserve">- </w:t>
      </w:r>
      <w:r>
        <w:rPr>
          <w:rtl w:val="true"/>
        </w:rPr>
        <w:t>السلاح الحازم لدفع الظالم‏</w:t>
      </w:r>
      <w:bookmarkEnd w:id="3146"/>
    </w:p>
    <w:p>
      <w:pPr>
        <w:pStyle w:val="BookText"/>
        <w:rPr/>
      </w:pPr>
      <w:r>
        <w:rPr>
          <w:rFonts w:ascii="IRNazanin" w:hAnsi="IRNazanin" w:eastAsia="IRNazanin"/>
          <w:color w:val="111111"/>
          <w:sz w:val="28"/>
          <w:sz w:val="28"/>
          <w:szCs w:val="28"/>
          <w:rtl w:val="true"/>
          <w:lang w:bidi="fa-IR"/>
        </w:rPr>
        <w:t>رد علی ابن حجر فی منعه لثلب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باقر بن محمد جعفر بن کافی البهاری الهمدانی المعاصر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المؤلف”</w:t>
      </w:r>
      <w:r>
        <w:rPr>
          <w:rFonts w:eastAsia="IRNazanin" w:cs="IRNazanin"/>
          <w:color w:val="111111"/>
          <w:sz w:val="28"/>
          <w:szCs w:val="28"/>
          <w:rtl w:val="true"/>
          <w:lang w:bidi="fa-IR"/>
        </w:rPr>
        <w:t>.</w:t>
      </w:r>
    </w:p>
    <w:p>
      <w:pPr>
        <w:pStyle w:val="Heading3"/>
        <w:numPr>
          <w:ilvl w:val="2"/>
          <w:numId w:val="1"/>
        </w:numPr>
        <w:rPr/>
      </w:pPr>
      <w:bookmarkStart w:id="3147" w:name="__RefHeading___Toc8474721_73709187"/>
      <w:bookmarkStart w:id="3148" w:name="_Toc1471"/>
      <w:bookmarkEnd w:id="3147"/>
      <w:r>
        <w:rPr/>
        <w:t>1385</w:t>
      </w:r>
      <w:r>
        <w:rPr>
          <w:rtl w:val="true"/>
        </w:rPr>
        <w:t xml:space="preserve">- </w:t>
      </w:r>
      <w:r>
        <w:rPr>
          <w:rtl w:val="true"/>
        </w:rPr>
        <w:t>سلاح شب‏</w:t>
      </w:r>
      <w:bookmarkEnd w:id="3148"/>
    </w:p>
    <w:p>
      <w:pPr>
        <w:pStyle w:val="BookText"/>
        <w:rPr/>
      </w:pPr>
      <w:r>
        <w:rPr>
          <w:rFonts w:ascii="IRNazanin" w:hAnsi="IRNazanin" w:eastAsia="IRNazanin"/>
          <w:color w:val="111111"/>
          <w:sz w:val="28"/>
          <w:sz w:val="28"/>
          <w:szCs w:val="28"/>
          <w:rtl w:val="true"/>
          <w:lang w:bidi="fa-IR"/>
        </w:rPr>
        <w:t>أصله لژان برولة الإفرنسی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أحمد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49" w:name="__RefHeading___Toc8474723_73709187"/>
      <w:bookmarkStart w:id="3150" w:name="_Toc1472"/>
      <w:bookmarkEnd w:id="3149"/>
      <w:r>
        <w:rPr/>
        <w:t>1386</w:t>
      </w:r>
      <w:r>
        <w:rPr>
          <w:rtl w:val="true"/>
        </w:rPr>
        <w:t xml:space="preserve">- </w:t>
      </w:r>
      <w:r>
        <w:rPr>
          <w:rtl w:val="true"/>
        </w:rPr>
        <w:t>سلاح العابدین و أنیس الذاکرین‏</w:t>
      </w:r>
      <w:bookmarkEnd w:id="315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الحلی النجفی الکاظمی المتوفی بها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بذکره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 فی التعقیبات و ما یتکرر کل یوم و لیلة أو کل أسبوع و شهر و سنة و ما یتعلق بالعبادات و العادات و المعاشرات و بعض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عند حفیده السید علی بن محمد بن علی بن الحسین بن عبد الله المؤلف نزیل کویت أخیرا </w:t>
      </w:r>
      <w:bookmarkStart w:id="3151" w:name="pg11715_114558"/>
    </w:p>
    <w:p>
      <w:pPr>
        <w:pStyle w:val="Heading3"/>
        <w:numPr>
          <w:ilvl w:val="2"/>
          <w:numId w:val="1"/>
        </w:numPr>
        <w:rPr/>
      </w:pPr>
      <w:bookmarkStart w:id="3152" w:name="__RefHeading___Toc8474725_73709187"/>
      <w:bookmarkStart w:id="3153" w:name="_Toc1473"/>
      <w:bookmarkEnd w:id="3151"/>
      <w:bookmarkEnd w:id="3152"/>
      <w:r>
        <w:rPr/>
        <w:t>1387</w:t>
      </w:r>
      <w:r>
        <w:rPr>
          <w:rtl w:val="true"/>
        </w:rPr>
        <w:t xml:space="preserve">- </w:t>
      </w:r>
      <w:r>
        <w:rPr>
          <w:rtl w:val="true"/>
        </w:rPr>
        <w:t>السلاح الماضی فی أحکام القاضی‏</w:t>
      </w:r>
      <w:bookmarkEnd w:id="3153"/>
    </w:p>
    <w:p>
      <w:pPr>
        <w:pStyle w:val="BookText"/>
        <w:rPr/>
      </w:pPr>
      <w:r>
        <w:rPr>
          <w:rFonts w:ascii="IRNazanin" w:hAnsi="IRNazanin" w:eastAsia="IRNazanin"/>
          <w:color w:val="111111"/>
          <w:sz w:val="28"/>
          <w:sz w:val="28"/>
          <w:szCs w:val="28"/>
          <w:rtl w:val="true"/>
          <w:lang w:bidi="fa-IR"/>
        </w:rPr>
        <w:t>فی مسائل القضاء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الشیخ الأکبر جعفر کاشف الغطاء مؤلف أنوار الفقاهة ینقل عنه السید ریحان الله فی کتابه فواکه الفقهاء و نسخه منه فی تبریز فی کتب السید محمد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Heading3"/>
        <w:numPr>
          <w:ilvl w:val="2"/>
          <w:numId w:val="1"/>
        </w:numPr>
        <w:rPr/>
      </w:pPr>
      <w:bookmarkStart w:id="3154" w:name="__RefHeading___Toc8474727_73709187"/>
      <w:bookmarkStart w:id="3155" w:name="_Toc1474"/>
      <w:bookmarkEnd w:id="3154"/>
      <w:r>
        <w:rPr/>
        <w:t>1388</w:t>
      </w:r>
      <w:r>
        <w:rPr>
          <w:rtl w:val="true"/>
        </w:rPr>
        <w:t xml:space="preserve">- </w:t>
      </w:r>
      <w:r>
        <w:rPr>
          <w:rtl w:val="true"/>
        </w:rPr>
        <w:t>سلاح المؤمن و إصلاح المهیمن‏</w:t>
      </w:r>
      <w:bookmarkEnd w:id="3155"/>
    </w:p>
    <w:p>
      <w:pPr>
        <w:pStyle w:val="BookText"/>
        <w:rPr/>
      </w:pPr>
      <w:r>
        <w:rPr>
          <w:rFonts w:ascii="IRNazanin" w:hAnsi="IRNazanin" w:eastAsia="IRNazanin"/>
          <w:color w:val="111111"/>
          <w:sz w:val="28"/>
          <w:sz w:val="28"/>
          <w:szCs w:val="28"/>
          <w:rtl w:val="true"/>
          <w:lang w:bidi="fa-IR"/>
        </w:rPr>
        <w:t>فی بیان سند الحرز الیمانی المعروف بالسیفی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عبد النبی ابن عبد الصانع النیشابوری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للسید محمد خان و فرغ منه بالکاظمیة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النسخة سماه فلاح المؤمن و صلاح الأمین موجود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فصول و خاتمة و وصف السید</w:t>
      </w:r>
    </w:p>
    <w:p>
      <w:pPr>
        <w:pStyle w:val="BookText"/>
        <w:rPr/>
      </w:pPr>
      <w:r>
        <w:rPr>
          <w:rFonts w:ascii="IRNazanin" w:hAnsi="IRNazanin" w:eastAsia="IRNazanin"/>
          <w:color w:val="111111"/>
          <w:sz w:val="28"/>
          <w:sz w:val="28"/>
          <w:szCs w:val="28"/>
          <w:rtl w:val="true"/>
          <w:lang w:bidi="fa-IR"/>
        </w:rPr>
        <w:t xml:space="preserve">محمد خان المذکور بأخی و قرة عینی نتیجة الأمراء السید محمد خان و فی الخاتمة إجازة فی قراءة الدعاء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ارجمند کامکار عالی جاه سلالة السادات سید محمد خان خلف میرزا معصوم خان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فراغه عصر یوم السبت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بمقابر قریش و کتب الجانی أبو أحمد محمد بن عبد النبی بن عبد الصانع المحدث الخراسانی ثم ذکر تسعة عشر اسما للدعاء السیفی و ذکر بعض اعتصاماته و اختتاماته، و أما فصوله، فالأول فی سند الدعاء، و الثانی فی حکایة سیف ذی الیزن، و الثالث فی ذکر ستة أحادیث فی کل واحد منها فوائد لهذا الدعاء و الرابع فی آدابه و بعض خواصه، و الخامس فی ذکر متن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سفینة بی‏قرینه فی هذا الموضوع مرتبا علی عشرة فصول</w:t>
      </w:r>
      <w:r>
        <w:rPr>
          <w:rFonts w:eastAsia="IRNazanin" w:cs="IRNazanin"/>
          <w:color w:val="111111"/>
          <w:sz w:val="28"/>
          <w:szCs w:val="28"/>
          <w:rtl w:val="true"/>
          <w:lang w:bidi="fa-IR"/>
        </w:rPr>
        <w:t>.</w:t>
      </w:r>
    </w:p>
    <w:p>
      <w:pPr>
        <w:pStyle w:val="Heading3"/>
        <w:numPr>
          <w:ilvl w:val="2"/>
          <w:numId w:val="1"/>
        </w:numPr>
        <w:rPr/>
      </w:pPr>
      <w:bookmarkStart w:id="3156" w:name="__RefHeading___Toc8474729_73709187"/>
      <w:bookmarkStart w:id="3157" w:name="_Toc1475"/>
      <w:bookmarkEnd w:id="3156"/>
      <w:r>
        <w:rPr/>
        <w:t>1389</w:t>
      </w:r>
      <w:r>
        <w:rPr>
          <w:rtl w:val="true"/>
        </w:rPr>
        <w:t xml:space="preserve">- </w:t>
      </w:r>
      <w:r>
        <w:rPr>
          <w:rtl w:val="true"/>
        </w:rPr>
        <w:t>سلاح المؤمن‏</w:t>
      </w:r>
      <w:bookmarkEnd w:id="3157"/>
    </w:p>
    <w:p>
      <w:pPr>
        <w:pStyle w:val="BookText"/>
        <w:rPr/>
      </w:pP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محمود بن میر علی المشهدی المعاصر للشیخ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الأمل و قال السید محسن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السید محسن العاملی” مجلد من سلاح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الرابع من کتاب سلاح المؤمن فی الأدعیة السنیة و ما یناسبها من الفوائد المرضیة </w:t>
      </w:r>
      <w:r>
        <w:rPr>
          <w:rFonts w:eastAsia="IRNazanin" w:cs="IRNazanin"/>
          <w:color w:val="111111"/>
          <w:sz w:val="28"/>
          <w:szCs w:val="28"/>
          <w:rtl w:val="true"/>
          <w:lang w:bidi="fa-IR"/>
        </w:rPr>
        <w:t>...].</w:t>
      </w:r>
    </w:p>
    <w:p>
      <w:pPr>
        <w:pStyle w:val="Heading3"/>
        <w:numPr>
          <w:ilvl w:val="2"/>
          <w:numId w:val="1"/>
        </w:numPr>
        <w:rPr/>
      </w:pPr>
      <w:bookmarkStart w:id="3158" w:name="__RefHeading___Toc8474731_73709187"/>
      <w:bookmarkStart w:id="3159" w:name="_Toc1476"/>
      <w:bookmarkEnd w:id="3158"/>
      <w:r>
        <w:rPr/>
        <w:t>1390</w:t>
      </w:r>
      <w:r>
        <w:rPr>
          <w:rtl w:val="true"/>
        </w:rPr>
        <w:t xml:space="preserve">- </w:t>
      </w:r>
      <w:r>
        <w:rPr>
          <w:rtl w:val="true"/>
        </w:rPr>
        <w:t>سلاح المؤمنین‏</w:t>
      </w:r>
      <w:bookmarkEnd w:id="31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الأدعیة و الأحراز و الرقی و الأعواذ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إبراهیم بن الأمیر محمد معصوم ابن المیر فصیح بن المیر أولیاء التبریزی المحتد القزوینی المسکن المتوفی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المجتنی غیر مرتب علی الأبواب أو الفصول موجود فی خزانة أحفاده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خطه فی مکتبة السید أبی الحسن‏ </w:t>
      </w:r>
      <w:bookmarkStart w:id="3160" w:name="pg11715_114559"/>
    </w:p>
    <w:p>
      <w:pPr>
        <w:pStyle w:val="BookText"/>
        <w:rPr/>
      </w:pPr>
      <w:bookmarkEnd w:id="3160"/>
      <w:r>
        <w:rPr>
          <w:rFonts w:ascii="IRNazanin" w:hAnsi="IRNazanin" w:eastAsia="IRNazanin"/>
          <w:color w:val="111111"/>
          <w:sz w:val="28"/>
          <w:sz w:val="28"/>
          <w:szCs w:val="28"/>
          <w:rtl w:val="true"/>
          <w:lang w:bidi="fa-IR"/>
        </w:rPr>
        <w:t>الأصفهانی فی النجف</w:t>
      </w:r>
      <w:r>
        <w:rPr>
          <w:rFonts w:eastAsia="IRNazanin" w:cs="IRNazanin"/>
          <w:color w:val="111111"/>
          <w:sz w:val="28"/>
          <w:szCs w:val="28"/>
          <w:rtl w:val="true"/>
          <w:lang w:bidi="fa-IR"/>
        </w:rPr>
        <w:t>.</w:t>
      </w:r>
    </w:p>
    <w:p>
      <w:pPr>
        <w:pStyle w:val="Heading3"/>
        <w:numPr>
          <w:ilvl w:val="2"/>
          <w:numId w:val="1"/>
        </w:numPr>
        <w:rPr/>
      </w:pPr>
      <w:bookmarkStart w:id="3161" w:name="__RefHeading___Toc8474733_73709187"/>
      <w:bookmarkStart w:id="3162" w:name="_Toc1477"/>
      <w:bookmarkEnd w:id="3161"/>
      <w:r>
        <w:rPr/>
        <w:t>1391</w:t>
      </w:r>
      <w:r>
        <w:rPr>
          <w:rtl w:val="true"/>
        </w:rPr>
        <w:t xml:space="preserve">- </w:t>
      </w:r>
      <w:r>
        <w:rPr>
          <w:rtl w:val="true"/>
        </w:rPr>
        <w:t>رسالة السلاسل فی إلحاق الأواخر بالأوائل‏</w:t>
      </w:r>
      <w:bookmarkEnd w:id="3162"/>
    </w:p>
    <w:p>
      <w:pPr>
        <w:pStyle w:val="BookText"/>
        <w:rPr/>
      </w:pPr>
      <w:r>
        <w:rPr>
          <w:rFonts w:ascii="IRNazanin" w:hAnsi="IRNazanin" w:eastAsia="IRNazanin"/>
          <w:color w:val="111111"/>
          <w:sz w:val="28"/>
          <w:sz w:val="28"/>
          <w:szCs w:val="28"/>
          <w:rtl w:val="true"/>
          <w:lang w:bidi="fa-IR"/>
        </w:rPr>
        <w:t>فی الرجال علی ترتیب الحروف فی الأسماء و الألقاب و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عبد الله البحرانی صاحب منظومة الرجال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تلألأت أنوار بهائه الأمجد و تسلسلت رواة أخبار نعمائه خلفا عن سلف أبا عن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منه قرب مائتی بیت ضمن مجموعة بمکتبة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w:t>
      </w:r>
    </w:p>
    <w:p>
      <w:pPr>
        <w:pStyle w:val="Heading3"/>
        <w:numPr>
          <w:ilvl w:val="2"/>
          <w:numId w:val="1"/>
        </w:numPr>
        <w:rPr/>
      </w:pPr>
      <w:bookmarkStart w:id="3163" w:name="__RefHeading___Toc8474735_73709187"/>
      <w:bookmarkStart w:id="3164" w:name="_Toc1478"/>
      <w:bookmarkEnd w:id="3163"/>
      <w:r>
        <w:rPr/>
        <w:t>1392</w:t>
      </w:r>
      <w:r>
        <w:rPr>
          <w:rtl w:val="true"/>
        </w:rPr>
        <w:t xml:space="preserve">- </w:t>
      </w:r>
      <w:r>
        <w:rPr>
          <w:rtl w:val="true"/>
        </w:rPr>
        <w:t>سلاسل الحدید علی عنق العنید عبد الوهاب فرید</w:t>
      </w:r>
      <w:bookmarkEnd w:id="3164"/>
    </w:p>
    <w:p>
      <w:pPr>
        <w:pStyle w:val="BookText"/>
        <w:rPr/>
      </w:pPr>
      <w:r>
        <w:rPr>
          <w:rFonts w:ascii="IRNazanin" w:hAnsi="IRNazanin" w:eastAsia="IRNazanin"/>
          <w:color w:val="111111"/>
          <w:sz w:val="28"/>
          <w:sz w:val="28"/>
          <w:szCs w:val="28"/>
          <w:rtl w:val="true"/>
          <w:lang w:bidi="fa-IR"/>
        </w:rPr>
        <w:t>فی رد کتاب إسلام و رجعت للمیرزا عبد الرزاق المحدث الهمدانی المعاصر فی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65" w:name="__RefHeading___Toc8474737_73709187"/>
      <w:bookmarkStart w:id="3166" w:name="_Toc1479"/>
      <w:bookmarkEnd w:id="3165"/>
      <w:r>
        <w:rPr/>
        <w:t>1393</w:t>
      </w:r>
      <w:r>
        <w:rPr>
          <w:rtl w:val="true"/>
        </w:rPr>
        <w:t xml:space="preserve">- </w:t>
      </w:r>
      <w:r>
        <w:rPr>
          <w:rtl w:val="true"/>
        </w:rPr>
        <w:t>سلاسل الحدید فی تقیید أهل التقلید</w:t>
      </w:r>
      <w:bookmarkEnd w:id="3166"/>
    </w:p>
    <w:p>
      <w:pPr>
        <w:pStyle w:val="BookText"/>
        <w:rPr/>
      </w:pPr>
      <w:r>
        <w:rPr>
          <w:rFonts w:ascii="IRNazanin" w:hAnsi="IRNazanin" w:eastAsia="IRNazanin"/>
          <w:color w:val="111111"/>
          <w:sz w:val="28"/>
          <w:sz w:val="28"/>
          <w:szCs w:val="28"/>
          <w:rtl w:val="true"/>
          <w:lang w:bidi="fa-IR"/>
        </w:rPr>
        <w:t xml:space="preserve">للسید ماجد بن هاشم بن علی بن مرتضی الحسینی الجد حفصی المتوفی بشیراز فی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معاصرا للشیخ البهائی و کان البهائی یبالغ فی الثناء علیه، و کتب بخطه إجازة للسید، علی ظهر الاثنی عشریة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إجازته الطویلة له التی کتبها مع تأدب عظیم و ثناء جمیل و مر بعض أحواله عند ذکر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سلیمان البحرانی فی رسالة تاریخ علماء البحرین إن السید هاشم البحرانی منه أخذ اسم کتابه الآتی المنتخب من شرح ابن أبی الحدید</w:t>
      </w:r>
      <w:r>
        <w:rPr>
          <w:rFonts w:eastAsia="IRNazanin" w:cs="IRNazanin"/>
          <w:color w:val="111111"/>
          <w:sz w:val="28"/>
          <w:szCs w:val="28"/>
          <w:rtl w:val="true"/>
          <w:lang w:bidi="fa-IR"/>
        </w:rPr>
        <w:t>.</w:t>
      </w:r>
    </w:p>
    <w:p>
      <w:pPr>
        <w:pStyle w:val="Heading3"/>
        <w:numPr>
          <w:ilvl w:val="2"/>
          <w:numId w:val="1"/>
        </w:numPr>
        <w:rPr/>
      </w:pPr>
      <w:bookmarkStart w:id="3167" w:name="__RefHeading___Toc8474739_73709187"/>
      <w:bookmarkStart w:id="3168" w:name="_Toc1480"/>
      <w:bookmarkEnd w:id="3167"/>
      <w:r>
        <w:rPr/>
        <w:t>1394</w:t>
      </w:r>
      <w:r>
        <w:rPr>
          <w:rtl w:val="true"/>
        </w:rPr>
        <w:t xml:space="preserve">- </w:t>
      </w:r>
      <w:r>
        <w:rPr>
          <w:rtl w:val="true"/>
        </w:rPr>
        <w:t>سلاسل الحدید و تقیید أهل التقلید بما انتخب من شرح نهج ابن أبی الحدید</w:t>
      </w:r>
      <w:bookmarkEnd w:id="3168"/>
    </w:p>
    <w:p>
      <w:pPr>
        <w:pStyle w:val="BookText"/>
        <w:rPr/>
      </w:pPr>
      <w:r>
        <w:rPr>
          <w:rFonts w:ascii="IRNazanin" w:hAnsi="IRNazanin" w:eastAsia="IRNazanin"/>
          <w:color w:val="111111"/>
          <w:sz w:val="28"/>
          <w:sz w:val="28"/>
          <w:szCs w:val="28"/>
          <w:rtl w:val="true"/>
          <w:lang w:bidi="fa-IR"/>
        </w:rPr>
        <w:t xml:space="preserve">من فضائل أمیر المؤمنین و الأئمة الطاهرین ع لعلامة البحرین السید هاشم بن سلیمان بن إسماعیل الکتکانی البحرانی 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الریاض من تصانیفه التی رآها عند ولده” المصنف” بأصفهان</w:t>
      </w:r>
      <w:r>
        <w:rPr>
          <w:rFonts w:eastAsia="IRNazanin" w:cs="IRNazanin"/>
          <w:color w:val="111111"/>
          <w:sz w:val="28"/>
          <w:szCs w:val="28"/>
          <w:rtl w:val="true"/>
          <w:lang w:bidi="fa-IR"/>
        </w:rPr>
        <w:t>.</w:t>
      </w:r>
    </w:p>
    <w:p>
      <w:pPr>
        <w:pStyle w:val="Heading3"/>
        <w:numPr>
          <w:ilvl w:val="2"/>
          <w:numId w:val="1"/>
        </w:numPr>
        <w:rPr/>
      </w:pPr>
      <w:bookmarkStart w:id="3169" w:name="__RefHeading___Toc8474741_73709187"/>
      <w:bookmarkStart w:id="3170" w:name="_Toc1481"/>
      <w:bookmarkEnd w:id="3169"/>
      <w:r>
        <w:rPr/>
        <w:t>1395</w:t>
      </w:r>
      <w:r>
        <w:rPr>
          <w:rtl w:val="true"/>
        </w:rPr>
        <w:t xml:space="preserve">- </w:t>
      </w:r>
      <w:r>
        <w:rPr>
          <w:rtl w:val="true"/>
        </w:rPr>
        <w:t>سلاسل الحدید لتقیید ابن أبی الحدید</w:t>
      </w:r>
      <w:bookmarkEnd w:id="31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ورده فیما ذکره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الفقیه یوسف بن أحمد بن إبراهیم الدرازی البحرانی نزیل الحائر الحسینی و المتوفی بها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مقدمه شافیة فی الإمامة و هی بنفسها تصلح لأن تکون کتابا مستقلا فی الإمامة و الخلافة، ثم ذکر جمیع ما فی الشرح مما یتعلق بمباحث الإمامة و تعرض لما فیها من الفساد و الخلل مفصلا و جملة الکتاب فی مجلدین خرج قلیل من ثانیها بعد إتمام المجلد الأول، و انما لم یتم الثانی لاشتغاله بتألیف الحدائق‏ </w:t>
      </w:r>
      <w:bookmarkStart w:id="3171" w:name="pg11715_114560"/>
    </w:p>
    <w:p>
      <w:pPr>
        <w:pStyle w:val="BookText"/>
        <w:rPr/>
      </w:pPr>
      <w:bookmarkEnd w:id="3171"/>
      <w:r>
        <w:rPr>
          <w:rFonts w:ascii="IRNazanin" w:hAnsi="IRNazanin" w:eastAsia="IRNazanin"/>
          <w:color w:val="111111"/>
          <w:sz w:val="28"/>
          <w:sz w:val="28"/>
          <w:szCs w:val="28"/>
          <w:rtl w:val="true"/>
          <w:lang w:bidi="fa-IR"/>
        </w:rPr>
        <w:t xml:space="preserve">کما ذکر جمیع ذلک فی اللؤلؤة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حب السادة الأشباح و مفاتیح دار الفلاح غذاء لقلوبنا فی عالم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خلیفة و اشتراه المیرزا محمد الطهرانی نزیل سامراء لمکتبته مکتبة 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وقفت بعده وفاته</w:t>
      </w:r>
      <w:r>
        <w:rPr>
          <w:rFonts w:eastAsia="IRNazanin" w:cs="IRNazanin"/>
          <w:color w:val="111111"/>
          <w:sz w:val="28"/>
          <w:szCs w:val="28"/>
          <w:rtl w:val="true"/>
          <w:lang w:bidi="fa-IR"/>
        </w:rPr>
        <w:t>.</w:t>
      </w:r>
    </w:p>
    <w:p>
      <w:pPr>
        <w:pStyle w:val="Heading3"/>
        <w:numPr>
          <w:ilvl w:val="2"/>
          <w:numId w:val="1"/>
        </w:numPr>
        <w:rPr/>
      </w:pPr>
      <w:bookmarkStart w:id="3172" w:name="__RefHeading___Toc8474743_73709187"/>
      <w:bookmarkStart w:id="3173" w:name="_Toc1482"/>
      <w:bookmarkEnd w:id="3172"/>
      <w:r>
        <w:rPr/>
        <w:t>1396</w:t>
      </w:r>
      <w:r>
        <w:rPr>
          <w:rtl w:val="true"/>
        </w:rPr>
        <w:t xml:space="preserve">- </w:t>
      </w:r>
      <w:r>
        <w:rPr>
          <w:rtl w:val="true"/>
        </w:rPr>
        <w:t>سلاسل الذهب فیما یرویه العترة عن سید العجم و العرب‏</w:t>
      </w:r>
      <w:bookmarkEnd w:id="3173"/>
    </w:p>
    <w:p>
      <w:pPr>
        <w:pStyle w:val="BookText"/>
        <w:rPr/>
      </w:pPr>
      <w:r>
        <w:rPr>
          <w:rFonts w:ascii="IRNazanin" w:hAnsi="IRNazanin" w:eastAsia="IRNazanin"/>
          <w:color w:val="111111"/>
          <w:sz w:val="28"/>
          <w:sz w:val="28"/>
          <w:szCs w:val="28"/>
          <w:rtl w:val="true"/>
          <w:lang w:bidi="fa-IR"/>
        </w:rPr>
        <w:t>جمع فیه الاخبار التی رواها الأئمة المعصومون عن جدهم النبی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المیرزا علی أکبر التبریزی المجاهد المعاصر فی مجلد ذکره فی فهرس تصانیفه</w:t>
      </w:r>
      <w:r>
        <w:rPr>
          <w:rFonts w:eastAsia="IRNazanin" w:cs="IRNazanin"/>
          <w:color w:val="111111"/>
          <w:sz w:val="28"/>
          <w:szCs w:val="28"/>
          <w:rtl w:val="true"/>
          <w:lang w:bidi="fa-IR"/>
        </w:rPr>
        <w:t>.</w:t>
      </w:r>
    </w:p>
    <w:p>
      <w:pPr>
        <w:pStyle w:val="Heading3"/>
        <w:numPr>
          <w:ilvl w:val="2"/>
          <w:numId w:val="1"/>
        </w:numPr>
        <w:rPr/>
      </w:pPr>
      <w:bookmarkStart w:id="3174" w:name="__RefHeading___Toc8474745_73709187"/>
      <w:bookmarkStart w:id="3175" w:name="_Toc1483"/>
      <w:bookmarkEnd w:id="3174"/>
      <w:r>
        <w:rPr/>
        <w:t>1397</w:t>
      </w:r>
      <w:r>
        <w:rPr>
          <w:rtl w:val="true"/>
        </w:rPr>
        <w:t xml:space="preserve">- </w:t>
      </w:r>
      <w:r>
        <w:rPr>
          <w:rtl w:val="true"/>
        </w:rPr>
        <w:t>سلاسل الذهب المربوطة بقنادیل العصمة الشامخة الرتب‏</w:t>
      </w:r>
      <w:bookmarkEnd w:id="3175"/>
    </w:p>
    <w:p>
      <w:pPr>
        <w:pStyle w:val="BookText"/>
        <w:rPr/>
      </w:pPr>
      <w:r>
        <w:rPr>
          <w:rFonts w:ascii="IRNazanin" w:hAnsi="IRNazanin" w:eastAsia="IRNazanin"/>
          <w:color w:val="111111"/>
          <w:sz w:val="28"/>
          <w:sz w:val="28"/>
          <w:szCs w:val="28"/>
          <w:rtl w:val="true"/>
          <w:lang w:bidi="fa-IR"/>
        </w:rPr>
        <w:t xml:space="preserve">للسید الشهید نصر الله بن الحسین الحسینی الموسوی الحائری الفائزی من آل فائز المدرس فی الحائر و الشهید بقسطنطنیة بعد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إجازته للسید شبر بل بعد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قرظ الکراریة عده معاصره السید عبد الله الجزائری فی إجازته الکبیرة من تصانیفه، ثم ذکر أن مهمات طرقه و إجازاته موجودة فیه</w:t>
      </w:r>
      <w:r>
        <w:rPr>
          <w:rFonts w:eastAsia="IRNazanin" w:cs="IRNazanin"/>
          <w:color w:val="111111"/>
          <w:sz w:val="28"/>
          <w:szCs w:val="28"/>
          <w:rtl w:val="true"/>
          <w:lang w:bidi="fa-IR"/>
        </w:rPr>
        <w:t>.</w:t>
      </w:r>
    </w:p>
    <w:p>
      <w:pPr>
        <w:pStyle w:val="Heading3"/>
        <w:numPr>
          <w:ilvl w:val="2"/>
          <w:numId w:val="1"/>
        </w:numPr>
        <w:rPr/>
      </w:pPr>
      <w:bookmarkStart w:id="3176" w:name="__RefHeading___Toc8474747_73709187"/>
      <w:bookmarkStart w:id="3177" w:name="_Toc1484"/>
      <w:bookmarkEnd w:id="3176"/>
      <w:r>
        <w:rPr/>
        <w:t>1398</w:t>
      </w:r>
      <w:r>
        <w:rPr>
          <w:rtl w:val="true"/>
        </w:rPr>
        <w:t xml:space="preserve">- </w:t>
      </w:r>
      <w:r>
        <w:rPr>
          <w:rtl w:val="true"/>
        </w:rPr>
        <w:t>السلاسل الذهبیة</w:t>
      </w:r>
      <w:bookmarkEnd w:id="3177"/>
    </w:p>
    <w:p>
      <w:pPr>
        <w:pStyle w:val="BookText"/>
        <w:rPr/>
      </w:pPr>
      <w:r>
        <w:rPr>
          <w:rFonts w:ascii="IRNazanin" w:hAnsi="IRNazanin" w:eastAsia="IRNazanin"/>
          <w:color w:val="111111"/>
          <w:sz w:val="28"/>
          <w:sz w:val="28"/>
          <w:szCs w:val="28"/>
          <w:rtl w:val="true"/>
          <w:lang w:bidi="fa-IR"/>
        </w:rPr>
        <w:t xml:space="preserve">مجموعة شبه الکشکول ذات فوائد أدبیة تاریخیة رجالیة نظما و نثرا و هو الأکثر و مما فیه من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الهدی لمن شک أو 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الفوائد فی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جمع السید محمد صادق بن الحسن بن إبراهیم بن الحسین بن رضا ابن سیدنا بحر العلوم الطباطبائی النجفی قاضی المحکمة الشرعیة فی البصرة الیوم جعله السید محسن العاملی من مصادر أعیان الشیعة و کتب إجازة له علی ظهر النسخة فی شوال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3178" w:name="__RefHeading___Toc8474749_73709187"/>
      <w:bookmarkStart w:id="3179" w:name="_Toc1485"/>
      <w:bookmarkEnd w:id="3178"/>
      <w:r>
        <w:rPr/>
        <w:t>1399</w:t>
      </w:r>
      <w:r>
        <w:rPr>
          <w:rtl w:val="true"/>
        </w:rPr>
        <w:t xml:space="preserve">- </w:t>
      </w:r>
      <w:r>
        <w:rPr>
          <w:rtl w:val="true"/>
        </w:rPr>
        <w:t>سلاسل الروایات و طرق الإجازات‏</w:t>
      </w:r>
      <w:bookmarkEnd w:id="3179"/>
    </w:p>
    <w:p>
      <w:pPr>
        <w:pStyle w:val="BookText"/>
        <w:rPr/>
      </w:pPr>
      <w:r>
        <w:rPr>
          <w:rFonts w:ascii="IRNazanin" w:hAnsi="IRNazanin" w:eastAsia="IRNazanin"/>
          <w:color w:val="111111"/>
          <w:sz w:val="28"/>
          <w:sz w:val="28"/>
          <w:szCs w:val="28"/>
          <w:rtl w:val="true"/>
          <w:lang w:bidi="fa-IR"/>
        </w:rPr>
        <w:t xml:space="preserve">أیضا للسید محمد صادق بحر العلوم المذکور جمع فیه کثیرا من الإجازات القدیمة الکبیرة و المتوسطة و الصغیرة و نقل أکثرها عن خطوط المجیزین و فرغ منه فی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3180" w:name="__RefHeading___Toc8474751_73709187"/>
      <w:bookmarkStart w:id="3181" w:name="_Toc1486"/>
      <w:bookmarkEnd w:id="3180"/>
      <w:r>
        <w:rPr/>
        <w:t>1400</w:t>
      </w:r>
      <w:r>
        <w:rPr>
          <w:rtl w:val="true"/>
        </w:rPr>
        <w:t xml:space="preserve">- </w:t>
      </w:r>
      <w:r>
        <w:rPr>
          <w:rtl w:val="true"/>
        </w:rPr>
        <w:t>السلافة البهیة فی الترجمة المیثمیة</w:t>
      </w:r>
      <w:bookmarkEnd w:id="31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نبذة من أحوال الشیخ کمال الدین میثم البحرانی صاحب الشروح الثلاثة علی النهج و المتوفی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عبد الله بن علی بن الحسن بن أحمد بن یوسف بن عمار البحرانی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المحدث البحرانی فی اللؤلؤة و أوردها بتمامها فی الجزء الأول من کشکوله‏ </w:t>
      </w:r>
      <w:bookmarkStart w:id="3182" w:name="pg11715_114561"/>
    </w:p>
    <w:p>
      <w:pPr>
        <w:pStyle w:val="BookText"/>
        <w:rPr/>
      </w:pPr>
      <w:bookmarkEnd w:id="3182"/>
      <w:r>
        <w:rPr>
          <w:rFonts w:ascii="IRNazanin" w:hAnsi="IRNazanin" w:eastAsia="IRNazanin"/>
          <w:color w:val="111111"/>
          <w:sz w:val="28"/>
          <w:sz w:val="28"/>
          <w:szCs w:val="28"/>
          <w:rtl w:val="true"/>
          <w:lang w:bidi="fa-IR"/>
        </w:rPr>
        <w:t>عن نسخه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الماحوزی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بعض أن یکتب ترجمه الشیخ میثم علی ما فی مجالس المؤمنین، فترجمه بما فیه مع زیادات فوائد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Heading3"/>
        <w:numPr>
          <w:ilvl w:val="2"/>
          <w:numId w:val="1"/>
        </w:numPr>
        <w:rPr/>
      </w:pPr>
      <w:bookmarkStart w:id="3183" w:name="__RefHeading___Toc8474753_73709187"/>
      <w:bookmarkStart w:id="3184" w:name="_Toc1487"/>
      <w:bookmarkEnd w:id="3183"/>
      <w:r>
        <w:rPr/>
        <w:t>1401</w:t>
      </w:r>
      <w:r>
        <w:rPr>
          <w:rtl w:val="true"/>
        </w:rPr>
        <w:t xml:space="preserve">- </w:t>
      </w:r>
      <w:r>
        <w:rPr>
          <w:rtl w:val="true"/>
        </w:rPr>
        <w:t>سلافة العصر فی محاسن الشعراء بکل مصر</w:t>
      </w:r>
      <w:bookmarkEnd w:id="3184"/>
    </w:p>
    <w:p>
      <w:pPr>
        <w:pStyle w:val="BookText"/>
        <w:rPr/>
      </w:pPr>
      <w:r>
        <w:rPr>
          <w:rFonts w:ascii="IRNazanin" w:hAnsi="IRNazanin" w:eastAsia="IRNazanin"/>
          <w:color w:val="111111"/>
          <w:sz w:val="28"/>
          <w:sz w:val="28"/>
          <w:szCs w:val="28"/>
          <w:rtl w:val="true"/>
          <w:lang w:bidi="fa-IR"/>
        </w:rPr>
        <w:t xml:space="preserve">للسید صدر الدین علی بن نظام الدین أحمد بن معصوم الحسینی الشهیر بالسید علی خان المدنی الشیرازی 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جملة من أعیان أهل عصره من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أقسام خمسة، أولها فی أهل الحرمین، و الثانی أهل الشام</w:t>
      </w:r>
    </w:p>
    <w:p>
      <w:pPr>
        <w:pStyle w:val="BookText"/>
        <w:rPr/>
      </w:pPr>
      <w:r>
        <w:rPr>
          <w:rFonts w:ascii="IRNazanin" w:hAnsi="IRNazanin" w:eastAsia="IRNazanin"/>
          <w:color w:val="111111"/>
          <w:sz w:val="28"/>
          <w:sz w:val="28"/>
          <w:szCs w:val="28"/>
          <w:rtl w:val="true"/>
          <w:lang w:bidi="fa-IR"/>
        </w:rPr>
        <w:t>و مصر و نواحیهما، و الثالث أهل الیمن و الرابع أهل العجم و البحرین و العراق، و الخامس أهل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أودع جواهر الکلم حقاق الشفاه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 فیه مسلک الثعالبی فی یتیمة الدهر و الباخرزی فی 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ملحقات مشتملة علی تراجم کثیرة لکنه لم یلتزم فیها بترتیب ما فی الأصل من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تذییل للسید عبد الله بن السید نور الدین ابن المحدث الجزائری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فقیر و السلافة طبعت بمصر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الشیخ علی بن زین الدین بن الشیخ محمد سبط الشهید الثانی فرغ من کتابته 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تقریظا علیه فی سبعة 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من بلاد الهند مما</w:t>
      </w:r>
    </w:p>
    <w:p>
      <w:pPr>
        <w:pStyle w:val="BookText"/>
        <w:rPr/>
      </w:pPr>
      <w:r>
        <w:rPr>
          <w:rFonts w:ascii="IRNazanin" w:hAnsi="IRNazanin" w:eastAsia="IRNazanin"/>
          <w:color w:val="111111"/>
          <w:sz w:val="28"/>
          <w:sz w:val="28"/>
          <w:szCs w:val="28"/>
          <w:rtl w:val="true"/>
          <w:lang w:bidi="fa-IR"/>
        </w:rPr>
        <w:t>بدأ من معدن فیها جدید</w:t>
      </w:r>
    </w:p>
    <w:p>
      <w:pPr>
        <w:pStyle w:val="BookText"/>
        <w:rPr/>
      </w:pPr>
      <w:r>
        <w:rPr>
          <w:rFonts w:ascii="IRNazanin" w:hAnsi="IRNazanin" w:eastAsia="IRNazanin"/>
          <w:color w:val="111111"/>
          <w:sz w:val="28"/>
          <w:sz w:val="28"/>
          <w:szCs w:val="28"/>
          <w:rtl w:val="true"/>
          <w:lang w:bidi="fa-IR"/>
        </w:rPr>
        <w:t xml:space="preserve">و النسخة فی خزانة السید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ببغداد</w:t>
      </w:r>
      <w:r>
        <w:rPr>
          <w:rFonts w:eastAsia="IRNazanin" w:cs="IRNazanin"/>
          <w:color w:val="111111"/>
          <w:sz w:val="28"/>
          <w:szCs w:val="28"/>
          <w:rtl w:val="true"/>
          <w:lang w:bidi="fa-IR"/>
        </w:rPr>
        <w:t>).</w:t>
      </w:r>
    </w:p>
    <w:p>
      <w:pPr>
        <w:pStyle w:val="Heading3"/>
        <w:numPr>
          <w:ilvl w:val="2"/>
          <w:numId w:val="1"/>
        </w:numPr>
        <w:rPr/>
      </w:pPr>
      <w:bookmarkStart w:id="3185" w:name="__RefHeading___Toc8474755_73709187"/>
      <w:bookmarkStart w:id="3186" w:name="_Toc1488"/>
      <w:bookmarkEnd w:id="3185"/>
      <w:r>
        <w:rPr/>
        <w:t>1402</w:t>
      </w:r>
      <w:r>
        <w:rPr>
          <w:rtl w:val="true"/>
        </w:rPr>
        <w:t xml:space="preserve">- </w:t>
      </w:r>
      <w:r>
        <w:rPr>
          <w:rtl w:val="true"/>
        </w:rPr>
        <w:t>سلافة نخبة</w:t>
      </w:r>
      <w:bookmarkEnd w:id="3186"/>
    </w:p>
    <w:p>
      <w:pPr>
        <w:pStyle w:val="BookText"/>
        <w:rPr/>
      </w:pPr>
      <w:r>
        <w:rPr>
          <w:rFonts w:ascii="IRNazanin" w:hAnsi="IRNazanin" w:eastAsia="IRNazanin"/>
          <w:color w:val="111111"/>
          <w:sz w:val="28"/>
          <w:sz w:val="28"/>
          <w:szCs w:val="28"/>
          <w:rtl w:val="true"/>
          <w:lang w:bidi="fa-IR"/>
        </w:rPr>
        <w:t xml:space="preserve">منتخب من النخبة الکلباسیة منطبقا لفتاوی المیرزا محمد حسن الشیرازی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 حسن میرزا ابن محمد مهدی الهندی باسم النواب محمد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آخر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علی ثمانمائة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Heading3"/>
        <w:numPr>
          <w:ilvl w:val="2"/>
          <w:numId w:val="1"/>
        </w:numPr>
        <w:rPr/>
      </w:pPr>
      <w:bookmarkStart w:id="3187" w:name="__RefHeading___Toc8474757_73709187"/>
      <w:bookmarkStart w:id="3188" w:name="_Toc1489"/>
      <w:bookmarkEnd w:id="3187"/>
      <w:r>
        <w:rPr/>
        <w:t>1403</w:t>
      </w:r>
      <w:r>
        <w:rPr>
          <w:rtl w:val="true"/>
        </w:rPr>
        <w:t xml:space="preserve">- </w:t>
      </w:r>
      <w:r>
        <w:rPr>
          <w:rtl w:val="true"/>
        </w:rPr>
        <w:t>سلافة الوزارة</w:t>
      </w:r>
      <w:bookmarkEnd w:id="318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کشف أسرار النبوة و الولایة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محمد خان نظام الدولة المتخلص فی شعره شعراء مؤلف التقریرات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سبع پیمانات ألفه باسم الوزیر علی پاشا و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ابنه الحاج علی آقا کتبها فی طهران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له أکثرها بخطه عند السید محمد الموسوی الجزائری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ضمن الفوائد البهیة لولده الآخر</w:t>
      </w:r>
      <w:r>
        <w:rPr>
          <w:rFonts w:eastAsia="IRNazanin" w:cs="IRNazanin"/>
          <w:color w:val="111111"/>
          <w:sz w:val="28"/>
          <w:szCs w:val="28"/>
          <w:rtl w:val="true"/>
          <w:lang w:bidi="fa-IR"/>
        </w:rPr>
        <w:t xml:space="preserve">. </w:t>
      </w:r>
      <w:bookmarkStart w:id="3189" w:name="pg11715_114562"/>
    </w:p>
    <w:p>
      <w:pPr>
        <w:pStyle w:val="Heading3"/>
        <w:numPr>
          <w:ilvl w:val="2"/>
          <w:numId w:val="1"/>
        </w:numPr>
        <w:rPr/>
      </w:pPr>
      <w:bookmarkStart w:id="3190" w:name="__RefHeading___Toc8474759_73709187"/>
      <w:bookmarkStart w:id="3191" w:name="_Toc1490"/>
      <w:bookmarkEnd w:id="3189"/>
      <w:bookmarkEnd w:id="3190"/>
      <w:r>
        <w:rPr>
          <w:rtl w:val="true"/>
        </w:rPr>
        <w:t>سلالة الاجتهاد</w:t>
      </w:r>
      <w:bookmarkEnd w:id="3191"/>
    </w:p>
    <w:p>
      <w:pPr>
        <w:pStyle w:val="BookText"/>
        <w:rPr/>
      </w:pPr>
      <w:r>
        <w:rPr>
          <w:rFonts w:ascii="IRNazanin" w:hAnsi="IRNazanin" w:eastAsia="IRNazanin"/>
          <w:color w:val="111111"/>
          <w:sz w:val="28"/>
          <w:sz w:val="28"/>
          <w:szCs w:val="28"/>
          <w:rtl w:val="true"/>
          <w:lang w:bidi="fa-IR"/>
        </w:rPr>
        <w:t>منظومة للسید محسن الأعرجی فی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الفقهیة المستطرفة کما یأتی</w:t>
      </w:r>
      <w:r>
        <w:rPr>
          <w:rFonts w:eastAsia="IRNazanin" w:cs="IRNazanin"/>
          <w:color w:val="111111"/>
          <w:sz w:val="28"/>
          <w:szCs w:val="28"/>
          <w:rtl w:val="true"/>
          <w:lang w:bidi="fa-IR"/>
        </w:rPr>
        <w:t>.</w:t>
      </w:r>
    </w:p>
    <w:p>
      <w:pPr>
        <w:pStyle w:val="Heading3"/>
        <w:numPr>
          <w:ilvl w:val="2"/>
          <w:numId w:val="1"/>
        </w:numPr>
        <w:rPr/>
      </w:pPr>
      <w:bookmarkStart w:id="3192" w:name="__RefHeading___Toc8474761_73709187"/>
      <w:bookmarkStart w:id="3193" w:name="_Toc1491"/>
      <w:bookmarkEnd w:id="3192"/>
      <w:r>
        <w:rPr/>
        <w:t>1404</w:t>
      </w:r>
      <w:r>
        <w:rPr>
          <w:rtl w:val="true"/>
        </w:rPr>
        <w:t xml:space="preserve">- </w:t>
      </w:r>
      <w:r>
        <w:rPr>
          <w:rtl w:val="true"/>
        </w:rPr>
        <w:t>سلالیم اللغة</w:t>
      </w:r>
      <w:bookmarkEnd w:id="3193"/>
    </w:p>
    <w:p>
      <w:pPr>
        <w:pStyle w:val="BookText"/>
        <w:rPr/>
      </w:pPr>
      <w:r>
        <w:rPr>
          <w:rFonts w:ascii="IRNazanin" w:hAnsi="IRNazanin" w:eastAsia="IRNazanin"/>
          <w:color w:val="111111"/>
          <w:sz w:val="28"/>
          <w:sz w:val="28"/>
          <w:szCs w:val="28"/>
          <w:rtl w:val="true"/>
          <w:lang w:bidi="fa-IR"/>
        </w:rPr>
        <w:t xml:space="preserve">فی شرح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سلیمان التنکابنی المتوفی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w:t>
      </w:r>
    </w:p>
    <w:p>
      <w:pPr>
        <w:pStyle w:val="Heading3"/>
        <w:numPr>
          <w:ilvl w:val="2"/>
          <w:numId w:val="1"/>
        </w:numPr>
        <w:rPr/>
      </w:pPr>
      <w:bookmarkStart w:id="3194" w:name="__RefHeading___Toc8474763_73709187"/>
      <w:bookmarkStart w:id="3195" w:name="_Toc1492"/>
      <w:bookmarkEnd w:id="3194"/>
      <w:r>
        <w:rPr/>
        <w:t>1405</w:t>
      </w:r>
      <w:r>
        <w:rPr>
          <w:rtl w:val="true"/>
        </w:rPr>
        <w:t xml:space="preserve">- </w:t>
      </w:r>
      <w:r>
        <w:rPr>
          <w:rtl w:val="true"/>
        </w:rPr>
        <w:t>سلامان و ابسال‏</w:t>
      </w:r>
      <w:bookmarkEnd w:id="3195"/>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و ذکر ترجمته بالترکیة قبل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إلی الفرانسیة بریکتیو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الترجمة فی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الأصل مع المقدمة لرشید یاسمی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استظهر تشیع الجامی الأمیر محمد حسین الخاتون‏آبادی کما حکاه المحدث القمی فی الکنی و الألقاب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سابع مثنویاته الموسومة هفت اورنگ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الأحرار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الأبرار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سلامان و 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سلامان و ابسال قصة نظیر حی بن یقظان و قد أنشأهما الشیخ أبو علی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نسبهما إلیه شهاب الدین السهروردی فیما کتبه علی منوالهما و سماه الغربة الغربیة التی عنون فیه الرحلة إلی إشبیلیة و نسخته فی النجف بخط شهاب البحرانی 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عند السید حسین التبریزی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بعنوان قصة سلامان و ابسال فی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سلامان و آبسال 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لصاحب الفصول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3196" w:name="__RefHeading___Toc8474765_73709187"/>
      <w:bookmarkStart w:id="3197" w:name="_Toc1493"/>
      <w:bookmarkEnd w:id="3196"/>
      <w:r>
        <w:rPr/>
        <w:t>1406</w:t>
      </w:r>
      <w:r>
        <w:rPr>
          <w:rtl w:val="true"/>
        </w:rPr>
        <w:t xml:space="preserve">- </w:t>
      </w:r>
      <w:r>
        <w:rPr>
          <w:rtl w:val="true"/>
        </w:rPr>
        <w:t>سلام بر غم‏</w:t>
      </w:r>
      <w:bookmarkEnd w:id="3197"/>
    </w:p>
    <w:p>
      <w:pPr>
        <w:pStyle w:val="BookText"/>
        <w:rPr/>
      </w:pPr>
      <w:r>
        <w:rPr>
          <w:rFonts w:ascii="IRNazanin" w:hAnsi="IRNazanin" w:eastAsia="IRNazanin"/>
          <w:color w:val="111111"/>
          <w:sz w:val="28"/>
          <w:sz w:val="28"/>
          <w:szCs w:val="28"/>
          <w:rtl w:val="true"/>
          <w:lang w:bidi="fa-IR"/>
        </w:rPr>
        <w:t>أصله لفرانسواز ساگان الإفرنسیة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بالفارسیة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98" w:name="__RefHeading___Toc8474767_73709187"/>
      <w:bookmarkStart w:id="3199" w:name="_Toc1494"/>
      <w:bookmarkEnd w:id="3198"/>
      <w:r>
        <w:rPr/>
        <w:t>1407</w:t>
      </w:r>
      <w:r>
        <w:rPr>
          <w:rtl w:val="true"/>
        </w:rPr>
        <w:t xml:space="preserve">- </w:t>
      </w:r>
      <w:r>
        <w:rPr>
          <w:rtl w:val="true"/>
        </w:rPr>
        <w:t>سلامة المرصاد</w:t>
      </w:r>
      <w:bookmarkEnd w:id="3199"/>
    </w:p>
    <w:p>
      <w:pPr>
        <w:pStyle w:val="BookText"/>
        <w:rPr/>
      </w:pPr>
      <w:r>
        <w:rPr>
          <w:rFonts w:ascii="IRNazanin" w:hAnsi="IRNazanin" w:eastAsia="IRNazanin"/>
          <w:color w:val="111111"/>
          <w:sz w:val="28"/>
          <w:sz w:val="28"/>
          <w:szCs w:val="28"/>
          <w:rtl w:val="true"/>
          <w:lang w:bidi="fa-IR"/>
        </w:rPr>
        <w:t xml:space="preserve">المنتخب من سبل الرشاد فی شرح نجاه العباد انتخبه الشارح السید أبو تراب بن أبی القاسم بن مهدی الموسوی الخوانساری النجفی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علی ما سمعت و فی مجلة المرشد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بحاشیة نجاه العباد</w:t>
      </w:r>
      <w:r>
        <w:rPr>
          <w:rFonts w:eastAsia="IRNazanin" w:cs="IRNazanin"/>
          <w:color w:val="111111"/>
          <w:sz w:val="28"/>
          <w:szCs w:val="28"/>
          <w:rtl w:val="true"/>
          <w:lang w:bidi="fa-IR"/>
        </w:rPr>
        <w:t>.</w:t>
      </w:r>
    </w:p>
    <w:p>
      <w:pPr>
        <w:pStyle w:val="Heading3"/>
        <w:numPr>
          <w:ilvl w:val="2"/>
          <w:numId w:val="1"/>
        </w:numPr>
        <w:rPr/>
      </w:pPr>
      <w:bookmarkStart w:id="3200" w:name="__RefHeading___Toc8474769_73709187"/>
      <w:bookmarkStart w:id="3201" w:name="_Toc1495"/>
      <w:bookmarkEnd w:id="3200"/>
      <w:r>
        <w:rPr/>
        <w:t>1408</w:t>
      </w:r>
      <w:r>
        <w:rPr>
          <w:rtl w:val="true"/>
        </w:rPr>
        <w:t xml:space="preserve">- </w:t>
      </w:r>
      <w:r>
        <w:rPr>
          <w:rtl w:val="true"/>
        </w:rPr>
        <w:t>سلامة المرصاد</w:t>
      </w:r>
      <w:bookmarkEnd w:id="32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ذات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زیارة عاشوراء غیر المعروفة و ثانیهما، فی أعمال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ثالث المجلسیین المیرزا حسین ابن المولی محمد تقی النوری الطبرستانی المتوفی لیلة الأربعاء لثلاث بقین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bookmarkStart w:id="3202" w:name="pg11715_114563"/>
    </w:p>
    <w:p>
      <w:pPr>
        <w:pStyle w:val="BookText"/>
        <w:rPr/>
      </w:pPr>
      <w:bookmarkEnd w:id="3202"/>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الصلاة علی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للمشهدی عباس علی الخیام التبریزی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تلک السنة</w:t>
      </w:r>
      <w:r>
        <w:rPr>
          <w:rFonts w:eastAsia="IRNazanin" w:cs="IRNazanin"/>
          <w:color w:val="111111"/>
          <w:sz w:val="28"/>
          <w:szCs w:val="28"/>
          <w:rtl w:val="true"/>
          <w:lang w:bidi="fa-IR"/>
        </w:rPr>
        <w:t>.</w:t>
      </w:r>
    </w:p>
    <w:p>
      <w:pPr>
        <w:pStyle w:val="Heading3"/>
        <w:numPr>
          <w:ilvl w:val="2"/>
          <w:numId w:val="1"/>
        </w:numPr>
        <w:rPr/>
      </w:pPr>
      <w:bookmarkStart w:id="3203" w:name="__RefHeading___Toc8474771_73709187"/>
      <w:bookmarkStart w:id="3204" w:name="_Toc1496"/>
      <w:bookmarkEnd w:id="3203"/>
      <w:r>
        <w:rPr/>
        <w:t>1409</w:t>
      </w:r>
      <w:r>
        <w:rPr>
          <w:rtl w:val="true"/>
        </w:rPr>
        <w:t xml:space="preserve">- </w:t>
      </w:r>
      <w:r>
        <w:rPr>
          <w:rtl w:val="true"/>
        </w:rPr>
        <w:t>سلامتی و بیماری کودکان‏</w:t>
      </w:r>
      <w:bookmarkEnd w:id="3204"/>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سامی راد رئیس جامعة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مشهد خراسان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05" w:name="__RefHeading___Toc8474773_73709187"/>
      <w:bookmarkStart w:id="3206" w:name="_Toc1497"/>
      <w:bookmarkEnd w:id="3205"/>
      <w:r>
        <w:rPr/>
        <w:t>1410</w:t>
      </w:r>
      <w:r>
        <w:rPr>
          <w:rtl w:val="true"/>
        </w:rPr>
        <w:t xml:space="preserve">- </w:t>
      </w:r>
      <w:r>
        <w:rPr>
          <w:rtl w:val="true"/>
        </w:rPr>
        <w:t>رسالة فی السلام و التحیة</w:t>
      </w:r>
      <w:bookmarkEnd w:id="3206"/>
    </w:p>
    <w:p>
      <w:pPr>
        <w:pStyle w:val="BookText"/>
        <w:rPr/>
      </w:pPr>
      <w:r>
        <w:rPr>
          <w:rFonts w:ascii="IRNazanin" w:hAnsi="IRNazanin" w:eastAsia="IRNazanin"/>
          <w:color w:val="111111"/>
          <w:sz w:val="28"/>
          <w:sz w:val="28"/>
          <w:szCs w:val="28"/>
          <w:rtl w:val="true"/>
          <w:lang w:bidi="fa-IR"/>
        </w:rPr>
        <w:t xml:space="preserve">للشیخ نور الدین علی بن عبد العالی المحقق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تاریخ عالم‏آرا</w:t>
      </w:r>
      <w:r>
        <w:rPr>
          <w:rFonts w:eastAsia="IRNazanin" w:cs="IRNazanin"/>
          <w:color w:val="111111"/>
          <w:sz w:val="28"/>
          <w:szCs w:val="28"/>
          <w:rtl w:val="true"/>
          <w:lang w:bidi="fa-IR"/>
        </w:rPr>
        <w:t>.</w:t>
      </w:r>
    </w:p>
    <w:p>
      <w:pPr>
        <w:pStyle w:val="Heading3"/>
        <w:numPr>
          <w:ilvl w:val="2"/>
          <w:numId w:val="1"/>
        </w:numPr>
        <w:rPr/>
      </w:pPr>
      <w:bookmarkStart w:id="3207" w:name="__RefHeading___Toc8474775_73709187"/>
      <w:bookmarkStart w:id="3208" w:name="_Toc1498"/>
      <w:bookmarkEnd w:id="3207"/>
      <w:r>
        <w:rPr/>
        <w:t>1411</w:t>
      </w:r>
      <w:r>
        <w:rPr>
          <w:rtl w:val="true"/>
        </w:rPr>
        <w:t xml:space="preserve">- </w:t>
      </w:r>
      <w:r>
        <w:rPr>
          <w:rtl w:val="true"/>
        </w:rPr>
        <w:t>السلامیة</w:t>
      </w:r>
      <w:bookmarkEnd w:id="3208"/>
    </w:p>
    <w:p>
      <w:pPr>
        <w:pStyle w:val="BookText"/>
        <w:rPr/>
      </w:pPr>
      <w:r>
        <w:rPr>
          <w:rFonts w:ascii="IRNazanin" w:hAnsi="IRNazanin" w:eastAsia="IRNazanin"/>
          <w:color w:val="111111"/>
          <w:sz w:val="28"/>
          <w:sz w:val="28"/>
          <w:szCs w:val="28"/>
          <w:rtl w:val="true"/>
          <w:lang w:bidi="fa-IR"/>
        </w:rPr>
        <w:t xml:space="preserve">للمولی محمد طاهر القمی أحال فیها إلی کتابه حجة الإسلام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السلام المؤمن 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فهذه رسالة وجیزة موسومة بالسلامیة فی تحقیق السلام علی مذهب الإمامیة و بیان أنه فرض أو سنة و هل هو جزء للصلاة أو خارج عنها و علی تقدیر الوجوب فأی سلام مخرج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النسخة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فی مکتبة الإمام أمیر المؤمنین بالنجف</w:t>
      </w:r>
      <w:r>
        <w:rPr>
          <w:rFonts w:eastAsia="IRNazanin" w:cs="IRNazanin"/>
          <w:color w:val="111111"/>
          <w:sz w:val="28"/>
          <w:szCs w:val="28"/>
          <w:rtl w:val="true"/>
          <w:lang w:bidi="fa-IR"/>
        </w:rPr>
        <w:t>.</w:t>
      </w:r>
    </w:p>
    <w:p>
      <w:pPr>
        <w:pStyle w:val="Heading3"/>
        <w:numPr>
          <w:ilvl w:val="2"/>
          <w:numId w:val="1"/>
        </w:numPr>
        <w:rPr/>
      </w:pPr>
      <w:bookmarkStart w:id="3209" w:name="__RefHeading___Toc8474777_73709187"/>
      <w:bookmarkStart w:id="3210" w:name="_Toc1499"/>
      <w:bookmarkEnd w:id="3209"/>
      <w:r>
        <w:rPr/>
        <w:t>1412</w:t>
      </w:r>
      <w:r>
        <w:rPr>
          <w:rtl w:val="true"/>
        </w:rPr>
        <w:t xml:space="preserve">- </w:t>
      </w:r>
      <w:r>
        <w:rPr>
          <w:rtl w:val="true"/>
        </w:rPr>
        <w:t>سلجوق‏نامه‏</w:t>
      </w:r>
      <w:bookmarkEnd w:id="3210"/>
    </w:p>
    <w:p>
      <w:pPr>
        <w:pStyle w:val="BookText"/>
        <w:rPr/>
      </w:pPr>
      <w:r>
        <w:rPr>
          <w:rFonts w:ascii="IRNazanin" w:hAnsi="IRNazanin" w:eastAsia="IRNazanin"/>
          <w:color w:val="111111"/>
          <w:sz w:val="28"/>
          <w:sz w:val="28"/>
          <w:szCs w:val="28"/>
          <w:rtl w:val="true"/>
          <w:lang w:bidi="fa-IR"/>
        </w:rPr>
        <w:t>فی تواریخ آل سلجوق لظهیری النیشابوری کما فی کشف الظنون راجعه و أورد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مجد همگر أنه کتب بقلمه سلجوق‏نامه فی عدة ساعات و کتب علی ظهره قطعة فی تاریخه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أنه من تألیفات عصر السلاجقة و طبع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إستانبول الموجود تصویره بجامعة طهران رقم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Heading3"/>
        <w:numPr>
          <w:ilvl w:val="2"/>
          <w:numId w:val="1"/>
        </w:numPr>
        <w:rPr/>
      </w:pPr>
      <w:bookmarkStart w:id="3211" w:name="__RefHeading___Toc8474779_73709187"/>
      <w:bookmarkStart w:id="3212" w:name="_Toc1500"/>
      <w:bookmarkEnd w:id="3211"/>
      <w:r>
        <w:rPr/>
        <w:t>1413</w:t>
      </w:r>
      <w:r>
        <w:rPr>
          <w:rtl w:val="true"/>
        </w:rPr>
        <w:t xml:space="preserve">- </w:t>
      </w:r>
      <w:r>
        <w:rPr>
          <w:rtl w:val="true"/>
        </w:rPr>
        <w:t>سلحشور</w:t>
      </w:r>
      <w:bookmarkEnd w:id="3212"/>
    </w:p>
    <w:p>
      <w:pPr>
        <w:pStyle w:val="BookText"/>
        <w:rPr/>
      </w:pPr>
      <w:r>
        <w:rPr>
          <w:rFonts w:ascii="IRNazanin" w:hAnsi="IRNazanin" w:eastAsia="IRNazanin"/>
          <w:color w:val="111111"/>
          <w:sz w:val="28"/>
          <w:sz w:val="28"/>
          <w:szCs w:val="28"/>
          <w:rtl w:val="true"/>
          <w:lang w:bidi="fa-IR"/>
        </w:rPr>
        <w:t>فی تواریخ أردشیر بابکان أول الملوک الساسانیة لصنعتی‏زاده الکرمانی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13" w:name="__RefHeading___Toc8474781_73709187"/>
      <w:bookmarkStart w:id="3214" w:name="_Toc1501"/>
      <w:bookmarkEnd w:id="3213"/>
      <w:r>
        <w:rPr/>
        <w:t>1414</w:t>
      </w:r>
      <w:r>
        <w:rPr>
          <w:rtl w:val="true"/>
        </w:rPr>
        <w:t xml:space="preserve">- </w:t>
      </w:r>
      <w:r>
        <w:rPr>
          <w:rtl w:val="true"/>
        </w:rPr>
        <w:t>السلسبیل‏</w:t>
      </w:r>
      <w:bookmarkEnd w:id="321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المعارف ملمع بالعربیة و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المیرزا أبو الحسن ابن الحاج إسماعیل المعاصر المعروف بالمحقق الإصطهباناتی و هو سبط السید جعفر الکشفی الدارابی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باستدعاء الشیخ محمد باقر بن محمد حسین التمامی نسبته إلی أبی تمامه، شیخ الإسلام بشیراز و مؤلف مجموعة تمامی و رتبه علی شطوط و أنهار و جداول و سواقی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له الحصن الحصین فی التوحید و رسالة فی الهیئة و أخری فی القبلة</w:t>
      </w:r>
      <w:r>
        <w:rPr>
          <w:rFonts w:eastAsia="IRNazanin" w:cs="IRNazanin"/>
          <w:color w:val="111111"/>
          <w:sz w:val="28"/>
          <w:szCs w:val="28"/>
          <w:rtl w:val="true"/>
          <w:lang w:bidi="fa-IR"/>
        </w:rPr>
        <w:t xml:space="preserve">. </w:t>
      </w:r>
      <w:bookmarkStart w:id="3215" w:name="pg11715_114564"/>
    </w:p>
    <w:p>
      <w:pPr>
        <w:pStyle w:val="Heading3"/>
        <w:numPr>
          <w:ilvl w:val="2"/>
          <w:numId w:val="1"/>
        </w:numPr>
        <w:rPr/>
      </w:pPr>
      <w:bookmarkStart w:id="3216" w:name="__RefHeading___Toc8474783_73709187"/>
      <w:bookmarkStart w:id="3217" w:name="_Toc1502"/>
      <w:bookmarkEnd w:id="3215"/>
      <w:bookmarkEnd w:id="3216"/>
      <w:r>
        <w:rPr/>
        <w:t>1415</w:t>
      </w:r>
      <w:r>
        <w:rPr>
          <w:rtl w:val="true"/>
        </w:rPr>
        <w:t xml:space="preserve">- </w:t>
      </w:r>
      <w:r>
        <w:rPr>
          <w:rtl w:val="true"/>
        </w:rPr>
        <w:t>السلسبیل‏</w:t>
      </w:r>
      <w:bookmarkEnd w:id="3217"/>
    </w:p>
    <w:p>
      <w:pPr>
        <w:pStyle w:val="BookText"/>
        <w:rPr/>
      </w:pPr>
      <w:r>
        <w:rPr>
          <w:rFonts w:ascii="IRNazanin" w:hAnsi="IRNazanin" w:eastAsia="IRNazanin"/>
          <w:color w:val="111111"/>
          <w:sz w:val="28"/>
          <w:sz w:val="28"/>
          <w:szCs w:val="28"/>
          <w:rtl w:val="true"/>
          <w:lang w:bidi="fa-IR"/>
        </w:rPr>
        <w:t xml:space="preserve">مثنوی للمولی محسن بن مرتضی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3218" w:name="__RefHeading___Toc8474785_73709187"/>
      <w:bookmarkStart w:id="3219" w:name="_Toc1503"/>
      <w:bookmarkEnd w:id="3218"/>
      <w:r>
        <w:rPr/>
        <w:t>1416</w:t>
      </w:r>
      <w:r>
        <w:rPr>
          <w:rtl w:val="true"/>
        </w:rPr>
        <w:t xml:space="preserve">- </w:t>
      </w:r>
      <w:r>
        <w:rPr>
          <w:rtl w:val="true"/>
        </w:rPr>
        <w:t>السلسبیل‏</w:t>
      </w:r>
      <w:bookmarkEnd w:id="3219"/>
    </w:p>
    <w:p>
      <w:pPr>
        <w:pStyle w:val="BookText"/>
        <w:rPr/>
      </w:pPr>
      <w:r>
        <w:rPr>
          <w:rFonts w:ascii="IRNazanin" w:hAnsi="IRNazanin" w:eastAsia="IRNazanin"/>
          <w:color w:val="111111"/>
          <w:sz w:val="28"/>
          <w:sz w:val="28"/>
          <w:szCs w:val="28"/>
          <w:rtl w:val="true"/>
          <w:lang w:bidi="fa-IR"/>
        </w:rPr>
        <w:t>فی الأخلاق و المواعظ مثنوی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للحکیم منور حسین صاحب الأمر و هی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3220" w:name="__RefHeading___Toc8474787_73709187"/>
      <w:bookmarkStart w:id="3221" w:name="_Toc1504"/>
      <w:bookmarkEnd w:id="3220"/>
      <w:r>
        <w:rPr/>
        <w:t>1417</w:t>
      </w:r>
      <w:r>
        <w:rPr>
          <w:rtl w:val="true"/>
        </w:rPr>
        <w:t xml:space="preserve">- </w:t>
      </w:r>
      <w:r>
        <w:rPr>
          <w:rtl w:val="true"/>
        </w:rPr>
        <w:t>سلسبیل الرضوان‏</w:t>
      </w:r>
      <w:bookmarkEnd w:id="3221"/>
    </w:p>
    <w:p>
      <w:pPr>
        <w:pStyle w:val="BookText"/>
        <w:rPr/>
      </w:pPr>
      <w:r>
        <w:rPr>
          <w:rFonts w:ascii="IRNazanin" w:hAnsi="IRNazanin" w:eastAsia="IRNazanin"/>
          <w:color w:val="111111"/>
          <w:sz w:val="28"/>
          <w:sz w:val="28"/>
          <w:szCs w:val="28"/>
          <w:rtl w:val="true"/>
          <w:lang w:bidi="fa-IR"/>
        </w:rPr>
        <w:t>حاشیة علی شرح الهدایة فی الحکمة للمبتدی بعنوان قوله قوله فی جزءین یوجد جزئه الثانی عند السید آقا التستری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منها قرب ألف بیت و هو لبعض المتأخرین و لعله بخط المؤلف و نسخه الأصل المسودة</w:t>
      </w:r>
      <w:r>
        <w:rPr>
          <w:rFonts w:eastAsia="IRNazanin" w:cs="IRNazanin"/>
          <w:color w:val="111111"/>
          <w:sz w:val="28"/>
          <w:szCs w:val="28"/>
          <w:rtl w:val="true"/>
          <w:lang w:bidi="fa-IR"/>
        </w:rPr>
        <w:t>.</w:t>
      </w:r>
    </w:p>
    <w:p>
      <w:pPr>
        <w:pStyle w:val="Heading3"/>
        <w:numPr>
          <w:ilvl w:val="2"/>
          <w:numId w:val="1"/>
        </w:numPr>
        <w:rPr/>
      </w:pPr>
      <w:bookmarkStart w:id="3222" w:name="__RefHeading___Toc8474789_73709187"/>
      <w:bookmarkStart w:id="3223" w:name="_Toc1505"/>
      <w:bookmarkEnd w:id="3222"/>
      <w:r>
        <w:rPr/>
        <w:t>1418</w:t>
      </w:r>
      <w:r>
        <w:rPr>
          <w:rtl w:val="true"/>
        </w:rPr>
        <w:t xml:space="preserve">- </w:t>
      </w:r>
      <w:r>
        <w:rPr>
          <w:rtl w:val="true"/>
        </w:rPr>
        <w:t>السلسبیل المسلسل بالدلیل‏</w:t>
      </w:r>
      <w:bookmarkEnd w:id="3223"/>
    </w:p>
    <w:p>
      <w:pPr>
        <w:pStyle w:val="BookText"/>
        <w:rPr/>
      </w:pPr>
      <w:r>
        <w:rPr>
          <w:rFonts w:ascii="IRNazanin" w:hAnsi="IRNazanin" w:eastAsia="IRNazanin"/>
          <w:color w:val="111111"/>
          <w:sz w:val="28"/>
          <w:sz w:val="28"/>
          <w:szCs w:val="28"/>
          <w:rtl w:val="true"/>
          <w:lang w:bidi="fa-IR"/>
        </w:rPr>
        <w:t>للسید صدر الدین محمد بن السید نصیر الدین بن المیرزا صالح الطباطبائی الزواری الأردکانی الیزدی المدرس بالمصلی من بناء صفدر خان فی یزد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المعاصرین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موجودة عند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w:t>
      </w:r>
    </w:p>
    <w:p>
      <w:pPr>
        <w:pStyle w:val="Heading3"/>
        <w:numPr>
          <w:ilvl w:val="2"/>
          <w:numId w:val="1"/>
        </w:numPr>
        <w:rPr/>
      </w:pPr>
      <w:bookmarkStart w:id="3224" w:name="__RefHeading___Toc8474791_73709187"/>
      <w:bookmarkStart w:id="3225" w:name="_Toc1506"/>
      <w:bookmarkEnd w:id="3224"/>
      <w:r>
        <w:rPr/>
        <w:t>1419</w:t>
      </w:r>
      <w:r>
        <w:rPr>
          <w:rtl w:val="true"/>
        </w:rPr>
        <w:t xml:space="preserve">- </w:t>
      </w:r>
      <w:r>
        <w:rPr>
          <w:rtl w:val="true"/>
        </w:rPr>
        <w:t>السلسلات‏</w:t>
      </w:r>
      <w:bookmarkEnd w:id="3225"/>
    </w:p>
    <w:p>
      <w:pPr>
        <w:pStyle w:val="BookText"/>
        <w:rPr/>
      </w:pPr>
      <w:r>
        <w:rPr>
          <w:rFonts w:ascii="IRNazanin" w:hAnsi="IRNazanin" w:eastAsia="IRNazanin"/>
          <w:color w:val="111111"/>
          <w:sz w:val="28"/>
          <w:sz w:val="28"/>
          <w:szCs w:val="28"/>
          <w:rtl w:val="true"/>
          <w:lang w:bidi="fa-IR"/>
        </w:rPr>
        <w:t xml:space="preserve">مجموعة إجازات فی ثلاث مجلدات للسید شهاب الدین التبریزی کما کتبه إلینا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 علماء الشیعة 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 أهل السنة و الزیدیة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إجازاته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القسم الأخیر إجازته المبسوطة للسید محمد الجزائری التی سماها بالدر الفرید فی نبذ من الأساتید رأیتها عند المجاز فی النجف</w:t>
      </w:r>
      <w:r>
        <w:rPr>
          <w:rFonts w:eastAsia="IRNazanin" w:cs="IRNazanin"/>
          <w:color w:val="111111"/>
          <w:sz w:val="28"/>
          <w:szCs w:val="28"/>
          <w:rtl w:val="true"/>
          <w:lang w:bidi="fa-IR"/>
        </w:rPr>
        <w:t>.</w:t>
      </w:r>
    </w:p>
    <w:p>
      <w:pPr>
        <w:pStyle w:val="Heading3"/>
        <w:numPr>
          <w:ilvl w:val="2"/>
          <w:numId w:val="1"/>
        </w:numPr>
        <w:rPr/>
      </w:pPr>
      <w:bookmarkStart w:id="3226" w:name="__RefHeading___Toc8474793_73709187"/>
      <w:bookmarkStart w:id="3227" w:name="_Toc1507"/>
      <w:bookmarkEnd w:id="3226"/>
      <w:r>
        <w:rPr/>
        <w:t>1420</w:t>
      </w:r>
      <w:r>
        <w:rPr>
          <w:rtl w:val="true"/>
        </w:rPr>
        <w:t xml:space="preserve">- </w:t>
      </w:r>
      <w:r>
        <w:rPr>
          <w:rtl w:val="true"/>
        </w:rPr>
        <w:t>سلسلة الأئمة الاثنی عشر ع‏</w:t>
      </w:r>
      <w:bookmarkEnd w:id="3227"/>
    </w:p>
    <w:p>
      <w:pPr>
        <w:pStyle w:val="BookText"/>
        <w:rPr/>
      </w:pPr>
      <w:r>
        <w:rPr>
          <w:rFonts w:ascii="IRNazanin" w:hAnsi="IRNazanin" w:eastAsia="IRNazanin"/>
          <w:color w:val="111111"/>
          <w:sz w:val="28"/>
          <w:sz w:val="28"/>
          <w:szCs w:val="28"/>
          <w:rtl w:val="true"/>
          <w:lang w:bidi="fa-IR"/>
        </w:rPr>
        <w:t>توجد فی مکتبة بشیر آغا بأستانبول کما فی فهرسها</w:t>
      </w:r>
      <w:r>
        <w:rPr>
          <w:rFonts w:eastAsia="IRNazanin" w:cs="IRNazanin"/>
          <w:color w:val="111111"/>
          <w:sz w:val="28"/>
          <w:szCs w:val="28"/>
          <w:rtl w:val="true"/>
          <w:lang w:bidi="fa-IR"/>
        </w:rPr>
        <w:t>.</w:t>
      </w:r>
    </w:p>
    <w:p>
      <w:pPr>
        <w:pStyle w:val="Heading3"/>
        <w:numPr>
          <w:ilvl w:val="2"/>
          <w:numId w:val="1"/>
        </w:numPr>
        <w:rPr/>
      </w:pPr>
      <w:bookmarkStart w:id="3228" w:name="__RefHeading___Toc8474795_73709187"/>
      <w:bookmarkStart w:id="3229" w:name="_Toc1508"/>
      <w:bookmarkEnd w:id="3228"/>
      <w:r>
        <w:rPr/>
        <w:t>1421</w:t>
      </w:r>
      <w:r>
        <w:rPr>
          <w:rtl w:val="true"/>
        </w:rPr>
        <w:t xml:space="preserve">- </w:t>
      </w:r>
      <w:r>
        <w:rPr>
          <w:rtl w:val="true"/>
        </w:rPr>
        <w:t>سلسلة الترتیب‏</w:t>
      </w:r>
      <w:bookmarkEnd w:id="3229"/>
    </w:p>
    <w:p>
      <w:pPr>
        <w:pStyle w:val="BookText"/>
        <w:rPr/>
      </w:pPr>
      <w:r>
        <w:rPr>
          <w:rFonts w:ascii="IRNazanin" w:hAnsi="IRNazanin" w:eastAsia="IRNazanin"/>
          <w:color w:val="111111"/>
          <w:sz w:val="28"/>
          <w:sz w:val="28"/>
          <w:szCs w:val="28"/>
          <w:rtl w:val="true"/>
          <w:lang w:bidi="fa-IR"/>
        </w:rPr>
        <w:t xml:space="preserve">رسالة فارسیة منسوبة إلی عمر الخیام النیشابوری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طرب‏خانه رشیدی و المقدمة و الحواشی لعبد الباقی الگولپینکارلی فی إستانبول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30" w:name="__RefHeading___Toc8474797_73709187"/>
      <w:bookmarkStart w:id="3231" w:name="_Toc1509"/>
      <w:bookmarkEnd w:id="3230"/>
      <w:r>
        <w:rPr/>
        <w:t>1422</w:t>
      </w:r>
      <w:r>
        <w:rPr>
          <w:rtl w:val="true"/>
        </w:rPr>
        <w:t xml:space="preserve">- </w:t>
      </w:r>
      <w:r>
        <w:rPr>
          <w:rtl w:val="true"/>
        </w:rPr>
        <w:t>سلسلة الحیاة الروحیة</w:t>
      </w:r>
      <w:bookmarkEnd w:id="3231"/>
    </w:p>
    <w:p>
      <w:pPr>
        <w:pStyle w:val="BookText"/>
        <w:rPr/>
      </w:pPr>
      <w:r>
        <w:rPr>
          <w:rFonts w:ascii="IRNazanin" w:hAnsi="IRNazanin" w:eastAsia="IRNazanin"/>
          <w:color w:val="111111"/>
          <w:sz w:val="28"/>
          <w:sz w:val="28"/>
          <w:szCs w:val="28"/>
          <w:rtl w:val="true"/>
          <w:lang w:bidi="fa-IR"/>
        </w:rPr>
        <w:t>خرج منه حتی الیوم أربع 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الکرمی نزیل قم و فصل فی الحلقة الرابعة ترجمه والده الشیخ محمد طاها بن الشیخ نصر الله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3232" w:name="__RefHeading___Toc8474799_73709187"/>
      <w:bookmarkStart w:id="3233" w:name="_Toc1510"/>
      <w:bookmarkEnd w:id="3232"/>
      <w:r>
        <w:rPr/>
        <w:t>1423</w:t>
      </w:r>
      <w:r>
        <w:rPr>
          <w:rtl w:val="true"/>
        </w:rPr>
        <w:t xml:space="preserve">- </w:t>
      </w:r>
      <w:r>
        <w:rPr>
          <w:rtl w:val="true"/>
        </w:rPr>
        <w:t>سلسلة الخطاطین‏</w:t>
      </w:r>
      <w:bookmarkEnd w:id="32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 مطبوع لعالی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تاریخ من کتب بالخط الکوفی من عصر النبی ص و من بعده من الخلفاء مصرحا بأن أمیر المؤمنین ع</w:t>
      </w:r>
      <w:r>
        <w:rPr>
          <w:rFonts w:eastAsia="IRNazanin" w:cs="IRNazanin"/>
          <w:color w:val="111111"/>
          <w:sz w:val="28"/>
          <w:szCs w:val="28"/>
          <w:rtl w:val="true"/>
          <w:lang w:bidi="fa-IR"/>
        </w:rPr>
        <w:t xml:space="preserve">. </w:t>
      </w:r>
      <w:bookmarkStart w:id="3234" w:name="pg11715_114565"/>
    </w:p>
    <w:p>
      <w:pPr>
        <w:pStyle w:val="BookText"/>
        <w:rPr/>
      </w:pPr>
      <w:bookmarkEnd w:id="3234"/>
      <w:r>
        <w:rPr>
          <w:rFonts w:ascii="IRNazanin" w:hAnsi="IRNazanin" w:eastAsia="IRNazanin"/>
          <w:color w:val="111111"/>
          <w:sz w:val="28"/>
          <w:sz w:val="28"/>
          <w:szCs w:val="28"/>
          <w:rtl w:val="true"/>
          <w:lang w:bidi="fa-IR"/>
        </w:rPr>
        <w:t>خلیفته بلا فصل و الحسن و الحسین و علی بن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3"/>
        <w:numPr>
          <w:ilvl w:val="2"/>
          <w:numId w:val="1"/>
        </w:numPr>
        <w:rPr/>
      </w:pPr>
      <w:bookmarkStart w:id="3235" w:name="__RefHeading___Toc8474801_73709187"/>
      <w:bookmarkStart w:id="3236" w:name="_Toc1511"/>
      <w:bookmarkEnd w:id="3235"/>
      <w:r>
        <w:rPr/>
        <w:t>1424</w:t>
      </w:r>
      <w:r>
        <w:rPr>
          <w:rtl w:val="true"/>
        </w:rPr>
        <w:t xml:space="preserve">- </w:t>
      </w:r>
      <w:r>
        <w:rPr>
          <w:rtl w:val="true"/>
        </w:rPr>
        <w:t>سلسلة الذهب‏</w:t>
      </w:r>
      <w:bookmarkEnd w:id="3236"/>
    </w:p>
    <w:p>
      <w:pPr>
        <w:pStyle w:val="BookText"/>
        <w:rPr/>
      </w:pPr>
      <w:r>
        <w:rPr>
          <w:rFonts w:ascii="IRNazanin" w:hAnsi="IRNazanin" w:eastAsia="IRNazanin"/>
          <w:color w:val="111111"/>
          <w:sz w:val="28"/>
          <w:sz w:val="28"/>
          <w:szCs w:val="28"/>
          <w:rtl w:val="true"/>
          <w:lang w:bidi="fa-IR"/>
        </w:rPr>
        <w:t>هو سادس مثنویات الجامی الموسوم جمیعها هفت اورنگ کما ذکر فی سلامان و آبسال نشر فی مجلة إیرانشهر و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قرب ز بعد افزون است‏</w:t>
      </w:r>
    </w:p>
    <w:p>
      <w:pPr>
        <w:pStyle w:val="BookText"/>
        <w:rPr/>
      </w:pPr>
      <w:r>
        <w:rPr>
          <w:rFonts w:ascii="IRNazanin" w:hAnsi="IRNazanin" w:eastAsia="IRNazanin"/>
          <w:color w:val="111111"/>
          <w:sz w:val="28"/>
          <w:sz w:val="28"/>
          <w:szCs w:val="28"/>
          <w:rtl w:val="true"/>
          <w:lang w:bidi="fa-IR"/>
        </w:rPr>
        <w:t>جگر از هیبت قربم خون است‏</w:t>
      </w:r>
    </w:p>
    <w:p>
      <w:pPr>
        <w:pStyle w:val="BookText"/>
        <w:rPr/>
      </w:pPr>
      <w:r>
        <w:rPr>
          <w:rFonts w:ascii="IRNazanin" w:hAnsi="IRNazanin" w:eastAsia="IRNazanin"/>
          <w:color w:val="111111"/>
          <w:sz w:val="28"/>
          <w:sz w:val="28"/>
          <w:szCs w:val="28"/>
          <w:rtl w:val="true"/>
          <w:lang w:bidi="fa-IR"/>
        </w:rPr>
        <w:t>هست در قرب همه بیم زوال‏</w:t>
      </w:r>
    </w:p>
    <w:p>
      <w:pPr>
        <w:pStyle w:val="BookText"/>
        <w:rPr/>
      </w:pPr>
      <w:r>
        <w:rPr>
          <w:rFonts w:ascii="IRNazanin" w:hAnsi="IRNazanin" w:eastAsia="IRNazanin"/>
          <w:color w:val="111111"/>
          <w:sz w:val="28"/>
          <w:sz w:val="28"/>
          <w:szCs w:val="28"/>
          <w:rtl w:val="true"/>
          <w:lang w:bidi="fa-IR"/>
        </w:rPr>
        <w:t>نیست در بعد جز اندوه و وصال‏</w:t>
      </w:r>
    </w:p>
    <w:p>
      <w:pPr>
        <w:pStyle w:val="Heading3"/>
        <w:numPr>
          <w:ilvl w:val="2"/>
          <w:numId w:val="1"/>
        </w:numPr>
        <w:rPr/>
      </w:pPr>
      <w:bookmarkStart w:id="3237" w:name="__RefHeading___Toc8474803_73709187"/>
      <w:bookmarkStart w:id="3238" w:name="_Toc1512"/>
      <w:bookmarkEnd w:id="3237"/>
      <w:r>
        <w:rPr/>
        <w:t>1425</w:t>
      </w:r>
      <w:r>
        <w:rPr>
          <w:rtl w:val="true"/>
        </w:rPr>
        <w:t xml:space="preserve">- </w:t>
      </w:r>
      <w:r>
        <w:rPr>
          <w:rtl w:val="true"/>
        </w:rPr>
        <w:t>سلسلة الذهب‏</w:t>
      </w:r>
      <w:bookmarkEnd w:id="3238"/>
    </w:p>
    <w:p>
      <w:pPr>
        <w:pStyle w:val="BookText"/>
        <w:rPr/>
      </w:pPr>
      <w:r>
        <w:rPr>
          <w:rFonts w:ascii="IRNazanin" w:hAnsi="IRNazanin" w:eastAsia="IRNazanin"/>
          <w:color w:val="111111"/>
          <w:sz w:val="28"/>
          <w:sz w:val="28"/>
          <w:szCs w:val="28"/>
          <w:rtl w:val="true"/>
          <w:lang w:bidi="fa-IR"/>
        </w:rPr>
        <w:t>فی شرح الوجیزة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العلماء السید علی محمد بن دلدار علی النقوی النصیرآبادی ذکره السید علی نقی فی مشاهیر الهند و مر له الجوهرة العزیزة فی شرح وسیط الوجیزة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شرحه الکبیر</w:t>
      </w:r>
      <w:r>
        <w:rPr>
          <w:rFonts w:eastAsia="IRNazanin" w:cs="IRNazanin"/>
          <w:color w:val="111111"/>
          <w:sz w:val="28"/>
          <w:szCs w:val="28"/>
          <w:rtl w:val="true"/>
          <w:lang w:bidi="fa-IR"/>
        </w:rPr>
        <w:t>.</w:t>
      </w:r>
    </w:p>
    <w:p>
      <w:pPr>
        <w:pStyle w:val="Heading3"/>
        <w:numPr>
          <w:ilvl w:val="2"/>
          <w:numId w:val="1"/>
        </w:numPr>
        <w:rPr/>
      </w:pPr>
      <w:bookmarkStart w:id="3239" w:name="__RefHeading___Toc8474805_73709187"/>
      <w:bookmarkStart w:id="3240" w:name="_Toc1513"/>
      <w:bookmarkEnd w:id="3239"/>
      <w:r>
        <w:rPr/>
        <w:t>1426</w:t>
      </w:r>
      <w:r>
        <w:rPr>
          <w:rtl w:val="true"/>
        </w:rPr>
        <w:t xml:space="preserve">- </w:t>
      </w:r>
      <w:r>
        <w:rPr>
          <w:rtl w:val="true"/>
        </w:rPr>
        <w:t>سلسلة الذهب فی سوانح سیدتنا زینب‏</w:t>
      </w:r>
      <w:bookmarkEnd w:id="3240"/>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مظفر علی خان بن خورشید علی خان جانسته الهندی مطبوع</w:t>
      </w:r>
      <w:r>
        <w:rPr>
          <w:rFonts w:eastAsia="IRNazanin" w:cs="IRNazanin"/>
          <w:color w:val="111111"/>
          <w:sz w:val="28"/>
          <w:szCs w:val="28"/>
          <w:rtl w:val="true"/>
          <w:lang w:bidi="fa-IR"/>
        </w:rPr>
        <w:t>.</w:t>
      </w:r>
    </w:p>
    <w:p>
      <w:pPr>
        <w:pStyle w:val="Heading3"/>
        <w:numPr>
          <w:ilvl w:val="2"/>
          <w:numId w:val="1"/>
        </w:numPr>
        <w:rPr/>
      </w:pPr>
      <w:bookmarkStart w:id="3241" w:name="__RefHeading___Toc8474807_73709187"/>
      <w:bookmarkStart w:id="3242" w:name="_Toc1514"/>
      <w:bookmarkEnd w:id="3241"/>
      <w:r>
        <w:rPr/>
        <w:t>1427</w:t>
      </w:r>
      <w:r>
        <w:rPr>
          <w:rtl w:val="true"/>
        </w:rPr>
        <w:t xml:space="preserve">- </w:t>
      </w:r>
      <w:r>
        <w:rPr>
          <w:rtl w:val="true"/>
        </w:rPr>
        <w:t>سلسلة الذهب‏</w:t>
      </w:r>
      <w:bookmarkEnd w:id="3242"/>
    </w:p>
    <w:p>
      <w:pPr>
        <w:pStyle w:val="BookText"/>
        <w:rPr/>
      </w:pPr>
      <w:r>
        <w:rPr>
          <w:rFonts w:ascii="IRNazanin" w:hAnsi="IRNazanin" w:eastAsia="IRNazanin"/>
          <w:color w:val="111111"/>
          <w:sz w:val="28"/>
          <w:sz w:val="28"/>
          <w:szCs w:val="28"/>
          <w:rtl w:val="true"/>
          <w:lang w:bidi="fa-IR"/>
        </w:rPr>
        <w:t>للسید هبة الدین الشهرستانی المعاصر منظوم فارسی فی شرح نسبه کما ذکره فی فهرسه</w:t>
      </w:r>
      <w:r>
        <w:rPr>
          <w:rFonts w:eastAsia="IRNazanin" w:cs="IRNazanin"/>
          <w:color w:val="111111"/>
          <w:sz w:val="28"/>
          <w:szCs w:val="28"/>
          <w:rtl w:val="true"/>
          <w:lang w:bidi="fa-IR"/>
        </w:rPr>
        <w:t>.</w:t>
      </w:r>
    </w:p>
    <w:p>
      <w:pPr>
        <w:pStyle w:val="Heading3"/>
        <w:numPr>
          <w:ilvl w:val="2"/>
          <w:numId w:val="1"/>
        </w:numPr>
        <w:rPr/>
      </w:pPr>
      <w:bookmarkStart w:id="3243" w:name="__RefHeading___Toc8474809_73709187"/>
      <w:bookmarkStart w:id="3244" w:name="_Toc1515"/>
      <w:bookmarkEnd w:id="3243"/>
      <w:r>
        <w:rPr/>
        <w:t>1428</w:t>
      </w:r>
      <w:r>
        <w:rPr>
          <w:rtl w:val="true"/>
        </w:rPr>
        <w:t xml:space="preserve">- </w:t>
      </w:r>
      <w:r>
        <w:rPr>
          <w:rtl w:val="true"/>
        </w:rPr>
        <w:t>السلسلة الذهبیة</w:t>
      </w:r>
      <w:bookmarkEnd w:id="3244"/>
    </w:p>
    <w:p>
      <w:pPr>
        <w:pStyle w:val="BookText"/>
        <w:rPr/>
      </w:pPr>
      <w:r>
        <w:rPr>
          <w:rFonts w:ascii="IRNazanin" w:hAnsi="IRNazanin" w:eastAsia="IRNazanin"/>
          <w:color w:val="111111"/>
          <w:sz w:val="28"/>
          <w:sz w:val="28"/>
          <w:szCs w:val="28"/>
          <w:rtl w:val="true"/>
          <w:lang w:bidi="fa-IR"/>
        </w:rPr>
        <w:t>فی نسب الطباطبائیة البحر العلومیة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صادق بن الحسن بن إبراهیم الطباطبائی من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مندرج فی مجلة الهدی فی السنة الثانیة</w:t>
      </w:r>
      <w:r>
        <w:rPr>
          <w:rFonts w:eastAsia="IRNazanin" w:cs="IRNazanin"/>
          <w:color w:val="111111"/>
          <w:sz w:val="28"/>
          <w:szCs w:val="28"/>
          <w:rtl w:val="true"/>
          <w:lang w:bidi="fa-IR"/>
        </w:rPr>
        <w:t>.</w:t>
      </w:r>
    </w:p>
    <w:p>
      <w:pPr>
        <w:pStyle w:val="Heading3"/>
        <w:numPr>
          <w:ilvl w:val="2"/>
          <w:numId w:val="1"/>
        </w:numPr>
        <w:rPr/>
      </w:pPr>
      <w:bookmarkStart w:id="3245" w:name="__RefHeading___Toc8474811_73709187"/>
      <w:bookmarkStart w:id="3246" w:name="_Toc1516"/>
      <w:bookmarkEnd w:id="3245"/>
      <w:r>
        <w:rPr/>
        <w:t>1429</w:t>
      </w:r>
      <w:r>
        <w:rPr>
          <w:rtl w:val="true"/>
        </w:rPr>
        <w:t xml:space="preserve">- </w:t>
      </w:r>
      <w:r>
        <w:rPr>
          <w:rtl w:val="true"/>
        </w:rPr>
        <w:t>سلسله طولیة</w:t>
      </w:r>
      <w:bookmarkEnd w:id="3246"/>
    </w:p>
    <w:p>
      <w:pPr>
        <w:pStyle w:val="BookText"/>
        <w:rPr/>
      </w:pPr>
      <w:r>
        <w:rPr>
          <w:rFonts w:ascii="IRNazanin" w:hAnsi="IRNazanin" w:eastAsia="IRNazanin"/>
          <w:color w:val="111111"/>
          <w:sz w:val="28"/>
          <w:sz w:val="28"/>
          <w:szCs w:val="28"/>
          <w:rtl w:val="true"/>
          <w:lang w:bidi="fa-IR"/>
        </w:rPr>
        <w:t xml:space="preserve">للحاج محمد کریم خان القاجار رئیس الشیخیة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ترجمته و قد شرح تلمیذه السید محمود الحسینی الخفری فی المسألة السابعة من أجوبة مسائله المراد من السلاسل الثلاثة المعروفة بین هذه الفرقة کما فی نسخه موجودة عند السید محمد الموسوی الجزائری فی النجف</w:t>
      </w:r>
      <w:r>
        <w:rPr>
          <w:rFonts w:eastAsia="IRNazanin" w:cs="IRNazanin"/>
          <w:color w:val="111111"/>
          <w:sz w:val="28"/>
          <w:szCs w:val="28"/>
          <w:rtl w:val="true"/>
          <w:lang w:bidi="fa-IR"/>
        </w:rPr>
        <w:t>.</w:t>
      </w:r>
    </w:p>
    <w:p>
      <w:pPr>
        <w:pStyle w:val="Heading3"/>
        <w:numPr>
          <w:ilvl w:val="2"/>
          <w:numId w:val="1"/>
        </w:numPr>
        <w:rPr/>
      </w:pPr>
      <w:bookmarkStart w:id="3247" w:name="__RefHeading___Toc8474813_73709187"/>
      <w:bookmarkStart w:id="3248" w:name="_Toc1517"/>
      <w:bookmarkEnd w:id="3247"/>
      <w:r>
        <w:rPr/>
        <w:t>1430</w:t>
      </w:r>
      <w:r>
        <w:rPr>
          <w:rtl w:val="true"/>
        </w:rPr>
        <w:t xml:space="preserve">- </w:t>
      </w:r>
      <w:r>
        <w:rPr>
          <w:rtl w:val="true"/>
        </w:rPr>
        <w:t>سلسلة العارفین و تذکره الصادقین‏</w:t>
      </w:r>
      <w:bookmarkEnd w:id="3248"/>
    </w:p>
    <w:p>
      <w:pPr>
        <w:pStyle w:val="BookText"/>
        <w:rPr/>
      </w:pPr>
      <w:r>
        <w:rPr>
          <w:rFonts w:ascii="IRNazanin" w:hAnsi="IRNazanin" w:eastAsia="IRNazanin"/>
          <w:color w:val="111111"/>
          <w:sz w:val="28"/>
          <w:sz w:val="28"/>
          <w:szCs w:val="28"/>
          <w:rtl w:val="true"/>
          <w:lang w:bidi="fa-IR"/>
        </w:rPr>
        <w:t>أو سوانح الأیام فی مشاهدات الأعوام فی تراجم شاه نعمة الله الکرمانی و أعقابه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بمبئی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من تألیف صنع الله الشاه نعمةاللهی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ثنای خود سخن سازم کن‏</w:t>
      </w:r>
    </w:p>
    <w:p>
      <w:pPr>
        <w:pStyle w:val="BookText"/>
        <w:rPr/>
      </w:pPr>
      <w:r>
        <w:rPr>
          <w:rFonts w:ascii="IRNazanin" w:hAnsi="IRNazanin" w:eastAsia="IRNazanin"/>
          <w:color w:val="111111"/>
          <w:sz w:val="28"/>
          <w:sz w:val="28"/>
          <w:szCs w:val="28"/>
          <w:rtl w:val="true"/>
          <w:lang w:bidi="fa-IR"/>
        </w:rPr>
        <w:t>در گلشن حمد نعت پردازم کن‏</w:t>
      </w:r>
    </w:p>
    <w:p>
      <w:pPr>
        <w:pStyle w:val="Heading3"/>
        <w:numPr>
          <w:ilvl w:val="2"/>
          <w:numId w:val="1"/>
        </w:numPr>
        <w:rPr/>
      </w:pPr>
      <w:bookmarkStart w:id="3249" w:name="__RefHeading___Toc8474815_73709187"/>
      <w:bookmarkStart w:id="3250" w:name="_Toc1518"/>
      <w:bookmarkEnd w:id="3249"/>
      <w:r>
        <w:rPr/>
        <w:t>1431</w:t>
      </w:r>
      <w:r>
        <w:rPr>
          <w:rtl w:val="true"/>
        </w:rPr>
        <w:t xml:space="preserve">- </w:t>
      </w:r>
      <w:r>
        <w:rPr>
          <w:rtl w:val="true"/>
        </w:rPr>
        <w:t>سلسله فلاسفه ایران در إسلام‏</w:t>
      </w:r>
      <w:bookmarkEnd w:id="32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أحوال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صادق 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251" w:name="pg11715_114566"/>
    </w:p>
    <w:p>
      <w:pPr>
        <w:pStyle w:val="Heading3"/>
        <w:numPr>
          <w:ilvl w:val="2"/>
          <w:numId w:val="1"/>
        </w:numPr>
        <w:rPr/>
      </w:pPr>
      <w:bookmarkStart w:id="3252" w:name="__RefHeading___Toc8474817_73709187"/>
      <w:bookmarkStart w:id="3253" w:name="_Toc1519"/>
      <w:bookmarkEnd w:id="3251"/>
      <w:bookmarkEnd w:id="3252"/>
      <w:r>
        <w:rPr/>
        <w:t>1432</w:t>
      </w:r>
      <w:r>
        <w:rPr>
          <w:rtl w:val="true"/>
        </w:rPr>
        <w:t xml:space="preserve">- </w:t>
      </w:r>
      <w:r>
        <w:rPr>
          <w:rtl w:val="true"/>
        </w:rPr>
        <w:t>رسالة فی سلسلة المشایخ العرفاء</w:t>
      </w:r>
      <w:bookmarkEnd w:id="3253"/>
    </w:p>
    <w:p>
      <w:pPr>
        <w:pStyle w:val="BookText"/>
        <w:rPr/>
      </w:pPr>
      <w:r>
        <w:rPr>
          <w:rFonts w:ascii="IRNazanin" w:hAnsi="IRNazanin" w:eastAsia="IRNazanin"/>
          <w:color w:val="111111"/>
          <w:sz w:val="28"/>
          <w:sz w:val="28"/>
          <w:szCs w:val="28"/>
          <w:rtl w:val="true"/>
          <w:lang w:bidi="fa-IR"/>
        </w:rPr>
        <w:t>من الطریقة الذهبیة الرضویة المنتهیة بأربع و ثلاثین واسطة إلی الإمام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و رتبها السید المیرزا أبو القاسم بن محمد نبی الحسینی الشریفی الذهبی الشیرازی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 رسائله مثل رسالة سیر و سلوک و مناسک العاشقین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واحد کتابتها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صدیق صدیق و سرمست باده تحقیق </w:t>
      </w:r>
      <w:r>
        <w:rPr>
          <w:rFonts w:eastAsia="IRNazanin" w:cs="IRNazanin"/>
          <w:color w:val="111111"/>
          <w:sz w:val="28"/>
          <w:szCs w:val="28"/>
          <w:rtl w:val="true"/>
          <w:lang w:bidi="fa-IR"/>
        </w:rPr>
        <w:t>...].</w:t>
      </w:r>
    </w:p>
    <w:p>
      <w:pPr>
        <w:pStyle w:val="Heading3"/>
        <w:numPr>
          <w:ilvl w:val="2"/>
          <w:numId w:val="1"/>
        </w:numPr>
        <w:rPr/>
      </w:pPr>
      <w:bookmarkStart w:id="3254" w:name="__RefHeading___Toc8474819_73709187"/>
      <w:bookmarkStart w:id="3255" w:name="_Toc1520"/>
      <w:bookmarkEnd w:id="3254"/>
      <w:r>
        <w:rPr/>
        <w:t>1433</w:t>
      </w:r>
      <w:r>
        <w:rPr>
          <w:rtl w:val="true"/>
        </w:rPr>
        <w:t xml:space="preserve">- </w:t>
      </w:r>
      <w:r>
        <w:rPr>
          <w:rtl w:val="true"/>
        </w:rPr>
        <w:t>رسالة فی سلسلة الموجودات و تسلسل الأسباب و المسببات‏</w:t>
      </w:r>
      <w:bookmarkEnd w:id="3255"/>
    </w:p>
    <w:p>
      <w:pPr>
        <w:pStyle w:val="BookText"/>
        <w:rPr/>
      </w:pPr>
      <w:r>
        <w:rPr>
          <w:rFonts w:ascii="IRNazanin" w:hAnsi="IRNazanin" w:eastAsia="IRNazanin"/>
          <w:color w:val="111111"/>
          <w:sz w:val="28"/>
          <w:sz w:val="28"/>
          <w:szCs w:val="28"/>
          <w:rtl w:val="true"/>
          <w:lang w:bidi="fa-IR"/>
        </w:rPr>
        <w:t>للشیخ الرئیس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که دوستی أو خدای را بود نه ریا، در خواست که بیانی رود به فارسی در حقیقت و کیفیت سلسله موجودات </w:t>
      </w:r>
      <w:r>
        <w:rPr>
          <w:rFonts w:eastAsia="IRNazanin" w:cs="IRNazanin"/>
          <w:color w:val="111111"/>
          <w:sz w:val="28"/>
          <w:szCs w:val="28"/>
          <w:rtl w:val="true"/>
          <w:lang w:bidi="fa-IR"/>
        </w:rPr>
        <w:t>...]</w:t>
      </w:r>
    </w:p>
    <w:p>
      <w:pPr>
        <w:pStyle w:val="Heading3"/>
        <w:numPr>
          <w:ilvl w:val="2"/>
          <w:numId w:val="1"/>
        </w:numPr>
        <w:rPr/>
      </w:pPr>
      <w:bookmarkStart w:id="3256" w:name="__RefHeading___Toc8474821_73709187"/>
      <w:bookmarkStart w:id="3257" w:name="_Toc1521"/>
      <w:bookmarkEnd w:id="3256"/>
      <w:r>
        <w:rPr/>
        <w:t>1434</w:t>
      </w:r>
      <w:r>
        <w:rPr>
          <w:rtl w:val="true"/>
        </w:rPr>
        <w:t xml:space="preserve">- </w:t>
      </w:r>
      <w:r>
        <w:rPr>
          <w:rtl w:val="true"/>
        </w:rPr>
        <w:t>سلسله‏نامه‏</w:t>
      </w:r>
      <w:bookmarkEnd w:id="3257"/>
    </w:p>
    <w:p>
      <w:pPr>
        <w:pStyle w:val="BookText"/>
        <w:rPr/>
      </w:pPr>
      <w:r>
        <w:rPr>
          <w:rFonts w:ascii="IRNazanin" w:hAnsi="IRNazanin" w:eastAsia="IRNazanin"/>
          <w:color w:val="111111"/>
          <w:sz w:val="28"/>
          <w:sz w:val="28"/>
          <w:szCs w:val="28"/>
          <w:rtl w:val="true"/>
          <w:lang w:bidi="fa-IR"/>
        </w:rPr>
        <w:t>منظوم فارسی لرضا قلی میرزا مجنون مراغه‏ای طبعه ظهیر الدولة أمیر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58" w:name="__RefHeading___Toc8474823_73709187"/>
      <w:bookmarkStart w:id="3259" w:name="_Toc1522"/>
      <w:bookmarkEnd w:id="3258"/>
      <w:r>
        <w:rPr/>
        <w:t>1435</w:t>
      </w:r>
      <w:r>
        <w:rPr>
          <w:rtl w:val="true"/>
        </w:rPr>
        <w:t xml:space="preserve">- </w:t>
      </w:r>
      <w:r>
        <w:rPr>
          <w:rtl w:val="true"/>
        </w:rPr>
        <w:t>سلسله نسب صفویة</w:t>
      </w:r>
      <w:bookmarkEnd w:id="3259"/>
    </w:p>
    <w:p>
      <w:pPr>
        <w:pStyle w:val="BookText"/>
        <w:rPr/>
      </w:pPr>
      <w:r>
        <w:rPr>
          <w:rFonts w:ascii="IRNazanin" w:hAnsi="IRNazanin" w:eastAsia="IRNazanin"/>
          <w:color w:val="111111"/>
          <w:sz w:val="28"/>
          <w:sz w:val="28"/>
          <w:szCs w:val="28"/>
          <w:rtl w:val="true"/>
          <w:lang w:bidi="fa-IR"/>
        </w:rPr>
        <w:t>فارسی مختصر للشیخ حسین الزاهدی الگیلانی ابن الشیخ إبدال پیرزاده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عصر الشاه سلیمان الصفوی و طبع ببرلن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مقدمه لکاظم‏زاده إیرانشهر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عرفها فی مجلة آینده الطهرانیة</w:t>
      </w:r>
      <w:r>
        <w:rPr>
          <w:rFonts w:eastAsia="IRNazanin" w:cs="IRNazanin"/>
          <w:color w:val="111111"/>
          <w:sz w:val="28"/>
          <w:szCs w:val="28"/>
          <w:rtl w:val="true"/>
          <w:lang w:bidi="fa-IR"/>
        </w:rPr>
        <w:t>.</w:t>
      </w:r>
    </w:p>
    <w:p>
      <w:pPr>
        <w:pStyle w:val="Heading3"/>
        <w:numPr>
          <w:ilvl w:val="2"/>
          <w:numId w:val="1"/>
        </w:numPr>
        <w:rPr/>
      </w:pPr>
      <w:bookmarkStart w:id="3260" w:name="__RefHeading___Toc8474825_73709187"/>
      <w:bookmarkStart w:id="3261" w:name="_Toc1523"/>
      <w:bookmarkEnd w:id="3260"/>
      <w:r>
        <w:rPr/>
        <w:t>1436</w:t>
      </w:r>
      <w:r>
        <w:rPr>
          <w:rtl w:val="true"/>
        </w:rPr>
        <w:t xml:space="preserve">- </w:t>
      </w:r>
      <w:r>
        <w:rPr>
          <w:rtl w:val="true"/>
        </w:rPr>
        <w:t>کتاب السلطان‏</w:t>
      </w:r>
      <w:bookmarkEnd w:id="3261"/>
    </w:p>
    <w:p>
      <w:pPr>
        <w:pStyle w:val="BookText"/>
        <w:rPr/>
      </w:pPr>
      <w:r>
        <w:rPr>
          <w:rFonts w:ascii="IRNazanin" w:hAnsi="IRNazanin" w:eastAsia="IRNazanin"/>
          <w:color w:val="111111"/>
          <w:sz w:val="28"/>
          <w:sz w:val="28"/>
          <w:szCs w:val="28"/>
          <w:rtl w:val="true"/>
          <w:lang w:bidi="fa-IR"/>
        </w:rPr>
        <w:t xml:space="preserve">فی معتقدات الأشاعرة و بعض قبائحها للعلامة الحلی جمال الدین الحسن بن یوسف ابن المطهر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عبد الرحمن بن محمد العتائقی الحلی فی بعض تصانیفه کما رأیته بخطه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w:t>
      </w:r>
    </w:p>
    <w:p>
      <w:pPr>
        <w:pStyle w:val="Heading3"/>
        <w:numPr>
          <w:ilvl w:val="2"/>
          <w:numId w:val="1"/>
        </w:numPr>
        <w:rPr/>
      </w:pPr>
      <w:bookmarkStart w:id="3262" w:name="__RefHeading___Toc8474827_73709187"/>
      <w:bookmarkStart w:id="3263" w:name="_Toc1524"/>
      <w:bookmarkEnd w:id="3262"/>
      <w:r>
        <w:rPr/>
        <w:t>1437</w:t>
      </w:r>
      <w:r>
        <w:rPr>
          <w:rtl w:val="true"/>
        </w:rPr>
        <w:t xml:space="preserve">- </w:t>
      </w:r>
      <w:r>
        <w:rPr>
          <w:rtl w:val="true"/>
        </w:rPr>
        <w:t>کتاب السلطان‏</w:t>
      </w:r>
      <w:bookmarkEnd w:id="326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264" w:name="__RefHeading___Toc8474829_73709187"/>
      <w:bookmarkStart w:id="3265" w:name="_Toc1525"/>
      <w:bookmarkEnd w:id="3264"/>
      <w:r>
        <w:rPr/>
        <w:t>1438</w:t>
      </w:r>
      <w:r>
        <w:rPr>
          <w:rtl w:val="true"/>
        </w:rPr>
        <w:t xml:space="preserve">- </w:t>
      </w:r>
      <w:r>
        <w:rPr>
          <w:rtl w:val="true"/>
        </w:rPr>
        <w:t>السلطان المبین لمعرفة دعاة الدین‏</w:t>
      </w:r>
      <w:bookmarkEnd w:id="3265"/>
    </w:p>
    <w:p>
      <w:pPr>
        <w:pStyle w:val="BookText"/>
        <w:rPr/>
      </w:pPr>
      <w:r>
        <w:rPr>
          <w:rFonts w:ascii="IRNazanin" w:hAnsi="IRNazanin" w:eastAsia="IRNazanin"/>
          <w:color w:val="111111"/>
          <w:sz w:val="28"/>
          <w:sz w:val="28"/>
          <w:szCs w:val="28"/>
          <w:rtl w:val="true"/>
          <w:lang w:bidi="fa-IR"/>
        </w:rPr>
        <w:t>للمیرزا محمد الأخباری المقتول ذکره حفیده المیرزا محمد تقی فی بعض تصانیفه</w:t>
      </w:r>
      <w:r>
        <w:rPr>
          <w:rFonts w:eastAsia="IRNazanin" w:cs="IRNazanin"/>
          <w:color w:val="111111"/>
          <w:sz w:val="28"/>
          <w:szCs w:val="28"/>
          <w:rtl w:val="true"/>
          <w:lang w:bidi="fa-IR"/>
        </w:rPr>
        <w:t>.</w:t>
      </w:r>
    </w:p>
    <w:p>
      <w:pPr>
        <w:pStyle w:val="Heading3"/>
        <w:numPr>
          <w:ilvl w:val="2"/>
          <w:numId w:val="1"/>
        </w:numPr>
        <w:rPr/>
      </w:pPr>
      <w:bookmarkStart w:id="3266" w:name="__RefHeading___Toc8474831_73709187"/>
      <w:bookmarkStart w:id="3267" w:name="_Toc1526"/>
      <w:bookmarkEnd w:id="3266"/>
      <w:r>
        <w:rPr/>
        <w:t>1439</w:t>
      </w:r>
      <w:r>
        <w:rPr>
          <w:rtl w:val="true"/>
        </w:rPr>
        <w:t xml:space="preserve">- </w:t>
      </w:r>
      <w:r>
        <w:rPr>
          <w:rtl w:val="true"/>
        </w:rPr>
        <w:t>السلطان المفرج عن أهل الإیمان‏</w:t>
      </w:r>
      <w:bookmarkEnd w:id="326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بهاء الدین عبد الکریم بن عبد الحمید الحسینی النیلی النجفی، شیخ الشیخ أبی العباس أحمد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البحار و کذا فی الدمعة الساکبة اختصره بعض علمائنا لا أعرف اسمه و عصره و ینقل عنه فی الریاض ما حکاه الشیخ کمال الدین عبد الرحمن بن محمد الشهیر بابن العتائقی‏ </w:t>
      </w:r>
      <w:bookmarkStart w:id="3268" w:name="pg11715_114567"/>
    </w:p>
    <w:p>
      <w:pPr>
        <w:pStyle w:val="BookText"/>
        <w:rPr/>
      </w:pPr>
      <w:bookmarkEnd w:id="3268"/>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البحار عدة حکایات، منها حکایة حسین المدلل و هو کان مالک داری التی أنا ساکنها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حکایة ابن الخطیب فی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Heading3"/>
        <w:numPr>
          <w:ilvl w:val="2"/>
          <w:numId w:val="1"/>
        </w:numPr>
        <w:rPr/>
      </w:pPr>
      <w:bookmarkStart w:id="3269" w:name="__RefHeading___Toc8474833_73709187"/>
      <w:bookmarkStart w:id="3270" w:name="_Toc1527"/>
      <w:bookmarkEnd w:id="3269"/>
      <w:r>
        <w:rPr/>
        <w:t>1440</w:t>
      </w:r>
      <w:r>
        <w:rPr>
          <w:rtl w:val="true"/>
        </w:rPr>
        <w:t xml:space="preserve">- </w:t>
      </w:r>
      <w:r>
        <w:rPr>
          <w:rtl w:val="true"/>
        </w:rPr>
        <w:t>سلطان العلوم‏</w:t>
      </w:r>
      <w:bookmarkEnd w:id="3270"/>
    </w:p>
    <w:p>
      <w:pPr>
        <w:pStyle w:val="BookText"/>
        <w:rPr/>
      </w:pPr>
      <w:r>
        <w:rPr>
          <w:rFonts w:ascii="IRNazanin" w:hAnsi="IRNazanin" w:eastAsia="IRNazanin"/>
          <w:color w:val="111111"/>
          <w:sz w:val="28"/>
          <w:sz w:val="28"/>
          <w:szCs w:val="28"/>
          <w:rtl w:val="true"/>
          <w:lang w:bidi="fa-IR"/>
        </w:rPr>
        <w:t xml:space="preserve">فارسی مختصر فی بیان أحوال سلطان حیدرآباد النواب الأمیر عثمان علی خان بهادر آصفجاه السابع ابن المیر محبوب علی خان آصفجاه السادس المنتهی نسبه إلی محمد بن أبی بکر المولود ببلخ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الجالس علی سریر الملک بعد موت أبیه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الحاج فتح الله بن عبد الرحیم مفتون الیزدی مدرس اللغة الفارسیة بحیدرآباد و طبعه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قیامه بمراسم تعزیة الحسین و ما أنشأه فی مراثیه و خلوصه فی ولاء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لهذا المؤلف راه راست و باب و بهاء را بشناسید و آصف‏نامه 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3271" w:name="__RefHeading___Toc8474835_73709187"/>
      <w:bookmarkStart w:id="3272" w:name="_Toc1528"/>
      <w:bookmarkEnd w:id="3271"/>
      <w:r>
        <w:rPr/>
        <w:t>1441</w:t>
      </w:r>
      <w:r>
        <w:rPr>
          <w:rtl w:val="true"/>
        </w:rPr>
        <w:t xml:space="preserve">- </w:t>
      </w:r>
      <w:r>
        <w:rPr>
          <w:rtl w:val="true"/>
        </w:rPr>
        <w:t>سلطان‏نامه‏</w:t>
      </w:r>
      <w:bookmarkEnd w:id="3272"/>
    </w:p>
    <w:p>
      <w:pPr>
        <w:pStyle w:val="BookText"/>
        <w:rPr/>
      </w:pPr>
      <w:r>
        <w:rPr>
          <w:rFonts w:ascii="IRNazanin" w:hAnsi="IRNazanin" w:eastAsia="IRNazanin"/>
          <w:color w:val="111111"/>
          <w:sz w:val="28"/>
          <w:sz w:val="28"/>
          <w:szCs w:val="28"/>
          <w:rtl w:val="true"/>
          <w:lang w:bidi="fa-IR"/>
        </w:rPr>
        <w:t xml:space="preserve">أو مثنوی نه‏سپهر فارسی لأبی الحسن أمیر خسرو الدهلوی ابن الأمیر سیف الدین محمود المتوفی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بکلکتة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و حواشی باللغة الإنجلیزیة لمحمد وحید فی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3" w:name="__RefHeading___Toc8474837_73709187"/>
      <w:bookmarkStart w:id="3274" w:name="_Toc1529"/>
      <w:bookmarkEnd w:id="3273"/>
      <w:r>
        <w:rPr/>
        <w:t>1442</w:t>
      </w:r>
      <w:r>
        <w:rPr>
          <w:rtl w:val="true"/>
        </w:rPr>
        <w:t xml:space="preserve">- </w:t>
      </w:r>
      <w:r>
        <w:rPr>
          <w:rtl w:val="true"/>
        </w:rPr>
        <w:t>سلطان‏نامه گرامی‏</w:t>
      </w:r>
      <w:bookmarkEnd w:id="3274"/>
    </w:p>
    <w:p>
      <w:pPr>
        <w:pStyle w:val="BookText"/>
        <w:rPr/>
      </w:pPr>
      <w:r>
        <w:rPr>
          <w:rFonts w:ascii="IRNazanin" w:hAnsi="IRNazanin" w:eastAsia="IRNazanin"/>
          <w:color w:val="111111"/>
          <w:sz w:val="28"/>
          <w:sz w:val="28"/>
          <w:szCs w:val="28"/>
          <w:rtl w:val="true"/>
          <w:lang w:bidi="fa-IR"/>
        </w:rPr>
        <w:t xml:space="preserve">فارسی فی بدو سلطنة آل عثمان إلی وقائع محاربتهم مع روسیا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عباس بن أحمد بن محمد الیمنی نزیل الهند المتخلص رفعت کتبه بالتماس المیرزا محمد ملک الکتاب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پطرزبورغ و غیرها مرتبا علی مقدمه و ثلاث دفاتر</w:t>
      </w:r>
      <w:r>
        <w:rPr>
          <w:rFonts w:eastAsia="IRNazanin" w:cs="IRNazanin"/>
          <w:color w:val="111111"/>
          <w:sz w:val="28"/>
          <w:szCs w:val="28"/>
          <w:rtl w:val="true"/>
          <w:lang w:bidi="fa-IR"/>
        </w:rPr>
        <w:t>.</w:t>
      </w:r>
    </w:p>
    <w:p>
      <w:pPr>
        <w:pStyle w:val="Heading3"/>
        <w:numPr>
          <w:ilvl w:val="2"/>
          <w:numId w:val="1"/>
        </w:numPr>
        <w:rPr/>
      </w:pPr>
      <w:bookmarkStart w:id="3275" w:name="__RefHeading___Toc8474839_73709187"/>
      <w:bookmarkStart w:id="3276" w:name="_Toc1530"/>
      <w:bookmarkEnd w:id="3275"/>
      <w:r>
        <w:rPr/>
        <w:t>1443</w:t>
      </w:r>
      <w:r>
        <w:rPr>
          <w:rtl w:val="true"/>
        </w:rPr>
        <w:t xml:space="preserve">- </w:t>
      </w:r>
      <w:r>
        <w:rPr>
          <w:rtl w:val="true"/>
        </w:rPr>
        <w:t>السلطانیة</w:t>
      </w:r>
      <w:bookmarkEnd w:id="3276"/>
    </w:p>
    <w:p>
      <w:pPr>
        <w:pStyle w:val="BookText"/>
        <w:rPr/>
      </w:pPr>
      <w:r>
        <w:rPr>
          <w:rFonts w:ascii="IRNazanin" w:hAnsi="IRNazanin" w:eastAsia="IRNazanin"/>
          <w:color w:val="111111"/>
          <w:sz w:val="28"/>
          <w:sz w:val="28"/>
          <w:szCs w:val="28"/>
          <w:rtl w:val="true"/>
          <w:lang w:bidi="fa-IR"/>
        </w:rPr>
        <w:t xml:space="preserve">للوزیر السعید رشید الدین فضل الله بن أبی الخبر ابن علی الهمدانی الشهید فی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أصل و ذیل فی فوائد السلطان و فضائله و هو إحدی الکتب الأربع الموجودة فی مجموعة الرشیدی الآتی فی المیم بعنوان المجموعة</w:t>
      </w:r>
    </w:p>
    <w:p>
      <w:pPr>
        <w:pStyle w:val="Heading3"/>
        <w:numPr>
          <w:ilvl w:val="2"/>
          <w:numId w:val="1"/>
        </w:numPr>
        <w:rPr/>
      </w:pPr>
      <w:bookmarkStart w:id="3277" w:name="__RefHeading___Toc8474841_73709187"/>
      <w:bookmarkStart w:id="3278" w:name="_Toc1531"/>
      <w:bookmarkEnd w:id="3277"/>
      <w:r>
        <w:rPr/>
        <w:t>1444</w:t>
      </w:r>
      <w:r>
        <w:rPr>
          <w:rtl w:val="true"/>
        </w:rPr>
        <w:t xml:space="preserve">- </w:t>
      </w:r>
      <w:r>
        <w:rPr>
          <w:rtl w:val="true"/>
        </w:rPr>
        <w:t>السلطانیة</w:t>
      </w:r>
      <w:bookmarkEnd w:id="3278"/>
    </w:p>
    <w:p>
      <w:pPr>
        <w:pStyle w:val="BookText"/>
        <w:rPr/>
      </w:pPr>
      <w:r>
        <w:rPr>
          <w:rFonts w:ascii="IRNazanin" w:hAnsi="IRNazanin" w:eastAsia="IRNazanin"/>
          <w:color w:val="111111"/>
          <w:sz w:val="28"/>
          <w:sz w:val="28"/>
          <w:szCs w:val="28"/>
          <w:rtl w:val="true"/>
          <w:lang w:bidi="fa-IR"/>
        </w:rPr>
        <w:t xml:space="preserve">فارسی للحاج محمد کریم خان الشیخی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ثم تبریز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فی التوحید و النبوة و الإمامة و هو ابن إبراهیم خان القاجار الکرمانی‏</w:t>
      </w:r>
    </w:p>
    <w:p>
      <w:pPr>
        <w:pStyle w:val="Heading3"/>
        <w:numPr>
          <w:ilvl w:val="2"/>
          <w:numId w:val="1"/>
        </w:numPr>
        <w:rPr/>
      </w:pPr>
      <w:bookmarkStart w:id="3279" w:name="__RefHeading___Toc8474843_73709187"/>
      <w:bookmarkStart w:id="3280" w:name="_Toc1532"/>
      <w:bookmarkEnd w:id="3279"/>
      <w:r>
        <w:rPr/>
        <w:t>1445</w:t>
      </w:r>
      <w:r>
        <w:rPr>
          <w:rtl w:val="true"/>
        </w:rPr>
        <w:t xml:space="preserve">- </w:t>
      </w:r>
      <w:r>
        <w:rPr>
          <w:rtl w:val="true"/>
        </w:rPr>
        <w:t>الرسالة السلطانیة الأحمدیة، فی إثبات العصمة النبویة المحمدیة</w:t>
      </w:r>
      <w:bookmarkEnd w:id="328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جلال الدین عبد الله بن شرف شاه الحسینی ینقل عنه الشیخ إبراهیم الکفعمی کثیرا و قد ینقل عن لفظه بعنوان کان یقول، مترحما علیه و یظهر منه أنه من مشایخه کما استظهره‏ </w:t>
      </w:r>
      <w:bookmarkStart w:id="3281" w:name="pg11715_114568"/>
    </w:p>
    <w:p>
      <w:pPr>
        <w:pStyle w:val="BookText"/>
        <w:rPr/>
      </w:pPr>
      <w:bookmarkEnd w:id="3281"/>
      <w:r>
        <w:rPr>
          <w:rFonts w:ascii="IRNazanin" w:hAnsi="IRNazanin" w:eastAsia="IRNazanin"/>
          <w:color w:val="111111"/>
          <w:sz w:val="28"/>
          <w:sz w:val="28"/>
          <w:szCs w:val="28"/>
          <w:rtl w:val="true"/>
          <w:lang w:bidi="fa-IR"/>
        </w:rPr>
        <w:t>فی الریاض‏</w:t>
      </w:r>
    </w:p>
    <w:p>
      <w:pPr>
        <w:pStyle w:val="Heading3"/>
        <w:numPr>
          <w:ilvl w:val="2"/>
          <w:numId w:val="1"/>
        </w:numPr>
        <w:rPr/>
      </w:pPr>
      <w:bookmarkStart w:id="3282" w:name="__RefHeading___Toc8474845_73709187"/>
      <w:bookmarkStart w:id="3283" w:name="_Toc1533"/>
      <w:bookmarkEnd w:id="3282"/>
      <w:r>
        <w:rPr/>
        <w:t>1446</w:t>
      </w:r>
      <w:r>
        <w:rPr>
          <w:rtl w:val="true"/>
        </w:rPr>
        <w:t xml:space="preserve">- </w:t>
      </w:r>
      <w:r>
        <w:rPr>
          <w:rtl w:val="true"/>
        </w:rPr>
        <w:t>سلطنت‏</w:t>
      </w:r>
      <w:bookmarkEnd w:id="3283"/>
    </w:p>
    <w:p>
      <w:pPr>
        <w:pStyle w:val="BookText"/>
        <w:rPr/>
      </w:pPr>
      <w:r>
        <w:rPr>
          <w:rFonts w:ascii="IRNazanin" w:hAnsi="IRNazanin" w:eastAsia="IRNazanin"/>
          <w:color w:val="111111"/>
          <w:sz w:val="28"/>
          <w:sz w:val="28"/>
          <w:szCs w:val="28"/>
          <w:rtl w:val="true"/>
          <w:lang w:bidi="fa-IR"/>
        </w:rPr>
        <w:t>أصله لألکساندر دوما، و ترجمه کیومرث قهرمان بالفارسیة طبع بطهران‏</w:t>
      </w:r>
    </w:p>
    <w:p>
      <w:pPr>
        <w:pStyle w:val="Heading3"/>
        <w:numPr>
          <w:ilvl w:val="2"/>
          <w:numId w:val="1"/>
        </w:numPr>
        <w:rPr/>
      </w:pPr>
      <w:bookmarkStart w:id="3284" w:name="__RefHeading___Toc8474847_73709187"/>
      <w:bookmarkStart w:id="3285" w:name="_Toc1534"/>
      <w:bookmarkEnd w:id="3284"/>
      <w:r>
        <w:rPr/>
        <w:t>1447</w:t>
      </w:r>
      <w:r>
        <w:rPr>
          <w:rtl w:val="true"/>
        </w:rPr>
        <w:t xml:space="preserve">- </w:t>
      </w:r>
      <w:r>
        <w:rPr>
          <w:rtl w:val="true"/>
        </w:rPr>
        <w:t>سلطنت‏</w:t>
      </w:r>
      <w:bookmarkEnd w:id="3285"/>
    </w:p>
    <w:p>
      <w:pPr>
        <w:pStyle w:val="BookText"/>
        <w:rPr/>
      </w:pPr>
      <w:r>
        <w:rPr>
          <w:rFonts w:ascii="IRNazanin" w:hAnsi="IRNazanin" w:eastAsia="IRNazanin"/>
          <w:color w:val="111111"/>
          <w:sz w:val="28"/>
          <w:sz w:val="28"/>
          <w:szCs w:val="28"/>
          <w:rtl w:val="true"/>
          <w:lang w:bidi="fa-IR"/>
        </w:rPr>
        <w:t xml:space="preserve">ترجمه ثانیة لما قبله بالفارسیة ترجمه غلام رضا بختیاری إقبال السلطان طبع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86" w:name="__RefHeading___Toc8474849_73709187"/>
      <w:bookmarkStart w:id="3287" w:name="_Toc1535"/>
      <w:bookmarkEnd w:id="3286"/>
      <w:r>
        <w:rPr/>
        <w:t>1448</w:t>
      </w:r>
      <w:r>
        <w:rPr>
          <w:rtl w:val="true"/>
        </w:rPr>
        <w:t xml:space="preserve">- </w:t>
      </w:r>
      <w:r>
        <w:rPr>
          <w:rtl w:val="true"/>
        </w:rPr>
        <w:t>سلطنت قباد و ظهور مزدک‏</w:t>
      </w:r>
      <w:bookmarkEnd w:id="3287"/>
    </w:p>
    <w:p>
      <w:pPr>
        <w:pStyle w:val="BookText"/>
        <w:rPr/>
      </w:pPr>
      <w:r>
        <w:rPr>
          <w:rFonts w:ascii="IRNazanin" w:hAnsi="IRNazanin" w:eastAsia="IRNazanin"/>
          <w:color w:val="111111"/>
          <w:sz w:val="28"/>
          <w:sz w:val="28"/>
          <w:szCs w:val="28"/>
          <w:rtl w:val="true"/>
          <w:lang w:bidi="fa-IR"/>
        </w:rPr>
        <w:t xml:space="preserve">أصله لکریستن سن و ترجمه بالفارسیة نصر الله فلسفی و أحمد بیرشک طبع بطهران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288" w:name="__RefHeading___Toc8474851_73709187"/>
      <w:bookmarkStart w:id="3289" w:name="_Toc1536"/>
      <w:bookmarkEnd w:id="3288"/>
      <w:r>
        <w:rPr/>
        <w:t>1449</w:t>
      </w:r>
      <w:r>
        <w:rPr>
          <w:rtl w:val="true"/>
        </w:rPr>
        <w:t xml:space="preserve">- </w:t>
      </w:r>
      <w:r>
        <w:rPr>
          <w:rtl w:val="true"/>
        </w:rPr>
        <w:t>سلطنت مشروطه‏</w:t>
      </w:r>
      <w:bookmarkEnd w:id="3289"/>
    </w:p>
    <w:p>
      <w:pPr>
        <w:pStyle w:val="BookText"/>
        <w:rPr/>
      </w:pPr>
      <w:r>
        <w:rPr>
          <w:rFonts w:ascii="IRNazanin" w:hAnsi="IRNazanin" w:eastAsia="IRNazanin"/>
          <w:color w:val="111111"/>
          <w:sz w:val="28"/>
          <w:sz w:val="28"/>
          <w:szCs w:val="28"/>
          <w:rtl w:val="true"/>
          <w:lang w:bidi="fa-IR"/>
        </w:rPr>
        <w:t>فارسی طبع بطهران‏</w:t>
      </w:r>
    </w:p>
    <w:p>
      <w:pPr>
        <w:pStyle w:val="Heading3"/>
        <w:numPr>
          <w:ilvl w:val="2"/>
          <w:numId w:val="1"/>
        </w:numPr>
        <w:rPr/>
      </w:pPr>
      <w:bookmarkStart w:id="3290" w:name="__RefHeading___Toc8474853_73709187"/>
      <w:bookmarkStart w:id="3291" w:name="_Toc1537"/>
      <w:bookmarkEnd w:id="3290"/>
      <w:r>
        <w:rPr/>
        <w:t>1450</w:t>
      </w:r>
      <w:r>
        <w:rPr>
          <w:rtl w:val="true"/>
        </w:rPr>
        <w:t xml:space="preserve">- </w:t>
      </w:r>
      <w:r>
        <w:rPr>
          <w:rtl w:val="true"/>
        </w:rPr>
        <w:t>سلک البیان فی کشف مشکلات القرآن‏</w:t>
      </w:r>
      <w:bookmarkEnd w:id="3291"/>
    </w:p>
    <w:p>
      <w:pPr>
        <w:pStyle w:val="BookText"/>
        <w:rPr/>
      </w:pPr>
      <w:r>
        <w:rPr>
          <w:rFonts w:ascii="IRNazanin" w:hAnsi="IRNazanin" w:eastAsia="IRNazanin"/>
          <w:color w:val="111111"/>
          <w:sz w:val="28"/>
          <w:sz w:val="28"/>
          <w:szCs w:val="28"/>
          <w:rtl w:val="true"/>
          <w:lang w:bidi="fa-IR"/>
        </w:rPr>
        <w:t xml:space="preserve">للمولی محمد جعفر بن سیف الدین الأسترآبادی نزیل طهران المتوفی بها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1309</w:t>
      </w:r>
    </w:p>
    <w:p>
      <w:pPr>
        <w:pStyle w:val="Heading3"/>
        <w:numPr>
          <w:ilvl w:val="2"/>
          <w:numId w:val="1"/>
        </w:numPr>
        <w:rPr/>
      </w:pPr>
      <w:bookmarkStart w:id="3292" w:name="__RefHeading___Toc8474855_73709187"/>
      <w:bookmarkStart w:id="3293" w:name="_Toc1538"/>
      <w:bookmarkEnd w:id="3292"/>
      <w:r>
        <w:rPr/>
        <w:t>1451</w:t>
      </w:r>
      <w:r>
        <w:rPr>
          <w:rtl w:val="true"/>
        </w:rPr>
        <w:t xml:space="preserve">- </w:t>
      </w:r>
      <w:r>
        <w:rPr>
          <w:rtl w:val="true"/>
        </w:rPr>
        <w:t>سلک الذهاب إلی رب الأرباب‏</w:t>
      </w:r>
      <w:bookmarkEnd w:id="3293"/>
    </w:p>
    <w:p>
      <w:pPr>
        <w:pStyle w:val="BookText"/>
        <w:rPr/>
      </w:pPr>
      <w:r>
        <w:rPr>
          <w:rFonts w:ascii="IRNazanin" w:hAnsi="IRNazanin" w:eastAsia="IRNazanin"/>
          <w:color w:val="111111"/>
          <w:sz w:val="28"/>
          <w:sz w:val="28"/>
          <w:szCs w:val="28"/>
          <w:rtl w:val="true"/>
          <w:lang w:bidi="fa-IR"/>
        </w:rPr>
        <w:t xml:space="preserve">فارسی للسید محمد علی بن محمد حسینی الشاه عبد العظیمی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94" w:name="__RefHeading___Toc8474857_73709187"/>
      <w:bookmarkStart w:id="3295" w:name="_Toc1539"/>
      <w:bookmarkEnd w:id="3294"/>
      <w:r>
        <w:rPr/>
        <w:t>1452</w:t>
      </w:r>
      <w:r>
        <w:rPr>
          <w:rtl w:val="true"/>
        </w:rPr>
        <w:t xml:space="preserve">- </w:t>
      </w:r>
      <w:r>
        <w:rPr>
          <w:rtl w:val="true"/>
        </w:rPr>
        <w:t>سلک اللآلی‏</w:t>
      </w:r>
      <w:bookmarkEnd w:id="3295"/>
    </w:p>
    <w:p>
      <w:pPr>
        <w:pStyle w:val="BookText"/>
        <w:rPr/>
      </w:pPr>
      <w:r>
        <w:rPr>
          <w:rFonts w:ascii="IRNazanin" w:hAnsi="IRNazanin" w:eastAsia="IRNazanin"/>
          <w:color w:val="111111"/>
          <w:sz w:val="28"/>
          <w:sz w:val="28"/>
          <w:szCs w:val="28"/>
          <w:rtl w:val="true"/>
          <w:lang w:bidi="fa-IR"/>
        </w:rPr>
        <w:t>فی التاریخ موجود بمکتبة محمد مراد أفندی بأستانبول کما فی فهرسها راجعه‏</w:t>
      </w:r>
    </w:p>
    <w:p>
      <w:pPr>
        <w:pStyle w:val="Heading3"/>
        <w:numPr>
          <w:ilvl w:val="2"/>
          <w:numId w:val="1"/>
        </w:numPr>
        <w:rPr/>
      </w:pPr>
      <w:bookmarkStart w:id="3296" w:name="__RefHeading___Toc8474859_73709187"/>
      <w:bookmarkStart w:id="3297" w:name="_Toc1540"/>
      <w:bookmarkEnd w:id="3296"/>
      <w:r>
        <w:rPr>
          <w:rtl w:val="true"/>
        </w:rPr>
        <w:t>السلم‏</w:t>
      </w:r>
      <w:bookmarkEnd w:id="3297"/>
    </w:p>
    <w:p>
      <w:pPr>
        <w:pStyle w:val="BookText"/>
        <w:rPr/>
      </w:pPr>
      <w:r>
        <w:rPr>
          <w:rFonts w:ascii="IRNazanin" w:hAnsi="IRNazanin" w:eastAsia="IRNazanin"/>
          <w:color w:val="111111"/>
          <w:sz w:val="28"/>
          <w:sz w:val="28"/>
          <w:szCs w:val="28"/>
          <w:rtl w:val="true"/>
          <w:lang w:bidi="fa-IR"/>
        </w:rPr>
        <w:t xml:space="preserve">اسم ثان لجام جم للحزین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معرفة المبدأ و المعاد و ما فی عالم الکون و الفساد مما یزید بصیرة العینین و الفوز بسعادة النشأتین فناسب تسمیته السلم و مرآة هیئة العالم و معراج العلوم و الحکم فی مقدمه و إشراقات و لمعات و إضاءات و خاتمة رأیته عند المحدث الشیخ علی أکبر النهاوندی بمشهد خراسان‏</w:t>
      </w:r>
    </w:p>
    <w:p>
      <w:pPr>
        <w:pStyle w:val="Heading3"/>
        <w:numPr>
          <w:ilvl w:val="2"/>
          <w:numId w:val="1"/>
        </w:numPr>
        <w:rPr/>
      </w:pPr>
      <w:bookmarkStart w:id="3298" w:name="__RefHeading___Toc8474861_73709187"/>
      <w:bookmarkStart w:id="3299" w:name="_Toc1541"/>
      <w:bookmarkEnd w:id="3298"/>
      <w:r>
        <w:rPr/>
        <w:t>1453</w:t>
      </w:r>
      <w:r>
        <w:rPr>
          <w:rtl w:val="true"/>
        </w:rPr>
        <w:t xml:space="preserve">- </w:t>
      </w:r>
      <w:r>
        <w:rPr>
          <w:rtl w:val="true"/>
        </w:rPr>
        <w:t>کتاب السلم و أحکامه‏</w:t>
      </w:r>
      <w:bookmarkEnd w:id="3299"/>
    </w:p>
    <w:p>
      <w:pPr>
        <w:pStyle w:val="BookText"/>
        <w:rPr/>
      </w:pPr>
      <w:r>
        <w:rPr>
          <w:rFonts w:ascii="IRNazanin" w:hAnsi="IRNazanin" w:eastAsia="IRNazanin"/>
          <w:color w:val="111111"/>
          <w:sz w:val="28"/>
          <w:sz w:val="28"/>
          <w:szCs w:val="28"/>
          <w:rtl w:val="true"/>
          <w:lang w:bidi="fa-IR"/>
        </w:rPr>
        <w:t>لأبی النصر محمد بن مسعود بن محمد بن عیاش السلمی السمرقندی هو من کتب الفقه ذکره النجاشی‏</w:t>
      </w:r>
    </w:p>
    <w:p>
      <w:pPr>
        <w:pStyle w:val="Heading3"/>
        <w:numPr>
          <w:ilvl w:val="2"/>
          <w:numId w:val="1"/>
        </w:numPr>
        <w:rPr/>
      </w:pPr>
      <w:bookmarkStart w:id="3300" w:name="__RefHeading___Toc8474863_73709187"/>
      <w:bookmarkStart w:id="3301" w:name="_Toc1542"/>
      <w:bookmarkEnd w:id="3300"/>
      <w:r>
        <w:rPr/>
        <w:t>1454</w:t>
      </w:r>
      <w:r>
        <w:rPr>
          <w:rtl w:val="true"/>
        </w:rPr>
        <w:t xml:space="preserve">- </w:t>
      </w:r>
      <w:r>
        <w:rPr>
          <w:rtl w:val="true"/>
        </w:rPr>
        <w:t>سلمان الفارسی‏</w:t>
      </w:r>
      <w:bookmarkEnd w:id="3301"/>
    </w:p>
    <w:p>
      <w:pPr>
        <w:pStyle w:val="BookText"/>
        <w:rPr/>
      </w:pPr>
      <w:r>
        <w:rPr>
          <w:rFonts w:ascii="IRNazanin" w:hAnsi="IRNazanin" w:eastAsia="IRNazanin"/>
          <w:color w:val="111111"/>
          <w:sz w:val="28"/>
          <w:sz w:val="28"/>
          <w:szCs w:val="28"/>
          <w:rtl w:val="true"/>
          <w:lang w:bidi="fa-IR"/>
        </w:rPr>
        <w:t xml:space="preserve">فی ترجمه أحواله و سوانحه قبل الإسلام و بعده للشیخ عبد الله السبیتی المعاصر طبع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صیداء مع مقدمه بقلم السید صدر الدین بن السید عبد الحسین شرف الدین و قد أهداه المؤلف إلی السید عبد الحسین شرف الدین و أورد صورته فی أوله و من هذا الموضوع سلمان پاک لماسنیون و ترجمه عبد الرحمن البدوی بالعربیة</w:t>
      </w:r>
    </w:p>
    <w:p>
      <w:pPr>
        <w:pStyle w:val="Heading3"/>
        <w:numPr>
          <w:ilvl w:val="2"/>
          <w:numId w:val="1"/>
        </w:numPr>
        <w:rPr/>
      </w:pPr>
      <w:bookmarkStart w:id="3302" w:name="__RefHeading___Toc8474865_73709187"/>
      <w:bookmarkStart w:id="3303" w:name="_Toc1543"/>
      <w:bookmarkEnd w:id="3302"/>
      <w:r>
        <w:rPr/>
        <w:t>1455</w:t>
      </w:r>
      <w:r>
        <w:rPr>
          <w:rtl w:val="true"/>
        </w:rPr>
        <w:t xml:space="preserve">- </w:t>
      </w:r>
      <w:r>
        <w:rPr>
          <w:rtl w:val="true"/>
        </w:rPr>
        <w:t>سلطان محمدی‏</w:t>
      </w:r>
      <w:bookmarkEnd w:id="330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سوانح سیدنا سلمان للسید شوکت علی رئیس هلور </w:t>
      </w:r>
      <w:bookmarkStart w:id="3304" w:name="pg11715_114569"/>
    </w:p>
    <w:p>
      <w:pPr>
        <w:pStyle w:val="BookText"/>
        <w:rPr/>
      </w:pPr>
      <w:bookmarkEnd w:id="3304"/>
      <w:r>
        <w:rPr>
          <w:rFonts w:ascii="IRNazanin" w:hAnsi="IRNazanin" w:eastAsia="IRNazanin"/>
          <w:color w:val="111111"/>
          <w:sz w:val="28"/>
          <w:sz w:val="28"/>
          <w:szCs w:val="28"/>
          <w:rtl w:val="true"/>
          <w:lang w:bidi="fa-IR"/>
        </w:rPr>
        <w:t>ضلع بستی فی الهند، بلغة أردو مطبوع، و له فروغ ایمان فی سوانح أبی ذر و محمل بصره و غیر ذلک‏</w:t>
      </w:r>
    </w:p>
    <w:p>
      <w:pPr>
        <w:pStyle w:val="Heading3"/>
        <w:numPr>
          <w:ilvl w:val="2"/>
          <w:numId w:val="1"/>
        </w:numPr>
        <w:rPr/>
      </w:pPr>
      <w:bookmarkStart w:id="3305" w:name="__RefHeading___Toc8474867_73709187"/>
      <w:bookmarkStart w:id="3306" w:name="_Toc1544"/>
      <w:bookmarkEnd w:id="3305"/>
      <w:r>
        <w:rPr/>
        <w:t>1456</w:t>
      </w:r>
      <w:r>
        <w:rPr>
          <w:rtl w:val="true"/>
        </w:rPr>
        <w:t xml:space="preserve">- </w:t>
      </w:r>
      <w:r>
        <w:rPr>
          <w:rtl w:val="true"/>
        </w:rPr>
        <w:t>السلمانیة</w:t>
      </w:r>
      <w:bookmarkEnd w:id="3306"/>
    </w:p>
    <w:p>
      <w:pPr>
        <w:pStyle w:val="BookText"/>
        <w:rPr/>
      </w:pPr>
      <w:r>
        <w:rPr>
          <w:rFonts w:ascii="IRNazanin" w:hAnsi="IRNazanin" w:eastAsia="IRNazanin"/>
          <w:color w:val="111111"/>
          <w:sz w:val="28"/>
          <w:sz w:val="28"/>
          <w:szCs w:val="28"/>
          <w:rtl w:val="true"/>
          <w:lang w:bidi="fa-IR"/>
        </w:rPr>
        <w:t xml:space="preserve">فی بیان قاعدة نفی الضرر و الضرار للشیخ عبد الله بن الحاج صالح بن جمعة بن علی السماهیجی المتوفی </w:t>
      </w:r>
      <w:r>
        <w:rPr>
          <w:rFonts w:eastAsia="IRNazanin" w:cs="IRNazanin"/>
          <w:color w:val="111111"/>
          <w:sz w:val="28"/>
          <w:szCs w:val="28"/>
          <w:lang w:bidi="fa-IR"/>
        </w:rPr>
        <w:t>1135</w:t>
      </w:r>
    </w:p>
    <w:p>
      <w:pPr>
        <w:pStyle w:val="Heading3"/>
        <w:numPr>
          <w:ilvl w:val="2"/>
          <w:numId w:val="1"/>
        </w:numPr>
        <w:rPr/>
      </w:pPr>
      <w:bookmarkStart w:id="3307" w:name="__RefHeading___Toc8474869_73709187"/>
      <w:bookmarkStart w:id="3308" w:name="_Toc1545"/>
      <w:bookmarkEnd w:id="3307"/>
      <w:r>
        <w:rPr/>
        <w:t>1457</w:t>
      </w:r>
      <w:r>
        <w:rPr>
          <w:rtl w:val="true"/>
        </w:rPr>
        <w:t xml:space="preserve">- </w:t>
      </w:r>
      <w:r>
        <w:rPr>
          <w:rtl w:val="true"/>
        </w:rPr>
        <w:t>السلمانیة</w:t>
      </w:r>
      <w:bookmarkEnd w:id="3308"/>
    </w:p>
    <w:p>
      <w:pPr>
        <w:pStyle w:val="BookText"/>
        <w:rPr/>
      </w:pPr>
      <w:r>
        <w:rPr>
          <w:rFonts w:ascii="IRNazanin" w:hAnsi="IRNazanin" w:eastAsia="IRNazanin"/>
          <w:color w:val="111111"/>
          <w:sz w:val="28"/>
          <w:sz w:val="28"/>
          <w:szCs w:val="28"/>
          <w:rtl w:val="true"/>
          <w:lang w:bidi="fa-IR"/>
        </w:rPr>
        <w:t xml:space="preserve">فارسی فی فضائل سیدنا سلمان و أبی ذر و العمار و المقداد للمولی محمد کاظم بن محمد شفیع الهزارجریبی المعاصر للشیخ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الراد علیه رأیته فی مجموعة من رسائله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 بسامراء</w:t>
      </w:r>
      <w:r>
        <w:rPr>
          <w:rFonts w:eastAsia="IRNazanin" w:cs="IRNazanin"/>
          <w:color w:val="111111"/>
          <w:sz w:val="28"/>
          <w:szCs w:val="28"/>
          <w:rtl w:val="true"/>
          <w:lang w:bidi="fa-IR"/>
        </w:rPr>
        <w:t>)</w:t>
      </w:r>
    </w:p>
    <w:p>
      <w:pPr>
        <w:pStyle w:val="Heading3"/>
        <w:numPr>
          <w:ilvl w:val="2"/>
          <w:numId w:val="1"/>
        </w:numPr>
        <w:rPr/>
      </w:pPr>
      <w:bookmarkStart w:id="3309" w:name="__RefHeading___Toc8474871_73709187"/>
      <w:bookmarkStart w:id="3310" w:name="_Toc1546"/>
      <w:bookmarkEnd w:id="3309"/>
      <w:r>
        <w:rPr>
          <w:rtl w:val="true"/>
        </w:rPr>
        <w:t>سلم الأصول‏</w:t>
      </w:r>
      <w:bookmarkEnd w:id="3310"/>
    </w:p>
    <w:p>
      <w:pPr>
        <w:pStyle w:val="BookText"/>
        <w:rPr/>
      </w:pPr>
      <w:r>
        <w:rPr>
          <w:rFonts w:ascii="IRNazanin" w:hAnsi="IRNazanin" w:eastAsia="IRNazanin"/>
          <w:color w:val="111111"/>
          <w:sz w:val="28"/>
          <w:sz w:val="28"/>
          <w:szCs w:val="28"/>
          <w:rtl w:val="true"/>
          <w:lang w:bidi="fa-IR"/>
        </w:rPr>
        <w:t>فی علم الأصول فی أربع مجلدات کبار للشیخ محمد بن عبد علی آل عبد الجبار القطیفی قال الشیخ محمد صالح بن أحمد آل طعان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عندی” الشیخ محمد صالح بن أحمد آل طعان البحرانی” و کأنه سلم الوصول المذکور فی أنوار البدرین کما یأتی‏</w:t>
      </w:r>
    </w:p>
    <w:p>
      <w:pPr>
        <w:pStyle w:val="Heading3"/>
        <w:numPr>
          <w:ilvl w:val="2"/>
          <w:numId w:val="1"/>
        </w:numPr>
        <w:rPr/>
      </w:pPr>
      <w:bookmarkStart w:id="3311" w:name="__RefHeading___Toc8474873_73709187"/>
      <w:bookmarkStart w:id="3312" w:name="_Toc1547"/>
      <w:bookmarkEnd w:id="3311"/>
      <w:r>
        <w:rPr/>
        <w:t>1458</w:t>
      </w:r>
      <w:r>
        <w:rPr>
          <w:rtl w:val="true"/>
        </w:rPr>
        <w:t xml:space="preserve">- </w:t>
      </w:r>
      <w:r>
        <w:rPr>
          <w:rtl w:val="true"/>
        </w:rPr>
        <w:t>سلم درجات الجنة</w:t>
      </w:r>
      <w:bookmarkEnd w:id="3312"/>
    </w:p>
    <w:p>
      <w:pPr>
        <w:pStyle w:val="BookText"/>
        <w:rPr/>
      </w:pPr>
      <w:r>
        <w:rPr>
          <w:rFonts w:ascii="IRNazanin" w:hAnsi="IRNazanin" w:eastAsia="IRNazanin"/>
          <w:color w:val="111111"/>
          <w:sz w:val="28"/>
          <w:sz w:val="28"/>
          <w:szCs w:val="28"/>
          <w:rtl w:val="true"/>
          <w:lang w:bidi="fa-IR"/>
        </w:rPr>
        <w:t xml:space="preserve">فی معرفة فضائل أبی الأئمة لمیرزا محمد بن محمد رضا بن إسماعیل بن جمال الدین القمی المجاز من العلامة المجلسی و له تفسیر کنز الحقائق و غیره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کسی را سزا است که باستحقاق غیر أو احدی نیست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أهداه إلی الشاه سلطان حسین الصفوی و رتبه علی مقدمه و أربعین حدیثا، یذکر الحدیث ثم یشرحه بعنوان بیان و النسخة ضمن مجموعة رأیتها فی کتب الشیخ قاسم محیی الدین فی النجف بخط محمد باقر بن محمد أمین تاریخ کتابتها </w:t>
      </w:r>
      <w:r>
        <w:rPr>
          <w:rFonts w:eastAsia="IRNazanin" w:cs="IRNazanin"/>
          <w:color w:val="111111"/>
          <w:sz w:val="28"/>
          <w:szCs w:val="28"/>
          <w:lang w:bidi="fa-IR"/>
        </w:rPr>
        <w:t>1117</w:t>
      </w:r>
    </w:p>
    <w:p>
      <w:pPr>
        <w:pStyle w:val="Heading3"/>
        <w:numPr>
          <w:ilvl w:val="2"/>
          <w:numId w:val="1"/>
        </w:numPr>
        <w:rPr/>
      </w:pPr>
      <w:bookmarkStart w:id="3313" w:name="__RefHeading___Toc8474875_73709187"/>
      <w:bookmarkStart w:id="3314" w:name="_Toc1548"/>
      <w:bookmarkEnd w:id="3313"/>
      <w:r>
        <w:rPr/>
        <w:t>1459</w:t>
      </w:r>
      <w:r>
        <w:rPr>
          <w:rtl w:val="true"/>
        </w:rPr>
        <w:t xml:space="preserve">- </w:t>
      </w:r>
      <w:r>
        <w:rPr>
          <w:rtl w:val="true"/>
        </w:rPr>
        <w:t>سلم السلالم للارتقاء إلی أصول المعالم‏</w:t>
      </w:r>
      <w:bookmarkEnd w:id="3314"/>
    </w:p>
    <w:p>
      <w:pPr>
        <w:pStyle w:val="BookText"/>
        <w:rPr/>
      </w:pPr>
      <w:r>
        <w:rPr>
          <w:rFonts w:ascii="IRNazanin" w:hAnsi="IRNazanin" w:eastAsia="IRNazanin"/>
          <w:color w:val="111111"/>
          <w:sz w:val="28"/>
          <w:sz w:val="28"/>
          <w:szCs w:val="28"/>
          <w:rtl w:val="true"/>
          <w:lang w:bidi="fa-IR"/>
        </w:rPr>
        <w:t xml:space="preserve">شرح للمعالم بقوله قوله، للسید أبی القاسم بن عباس الموسوی هاجر من وطنه إلی کربلاء و قرأ المعالم علی المیر السید علی صاحب الریاض و کتب فی حیاة أستاذه هذا الشرح،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الأنبیاء و المرسلین و أردف دعوتهم بالآیات و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أبی القاسم بن محمد الأزغدی المشهدی،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Heading3"/>
        <w:numPr>
          <w:ilvl w:val="2"/>
          <w:numId w:val="1"/>
        </w:numPr>
        <w:rPr/>
      </w:pPr>
      <w:bookmarkStart w:id="3315" w:name="__RefHeading___Toc8474877_73709187"/>
      <w:bookmarkStart w:id="3316" w:name="_Toc1549"/>
      <w:bookmarkEnd w:id="3315"/>
      <w:r>
        <w:rPr>
          <w:rtl w:val="true"/>
        </w:rPr>
        <w:t>سلم السماء</w:t>
      </w:r>
      <w:bookmarkEnd w:id="33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استخراج أبعاد الأرض و السماء للمیرزا غیاث الدین جمشید ابن مسعود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السماء بغیر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سبع مقالات و خاتمة الأولی منها فی المقدمات، و الثانیة فی أبعاد القمر و السیارات، و الثالثة فی أبعاد الشمس، و الرابعة فی أبعاد السفلی، و الخامسة فی أبعاد الکواکب، و السادسة فی أبعاد </w:t>
      </w:r>
      <w:bookmarkStart w:id="3317" w:name="pg11715_114570"/>
    </w:p>
    <w:p>
      <w:pPr>
        <w:pStyle w:val="BookText"/>
        <w:rPr/>
      </w:pPr>
      <w:bookmarkEnd w:id="3317"/>
      <w:r>
        <w:rPr>
          <w:rFonts w:ascii="IRNazanin" w:hAnsi="IRNazanin" w:eastAsia="IRNazanin"/>
          <w:color w:val="111111"/>
          <w:sz w:val="28"/>
          <w:sz w:val="28"/>
          <w:szCs w:val="28"/>
          <w:rtl w:val="true"/>
          <w:lang w:bidi="fa-IR"/>
        </w:rPr>
        <w:t xml:space="preserve">الثوابت، و السابعة فی بعد أجرام الکواکب، و الخاتمة فی الجداول طبع بإیران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الأبعاد و الأجرام فی حرف الألف‏</w:t>
      </w:r>
    </w:p>
    <w:p>
      <w:pPr>
        <w:pStyle w:val="Heading3"/>
        <w:numPr>
          <w:ilvl w:val="2"/>
          <w:numId w:val="1"/>
        </w:numPr>
        <w:rPr/>
      </w:pPr>
      <w:bookmarkStart w:id="3318" w:name="__RefHeading___Toc8474879_73709187"/>
      <w:bookmarkStart w:id="3319" w:name="_Toc1550"/>
      <w:bookmarkEnd w:id="3318"/>
      <w:r>
        <w:rPr/>
        <w:t>1460</w:t>
      </w:r>
      <w:r>
        <w:rPr>
          <w:rtl w:val="true"/>
        </w:rPr>
        <w:t xml:space="preserve">- </w:t>
      </w:r>
      <w:r>
        <w:rPr>
          <w:rtl w:val="true"/>
        </w:rPr>
        <w:t>سلم السماوات‏</w:t>
      </w:r>
      <w:bookmarkEnd w:id="3319"/>
    </w:p>
    <w:p>
      <w:pPr>
        <w:pStyle w:val="BookText"/>
        <w:rPr/>
      </w:pPr>
      <w:r>
        <w:rPr>
          <w:rFonts w:ascii="IRNazanin" w:hAnsi="IRNazanin" w:eastAsia="IRNazanin"/>
          <w:color w:val="111111"/>
          <w:sz w:val="28"/>
          <w:sz w:val="28"/>
          <w:szCs w:val="28"/>
          <w:rtl w:val="true"/>
          <w:lang w:bidi="fa-IR"/>
        </w:rPr>
        <w:t>فی تراجم جماعة من الحکماء و الشعراء و أصحاب المقامات فارسی للشیخ الفاضل الحکیم أبی القاسم بن أبی حامد بن نصر البیان بن نور البیان الأنصاری الکازرونی الإمامی تلمیذ الخواجة أفضل الدین محمد بن حبیب الله العامی المعروف بترکه الذی</w:t>
      </w:r>
    </w:p>
    <w:p>
      <w:pPr>
        <w:pStyle w:val="BookText"/>
        <w:rPr/>
      </w:pPr>
      <w:r>
        <w:rPr>
          <w:rFonts w:ascii="IRNazanin" w:hAnsi="IRNazanin" w:eastAsia="IRNazanin"/>
          <w:color w:val="111111"/>
          <w:sz w:val="28"/>
          <w:sz w:val="28"/>
          <w:szCs w:val="28"/>
          <w:rtl w:val="true"/>
          <w:lang w:bidi="fa-IR"/>
        </w:rPr>
        <w:t xml:space="preserve">کان مرجعا فی بلاد عراق العجم و دیار خراسان من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تلمیذه فی کتابه هذا و نقل عنه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علماء أصفهان فی أواخر المائة العاشرة، و أیضا کان تلمیذ المولی وجیه الدین سلیمان القاری الفارسی الذی هو تلمیذ الأمیر غیاث الدین منصور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آغاز و ابتدأ، و خاتمة انجام و انتها، تقدیم جناب 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المیرزا محمد علی الأردوبادی بالنجف نسب فیه المحاکمات و رسالة التصدیقات إلی القطب الشیرازی، مع أنهما لقطب الدین الرازی نقل بعض عباراته فی ترجمه الخواجة نصیر الدین الطوسی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أبی القاسم بن نصر البیان مع قوله بأنه کان تلمیذ غیاث الدین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أن جده نصر البیان کان تلمیذ منصور، و الا فمؤلف السلم کان تلمیذ أفضل الدین 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ترجمه فی هذا الکتاب المولی جلال الدین الدوانی کما حکی عنه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اجتماع الطلبة فی درسه أکثر من درس المیر صدر الدین الدشتکی‏</w:t>
      </w:r>
    </w:p>
    <w:p>
      <w:pPr>
        <w:pStyle w:val="Heading3"/>
        <w:numPr>
          <w:ilvl w:val="2"/>
          <w:numId w:val="1"/>
        </w:numPr>
        <w:rPr/>
      </w:pPr>
      <w:bookmarkStart w:id="3320" w:name="__RefHeading___Toc8474881_73709187"/>
      <w:bookmarkStart w:id="3321" w:name="_Toc1551"/>
      <w:bookmarkEnd w:id="3320"/>
      <w:r>
        <w:rPr/>
        <w:t>1461</w:t>
      </w:r>
      <w:r>
        <w:rPr>
          <w:rtl w:val="true"/>
        </w:rPr>
        <w:t xml:space="preserve">- </w:t>
      </w:r>
      <w:r>
        <w:rPr>
          <w:rtl w:val="true"/>
        </w:rPr>
        <w:t>السلم المرونق فیمن تکفر و تزندق‏</w:t>
      </w:r>
      <w:bookmarkEnd w:id="3321"/>
    </w:p>
    <w:p>
      <w:pPr>
        <w:pStyle w:val="BookText"/>
        <w:rPr/>
      </w:pPr>
      <w:r>
        <w:rPr>
          <w:rFonts w:ascii="IRNazanin" w:hAnsi="IRNazanin" w:eastAsia="IRNazanin"/>
          <w:color w:val="111111"/>
          <w:sz w:val="28"/>
          <w:sz w:val="28"/>
          <w:szCs w:val="28"/>
          <w:rtl w:val="true"/>
          <w:lang w:bidi="fa-IR"/>
        </w:rPr>
        <w:t xml:space="preserve">للمیرزا محمد بن عبد النبی بن عبد الصانع الأخباری النیشابوری الأکبرآبادی و لأجل تألیفه هذا الکتاب قتل بالکاظمیة </w:t>
      </w:r>
      <w:r>
        <w:rPr>
          <w:rFonts w:eastAsia="IRNazanin" w:cs="IRNazanin"/>
          <w:color w:val="111111"/>
          <w:sz w:val="28"/>
          <w:szCs w:val="28"/>
          <w:lang w:bidi="fa-IR"/>
        </w:rPr>
        <w:t>1232</w:t>
      </w:r>
    </w:p>
    <w:p>
      <w:pPr>
        <w:pStyle w:val="Heading3"/>
        <w:numPr>
          <w:ilvl w:val="2"/>
          <w:numId w:val="1"/>
        </w:numPr>
        <w:rPr/>
      </w:pPr>
      <w:bookmarkStart w:id="3322" w:name="__RefHeading___Toc8474883_73709187"/>
      <w:bookmarkStart w:id="3323" w:name="_Toc1552"/>
      <w:bookmarkEnd w:id="3322"/>
      <w:r>
        <w:rPr/>
        <w:t>1462</w:t>
      </w:r>
      <w:r>
        <w:rPr>
          <w:rtl w:val="true"/>
        </w:rPr>
        <w:t xml:space="preserve">- </w:t>
      </w:r>
      <w:r>
        <w:rPr>
          <w:rtl w:val="true"/>
        </w:rPr>
        <w:t>سلم الوصول إلی علم الأصول‏</w:t>
      </w:r>
      <w:bookmarkEnd w:id="3323"/>
    </w:p>
    <w:p>
      <w:pPr>
        <w:pStyle w:val="BookText"/>
        <w:rPr/>
      </w:pPr>
      <w:r>
        <w:rPr>
          <w:rFonts w:ascii="IRNazanin" w:hAnsi="IRNazanin" w:eastAsia="IRNazanin"/>
          <w:color w:val="111111"/>
          <w:sz w:val="28"/>
          <w:sz w:val="28"/>
          <w:szCs w:val="28"/>
          <w:rtl w:val="true"/>
          <w:lang w:bidi="fa-IR"/>
        </w:rPr>
        <w:t xml:space="preserve">للشیخ أحمد بن صالح بن طعان الستری البحرانی المتوفی بها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الصالح المتوفی بالحائر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بمکتبته” المؤلف” لکنه غیر تام‏</w:t>
      </w:r>
    </w:p>
    <w:p>
      <w:pPr>
        <w:pStyle w:val="Heading3"/>
        <w:numPr>
          <w:ilvl w:val="2"/>
          <w:numId w:val="1"/>
        </w:numPr>
        <w:rPr/>
      </w:pPr>
      <w:bookmarkStart w:id="3324" w:name="__RefHeading___Toc8474885_73709187"/>
      <w:bookmarkStart w:id="3325" w:name="_Toc1553"/>
      <w:bookmarkEnd w:id="3324"/>
      <w:r>
        <w:rPr/>
        <w:t>1463</w:t>
      </w:r>
      <w:r>
        <w:rPr>
          <w:rtl w:val="true"/>
        </w:rPr>
        <w:t xml:space="preserve">- </w:t>
      </w:r>
      <w:r>
        <w:rPr>
          <w:rtl w:val="true"/>
        </w:rPr>
        <w:t>سلم الوصول‏</w:t>
      </w:r>
      <w:bookmarkEnd w:id="3325"/>
    </w:p>
    <w:p>
      <w:pPr>
        <w:pStyle w:val="BookText"/>
        <w:rPr/>
      </w:pPr>
      <w:r>
        <w:rPr>
          <w:rFonts w:ascii="IRNazanin" w:hAnsi="IRNazanin" w:eastAsia="IRNazanin"/>
          <w:color w:val="111111"/>
          <w:sz w:val="28"/>
          <w:sz w:val="28"/>
          <w:szCs w:val="28"/>
          <w:rtl w:val="true"/>
          <w:lang w:bidi="fa-IR"/>
        </w:rPr>
        <w:t xml:space="preserve">إلی علم الرمل، للشیخ أحمد بن الحاج عبد الله بن سنان القطیفی ساکن القلعة المولود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کراریس، کما ذکره هو لی شفاها</w:t>
      </w:r>
    </w:p>
    <w:p>
      <w:pPr>
        <w:pStyle w:val="Heading3"/>
        <w:numPr>
          <w:ilvl w:val="2"/>
          <w:numId w:val="1"/>
        </w:numPr>
        <w:rPr/>
      </w:pPr>
      <w:bookmarkStart w:id="3326" w:name="__RefHeading___Toc8474887_73709187"/>
      <w:bookmarkStart w:id="3327" w:name="_Toc1554"/>
      <w:bookmarkEnd w:id="3326"/>
      <w:r>
        <w:rPr/>
        <w:t>1464</w:t>
      </w:r>
      <w:r>
        <w:rPr>
          <w:rtl w:val="true"/>
        </w:rPr>
        <w:t xml:space="preserve">- </w:t>
      </w:r>
      <w:r>
        <w:rPr>
          <w:rtl w:val="true"/>
        </w:rPr>
        <w:t>سلم الوصول إلی علم الأصول‏</w:t>
      </w:r>
      <w:bookmarkEnd w:id="33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للشیخ طاهر بن عبد علی المالکی‏ </w:t>
      </w:r>
      <w:bookmarkStart w:id="3328" w:name="pg11715_114571"/>
    </w:p>
    <w:p>
      <w:pPr>
        <w:pStyle w:val="BookText"/>
        <w:rPr/>
      </w:pPr>
      <w:bookmarkEnd w:id="3328"/>
      <w:r>
        <w:rPr>
          <w:rFonts w:ascii="IRNazanin" w:hAnsi="IRNazanin" w:eastAsia="IRNazanin"/>
          <w:color w:val="111111"/>
          <w:sz w:val="28"/>
          <w:sz w:val="28"/>
          <w:szCs w:val="28"/>
          <w:rtl w:val="true"/>
          <w:lang w:bidi="fa-IR"/>
        </w:rPr>
        <w:t xml:space="preserve">الحجامی المتوفی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الأول‏</w:t>
      </w:r>
    </w:p>
    <w:p>
      <w:pPr>
        <w:pStyle w:val="BookText"/>
        <w:rPr/>
      </w:pPr>
      <w:r>
        <w:rPr>
          <w:rFonts w:ascii="IRNazanin" w:hAnsi="IRNazanin" w:eastAsia="IRNazanin"/>
          <w:color w:val="111111"/>
          <w:sz w:val="28"/>
          <w:sz w:val="28"/>
          <w:szCs w:val="28"/>
          <w:rtl w:val="true"/>
          <w:lang w:bidi="fa-IR"/>
        </w:rPr>
        <w:t>الواحد الفرد القدیم الأزلی‏</w:t>
      </w:r>
    </w:p>
    <w:p>
      <w:pPr>
        <w:pStyle w:val="BookText"/>
        <w:rPr/>
      </w:pPr>
      <w:r>
        <w:rPr>
          <w:rFonts w:ascii="IRNazanin" w:hAnsi="IRNazanin" w:eastAsia="IRNazanin"/>
          <w:color w:val="111111"/>
          <w:sz w:val="28"/>
          <w:sz w:val="28"/>
          <w:szCs w:val="28"/>
          <w:rtl w:val="true"/>
          <w:lang w:bidi="fa-IR"/>
        </w:rPr>
        <w:t xml:space="preserve">رتبه علی سبعة أبحاث، و فرغ منه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الشروع مع ختامه استقر</w:t>
      </w:r>
    </w:p>
    <w:p>
      <w:pPr>
        <w:pStyle w:val="BookText"/>
        <w:rPr/>
      </w:pPr>
      <w:r>
        <w:rPr>
          <w:rFonts w:ascii="IRNazanin" w:hAnsi="IRNazanin" w:eastAsia="IRNazanin"/>
          <w:color w:val="111111"/>
          <w:sz w:val="28"/>
          <w:sz w:val="28"/>
          <w:szCs w:val="28"/>
          <w:rtl w:val="true"/>
          <w:lang w:bidi="fa-IR"/>
        </w:rPr>
        <w:t>لناظر تاریخه عاد أغر</w:t>
      </w:r>
    </w:p>
    <w:p>
      <w:pPr>
        <w:pStyle w:val="BookText"/>
        <w:rPr/>
      </w:pPr>
      <w:r>
        <w:rPr>
          <w:rFonts w:ascii="IRNazanin" w:hAnsi="IRNazanin" w:eastAsia="IRNazanin"/>
          <w:color w:val="111111"/>
          <w:sz w:val="28"/>
          <w:sz w:val="28"/>
          <w:szCs w:val="28"/>
          <w:rtl w:val="true"/>
          <w:lang w:bidi="fa-IR"/>
        </w:rPr>
        <w:t xml:space="preserve">رأیته عند حفیده و سمیه الشیخ طاهر والد الشیخ محمد الجواد المتوفی </w:t>
      </w:r>
      <w:r>
        <w:rPr>
          <w:rFonts w:eastAsia="IRNazanin" w:cs="IRNazanin"/>
          <w:color w:val="111111"/>
          <w:sz w:val="28"/>
          <w:szCs w:val="28"/>
          <w:lang w:bidi="fa-IR"/>
        </w:rPr>
        <w:t>1370</w:t>
      </w:r>
    </w:p>
    <w:p>
      <w:pPr>
        <w:pStyle w:val="Heading3"/>
        <w:numPr>
          <w:ilvl w:val="2"/>
          <w:numId w:val="1"/>
        </w:numPr>
        <w:rPr/>
      </w:pPr>
      <w:bookmarkStart w:id="3329" w:name="__RefHeading___Toc8474889_73709187"/>
      <w:bookmarkStart w:id="3330" w:name="_Toc1555"/>
      <w:bookmarkEnd w:id="3329"/>
      <w:r>
        <w:rPr/>
        <w:t>1465</w:t>
      </w:r>
      <w:r>
        <w:rPr>
          <w:rtl w:val="true"/>
        </w:rPr>
        <w:t xml:space="preserve">- </w:t>
      </w:r>
      <w:r>
        <w:rPr>
          <w:rtl w:val="true"/>
        </w:rPr>
        <w:t>سلم الوصول إلی علم الأصول‏</w:t>
      </w:r>
      <w:bookmarkEnd w:id="3330"/>
    </w:p>
    <w:p>
      <w:pPr>
        <w:pStyle w:val="BookText"/>
        <w:rPr/>
      </w:pPr>
      <w:r>
        <w:rPr>
          <w:rFonts w:ascii="IRNazanin" w:hAnsi="IRNazanin" w:eastAsia="IRNazanin"/>
          <w:color w:val="111111"/>
          <w:sz w:val="28"/>
          <w:sz w:val="28"/>
          <w:szCs w:val="28"/>
          <w:rtl w:val="true"/>
          <w:lang w:bidi="fa-IR"/>
        </w:rPr>
        <w:t>للشیخ محمد بن عبد علی آل عبد الجبار القطیفی البحرانی معاصر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أنوار البدرین إنه فی ثلاث مجلدات و قد عین للمحاکمة مع السید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مجلد منه فی مکتبة الشیخ محمد جواد بن الشیخ مشکور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سلم الأصول و الظاهر اتحادهما</w:t>
      </w:r>
      <w:r>
        <w:rPr>
          <w:rFonts w:eastAsia="IRNazanin" w:cs="IRNazanin"/>
          <w:color w:val="111111"/>
          <w:sz w:val="28"/>
          <w:szCs w:val="28"/>
          <w:rtl w:val="true"/>
          <w:lang w:bidi="fa-IR"/>
        </w:rPr>
        <w:t>.</w:t>
      </w:r>
    </w:p>
    <w:p>
      <w:pPr>
        <w:pStyle w:val="Heading3"/>
        <w:numPr>
          <w:ilvl w:val="2"/>
          <w:numId w:val="1"/>
        </w:numPr>
        <w:rPr/>
      </w:pPr>
      <w:bookmarkStart w:id="3331" w:name="__RefHeading___Toc8474891_73709187"/>
      <w:bookmarkStart w:id="3332" w:name="_Toc1556"/>
      <w:bookmarkEnd w:id="3331"/>
      <w:r>
        <w:rPr/>
        <w:t>1466</w:t>
      </w:r>
      <w:r>
        <w:rPr>
          <w:rtl w:val="true"/>
        </w:rPr>
        <w:t xml:space="preserve">- </w:t>
      </w:r>
      <w:r>
        <w:rPr>
          <w:rtl w:val="true"/>
        </w:rPr>
        <w:t>سلم الوصول‏</w:t>
      </w:r>
      <w:bookmarkEnd w:id="3332"/>
    </w:p>
    <w:p>
      <w:pPr>
        <w:pStyle w:val="BookText"/>
        <w:rPr/>
      </w:pPr>
      <w:r>
        <w:rPr>
          <w:rFonts w:ascii="IRNazanin" w:hAnsi="IRNazanin" w:eastAsia="IRNazanin"/>
          <w:color w:val="111111"/>
          <w:sz w:val="28"/>
          <w:sz w:val="28"/>
          <w:szCs w:val="28"/>
          <w:rtl w:val="true"/>
          <w:lang w:bidi="fa-IR"/>
        </w:rPr>
        <w:t>أرجوزة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ناصر بن نمر العوامی القطیفی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مائة بیت أدرجه تلمیذه الشیخ فرج آل عمران فی الأزهار الأرحیة قال بعد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فالأهم فی الأحکام‏</w:t>
      </w:r>
    </w:p>
    <w:p>
      <w:pPr>
        <w:pStyle w:val="BookText"/>
        <w:rPr/>
      </w:pPr>
      <w:r>
        <w:rPr>
          <w:rFonts w:ascii="IRNazanin" w:hAnsi="IRNazanin" w:eastAsia="IRNazanin"/>
          <w:color w:val="111111"/>
          <w:sz w:val="28"/>
          <w:sz w:val="28"/>
          <w:szCs w:val="28"/>
          <w:rtl w:val="true"/>
          <w:lang w:bidi="fa-IR"/>
        </w:rPr>
        <w:t>مسائل الحلال و الحرام‏</w:t>
      </w:r>
    </w:p>
    <w:p>
      <w:pPr>
        <w:pStyle w:val="BookText"/>
        <w:rPr/>
      </w:pPr>
      <w:r>
        <w:rPr>
          <w:rFonts w:ascii="IRNazanin" w:hAnsi="IRNazanin" w:eastAsia="IRNazanin"/>
          <w:color w:val="111111"/>
          <w:sz w:val="28"/>
          <w:sz w:val="28"/>
          <w:szCs w:val="28"/>
          <w:rtl w:val="true"/>
          <w:lang w:bidi="fa-IR"/>
        </w:rPr>
        <w:t>لا سیما الرضاع حیث تنتشر</w:t>
      </w:r>
    </w:p>
    <w:p>
      <w:pPr>
        <w:pStyle w:val="BookText"/>
        <w:rPr/>
      </w:pPr>
      <w:r>
        <w:rPr>
          <w:rFonts w:ascii="IRNazanin" w:hAnsi="IRNazanin" w:eastAsia="IRNazanin"/>
          <w:color w:val="111111"/>
          <w:sz w:val="28"/>
          <w:sz w:val="28"/>
          <w:szCs w:val="28"/>
          <w:rtl w:val="true"/>
          <w:lang w:bidi="fa-IR"/>
        </w:rPr>
        <w:t>عنه أمور لا تکاد تنحصر</w:t>
      </w:r>
    </w:p>
    <w:p>
      <w:pPr>
        <w:pStyle w:val="BookText"/>
        <w:rPr/>
      </w:pPr>
      <w:r>
        <w:rPr>
          <w:rFonts w:ascii="IRNazanin" w:hAnsi="IRNazanin" w:eastAsia="IRNazanin"/>
          <w:color w:val="111111"/>
          <w:sz w:val="28"/>
          <w:sz w:val="28"/>
          <w:szCs w:val="28"/>
          <w:rtl w:val="true"/>
          <w:lang w:bidi="fa-IR"/>
        </w:rPr>
        <w:t>و نیل ما سمیت من نظام‏</w:t>
      </w:r>
    </w:p>
    <w:p>
      <w:pPr>
        <w:pStyle w:val="BookText"/>
        <w:rPr/>
      </w:pPr>
      <w:r>
        <w:rPr>
          <w:rFonts w:ascii="IRNazanin" w:hAnsi="IRNazanin" w:eastAsia="IRNazanin"/>
          <w:color w:val="111111"/>
          <w:sz w:val="28"/>
          <w:sz w:val="28"/>
          <w:szCs w:val="28"/>
          <w:rtl w:val="true"/>
          <w:lang w:bidi="fa-IR"/>
        </w:rPr>
        <w:t>بسلم الوصول للسلام‏</w:t>
      </w:r>
    </w:p>
    <w:p>
      <w:pPr>
        <w:pStyle w:val="Heading3"/>
        <w:numPr>
          <w:ilvl w:val="2"/>
          <w:numId w:val="1"/>
        </w:numPr>
        <w:rPr/>
      </w:pPr>
      <w:bookmarkStart w:id="3333" w:name="__RefHeading___Toc8474893_73709187"/>
      <w:bookmarkStart w:id="3334" w:name="_Toc1557"/>
      <w:bookmarkEnd w:id="3333"/>
      <w:r>
        <w:rPr/>
        <w:t>1467</w:t>
      </w:r>
      <w:r>
        <w:rPr>
          <w:rtl w:val="true"/>
        </w:rPr>
        <w:t xml:space="preserve">- </w:t>
      </w:r>
      <w:r>
        <w:rPr>
          <w:rtl w:val="true"/>
        </w:rPr>
        <w:t>سلمی‏</w:t>
      </w:r>
      <w:bookmarkEnd w:id="3334"/>
    </w:p>
    <w:p>
      <w:pPr>
        <w:pStyle w:val="BookText"/>
        <w:rPr/>
      </w:pPr>
      <w:r>
        <w:rPr>
          <w:rFonts w:ascii="IRNazanin" w:hAnsi="IRNazanin" w:eastAsia="IRNazanin"/>
          <w:color w:val="111111"/>
          <w:sz w:val="28"/>
          <w:sz w:val="28"/>
          <w:szCs w:val="28"/>
          <w:rtl w:val="true"/>
          <w:lang w:bidi="fa-IR"/>
        </w:rPr>
        <w:t>ترجمه بالفارسیة عن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جرجی زیدان، ترجمه الشاه‏زاده عبد الحسین میرزا ابن طهماسب میرزا، بأمر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335" w:name="__RefHeading___Toc8474895_73709187"/>
      <w:bookmarkStart w:id="3336" w:name="_Toc1558"/>
      <w:bookmarkEnd w:id="3335"/>
      <w:r>
        <w:rPr/>
        <w:t>1468</w:t>
      </w:r>
      <w:r>
        <w:rPr>
          <w:rtl w:val="true"/>
        </w:rPr>
        <w:t xml:space="preserve">- </w:t>
      </w:r>
      <w:r>
        <w:rPr>
          <w:rtl w:val="true"/>
        </w:rPr>
        <w:t>سلوان المطاع فی عدوان الاتباع‏</w:t>
      </w:r>
      <w:bookmarkEnd w:id="333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علی خمسة سلوانات فی خمسة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الله الفقیر إلی الله الغنی به عز و جل محمد بن حجیة محمد عفا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و أهداه إلی سید السادة و قائد القادة أبی عبد الله محمد بن القاسم بن علی نسبا العلوی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الشیخ محمد باقر ابن صاحب الفصول الشیخ محمد حسین بن محمد رحیم الطهرانی الأصفهانی الحائری، کتبه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محمد آقا الطهرانی أوان اشتغاله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فی کشف الظنون بسط القول فی بیان هذا الکتاب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عامی یروی فیه عن الصحاح الست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جلها حکایات الملوک بلسان الطیور، نظیر کلیلة و دمنة </w:t>
      </w:r>
      <w:bookmarkStart w:id="3337" w:name="pg11715_114572"/>
    </w:p>
    <w:p>
      <w:pPr>
        <w:pStyle w:val="BookText"/>
        <w:rPr/>
      </w:pPr>
      <w:bookmarkEnd w:id="3337"/>
      <w:r>
        <w:rPr>
          <w:rFonts w:ascii="IRNazanin" w:hAnsi="IRNazanin" w:eastAsia="IRNazanin"/>
          <w:color w:val="111111"/>
          <w:sz w:val="28"/>
          <w:sz w:val="28"/>
          <w:szCs w:val="28"/>
          <w:rtl w:val="true"/>
          <w:lang w:bidi="fa-IR"/>
        </w:rPr>
        <w:t xml:space="preserve">و نسخه أخری منه بخط الشیخ إبراهیم بن الشیخ أحمد الکعبی 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الشیخ قاسم محیی الدین فی النجف لکنها ناقصة الوسط 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بالفارسیة لأجل الشیخ أویس آل جلایر باسم ریاض الملوک کما مر فی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الفارسیة الأخری للسید نعمة الله بن السید هادی الجزائری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338" w:name="__RefHeading___Toc8474897_73709187"/>
      <w:bookmarkStart w:id="3339" w:name="_Toc1559"/>
      <w:bookmarkEnd w:id="3338"/>
      <w:r>
        <w:rPr/>
        <w:t>1469</w:t>
      </w:r>
      <w:r>
        <w:rPr>
          <w:rtl w:val="true"/>
        </w:rPr>
        <w:t xml:space="preserve">- </w:t>
      </w:r>
      <w:r>
        <w:rPr>
          <w:rtl w:val="true"/>
        </w:rPr>
        <w:t>سلوة الأولیاء فی سیرة الأنبیاء</w:t>
      </w:r>
      <w:bookmarkEnd w:id="3339"/>
    </w:p>
    <w:p>
      <w:pPr>
        <w:pStyle w:val="BookText"/>
        <w:rPr/>
      </w:pPr>
      <w:r>
        <w:rPr>
          <w:rFonts w:ascii="IRNazanin" w:hAnsi="IRNazanin" w:eastAsia="IRNazanin"/>
          <w:color w:val="111111"/>
          <w:sz w:val="28"/>
          <w:sz w:val="28"/>
          <w:szCs w:val="28"/>
          <w:rtl w:val="true"/>
          <w:lang w:bidi="fa-IR"/>
        </w:rPr>
        <w:t xml:space="preserve">هو ثانی الکتب الثمانیة المرتب علیها یواقیت السیر تصنیف الإمام المهدی أحمد بن یحیی بن مرتضی الحسینی الیمنی المتوفی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تاریخ کتابتها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صلاح بن أحمد بن محمد الحسینی الحولانی</w:t>
      </w:r>
      <w:r>
        <w:rPr>
          <w:rFonts w:eastAsia="IRNazanin" w:cs="IRNazanin"/>
          <w:color w:val="111111"/>
          <w:sz w:val="28"/>
          <w:szCs w:val="28"/>
          <w:rtl w:val="true"/>
          <w:lang w:bidi="fa-IR"/>
        </w:rPr>
        <w:t>.</w:t>
      </w:r>
    </w:p>
    <w:p>
      <w:pPr>
        <w:pStyle w:val="Heading3"/>
        <w:numPr>
          <w:ilvl w:val="2"/>
          <w:numId w:val="1"/>
        </w:numPr>
        <w:rPr/>
      </w:pPr>
      <w:bookmarkStart w:id="3340" w:name="__RefHeading___Toc8474899_73709187"/>
      <w:bookmarkStart w:id="3341" w:name="_Toc1560"/>
      <w:bookmarkEnd w:id="3340"/>
      <w:r>
        <w:rPr>
          <w:rtl w:val="true"/>
        </w:rPr>
        <w:t>سلوة الحزین‏</w:t>
      </w:r>
      <w:bookmarkEnd w:id="3341"/>
    </w:p>
    <w:p>
      <w:pPr>
        <w:pStyle w:val="BookText"/>
        <w:rPr/>
      </w:pPr>
      <w:r>
        <w:rPr>
          <w:rFonts w:ascii="IRNazanin" w:hAnsi="IRNazanin" w:eastAsia="IRNazanin"/>
          <w:color w:val="111111"/>
          <w:sz w:val="28"/>
          <w:sz w:val="28"/>
          <w:szCs w:val="28"/>
          <w:rtl w:val="true"/>
          <w:lang w:bidi="fa-IR"/>
        </w:rPr>
        <w:t>الموسوم الهدهدیة أیضا یأتی فی الهاء</w:t>
      </w:r>
      <w:r>
        <w:rPr>
          <w:rFonts w:eastAsia="IRNazanin" w:cs="IRNazanin"/>
          <w:color w:val="111111"/>
          <w:sz w:val="28"/>
          <w:szCs w:val="28"/>
          <w:rtl w:val="true"/>
          <w:lang w:bidi="fa-IR"/>
        </w:rPr>
        <w:t>.</w:t>
      </w:r>
    </w:p>
    <w:p>
      <w:pPr>
        <w:pStyle w:val="Heading3"/>
        <w:numPr>
          <w:ilvl w:val="2"/>
          <w:numId w:val="1"/>
        </w:numPr>
        <w:rPr/>
      </w:pPr>
      <w:bookmarkStart w:id="3342" w:name="__RefHeading___Toc8474901_73709187"/>
      <w:bookmarkStart w:id="3343" w:name="_Toc1561"/>
      <w:bookmarkEnd w:id="3342"/>
      <w:r>
        <w:rPr/>
        <w:t>1470</w:t>
      </w:r>
      <w:r>
        <w:rPr>
          <w:rtl w:val="true"/>
        </w:rPr>
        <w:t xml:space="preserve">- </w:t>
      </w:r>
      <w:r>
        <w:rPr>
          <w:rtl w:val="true"/>
        </w:rPr>
        <w:t>سلوة الحزین‏</w:t>
      </w:r>
      <w:bookmarkEnd w:id="3343"/>
    </w:p>
    <w:p>
      <w:pPr>
        <w:pStyle w:val="BookText"/>
        <w:rPr/>
      </w:pPr>
      <w:r>
        <w:rPr>
          <w:rFonts w:ascii="IRNazanin" w:hAnsi="IRNazanin" w:eastAsia="IRNazanin"/>
          <w:color w:val="111111"/>
          <w:sz w:val="28"/>
          <w:sz w:val="28"/>
          <w:szCs w:val="28"/>
          <w:rtl w:val="true"/>
          <w:lang w:bidi="fa-IR"/>
        </w:rPr>
        <w:t xml:space="preserve">فی الأدعیة للشیخ الإمام قطب الدین الحسین بن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بالدعوات کما أشرنا إلیه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المیر محمد أشرف فی فضائل السادات الذی فرغ منه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المولی علی الخیابانی کما صرح به فی آخر ثالث وقائع الأیام و ذکر تفصیله شیخنا النوری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Heading3"/>
        <w:numPr>
          <w:ilvl w:val="2"/>
          <w:numId w:val="1"/>
        </w:numPr>
        <w:rPr/>
      </w:pPr>
      <w:bookmarkStart w:id="3344" w:name="__RefHeading___Toc8474903_73709187"/>
      <w:bookmarkStart w:id="3345" w:name="_Toc1562"/>
      <w:bookmarkEnd w:id="3344"/>
      <w:r>
        <w:rPr/>
        <w:t>1471</w:t>
      </w:r>
      <w:r>
        <w:rPr>
          <w:rtl w:val="true"/>
        </w:rPr>
        <w:t xml:space="preserve">- </w:t>
      </w:r>
      <w:r>
        <w:rPr>
          <w:rtl w:val="true"/>
        </w:rPr>
        <w:t>سلوة الشیعة</w:t>
      </w:r>
      <w:bookmarkEnd w:id="3345"/>
    </w:p>
    <w:p>
      <w:pPr>
        <w:pStyle w:val="BookText"/>
        <w:rPr/>
      </w:pPr>
      <w:r>
        <w:rPr>
          <w:rFonts w:ascii="IRNazanin" w:hAnsi="IRNazanin" w:eastAsia="IRNazanin"/>
          <w:color w:val="111111"/>
          <w:sz w:val="28"/>
          <w:sz w:val="28"/>
          <w:szCs w:val="28"/>
          <w:rtl w:val="true"/>
          <w:lang w:bidi="fa-IR"/>
        </w:rPr>
        <w:t>و هی أشعار منسوبة إلی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الشیخ رشید الدین محمد بن شهرآشوب فی معالمه و هی فی مائتی بیت کما نص علیه قطب الدین الکیدری فی أول أنوار العقول للشیخ الجلیل أبی الحسن علی بن أحمد بن محمد الفنجکردی من قری نیشابور من حد الدرب، النیشابوری الفاضل الأدیب المعاصر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المیدانی کتاب السامی فی الأسامی فی اللغة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البیهقی فی الوشاح و عبد الغفار فی تاریخه و یاقوت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ذکره فی أنوار العقول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الأشعار و دیوان الأمیر فراجعها و یوجد مائة و ثمان و ثلاثون بیتا منه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3"/>
        <w:numPr>
          <w:ilvl w:val="2"/>
          <w:numId w:val="1"/>
        </w:numPr>
        <w:rPr/>
      </w:pPr>
      <w:bookmarkStart w:id="3346" w:name="__RefHeading___Toc8474905_73709187"/>
      <w:bookmarkStart w:id="3347" w:name="_Toc1563"/>
      <w:bookmarkEnd w:id="3346"/>
      <w:r>
        <w:rPr/>
        <w:t>1472</w:t>
      </w:r>
      <w:r>
        <w:rPr>
          <w:rtl w:val="true"/>
        </w:rPr>
        <w:t xml:space="preserve">- </w:t>
      </w:r>
      <w:r>
        <w:rPr>
          <w:rtl w:val="true"/>
        </w:rPr>
        <w:t>سلوة الشیعة و قوة الشریعة</w:t>
      </w:r>
      <w:bookmarkEnd w:id="334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علی الصوفیة کما ذکره الشیخ علی حفید الشهید فی کتابه السهام المارقة عن أغراض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رسالة فارسیة فی ردهم‏ </w:t>
      </w:r>
      <w:bookmarkStart w:id="3348" w:name="pg11715_114573"/>
    </w:p>
    <w:p>
      <w:pPr>
        <w:pStyle w:val="BookText"/>
        <w:rPr/>
      </w:pPr>
      <w:bookmarkEnd w:id="3348"/>
      <w:r>
        <w:rPr>
          <w:rFonts w:ascii="IRNazanin" w:hAnsi="IRNazanin" w:eastAsia="IRNazanin"/>
          <w:color w:val="111111"/>
          <w:sz w:val="28"/>
          <w:sz w:val="28"/>
          <w:szCs w:val="28"/>
          <w:rtl w:val="true"/>
          <w:lang w:bidi="fa-IR"/>
        </w:rPr>
        <w:t xml:space="preserve">أولها بعد الحمد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گوید ساکن زاویه نامرادی مطهر بن محمد المقدادی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لما رأی کتاب توضیح المشربین و تنقیح المذهبین الکافی لأهل الإنصاف و البصیرة فی معرفة ضلال هذه الفرقة، انتخب منه بعض الکلمات و أدرج فی هذا الکتاب قلیلا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ألفه فی أواسط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أورد فتاوی علماء العصر بحرمة أفعالهم و کونها بدعة لا عبادة، و منهم المیرزا حبیب الله الصدر دام ظله و المیر السید أحمد بن زین العابدین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رفیع النائنی سلمه الله، و الملا محمد باقر الخراسانی سلمه الله، و الشیخ علی تقی سلمه الله، و المیرزا نور الدین علی 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3349" w:name="__RefHeading___Toc8474907_73709187"/>
      <w:bookmarkStart w:id="3350" w:name="_Toc1564"/>
      <w:bookmarkEnd w:id="3349"/>
      <w:r>
        <w:rPr/>
        <w:t>1473</w:t>
      </w:r>
      <w:r>
        <w:rPr>
          <w:rtl w:val="true"/>
        </w:rPr>
        <w:t xml:space="preserve">- </w:t>
      </w:r>
      <w:r>
        <w:rPr>
          <w:rtl w:val="true"/>
        </w:rPr>
        <w:t>سلوة الغریب واهبة الأدیب‏</w:t>
      </w:r>
      <w:bookmarkEnd w:id="3350"/>
    </w:p>
    <w:p>
      <w:pPr>
        <w:pStyle w:val="BookText"/>
        <w:rPr/>
      </w:pPr>
      <w:r>
        <w:rPr>
          <w:rFonts w:ascii="IRNazanin" w:hAnsi="IRNazanin" w:eastAsia="IRNazanin"/>
          <w:color w:val="111111"/>
          <w:sz w:val="28"/>
          <w:sz w:val="28"/>
          <w:szCs w:val="28"/>
          <w:rtl w:val="true"/>
          <w:lang w:bidi="fa-IR"/>
        </w:rPr>
        <w:t>دیوان للشاعر الماهر الأدیب أبی النوادر الشیخ جابر بن الشیخ عبد الحسین بن عبد الحمید المعروف بحمید بن الجواد بن أحمد بن خضر بن عباس‏</w:t>
      </w:r>
      <w:r>
        <w:rPr>
          <w:rStyle w:val="FootnoteAnchor"/>
          <w:rtl w:val="true"/>
        </w:rPr>
        <w:footnoteReference w:id="11"/>
      </w:r>
      <w:r>
        <w:rPr>
          <w:rFonts w:ascii="IRNazanin" w:hAnsi="IRNazanin" w:eastAsia="IRNazanin"/>
          <w:color w:val="111111"/>
          <w:sz w:val="28"/>
          <w:sz w:val="28"/>
          <w:szCs w:val="28"/>
          <w:rtl w:val="true"/>
          <w:lang w:bidi="fa-IR"/>
        </w:rPr>
        <w:t>الذی کان هو أبا تسعة أولاد یسکنون البلد قرب سامراء و هو ابن خضر بن عباس بن محمد بن المرتضی بن أحمد بن محمود بن محمد بن الربیع إلی أن ینتهی إلی ربیعة بن نزار جد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شرح نسبه أبا و أما و أدبه و بعض ظرائفه فی مقدمه طبع هذا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3351" w:name="__RefHeading___Toc8474909_73709187"/>
      <w:bookmarkStart w:id="3352" w:name="_Toc1565"/>
      <w:bookmarkEnd w:id="3351"/>
      <w:r>
        <w:rPr/>
        <w:t>1474</w:t>
      </w:r>
      <w:r>
        <w:rPr>
          <w:rtl w:val="true"/>
        </w:rPr>
        <w:t xml:space="preserve">- </w:t>
      </w:r>
      <w:r>
        <w:rPr>
          <w:rtl w:val="true"/>
        </w:rPr>
        <w:t>سلوة الغریب و أسوة الأدیب‏</w:t>
      </w:r>
      <w:bookmarkEnd w:id="3352"/>
    </w:p>
    <w:p>
      <w:pPr>
        <w:pStyle w:val="BookText"/>
        <w:rPr/>
      </w:pPr>
      <w:r>
        <w:rPr>
          <w:rFonts w:ascii="IRNazanin" w:hAnsi="IRNazanin" w:eastAsia="IRNazanin"/>
          <w:color w:val="111111"/>
          <w:sz w:val="28"/>
          <w:sz w:val="28"/>
          <w:szCs w:val="28"/>
          <w:rtl w:val="true"/>
          <w:lang w:bidi="fa-IR"/>
        </w:rPr>
        <w:t>للسید صدر الدین علی بن نظام الدین أحمد بن معصوم بن نظام الدین أحمد بن إبراهیم الحسنی الحسینی المدنی الشیرازی الشهیر بالسید علی خان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بالمدینة و 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السلافة و شارح الصحیفة و هذا کتاب حسن لطیف ذکر فیه رحلته إلی بلاد الهند و فیه فوائد کثیرة طبع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الأرض مهادا و سلک فیها سبلا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فأزمعت علی أن أجمع ما وقع لی من ذلک رحلة تکون لأولی الألباب من ذوی الآداب نحلة، أثبت فیها ما وقفت علیه و ما سأقف إن شاء الله تعالی جانحا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الجمعة للیلة بقیت من جمادی الثانیة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الغربة و سبب اغترابه و مسافرته و أحواله و أحوال أبیه و بعض أجداده و ترجمه جده زید بن علی بن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نسبه إلیه و فوائد کثیرة شبه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رحلة المشتهات تزری بالروض‏</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الفتی الأریب‏ </w:t>
      </w:r>
      <w:bookmarkStart w:id="3353" w:name="pg11715_114574"/>
    </w:p>
    <w:p>
      <w:pPr>
        <w:pStyle w:val="BookText"/>
        <w:rPr/>
      </w:pPr>
      <w:bookmarkEnd w:id="3353"/>
      <w:r>
        <w:rPr>
          <w:rFonts w:ascii="IRNazanin" w:hAnsi="IRNazanin" w:eastAsia="IRNazanin"/>
          <w:color w:val="111111"/>
          <w:sz w:val="28"/>
          <w:sz w:val="28"/>
          <w:szCs w:val="28"/>
          <w:rtl w:val="true"/>
          <w:lang w:bidi="fa-IR"/>
        </w:rPr>
        <w:t>فإن تغربت فاصطحبها</w:t>
      </w:r>
    </w:p>
    <w:p>
      <w:pPr>
        <w:pStyle w:val="BookText"/>
        <w:rPr/>
      </w:pPr>
      <w:r>
        <w:rPr>
          <w:rFonts w:ascii="IRNazanin" w:hAnsi="IRNazanin" w:eastAsia="IRNazanin"/>
          <w:color w:val="111111"/>
          <w:sz w:val="28"/>
          <w:sz w:val="28"/>
          <w:szCs w:val="28"/>
          <w:rtl w:val="true"/>
          <w:lang w:bidi="fa-IR"/>
        </w:rPr>
        <w:t>فإنها سلوة للغریب‏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طابق للمسمی، إذ فیه من الفوائد الأدبیة و التاریخیة و غیرهما ما یسلی کل محزون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تکمیله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نسخه 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هادی الأفجه‏ای بطهران و ثالثة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إبراهیم بن عیسی بن درویش الدرازی الشاخوری فی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بخط السید محمد باقر بن محمد هادی الموسوی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الجمعة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المیرزا علی أکبر العراقی و اشتراها السید محمد باقر بحر العلوم الدماوندی و حملها معه إلی طهران و هذا الکاتب من العلماء الأعلام و ابنه السید محمد المدعو محمد عمو باقر، کان أستاذ السید آقا التستری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بخط الشیخ أحمد بن محمد علی بن محمد بن عبد الله الشویکی البحرانی، رأیتها عند بعض الفضلاء فی النجف</w:t>
      </w:r>
      <w:r>
        <w:rPr>
          <w:rFonts w:eastAsia="IRNazanin" w:cs="IRNazanin"/>
          <w:color w:val="111111"/>
          <w:sz w:val="28"/>
          <w:szCs w:val="28"/>
          <w:rtl w:val="true"/>
          <w:lang w:bidi="fa-IR"/>
        </w:rPr>
        <w:t>.</w:t>
      </w:r>
    </w:p>
    <w:p>
      <w:pPr>
        <w:pStyle w:val="Heading3"/>
        <w:numPr>
          <w:ilvl w:val="2"/>
          <w:numId w:val="1"/>
        </w:numPr>
        <w:rPr/>
      </w:pPr>
      <w:bookmarkStart w:id="3354" w:name="__RefHeading___Toc8474911_73709187"/>
      <w:bookmarkStart w:id="3355" w:name="_Toc1566"/>
      <w:bookmarkEnd w:id="3354"/>
      <w:r>
        <w:rPr/>
        <w:t>1475</w:t>
      </w:r>
      <w:r>
        <w:rPr>
          <w:rtl w:val="true"/>
        </w:rPr>
        <w:t xml:space="preserve">- </w:t>
      </w:r>
      <w:r>
        <w:rPr>
          <w:rtl w:val="true"/>
        </w:rPr>
        <w:t>سلوة الغریب و مسامرة الحبیب‏</w:t>
      </w:r>
      <w:bookmarkEnd w:id="3355"/>
    </w:p>
    <w:p>
      <w:pPr>
        <w:pStyle w:val="BookText"/>
        <w:rPr/>
      </w:pPr>
      <w:r>
        <w:rPr>
          <w:rFonts w:ascii="IRNazanin" w:hAnsi="IRNazanin" w:eastAsia="IRNazanin"/>
          <w:color w:val="111111"/>
          <w:sz w:val="28"/>
          <w:sz w:val="28"/>
          <w:szCs w:val="28"/>
          <w:rtl w:val="true"/>
          <w:lang w:bidi="fa-IR"/>
        </w:rPr>
        <w:t>مجموع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علی أکبر بن محمد باقر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عنده” المؤلف” و توفی عشیة الخمیس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الصحن مقابل مقبرة الشرابیانی بالنجف و اشتراه السید محمد باقر بحر العلوم الدماوندی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فیه بخطبة أصول الکافی، ثم نقل حدیث الغدیر عن التهاب نیران الأحزان ثم بعض اعتقادات الإمامیة للصدوق و خطبة من لا یحضر و أمالی الشیخ الطوسی، و مسائل علی بن جعفر، و أحادیث کثیرة أخر، و فی آخره ما انتخبه من کتاب الأمر بالمعروف و النهی عن المنکر، من کتاب الکافی و فی أثنائه عدة من أدعیة السر و دعوات و صلوات و أذکار فرغ منه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3356" w:name="__RefHeading___Toc8474913_73709187"/>
      <w:bookmarkStart w:id="3357" w:name="_Toc1567"/>
      <w:bookmarkEnd w:id="3356"/>
      <w:r>
        <w:rPr/>
        <w:t>1476</w:t>
      </w:r>
      <w:r>
        <w:rPr>
          <w:rtl w:val="true"/>
        </w:rPr>
        <w:t xml:space="preserve">- </w:t>
      </w:r>
      <w:r>
        <w:rPr>
          <w:rtl w:val="true"/>
        </w:rPr>
        <w:t>رسالة فی السلوک‏</w:t>
      </w:r>
      <w:bookmarkEnd w:id="3357"/>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محمد حسن بن السید مهدی السبزواری کما کتبه إلینا</w:t>
      </w:r>
      <w:r>
        <w:rPr>
          <w:rFonts w:eastAsia="IRNazanin" w:cs="IRNazanin"/>
          <w:color w:val="111111"/>
          <w:sz w:val="28"/>
          <w:szCs w:val="28"/>
          <w:rtl w:val="true"/>
          <w:lang w:bidi="fa-IR"/>
        </w:rPr>
        <w:t>.</w:t>
      </w:r>
    </w:p>
    <w:p>
      <w:pPr>
        <w:pStyle w:val="Heading3"/>
        <w:numPr>
          <w:ilvl w:val="2"/>
          <w:numId w:val="1"/>
        </w:numPr>
        <w:rPr/>
      </w:pPr>
      <w:bookmarkStart w:id="3358" w:name="__RefHeading___Toc8474915_73709187"/>
      <w:bookmarkStart w:id="3359" w:name="_Toc1568"/>
      <w:bookmarkEnd w:id="3358"/>
      <w:r>
        <w:rPr/>
        <w:t>1477</w:t>
      </w:r>
      <w:r>
        <w:rPr>
          <w:rtl w:val="true"/>
        </w:rPr>
        <w:t xml:space="preserve">- </w:t>
      </w:r>
      <w:r>
        <w:rPr>
          <w:rtl w:val="true"/>
        </w:rPr>
        <w:t>رسالة فی السلوک‏</w:t>
      </w:r>
      <w:bookmarkEnd w:id="3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ای دوستان سلوک سبیل حضرت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المخطوط من فهرست</w:t>
      </w:r>
      <w:r>
        <w:rPr>
          <w:rFonts w:eastAsia="IRNazanin" w:cs="IRNazanin"/>
          <w:color w:val="111111"/>
          <w:sz w:val="28"/>
          <w:szCs w:val="28"/>
          <w:rtl w:val="true"/>
          <w:lang w:bidi="fa-IR"/>
        </w:rPr>
        <w:t>.</w:t>
      </w:r>
    </w:p>
    <w:p>
      <w:pPr>
        <w:pStyle w:val="Heading3"/>
        <w:numPr>
          <w:ilvl w:val="2"/>
          <w:numId w:val="1"/>
        </w:numPr>
        <w:rPr/>
      </w:pPr>
      <w:bookmarkStart w:id="3360" w:name="__RefHeading___Toc8474917_73709187"/>
      <w:bookmarkStart w:id="3361" w:name="_Toc1569"/>
      <w:bookmarkEnd w:id="3360"/>
      <w:r>
        <w:rPr/>
        <w:t>1478</w:t>
      </w:r>
      <w:r>
        <w:rPr>
          <w:rtl w:val="true"/>
        </w:rPr>
        <w:t xml:space="preserve">- </w:t>
      </w:r>
      <w:r>
        <w:rPr>
          <w:rtl w:val="true"/>
        </w:rPr>
        <w:t>رسالة فی السلوک‏</w:t>
      </w:r>
      <w:bookmarkEnd w:id="33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ثنای نامتناهی پروردگاری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w:t>
      </w:r>
      <w:bookmarkStart w:id="3362" w:name="pg11715_114575"/>
    </w:p>
    <w:p>
      <w:pPr>
        <w:pStyle w:val="BookText"/>
        <w:rPr/>
      </w:pPr>
      <w:bookmarkEnd w:id="3362"/>
      <w:r>
        <w:rPr>
          <w:rFonts w:ascii="IRNazanin" w:hAnsi="IRNazanin" w:eastAsia="IRNazanin"/>
          <w:color w:val="111111"/>
          <w:sz w:val="28"/>
          <w:sz w:val="28"/>
          <w:szCs w:val="28"/>
          <w:rtl w:val="true"/>
          <w:lang w:bidi="fa-IR"/>
        </w:rPr>
        <w:t xml:space="preserve">علی عشر قواعد فی مائة و خمسین بیتا، ضمن مجموعة کتبت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3363" w:name="__RefHeading___Toc8474919_73709187"/>
      <w:bookmarkStart w:id="3364" w:name="_Toc1570"/>
      <w:bookmarkEnd w:id="3363"/>
      <w:r>
        <w:rPr/>
        <w:t>1479</w:t>
      </w:r>
      <w:r>
        <w:rPr>
          <w:rtl w:val="true"/>
        </w:rPr>
        <w:t xml:space="preserve">- </w:t>
      </w:r>
      <w:r>
        <w:rPr>
          <w:rtl w:val="true"/>
        </w:rPr>
        <w:t>رسالة فی السلوک‏</w:t>
      </w:r>
      <w:bookmarkEnd w:id="3364"/>
    </w:p>
    <w:p>
      <w:pPr>
        <w:pStyle w:val="BookText"/>
        <w:rPr/>
      </w:pPr>
      <w:r>
        <w:rPr>
          <w:rFonts w:ascii="IRNazanin" w:hAnsi="IRNazanin" w:eastAsia="IRNazanin"/>
          <w:color w:val="111111"/>
          <w:sz w:val="28"/>
          <w:sz w:val="28"/>
          <w:szCs w:val="28"/>
          <w:rtl w:val="true"/>
          <w:lang w:bidi="fa-IR"/>
        </w:rPr>
        <w:t xml:space="preserve">للشیخ حسین بن علی بن صادق البحرانی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3365" w:name="__RefHeading___Toc8474921_73709187"/>
      <w:bookmarkStart w:id="3366" w:name="_Toc1571"/>
      <w:bookmarkEnd w:id="3365"/>
      <w:r>
        <w:rPr/>
        <w:t>1480</w:t>
      </w:r>
      <w:r>
        <w:rPr>
          <w:rtl w:val="true"/>
        </w:rPr>
        <w:t xml:space="preserve">- </w:t>
      </w:r>
      <w:r>
        <w:rPr>
          <w:rtl w:val="true"/>
        </w:rPr>
        <w:t>رسالة فی السلوک‏</w:t>
      </w:r>
      <w:bookmarkEnd w:id="3366"/>
    </w:p>
    <w:p>
      <w:pPr>
        <w:pStyle w:val="BookText"/>
        <w:rPr/>
      </w:pPr>
      <w:r>
        <w:rPr>
          <w:rFonts w:ascii="IRNazanin" w:hAnsi="IRNazanin" w:eastAsia="IRNazanin"/>
          <w:color w:val="111111"/>
          <w:sz w:val="28"/>
          <w:sz w:val="28"/>
          <w:szCs w:val="28"/>
          <w:rtl w:val="true"/>
          <w:lang w:bidi="fa-IR"/>
        </w:rPr>
        <w:t>للسید محمد کاظم بن قاسم الرشتی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بعنوان السیر و السلوک</w:t>
      </w:r>
      <w:r>
        <w:rPr>
          <w:rFonts w:eastAsia="IRNazanin" w:cs="IRNazanin"/>
          <w:color w:val="111111"/>
          <w:sz w:val="28"/>
          <w:szCs w:val="28"/>
          <w:rtl w:val="true"/>
          <w:lang w:bidi="fa-IR"/>
        </w:rPr>
        <w:t>.</w:t>
      </w:r>
    </w:p>
    <w:p>
      <w:pPr>
        <w:pStyle w:val="Heading3"/>
        <w:numPr>
          <w:ilvl w:val="2"/>
          <w:numId w:val="1"/>
        </w:numPr>
        <w:rPr/>
      </w:pPr>
      <w:bookmarkStart w:id="3367" w:name="__RefHeading___Toc8474923_73709187"/>
      <w:bookmarkStart w:id="3368" w:name="_Toc1572"/>
      <w:bookmarkEnd w:id="3367"/>
      <w:r>
        <w:rPr/>
        <w:t>1481</w:t>
      </w:r>
      <w:r>
        <w:rPr>
          <w:rtl w:val="true"/>
        </w:rPr>
        <w:t xml:space="preserve">- </w:t>
      </w:r>
      <w:r>
        <w:rPr>
          <w:rtl w:val="true"/>
        </w:rPr>
        <w:t>سلوک الزائرین‏</w:t>
      </w:r>
      <w:bookmarkEnd w:id="3368"/>
    </w:p>
    <w:p>
      <w:pPr>
        <w:pStyle w:val="BookText"/>
        <w:rPr/>
      </w:pPr>
      <w:r>
        <w:rPr>
          <w:rFonts w:ascii="IRNazanin" w:hAnsi="IRNazanin" w:eastAsia="IRNazanin"/>
          <w:color w:val="111111"/>
          <w:sz w:val="28"/>
          <w:sz w:val="28"/>
          <w:szCs w:val="28"/>
          <w:rtl w:val="true"/>
          <w:lang w:bidi="fa-IR"/>
        </w:rPr>
        <w:t>فی السفر إلی الزیارة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لبعض فضلاء الهند</w:t>
      </w:r>
      <w:r>
        <w:rPr>
          <w:rFonts w:eastAsia="IRNazanin" w:cs="IRNazanin"/>
          <w:color w:val="111111"/>
          <w:sz w:val="28"/>
          <w:szCs w:val="28"/>
          <w:rtl w:val="true"/>
          <w:lang w:bidi="fa-IR"/>
        </w:rPr>
        <w:t>.</w:t>
      </w:r>
    </w:p>
    <w:p>
      <w:pPr>
        <w:pStyle w:val="Heading3"/>
        <w:numPr>
          <w:ilvl w:val="2"/>
          <w:numId w:val="1"/>
        </w:numPr>
        <w:rPr/>
      </w:pPr>
      <w:bookmarkStart w:id="3369" w:name="__RefHeading___Toc8474925_73709187"/>
      <w:bookmarkStart w:id="3370" w:name="_Toc1573"/>
      <w:bookmarkEnd w:id="3369"/>
      <w:r>
        <w:rPr/>
        <w:t>1482</w:t>
      </w:r>
      <w:r>
        <w:rPr>
          <w:rtl w:val="true"/>
        </w:rPr>
        <w:t xml:space="preserve">- </w:t>
      </w:r>
      <w:r>
        <w:rPr>
          <w:rtl w:val="true"/>
        </w:rPr>
        <w:t>سلوک العارفین‏</w:t>
      </w:r>
      <w:bookmarkEnd w:id="3370"/>
    </w:p>
    <w:p>
      <w:pPr>
        <w:pStyle w:val="BookText"/>
        <w:rPr/>
      </w:pPr>
      <w:r>
        <w:rPr>
          <w:rFonts w:ascii="IRNazanin" w:hAnsi="IRNazanin" w:eastAsia="IRNazanin"/>
          <w:color w:val="111111"/>
          <w:sz w:val="28"/>
          <w:sz w:val="28"/>
          <w:szCs w:val="28"/>
          <w:rtl w:val="true"/>
          <w:lang w:bidi="fa-IR"/>
        </w:rPr>
        <w:t>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أفاضلها</w:t>
      </w:r>
      <w:r>
        <w:rPr>
          <w:rFonts w:eastAsia="IRNazanin" w:cs="IRNazanin"/>
          <w:color w:val="111111"/>
          <w:sz w:val="28"/>
          <w:szCs w:val="28"/>
          <w:rtl w:val="true"/>
          <w:lang w:bidi="fa-IR"/>
        </w:rPr>
        <w:t>.</w:t>
      </w:r>
    </w:p>
    <w:p>
      <w:pPr>
        <w:pStyle w:val="Heading3"/>
        <w:numPr>
          <w:ilvl w:val="2"/>
          <w:numId w:val="1"/>
        </w:numPr>
        <w:rPr/>
      </w:pPr>
      <w:bookmarkStart w:id="3371" w:name="__RefHeading___Toc8474927_73709187"/>
      <w:bookmarkStart w:id="3372" w:name="_Toc1574"/>
      <w:bookmarkEnd w:id="3371"/>
      <w:r>
        <w:rPr/>
        <w:t>1483</w:t>
      </w:r>
      <w:r>
        <w:rPr>
          <w:rtl w:val="true"/>
        </w:rPr>
        <w:t xml:space="preserve">- </w:t>
      </w:r>
      <w:r>
        <w:rPr>
          <w:rtl w:val="true"/>
        </w:rPr>
        <w:t>سلوک المالک فی تدبیر الممالک‏</w:t>
      </w:r>
      <w:bookmarkEnd w:id="3372"/>
    </w:p>
    <w:p>
      <w:pPr>
        <w:pStyle w:val="BookText"/>
        <w:rPr/>
      </w:pPr>
      <w:r>
        <w:rPr>
          <w:rFonts w:ascii="IRNazanin" w:hAnsi="IRNazanin" w:eastAsia="IRNazanin"/>
          <w:color w:val="111111"/>
          <w:sz w:val="28"/>
          <w:sz w:val="28"/>
          <w:szCs w:val="28"/>
          <w:rtl w:val="true"/>
          <w:lang w:bidi="fa-IR"/>
        </w:rPr>
        <w:t>أخلاق مشجر مع البسط فی خصوص آداب الملوک لشهاب الدین أحمد بن محمد ابن أبی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للخلیفة المعتصم بالله العباسی المتوفی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دیباجة الکتاب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عدله و رفعه علی کثیر ممن خلق بالتکریم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جل مطالبه بالجداول و علی طریق التشجیر و ذکر مما یخص الملک من الأتباع، الوزیر و استشهد لذلک بفعل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اتخذ علی بن أبی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أنت منی بمنزلة هارون من موسی‏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قال أیضا من حق الوزیران لا یقدم السلطان أحدا علیه و لا یشاور الا إیاه و طبع بمصر بملاحظة محمد السماطی و خط محمد علی الخراسانی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بمطبعة فرج الله الکردی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أنه لما رأی کتابا فی الطب و حفظ صحة الأبدان قد ألف علی نحو التشجیر، دعاه ذلک إلی تألیف هذا التشجیر لحفظ صحة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نطلع علی ترجمه المؤلف فی کتب التراجم من العامة و الخاصة، و لم نطلع الا علی النسخة المطبوعة من الکتاب المحتمل وقوع التصحیف فیها أو فی الأصل المطبوعة عنه، و لما لم یکن من المتداول فی أواخر القرن الثانی قبل عصر المعتصم أن یؤلف المباحث الغامضة العلمیة علی کیفیة التشجیر و الجداول فی غیر علوم الفلک التی ألجأت الراصدون لمقارنات النجوم إلی تألیف الزیجات، و بما أنا لم نطلع علی طب فی الجداول قبل کتاب تقویم الأبدان فی تدبیر الإنسان الذی ألفه ابن جزلة المتوفی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ألفه للمقتدی بأمر الله الذی مات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فیظن أن المؤلف انما رأی هذا الکتاب فألف نظیره فی الأخلاق و فی تدبیر الممالک و جعله باسم‏ </w:t>
      </w:r>
      <w:bookmarkStart w:id="3373" w:name="pg11715_114576"/>
    </w:p>
    <w:p>
      <w:pPr>
        <w:pStyle w:val="BookText"/>
        <w:rPr/>
      </w:pPr>
      <w:bookmarkEnd w:id="3373"/>
      <w:r>
        <w:rPr>
          <w:rFonts w:ascii="IRNazanin" w:hAnsi="IRNazanin" w:eastAsia="IRNazanin"/>
          <w:color w:val="111111"/>
          <w:sz w:val="28"/>
          <w:sz w:val="28"/>
          <w:szCs w:val="28"/>
          <w:rtl w:val="true"/>
          <w:lang w:bidi="fa-IR"/>
        </w:rPr>
        <w:t xml:space="preserve">المستعصم آخر بنی العباس المتوفی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تصحیفه بالمعتصم فی النسخة المطبوع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جرجی زیدان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آداب اللغة العربیة هذا الکتاب و بعض جداوله علی ما رآه فی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عنه کذلک فی معجم المطبوعات</w:t>
      </w:r>
      <w:r>
        <w:rPr>
          <w:rFonts w:eastAsia="IRNazanin" w:cs="IRNazanin"/>
          <w:color w:val="111111"/>
          <w:sz w:val="28"/>
          <w:szCs w:val="28"/>
          <w:rtl w:val="true"/>
          <w:lang w:bidi="fa-IR"/>
        </w:rPr>
        <w:t>.</w:t>
      </w:r>
    </w:p>
    <w:p>
      <w:pPr>
        <w:pStyle w:val="Heading3"/>
        <w:numPr>
          <w:ilvl w:val="2"/>
          <w:numId w:val="1"/>
        </w:numPr>
        <w:rPr/>
      </w:pPr>
      <w:bookmarkStart w:id="3374" w:name="__RefHeading___Toc8474929_73709187"/>
      <w:bookmarkStart w:id="3375" w:name="_Toc1575"/>
      <w:bookmarkEnd w:id="3374"/>
      <w:r>
        <w:rPr/>
        <w:t>1484</w:t>
      </w:r>
      <w:r>
        <w:rPr>
          <w:rtl w:val="true"/>
        </w:rPr>
        <w:t xml:space="preserve">- </w:t>
      </w:r>
      <w:r>
        <w:rPr>
          <w:rtl w:val="true"/>
        </w:rPr>
        <w:t>سلوک مسالک المرام فی مسلک مسالک الأفهام‏</w:t>
      </w:r>
      <w:bookmarkEnd w:id="3375"/>
    </w:p>
    <w:p>
      <w:pPr>
        <w:pStyle w:val="BookText"/>
        <w:rPr/>
      </w:pPr>
      <w:r>
        <w:rPr>
          <w:rFonts w:ascii="IRNazanin" w:hAnsi="IRNazanin" w:eastAsia="IRNazanin"/>
          <w:color w:val="111111"/>
          <w:sz w:val="28"/>
          <w:sz w:val="28"/>
          <w:szCs w:val="28"/>
          <w:rtl w:val="true"/>
          <w:lang w:bidi="fa-IR"/>
        </w:rPr>
        <w:t>للشیخ عبد القاهر بن الحاج عبد رجب بن المخلص العبادی الحویزی معاصر الشیخ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تعلیقات علی مسالک الأفهام فی تفسیر آیات الأحکام للشیخ جواد بن سعد الله الکاظمی الذی صنفه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Heading3"/>
        <w:numPr>
          <w:ilvl w:val="2"/>
          <w:numId w:val="1"/>
        </w:numPr>
        <w:rPr/>
      </w:pPr>
      <w:bookmarkStart w:id="3376" w:name="__RefHeading___Toc8474931_73709187"/>
      <w:bookmarkStart w:id="3377" w:name="_Toc1576"/>
      <w:bookmarkEnd w:id="3376"/>
      <w:r>
        <w:rPr/>
        <w:t>1485</w:t>
      </w:r>
      <w:r>
        <w:rPr>
          <w:rtl w:val="true"/>
        </w:rPr>
        <w:t xml:space="preserve">- </w:t>
      </w:r>
      <w:r>
        <w:rPr>
          <w:rtl w:val="true"/>
        </w:rPr>
        <w:t>سلوک الملوک‏</w:t>
      </w:r>
      <w:bookmarkEnd w:id="3377"/>
    </w:p>
    <w:p>
      <w:pPr>
        <w:pStyle w:val="BookText"/>
        <w:rPr/>
      </w:pPr>
      <w:r>
        <w:rPr>
          <w:rFonts w:ascii="IRNazanin" w:hAnsi="IRNazanin" w:eastAsia="IRNazanin"/>
          <w:color w:val="111111"/>
          <w:sz w:val="28"/>
          <w:sz w:val="28"/>
          <w:szCs w:val="28"/>
          <w:rtl w:val="true"/>
          <w:lang w:bidi="fa-IR"/>
        </w:rPr>
        <w:t>فی تحقیق معنی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المتکلم الفقیه العارف المفسر الأدیب عبد الوحید بن نعمة الله بن یحیی الجیلانی أو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هو تلمیذ البهائی کما مر فی زاد راه نجات</w:t>
      </w:r>
      <w:r>
        <w:rPr>
          <w:rFonts w:eastAsia="IRNazanin" w:cs="IRNazanin"/>
          <w:color w:val="111111"/>
          <w:sz w:val="28"/>
          <w:szCs w:val="28"/>
          <w:rtl w:val="true"/>
          <w:lang w:bidi="fa-IR"/>
        </w:rPr>
        <w:t>.</w:t>
      </w:r>
    </w:p>
    <w:p>
      <w:pPr>
        <w:pStyle w:val="Heading3"/>
        <w:numPr>
          <w:ilvl w:val="2"/>
          <w:numId w:val="1"/>
        </w:numPr>
        <w:rPr/>
      </w:pPr>
      <w:bookmarkStart w:id="3378" w:name="__RefHeading___Toc8474933_73709187"/>
      <w:bookmarkStart w:id="3379" w:name="_Toc1577"/>
      <w:bookmarkEnd w:id="3378"/>
      <w:r>
        <w:rPr/>
        <w:t>1486</w:t>
      </w:r>
      <w:r>
        <w:rPr>
          <w:rtl w:val="true"/>
        </w:rPr>
        <w:t xml:space="preserve">- </w:t>
      </w:r>
      <w:r>
        <w:rPr>
          <w:rtl w:val="true"/>
        </w:rPr>
        <w:t>سلوک الملوک‏</w:t>
      </w:r>
      <w:bookmarkEnd w:id="3379"/>
    </w:p>
    <w:p>
      <w:pPr>
        <w:pStyle w:val="BookText"/>
        <w:rPr/>
      </w:pPr>
      <w:r>
        <w:rPr>
          <w:rFonts w:ascii="IRNazanin" w:hAnsi="IRNazanin" w:eastAsia="IRNazanin"/>
          <w:color w:val="111111"/>
          <w:sz w:val="28"/>
          <w:sz w:val="28"/>
          <w:szCs w:val="28"/>
          <w:rtl w:val="true"/>
          <w:lang w:bidi="fa-IR"/>
        </w:rPr>
        <w:t xml:space="preserve">لعباس قلی سپهر ثانی کما ذکرناه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3380" w:name="__RefHeading___Toc8474935_73709187"/>
      <w:bookmarkStart w:id="3381" w:name="_Toc1578"/>
      <w:bookmarkEnd w:id="3380"/>
      <w:r>
        <w:rPr/>
        <w:t>1487</w:t>
      </w:r>
      <w:r>
        <w:rPr>
          <w:rtl w:val="true"/>
        </w:rPr>
        <w:t xml:space="preserve">- </w:t>
      </w:r>
      <w:r>
        <w:rPr>
          <w:rtl w:val="true"/>
        </w:rPr>
        <w:t>رسالة فی سلوک الولاة علی ما قرر فی أحادیث الأئمة الهداة</w:t>
      </w:r>
      <w:bookmarkEnd w:id="3381"/>
    </w:p>
    <w:p>
      <w:pPr>
        <w:pStyle w:val="BookText"/>
        <w:rPr/>
      </w:pPr>
      <w:r>
        <w:rPr>
          <w:rFonts w:ascii="IRNazanin" w:hAnsi="IRNazanin" w:eastAsia="IRNazanin"/>
          <w:color w:val="111111"/>
          <w:sz w:val="28"/>
          <w:sz w:val="28"/>
          <w:szCs w:val="28"/>
          <w:rtl w:val="true"/>
          <w:lang w:bidi="fa-IR"/>
        </w:rPr>
        <w:t>للمولی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الاسم فی أولها کذلک دون توصیف بالمجلسی و فیها تمام ترجمه عهد مالک بالفارسیة المنسوبة إلی محمد باقر بن محمد تقی المجلسی فی فهرس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هذه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ابن یوسف إنها بعینها هی ترجمه المجلسی لعهد مالک، و الاسم المذکور فی أولها اسم المجلسی</w:t>
      </w:r>
      <w:r>
        <w:rPr>
          <w:rFonts w:eastAsia="IRNazanin" w:cs="IRNazanin"/>
          <w:color w:val="111111"/>
          <w:sz w:val="28"/>
          <w:szCs w:val="28"/>
          <w:rtl w:val="true"/>
          <w:lang w:bidi="fa-IR"/>
        </w:rPr>
        <w:t>.</w:t>
      </w:r>
    </w:p>
    <w:p>
      <w:pPr>
        <w:pStyle w:val="Heading3"/>
        <w:numPr>
          <w:ilvl w:val="2"/>
          <w:numId w:val="1"/>
        </w:numPr>
        <w:rPr/>
      </w:pPr>
      <w:bookmarkStart w:id="3382" w:name="__RefHeading___Toc8474937_73709187"/>
      <w:bookmarkStart w:id="3383" w:name="_Toc1579"/>
      <w:bookmarkEnd w:id="3382"/>
      <w:r>
        <w:rPr>
          <w:rtl w:val="true"/>
        </w:rPr>
        <w:t>کتاب سلیم بن قیس الهلالی‏</w:t>
      </w:r>
      <w:bookmarkEnd w:id="3383"/>
    </w:p>
    <w:p>
      <w:pPr>
        <w:pStyle w:val="BookText"/>
        <w:rPr/>
      </w:pPr>
      <w:r>
        <w:rPr>
          <w:rFonts w:ascii="IRNazanin" w:hAnsi="IRNazanin" w:eastAsia="IRNazanin"/>
          <w:color w:val="111111"/>
          <w:sz w:val="28"/>
          <w:sz w:val="28"/>
          <w:szCs w:val="28"/>
          <w:rtl w:val="true"/>
          <w:lang w:bidi="fa-IR"/>
        </w:rPr>
        <w:t>المکنی بأبی صادق، من خواص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زمن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فی الأصول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منها کما مر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بإیران و فی النجف و متفرقة فی مجلدات البحار</w:t>
      </w:r>
      <w:r>
        <w:rPr>
          <w:rFonts w:eastAsia="IRNazanin" w:cs="IRNazanin"/>
          <w:color w:val="111111"/>
          <w:sz w:val="28"/>
          <w:szCs w:val="28"/>
          <w:rtl w:val="true"/>
          <w:lang w:bidi="fa-IR"/>
        </w:rPr>
        <w:t>.</w:t>
      </w:r>
    </w:p>
    <w:p>
      <w:pPr>
        <w:pStyle w:val="Heading3"/>
        <w:numPr>
          <w:ilvl w:val="2"/>
          <w:numId w:val="1"/>
        </w:numPr>
        <w:rPr/>
      </w:pPr>
      <w:bookmarkStart w:id="3384" w:name="__RefHeading___Toc8474939_73709187"/>
      <w:bookmarkStart w:id="3385" w:name="_Toc1580"/>
      <w:bookmarkEnd w:id="3384"/>
      <w:r>
        <w:rPr/>
        <w:t>1488</w:t>
      </w:r>
      <w:r>
        <w:rPr>
          <w:rtl w:val="true"/>
        </w:rPr>
        <w:t xml:space="preserve">- </w:t>
      </w:r>
      <w:r>
        <w:rPr>
          <w:rtl w:val="true"/>
        </w:rPr>
        <w:t>سلیم جواهری‏</w:t>
      </w:r>
      <w:bookmarkEnd w:id="3385"/>
    </w:p>
    <w:p>
      <w:pPr>
        <w:pStyle w:val="BookText"/>
        <w:rPr/>
      </w:pPr>
      <w:r>
        <w:rPr>
          <w:rFonts w:ascii="IRNazanin" w:hAnsi="IRNazanin" w:eastAsia="IRNazanin"/>
          <w:color w:val="111111"/>
          <w:sz w:val="28"/>
          <w:sz w:val="28"/>
          <w:szCs w:val="28"/>
          <w:rtl w:val="true"/>
          <w:lang w:bidi="fa-IR"/>
        </w:rPr>
        <w:t>حکایة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3386" w:name="__RefHeading___Toc8474941_73709187"/>
      <w:bookmarkStart w:id="3387" w:name="_Toc1581"/>
      <w:bookmarkEnd w:id="3386"/>
      <w:r>
        <w:rPr/>
        <w:t>1489</w:t>
      </w:r>
      <w:r>
        <w:rPr>
          <w:rtl w:val="true"/>
        </w:rPr>
        <w:t xml:space="preserve">- </w:t>
      </w:r>
      <w:r>
        <w:rPr>
          <w:rtl w:val="true"/>
        </w:rPr>
        <w:t>سلیمان خاتون‏</w:t>
      </w:r>
      <w:bookmarkEnd w:id="3387"/>
    </w:p>
    <w:p>
      <w:pPr>
        <w:pStyle w:val="BookText"/>
        <w:rPr/>
      </w:pPr>
      <w:r>
        <w:rPr>
          <w:rFonts w:ascii="IRNazanin" w:hAnsi="IRNazanin" w:eastAsia="IRNazanin"/>
          <w:color w:val="111111"/>
          <w:sz w:val="28"/>
          <w:sz w:val="28"/>
          <w:szCs w:val="28"/>
          <w:rtl w:val="true"/>
          <w:lang w:bidi="fa-IR"/>
        </w:rPr>
        <w:t>فی أحوال هاشم بن عبد مناف و من یتعلق به باللغة الگجراتیة للحاج غلام علی ابن الحاج إسماعیل البهاونگری الهندی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3388" w:name="__RefHeading___Toc8474943_73709187"/>
      <w:bookmarkStart w:id="3389" w:name="_Toc1582"/>
      <w:bookmarkEnd w:id="3388"/>
      <w:r>
        <w:rPr/>
        <w:t>1490</w:t>
      </w:r>
      <w:r>
        <w:rPr>
          <w:rtl w:val="true"/>
        </w:rPr>
        <w:t xml:space="preserve">- </w:t>
      </w:r>
      <w:r>
        <w:rPr>
          <w:rtl w:val="true"/>
        </w:rPr>
        <w:t>سلیمان‏نامه‏</w:t>
      </w:r>
      <w:bookmarkEnd w:id="33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المثنویات السبع التی نظمها زلالی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bookmarkStart w:id="3390" w:name="pg11715_114577"/>
    </w:p>
    <w:p>
      <w:pPr>
        <w:pStyle w:val="BookText"/>
        <w:rPr/>
      </w:pPr>
      <w:bookmarkEnd w:id="3390"/>
      <w:r>
        <w:rPr>
          <w:rFonts w:ascii="IRNazanin" w:hAnsi="IRNazanin" w:eastAsia="IRNazanin"/>
          <w:color w:val="111111"/>
          <w:sz w:val="28"/>
          <w:sz w:val="28"/>
          <w:szCs w:val="28"/>
          <w:rtl w:val="true"/>
          <w:lang w:bidi="fa-IR"/>
        </w:rPr>
        <w:t xml:space="preserve">النصرآبادی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3391" w:name="__RefHeading___Toc8474945_73709187"/>
      <w:bookmarkStart w:id="3392" w:name="_Toc1583"/>
      <w:bookmarkEnd w:id="3391"/>
      <w:r>
        <w:rPr/>
        <w:t>1491</w:t>
      </w:r>
      <w:r>
        <w:rPr>
          <w:rtl w:val="true"/>
        </w:rPr>
        <w:t xml:space="preserve">- </w:t>
      </w:r>
      <w:r>
        <w:rPr>
          <w:rtl w:val="true"/>
        </w:rPr>
        <w:t>سلیمان و بلقیس‏</w:t>
      </w:r>
      <w:bookmarkEnd w:id="3392"/>
    </w:p>
    <w:p>
      <w:pPr>
        <w:pStyle w:val="BookText"/>
        <w:rPr/>
      </w:pPr>
      <w:r>
        <w:rPr>
          <w:rFonts w:ascii="IRNazanin" w:hAnsi="IRNazanin" w:eastAsia="IRNazanin"/>
          <w:color w:val="111111"/>
          <w:sz w:val="28"/>
          <w:sz w:val="28"/>
          <w:szCs w:val="28"/>
          <w:rtl w:val="true"/>
          <w:lang w:bidi="fa-IR"/>
        </w:rPr>
        <w:t xml:space="preserve">من المثنویات الخمس التی نظمها أبو الفیض الفیاضی الناکوری المولود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أوائله بأمر السلطان أکبر شاه 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یوفق لإتمامه کما فی فهرس سپهسالار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 لإتمام نل و دمن و مرکز أدوار من تلک الخمسة دون الثلاثة الآخر</w:t>
      </w:r>
      <w:r>
        <w:rPr>
          <w:rFonts w:eastAsia="IRNazanin" w:cs="IRNazanin"/>
          <w:color w:val="111111"/>
          <w:sz w:val="28"/>
          <w:szCs w:val="28"/>
          <w:rtl w:val="true"/>
          <w:lang w:bidi="fa-IR"/>
        </w:rPr>
        <w:t>.</w:t>
      </w:r>
    </w:p>
    <w:p>
      <w:pPr>
        <w:pStyle w:val="Heading3"/>
        <w:numPr>
          <w:ilvl w:val="2"/>
          <w:numId w:val="1"/>
        </w:numPr>
        <w:rPr/>
      </w:pPr>
      <w:bookmarkStart w:id="3393" w:name="__RefHeading___Toc8474947_73709187"/>
      <w:bookmarkStart w:id="3394" w:name="_Toc1584"/>
      <w:bookmarkEnd w:id="3393"/>
      <w:r>
        <w:rPr/>
        <w:t>1492</w:t>
      </w:r>
      <w:r>
        <w:rPr>
          <w:rtl w:val="true"/>
        </w:rPr>
        <w:t xml:space="preserve">- </w:t>
      </w:r>
      <w:r>
        <w:rPr>
          <w:rtl w:val="true"/>
        </w:rPr>
        <w:t>سلیمان و بلقیس‏</w:t>
      </w:r>
      <w:bookmarkEnd w:id="3394"/>
    </w:p>
    <w:p>
      <w:pPr>
        <w:pStyle w:val="BookText"/>
        <w:rPr/>
      </w:pPr>
      <w:r>
        <w:rPr>
          <w:rFonts w:ascii="IRNazanin" w:hAnsi="IRNazanin" w:eastAsia="IRNazanin"/>
          <w:color w:val="111111"/>
          <w:sz w:val="28"/>
          <w:sz w:val="28"/>
          <w:szCs w:val="28"/>
          <w:rtl w:val="true"/>
          <w:lang w:bidi="fa-IR"/>
        </w:rPr>
        <w:t>من مثنویات نظام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فی مجمع الفصحاء فی الشعراء المتوسطین و ذکر أنه من قدماء علماء أسترآباد فی القرن التاسع و من مادحی الأئمة ع</w:t>
      </w:r>
      <w:r>
        <w:rPr>
          <w:rFonts w:eastAsia="IRNazanin" w:cs="IRNazanin"/>
          <w:color w:val="111111"/>
          <w:sz w:val="28"/>
          <w:szCs w:val="28"/>
          <w:rtl w:val="true"/>
          <w:lang w:bidi="fa-IR"/>
        </w:rPr>
        <w:t>.</w:t>
      </w:r>
    </w:p>
    <w:p>
      <w:pPr>
        <w:pStyle w:val="Heading3"/>
        <w:numPr>
          <w:ilvl w:val="2"/>
          <w:numId w:val="1"/>
        </w:numPr>
        <w:rPr/>
      </w:pPr>
      <w:bookmarkStart w:id="3395" w:name="__RefHeading___Toc8474949_73709187"/>
      <w:bookmarkStart w:id="3396" w:name="_Toc1585"/>
      <w:bookmarkEnd w:id="3395"/>
      <w:r>
        <w:rPr/>
        <w:t>1493</w:t>
      </w:r>
      <w:r>
        <w:rPr>
          <w:rtl w:val="true"/>
        </w:rPr>
        <w:t xml:space="preserve">- </w:t>
      </w:r>
      <w:r>
        <w:rPr>
          <w:rtl w:val="true"/>
        </w:rPr>
        <w:t>سلیمانیة</w:t>
      </w:r>
      <w:bookmarkEnd w:id="3396"/>
    </w:p>
    <w:p>
      <w:pPr>
        <w:pStyle w:val="BookText"/>
        <w:rPr/>
      </w:pPr>
      <w:r>
        <w:rPr>
          <w:rFonts w:ascii="IRNazanin" w:hAnsi="IRNazanin" w:eastAsia="IRNazanin"/>
          <w:color w:val="111111"/>
          <w:sz w:val="28"/>
          <w:sz w:val="28"/>
          <w:szCs w:val="28"/>
          <w:rtl w:val="true"/>
          <w:lang w:bidi="fa-IR"/>
        </w:rPr>
        <w:t>فی الکلام و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المدعو بفخر الدین بن 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للسلطان سلیمان میرزا 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فی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العالم و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فاتحة کلام، و زیور گوش هوش أولی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دین بسکه گشت تاریخش‏</w:t>
      </w:r>
    </w:p>
    <w:p>
      <w:pPr>
        <w:pStyle w:val="BookText"/>
        <w:rPr/>
      </w:pPr>
      <w:r>
        <w:rPr>
          <w:rFonts w:ascii="IRNazanin" w:hAnsi="IRNazanin" w:eastAsia="IRNazanin"/>
          <w:color w:val="111111"/>
          <w:sz w:val="28"/>
          <w:sz w:val="28"/>
          <w:szCs w:val="28"/>
          <w:rtl w:val="true"/>
          <w:lang w:bidi="fa-IR"/>
        </w:rPr>
        <w:t>سخن أهل حق مبین ازو</w:t>
      </w:r>
    </w:p>
    <w:p>
      <w:pPr>
        <w:pStyle w:val="BookText"/>
        <w:rPr/>
      </w:pPr>
      <w:r>
        <w:rPr>
          <w:rFonts w:ascii="IRNazanin" w:hAnsi="IRNazanin" w:eastAsia="IRNazanin"/>
          <w:color w:val="111111"/>
          <w:sz w:val="28"/>
          <w:sz w:val="28"/>
          <w:szCs w:val="28"/>
          <w:rtl w:val="true"/>
          <w:lang w:bidi="fa-IR"/>
        </w:rPr>
        <w:t xml:space="preserve">رأیت نسخه منه بخط محمد کاظم بن خواجه علی، کتبه فی رمضان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3"/>
        <w:numPr>
          <w:ilvl w:val="2"/>
          <w:numId w:val="1"/>
        </w:numPr>
        <w:rPr/>
      </w:pPr>
      <w:bookmarkStart w:id="3397" w:name="__RefHeading___Toc8474951_73709187"/>
      <w:bookmarkStart w:id="3398" w:name="_Toc1586"/>
      <w:bookmarkEnd w:id="3397"/>
      <w:r>
        <w:rPr/>
        <w:t>1494</w:t>
      </w:r>
      <w:r>
        <w:rPr>
          <w:rtl w:val="true"/>
        </w:rPr>
        <w:t xml:space="preserve">- </w:t>
      </w:r>
      <w:r>
        <w:rPr>
          <w:rtl w:val="true"/>
        </w:rPr>
        <w:t>السلیمانیة</w:t>
      </w:r>
      <w:bookmarkEnd w:id="3398"/>
    </w:p>
    <w:p>
      <w:pPr>
        <w:pStyle w:val="BookText"/>
        <w:rPr/>
      </w:pPr>
      <w:r>
        <w:rPr>
          <w:rFonts w:ascii="IRNazanin" w:hAnsi="IRNazanin" w:eastAsia="IRNazanin"/>
          <w:color w:val="111111"/>
          <w:sz w:val="28"/>
          <w:sz w:val="28"/>
          <w:szCs w:val="28"/>
          <w:rtl w:val="true"/>
          <w:lang w:bidi="fa-IR"/>
        </w:rPr>
        <w:t>فارسی فی معجزات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و جملة من العقائد عقلا و نقلا و بعض الأحکام الفرعیة و فصول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إلیاس البلیاسی نزیل طهران کتبه للمیرزا سلیمان خان القاجار و لعله سلیمان میرزا ابن فتح علی شاه و النسخة عند الشیخ محمد علی السنقری نزیل الحائر</w:t>
      </w:r>
      <w:r>
        <w:rPr>
          <w:rFonts w:eastAsia="IRNazanin" w:cs="IRNazanin"/>
          <w:color w:val="111111"/>
          <w:sz w:val="28"/>
          <w:szCs w:val="28"/>
          <w:rtl w:val="true"/>
          <w:lang w:bidi="fa-IR"/>
        </w:rPr>
        <w:t>.</w:t>
      </w:r>
    </w:p>
    <w:p>
      <w:pPr>
        <w:pStyle w:val="Heading3"/>
        <w:numPr>
          <w:ilvl w:val="2"/>
          <w:numId w:val="1"/>
        </w:numPr>
        <w:rPr/>
      </w:pPr>
      <w:bookmarkStart w:id="3399" w:name="__RefHeading___Toc8474953_73709187"/>
      <w:bookmarkStart w:id="3400" w:name="_Toc1587"/>
      <w:bookmarkEnd w:id="3399"/>
      <w:r>
        <w:rPr/>
        <w:t>1495</w:t>
      </w:r>
      <w:r>
        <w:rPr>
          <w:rtl w:val="true"/>
        </w:rPr>
        <w:t xml:space="preserve">- </w:t>
      </w:r>
      <w:r>
        <w:rPr>
          <w:rtl w:val="true"/>
        </w:rPr>
        <w:t>سماء الأسماء</w:t>
      </w:r>
      <w:bookmarkEnd w:id="3400"/>
    </w:p>
    <w:p>
      <w:pPr>
        <w:pStyle w:val="BookText"/>
        <w:rPr/>
      </w:pPr>
      <w:r>
        <w:rPr>
          <w:rFonts w:ascii="IRNazanin" w:hAnsi="IRNazanin" w:eastAsia="IRNazanin"/>
          <w:color w:val="111111"/>
          <w:sz w:val="28"/>
          <w:sz w:val="28"/>
          <w:szCs w:val="28"/>
          <w:rtl w:val="true"/>
          <w:lang w:bidi="fa-IR"/>
        </w:rPr>
        <w:t>فی اللغة العربیة مشروحة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مهدی قلی خان بن علی قلی خان بن قرچغای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فارسی مفصل یشبه 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الشاه السلطان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وقف کتاب والده خزائن جواهر القرآن لطلبة المدرسة التی أسسها فی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و تعرف إلی الیوم بمدرسة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الخزائن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3401" w:name="__RefHeading___Toc8474955_73709187"/>
      <w:bookmarkStart w:id="3402" w:name="_Toc1588"/>
      <w:bookmarkEnd w:id="3401"/>
      <w:r>
        <w:rPr/>
        <w:t>1496</w:t>
      </w:r>
      <w:r>
        <w:rPr>
          <w:rtl w:val="true"/>
        </w:rPr>
        <w:t xml:space="preserve">- </w:t>
      </w:r>
      <w:r>
        <w:rPr>
          <w:rtl w:val="true"/>
        </w:rPr>
        <w:t>کتاب السماء</w:t>
      </w:r>
      <w:bookmarkEnd w:id="34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عبد الله بن جعفر الحمیری کاتب صاحب الزمان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یسند أکثر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النجاشی فی سبب تصنیفه أنه لما رأی فقدان کتب المساحة لأحمد بن أبی عبد الله البرقی، عمد إلی الأصول و المصنفات‏ </w:t>
      </w:r>
      <w:bookmarkStart w:id="3403" w:name="pg11715_114578"/>
    </w:p>
    <w:p>
      <w:pPr>
        <w:pStyle w:val="BookText"/>
        <w:rPr/>
      </w:pPr>
      <w:bookmarkEnd w:id="3403"/>
      <w:r>
        <w:rPr>
          <w:rFonts w:ascii="IRNazanin" w:hAnsi="IRNazanin" w:eastAsia="IRNazanin"/>
          <w:color w:val="111111"/>
          <w:sz w:val="28"/>
          <w:sz w:val="28"/>
          <w:szCs w:val="28"/>
          <w:rtl w:val="true"/>
          <w:lang w:bidi="fa-IR"/>
        </w:rPr>
        <w:t>فأخرج أحادیثها منها و رتبها علی أبوابها، انتهی ملخصا</w:t>
      </w:r>
      <w:r>
        <w:rPr>
          <w:rFonts w:eastAsia="IRNazanin" w:cs="IRNazanin"/>
          <w:color w:val="111111"/>
          <w:sz w:val="28"/>
          <w:szCs w:val="28"/>
          <w:rtl w:val="true"/>
          <w:lang w:bidi="fa-IR"/>
        </w:rPr>
        <w:t>.</w:t>
      </w:r>
    </w:p>
    <w:p>
      <w:pPr>
        <w:pStyle w:val="Heading3"/>
        <w:numPr>
          <w:ilvl w:val="2"/>
          <w:numId w:val="1"/>
        </w:numPr>
        <w:rPr/>
      </w:pPr>
      <w:bookmarkStart w:id="3404" w:name="__RefHeading___Toc8474957_73709187"/>
      <w:bookmarkStart w:id="3405" w:name="_Toc1589"/>
      <w:bookmarkEnd w:id="3404"/>
      <w:r>
        <w:rPr/>
        <w:t>1497</w:t>
      </w:r>
      <w:r>
        <w:rPr>
          <w:rtl w:val="true"/>
        </w:rPr>
        <w:t xml:space="preserve">- </w:t>
      </w:r>
      <w:r>
        <w:rPr>
          <w:rtl w:val="true"/>
        </w:rPr>
        <w:t>سماء الدنیا</w:t>
      </w:r>
      <w:bookmarkEnd w:id="3405"/>
    </w:p>
    <w:p>
      <w:pPr>
        <w:pStyle w:val="BookText"/>
        <w:rPr/>
      </w:pPr>
      <w:r>
        <w:rPr>
          <w:rFonts w:ascii="IRNazanin" w:hAnsi="IRNazanin" w:eastAsia="IRNazanin"/>
          <w:color w:val="111111"/>
          <w:sz w:val="28"/>
          <w:sz w:val="28"/>
          <w:szCs w:val="28"/>
          <w:rtl w:val="true"/>
          <w:lang w:bidi="fa-IR"/>
        </w:rPr>
        <w:t>فی الهیئة الجدیدة لمیرزا صادق خان أدیب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 دیوانه المطبوع</w:t>
      </w:r>
      <w:r>
        <w:rPr>
          <w:rFonts w:eastAsia="IRNazanin" w:cs="IRNazanin"/>
          <w:color w:val="111111"/>
          <w:sz w:val="28"/>
          <w:szCs w:val="28"/>
          <w:rtl w:val="true"/>
          <w:lang w:bidi="fa-IR"/>
        </w:rPr>
        <w:t>.</w:t>
      </w:r>
    </w:p>
    <w:p>
      <w:pPr>
        <w:pStyle w:val="Heading3"/>
        <w:numPr>
          <w:ilvl w:val="2"/>
          <w:numId w:val="1"/>
        </w:numPr>
        <w:rPr/>
      </w:pPr>
      <w:bookmarkStart w:id="3406" w:name="__RefHeading___Toc8474959_73709187"/>
      <w:bookmarkStart w:id="3407" w:name="_Toc1590"/>
      <w:bookmarkEnd w:id="3406"/>
      <w:r>
        <w:rPr/>
        <w:t>1498</w:t>
      </w:r>
      <w:r>
        <w:rPr>
          <w:rtl w:val="true"/>
        </w:rPr>
        <w:t xml:space="preserve">- </w:t>
      </w:r>
      <w:r>
        <w:rPr>
          <w:rtl w:val="true"/>
        </w:rPr>
        <w:t>سماء الغزوات‏</w:t>
      </w:r>
      <w:bookmarkEnd w:id="3407"/>
    </w:p>
    <w:p>
      <w:pPr>
        <w:pStyle w:val="BookText"/>
        <w:rPr/>
      </w:pPr>
      <w:r>
        <w:rPr>
          <w:rFonts w:ascii="IRNazanin" w:hAnsi="IRNazanin" w:eastAsia="IRNazanin"/>
          <w:color w:val="111111"/>
          <w:sz w:val="28"/>
          <w:sz w:val="28"/>
          <w:szCs w:val="28"/>
          <w:rtl w:val="true"/>
          <w:lang w:bidi="fa-IR"/>
        </w:rPr>
        <w:t xml:space="preserve">فی حروب أمیر المؤمنین ع، للمولی أحمد بن الحسن الیزدی المشهدی الواعظ المتوفی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نواصیص العجب</w:t>
      </w:r>
      <w:r>
        <w:rPr>
          <w:rFonts w:eastAsia="IRNazanin" w:cs="IRNazanin"/>
          <w:color w:val="111111"/>
          <w:sz w:val="28"/>
          <w:szCs w:val="28"/>
          <w:rtl w:val="true"/>
          <w:lang w:bidi="fa-IR"/>
        </w:rPr>
        <w:t>.</w:t>
      </w:r>
    </w:p>
    <w:p>
      <w:pPr>
        <w:pStyle w:val="Heading3"/>
        <w:numPr>
          <w:ilvl w:val="2"/>
          <w:numId w:val="1"/>
        </w:numPr>
        <w:rPr/>
      </w:pPr>
      <w:bookmarkStart w:id="3408" w:name="__RefHeading___Toc8474961_73709187"/>
      <w:bookmarkStart w:id="3409" w:name="_Toc1591"/>
      <w:bookmarkEnd w:id="3408"/>
      <w:r>
        <w:rPr/>
        <w:t>1499</w:t>
      </w:r>
      <w:r>
        <w:rPr>
          <w:rtl w:val="true"/>
        </w:rPr>
        <w:t xml:space="preserve">- </w:t>
      </w:r>
      <w:r>
        <w:rPr>
          <w:rtl w:val="true"/>
        </w:rPr>
        <w:t>السماء المدرار فی الأصول و الاخبار</w:t>
      </w:r>
      <w:bookmarkEnd w:id="3409"/>
    </w:p>
    <w:p>
      <w:pPr>
        <w:pStyle w:val="BookText"/>
        <w:rPr/>
      </w:pPr>
      <w:r>
        <w:rPr>
          <w:rFonts w:ascii="IRNazanin" w:hAnsi="IRNazanin" w:eastAsia="IRNazanin"/>
          <w:color w:val="111111"/>
          <w:sz w:val="28"/>
          <w:sz w:val="28"/>
          <w:szCs w:val="28"/>
          <w:rtl w:val="true"/>
          <w:lang w:bidi="fa-IR"/>
        </w:rPr>
        <w:t xml:space="preserve">کتاب کبیر للمفتی المیر محمد عباس بن السید علی أکبر الجزائری اللکهنوی المتوفی بها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یأتی له فی هذا الموضوع نور الابصار</w:t>
      </w:r>
      <w:r>
        <w:rPr>
          <w:rFonts w:eastAsia="IRNazanin" w:cs="IRNazanin"/>
          <w:color w:val="111111"/>
          <w:sz w:val="28"/>
          <w:szCs w:val="28"/>
          <w:rtl w:val="true"/>
          <w:lang w:bidi="fa-IR"/>
        </w:rPr>
        <w:t>.</w:t>
      </w:r>
    </w:p>
    <w:p>
      <w:pPr>
        <w:pStyle w:val="Heading3"/>
        <w:numPr>
          <w:ilvl w:val="2"/>
          <w:numId w:val="1"/>
        </w:numPr>
        <w:rPr/>
      </w:pPr>
      <w:bookmarkStart w:id="3410" w:name="__RefHeading___Toc8474963_73709187"/>
      <w:bookmarkStart w:id="3411" w:name="_Toc1592"/>
      <w:bookmarkEnd w:id="3410"/>
      <w:r>
        <w:rPr/>
        <w:t>1500</w:t>
      </w:r>
      <w:r>
        <w:rPr>
          <w:rtl w:val="true"/>
        </w:rPr>
        <w:t xml:space="preserve">- </w:t>
      </w:r>
      <w:r>
        <w:rPr>
          <w:rtl w:val="true"/>
        </w:rPr>
        <w:t>سماء المقال فی علم الرجال‏</w:t>
      </w:r>
      <w:bookmarkEnd w:id="3411"/>
    </w:p>
    <w:p>
      <w:pPr>
        <w:pStyle w:val="BookText"/>
        <w:rPr/>
      </w:pPr>
      <w:r>
        <w:rPr>
          <w:rFonts w:ascii="IRNazanin" w:hAnsi="IRNazanin" w:eastAsia="IRNazanin"/>
          <w:color w:val="111111"/>
          <w:sz w:val="28"/>
          <w:sz w:val="28"/>
          <w:szCs w:val="28"/>
          <w:rtl w:val="true"/>
          <w:lang w:bidi="fa-IR"/>
        </w:rPr>
        <w:t xml:space="preserve">للشیخ أبو الهدی ابن المیرزا أبی المعالی ابن الحاج محمد إبراهیم الکلباسی الأصفهانی المتوفی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أرکان أربعة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المعرفین بالکسر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المعرفین بالفتح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به یعرف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القواعد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المعرفین بالفتح علی أصناف أربعة معلوم الشخص و الوصف، معلوم الوصف دون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یتعرض لأحوال هذین الصنفین لعدم الحاجة و اقتصر بتمییز المشترکات، فیمن علم شخصه دون وصفه و نقد المشتبهات، فیمن جهل شخصه و وصفه طبع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استخرج من سماء المقال کتابا سماه الصراط المستقیم فی التمییز بین الصحیح و السقیم</w:t>
      </w:r>
      <w:r>
        <w:rPr>
          <w:rFonts w:eastAsia="IRNazanin" w:cs="IRNazanin"/>
          <w:color w:val="111111"/>
          <w:sz w:val="28"/>
          <w:szCs w:val="28"/>
          <w:rtl w:val="true"/>
          <w:lang w:bidi="fa-IR"/>
        </w:rPr>
        <w:t>.</w:t>
      </w:r>
    </w:p>
    <w:p>
      <w:pPr>
        <w:pStyle w:val="Heading3"/>
        <w:numPr>
          <w:ilvl w:val="2"/>
          <w:numId w:val="1"/>
        </w:numPr>
        <w:rPr/>
      </w:pPr>
      <w:bookmarkStart w:id="3412" w:name="__RefHeading___Toc8474965_73709187"/>
      <w:bookmarkStart w:id="3413" w:name="_Toc1593"/>
      <w:bookmarkEnd w:id="3412"/>
      <w:r>
        <w:rPr/>
        <w:t>1501</w:t>
      </w:r>
      <w:r>
        <w:rPr>
          <w:rtl w:val="true"/>
        </w:rPr>
        <w:t xml:space="preserve">- </w:t>
      </w:r>
      <w:r>
        <w:rPr>
          <w:rtl w:val="true"/>
        </w:rPr>
        <w:t>السماء و العالم من مجلدات بحار الأنوار</w:t>
      </w:r>
      <w:bookmarkEnd w:id="3413"/>
    </w:p>
    <w:p>
      <w:pPr>
        <w:pStyle w:val="BookText"/>
        <w:rPr/>
      </w:pPr>
      <w:r>
        <w:rPr>
          <w:rFonts w:ascii="IRNazanin" w:hAnsi="IRNazanin" w:eastAsia="IRNazanin"/>
          <w:color w:val="111111"/>
          <w:sz w:val="28"/>
          <w:sz w:val="28"/>
          <w:szCs w:val="28"/>
          <w:rtl w:val="true"/>
          <w:lang w:bidi="fa-IR"/>
        </w:rPr>
        <w:t>هو رابع عشرها و فیه ما ورد فی الهیئة و النجوم و البلدان و التشریح و الطب من الأئمة ع و فیه تمام طب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 النبی ص و طبع مکررا فی ثمانین ألف بیت</w:t>
      </w:r>
      <w:r>
        <w:rPr>
          <w:rFonts w:eastAsia="IRNazanin" w:cs="IRNazanin"/>
          <w:color w:val="111111"/>
          <w:sz w:val="28"/>
          <w:szCs w:val="28"/>
          <w:rtl w:val="true"/>
          <w:lang w:bidi="fa-IR"/>
        </w:rPr>
        <w:t>.</w:t>
      </w:r>
    </w:p>
    <w:p>
      <w:pPr>
        <w:pStyle w:val="Heading3"/>
        <w:numPr>
          <w:ilvl w:val="2"/>
          <w:numId w:val="1"/>
        </w:numPr>
        <w:rPr/>
      </w:pPr>
      <w:bookmarkStart w:id="3414" w:name="__RefHeading___Toc8474967_73709187"/>
      <w:bookmarkStart w:id="3415" w:name="_Toc1594"/>
      <w:bookmarkEnd w:id="3414"/>
      <w:r>
        <w:rPr/>
        <w:t>1502</w:t>
      </w:r>
      <w:r>
        <w:rPr>
          <w:rtl w:val="true"/>
        </w:rPr>
        <w:t xml:space="preserve">- </w:t>
      </w:r>
      <w:r>
        <w:rPr>
          <w:rtl w:val="true"/>
        </w:rPr>
        <w:t>کتاب السماع و بیان حکمه‏</w:t>
      </w:r>
      <w:bookmarkEnd w:id="3415"/>
    </w:p>
    <w:p>
      <w:pPr>
        <w:pStyle w:val="BookText"/>
        <w:rPr/>
      </w:pPr>
      <w:r>
        <w:rPr>
          <w:rFonts w:ascii="IRNazanin" w:hAnsi="IRNazanin" w:eastAsia="IRNazanin"/>
          <w:color w:val="111111"/>
          <w:sz w:val="28"/>
          <w:sz w:val="28"/>
          <w:szCs w:val="28"/>
          <w:rtl w:val="true"/>
          <w:lang w:bidi="fa-IR"/>
        </w:rPr>
        <w:t xml:space="preserve">لأبی العباس أحمد بن محمد بن أحمد الأزدی الإشبیلی المعروف بابن الحاج، صاحب کتاب الإمامة المتوفی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السیوطی فی البغیة و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3416" w:name="__RefHeading___Toc8474969_73709187"/>
      <w:bookmarkStart w:id="3417" w:name="_Toc1595"/>
      <w:bookmarkEnd w:id="3416"/>
      <w:r>
        <w:rPr/>
        <w:t>1503</w:t>
      </w:r>
      <w:r>
        <w:rPr>
          <w:rtl w:val="true"/>
        </w:rPr>
        <w:t xml:space="preserve">- </w:t>
      </w:r>
      <w:r>
        <w:rPr>
          <w:rtl w:val="true"/>
        </w:rPr>
        <w:t>سماع طبیعی‏</w:t>
      </w:r>
      <w:bookmarkEnd w:id="3417"/>
    </w:p>
    <w:p>
      <w:pPr>
        <w:pStyle w:val="BookText"/>
        <w:rPr/>
      </w:pPr>
      <w:r>
        <w:rPr>
          <w:rFonts w:ascii="IRNazanin" w:hAnsi="IRNazanin" w:eastAsia="IRNazanin"/>
          <w:color w:val="111111"/>
          <w:sz w:val="28"/>
          <w:sz w:val="28"/>
          <w:szCs w:val="28"/>
          <w:rtl w:val="true"/>
          <w:lang w:bidi="fa-IR"/>
        </w:rPr>
        <w:t xml:space="preserve">أصله من الشفاء للشیخ الرئیس أبو علی سینا، و ترجمته بالفارسیة لذکاء الملک محمد علی بن محمد حسین فروغی طبع فی طهران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18" w:name="__RefHeading___Toc8474971_73709187"/>
      <w:bookmarkStart w:id="3419" w:name="_Toc1596"/>
      <w:bookmarkEnd w:id="3418"/>
      <w:r>
        <w:rPr/>
        <w:t>1504</w:t>
      </w:r>
      <w:r>
        <w:rPr>
          <w:rtl w:val="true"/>
        </w:rPr>
        <w:t xml:space="preserve">- </w:t>
      </w:r>
      <w:r>
        <w:rPr>
          <w:rtl w:val="true"/>
        </w:rPr>
        <w:t>سماویة</w:t>
      </w:r>
      <w:bookmarkEnd w:id="34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فی تفسیر بعض الآیات الواردة فی خلق السماء و النجوم لملک الأطباء میرزا محمد تقی المشهور بآقا بابا الشیرازی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رسائل‏ </w:t>
      </w:r>
      <w:bookmarkStart w:id="3420" w:name="pg11715_114579"/>
    </w:p>
    <w:p>
      <w:pPr>
        <w:pStyle w:val="BookText"/>
        <w:rPr/>
      </w:pPr>
      <w:bookmarkEnd w:id="3420"/>
      <w:r>
        <w:rPr>
          <w:rFonts w:ascii="IRNazanin" w:hAnsi="IRNazanin" w:eastAsia="IRNazanin"/>
          <w:color w:val="111111"/>
          <w:sz w:val="28"/>
          <w:sz w:val="28"/>
          <w:szCs w:val="28"/>
          <w:rtl w:val="true"/>
          <w:lang w:bidi="fa-IR"/>
        </w:rPr>
        <w:t xml:space="preserve">طبیة بطهران 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3421" w:name="__RefHeading___Toc8474973_73709187"/>
      <w:bookmarkStart w:id="3422" w:name="_Toc1597"/>
      <w:bookmarkEnd w:id="3421"/>
      <w:r>
        <w:rPr>
          <w:rtl w:val="true"/>
        </w:rPr>
        <w:t>السمة فی معرفة الأئمة</w:t>
      </w:r>
      <w:bookmarkEnd w:id="3422"/>
    </w:p>
    <w:p>
      <w:pPr>
        <w:pStyle w:val="BookText"/>
        <w:rPr/>
      </w:pPr>
      <w:r>
        <w:rPr>
          <w:rFonts w:ascii="IRNazanin" w:hAnsi="IRNazanin" w:eastAsia="IRNazanin"/>
          <w:color w:val="111111"/>
          <w:sz w:val="28"/>
          <w:sz w:val="28"/>
          <w:szCs w:val="28"/>
          <w:rtl w:val="true"/>
          <w:lang w:bidi="fa-IR"/>
        </w:rPr>
        <w:t>للسید تاج الدین بن علی بن أحمد الحسینی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المحدث الحر فی أمل الآمل إنه یروی عنه جماعة من مشایخنا منهم خال والدی الشیخ علی بن محمود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اسم الکتاب التتمة فی معرفة الأئمة یقرب من إرشاد المفید و فیه أحوالهم کما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مشهد خراسان عند الشیخ عباس علی المحقق بن المولی بمان علی الخراسانی</w:t>
      </w:r>
      <w:r>
        <w:rPr>
          <w:rFonts w:eastAsia="IRNazanin" w:cs="IRNazanin"/>
          <w:color w:val="111111"/>
          <w:sz w:val="28"/>
          <w:szCs w:val="28"/>
          <w:rtl w:val="true"/>
          <w:lang w:bidi="fa-IR"/>
        </w:rPr>
        <w:t>.</w:t>
      </w:r>
    </w:p>
    <w:p>
      <w:pPr>
        <w:pStyle w:val="Heading3"/>
        <w:numPr>
          <w:ilvl w:val="2"/>
          <w:numId w:val="1"/>
        </w:numPr>
        <w:rPr/>
      </w:pPr>
      <w:bookmarkStart w:id="3423" w:name="__RefHeading___Toc8474975_73709187"/>
      <w:bookmarkStart w:id="3424" w:name="_Toc1598"/>
      <w:bookmarkEnd w:id="3423"/>
      <w:r>
        <w:rPr/>
        <w:t>1505</w:t>
      </w:r>
      <w:r>
        <w:rPr>
          <w:rtl w:val="true"/>
        </w:rPr>
        <w:t xml:space="preserve">- </w:t>
      </w:r>
      <w:r>
        <w:rPr>
          <w:rtl w:val="true"/>
        </w:rPr>
        <w:t>رسالة فی سمت القبلة و معرفتها من الدائرة الهندیة</w:t>
      </w:r>
      <w:bookmarkEnd w:id="3424"/>
    </w:p>
    <w:p>
      <w:pPr>
        <w:pStyle w:val="BookText"/>
        <w:rPr/>
      </w:pPr>
      <w:r>
        <w:rPr>
          <w:rFonts w:ascii="IRNazanin" w:hAnsi="IRNazanin" w:eastAsia="IRNazanin"/>
          <w:color w:val="111111"/>
          <w:sz w:val="28"/>
          <w:sz w:val="28"/>
          <w:szCs w:val="28"/>
          <w:rtl w:val="true"/>
          <w:lang w:bidi="fa-IR"/>
        </w:rPr>
        <w:t xml:space="preserve">لغیاث الدین جمشید الکاشانی المتوفی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ناقصة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1067</w:t>
      </w:r>
    </w:p>
    <w:p>
      <w:pPr>
        <w:pStyle w:val="Heading3"/>
        <w:numPr>
          <w:ilvl w:val="2"/>
          <w:numId w:val="1"/>
        </w:numPr>
        <w:rPr/>
      </w:pPr>
      <w:bookmarkStart w:id="3425" w:name="__RefHeading___Toc8474977_73709187"/>
      <w:bookmarkStart w:id="3426" w:name="_Toc1599"/>
      <w:bookmarkEnd w:id="3425"/>
      <w:r>
        <w:rPr/>
        <w:t>1506</w:t>
      </w:r>
      <w:r>
        <w:rPr>
          <w:rtl w:val="true"/>
        </w:rPr>
        <w:t xml:space="preserve">- </w:t>
      </w:r>
      <w:r>
        <w:rPr>
          <w:rtl w:val="true"/>
        </w:rPr>
        <w:t>رسالة فی سمت القبلة</w:t>
      </w:r>
      <w:bookmarkEnd w:id="3426"/>
    </w:p>
    <w:p>
      <w:pPr>
        <w:pStyle w:val="BookText"/>
        <w:rPr/>
      </w:pPr>
      <w:r>
        <w:rPr>
          <w:rFonts w:ascii="IRNazanin" w:hAnsi="IRNazanin" w:eastAsia="IRNazanin"/>
          <w:color w:val="111111"/>
          <w:sz w:val="28"/>
          <w:sz w:val="28"/>
          <w:szCs w:val="28"/>
          <w:rtl w:val="true"/>
          <w:lang w:bidi="fa-IR"/>
        </w:rPr>
        <w:t>لمحمد بن محمد الفارسی رأیتها فی خزانة الخوانساری و مر فی الجیم رسالة فی جهة القبلة و فی الدال رسالة فی الدائرة الهندیة أیضا للفارسی هذا</w:t>
      </w:r>
      <w:r>
        <w:rPr>
          <w:rFonts w:eastAsia="IRNazanin" w:cs="IRNazanin"/>
          <w:color w:val="111111"/>
          <w:sz w:val="28"/>
          <w:szCs w:val="28"/>
          <w:rtl w:val="true"/>
          <w:lang w:bidi="fa-IR"/>
        </w:rPr>
        <w:t>.</w:t>
      </w:r>
    </w:p>
    <w:p>
      <w:pPr>
        <w:pStyle w:val="Heading3"/>
        <w:numPr>
          <w:ilvl w:val="2"/>
          <w:numId w:val="1"/>
        </w:numPr>
        <w:rPr/>
      </w:pPr>
      <w:bookmarkStart w:id="3427" w:name="__RefHeading___Toc8474979_73709187"/>
      <w:bookmarkStart w:id="3428" w:name="_Toc1600"/>
      <w:bookmarkEnd w:id="3427"/>
      <w:r>
        <w:rPr>
          <w:rtl w:val="true"/>
        </w:rPr>
        <w:t>رسالة فی سمت القبلة</w:t>
      </w:r>
      <w:bookmarkEnd w:id="3428"/>
    </w:p>
    <w:p>
      <w:pPr>
        <w:pStyle w:val="BookText"/>
        <w:rPr/>
      </w:pPr>
      <w:r>
        <w:rPr>
          <w:rFonts w:ascii="IRNazanin" w:hAnsi="IRNazanin" w:eastAsia="IRNazanin"/>
          <w:color w:val="111111"/>
          <w:sz w:val="28"/>
          <w:sz w:val="28"/>
          <w:szCs w:val="28"/>
          <w:rtl w:val="true"/>
          <w:lang w:bidi="fa-IR"/>
        </w:rPr>
        <w:t>اسمها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باسمها</w:t>
      </w:r>
      <w:r>
        <w:rPr>
          <w:rFonts w:eastAsia="IRNazanin" w:cs="IRNazanin"/>
          <w:color w:val="111111"/>
          <w:sz w:val="28"/>
          <w:szCs w:val="28"/>
          <w:rtl w:val="true"/>
          <w:lang w:bidi="fa-IR"/>
        </w:rPr>
        <w:t>.</w:t>
      </w:r>
    </w:p>
    <w:p>
      <w:pPr>
        <w:pStyle w:val="Heading3"/>
        <w:numPr>
          <w:ilvl w:val="2"/>
          <w:numId w:val="1"/>
        </w:numPr>
        <w:rPr/>
      </w:pPr>
      <w:bookmarkStart w:id="3429" w:name="__RefHeading___Toc8474981_73709187"/>
      <w:bookmarkStart w:id="3430" w:name="_Toc1601"/>
      <w:bookmarkEnd w:id="3429"/>
      <w:r>
        <w:rPr/>
        <w:t>1507</w:t>
      </w:r>
      <w:r>
        <w:rPr>
          <w:rtl w:val="true"/>
        </w:rPr>
        <w:t xml:space="preserve">- </w:t>
      </w:r>
      <w:r>
        <w:rPr>
          <w:rtl w:val="true"/>
        </w:rPr>
        <w:t>سمریة</w:t>
      </w:r>
      <w:bookmarkEnd w:id="3430"/>
    </w:p>
    <w:p>
      <w:pPr>
        <w:pStyle w:val="BookText"/>
        <w:rPr/>
      </w:pPr>
      <w:r>
        <w:rPr>
          <w:rFonts w:ascii="IRNazanin" w:hAnsi="IRNazanin" w:eastAsia="IRNazanin"/>
          <w:color w:val="111111"/>
          <w:sz w:val="28"/>
          <w:sz w:val="28"/>
          <w:szCs w:val="28"/>
          <w:rtl w:val="true"/>
          <w:lang w:bidi="fa-IR"/>
        </w:rPr>
        <w:t>فی مزارات سمرقند و سائر المعلومات عن تلک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طاهر بن القاضی أبی سعید السمرقندی طبعه واسیلوفسکی فی پطرزبورغ فی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 مقدمه سعید النفیسی و إیرج أفشار 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السنة السابعة من سال‏نامه کشور ایران طبع فی 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یأتی قندیة</w:t>
      </w:r>
      <w:r>
        <w:rPr>
          <w:rFonts w:eastAsia="IRNazanin" w:cs="IRNazanin"/>
          <w:color w:val="111111"/>
          <w:sz w:val="28"/>
          <w:szCs w:val="28"/>
          <w:rtl w:val="true"/>
          <w:lang w:bidi="fa-IR"/>
        </w:rPr>
        <w:t>.</w:t>
      </w:r>
    </w:p>
    <w:p>
      <w:pPr>
        <w:pStyle w:val="Heading3"/>
        <w:numPr>
          <w:ilvl w:val="2"/>
          <w:numId w:val="1"/>
        </w:numPr>
        <w:rPr/>
      </w:pPr>
      <w:bookmarkStart w:id="3431" w:name="__RefHeading___Toc8474983_73709187"/>
      <w:bookmarkStart w:id="3432" w:name="_Toc1602"/>
      <w:bookmarkEnd w:id="3431"/>
      <w:r>
        <w:rPr>
          <w:rtl w:val="true"/>
        </w:rPr>
        <w:t>سمر الفلاسفة</w:t>
      </w:r>
      <w:bookmarkEnd w:id="3432"/>
    </w:p>
    <w:p>
      <w:pPr>
        <w:pStyle w:val="BookText"/>
        <w:rPr/>
      </w:pPr>
      <w:r>
        <w:rPr>
          <w:rFonts w:ascii="IRNazanin" w:hAnsi="IRNazanin" w:eastAsia="IRNazanin"/>
          <w:color w:val="111111"/>
          <w:sz w:val="28"/>
          <w:sz w:val="28"/>
          <w:szCs w:val="28"/>
          <w:rtl w:val="true"/>
          <w:lang w:bidi="fa-IR"/>
        </w:rPr>
        <w:t>فارسی فی تواریخ الفلاسفة لعبد الستار بن قاسم اللاهوری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فیهم من ثالیس الملطی إلی هوراسیو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تذکره الحکماء ذکرناها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إستوری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فهرست</w:t>
      </w:r>
      <w:r>
        <w:rPr>
          <w:rFonts w:eastAsia="IRNazanin" w:cs="IRNazanin"/>
          <w:color w:val="111111"/>
          <w:sz w:val="28"/>
          <w:szCs w:val="28"/>
          <w:rtl w:val="true"/>
          <w:lang w:bidi="fa-IR"/>
        </w:rPr>
        <w:t>.</w:t>
      </w:r>
    </w:p>
    <w:p>
      <w:pPr>
        <w:pStyle w:val="Heading3"/>
        <w:numPr>
          <w:ilvl w:val="2"/>
          <w:numId w:val="1"/>
        </w:numPr>
        <w:rPr/>
      </w:pPr>
      <w:bookmarkStart w:id="3433" w:name="__RefHeading___Toc8474985_73709187"/>
      <w:bookmarkStart w:id="3434" w:name="_Toc1603"/>
      <w:bookmarkEnd w:id="3433"/>
      <w:r>
        <w:rPr/>
        <w:t>1508</w:t>
      </w:r>
      <w:r>
        <w:rPr>
          <w:rtl w:val="true"/>
        </w:rPr>
        <w:t xml:space="preserve">- </w:t>
      </w:r>
      <w:r>
        <w:rPr>
          <w:rtl w:val="true"/>
        </w:rPr>
        <w:t>سمط العلی للحضرة العلیا</w:t>
      </w:r>
      <w:bookmarkEnd w:id="343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القراختائیین فی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ناصر الدین المنشی بن منتجب الدین عمدة الممالک الیزدی الذی ألف بعده درة الاخبار فی ترجمه تتمه صوان الحکمة باسم الخواجة غیاث الدین محمد بن رشید الدین فضل الله الذی کان وزیر أبی سعید بهادر المغولی من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سمط العلی قبله فی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وتیرة عقد العلی الآتی فی العین و صدره باسم الأمیر أیسن قتلغ نویان من أمراء أولجایتو و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 منه فی لندن و پاریس ذکره محمد خان‏ </w:t>
      </w:r>
      <w:bookmarkStart w:id="3435" w:name="pg11715_114580"/>
    </w:p>
    <w:p>
      <w:pPr>
        <w:pStyle w:val="BookText"/>
        <w:rPr/>
      </w:pPr>
      <w:bookmarkEnd w:id="3435"/>
      <w:r>
        <w:rPr>
          <w:rFonts w:ascii="IRNazanin" w:hAnsi="IRNazanin" w:eastAsia="IRNazanin"/>
          <w:color w:val="111111"/>
          <w:sz w:val="28"/>
          <w:sz w:val="28"/>
          <w:szCs w:val="28"/>
          <w:rtl w:val="true"/>
          <w:lang w:bidi="fa-IR"/>
        </w:rPr>
        <w:t xml:space="preserve">القزوینی فی مقدمه طبع تاریخ بیهق ثم طبع بإیران بتصحیح عباس إقبال الآشتیانی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مؤخر عن عقد العلی</w:t>
      </w:r>
      <w:r>
        <w:rPr>
          <w:rFonts w:eastAsia="IRNazanin" w:cs="IRNazanin"/>
          <w:color w:val="111111"/>
          <w:sz w:val="28"/>
          <w:szCs w:val="28"/>
          <w:rtl w:val="true"/>
          <w:lang w:bidi="fa-IR"/>
        </w:rPr>
        <w:t>.</w:t>
      </w:r>
    </w:p>
    <w:p>
      <w:pPr>
        <w:pStyle w:val="Heading3"/>
        <w:numPr>
          <w:ilvl w:val="2"/>
          <w:numId w:val="1"/>
        </w:numPr>
        <w:rPr/>
      </w:pPr>
      <w:bookmarkStart w:id="3436" w:name="__RefHeading___Toc8474987_73709187"/>
      <w:bookmarkStart w:id="3437" w:name="_Toc1604"/>
      <w:bookmarkEnd w:id="3436"/>
      <w:r>
        <w:rPr>
          <w:rtl w:val="true"/>
        </w:rPr>
        <w:t>سمط اللآلی فی تاریخ النبی و الآل‏</w:t>
      </w:r>
      <w:bookmarkEnd w:id="3437"/>
    </w:p>
    <w:p>
      <w:pPr>
        <w:pStyle w:val="BookText"/>
        <w:rPr/>
      </w:pPr>
      <w:r>
        <w:rPr>
          <w:rFonts w:ascii="IRNazanin" w:hAnsi="IRNazanin" w:eastAsia="IRNazanin"/>
          <w:color w:val="111111"/>
          <w:sz w:val="28"/>
          <w:sz w:val="28"/>
          <w:szCs w:val="28"/>
          <w:rtl w:val="true"/>
          <w:lang w:bidi="fa-IR"/>
        </w:rPr>
        <w:t>و هی البائیة الطویلة فی ألف و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بن الشیخ کاظم السبتی النجفی المولود بها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أنفع الزاد لأنه جزء من اسمه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خاتمته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طاها أنتم وسیلتی‏</w:t>
      </w:r>
    </w:p>
    <w:p>
      <w:pPr>
        <w:pStyle w:val="BookText"/>
        <w:rPr/>
      </w:pPr>
      <w:r>
        <w:rPr>
          <w:rFonts w:ascii="IRNazanin" w:hAnsi="IRNazanin" w:eastAsia="IRNazanin"/>
          <w:color w:val="111111"/>
          <w:sz w:val="28"/>
          <w:sz w:val="28"/>
          <w:szCs w:val="28"/>
          <w:rtl w:val="true"/>
          <w:lang w:bidi="fa-IR"/>
        </w:rPr>
        <w:t>إذ بکم یوم اللقا نیل الحبا</w:t>
      </w:r>
    </w:p>
    <w:p>
      <w:pPr>
        <w:pStyle w:val="BookText"/>
        <w:rPr/>
      </w:pPr>
      <w:r>
        <w:rPr>
          <w:rFonts w:ascii="IRNazanin" w:hAnsi="IRNazanin" w:eastAsia="IRNazanin"/>
          <w:color w:val="111111"/>
          <w:sz w:val="28"/>
          <w:sz w:val="28"/>
          <w:szCs w:val="28"/>
          <w:rtl w:val="true"/>
          <w:lang w:bidi="fa-IR"/>
        </w:rPr>
        <w:t>مدحکم أنفع زاد للوری‏</w:t>
      </w:r>
    </w:p>
    <w:p>
      <w:pPr>
        <w:pStyle w:val="BookText"/>
        <w:rPr/>
      </w:pPr>
      <w:r>
        <w:rPr>
          <w:rFonts w:ascii="IRNazanin" w:hAnsi="IRNazanin" w:eastAsia="IRNazanin"/>
          <w:color w:val="111111"/>
          <w:sz w:val="28"/>
          <w:sz w:val="28"/>
          <w:szCs w:val="28"/>
          <w:rtl w:val="true"/>
          <w:lang w:bidi="fa-IR"/>
        </w:rPr>
        <w:t>فیه نجاه من عصی و أذنبا</w:t>
      </w:r>
    </w:p>
    <w:p>
      <w:pPr>
        <w:pStyle w:val="BookText"/>
        <w:rPr/>
      </w:pPr>
      <w:r>
        <w:rPr>
          <w:rFonts w:ascii="IRNazanin" w:hAnsi="IRNazanin" w:eastAsia="IRNazanin"/>
          <w:color w:val="111111"/>
          <w:sz w:val="28"/>
          <w:sz w:val="28"/>
          <w:szCs w:val="28"/>
          <w:rtl w:val="true"/>
          <w:lang w:bidi="fa-IR"/>
        </w:rPr>
        <w:t xml:space="preserve">و قال فی تاریخه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فرغت من إنشائها و نظمها</w:t>
      </w:r>
    </w:p>
    <w:p>
      <w:pPr>
        <w:pStyle w:val="BookText"/>
        <w:rPr/>
      </w:pPr>
      <w:r>
        <w:rPr>
          <w:rFonts w:ascii="IRNazanin" w:hAnsi="IRNazanin" w:eastAsia="IRNazanin"/>
          <w:color w:val="111111"/>
          <w:sz w:val="28"/>
          <w:sz w:val="28"/>
          <w:szCs w:val="28"/>
          <w:rtl w:val="true"/>
          <w:lang w:bidi="fa-IR"/>
        </w:rPr>
        <w:t>عاشر شعبان قریرا طربا</w:t>
      </w:r>
    </w:p>
    <w:p>
      <w:pPr>
        <w:pStyle w:val="BookText"/>
        <w:rPr/>
      </w:pPr>
      <w:r>
        <w:rPr>
          <w:rFonts w:ascii="IRNazanin" w:hAnsi="IRNazanin" w:eastAsia="IRNazanin"/>
          <w:color w:val="111111"/>
          <w:sz w:val="28"/>
          <w:sz w:val="28"/>
          <w:szCs w:val="28"/>
          <w:rtl w:val="true"/>
          <w:lang w:bidi="fa-IR"/>
        </w:rPr>
        <w:t>بمدحهم یا سعد فی التاریخ جد</w:t>
      </w:r>
    </w:p>
    <w:p>
      <w:pPr>
        <w:pStyle w:val="BookText"/>
        <w:rPr/>
      </w:pPr>
      <w:r>
        <w:rPr>
          <w:rFonts w:ascii="IRNazanin" w:hAnsi="IRNazanin" w:eastAsia="IRNazanin"/>
          <w:color w:val="111111"/>
          <w:sz w:val="28"/>
          <w:sz w:val="28"/>
          <w:szCs w:val="28"/>
          <w:rtl w:val="true"/>
          <w:lang w:bidi="fa-IR"/>
        </w:rPr>
        <w:t>أنفع زاد ذکر أصحاب العباء</w:t>
      </w:r>
    </w:p>
    <w:p>
      <w:pPr>
        <w:pStyle w:val="Heading3"/>
        <w:numPr>
          <w:ilvl w:val="2"/>
          <w:numId w:val="1"/>
        </w:numPr>
        <w:rPr/>
      </w:pPr>
      <w:bookmarkStart w:id="3438" w:name="__RefHeading___Toc8474989_73709187"/>
      <w:bookmarkStart w:id="3439" w:name="_Toc1605"/>
      <w:bookmarkEnd w:id="3438"/>
      <w:r>
        <w:rPr>
          <w:rtl w:val="true"/>
        </w:rPr>
        <w:t>سمط اللآل‏</w:t>
      </w:r>
      <w:bookmarkEnd w:id="3439"/>
    </w:p>
    <w:p>
      <w:pPr>
        <w:pStyle w:val="BookText"/>
        <w:rPr/>
      </w:pPr>
      <w:r>
        <w:rPr>
          <w:rFonts w:ascii="IRNazanin" w:hAnsi="IRNazanin" w:eastAsia="IRNazanin"/>
          <w:color w:val="111111"/>
          <w:sz w:val="28"/>
          <w:sz w:val="28"/>
          <w:szCs w:val="28"/>
          <w:rtl w:val="true"/>
          <w:lang w:bidi="fa-IR"/>
        </w:rPr>
        <w:t xml:space="preserve">أو جلیة الحال مر بالعنوان الثانی فی ج </w:t>
      </w:r>
      <w:r>
        <w:rPr>
          <w:rFonts w:eastAsia="IRNazanin" w:cs="IRNazanin"/>
          <w:color w:val="111111"/>
          <w:sz w:val="28"/>
          <w:szCs w:val="28"/>
          <w:lang w:bidi="fa-IR"/>
        </w:rPr>
        <w:t>5</w:t>
      </w:r>
    </w:p>
    <w:p>
      <w:pPr>
        <w:pStyle w:val="Heading3"/>
        <w:numPr>
          <w:ilvl w:val="2"/>
          <w:numId w:val="1"/>
        </w:numPr>
        <w:rPr/>
      </w:pPr>
      <w:bookmarkStart w:id="3440" w:name="__RefHeading___Toc8474991_73709187"/>
      <w:bookmarkStart w:id="3441" w:name="_Toc1606"/>
      <w:bookmarkEnd w:id="3440"/>
      <w:r>
        <w:rPr/>
        <w:t>1509</w:t>
      </w:r>
      <w:r>
        <w:rPr>
          <w:rtl w:val="true"/>
        </w:rPr>
        <w:t xml:space="preserve">- </w:t>
      </w:r>
      <w:r>
        <w:rPr>
          <w:rtl w:val="true"/>
        </w:rPr>
        <w:t>کتاب السم‏</w:t>
      </w:r>
      <w:bookmarkEnd w:id="3441"/>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فی الفهرست</w:t>
      </w:r>
      <w:r>
        <w:rPr>
          <w:rFonts w:eastAsia="IRNazanin" w:cs="IRNazanin"/>
          <w:color w:val="111111"/>
          <w:sz w:val="28"/>
          <w:szCs w:val="28"/>
          <w:rtl w:val="true"/>
          <w:lang w:bidi="fa-IR"/>
        </w:rPr>
        <w:t>.</w:t>
      </w:r>
    </w:p>
    <w:p>
      <w:pPr>
        <w:pStyle w:val="Heading3"/>
        <w:numPr>
          <w:ilvl w:val="2"/>
          <w:numId w:val="1"/>
        </w:numPr>
        <w:rPr/>
      </w:pPr>
      <w:bookmarkStart w:id="3442" w:name="__RefHeading___Toc8474993_73709187"/>
      <w:bookmarkStart w:id="3443" w:name="_Toc1607"/>
      <w:bookmarkEnd w:id="3442"/>
      <w:r>
        <w:rPr/>
        <w:t>1510</w:t>
      </w:r>
      <w:r>
        <w:rPr>
          <w:rtl w:val="true"/>
        </w:rPr>
        <w:t xml:space="preserve">- </w:t>
      </w:r>
      <w:r>
        <w:rPr>
          <w:rtl w:val="true"/>
        </w:rPr>
        <w:t>سم الفار فی اتصاف الثلاثة بالفرار</w:t>
      </w:r>
      <w:bookmarkEnd w:id="3443"/>
    </w:p>
    <w:p>
      <w:pPr>
        <w:pStyle w:val="BookText"/>
        <w:rPr/>
      </w:pPr>
      <w:r>
        <w:rPr>
          <w:rFonts w:ascii="IRNazanin" w:hAnsi="IRNazanin" w:eastAsia="IRNazanin"/>
          <w:color w:val="111111"/>
          <w:sz w:val="28"/>
          <w:sz w:val="28"/>
          <w:szCs w:val="28"/>
          <w:rtl w:val="true"/>
          <w:lang w:bidi="fa-IR"/>
        </w:rPr>
        <w:t xml:space="preserve">فارسی کتبه المیرزا محمد بن محمد علی الهاشمی الهندی الفیض‏آبادی بأمر أستاذه سلطان العلماء السید محمد بن دلدار علی النصیرآبادی 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بعض مکاتیب سلامة الله الکشفی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ألواح الباب أولی الألباب منطبع و مرتسم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إعجاز حسین بن محمد قلی اللکهنوی فی کشف الحجب و عده فی ورثة الأنبیاء من تصانیف سلطان العلماء، و لعله کتبه باسم التلمیذ لملاحظة بعض الجهات تقیة، کما أنه کتب الضربة الحیدریة باسم تلمیذه الآخر السید حمید الدین باقر شاه النقوی البخاری</w:t>
      </w:r>
      <w:r>
        <w:rPr>
          <w:rFonts w:eastAsia="IRNazanin" w:cs="IRNazanin"/>
          <w:color w:val="111111"/>
          <w:sz w:val="28"/>
          <w:szCs w:val="28"/>
          <w:rtl w:val="true"/>
          <w:lang w:bidi="fa-IR"/>
        </w:rPr>
        <w:t>.</w:t>
      </w:r>
    </w:p>
    <w:p>
      <w:pPr>
        <w:pStyle w:val="Heading3"/>
        <w:numPr>
          <w:ilvl w:val="2"/>
          <w:numId w:val="1"/>
        </w:numPr>
        <w:rPr/>
      </w:pPr>
      <w:bookmarkStart w:id="3444" w:name="__RefHeading___Toc8474995_73709187"/>
      <w:bookmarkStart w:id="3445" w:name="_Toc1608"/>
      <w:bookmarkEnd w:id="3444"/>
      <w:r>
        <w:rPr/>
        <w:t>1511</w:t>
      </w:r>
      <w:r>
        <w:rPr>
          <w:rtl w:val="true"/>
        </w:rPr>
        <w:t xml:space="preserve">- </w:t>
      </w:r>
      <w:r>
        <w:rPr>
          <w:rtl w:val="true"/>
        </w:rPr>
        <w:t>سمندر</w:t>
      </w:r>
      <w:bookmarkEnd w:id="3445"/>
    </w:p>
    <w:p>
      <w:pPr>
        <w:pStyle w:val="BookText"/>
        <w:rPr/>
      </w:pPr>
      <w:r>
        <w:rPr>
          <w:rFonts w:ascii="IRNazanin" w:hAnsi="IRNazanin" w:eastAsia="IRNazanin"/>
          <w:color w:val="111111"/>
          <w:sz w:val="28"/>
          <w:sz w:val="28"/>
          <w:szCs w:val="28"/>
          <w:rtl w:val="true"/>
          <w:lang w:bidi="fa-IR"/>
        </w:rPr>
        <w:t>ترجمه بالفارسیة الدکتور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شیرازپور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46" w:name="__RefHeading___Toc8474997_73709187"/>
      <w:bookmarkStart w:id="3447" w:name="_Toc1609"/>
      <w:bookmarkEnd w:id="3446"/>
      <w:r>
        <w:rPr/>
        <w:t>1512</w:t>
      </w:r>
      <w:r>
        <w:rPr>
          <w:rtl w:val="true"/>
        </w:rPr>
        <w:t xml:space="preserve">- </w:t>
      </w:r>
      <w:r>
        <w:rPr>
          <w:rtl w:val="true"/>
        </w:rPr>
        <w:t>کتاب السموم‏</w:t>
      </w:r>
      <w:bookmarkEnd w:id="3447"/>
    </w:p>
    <w:p>
      <w:pPr>
        <w:pStyle w:val="BookText"/>
        <w:rPr/>
      </w:pPr>
      <w:r>
        <w:rPr>
          <w:rFonts w:ascii="IRNazanin" w:hAnsi="IRNazanin" w:eastAsia="IRNazanin"/>
          <w:color w:val="111111"/>
          <w:sz w:val="28"/>
          <w:sz w:val="28"/>
          <w:szCs w:val="28"/>
          <w:rtl w:val="true"/>
          <w:lang w:bidi="fa-IR"/>
        </w:rPr>
        <w:t>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حیان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الخزانة التیموریة بالقاهرة کما فی معجم المطبوعات</w:t>
      </w:r>
      <w:r>
        <w:rPr>
          <w:rFonts w:eastAsia="IRNazanin" w:cs="IRNazanin"/>
          <w:color w:val="111111"/>
          <w:sz w:val="28"/>
          <w:szCs w:val="28"/>
          <w:rtl w:val="true"/>
          <w:lang w:bidi="fa-IR"/>
        </w:rPr>
        <w:t>.</w:t>
      </w:r>
    </w:p>
    <w:p>
      <w:pPr>
        <w:pStyle w:val="Heading3"/>
        <w:numPr>
          <w:ilvl w:val="2"/>
          <w:numId w:val="1"/>
        </w:numPr>
        <w:rPr/>
      </w:pPr>
      <w:bookmarkStart w:id="3448" w:name="__RefHeading___Toc8474999_73709187"/>
      <w:bookmarkStart w:id="3449" w:name="_Toc1610"/>
      <w:bookmarkEnd w:id="3448"/>
      <w:r>
        <w:rPr/>
        <w:t>1513</w:t>
      </w:r>
      <w:r>
        <w:rPr>
          <w:rtl w:val="true"/>
        </w:rPr>
        <w:t xml:space="preserve">- </w:t>
      </w:r>
      <w:r>
        <w:rPr>
          <w:rtl w:val="true"/>
        </w:rPr>
        <w:t>سموئیل جانسون‏</w:t>
      </w:r>
      <w:bookmarkEnd w:id="34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للسرریدر بولارد الإنجلیزی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w:t>
      </w:r>
      <w:bookmarkStart w:id="3450" w:name="pg11715_114581"/>
    </w:p>
    <w:p>
      <w:pPr>
        <w:pStyle w:val="BookText"/>
        <w:rPr/>
      </w:pPr>
      <w:bookmarkEnd w:id="3450"/>
      <w:r>
        <w:rPr>
          <w:rFonts w:ascii="IRNazanin" w:hAnsi="IRNazanin" w:eastAsia="IRNazanin"/>
          <w:color w:val="111111"/>
          <w:sz w:val="28"/>
          <w:sz w:val="28"/>
          <w:szCs w:val="28"/>
          <w:rtl w:val="true"/>
          <w:lang w:bidi="fa-IR"/>
        </w:rPr>
        <w:t>الدکتور لطف علی صورتگر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51" w:name="__RefHeading___Toc8475001_73709187"/>
      <w:bookmarkStart w:id="3452" w:name="_Toc1611"/>
      <w:bookmarkEnd w:id="3451"/>
      <w:r>
        <w:rPr/>
        <w:t>1514</w:t>
      </w:r>
      <w:r>
        <w:rPr>
          <w:rtl w:val="true"/>
        </w:rPr>
        <w:t xml:space="preserve">- </w:t>
      </w:r>
      <w:r>
        <w:rPr>
          <w:rtl w:val="true"/>
        </w:rPr>
        <w:t>سموم قتالة</w:t>
      </w:r>
      <w:bookmarkEnd w:id="3452"/>
    </w:p>
    <w:p>
      <w:pPr>
        <w:pStyle w:val="BookText"/>
        <w:rPr/>
      </w:pPr>
      <w:r>
        <w:rPr>
          <w:rFonts w:ascii="IRNazanin" w:hAnsi="IRNazanin" w:eastAsia="IRNazanin"/>
          <w:color w:val="111111"/>
          <w:sz w:val="28"/>
          <w:sz w:val="28"/>
          <w:szCs w:val="28"/>
          <w:rtl w:val="true"/>
          <w:lang w:bidi="fa-IR"/>
        </w:rPr>
        <w:t>للسید محمد تقی بن علی محمد سبط المیرزا محمد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53" w:name="__RefHeading___Toc8475003_73709187"/>
      <w:bookmarkStart w:id="3454" w:name="_Toc1612"/>
      <w:bookmarkEnd w:id="3453"/>
      <w:r>
        <w:rPr/>
        <w:t>1515</w:t>
      </w:r>
      <w:r>
        <w:rPr>
          <w:rtl w:val="true"/>
        </w:rPr>
        <w:t xml:space="preserve">- </w:t>
      </w:r>
      <w:r>
        <w:rPr>
          <w:rtl w:val="true"/>
        </w:rPr>
        <w:t>رسالة فی السموم النافعة</w:t>
      </w:r>
      <w:bookmarkEnd w:id="3454"/>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خوردن بعض 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قوت جوانی و سیاهی موی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أوراق وقفت </w:t>
      </w:r>
      <w:r>
        <w:rPr>
          <w:rFonts w:eastAsia="IRNazanin" w:cs="IRNazanin"/>
          <w:color w:val="111111"/>
          <w:sz w:val="28"/>
          <w:szCs w:val="28"/>
          <w:lang w:bidi="fa-IR"/>
        </w:rPr>
        <w:t>145</w:t>
      </w:r>
    </w:p>
    <w:p>
      <w:pPr>
        <w:pStyle w:val="Heading3"/>
        <w:numPr>
          <w:ilvl w:val="2"/>
          <w:numId w:val="1"/>
        </w:numPr>
        <w:rPr/>
      </w:pPr>
      <w:bookmarkStart w:id="3455" w:name="__RefHeading___Toc8475005_73709187"/>
      <w:bookmarkStart w:id="3456" w:name="_Toc1613"/>
      <w:bookmarkEnd w:id="3455"/>
      <w:r>
        <w:rPr/>
        <w:t>1516</w:t>
      </w:r>
      <w:r>
        <w:rPr>
          <w:rtl w:val="true"/>
        </w:rPr>
        <w:t xml:space="preserve">- </w:t>
      </w:r>
      <w:r>
        <w:rPr>
          <w:rtl w:val="true"/>
        </w:rPr>
        <w:t>سمیر الحاضر و متاع المسافر</w:t>
      </w:r>
      <w:bookmarkEnd w:id="3456"/>
    </w:p>
    <w:p>
      <w:pPr>
        <w:pStyle w:val="BookText"/>
        <w:rPr/>
      </w:pPr>
      <w:r>
        <w:rPr>
          <w:rFonts w:ascii="IRNazanin" w:hAnsi="IRNazanin" w:eastAsia="IRNazanin"/>
          <w:color w:val="111111"/>
          <w:sz w:val="28"/>
          <w:sz w:val="28"/>
          <w:szCs w:val="28"/>
          <w:rtl w:val="true"/>
          <w:lang w:bidi="fa-IR"/>
        </w:rPr>
        <w:t>فی خمس مجلدات کبار نظیر الکشکول لیس مرتبا علی أبواب أو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المعاصر الشیخ علی بن الشیخ محمد رضا بن الشیخ موسی بن الشیخ الأکبر الشیخ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ذی المجد و الآلاء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نوادر الحکم و شوارد الکلم المحتویة علی المواعظ و الحکایات و النکات و الأمثال و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اقتصر فی أکثرها علی ما کان من ینبوع النبوة و الإمامة فرغ منه فی النجف یوم الثلاثاء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مکتبة</w:t>
      </w:r>
      <w:r>
        <w:rPr>
          <w:rFonts w:eastAsia="IRNazanin" w:cs="IRNazanin"/>
          <w:color w:val="111111"/>
          <w:sz w:val="28"/>
          <w:szCs w:val="28"/>
          <w:rtl w:val="true"/>
          <w:lang w:bidi="fa-IR"/>
        </w:rPr>
        <w:t>.</w:t>
      </w:r>
    </w:p>
    <w:p>
      <w:pPr>
        <w:pStyle w:val="Heading3"/>
        <w:numPr>
          <w:ilvl w:val="2"/>
          <w:numId w:val="1"/>
        </w:numPr>
        <w:rPr/>
      </w:pPr>
      <w:bookmarkStart w:id="3457" w:name="__RefHeading___Toc8475007_73709187"/>
      <w:bookmarkStart w:id="3458" w:name="_Toc1614"/>
      <w:bookmarkEnd w:id="3457"/>
      <w:r>
        <w:rPr/>
        <w:t>1517</w:t>
      </w:r>
      <w:r>
        <w:rPr>
          <w:rtl w:val="true"/>
        </w:rPr>
        <w:t xml:space="preserve">- </w:t>
      </w:r>
      <w:r>
        <w:rPr>
          <w:rtl w:val="true"/>
        </w:rPr>
        <w:t>رسالة فی سم الیهودیة للنبی ص‏</w:t>
      </w:r>
      <w:bookmarkEnd w:id="3458"/>
    </w:p>
    <w:p>
      <w:pPr>
        <w:pStyle w:val="BookText"/>
        <w:rPr/>
      </w:pPr>
      <w:r>
        <w:rPr>
          <w:rFonts w:ascii="IRNazanin" w:hAnsi="IRNazanin" w:eastAsia="IRNazanin"/>
          <w:color w:val="111111"/>
          <w:sz w:val="28"/>
          <w:sz w:val="28"/>
          <w:szCs w:val="28"/>
          <w:rtl w:val="true"/>
          <w:lang w:bidi="fa-IR"/>
        </w:rPr>
        <w:t xml:space="preserve">لتاج العلماء السید علی محمد بن دلدار علی اللکهنوی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3459" w:name="__RefHeading___Toc8475009_73709187"/>
      <w:bookmarkStart w:id="3460" w:name="_Toc1615"/>
      <w:bookmarkEnd w:id="3459"/>
      <w:r>
        <w:rPr/>
        <w:t>1518</w:t>
      </w:r>
      <w:r>
        <w:rPr>
          <w:rtl w:val="true"/>
        </w:rPr>
        <w:t xml:space="preserve">- </w:t>
      </w:r>
      <w:r>
        <w:rPr>
          <w:rtl w:val="true"/>
        </w:rPr>
        <w:t>سمیولوژی أعصاب‏</w:t>
      </w:r>
      <w:bookmarkEnd w:id="3460"/>
    </w:p>
    <w:p>
      <w:pPr>
        <w:pStyle w:val="BookText"/>
        <w:rPr/>
      </w:pPr>
      <w:r>
        <w:rPr>
          <w:rFonts w:ascii="IRNazanin" w:hAnsi="IRNazanin" w:eastAsia="IRNazanin"/>
          <w:color w:val="111111"/>
          <w:sz w:val="28"/>
          <w:sz w:val="28"/>
          <w:szCs w:val="28"/>
          <w:rtl w:val="true"/>
          <w:lang w:bidi="fa-IR"/>
        </w:rPr>
        <w:t xml:space="preserve">فارسی للدکتور إبراهیم چهرازی من مطبوعات جامعة طهران برقم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61" w:name="__RefHeading___Toc8475011_73709187"/>
      <w:bookmarkStart w:id="3462" w:name="_Toc1616"/>
      <w:bookmarkEnd w:id="3461"/>
      <w:r>
        <w:rPr/>
        <w:t>1519</w:t>
      </w:r>
      <w:r>
        <w:rPr>
          <w:rtl w:val="true"/>
        </w:rPr>
        <w:t xml:space="preserve">- </w:t>
      </w:r>
      <w:r>
        <w:rPr>
          <w:rtl w:val="true"/>
        </w:rPr>
        <w:t>سمیولوژی‏</w:t>
      </w:r>
      <w:bookmarkEnd w:id="3462"/>
    </w:p>
    <w:p>
      <w:pPr>
        <w:pStyle w:val="BookText"/>
        <w:rPr/>
      </w:pPr>
      <w:r>
        <w:rPr>
          <w:rFonts w:ascii="IRNazanin" w:hAnsi="IRNazanin" w:eastAsia="IRNazanin"/>
          <w:color w:val="111111"/>
          <w:sz w:val="28"/>
          <w:sz w:val="28"/>
          <w:szCs w:val="28"/>
          <w:rtl w:val="true"/>
          <w:lang w:bidi="fa-IR"/>
        </w:rPr>
        <w:t xml:space="preserve">فارسی للدکتور صادق پیروز عزیزی یشتمل المجلد الثانی علی مباحث القلب و الدم و أمراض الدم و الکلیة طبع بطهران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المجلد الثالث فی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63" w:name="__RefHeading___Toc8475013_73709187"/>
      <w:bookmarkStart w:id="3464" w:name="_Toc1617"/>
      <w:bookmarkEnd w:id="3463"/>
      <w:r>
        <w:rPr/>
        <w:t>1520</w:t>
      </w:r>
      <w:r>
        <w:rPr>
          <w:rtl w:val="true"/>
        </w:rPr>
        <w:t xml:space="preserve">- </w:t>
      </w:r>
      <w:r>
        <w:rPr>
          <w:rtl w:val="true"/>
        </w:rPr>
        <w:t>سنا برق فی شرح البارق من الشرق‏</w:t>
      </w:r>
      <w:bookmarkEnd w:id="34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شرح دعاء رجب الخارج من الناحیة المقدسة علی ید الشیخ الکبیر أبی جعفر محمد بن عثمان بن سعید المعروف مزاره فی بغداد بالشیخ الخلانی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بمعانی جمیع ما یدعوک به ولاة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العارف الوحید السید جعفر بن أبی إسحاق العلوی الدارابی البروجردی الکشفی المتوفی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ضخم عجیب فرغ منه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عبده و رسوله المحیط بکل شی‏ء و المهیمن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و أبوابه و اوصیائه‏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bookmarkStart w:id="3465" w:name="pg11715_114582"/>
    </w:p>
    <w:p>
      <w:pPr>
        <w:pStyle w:val="Heading3"/>
        <w:numPr>
          <w:ilvl w:val="2"/>
          <w:numId w:val="1"/>
        </w:numPr>
        <w:rPr/>
      </w:pPr>
      <w:bookmarkStart w:id="3466" w:name="__RefHeading___Toc8475015_73709187"/>
      <w:bookmarkStart w:id="3467" w:name="_Toc1618"/>
      <w:bookmarkEnd w:id="3465"/>
      <w:bookmarkEnd w:id="3466"/>
      <w:r>
        <w:rPr/>
        <w:t>1521</w:t>
      </w:r>
      <w:r>
        <w:rPr>
          <w:rtl w:val="true"/>
        </w:rPr>
        <w:t xml:space="preserve">- </w:t>
      </w:r>
      <w:r>
        <w:rPr>
          <w:rtl w:val="true"/>
        </w:rPr>
        <w:t>سنام المعالی‏</w:t>
      </w:r>
      <w:bookmarkEnd w:id="3467"/>
    </w:p>
    <w:p>
      <w:pPr>
        <w:pStyle w:val="BookText"/>
        <w:rPr/>
      </w:pPr>
      <w:r>
        <w:rPr>
          <w:rFonts w:ascii="IRNazanin" w:hAnsi="IRNazanin" w:eastAsia="IRNazanin"/>
          <w:color w:val="111111"/>
          <w:sz w:val="28"/>
          <w:sz w:val="28"/>
          <w:szCs w:val="28"/>
          <w:rtl w:val="true"/>
          <w:lang w:bidi="fa-IR"/>
        </w:rPr>
        <w:t xml:space="preserve">للشریف أبی الحسن محمد بن أحمد بن محمد بن أحمد بن إبراهیم طباطبا المعروف بابن طباطبا العلوی کما فی ابن الندیم ولد بأصفهان و مات بها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أبی القاسم أحمد بن محمد بن إسماعیل بن إبراهیم طباطبا الرسی المصری المتوفی بها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ابن خلکان ترجمته عن تاریخ مصر للمسبحی و مر له تقریض الدفاتر و دیوان ابن طباطبا و یأتی نقد الشعر و عیار الشعر</w:t>
      </w:r>
    </w:p>
    <w:p>
      <w:pPr>
        <w:pStyle w:val="Heading3"/>
        <w:numPr>
          <w:ilvl w:val="2"/>
          <w:numId w:val="1"/>
        </w:numPr>
        <w:rPr/>
      </w:pPr>
      <w:bookmarkStart w:id="3468" w:name="__RefHeading___Toc8475017_73709187"/>
      <w:bookmarkStart w:id="3469" w:name="_Toc1619"/>
      <w:bookmarkEnd w:id="3468"/>
      <w:r>
        <w:rPr/>
        <w:t>1522</w:t>
      </w:r>
      <w:r>
        <w:rPr>
          <w:rtl w:val="true"/>
        </w:rPr>
        <w:t xml:space="preserve">- </w:t>
      </w:r>
      <w:r>
        <w:rPr>
          <w:rtl w:val="true"/>
        </w:rPr>
        <w:t>کتاب السنة</w:t>
      </w:r>
      <w:bookmarkEnd w:id="3469"/>
    </w:p>
    <w:p>
      <w:pPr>
        <w:pStyle w:val="BookText"/>
        <w:rPr/>
      </w:pPr>
      <w:r>
        <w:rPr>
          <w:rFonts w:ascii="IRNazanin" w:hAnsi="IRNazanin" w:eastAsia="IRNazanin"/>
          <w:color w:val="111111"/>
          <w:sz w:val="28"/>
          <w:sz w:val="28"/>
          <w:szCs w:val="28"/>
          <w:rtl w:val="true"/>
          <w:lang w:bidi="fa-IR"/>
        </w:rPr>
        <w:t>لأبی عبد الله الحسین بن یزید بن محمد بن عبد الملک النوفلی النخعی الکوفی ساکن الری و المتوفی بها یروی عنه إبراهیم بن هاشم القمی‏</w:t>
      </w:r>
    </w:p>
    <w:p>
      <w:pPr>
        <w:pStyle w:val="Heading3"/>
        <w:numPr>
          <w:ilvl w:val="2"/>
          <w:numId w:val="1"/>
        </w:numPr>
        <w:rPr/>
      </w:pPr>
      <w:bookmarkStart w:id="3470" w:name="__RefHeading___Toc8475019_73709187"/>
      <w:bookmarkStart w:id="3471" w:name="_Toc1620"/>
      <w:bookmarkEnd w:id="3470"/>
      <w:r>
        <w:rPr/>
        <w:t>1523</w:t>
      </w:r>
      <w:r>
        <w:rPr>
          <w:rtl w:val="true"/>
        </w:rPr>
        <w:t xml:space="preserve">- </w:t>
      </w:r>
      <w:r>
        <w:rPr>
          <w:rtl w:val="true"/>
        </w:rPr>
        <w:t>کتاب السنة</w:t>
      </w:r>
      <w:bookmarkEnd w:id="3471"/>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472" w:name="__RefHeading___Toc8475021_73709187"/>
      <w:bookmarkStart w:id="3473" w:name="_Toc1621"/>
      <w:bookmarkEnd w:id="3472"/>
      <w:r>
        <w:rPr/>
        <w:t>1524</w:t>
      </w:r>
      <w:r>
        <w:rPr>
          <w:rtl w:val="true"/>
        </w:rPr>
        <w:t xml:space="preserve">- </w:t>
      </w:r>
      <w:r>
        <w:rPr>
          <w:rtl w:val="true"/>
        </w:rPr>
        <w:t>کتاب السنة</w:t>
      </w:r>
      <w:bookmarkEnd w:id="3473"/>
    </w:p>
    <w:p>
      <w:pPr>
        <w:pStyle w:val="BookText"/>
        <w:rPr/>
      </w:pPr>
      <w:r>
        <w:rPr>
          <w:rFonts w:ascii="IRNazanin" w:hAnsi="IRNazanin" w:eastAsia="IRNazanin"/>
          <w:color w:val="111111"/>
          <w:sz w:val="28"/>
          <w:sz w:val="28"/>
          <w:szCs w:val="28"/>
          <w:rtl w:val="true"/>
          <w:lang w:bidi="fa-IR"/>
        </w:rPr>
        <w:t>للشیخ الثقة أبی الفتوح المظفر بن علی بن الحسین الحمدانی من سفراء الحجة ع أدرک المفید و قرأ علیه و جلس مجلس المرتضی و الشیخ و لم یقرأ علیهما ذکره الشیخ منتجب الدین و یروی عنه جد الشیخ منتجب الدین الحسن بن الحسین المعروف بحسکا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حسن کیا</w:t>
      </w:r>
    </w:p>
    <w:p>
      <w:pPr>
        <w:pStyle w:val="Heading3"/>
        <w:numPr>
          <w:ilvl w:val="2"/>
          <w:numId w:val="1"/>
        </w:numPr>
        <w:rPr/>
      </w:pPr>
      <w:bookmarkStart w:id="3474" w:name="__RefHeading___Toc8475023_73709187"/>
      <w:bookmarkStart w:id="3475" w:name="_Toc1622"/>
      <w:bookmarkEnd w:id="3474"/>
      <w:r>
        <w:rPr/>
        <w:t>1525</w:t>
      </w:r>
      <w:r>
        <w:rPr>
          <w:rtl w:val="true"/>
        </w:rPr>
        <w:t xml:space="preserve">- </w:t>
      </w:r>
      <w:r>
        <w:rPr>
          <w:rtl w:val="true"/>
        </w:rPr>
        <w:t>السنة و البدعة</w:t>
      </w:r>
      <w:bookmarkEnd w:id="3475"/>
    </w:p>
    <w:p>
      <w:pPr>
        <w:pStyle w:val="BookText"/>
        <w:rPr/>
      </w:pPr>
      <w:r>
        <w:rPr>
          <w:rFonts w:ascii="IRNazanin" w:hAnsi="IRNazanin" w:eastAsia="IRNazanin"/>
          <w:color w:val="111111"/>
          <w:sz w:val="28"/>
          <w:sz w:val="28"/>
          <w:szCs w:val="28"/>
          <w:rtl w:val="true"/>
          <w:lang w:bidi="fa-IR"/>
        </w:rPr>
        <w:t>للشیخ أبی جعفر محمد بن علی بن القاسم المرکب الفقیه الثقة یروی عنه الشیخ منتجب الدین بواسطة شیخه السید مصطفی بن المرتضی بن الداعی الحسینی‏</w:t>
      </w:r>
    </w:p>
    <w:p>
      <w:pPr>
        <w:pStyle w:val="Heading3"/>
        <w:numPr>
          <w:ilvl w:val="2"/>
          <w:numId w:val="1"/>
        </w:numPr>
        <w:rPr/>
      </w:pPr>
      <w:bookmarkStart w:id="3476" w:name="__RefHeading___Toc8475025_73709187"/>
      <w:bookmarkStart w:id="3477" w:name="_Toc1623"/>
      <w:bookmarkEnd w:id="3476"/>
      <w:r>
        <w:rPr/>
        <w:t>1526</w:t>
      </w:r>
      <w:r>
        <w:rPr>
          <w:rtl w:val="true"/>
        </w:rPr>
        <w:t xml:space="preserve">- </w:t>
      </w:r>
      <w:r>
        <w:rPr>
          <w:rtl w:val="true"/>
        </w:rPr>
        <w:t>السنة و الجماعة و ذم الهوی و ترک الخوارج فی الفتن‏</w:t>
      </w:r>
      <w:bookmarkEnd w:id="3477"/>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حاله فی الآداب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pStyle w:val="Heading3"/>
        <w:numPr>
          <w:ilvl w:val="2"/>
          <w:numId w:val="1"/>
        </w:numPr>
        <w:rPr/>
      </w:pPr>
      <w:bookmarkStart w:id="3478" w:name="__RefHeading___Toc8475027_73709187"/>
      <w:bookmarkStart w:id="3479" w:name="_Toc1624"/>
      <w:bookmarkEnd w:id="3478"/>
      <w:r>
        <w:rPr/>
        <w:t>1527</w:t>
      </w:r>
      <w:r>
        <w:rPr>
          <w:rtl w:val="true"/>
        </w:rPr>
        <w:t xml:space="preserve">- </w:t>
      </w:r>
      <w:r>
        <w:rPr>
          <w:rtl w:val="true"/>
        </w:rPr>
        <w:t>سنة الأربعین فی سنة الأربعین‏</w:t>
      </w:r>
      <w:bookmarkEnd w:id="3479"/>
    </w:p>
    <w:p>
      <w:pPr>
        <w:pStyle w:val="BookText"/>
        <w:rPr/>
      </w:pPr>
      <w:r>
        <w:rPr>
          <w:rFonts w:ascii="IRNazanin" w:hAnsi="IRNazanin" w:eastAsia="IRNazanin"/>
          <w:color w:val="111111"/>
          <w:sz w:val="28"/>
          <w:sz w:val="28"/>
          <w:szCs w:val="28"/>
          <w:rtl w:val="true"/>
          <w:lang w:bidi="fa-IR"/>
        </w:rPr>
        <w:t xml:space="preserve">للسید الإمام ضیاء الدین أبی الرضا فضل الله علی بن عبد الله الحسینی الراوندی المتوفی بعد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أربعون حدیثا نقل عنه ابن طاوس الحدیث السادس و العشرین فی کتابه الیقین یرویه عن أحمد بن محمد بن أحمد عن السید أبی الحسن علی بن أحمد بن القاسم الحسینی‏</w:t>
      </w:r>
    </w:p>
    <w:p>
      <w:pPr>
        <w:pStyle w:val="Heading3"/>
        <w:numPr>
          <w:ilvl w:val="2"/>
          <w:numId w:val="1"/>
        </w:numPr>
        <w:rPr/>
      </w:pPr>
      <w:bookmarkStart w:id="3480" w:name="__RefHeading___Toc8475029_73709187"/>
      <w:bookmarkStart w:id="3481" w:name="_Toc1625"/>
      <w:bookmarkEnd w:id="3480"/>
      <w:r>
        <w:rPr/>
        <w:t>1528</w:t>
      </w:r>
      <w:r>
        <w:rPr>
          <w:rtl w:val="true"/>
        </w:rPr>
        <w:t xml:space="preserve">- </w:t>
      </w:r>
      <w:r>
        <w:rPr>
          <w:rtl w:val="true"/>
        </w:rPr>
        <w:t>سنة خاموش‏</w:t>
      </w:r>
      <w:bookmarkEnd w:id="3481"/>
    </w:p>
    <w:p>
      <w:pPr>
        <w:pStyle w:val="BookText"/>
        <w:rPr/>
      </w:pPr>
      <w:r>
        <w:rPr>
          <w:rFonts w:ascii="IRNazanin" w:hAnsi="IRNazanin" w:eastAsia="IRNazanin"/>
          <w:color w:val="111111"/>
          <w:sz w:val="28"/>
          <w:sz w:val="28"/>
          <w:szCs w:val="28"/>
          <w:rtl w:val="true"/>
          <w:lang w:bidi="fa-IR"/>
        </w:rPr>
        <w:t>بلغة أردو للسید سجاد حسین الهندی مطبوع‏</w:t>
      </w:r>
    </w:p>
    <w:p>
      <w:pPr>
        <w:pStyle w:val="Heading3"/>
        <w:numPr>
          <w:ilvl w:val="2"/>
          <w:numId w:val="1"/>
        </w:numPr>
        <w:rPr/>
      </w:pPr>
      <w:bookmarkStart w:id="3482" w:name="__RefHeading___Toc8475031_73709187"/>
      <w:bookmarkStart w:id="3483" w:name="_Toc1626"/>
      <w:bookmarkEnd w:id="3482"/>
      <w:r>
        <w:rPr/>
        <w:t>1529</w:t>
      </w:r>
      <w:r>
        <w:rPr>
          <w:rtl w:val="true"/>
        </w:rPr>
        <w:t xml:space="preserve">- </w:t>
      </w:r>
      <w:r>
        <w:rPr>
          <w:rtl w:val="true"/>
        </w:rPr>
        <w:t>رسالة فی السنة السرمدیة</w:t>
      </w:r>
      <w:bookmarkEnd w:id="348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أبی الغنائم عبد الرزاق بن جلال الدین الکاشانی المتوفی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الصلاة و السلام علی خیر خلقه‏ </w:t>
      </w:r>
      <w:bookmarkStart w:id="3484" w:name="pg11715_114583"/>
    </w:p>
    <w:p>
      <w:pPr>
        <w:pStyle w:val="BookText"/>
        <w:rPr/>
      </w:pPr>
      <w:bookmarkEnd w:id="3484"/>
      <w:r>
        <w:rPr>
          <w:rFonts w:ascii="IRNazanin" w:hAnsi="IRNazanin" w:eastAsia="IRNazanin"/>
          <w:color w:val="111111"/>
          <w:sz w:val="28"/>
          <w:sz w:val="28"/>
          <w:szCs w:val="28"/>
          <w:rtl w:val="true"/>
          <w:lang w:bidi="fa-IR"/>
        </w:rPr>
        <w:t>محمد و آله أجمعین و بعد فإن السنة الإلهیة من حیث امتدادها فی طول بقائها غیر مضبوطة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من وقف الحاج عماد الفهرسی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أولها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الحقیقة الإلهیة من حیث هی هی امتدادها، أعنی مدة بقائها غیر مضبوطة</w:t>
      </w:r>
      <w:r>
        <w:rPr>
          <w:rFonts w:eastAsia="IRNazanin" w:cs="IRNazanin"/>
          <w:color w:val="111111"/>
          <w:sz w:val="28"/>
          <w:szCs w:val="28"/>
          <w:rtl w:val="true"/>
          <w:lang w:bidi="fa-IR"/>
        </w:rPr>
        <w:t>]</w:t>
      </w:r>
    </w:p>
    <w:p>
      <w:pPr>
        <w:pStyle w:val="Heading3"/>
        <w:numPr>
          <w:ilvl w:val="2"/>
          <w:numId w:val="1"/>
        </w:numPr>
        <w:rPr/>
      </w:pPr>
      <w:bookmarkStart w:id="3485" w:name="__RefHeading___Toc8475033_73709187"/>
      <w:bookmarkStart w:id="3486" w:name="_Toc1627"/>
      <w:bookmarkEnd w:id="3485"/>
      <w:r>
        <w:rPr/>
        <w:t>1530</w:t>
      </w:r>
      <w:r>
        <w:rPr>
          <w:rtl w:val="true"/>
        </w:rPr>
        <w:t xml:space="preserve">- </w:t>
      </w:r>
      <w:r>
        <w:rPr>
          <w:rtl w:val="true"/>
        </w:rPr>
        <w:t>سنة الصلاة</w:t>
      </w:r>
      <w:bookmarkEnd w:id="3486"/>
    </w:p>
    <w:p>
      <w:pPr>
        <w:pStyle w:val="BookText"/>
        <w:rPr/>
      </w:pPr>
      <w:r>
        <w:rPr>
          <w:rFonts w:ascii="IRNazanin" w:hAnsi="IRNazanin" w:eastAsia="IRNazanin"/>
          <w:color w:val="111111"/>
          <w:sz w:val="28"/>
          <w:sz w:val="28"/>
          <w:szCs w:val="28"/>
          <w:rtl w:val="true"/>
          <w:lang w:bidi="fa-IR"/>
        </w:rPr>
        <w:t>لأبی النصر محمد بن مسعود بن محمد بن عیاش السلمی السمرقندی ذکره النجاشی‏</w:t>
      </w:r>
    </w:p>
    <w:p>
      <w:pPr>
        <w:pStyle w:val="Heading3"/>
        <w:numPr>
          <w:ilvl w:val="2"/>
          <w:numId w:val="1"/>
        </w:numPr>
        <w:rPr/>
      </w:pPr>
      <w:bookmarkStart w:id="3487" w:name="__RefHeading___Toc8475035_73709187"/>
      <w:bookmarkStart w:id="3488" w:name="_Toc1628"/>
      <w:bookmarkEnd w:id="3487"/>
      <w:r>
        <w:rPr/>
        <w:t>1531</w:t>
      </w:r>
      <w:r>
        <w:rPr>
          <w:rtl w:val="true"/>
        </w:rPr>
        <w:t xml:space="preserve">- </w:t>
      </w:r>
      <w:r>
        <w:rPr>
          <w:rtl w:val="true"/>
        </w:rPr>
        <w:t>سنة الهدایة لهدایة السنة</w:t>
      </w:r>
      <w:bookmarkEnd w:id="3488"/>
    </w:p>
    <w:p>
      <w:pPr>
        <w:pStyle w:val="BookText"/>
        <w:rPr/>
      </w:pPr>
      <w:r>
        <w:rPr>
          <w:rFonts w:ascii="IRNazanin" w:hAnsi="IRNazanin" w:eastAsia="IRNazanin"/>
          <w:color w:val="111111"/>
          <w:sz w:val="28"/>
          <w:sz w:val="28"/>
          <w:szCs w:val="28"/>
          <w:rtl w:val="true"/>
          <w:lang w:bidi="fa-IR"/>
        </w:rPr>
        <w:t xml:space="preserve">فارسی فی الإمامة للمولی الآغا محمد علی بن الوحید البهبهانی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عشرة آلاف بیت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المیرزا محمد بن محمد علی الشیرازی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کتب الشیخ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علی نواله مصلیا علی أحمده و صحبه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بعض الطالبین للهدایة من أهل السنة و کتب علیه حواشی منه و هو مرتب علی مقدمه و ثلاثة فصول و خاتمة، فرغ منه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عشر چهارم از ربع دوم از ثلث سوم از نصف أول از خمس پنجم از عشر نهم از عشر دوم از ألف دوم‏</w:t>
      </w:r>
      <w:r>
        <w:rPr>
          <w:rFonts w:eastAsia="IRNazanin" w:cs="IRNazanin"/>
          <w:color w:val="111111"/>
          <w:sz w:val="28"/>
          <w:szCs w:val="28"/>
          <w:rtl w:val="true"/>
          <w:lang w:bidi="fa-IR"/>
        </w:rPr>
        <w:t>]</w:t>
      </w:r>
    </w:p>
    <w:p>
      <w:pPr>
        <w:pStyle w:val="Heading3"/>
        <w:numPr>
          <w:ilvl w:val="2"/>
          <w:numId w:val="1"/>
        </w:numPr>
        <w:rPr/>
      </w:pPr>
      <w:bookmarkStart w:id="3489" w:name="__RefHeading___Toc8475037_73709187"/>
      <w:bookmarkStart w:id="3490" w:name="_Toc1629"/>
      <w:bookmarkEnd w:id="3489"/>
      <w:r>
        <w:rPr/>
        <w:t>1532</w:t>
      </w:r>
      <w:r>
        <w:rPr>
          <w:rtl w:val="true"/>
        </w:rPr>
        <w:t xml:space="preserve">- </w:t>
      </w:r>
      <w:r>
        <w:rPr>
          <w:rtl w:val="true"/>
        </w:rPr>
        <w:t>سنجش هوش‏</w:t>
      </w:r>
      <w:bookmarkEnd w:id="3490"/>
    </w:p>
    <w:p>
      <w:pPr>
        <w:pStyle w:val="BookText"/>
        <w:rPr/>
      </w:pPr>
      <w:r>
        <w:rPr>
          <w:rFonts w:ascii="IRNazanin" w:hAnsi="IRNazanin" w:eastAsia="IRNazanin"/>
          <w:color w:val="111111"/>
          <w:sz w:val="28"/>
          <w:sz w:val="28"/>
          <w:szCs w:val="28"/>
          <w:rtl w:val="true"/>
          <w:lang w:bidi="fa-IR"/>
        </w:rPr>
        <w:t xml:space="preserve">فارسی لمحمد تقی دانشور طبع بطهران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491" w:name="__RefHeading___Toc8475039_73709187"/>
      <w:bookmarkStart w:id="3492" w:name="_Toc1630"/>
      <w:bookmarkEnd w:id="3491"/>
      <w:r>
        <w:rPr>
          <w:rtl w:val="true"/>
        </w:rPr>
        <w:t>سنجل الأرواح‏</w:t>
      </w:r>
      <w:bookmarkEnd w:id="3492"/>
    </w:p>
    <w:p>
      <w:pPr>
        <w:pStyle w:val="BookText"/>
        <w:rPr/>
      </w:pPr>
      <w:r>
        <w:rPr>
          <w:rFonts w:ascii="IRNazanin" w:hAnsi="IRNazanin" w:eastAsia="IRNazanin"/>
          <w:color w:val="111111"/>
          <w:sz w:val="28"/>
          <w:sz w:val="28"/>
          <w:szCs w:val="28"/>
          <w:rtl w:val="true"/>
          <w:lang w:bidi="fa-IR"/>
        </w:rPr>
        <w:t xml:space="preserve">فی الأدعیة یوجد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فردوس التواریخ و هو تصحیف سجنجل الأرواح کما مر</w:t>
      </w:r>
    </w:p>
    <w:p>
      <w:pPr>
        <w:pStyle w:val="Heading3"/>
        <w:numPr>
          <w:ilvl w:val="2"/>
          <w:numId w:val="1"/>
        </w:numPr>
        <w:rPr/>
      </w:pPr>
      <w:bookmarkStart w:id="3493" w:name="__RefHeading___Toc8475041_73709187"/>
      <w:bookmarkStart w:id="3494" w:name="_Toc1631"/>
      <w:bookmarkEnd w:id="3493"/>
      <w:r>
        <w:rPr/>
        <w:t>1533</w:t>
      </w:r>
      <w:r>
        <w:rPr>
          <w:rtl w:val="true"/>
        </w:rPr>
        <w:t xml:space="preserve">- </w:t>
      </w:r>
      <w:r>
        <w:rPr>
          <w:rtl w:val="true"/>
        </w:rPr>
        <w:t>السنخ النفیس فی محاورة آدم و إبلیس‏</w:t>
      </w:r>
      <w:bookmarkEnd w:id="3494"/>
    </w:p>
    <w:p>
      <w:pPr>
        <w:pStyle w:val="BookText"/>
        <w:rPr/>
      </w:pPr>
      <w:r>
        <w:rPr>
          <w:rFonts w:ascii="IRNazanin" w:hAnsi="IRNazanin" w:eastAsia="IRNazanin"/>
          <w:color w:val="111111"/>
          <w:sz w:val="28"/>
          <w:sz w:val="28"/>
          <w:szCs w:val="28"/>
          <w:rtl w:val="true"/>
          <w:lang w:bidi="fa-IR"/>
        </w:rPr>
        <w:t xml:space="preserve">لشمس الدین محمد ابن النقیب أبی طالب بن حمزة الموسوی الحائری توجد عند الشیخ عباس القمی تاریخه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Heading3"/>
        <w:numPr>
          <w:ilvl w:val="2"/>
          <w:numId w:val="1"/>
        </w:numPr>
        <w:rPr/>
      </w:pPr>
      <w:bookmarkStart w:id="3495" w:name="__RefHeading___Toc8475043_73709187"/>
      <w:bookmarkStart w:id="3496" w:name="_Toc1632"/>
      <w:bookmarkEnd w:id="3495"/>
      <w:r>
        <w:rPr/>
        <w:t>1534</w:t>
      </w:r>
      <w:r>
        <w:rPr>
          <w:rtl w:val="true"/>
        </w:rPr>
        <w:t xml:space="preserve">- </w:t>
      </w:r>
      <w:r>
        <w:rPr>
          <w:rtl w:val="true"/>
        </w:rPr>
        <w:t>سندباد</w:t>
      </w:r>
      <w:bookmarkEnd w:id="3496"/>
    </w:p>
    <w:p>
      <w:pPr>
        <w:pStyle w:val="BookText"/>
        <w:rPr/>
      </w:pPr>
      <w:r>
        <w:rPr>
          <w:rFonts w:ascii="IRNazanin" w:hAnsi="IRNazanin" w:eastAsia="IRNazanin"/>
          <w:color w:val="111111"/>
          <w:sz w:val="28"/>
          <w:sz w:val="28"/>
          <w:szCs w:val="28"/>
          <w:rtl w:val="true"/>
          <w:lang w:bidi="fa-IR"/>
        </w:rPr>
        <w:t xml:space="preserve">منظوم فی النصائح و الحکم للحکیم أفضل الدین الأزرقی أبی بکر بن إسماعیل الوراق الهروی المتوفی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فی دیوانه بقوله‏</w:t>
      </w:r>
    </w:p>
    <w:p>
      <w:pPr>
        <w:pStyle w:val="BookText"/>
        <w:rPr/>
      </w:pPr>
      <w:r>
        <w:rPr>
          <w:rFonts w:ascii="IRNazanin" w:hAnsi="IRNazanin" w:eastAsia="IRNazanin"/>
          <w:color w:val="111111"/>
          <w:sz w:val="28"/>
          <w:sz w:val="28"/>
          <w:szCs w:val="28"/>
          <w:rtl w:val="true"/>
          <w:lang w:bidi="fa-IR"/>
        </w:rPr>
        <w:t>هر که بیند شهریارا پندهای سندباد</w:t>
      </w:r>
    </w:p>
    <w:p>
      <w:pPr>
        <w:pStyle w:val="BookText"/>
        <w:rPr/>
      </w:pPr>
      <w:r>
        <w:rPr>
          <w:rFonts w:ascii="IRNazanin" w:hAnsi="IRNazanin" w:eastAsia="IRNazanin"/>
          <w:color w:val="111111"/>
          <w:sz w:val="28"/>
          <w:sz w:val="28"/>
          <w:szCs w:val="28"/>
          <w:rtl w:val="true"/>
          <w:lang w:bidi="fa-IR"/>
        </w:rPr>
        <w:t>نیک داند کاندر أو دشوار باشد شاعری‏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والده إسماعیل الوراق هو الذی أخفی الفردوسی فی داره ستة أشهر، اختفی فیها عن السلطان محمود الغزنوی بعد أن هجاه‏ </w:t>
      </w:r>
      <w:bookmarkStart w:id="3497" w:name="pg11715_114584"/>
    </w:p>
    <w:p>
      <w:pPr>
        <w:pStyle w:val="Heading3"/>
        <w:numPr>
          <w:ilvl w:val="2"/>
          <w:numId w:val="1"/>
        </w:numPr>
        <w:rPr/>
      </w:pPr>
      <w:bookmarkStart w:id="3498" w:name="__RefHeading___Toc8475045_73709187"/>
      <w:bookmarkStart w:id="3499" w:name="_Toc1633"/>
      <w:bookmarkEnd w:id="3497"/>
      <w:bookmarkEnd w:id="3498"/>
      <w:r>
        <w:rPr/>
        <w:t>1535</w:t>
      </w:r>
      <w:r>
        <w:rPr>
          <w:rtl w:val="true"/>
        </w:rPr>
        <w:t xml:space="preserve">- </w:t>
      </w:r>
      <w:r>
        <w:rPr>
          <w:rtl w:val="true"/>
        </w:rPr>
        <w:t>سندباد</w:t>
      </w:r>
      <w:bookmarkEnd w:id="3499"/>
    </w:p>
    <w:p>
      <w:pPr>
        <w:pStyle w:val="BookText"/>
        <w:rPr/>
      </w:pPr>
      <w:r>
        <w:rPr>
          <w:rFonts w:ascii="IRNazanin" w:hAnsi="IRNazanin" w:eastAsia="IRNazanin"/>
          <w:color w:val="111111"/>
          <w:sz w:val="28"/>
          <w:sz w:val="28"/>
          <w:szCs w:val="28"/>
          <w:rtl w:val="true"/>
          <w:lang w:bidi="fa-IR"/>
        </w:rPr>
        <w:t xml:space="preserve">فی القصص و الحکایات المشتملة علی المواعظ و النصائح و الحکم و المصالح فی سیرة الملوک مع الرعایا و حسن رعایتهم للرعیة و کان فارسیا پهلویا جمعه حکماء الفرس لملوکهم فنقله إلی الفارسیة الدریة الخواجة عمید الفوارس القناورزی 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الأمیر نوح بن منصور السامانی، و کان مشوش الألفاظ و العبارة خالیا عن السلاسة و الجزالة فهذب عباراته و غیرها بلفظ صریح، ظهیر الدین محمد بن علی بن محمد بن الحسن الکاتب السمرقندی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بزمان قلیل بعد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باسم السلطان قلج طغفاج خاقان بن قلج قرأ خان برهان مسعود، یظهر کل ذلک من دیباجة النسخة المهذبة و یظهر من بعض القرائن أن المهذب المذکور من الإمامیة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مقدمه و حواشی بقلم أحمد آتش بأستانبول فی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 ترجمته العربیة و فی طهران مع مقدمه علی قویم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00" w:name="__RefHeading___Toc8475047_73709187"/>
      <w:bookmarkStart w:id="3501" w:name="_Toc1634"/>
      <w:bookmarkEnd w:id="3500"/>
      <w:r>
        <w:rPr/>
        <w:t>1536</w:t>
      </w:r>
      <w:r>
        <w:rPr>
          <w:rtl w:val="true"/>
        </w:rPr>
        <w:t xml:space="preserve">- </w:t>
      </w:r>
      <w:r>
        <w:rPr>
          <w:rtl w:val="true"/>
        </w:rPr>
        <w:t>رسالة فی سند الحرز الیمانی‏</w:t>
      </w:r>
      <w:bookmarkEnd w:id="3501"/>
    </w:p>
    <w:p>
      <w:pPr>
        <w:pStyle w:val="BookText"/>
        <w:rPr/>
      </w:pPr>
      <w:r>
        <w:rPr>
          <w:rFonts w:ascii="IRNazanin" w:hAnsi="IRNazanin" w:eastAsia="IRNazanin"/>
          <w:color w:val="111111"/>
          <w:sz w:val="28"/>
          <w:sz w:val="28"/>
          <w:szCs w:val="28"/>
          <w:rtl w:val="true"/>
          <w:lang w:bidi="fa-IR"/>
        </w:rPr>
        <w:t>المعروف بدعاء السیفی مع اعتصامات و اختتامات و هو غیر سفینة بی‏قرینه و سلاح المؤمن المذکورین رأیتها فی بعض المجامیع‏</w:t>
      </w:r>
    </w:p>
    <w:p>
      <w:pPr>
        <w:pStyle w:val="Heading3"/>
        <w:numPr>
          <w:ilvl w:val="2"/>
          <w:numId w:val="1"/>
        </w:numPr>
        <w:rPr/>
      </w:pPr>
      <w:bookmarkStart w:id="3502" w:name="__RefHeading___Toc8475049_73709187"/>
      <w:bookmarkStart w:id="3503" w:name="_Toc1635"/>
      <w:bookmarkEnd w:id="3502"/>
      <w:r>
        <w:rPr/>
        <w:t>1537</w:t>
      </w:r>
      <w:r>
        <w:rPr>
          <w:rtl w:val="true"/>
        </w:rPr>
        <w:t xml:space="preserve">- </w:t>
      </w:r>
      <w:r>
        <w:rPr>
          <w:rtl w:val="true"/>
        </w:rPr>
        <w:t>سن در ایران‏</w:t>
      </w:r>
      <w:bookmarkEnd w:id="3503"/>
    </w:p>
    <w:p>
      <w:pPr>
        <w:pStyle w:val="BookText"/>
        <w:rPr/>
      </w:pPr>
      <w:r>
        <w:rPr>
          <w:rFonts w:ascii="IRNazanin" w:hAnsi="IRNazanin" w:eastAsia="IRNazanin"/>
          <w:color w:val="111111"/>
          <w:sz w:val="28"/>
          <w:sz w:val="28"/>
          <w:szCs w:val="28"/>
          <w:rtl w:val="true"/>
          <w:lang w:bidi="fa-IR"/>
        </w:rPr>
        <w:t>فارسی للدکتور جلال أفشار طبع بطهران‏</w:t>
      </w:r>
    </w:p>
    <w:p>
      <w:pPr>
        <w:pStyle w:val="Heading3"/>
        <w:numPr>
          <w:ilvl w:val="2"/>
          <w:numId w:val="1"/>
        </w:numPr>
        <w:rPr/>
      </w:pPr>
      <w:bookmarkStart w:id="3504" w:name="__RefHeading___Toc8475051_73709187"/>
      <w:bookmarkStart w:id="3505" w:name="_Toc1636"/>
      <w:bookmarkEnd w:id="3504"/>
      <w:r>
        <w:rPr/>
        <w:t>1538</w:t>
      </w:r>
      <w:r>
        <w:rPr>
          <w:rtl w:val="true"/>
        </w:rPr>
        <w:t xml:space="preserve">- </w:t>
      </w:r>
      <w:r>
        <w:rPr>
          <w:rtl w:val="true"/>
        </w:rPr>
        <w:t>رسالة فی سند دعاء الخضر</w:t>
      </w:r>
      <w:bookmarkEnd w:id="3505"/>
    </w:p>
    <w:p>
      <w:pPr>
        <w:pStyle w:val="BookText"/>
        <w:rPr/>
      </w:pPr>
      <w:r>
        <w:rPr>
          <w:rFonts w:ascii="IRNazanin" w:hAnsi="IRNazanin" w:eastAsia="IRNazanin"/>
          <w:color w:val="111111"/>
          <w:sz w:val="28"/>
          <w:sz w:val="28"/>
          <w:szCs w:val="28"/>
          <w:rtl w:val="true"/>
          <w:lang w:bidi="fa-IR"/>
        </w:rPr>
        <w:t xml:space="preserve">و بیان اعتباره و ذکر فضائل کمیل بن زیاد النخعی و شرح حدیث الحقیقة الذی رواه عن أمیر المؤمنین للشیخ محمد حسن بن محمد جعفر الأسترآبادی الشریعتمدار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ولده الشهیر بآقا محمود شریعتمدار و المتوفی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3506" w:name="__RefHeading___Toc8475053_73709187"/>
      <w:bookmarkStart w:id="3507" w:name="_Toc1637"/>
      <w:bookmarkEnd w:id="3506"/>
      <w:r>
        <w:rPr/>
        <w:t>1539</w:t>
      </w:r>
      <w:r>
        <w:rPr>
          <w:rtl w:val="true"/>
        </w:rPr>
        <w:t xml:space="preserve">- </w:t>
      </w:r>
      <w:r>
        <w:rPr>
          <w:rtl w:val="true"/>
        </w:rPr>
        <w:t>سند السعادات فی حسن خاتمة السادات‏</w:t>
      </w:r>
      <w:bookmarkEnd w:id="3507"/>
    </w:p>
    <w:p>
      <w:pPr>
        <w:pStyle w:val="BookText"/>
        <w:rPr/>
      </w:pPr>
      <w:r>
        <w:rPr>
          <w:rFonts w:ascii="IRNazanin" w:hAnsi="IRNazanin" w:eastAsia="IRNazanin"/>
          <w:color w:val="111111"/>
          <w:sz w:val="28"/>
          <w:sz w:val="28"/>
          <w:szCs w:val="28"/>
          <w:rtl w:val="true"/>
          <w:lang w:bidi="fa-IR"/>
        </w:rPr>
        <w:t xml:space="preserve">للسید المیر غلام علی المتخلص بآزاد ابن السید نوح الحسینی الواسطی البلگرامی السندی فارسی مطبوع فی بمبئی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خزانة عامرة و دیوانه و له مآثر الکلام یأتی و فی کتابه هذا شواهد لتشیعه و له دلگشانامه فی وقایع المختار و أخذ الثأر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Heading3"/>
        <w:numPr>
          <w:ilvl w:val="2"/>
          <w:numId w:val="1"/>
        </w:numPr>
        <w:rPr/>
      </w:pPr>
      <w:bookmarkStart w:id="3508" w:name="__RefHeading___Toc8475055_73709187"/>
      <w:bookmarkStart w:id="3509" w:name="_Toc1638"/>
      <w:bookmarkEnd w:id="3508"/>
      <w:r>
        <w:rPr/>
        <w:t>1540</w:t>
      </w:r>
      <w:r>
        <w:rPr>
          <w:rtl w:val="true"/>
        </w:rPr>
        <w:t xml:space="preserve">- </w:t>
      </w:r>
      <w:r>
        <w:rPr>
          <w:rtl w:val="true"/>
        </w:rPr>
        <w:t>سند الصحیفة السجادیة</w:t>
      </w:r>
      <w:bookmarkEnd w:id="35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لنجم الدین محمد بن الحسن الحسینی عده الخیابانی فی آخر ثالث الوقائع من الکتب الموجودة عنده” الخیابانی” و قد حقق سند الصحیفة فی فهرس مکتبة جامعة 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510" w:name="pg11715_114585"/>
    </w:p>
    <w:p>
      <w:pPr>
        <w:pStyle w:val="Heading3"/>
        <w:numPr>
          <w:ilvl w:val="2"/>
          <w:numId w:val="1"/>
        </w:numPr>
        <w:rPr/>
      </w:pPr>
      <w:bookmarkStart w:id="3511" w:name="__RefHeading___Toc8475057_73709187"/>
      <w:bookmarkStart w:id="3512" w:name="_Toc1639"/>
      <w:bookmarkEnd w:id="3510"/>
      <w:bookmarkEnd w:id="3511"/>
      <w:r>
        <w:rPr/>
        <w:t>1541</w:t>
      </w:r>
      <w:r>
        <w:rPr>
          <w:rtl w:val="true"/>
        </w:rPr>
        <w:t xml:space="preserve">- </w:t>
      </w:r>
      <w:r>
        <w:rPr>
          <w:rtl w:val="true"/>
        </w:rPr>
        <w:t>رسالة فی سند الصحیفة الکاملة</w:t>
      </w:r>
      <w:bookmarkEnd w:id="3512"/>
    </w:p>
    <w:p>
      <w:pPr>
        <w:pStyle w:val="BookText"/>
        <w:rPr/>
      </w:pPr>
      <w:r>
        <w:rPr>
          <w:rFonts w:ascii="IRNazanin" w:hAnsi="IRNazanin" w:eastAsia="IRNazanin"/>
          <w:color w:val="111111"/>
          <w:sz w:val="28"/>
          <w:sz w:val="28"/>
          <w:szCs w:val="28"/>
          <w:rtl w:val="true"/>
          <w:lang w:bidi="fa-IR"/>
        </w:rPr>
        <w:t xml:space="preserve">المذکور آنفا للمیرزا أبی المعالی بن الحاج محمد إبراهیم الکلباسی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البدر التمام‏</w:t>
      </w:r>
    </w:p>
    <w:p>
      <w:pPr>
        <w:pStyle w:val="Heading3"/>
        <w:numPr>
          <w:ilvl w:val="2"/>
          <w:numId w:val="1"/>
        </w:numPr>
        <w:rPr/>
      </w:pPr>
      <w:bookmarkStart w:id="3513" w:name="__RefHeading___Toc8475059_73709187"/>
      <w:bookmarkStart w:id="3514" w:name="_Toc1640"/>
      <w:bookmarkEnd w:id="3513"/>
      <w:r>
        <w:rPr/>
        <w:t>1542</w:t>
      </w:r>
      <w:r>
        <w:rPr>
          <w:rtl w:val="true"/>
        </w:rPr>
        <w:t xml:space="preserve">- </w:t>
      </w:r>
      <w:r>
        <w:rPr>
          <w:rtl w:val="true"/>
        </w:rPr>
        <w:t>رسالة فی سند قراءة عاصم‏</w:t>
      </w:r>
      <w:bookmarkEnd w:id="3514"/>
    </w:p>
    <w:p>
      <w:pPr>
        <w:pStyle w:val="BookText"/>
        <w:rPr/>
      </w:pPr>
      <w:r>
        <w:rPr>
          <w:rFonts w:ascii="IRNazanin" w:hAnsi="IRNazanin" w:eastAsia="IRNazanin"/>
          <w:color w:val="111111"/>
          <w:sz w:val="28"/>
          <w:sz w:val="28"/>
          <w:szCs w:val="28"/>
          <w:rtl w:val="true"/>
          <w:lang w:bidi="fa-IR"/>
        </w:rPr>
        <w:t xml:space="preserve">للمولی مصطفی بن محمد إبراهیم القاری التبریزی نزیل مشهد خراسان، المولود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تحفه القاری المؤلف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کتب بعده هذه الرسالة و ذکر فیها أحوال عاصم مرتبا علی خمسة فصول خامسها فی سند قراءة نفسه و ذکر تاریخ ولادته و جملة من أحواله و أحوال مشایخ قراءته توجد عند السید آقا التستری فی النجف و یأتی قراءة عاصم‏</w:t>
      </w:r>
    </w:p>
    <w:p>
      <w:pPr>
        <w:pStyle w:val="Heading3"/>
        <w:numPr>
          <w:ilvl w:val="2"/>
          <w:numId w:val="1"/>
        </w:numPr>
        <w:rPr/>
      </w:pPr>
      <w:bookmarkStart w:id="3515" w:name="__RefHeading___Toc8475061_73709187"/>
      <w:bookmarkStart w:id="3516" w:name="_Toc1641"/>
      <w:bookmarkEnd w:id="3515"/>
      <w:r>
        <w:rPr/>
        <w:t>1543</w:t>
      </w:r>
      <w:r>
        <w:rPr>
          <w:rtl w:val="true"/>
        </w:rPr>
        <w:t xml:space="preserve">- </w:t>
      </w:r>
      <w:r>
        <w:rPr>
          <w:rtl w:val="true"/>
        </w:rPr>
        <w:t>السند هند الکبیر</w:t>
      </w:r>
      <w:bookmarkEnd w:id="3516"/>
    </w:p>
    <w:p>
      <w:pPr>
        <w:pStyle w:val="BookText"/>
        <w:rPr/>
      </w:pPr>
      <w:r>
        <w:rPr>
          <w:rFonts w:ascii="IRNazanin" w:hAnsi="IRNazanin" w:eastAsia="IRNazanin"/>
          <w:color w:val="111111"/>
          <w:sz w:val="28"/>
          <w:sz w:val="28"/>
          <w:szCs w:val="28"/>
          <w:rtl w:val="true"/>
          <w:lang w:bidi="fa-IR"/>
        </w:rPr>
        <w:t xml:space="preserve">لأبی عبد الله محمد بن أبی إسحاق إبراهیم بن حبیب الفزاری من ولد سمرة بن جندب قال القفطی إنه معرب لکتاب النجوم المرتب علی عدة أبواب مختصرة عما کتب لبعض ملوک الهند المسمی فیفر قد أتی به إلی الخلیفة منصور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منصور محمد بن الفزاری بتعریبه لیتخذه العرب أصلا فی حرکات الکواکب و لما عربه الفزاری صار بناء عمل أهل ذلک الزمن علیه إلی أیام الخلیفة المأمون، فاختصره له أبو جعفر محمد بن موسی الخوارزمی و عمل منه زیجه المشهور ببلاد الإسلام و ترجم ابن الندیم محمد بن موسی الخوارزمی فی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له زیجین الأول و الثانی و یعرفان بالسند هند</w:t>
      </w:r>
    </w:p>
    <w:p>
      <w:pPr>
        <w:pStyle w:val="Heading3"/>
        <w:numPr>
          <w:ilvl w:val="2"/>
          <w:numId w:val="1"/>
        </w:numPr>
        <w:rPr/>
      </w:pPr>
      <w:bookmarkStart w:id="3517" w:name="__RefHeading___Toc8475063_73709187"/>
      <w:bookmarkStart w:id="3518" w:name="_Toc1642"/>
      <w:bookmarkEnd w:id="3517"/>
      <w:r>
        <w:rPr/>
        <w:t>1544</w:t>
      </w:r>
      <w:r>
        <w:rPr>
          <w:rtl w:val="true"/>
        </w:rPr>
        <w:t xml:space="preserve">- </w:t>
      </w:r>
      <w:r>
        <w:rPr>
          <w:rtl w:val="true"/>
        </w:rPr>
        <w:t>السند هند</w:t>
      </w:r>
      <w:bookmarkEnd w:id="3518"/>
    </w:p>
    <w:p>
      <w:pPr>
        <w:pStyle w:val="BookText"/>
        <w:rPr/>
      </w:pPr>
      <w:r>
        <w:rPr>
          <w:rFonts w:ascii="IRNazanin" w:hAnsi="IRNazanin" w:eastAsia="IRNazanin"/>
          <w:color w:val="111111"/>
          <w:sz w:val="28"/>
          <w:sz w:val="28"/>
          <w:szCs w:val="28"/>
          <w:rtl w:val="true"/>
          <w:lang w:bidi="fa-IR"/>
        </w:rPr>
        <w:t>اسم للزیجین الأول و الثانی مختصرین من السند الهند الکبیر اختصره أبو جعفر محمد بن موسی الخوارزمی ذکر القفطی خصوصیات هذا المختصر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Heading3"/>
        <w:numPr>
          <w:ilvl w:val="2"/>
          <w:numId w:val="1"/>
        </w:numPr>
        <w:rPr/>
      </w:pPr>
      <w:bookmarkStart w:id="3519" w:name="__RefHeading___Toc8475065_73709187"/>
      <w:bookmarkStart w:id="3520" w:name="_Toc1643"/>
      <w:bookmarkEnd w:id="3519"/>
      <w:r>
        <w:rPr/>
        <w:t>1545</w:t>
      </w:r>
      <w:r>
        <w:rPr>
          <w:rtl w:val="true"/>
        </w:rPr>
        <w:t xml:space="preserve">- </w:t>
      </w:r>
      <w:r>
        <w:rPr>
          <w:rtl w:val="true"/>
        </w:rPr>
        <w:t>سندس و إستبرق‏</w:t>
      </w:r>
      <w:bookmarkEnd w:id="3520"/>
    </w:p>
    <w:p>
      <w:pPr>
        <w:pStyle w:val="BookText"/>
        <w:rPr/>
      </w:pPr>
      <w:r>
        <w:rPr>
          <w:rFonts w:ascii="IRNazanin" w:hAnsi="IRNazanin" w:eastAsia="IRNazanin"/>
          <w:color w:val="111111"/>
          <w:sz w:val="28"/>
          <w:sz w:val="28"/>
          <w:szCs w:val="28"/>
          <w:rtl w:val="true"/>
          <w:lang w:bidi="fa-IR"/>
        </w:rPr>
        <w:t xml:space="preserve">فی ترجمه کتاب الصفین لنصر بن مزاحم بالفارسیة ترجمه الشیخ مهدی بن الشیخ محمد علی ثقة الإسلام الأصفهانی المعاصر طبع </w:t>
      </w:r>
      <w:r>
        <w:rPr>
          <w:rFonts w:eastAsia="IRNazanin" w:cs="IRNazanin"/>
          <w:color w:val="111111"/>
          <w:sz w:val="28"/>
          <w:szCs w:val="28"/>
          <w:lang w:bidi="fa-IR"/>
        </w:rPr>
        <w:t>1345</w:t>
      </w:r>
    </w:p>
    <w:p>
      <w:pPr>
        <w:pStyle w:val="Heading3"/>
        <w:numPr>
          <w:ilvl w:val="2"/>
          <w:numId w:val="1"/>
        </w:numPr>
        <w:rPr/>
      </w:pPr>
      <w:bookmarkStart w:id="3521" w:name="__RefHeading___Toc8475067_73709187"/>
      <w:bookmarkStart w:id="3522" w:name="_Toc1644"/>
      <w:bookmarkEnd w:id="3521"/>
      <w:r>
        <w:rPr/>
        <w:t>1546</w:t>
      </w:r>
      <w:r>
        <w:rPr>
          <w:rtl w:val="true"/>
        </w:rPr>
        <w:t xml:space="preserve">- </w:t>
      </w:r>
      <w:r>
        <w:rPr>
          <w:rtl w:val="true"/>
        </w:rPr>
        <w:t>سنگ تراش‏</w:t>
      </w:r>
      <w:bookmarkEnd w:id="3522"/>
    </w:p>
    <w:p>
      <w:pPr>
        <w:pStyle w:val="BookText"/>
        <w:rPr/>
      </w:pPr>
      <w:r>
        <w:rPr>
          <w:rFonts w:ascii="IRNazanin" w:hAnsi="IRNazanin" w:eastAsia="IRNazanin"/>
          <w:color w:val="111111"/>
          <w:sz w:val="28"/>
          <w:sz w:val="28"/>
          <w:szCs w:val="28"/>
          <w:rtl w:val="true"/>
          <w:lang w:bidi="fa-IR"/>
        </w:rPr>
        <w:t>منظوم فارسی لنظام الدین عبید الزاکانی القزوینی طبع بإیران مکررا</w:t>
      </w:r>
    </w:p>
    <w:p>
      <w:pPr>
        <w:pStyle w:val="Heading3"/>
        <w:numPr>
          <w:ilvl w:val="2"/>
          <w:numId w:val="1"/>
        </w:numPr>
        <w:rPr/>
      </w:pPr>
      <w:bookmarkStart w:id="3523" w:name="__RefHeading___Toc8475069_73709187"/>
      <w:bookmarkStart w:id="3524" w:name="_Toc1645"/>
      <w:bookmarkEnd w:id="3523"/>
      <w:r>
        <w:rPr/>
        <w:t>1547</w:t>
      </w:r>
      <w:r>
        <w:rPr>
          <w:rtl w:val="true"/>
        </w:rPr>
        <w:t xml:space="preserve">- </w:t>
      </w:r>
      <w:r>
        <w:rPr>
          <w:rtl w:val="true"/>
        </w:rPr>
        <w:t>سنگ تراش سن‏پوران‏</w:t>
      </w:r>
      <w:bookmarkEnd w:id="3524"/>
    </w:p>
    <w:p>
      <w:pPr>
        <w:pStyle w:val="BookText"/>
        <w:rPr/>
      </w:pPr>
      <w:r>
        <w:rPr>
          <w:rFonts w:ascii="IRNazanin" w:hAnsi="IRNazanin" w:eastAsia="IRNazanin"/>
          <w:color w:val="111111"/>
          <w:sz w:val="28"/>
          <w:sz w:val="28"/>
          <w:szCs w:val="28"/>
          <w:rtl w:val="true"/>
          <w:lang w:bidi="fa-IR"/>
        </w:rPr>
        <w:t xml:space="preserve">أصله للاماراتین الإفرنسی و ترجمه بالفارسیة باقی قائم‏مقامی طبع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25" w:name="__RefHeading___Toc8475071_73709187"/>
      <w:bookmarkStart w:id="3526" w:name="_Toc1646"/>
      <w:bookmarkEnd w:id="3525"/>
      <w:r>
        <w:rPr/>
        <w:t>1548</w:t>
      </w:r>
      <w:r>
        <w:rPr>
          <w:rtl w:val="true"/>
        </w:rPr>
        <w:t xml:space="preserve">- </w:t>
      </w:r>
      <w:r>
        <w:rPr>
          <w:rtl w:val="true"/>
        </w:rPr>
        <w:t>کتاب سنگلاخ‏</w:t>
      </w:r>
      <w:bookmarkEnd w:id="352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الترکیة بالفارسیة للمیرزا مهدی خان ینقل عنه الفرهاد </w:t>
      </w:r>
      <w:bookmarkStart w:id="3527" w:name="pg11715_114586"/>
    </w:p>
    <w:p>
      <w:pPr>
        <w:pStyle w:val="BookText"/>
        <w:rPr/>
      </w:pPr>
      <w:bookmarkEnd w:id="3527"/>
      <w:r>
        <w:rPr>
          <w:rFonts w:ascii="IRNazanin" w:hAnsi="IRNazanin" w:eastAsia="IRNazanin"/>
          <w:color w:val="111111"/>
          <w:sz w:val="28"/>
          <w:sz w:val="28"/>
          <w:szCs w:val="28"/>
          <w:rtl w:val="true"/>
          <w:lang w:bidi="fa-IR"/>
        </w:rPr>
        <w:t>میرزا فی کتابه زنبیل کثیرا و قد لخصه بحذف الشواهد للغات و إسقاط بعض التفصیلات المیرزا محمد بن عبد الصبور الخوئی المعروف بحکیم قبلی و سماه خلاصة عباسی باسم عباس میرزا نائب السلطنة ابن فتح علی شاه و المیرزا مهدی هذا هو جد محمد علی تربیت کما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مجلة أرمغان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جده المیرزا مهدی هو مؤلف درة نادری و تاریخ جهان‏گشای نادری و کتب المیرزا مهدی أیضا مقدمه لسنگلاخ سماها مبانی اللغة توجد فی سپهسالار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سنگلاخ الفارسی من اللغات الترکیة التی استعملها المیر علی شیر فی تصانیفه فهو فی شرح اللغات الترکیة بالفارسیة علی ترتیب الحروف فی اللغات الترکیة و قد طبع بنفقة أوقاف گیب فتوغرافیا 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لندن فی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528" w:name="__RefHeading___Toc8475073_73709187"/>
      <w:bookmarkStart w:id="3529" w:name="_Toc1647"/>
      <w:bookmarkEnd w:id="3528"/>
      <w:r>
        <w:rPr/>
        <w:t>1549</w:t>
      </w:r>
      <w:r>
        <w:rPr>
          <w:rtl w:val="true"/>
        </w:rPr>
        <w:t xml:space="preserve">- </w:t>
      </w:r>
      <w:r>
        <w:rPr>
          <w:rtl w:val="true"/>
        </w:rPr>
        <w:t>سنگ معجزه‏</w:t>
      </w:r>
      <w:bookmarkEnd w:id="3529"/>
    </w:p>
    <w:p>
      <w:pPr>
        <w:pStyle w:val="BookText"/>
        <w:rPr/>
      </w:pPr>
      <w:r>
        <w:rPr>
          <w:rFonts w:ascii="IRNazanin" w:hAnsi="IRNazanin" w:eastAsia="IRNazanin"/>
          <w:color w:val="111111"/>
          <w:sz w:val="28"/>
          <w:sz w:val="28"/>
          <w:szCs w:val="28"/>
          <w:rtl w:val="true"/>
          <w:lang w:bidi="fa-IR"/>
        </w:rPr>
        <w:t xml:space="preserve">أصله لموریس لیلان و ترجمه بالفارسیة عنایت الله شکیباپور و طبع فی مجلدین بطهران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30" w:name="__RefHeading___Toc8475075_73709187"/>
      <w:bookmarkStart w:id="3531" w:name="_Toc1648"/>
      <w:bookmarkEnd w:id="3530"/>
      <w:r>
        <w:rPr/>
        <w:t>1550</w:t>
      </w:r>
      <w:r>
        <w:rPr>
          <w:rtl w:val="true"/>
        </w:rPr>
        <w:t xml:space="preserve">- </w:t>
      </w:r>
      <w:r>
        <w:rPr>
          <w:rtl w:val="true"/>
        </w:rPr>
        <w:t>سنگهای انتقام‏</w:t>
      </w:r>
      <w:bookmarkEnd w:id="3531"/>
    </w:p>
    <w:p>
      <w:pPr>
        <w:pStyle w:val="BookText"/>
        <w:rPr/>
      </w:pPr>
      <w:r>
        <w:rPr>
          <w:rFonts w:ascii="IRNazanin" w:hAnsi="IRNazanin" w:eastAsia="IRNazanin"/>
          <w:color w:val="111111"/>
          <w:sz w:val="28"/>
          <w:sz w:val="28"/>
          <w:szCs w:val="28"/>
          <w:rtl w:val="true"/>
          <w:lang w:bidi="fa-IR"/>
        </w:rPr>
        <w:t xml:space="preserve">فارسی للأمیر عباس الحیدری طبع بطهران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32" w:name="__RefHeading___Toc8475077_73709187"/>
      <w:bookmarkStart w:id="3533" w:name="_Toc1649"/>
      <w:bookmarkEnd w:id="3532"/>
      <w:r>
        <w:rPr/>
        <w:t>1551</w:t>
      </w:r>
      <w:r>
        <w:rPr>
          <w:rtl w:val="true"/>
        </w:rPr>
        <w:t xml:space="preserve">- </w:t>
      </w:r>
      <w:r>
        <w:rPr>
          <w:rtl w:val="true"/>
        </w:rPr>
        <w:t>سنگهای زیر مجاری إدرار</w:t>
      </w:r>
      <w:bookmarkEnd w:id="3533"/>
    </w:p>
    <w:p>
      <w:pPr>
        <w:pStyle w:val="BookText"/>
        <w:rPr/>
      </w:pPr>
      <w:r>
        <w:rPr>
          <w:rFonts w:ascii="IRNazanin" w:hAnsi="IRNazanin" w:eastAsia="IRNazanin"/>
          <w:color w:val="111111"/>
          <w:sz w:val="28"/>
          <w:sz w:val="28"/>
          <w:szCs w:val="28"/>
          <w:rtl w:val="true"/>
          <w:lang w:bidi="fa-IR"/>
        </w:rPr>
        <w:t xml:space="preserve">فارسی لمحمد حسین میمندی‏نژاد 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34" w:name="__RefHeading___Toc8475079_73709187"/>
      <w:bookmarkStart w:id="3535" w:name="_Toc1650"/>
      <w:bookmarkEnd w:id="3534"/>
      <w:r>
        <w:rPr/>
        <w:t>1552</w:t>
      </w:r>
      <w:r>
        <w:rPr>
          <w:rtl w:val="true"/>
        </w:rPr>
        <w:t xml:space="preserve">- </w:t>
      </w:r>
      <w:r>
        <w:rPr>
          <w:rtl w:val="true"/>
        </w:rPr>
        <w:t>کتاب السنن‏</w:t>
      </w:r>
      <w:bookmarkEnd w:id="3535"/>
    </w:p>
    <w:p>
      <w:pPr>
        <w:pStyle w:val="BookText"/>
        <w:rPr/>
      </w:pPr>
      <w:r>
        <w:rPr>
          <w:rFonts w:ascii="IRNazanin" w:hAnsi="IRNazanin" w:eastAsia="IRNazanin"/>
          <w:color w:val="111111"/>
          <w:sz w:val="28"/>
          <w:sz w:val="28"/>
          <w:szCs w:val="28"/>
          <w:rtl w:val="true"/>
          <w:lang w:bidi="fa-IR"/>
        </w:rPr>
        <w:t>للشیخ الثقة التقی أبی بکر أحمد بن الحسین بن أحمد النیسابوری نزیل الری والد الشیخ الحافظ المفید عبد الرحمن، و تلمیذ السید و شیخ الطائفة ذکره الشیخ منتجب الدین‏</w:t>
      </w:r>
    </w:p>
    <w:p>
      <w:pPr>
        <w:pStyle w:val="Heading3"/>
        <w:numPr>
          <w:ilvl w:val="2"/>
          <w:numId w:val="1"/>
        </w:numPr>
        <w:rPr/>
      </w:pPr>
      <w:bookmarkStart w:id="3536" w:name="__RefHeading___Toc8475081_73709187"/>
      <w:bookmarkStart w:id="3537" w:name="_Toc1651"/>
      <w:bookmarkEnd w:id="3536"/>
      <w:r>
        <w:rPr/>
        <w:t>1553</w:t>
      </w:r>
      <w:r>
        <w:rPr>
          <w:rtl w:val="true"/>
        </w:rPr>
        <w:t xml:space="preserve">- </w:t>
      </w:r>
      <w:r>
        <w:rPr>
          <w:rtl w:val="true"/>
        </w:rPr>
        <w:t>کتاب السنن‏</w:t>
      </w:r>
      <w:bookmarkEnd w:id="3537"/>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صاحب المائة تصنیف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538" w:name="__RefHeading___Toc8475083_73709187"/>
      <w:bookmarkStart w:id="3539" w:name="_Toc1652"/>
      <w:bookmarkEnd w:id="3538"/>
      <w:r>
        <w:rPr/>
        <w:t>1554</w:t>
      </w:r>
      <w:r>
        <w:rPr>
          <w:rtl w:val="true"/>
        </w:rPr>
        <w:t xml:space="preserve">- </w:t>
      </w:r>
      <w:r>
        <w:rPr>
          <w:rtl w:val="true"/>
        </w:rPr>
        <w:t>کتاب السنن‏</w:t>
      </w:r>
      <w:bookmarkEnd w:id="3539"/>
    </w:p>
    <w:p>
      <w:pPr>
        <w:pStyle w:val="BookText"/>
        <w:rPr/>
      </w:pPr>
      <w:r>
        <w:rPr>
          <w:rFonts w:ascii="IRNazanin" w:hAnsi="IRNazanin" w:eastAsia="IRNazanin"/>
          <w:color w:val="111111"/>
          <w:sz w:val="28"/>
          <w:sz w:val="28"/>
          <w:szCs w:val="28"/>
          <w:rtl w:val="true"/>
          <w:lang w:bidi="fa-IR"/>
        </w:rPr>
        <w:t xml:space="preserve">لأبی العباس أحمد بن محمد بن سعید المعروف بابن عقدة الزیدی الجارودی و علی ذلک المذهب مات 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540" w:name="__RefHeading___Toc8475085_73709187"/>
      <w:bookmarkStart w:id="3541" w:name="_Toc1653"/>
      <w:bookmarkEnd w:id="3540"/>
      <w:r>
        <w:rPr/>
        <w:t>1555</w:t>
      </w:r>
      <w:r>
        <w:rPr>
          <w:rtl w:val="true"/>
        </w:rPr>
        <w:t xml:space="preserve">- </w:t>
      </w:r>
      <w:r>
        <w:rPr>
          <w:rtl w:val="true"/>
        </w:rPr>
        <w:t>کتاب السنن‏</w:t>
      </w:r>
      <w:bookmarkEnd w:id="354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علی مذهب العامة لأبی محمد الفضل بن شاذان بن الخلیل الأزدی النیسابوری من أصحاب الجواد حکاه الشیخ فی الفهرست عن ابن الندیم و حکی النجاشی عن الگنجی أنه صنف مائة و ثمانین کتابا و 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الکشی‏ </w:t>
      </w:r>
      <w:bookmarkStart w:id="3542" w:name="pg11715_114587"/>
    </w:p>
    <w:p>
      <w:pPr>
        <w:pStyle w:val="Heading3"/>
        <w:numPr>
          <w:ilvl w:val="2"/>
          <w:numId w:val="1"/>
        </w:numPr>
        <w:rPr/>
      </w:pPr>
      <w:bookmarkStart w:id="3543" w:name="__RefHeading___Toc8475087_73709187"/>
      <w:bookmarkStart w:id="3544" w:name="_Toc1654"/>
      <w:bookmarkEnd w:id="3542"/>
      <w:bookmarkEnd w:id="3543"/>
      <w:r>
        <w:rPr/>
        <w:t>1556</w:t>
      </w:r>
      <w:r>
        <w:rPr>
          <w:rtl w:val="true"/>
        </w:rPr>
        <w:t xml:space="preserve">- </w:t>
      </w:r>
      <w:r>
        <w:rPr>
          <w:rtl w:val="true"/>
        </w:rPr>
        <w:t>کتاب السنن‏</w:t>
      </w:r>
      <w:bookmarkEnd w:id="3544"/>
    </w:p>
    <w:p>
      <w:pPr>
        <w:pStyle w:val="BookText"/>
        <w:rPr/>
      </w:pPr>
      <w:r>
        <w:rPr>
          <w:rFonts w:ascii="IRNazanin" w:hAnsi="IRNazanin" w:eastAsia="IRNazanin"/>
          <w:color w:val="111111"/>
          <w:sz w:val="28"/>
          <w:sz w:val="28"/>
          <w:szCs w:val="28"/>
          <w:rtl w:val="true"/>
          <w:lang w:bidi="fa-IR"/>
        </w:rPr>
        <w:t>لأبی محمد مصبح بن الهلقام بن علوان العجلی روی عن أبی عبد الله الصادق ذکره النجاشی‏</w:t>
      </w:r>
    </w:p>
    <w:p>
      <w:pPr>
        <w:pStyle w:val="Heading3"/>
        <w:numPr>
          <w:ilvl w:val="2"/>
          <w:numId w:val="1"/>
        </w:numPr>
        <w:rPr/>
      </w:pPr>
      <w:bookmarkStart w:id="3545" w:name="__RefHeading___Toc8475089_73709187"/>
      <w:bookmarkStart w:id="3546" w:name="_Toc1655"/>
      <w:bookmarkEnd w:id="3545"/>
      <w:r>
        <w:rPr/>
        <w:t>1557</w:t>
      </w:r>
      <w:r>
        <w:rPr>
          <w:rtl w:val="true"/>
        </w:rPr>
        <w:t xml:space="preserve">- </w:t>
      </w:r>
      <w:r>
        <w:rPr>
          <w:rtl w:val="true"/>
        </w:rPr>
        <w:t>کتاب السنن‏</w:t>
      </w:r>
      <w:bookmarkEnd w:id="3546"/>
    </w:p>
    <w:p>
      <w:pPr>
        <w:pStyle w:val="BookText"/>
        <w:rPr/>
      </w:pPr>
      <w:r>
        <w:rPr>
          <w:rFonts w:ascii="IRNazanin" w:hAnsi="IRNazanin" w:eastAsia="IRNazanin"/>
          <w:color w:val="111111"/>
          <w:sz w:val="28"/>
          <w:sz w:val="28"/>
          <w:szCs w:val="28"/>
          <w:rtl w:val="true"/>
          <w:lang w:bidi="fa-IR"/>
        </w:rPr>
        <w:t>عن أهل البیت لعبد الباقی بن قانع ذکر فی کشف الحجب‏</w:t>
      </w:r>
    </w:p>
    <w:p>
      <w:pPr>
        <w:pStyle w:val="Heading3"/>
        <w:numPr>
          <w:ilvl w:val="2"/>
          <w:numId w:val="1"/>
        </w:numPr>
        <w:rPr/>
      </w:pPr>
      <w:bookmarkStart w:id="3547" w:name="__RefHeading___Toc8475091_73709187"/>
      <w:bookmarkStart w:id="3548" w:name="_Toc1656"/>
      <w:bookmarkEnd w:id="3547"/>
      <w:r>
        <w:rPr/>
        <w:t>1558</w:t>
      </w:r>
      <w:r>
        <w:rPr>
          <w:rtl w:val="true"/>
        </w:rPr>
        <w:t xml:space="preserve">- </w:t>
      </w:r>
      <w:r>
        <w:rPr>
          <w:rtl w:val="true"/>
        </w:rPr>
        <w:t>سنن بنی أمیة التی یعمل بها إخواننا أهل السنة و الجماعة</w:t>
      </w:r>
      <w:bookmarkEnd w:id="3548"/>
    </w:p>
    <w:p>
      <w:pPr>
        <w:pStyle w:val="BookText"/>
        <w:rPr/>
      </w:pPr>
      <w:r>
        <w:rPr>
          <w:rFonts w:ascii="IRNazanin" w:hAnsi="IRNazanin" w:eastAsia="IRNazanin"/>
          <w:color w:val="111111"/>
          <w:sz w:val="28"/>
          <w:sz w:val="28"/>
          <w:szCs w:val="28"/>
          <w:rtl w:val="true"/>
          <w:lang w:bidi="fa-IR"/>
        </w:rPr>
        <w:t>للمیرزا نجم الدین العسکری الطهرانی خرج منها نیف و عشرة سنة و بعد مشغول بجمع البقیة فی سامراء</w:t>
      </w:r>
    </w:p>
    <w:p>
      <w:pPr>
        <w:pStyle w:val="Heading3"/>
        <w:numPr>
          <w:ilvl w:val="2"/>
          <w:numId w:val="1"/>
        </w:numPr>
        <w:rPr/>
      </w:pPr>
      <w:bookmarkStart w:id="3549" w:name="__RefHeading___Toc8475093_73709187"/>
      <w:bookmarkStart w:id="3550" w:name="_Toc1657"/>
      <w:bookmarkEnd w:id="3549"/>
      <w:r>
        <w:rPr/>
        <w:t>1559</w:t>
      </w:r>
      <w:r>
        <w:rPr>
          <w:rtl w:val="true"/>
        </w:rPr>
        <w:t xml:space="preserve">- </w:t>
      </w:r>
      <w:r>
        <w:rPr>
          <w:rtl w:val="true"/>
        </w:rPr>
        <w:t>کتاب السنن المشترکة</w:t>
      </w:r>
      <w:bookmarkEnd w:id="3550"/>
    </w:p>
    <w:p>
      <w:pPr>
        <w:pStyle w:val="BookText"/>
        <w:rPr/>
      </w:pPr>
      <w:r>
        <w:rPr>
          <w:rFonts w:ascii="IRNazanin" w:hAnsi="IRNazanin" w:eastAsia="IRNazanin"/>
          <w:color w:val="111111"/>
          <w:sz w:val="28"/>
          <w:sz w:val="28"/>
          <w:szCs w:val="28"/>
          <w:rtl w:val="true"/>
          <w:lang w:bidi="fa-IR"/>
        </w:rPr>
        <w:t>لأبی موسی عیسی بن مهران المستعطف ذکره النجاشی‏</w:t>
      </w:r>
    </w:p>
    <w:p>
      <w:pPr>
        <w:pStyle w:val="Heading3"/>
        <w:numPr>
          <w:ilvl w:val="2"/>
          <w:numId w:val="1"/>
        </w:numPr>
        <w:rPr/>
      </w:pPr>
      <w:bookmarkStart w:id="3551" w:name="__RefHeading___Toc8475095_73709187"/>
      <w:bookmarkStart w:id="3552" w:name="_Toc1658"/>
      <w:bookmarkEnd w:id="3551"/>
      <w:r>
        <w:rPr/>
        <w:t>1560</w:t>
      </w:r>
      <w:r>
        <w:rPr>
          <w:rtl w:val="true"/>
        </w:rPr>
        <w:t xml:space="preserve">- </w:t>
      </w:r>
      <w:r>
        <w:rPr>
          <w:rtl w:val="true"/>
        </w:rPr>
        <w:t>رسالة فی سنن النکاح‏</w:t>
      </w:r>
      <w:bookmarkEnd w:id="3552"/>
    </w:p>
    <w:p>
      <w:pPr>
        <w:pStyle w:val="BookText"/>
        <w:rPr/>
      </w:pPr>
      <w:r>
        <w:rPr>
          <w:rFonts w:ascii="IRNazanin" w:hAnsi="IRNazanin" w:eastAsia="IRNazanin"/>
          <w:color w:val="111111"/>
          <w:sz w:val="28"/>
          <w:sz w:val="28"/>
          <w:szCs w:val="28"/>
          <w:rtl w:val="true"/>
          <w:lang w:bidi="fa-IR"/>
        </w:rPr>
        <w:t xml:space="preserve">للشیخ عباس بن الحسین بن عباس بن محمد علی البلاغی العاملی النجفی صاحب بغیة الطالب فی خمسمائة بیت فرغ منها فی </w:t>
      </w:r>
      <w:r>
        <w:rPr>
          <w:rFonts w:eastAsia="IRNazanin" w:cs="IRNazanin"/>
          <w:color w:val="111111"/>
          <w:sz w:val="28"/>
          <w:szCs w:val="28"/>
          <w:lang w:bidi="fa-IR"/>
        </w:rPr>
        <w:t>1161</w:t>
      </w:r>
    </w:p>
    <w:p>
      <w:pPr>
        <w:pStyle w:val="Heading3"/>
        <w:numPr>
          <w:ilvl w:val="2"/>
          <w:numId w:val="1"/>
        </w:numPr>
        <w:rPr/>
      </w:pPr>
      <w:bookmarkStart w:id="3553" w:name="__RefHeading___Toc8475097_73709187"/>
      <w:bookmarkStart w:id="3554" w:name="_Toc1659"/>
      <w:bookmarkEnd w:id="3553"/>
      <w:r>
        <w:rPr>
          <w:rtl w:val="true"/>
        </w:rPr>
        <w:t>السنن و الآداب‏</w:t>
      </w:r>
      <w:bookmarkEnd w:id="3554"/>
    </w:p>
    <w:p>
      <w:pPr>
        <w:pStyle w:val="BookText"/>
        <w:rPr/>
      </w:pPr>
      <w:r>
        <w:rPr>
          <w:rFonts w:ascii="IRNazanin" w:hAnsi="IRNazanin" w:eastAsia="IRNazanin"/>
          <w:color w:val="111111"/>
          <w:sz w:val="28"/>
          <w:sz w:val="28"/>
          <w:szCs w:val="28"/>
          <w:rtl w:val="true"/>
          <w:lang w:bidi="fa-IR"/>
        </w:rPr>
        <w:t xml:space="preserve">هو السادس عشر من البحار المذکور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بالزی و التجمل أیضا کما مر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3555" w:name="__RefHeading___Toc8475099_73709187"/>
      <w:bookmarkStart w:id="3556" w:name="_Toc1660"/>
      <w:bookmarkEnd w:id="3555"/>
      <w:r>
        <w:rPr/>
        <w:t>1561</w:t>
      </w:r>
      <w:r>
        <w:rPr>
          <w:rtl w:val="true"/>
        </w:rPr>
        <w:t xml:space="preserve">- </w:t>
      </w:r>
      <w:r>
        <w:rPr>
          <w:rtl w:val="true"/>
        </w:rPr>
        <w:t>کتاب فی السنن و الآداب و الأعمال‏</w:t>
      </w:r>
      <w:bookmarkEnd w:id="3556"/>
    </w:p>
    <w:p>
      <w:pPr>
        <w:pStyle w:val="BookText"/>
        <w:rPr/>
      </w:pPr>
      <w:r>
        <w:rPr>
          <w:rFonts w:ascii="IRNazanin" w:hAnsi="IRNazanin" w:eastAsia="IRNazanin"/>
          <w:color w:val="111111"/>
          <w:sz w:val="28"/>
          <w:sz w:val="28"/>
          <w:szCs w:val="28"/>
          <w:rtl w:val="true"/>
          <w:lang w:bidi="fa-IR"/>
        </w:rPr>
        <w:t xml:space="preserve">فارسی کبیر مرتب علی أبواب ثامنها فی أعمال الشهور و الأعوام و اللیالی و الأیام فی اثنی عشر فصلا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یعمل کل شهر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فی الصفر، و کذا إلی آخر الشهور و الباب التاسع فی آداب التزویج أیضا فی اثنی عشر فصلا رأیته عند الشیخ إبراهیم الکشمیری فی مدرسة الصدر فی النجف‏</w:t>
      </w:r>
    </w:p>
    <w:p>
      <w:pPr>
        <w:pStyle w:val="Heading3"/>
        <w:numPr>
          <w:ilvl w:val="2"/>
          <w:numId w:val="1"/>
        </w:numPr>
        <w:rPr/>
      </w:pPr>
      <w:bookmarkStart w:id="3557" w:name="__RefHeading___Toc8475101_73709187"/>
      <w:bookmarkStart w:id="3558" w:name="_Toc1661"/>
      <w:bookmarkEnd w:id="3557"/>
      <w:r>
        <w:rPr>
          <w:rtl w:val="true"/>
        </w:rPr>
        <w:t>سنن و آداب‏</w:t>
      </w:r>
      <w:bookmarkEnd w:id="3558"/>
    </w:p>
    <w:p>
      <w:pPr>
        <w:pStyle w:val="BookText"/>
        <w:rPr/>
      </w:pPr>
      <w:r>
        <w:rPr>
          <w:rFonts w:ascii="IRNazanin" w:hAnsi="IRNazanin" w:eastAsia="IRNazanin"/>
          <w:color w:val="111111"/>
          <w:sz w:val="28"/>
          <w:sz w:val="28"/>
          <w:szCs w:val="28"/>
          <w:rtl w:val="true"/>
          <w:lang w:bidi="fa-IR"/>
        </w:rPr>
        <w:t xml:space="preserve">فارسی اسمه مختصر الأبواب فی السنن و الآداب و هو مختصر معراج السعادة للشیخ عباس القمی المتوفی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p>
    <w:p>
      <w:pPr>
        <w:pStyle w:val="Heading3"/>
        <w:numPr>
          <w:ilvl w:val="2"/>
          <w:numId w:val="1"/>
        </w:numPr>
        <w:rPr/>
      </w:pPr>
      <w:bookmarkStart w:id="3559" w:name="__RefHeading___Toc8475103_73709187"/>
      <w:bookmarkStart w:id="3560" w:name="_Toc1662"/>
      <w:bookmarkEnd w:id="3559"/>
      <w:r>
        <w:rPr/>
        <w:t>1562</w:t>
      </w:r>
      <w:r>
        <w:rPr>
          <w:rtl w:val="true"/>
        </w:rPr>
        <w:t xml:space="preserve">- </w:t>
      </w:r>
      <w:r>
        <w:rPr>
          <w:rtl w:val="true"/>
        </w:rPr>
        <w:t>کتاب السنن و الآداب و مکارم الأخلاق‏</w:t>
      </w:r>
      <w:bookmarkEnd w:id="3560"/>
    </w:p>
    <w:p>
      <w:pPr>
        <w:pStyle w:val="BookText"/>
        <w:rPr/>
      </w:pPr>
      <w:r>
        <w:rPr>
          <w:rFonts w:ascii="IRNazanin" w:hAnsi="IRNazanin" w:eastAsia="IRNazanin"/>
          <w:color w:val="111111"/>
          <w:sz w:val="28"/>
          <w:sz w:val="28"/>
          <w:szCs w:val="28"/>
          <w:rtl w:val="true"/>
          <w:lang w:bidi="fa-IR"/>
        </w:rPr>
        <w:t xml:space="preserve">لأبی جعفر محمد بن الحسن بن شمون البغدادی الواقفی المتوفی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 أربعة عشر سنة من العمر</w:t>
      </w:r>
    </w:p>
    <w:p>
      <w:pPr>
        <w:pStyle w:val="Heading3"/>
        <w:numPr>
          <w:ilvl w:val="2"/>
          <w:numId w:val="1"/>
        </w:numPr>
        <w:rPr/>
      </w:pPr>
      <w:bookmarkStart w:id="3561" w:name="__RefHeading___Toc8475105_73709187"/>
      <w:bookmarkStart w:id="3562" w:name="_Toc1663"/>
      <w:bookmarkEnd w:id="3561"/>
      <w:r>
        <w:rPr/>
        <w:t>1563</w:t>
      </w:r>
      <w:r>
        <w:rPr>
          <w:rtl w:val="true"/>
        </w:rPr>
        <w:t xml:space="preserve">- </w:t>
      </w:r>
      <w:r>
        <w:rPr>
          <w:rtl w:val="true"/>
        </w:rPr>
        <w:t>کتاب السنن و الآداب‏</w:t>
      </w:r>
      <w:bookmarkEnd w:id="3562"/>
    </w:p>
    <w:p>
      <w:pPr>
        <w:pStyle w:val="BookText"/>
        <w:rPr/>
      </w:pPr>
      <w:r>
        <w:rPr>
          <w:rFonts w:ascii="IRNazanin" w:hAnsi="IRNazanin" w:eastAsia="IRNazanin"/>
          <w:color w:val="111111"/>
          <w:sz w:val="28"/>
          <w:sz w:val="28"/>
          <w:szCs w:val="28"/>
          <w:rtl w:val="true"/>
          <w:lang w:bidi="fa-IR"/>
        </w:rPr>
        <w:t>للسید المیرزا هادی بن علی البجستانی الحائری المعاصر المتوفی أخیرا بکربلاء</w:t>
      </w:r>
    </w:p>
    <w:p>
      <w:pPr>
        <w:pStyle w:val="Heading3"/>
        <w:numPr>
          <w:ilvl w:val="2"/>
          <w:numId w:val="1"/>
        </w:numPr>
        <w:rPr/>
      </w:pPr>
      <w:bookmarkStart w:id="3563" w:name="__RefHeading___Toc8475107_73709187"/>
      <w:bookmarkStart w:id="3564" w:name="_Toc1664"/>
      <w:bookmarkEnd w:id="3563"/>
      <w:r>
        <w:rPr/>
        <w:t>1564</w:t>
      </w:r>
      <w:r>
        <w:rPr>
          <w:rtl w:val="true"/>
        </w:rPr>
        <w:t xml:space="preserve">- </w:t>
      </w:r>
      <w:r>
        <w:rPr>
          <w:rtl w:val="true"/>
        </w:rPr>
        <w:t>کتاب السنن و الأحکام و القضایا</w:t>
      </w:r>
      <w:bookmarkEnd w:id="35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أبوابه، الصلاة، الصیام، الحج، الزکاة، القضایا و هو لأبی رافع مولی رسول الله ص و اسمه إبراهیم، شهد حروب علی ع و کان من شیعته و صاحب بیت ماله بالکوفة و ابناه کانا کاتبین لعلی ع و بعد شهادته رجع إلی المدینة، و لم یکن له دار فقسم الحسن بن علی دار علی و أعطاه نصفها ذکره النجاشی‏ </w:t>
      </w:r>
      <w:bookmarkStart w:id="3565" w:name="pg11715_114588"/>
    </w:p>
    <w:p>
      <w:pPr>
        <w:pStyle w:val="BookText"/>
        <w:rPr/>
      </w:pPr>
      <w:bookmarkEnd w:id="3565"/>
      <w:r>
        <w:rPr>
          <w:rFonts w:ascii="IRNazanin" w:hAnsi="IRNazanin" w:eastAsia="IRNazanin"/>
          <w:color w:val="111111"/>
          <w:sz w:val="28"/>
          <w:sz w:val="28"/>
          <w:szCs w:val="28"/>
          <w:rtl w:val="true"/>
          <w:lang w:bidi="fa-IR"/>
        </w:rPr>
        <w:t xml:space="preserve">فی الطبقة الأولی و یظهر منه أن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إذا صلی قال فی أول الصلاة</w:t>
      </w:r>
      <w:r>
        <w:rPr>
          <w:rFonts w:eastAsia="IRNazanin" w:cs="IRNazanin"/>
          <w:color w:val="111111"/>
          <w:sz w:val="28"/>
          <w:szCs w:val="28"/>
          <w:rtl w:val="true"/>
          <w:lang w:bidi="fa-IR"/>
        </w:rPr>
        <w:t>]</w:t>
      </w:r>
    </w:p>
    <w:p>
      <w:pPr>
        <w:pStyle w:val="Heading3"/>
        <w:numPr>
          <w:ilvl w:val="2"/>
          <w:numId w:val="1"/>
        </w:numPr>
        <w:rPr/>
      </w:pPr>
      <w:bookmarkStart w:id="3566" w:name="__RefHeading___Toc8475109_73709187"/>
      <w:bookmarkStart w:id="3567" w:name="_Toc1665"/>
      <w:bookmarkEnd w:id="3566"/>
      <w:r>
        <w:rPr/>
        <w:t>1565</w:t>
      </w:r>
      <w:r>
        <w:rPr>
          <w:rtl w:val="true"/>
        </w:rPr>
        <w:t xml:space="preserve">- </w:t>
      </w:r>
      <w:r>
        <w:rPr>
          <w:rtl w:val="true"/>
        </w:rPr>
        <w:t>سنن الهدایة فی علم الدرایة</w:t>
      </w:r>
      <w:bookmarkEnd w:id="3567"/>
    </w:p>
    <w:p>
      <w:pPr>
        <w:pStyle w:val="BookText"/>
        <w:rPr/>
      </w:pPr>
      <w:r>
        <w:rPr>
          <w:rFonts w:ascii="IRNazanin" w:hAnsi="IRNazanin" w:eastAsia="IRNazanin"/>
          <w:color w:val="111111"/>
          <w:sz w:val="28"/>
          <w:sz w:val="28"/>
          <w:szCs w:val="28"/>
          <w:rtl w:val="true"/>
          <w:lang w:bidi="fa-IR"/>
        </w:rPr>
        <w:t xml:space="preserve">للشیخ محمد بن علی التبنینی من قری جبل عامل و تلمیذ الأمیر فیض الله التفریشی و الشیخ حسین التبنینی مرتب علی مقدمه و فصول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صحح عقائدنا بتصحیح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أیضا جامع الأقوال فی معرفة الرجال</w:t>
      </w:r>
    </w:p>
    <w:p>
      <w:pPr>
        <w:pStyle w:val="BookText"/>
        <w:rPr/>
      </w:pPr>
      <w:r>
        <w:rPr>
          <w:rFonts w:ascii="IRNazanin" w:hAnsi="IRNazanin" w:eastAsia="IRNazanin"/>
          <w:color w:val="111111"/>
          <w:sz w:val="28"/>
          <w:sz w:val="28"/>
          <w:szCs w:val="28"/>
          <w:rtl w:val="true"/>
          <w:lang w:bidi="fa-IR"/>
        </w:rPr>
        <w:t>و رأیت بخط بعض العلماء أن للشیخ محمد الشهیر بالتبنینی کتاب الدرایة و شرحه الموسوم ملخص أسرار الیقین فی شرح درایة المتقین‏</w:t>
      </w:r>
    </w:p>
    <w:p>
      <w:pPr>
        <w:pStyle w:val="Heading3"/>
        <w:numPr>
          <w:ilvl w:val="2"/>
          <w:numId w:val="1"/>
        </w:numPr>
        <w:rPr/>
      </w:pPr>
      <w:bookmarkStart w:id="3568" w:name="__RefHeading___Toc8475111_73709187"/>
      <w:bookmarkStart w:id="3569" w:name="_Toc1666"/>
      <w:bookmarkEnd w:id="3568"/>
      <w:r>
        <w:rPr>
          <w:rtl w:val="true"/>
        </w:rPr>
        <w:t>سنی الموالید</w:t>
      </w:r>
      <w:bookmarkEnd w:id="3569"/>
    </w:p>
    <w:p>
      <w:pPr>
        <w:pStyle w:val="BookText"/>
        <w:rPr/>
      </w:pPr>
      <w:r>
        <w:rPr>
          <w:rFonts w:ascii="IRNazanin" w:hAnsi="IRNazanin" w:eastAsia="IRNazanin"/>
          <w:color w:val="111111"/>
          <w:sz w:val="28"/>
          <w:sz w:val="28"/>
          <w:szCs w:val="28"/>
          <w:rtl w:val="true"/>
          <w:lang w:bidi="fa-IR"/>
        </w:rPr>
        <w:t xml:space="preserve">لأبی سعید أحمد بن محمد بن عبد الجلیل السنجری، قال السید ابن طاوس فی فرج المهموم بعد عده من أهل النجوم من علماء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وصل إلینا من تصانیفه هذا الکتاب کما وصل إلینا کتاب والده الزائجات فی الهیلاج‏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تحویل سنی الموالید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p>
    <w:p>
      <w:pPr>
        <w:pStyle w:val="Heading3"/>
        <w:numPr>
          <w:ilvl w:val="2"/>
          <w:numId w:val="1"/>
        </w:numPr>
        <w:rPr/>
      </w:pPr>
      <w:bookmarkStart w:id="3570" w:name="__RefHeading___Toc8475113_73709187"/>
      <w:bookmarkStart w:id="3571" w:name="_Toc1667"/>
      <w:bookmarkEnd w:id="3570"/>
      <w:r>
        <w:rPr/>
        <w:t>1566</w:t>
      </w:r>
      <w:r>
        <w:rPr>
          <w:rtl w:val="true"/>
        </w:rPr>
        <w:t xml:space="preserve">- </w:t>
      </w:r>
      <w:r>
        <w:rPr>
          <w:rtl w:val="true"/>
        </w:rPr>
        <w:t>سنی الموالید</w:t>
      </w:r>
      <w:bookmarkEnd w:id="3571"/>
    </w:p>
    <w:p>
      <w:pPr>
        <w:pStyle w:val="BookText"/>
        <w:rPr/>
      </w:pPr>
      <w:r>
        <w:rPr>
          <w:rFonts w:ascii="IRNazanin" w:hAnsi="IRNazanin" w:eastAsia="IRNazanin"/>
          <w:color w:val="111111"/>
          <w:sz w:val="28"/>
          <w:sz w:val="28"/>
          <w:szCs w:val="28"/>
          <w:rtl w:val="true"/>
          <w:lang w:bidi="fa-IR"/>
        </w:rPr>
        <w:t xml:space="preserve">لأبی سهل الفضل بن أبی سهل بن نوبخت المتکلم المنجم صاحب کتاب الإمامة و قد مر حاله ذکره ابن الندیم فی ص </w:t>
      </w:r>
      <w:r>
        <w:rPr>
          <w:rFonts w:eastAsia="IRNazanin" w:cs="IRNazanin"/>
          <w:color w:val="111111"/>
          <w:sz w:val="28"/>
          <w:szCs w:val="28"/>
          <w:lang w:bidi="fa-IR"/>
        </w:rPr>
        <w:t>382</w:t>
      </w:r>
    </w:p>
    <w:p>
      <w:pPr>
        <w:pStyle w:val="Heading3"/>
        <w:numPr>
          <w:ilvl w:val="2"/>
          <w:numId w:val="1"/>
        </w:numPr>
        <w:rPr/>
      </w:pPr>
      <w:bookmarkStart w:id="3572" w:name="__RefHeading___Toc8475115_73709187"/>
      <w:bookmarkStart w:id="3573" w:name="_Toc1668"/>
      <w:bookmarkEnd w:id="3572"/>
      <w:r>
        <w:rPr/>
        <w:t>1567</w:t>
      </w:r>
      <w:r>
        <w:rPr>
          <w:rtl w:val="true"/>
        </w:rPr>
        <w:t xml:space="preserve">- </w:t>
      </w:r>
      <w:r>
        <w:rPr>
          <w:rtl w:val="true"/>
        </w:rPr>
        <w:t>سنی المواهب‏</w:t>
      </w:r>
      <w:bookmarkEnd w:id="3573"/>
    </w:p>
    <w:p>
      <w:pPr>
        <w:pStyle w:val="BookText"/>
        <w:rPr/>
      </w:pPr>
      <w:r>
        <w:rPr>
          <w:rFonts w:ascii="IRNazanin" w:hAnsi="IRNazanin" w:eastAsia="IRNazanin"/>
          <w:color w:val="111111"/>
          <w:sz w:val="28"/>
          <w:sz w:val="28"/>
          <w:szCs w:val="28"/>
          <w:rtl w:val="true"/>
          <w:lang w:bidi="fa-IR"/>
        </w:rPr>
        <w:t xml:space="preserve">أو شخصیت علی بن موسی الرضا فارسی للحاج میرزا أحمد خوشنویس بن میرزا محسن عماد الفقراء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بتخلصه حالی أردبیلی طبع بطهران مع ترجمه قصیدة هائیة منسوبة إلی الرضا ع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74" w:name="__RefHeading___Toc8475117_73709187"/>
      <w:bookmarkStart w:id="3575" w:name="_Toc1669"/>
      <w:bookmarkEnd w:id="3574"/>
      <w:r>
        <w:rPr/>
        <w:t>1568</w:t>
      </w:r>
      <w:r>
        <w:rPr>
          <w:rtl w:val="true"/>
        </w:rPr>
        <w:t xml:space="preserve">- </w:t>
      </w:r>
      <w:r>
        <w:rPr>
          <w:rtl w:val="true"/>
        </w:rPr>
        <w:t>سواء السبیل إلی معرفة تحقیق الأصل و الدلیل‏</w:t>
      </w:r>
      <w:bookmarkEnd w:id="3575"/>
    </w:p>
    <w:p>
      <w:pPr>
        <w:pStyle w:val="BookText"/>
        <w:rPr/>
      </w:pPr>
      <w:r>
        <w:rPr>
          <w:rFonts w:ascii="IRNazanin" w:hAnsi="IRNazanin" w:eastAsia="IRNazanin"/>
          <w:color w:val="111111"/>
          <w:sz w:val="28"/>
          <w:sz w:val="28"/>
          <w:szCs w:val="28"/>
          <w:rtl w:val="true"/>
          <w:lang w:bidi="fa-IR"/>
        </w:rPr>
        <w:t xml:space="preserve">للشیخ محمد رفیع بن أحمد بن صفی الکوازی المتوفی بالنجف بعد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أجلاء تلامیذ المیرزا حبیب الله الرشتی ذکره مع سائر تصانیفه فی إجازته التی رأیتها بخطه، کتبها للسید عبد الرحمن بن محمد تقی الکرهرودی‏</w:t>
      </w:r>
    </w:p>
    <w:p>
      <w:pPr>
        <w:pStyle w:val="Heading3"/>
        <w:numPr>
          <w:ilvl w:val="2"/>
          <w:numId w:val="1"/>
        </w:numPr>
        <w:rPr/>
      </w:pPr>
      <w:bookmarkStart w:id="3576" w:name="__RefHeading___Toc8475119_73709187"/>
      <w:bookmarkStart w:id="3577" w:name="_Toc1670"/>
      <w:bookmarkEnd w:id="3576"/>
      <w:r>
        <w:rPr/>
        <w:t>1569</w:t>
      </w:r>
      <w:r>
        <w:rPr>
          <w:rtl w:val="true"/>
        </w:rPr>
        <w:t xml:space="preserve">- </w:t>
      </w:r>
      <w:r>
        <w:rPr>
          <w:rtl w:val="true"/>
        </w:rPr>
        <w:t>سواء السبیل فی شرح زاد قلیل‏</w:t>
      </w:r>
      <w:bookmarkEnd w:id="3577"/>
    </w:p>
    <w:p>
      <w:pPr>
        <w:pStyle w:val="BookText"/>
        <w:rPr/>
      </w:pPr>
      <w:r>
        <w:rPr>
          <w:rFonts w:ascii="IRNazanin" w:hAnsi="IRNazanin" w:eastAsia="IRNazanin"/>
          <w:color w:val="111111"/>
          <w:sz w:val="28"/>
          <w:sz w:val="28"/>
          <w:szCs w:val="28"/>
          <w:rtl w:val="true"/>
          <w:lang w:bidi="fa-IR"/>
        </w:rPr>
        <w:t xml:space="preserve">فی التوحید و العدل من مباحث علم الکلام للسید أبی الحسن علی بن النقی الرضوی الکشمیری اللکهنوی المتوفی حدود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إسعاف المأمول فی شرح زبدة الأصول و غیرهما طبع بالهند کما طبع متنه الذی هو تألیف أستاذه تاج العلماء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منها </w:t>
      </w:r>
      <w:r>
        <w:rPr>
          <w:rFonts w:eastAsia="IRNazanin" w:cs="IRNazanin"/>
          <w:color w:val="111111"/>
          <w:sz w:val="28"/>
          <w:szCs w:val="28"/>
          <w:lang w:bidi="fa-IR"/>
        </w:rPr>
        <w:t>1328</w:t>
      </w:r>
    </w:p>
    <w:p>
      <w:pPr>
        <w:pStyle w:val="Heading3"/>
        <w:numPr>
          <w:ilvl w:val="2"/>
          <w:numId w:val="1"/>
        </w:numPr>
        <w:rPr/>
      </w:pPr>
      <w:bookmarkStart w:id="3578" w:name="__RefHeading___Toc8475121_73709187"/>
      <w:bookmarkStart w:id="3579" w:name="_Toc1671"/>
      <w:bookmarkEnd w:id="3578"/>
      <w:r>
        <w:rPr/>
        <w:t>1570</w:t>
      </w:r>
      <w:r>
        <w:rPr>
          <w:rtl w:val="true"/>
        </w:rPr>
        <w:t xml:space="preserve">- </w:t>
      </w:r>
      <w:r>
        <w:rPr>
          <w:rtl w:val="true"/>
        </w:rPr>
        <w:t>سواء السبیل‏</w:t>
      </w:r>
      <w:bookmarkEnd w:id="357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الکلام بلغة أردو طبع بالهند للسید محمد مهدی بن علی بن حیدر علی البهیکپوری الهندی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3580" w:name="pg11715_114589"/>
    </w:p>
    <w:p>
      <w:pPr>
        <w:pStyle w:val="Heading3"/>
        <w:numPr>
          <w:ilvl w:val="2"/>
          <w:numId w:val="1"/>
        </w:numPr>
        <w:rPr/>
      </w:pPr>
      <w:bookmarkStart w:id="3581" w:name="__RefHeading___Toc8475123_73709187"/>
      <w:bookmarkStart w:id="3582" w:name="_Toc1672"/>
      <w:bookmarkEnd w:id="3580"/>
      <w:bookmarkEnd w:id="3581"/>
      <w:r>
        <w:rPr/>
        <w:t>1571</w:t>
      </w:r>
      <w:r>
        <w:rPr>
          <w:rtl w:val="true"/>
        </w:rPr>
        <w:t xml:space="preserve">- </w:t>
      </w:r>
      <w:r>
        <w:rPr>
          <w:rtl w:val="true"/>
        </w:rPr>
        <w:t>سواء الطریق‏</w:t>
      </w:r>
      <w:bookmarkEnd w:id="3582"/>
    </w:p>
    <w:p>
      <w:pPr>
        <w:pStyle w:val="BookText"/>
        <w:rPr/>
      </w:pPr>
      <w:r>
        <w:rPr>
          <w:rFonts w:ascii="IRNazanin" w:hAnsi="IRNazanin" w:eastAsia="IRNazanin"/>
          <w:color w:val="111111"/>
          <w:sz w:val="28"/>
          <w:sz w:val="28"/>
          <w:szCs w:val="28"/>
          <w:rtl w:val="true"/>
          <w:lang w:bidi="fa-IR"/>
        </w:rPr>
        <w:t xml:space="preserve">للآخوند المولی محمد حسین بن محمد مهدی الکرهرودی السلطان‏آبادی المتوفی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آداب السیر و السلوک من الأدعیة و الأذکار و الأعمال و بعض الأخلاق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هدانا بفضله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خمسة أبواب و خاتمة رأیته عند المیرزا محمود الکلباسی فی کربلاء</w:t>
      </w:r>
    </w:p>
    <w:p>
      <w:pPr>
        <w:pStyle w:val="Heading3"/>
        <w:numPr>
          <w:ilvl w:val="2"/>
          <w:numId w:val="1"/>
        </w:numPr>
        <w:rPr/>
      </w:pPr>
      <w:bookmarkStart w:id="3583" w:name="__RefHeading___Toc8475125_73709187"/>
      <w:bookmarkStart w:id="3584" w:name="_Toc1673"/>
      <w:bookmarkEnd w:id="3583"/>
      <w:r>
        <w:rPr/>
        <w:t>1572</w:t>
      </w:r>
      <w:r>
        <w:rPr>
          <w:rtl w:val="true"/>
        </w:rPr>
        <w:t xml:space="preserve">- </w:t>
      </w:r>
      <w:r>
        <w:rPr>
          <w:rtl w:val="true"/>
        </w:rPr>
        <w:t>سوء تفاهم‏</w:t>
      </w:r>
      <w:bookmarkEnd w:id="3584"/>
    </w:p>
    <w:p>
      <w:pPr>
        <w:pStyle w:val="BookText"/>
        <w:rPr/>
      </w:pPr>
      <w:r>
        <w:rPr>
          <w:rFonts w:ascii="IRNazanin" w:hAnsi="IRNazanin" w:eastAsia="IRNazanin"/>
          <w:color w:val="111111"/>
          <w:sz w:val="28"/>
          <w:sz w:val="28"/>
          <w:szCs w:val="28"/>
          <w:rtl w:val="true"/>
          <w:lang w:bidi="fa-IR"/>
        </w:rPr>
        <w:t>أصله لآلبر کامو ترجمه بالفارسیة جلال الدین آل أحمد طبع بطهران‏</w:t>
      </w:r>
    </w:p>
    <w:p>
      <w:pPr>
        <w:pStyle w:val="Heading3"/>
        <w:numPr>
          <w:ilvl w:val="2"/>
          <w:numId w:val="1"/>
        </w:numPr>
        <w:rPr/>
      </w:pPr>
      <w:bookmarkStart w:id="3585" w:name="__RefHeading___Toc8475127_73709187"/>
      <w:bookmarkStart w:id="3586" w:name="_Toc1674"/>
      <w:bookmarkEnd w:id="3585"/>
      <w:r>
        <w:rPr/>
        <w:t>1573</w:t>
      </w:r>
      <w:r>
        <w:rPr>
          <w:rtl w:val="true"/>
        </w:rPr>
        <w:t xml:space="preserve">- </w:t>
      </w:r>
      <w:r>
        <w:rPr>
          <w:rtl w:val="true"/>
        </w:rPr>
        <w:t>سوء ظن‏</w:t>
      </w:r>
      <w:bookmarkEnd w:id="3586"/>
    </w:p>
    <w:p>
      <w:pPr>
        <w:pStyle w:val="BookText"/>
        <w:rPr/>
      </w:pPr>
      <w:r>
        <w:rPr>
          <w:rFonts w:ascii="IRNazanin" w:hAnsi="IRNazanin" w:eastAsia="IRNazanin"/>
          <w:color w:val="111111"/>
          <w:sz w:val="28"/>
          <w:sz w:val="28"/>
          <w:szCs w:val="28"/>
          <w:rtl w:val="true"/>
          <w:lang w:bidi="fa-IR"/>
        </w:rPr>
        <w:t xml:space="preserve">أصله لبورژو و ترجمه بالفارسیة محمود پورشالچی طبع بطهران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87" w:name="__RefHeading___Toc8475129_73709187"/>
      <w:bookmarkStart w:id="3588" w:name="_Toc1675"/>
      <w:bookmarkEnd w:id="3587"/>
      <w:r>
        <w:rPr/>
        <w:t>1574</w:t>
      </w:r>
      <w:r>
        <w:rPr>
          <w:rtl w:val="true"/>
        </w:rPr>
        <w:t xml:space="preserve">- </w:t>
      </w:r>
      <w:r>
        <w:rPr>
          <w:rtl w:val="true"/>
        </w:rPr>
        <w:t>سوابغ النعم‏</w:t>
      </w:r>
      <w:bookmarkEnd w:id="3588"/>
    </w:p>
    <w:p>
      <w:pPr>
        <w:pStyle w:val="BookText"/>
        <w:rPr/>
      </w:pPr>
      <w:r>
        <w:rPr>
          <w:rFonts w:ascii="IRNazanin" w:hAnsi="IRNazanin" w:eastAsia="IRNazanin"/>
          <w:color w:val="111111"/>
          <w:sz w:val="28"/>
          <w:sz w:val="28"/>
          <w:szCs w:val="28"/>
          <w:rtl w:val="true"/>
          <w:lang w:bidi="fa-IR"/>
        </w:rPr>
        <w:t xml:space="preserve">للسید حسن بن مرتضی الیزدی الطباطبائی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غفر له ذکره فی أول جوامع الأسرار فی معراج الرسول المختار</w:t>
      </w:r>
    </w:p>
    <w:p>
      <w:pPr>
        <w:pStyle w:val="Heading3"/>
        <w:numPr>
          <w:ilvl w:val="2"/>
          <w:numId w:val="1"/>
        </w:numPr>
        <w:rPr/>
      </w:pPr>
      <w:bookmarkStart w:id="3589" w:name="__RefHeading___Toc8475131_73709187"/>
      <w:bookmarkStart w:id="3590" w:name="_Toc1676"/>
      <w:bookmarkEnd w:id="3589"/>
      <w:r>
        <w:rPr/>
        <w:t>1575</w:t>
      </w:r>
      <w:r>
        <w:rPr>
          <w:rtl w:val="true"/>
        </w:rPr>
        <w:t xml:space="preserve">- </w:t>
      </w:r>
      <w:r>
        <w:rPr>
          <w:rtl w:val="true"/>
        </w:rPr>
        <w:t>السواد الأعظم‏</w:t>
      </w:r>
      <w:bookmarkEnd w:id="3590"/>
    </w:p>
    <w:p>
      <w:pPr>
        <w:pStyle w:val="BookText"/>
        <w:rPr/>
      </w:pPr>
      <w:r>
        <w:rPr>
          <w:rFonts w:ascii="IRNazanin" w:hAnsi="IRNazanin" w:eastAsia="IRNazanin"/>
          <w:color w:val="111111"/>
          <w:sz w:val="28"/>
          <w:sz w:val="28"/>
          <w:szCs w:val="28"/>
          <w:rtl w:val="true"/>
          <w:lang w:bidi="fa-IR"/>
        </w:rPr>
        <w:t>عده بعض تلامیذ المجلسی الثانی فیما کتبه إلیه، و المسطور صورة خطه فی آخر البحار من کتب الأصحاب التی ینبغی أن یدرج فی البحار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فیه الأحادیث العربیة و هو موجود عند السید أحمد الشامی‏</w:t>
      </w:r>
      <w:r>
        <w:rPr>
          <w:rFonts w:eastAsia="IRNazanin" w:cs="IRNazanin"/>
          <w:color w:val="111111"/>
          <w:sz w:val="28"/>
          <w:szCs w:val="28"/>
          <w:rtl w:val="true"/>
          <w:lang w:bidi="fa-IR"/>
        </w:rPr>
        <w:t>]</w:t>
      </w:r>
    </w:p>
    <w:p>
      <w:pPr>
        <w:pStyle w:val="Heading3"/>
        <w:numPr>
          <w:ilvl w:val="2"/>
          <w:numId w:val="1"/>
        </w:numPr>
        <w:rPr/>
      </w:pPr>
      <w:bookmarkStart w:id="3591" w:name="__RefHeading___Toc8475133_73709187"/>
      <w:bookmarkStart w:id="3592" w:name="_Toc1677"/>
      <w:bookmarkEnd w:id="3591"/>
      <w:r>
        <w:rPr/>
        <w:t>1576</w:t>
      </w:r>
      <w:r>
        <w:rPr>
          <w:rtl w:val="true"/>
        </w:rPr>
        <w:t xml:space="preserve">- </w:t>
      </w:r>
      <w:r>
        <w:rPr>
          <w:rtl w:val="true"/>
        </w:rPr>
        <w:t>سواد العین‏</w:t>
      </w:r>
      <w:bookmarkEnd w:id="3592"/>
    </w:p>
    <w:p>
      <w:pPr>
        <w:pStyle w:val="BookText"/>
        <w:rPr/>
      </w:pPr>
      <w:r>
        <w:rPr>
          <w:rFonts w:ascii="IRNazanin" w:hAnsi="IRNazanin" w:eastAsia="IRNazanin"/>
          <w:color w:val="111111"/>
          <w:sz w:val="28"/>
          <w:sz w:val="28"/>
          <w:szCs w:val="28"/>
          <w:rtl w:val="true"/>
          <w:lang w:bidi="fa-IR"/>
        </w:rPr>
        <w:t xml:space="preserve">تعلیقات علی شرح میرک علی حکمة العین للفاضل الحکیم شمس الدین محمد بن أحمد الخفری تلمیذ الأمیر صدر الدین الدشتکی والد الأمیر غیاث الدین منصور و معاصر المحقق الکرکی صرح باسمه و لقبه فی أوله بعد الخطبة المنحصرة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اتفقت منی فی سالف الزمان تعلیقات علی شرح حکمة العین و حواشیه و جمعتها و سمیتها سواد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کتابها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ببغداد کما فی فهرسها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مقدمه إیضاح المقاصد فی شرح حکمة عین القواعد المطبوع بطهران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Heading3"/>
        <w:numPr>
          <w:ilvl w:val="2"/>
          <w:numId w:val="1"/>
        </w:numPr>
        <w:rPr/>
      </w:pPr>
      <w:bookmarkStart w:id="3593" w:name="__RefHeading___Toc8475135_73709187"/>
      <w:bookmarkStart w:id="3594" w:name="_Toc1678"/>
      <w:bookmarkEnd w:id="3593"/>
      <w:r>
        <w:rPr/>
        <w:t>1577</w:t>
      </w:r>
      <w:r>
        <w:rPr>
          <w:rtl w:val="true"/>
        </w:rPr>
        <w:t xml:space="preserve">- </w:t>
      </w:r>
      <w:r>
        <w:rPr>
          <w:rtl w:val="true"/>
        </w:rPr>
        <w:t>سواران شب‏</w:t>
      </w:r>
      <w:bookmarkEnd w:id="3594"/>
    </w:p>
    <w:p>
      <w:pPr>
        <w:pStyle w:val="BookText"/>
        <w:rPr/>
      </w:pPr>
      <w:r>
        <w:rPr>
          <w:rFonts w:ascii="IRNazanin" w:hAnsi="IRNazanin" w:eastAsia="IRNazanin"/>
          <w:color w:val="111111"/>
          <w:sz w:val="28"/>
          <w:sz w:val="28"/>
          <w:szCs w:val="28"/>
          <w:rtl w:val="true"/>
          <w:lang w:bidi="fa-IR"/>
        </w:rPr>
        <w:t xml:space="preserve">روایة سیاسیة فارسیة أصله لبونسون دوترای و الترجمة الفارسیة للسید تقی التفرشی 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595" w:name="__RefHeading___Toc8475137_73709187"/>
      <w:bookmarkStart w:id="3596" w:name="_Toc1679"/>
      <w:bookmarkEnd w:id="3595"/>
      <w:r>
        <w:rPr/>
        <w:t>1578</w:t>
      </w:r>
      <w:r>
        <w:rPr>
          <w:rtl w:val="true"/>
        </w:rPr>
        <w:t xml:space="preserve">- </w:t>
      </w:r>
      <w:r>
        <w:rPr>
          <w:rtl w:val="true"/>
        </w:rPr>
        <w:t>سواطع الإلهام‏</w:t>
      </w:r>
      <w:bookmarkEnd w:id="359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بالحروف المهملة، غیر منقوط للشیخ فیضی بن المبارک فرغ من تألیفه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السید المیر حیدر المعمائی الکاشانی نزیل‏ </w:t>
      </w:r>
      <w:bookmarkStart w:id="3597" w:name="pg11715_114590"/>
    </w:p>
    <w:p>
      <w:pPr>
        <w:pStyle w:val="BookText"/>
        <w:rPr/>
      </w:pPr>
      <w:bookmarkEnd w:id="3597"/>
      <w:r>
        <w:rPr>
          <w:rFonts w:ascii="IRNazanin" w:hAnsi="IRNazanin" w:eastAsia="IRNazanin"/>
          <w:color w:val="111111"/>
          <w:sz w:val="28"/>
          <w:sz w:val="28"/>
          <w:szCs w:val="28"/>
          <w:rtl w:val="true"/>
          <w:lang w:bidi="fa-IR"/>
        </w:rPr>
        <w:t xml:space="preserve">أکبرآباد الهند مادة تاریخ التألیف، سورة الإخلاص بتمامها من غیر البسملة و أخذ الجائزة علیه عشرة آلاف روپیه کما ذکره فی خزانة عامرة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لملهم الکلام الصاعد و هو المحمود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خطبته فی بعض المجامیع و ذکر فی نجوم السماء أن المولی عبد القادر السنی المعاصر للقاضی نور الله الشهید أورد فی کتابه منتخب التواریخ عند ذکر العلماء المعاصرین لأکبر شاه، ترجمه القاضی نور الله و أطرأه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توقیع علی تفسیر الفیضی خارج عن حد 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الفیض الفیضی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تفسیره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بلکهنو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معجم لألفاظه‏</w:t>
      </w:r>
    </w:p>
    <w:p>
      <w:pPr>
        <w:pStyle w:val="Heading3"/>
        <w:numPr>
          <w:ilvl w:val="2"/>
          <w:numId w:val="1"/>
        </w:numPr>
        <w:rPr/>
      </w:pPr>
      <w:bookmarkStart w:id="3598" w:name="__RefHeading___Toc8475139_73709187"/>
      <w:bookmarkStart w:id="3599" w:name="_Toc1680"/>
      <w:bookmarkEnd w:id="3598"/>
      <w:r>
        <w:rPr/>
        <w:t>1579</w:t>
      </w:r>
      <w:r>
        <w:rPr>
          <w:rtl w:val="true"/>
        </w:rPr>
        <w:t xml:space="preserve">- </w:t>
      </w:r>
      <w:r>
        <w:rPr>
          <w:rtl w:val="true"/>
        </w:rPr>
        <w:t>سواطع الأنوار</w:t>
      </w:r>
      <w:bookmarkEnd w:id="3599"/>
    </w:p>
    <w:p>
      <w:pPr>
        <w:pStyle w:val="BookText"/>
        <w:rPr/>
      </w:pPr>
      <w:r>
        <w:rPr>
          <w:rFonts w:ascii="IRNazanin" w:hAnsi="IRNazanin" w:eastAsia="IRNazanin"/>
          <w:color w:val="111111"/>
          <w:sz w:val="28"/>
          <w:sz w:val="28"/>
          <w:szCs w:val="28"/>
          <w:rtl w:val="true"/>
          <w:lang w:bidi="fa-IR"/>
        </w:rPr>
        <w:t xml:space="preserve">فی تقریظات عبقات الأنوار من جمع السید أصغر حسین الهندی العباسی بن أحمد الشیرازی الهندی فی جزءین أولهما فیما کتب إلی المصنف المیر حامد حسین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ما کتب بعد وفاته إلی أولاد الأمیر ناصر حسین المتوفی أوائل 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بلکهنو مع زینة الإنشاء فی </w:t>
      </w:r>
      <w:r>
        <w:rPr>
          <w:rFonts w:eastAsia="IRNazanin" w:cs="IRNazanin"/>
          <w:color w:val="111111"/>
          <w:sz w:val="28"/>
          <w:szCs w:val="28"/>
          <w:lang w:bidi="fa-IR"/>
        </w:rPr>
        <w:t>1303</w:t>
      </w:r>
    </w:p>
    <w:p>
      <w:pPr>
        <w:pStyle w:val="Heading3"/>
        <w:numPr>
          <w:ilvl w:val="2"/>
          <w:numId w:val="1"/>
        </w:numPr>
        <w:rPr/>
      </w:pPr>
      <w:bookmarkStart w:id="3600" w:name="__RefHeading___Toc8475141_73709187"/>
      <w:bookmarkStart w:id="3601" w:name="_Toc1681"/>
      <w:bookmarkEnd w:id="3600"/>
      <w:r>
        <w:rPr/>
        <w:t>1580</w:t>
      </w:r>
      <w:r>
        <w:rPr>
          <w:rtl w:val="true"/>
        </w:rPr>
        <w:t xml:space="preserve">- </w:t>
      </w:r>
      <w:r>
        <w:rPr>
          <w:rtl w:val="true"/>
        </w:rPr>
        <w:t>سواطع الأنوار</w:t>
      </w:r>
      <w:bookmarkEnd w:id="3601"/>
    </w:p>
    <w:p>
      <w:pPr>
        <w:pStyle w:val="BookText"/>
        <w:rPr/>
      </w:pPr>
      <w:r>
        <w:rPr>
          <w:rFonts w:ascii="IRNazanin" w:hAnsi="IRNazanin" w:eastAsia="IRNazanin"/>
          <w:color w:val="111111"/>
          <w:sz w:val="28"/>
          <w:sz w:val="28"/>
          <w:szCs w:val="28"/>
          <w:rtl w:val="true"/>
          <w:lang w:bidi="fa-IR"/>
        </w:rPr>
        <w:t xml:space="preserve">فی المنطق للسید علاء الملک بن نور الله الحسینی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ألهمنا أسرار اللاهوت و ارزقنا علاء الملک و الملکوت و وفقنا للثناء علی معرف المعارف للناس و عترته المعدلین بقسطاس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مطلع و سواطع و مقطع توجد بخط المولی</w:t>
      </w:r>
    </w:p>
    <w:p>
      <w:pPr>
        <w:pStyle w:val="BookText"/>
        <w:rPr/>
      </w:pPr>
      <w:r>
        <w:rPr>
          <w:rFonts w:ascii="IRNazanin" w:hAnsi="IRNazanin" w:eastAsia="IRNazanin"/>
          <w:color w:val="111111"/>
          <w:sz w:val="28"/>
          <w:sz w:val="28"/>
          <w:szCs w:val="28"/>
          <w:rtl w:val="true"/>
          <w:lang w:bidi="fa-IR"/>
        </w:rPr>
        <w:t xml:space="preserve">محمد هاشم الهروی کتبها فی یومین من ذی القعدة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دونها الکاتب المذکور فی عدة سنین، عند السید حسن آل الخراسان بالنجف‏</w:t>
      </w:r>
    </w:p>
    <w:p>
      <w:pPr>
        <w:pStyle w:val="Heading3"/>
        <w:numPr>
          <w:ilvl w:val="2"/>
          <w:numId w:val="1"/>
        </w:numPr>
        <w:rPr/>
      </w:pPr>
      <w:bookmarkStart w:id="3602" w:name="__RefHeading___Toc8475143_73709187"/>
      <w:bookmarkStart w:id="3603" w:name="_Toc1682"/>
      <w:bookmarkEnd w:id="3602"/>
      <w:r>
        <w:rPr/>
        <w:t>1581</w:t>
      </w:r>
      <w:r>
        <w:rPr>
          <w:rtl w:val="true"/>
        </w:rPr>
        <w:t xml:space="preserve">- </w:t>
      </w:r>
      <w:r>
        <w:rPr>
          <w:rtl w:val="true"/>
        </w:rPr>
        <w:t>کتاب السواک‏</w:t>
      </w:r>
      <w:bookmarkEnd w:id="360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604" w:name="__RefHeading___Toc8475145_73709187"/>
      <w:bookmarkStart w:id="3605" w:name="_Toc1683"/>
      <w:bookmarkEnd w:id="3604"/>
      <w:r>
        <w:rPr/>
        <w:t>1582</w:t>
      </w:r>
      <w:r>
        <w:rPr>
          <w:rtl w:val="true"/>
        </w:rPr>
        <w:t xml:space="preserve">- </w:t>
      </w:r>
      <w:r>
        <w:rPr>
          <w:rtl w:val="true"/>
        </w:rPr>
        <w:t>السؤال و الجواب‏</w:t>
      </w:r>
      <w:bookmarkEnd w:id="3605"/>
    </w:p>
    <w:p>
      <w:pPr>
        <w:pStyle w:val="BookText"/>
        <w:rPr/>
      </w:pPr>
      <w:r>
        <w:rPr>
          <w:rFonts w:ascii="IRNazanin" w:hAnsi="IRNazanin" w:eastAsia="IRNazanin"/>
          <w:color w:val="111111"/>
          <w:sz w:val="28"/>
          <w:sz w:val="28"/>
          <w:szCs w:val="28"/>
          <w:rtl w:val="true"/>
          <w:lang w:bidi="fa-IR"/>
        </w:rPr>
        <w:t xml:space="preserve">فی المسائل الفقهیة استدلالیا بالعربیة و الفارسیة للمولی آقا الخوینی القزوینی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فی اثنی عشر ألف بیت رأیته عند ولده المیرزا حسین القزوینی‏</w:t>
      </w:r>
    </w:p>
    <w:p>
      <w:pPr>
        <w:pStyle w:val="Heading3"/>
        <w:numPr>
          <w:ilvl w:val="2"/>
          <w:numId w:val="1"/>
        </w:numPr>
        <w:rPr/>
      </w:pPr>
      <w:bookmarkStart w:id="3606" w:name="__RefHeading___Toc8475147_73709187"/>
      <w:bookmarkStart w:id="3607" w:name="_Toc1684"/>
      <w:bookmarkEnd w:id="3606"/>
      <w:r>
        <w:rPr/>
        <w:t>1583</w:t>
      </w:r>
      <w:r>
        <w:rPr>
          <w:rtl w:val="true"/>
        </w:rPr>
        <w:t xml:space="preserve">- </w:t>
      </w:r>
      <w:r>
        <w:rPr>
          <w:rtl w:val="true"/>
        </w:rPr>
        <w:t>السؤال و الجواب‏</w:t>
      </w:r>
      <w:bookmarkEnd w:id="3607"/>
    </w:p>
    <w:p>
      <w:pPr>
        <w:pStyle w:val="BookText"/>
        <w:rPr/>
      </w:pPr>
      <w:r>
        <w:rPr>
          <w:rFonts w:ascii="IRNazanin" w:hAnsi="IRNazanin" w:eastAsia="IRNazanin"/>
          <w:color w:val="111111"/>
          <w:sz w:val="28"/>
          <w:sz w:val="28"/>
          <w:szCs w:val="28"/>
          <w:rtl w:val="true"/>
          <w:lang w:bidi="fa-IR"/>
        </w:rPr>
        <w:t xml:space="preserve">فی الفقه و الأحکام للمیرزا إبراهیم الکلباسی رأیت منه نسخه کتبت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السید حسین الخادمی بأصفهان‏</w:t>
      </w:r>
    </w:p>
    <w:p>
      <w:pPr>
        <w:pStyle w:val="Heading3"/>
        <w:numPr>
          <w:ilvl w:val="2"/>
          <w:numId w:val="1"/>
        </w:numPr>
        <w:rPr/>
      </w:pPr>
      <w:bookmarkStart w:id="3608" w:name="__RefHeading___Toc8475149_73709187"/>
      <w:bookmarkStart w:id="3609" w:name="_Toc1685"/>
      <w:bookmarkEnd w:id="3608"/>
      <w:r>
        <w:rPr/>
        <w:t>1584</w:t>
      </w:r>
      <w:r>
        <w:rPr>
          <w:rtl w:val="true"/>
        </w:rPr>
        <w:t xml:space="preserve">- </w:t>
      </w:r>
      <w:r>
        <w:rPr>
          <w:rtl w:val="true"/>
        </w:rPr>
        <w:t>السؤال و الجواب‏</w:t>
      </w:r>
      <w:bookmarkEnd w:id="360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أول الفقه إلی آخره للسید أبی تراب بن أبی القاسم‏ </w:t>
      </w:r>
      <w:bookmarkStart w:id="3610" w:name="pg11715_114591"/>
    </w:p>
    <w:p>
      <w:pPr>
        <w:pStyle w:val="BookText"/>
        <w:rPr/>
      </w:pPr>
      <w:bookmarkEnd w:id="3610"/>
      <w:r>
        <w:rPr>
          <w:rFonts w:ascii="IRNazanin" w:hAnsi="IRNazanin" w:eastAsia="IRNazanin"/>
          <w:color w:val="111111"/>
          <w:sz w:val="28"/>
          <w:sz w:val="28"/>
          <w:szCs w:val="28"/>
          <w:rtl w:val="true"/>
          <w:lang w:bidi="fa-IR"/>
        </w:rPr>
        <w:t xml:space="preserve">الموسوی الخوانساری المتوفی بالنجف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ضخم کان فی کتبه الموصی بطبعها عند السید محمد رضا التبریزی فی النجف‏</w:t>
      </w:r>
    </w:p>
    <w:p>
      <w:pPr>
        <w:pStyle w:val="Heading3"/>
        <w:numPr>
          <w:ilvl w:val="2"/>
          <w:numId w:val="1"/>
        </w:numPr>
        <w:rPr/>
      </w:pPr>
      <w:bookmarkStart w:id="3611" w:name="__RefHeading___Toc8475151_73709187"/>
      <w:bookmarkStart w:id="3612" w:name="_Toc1686"/>
      <w:bookmarkEnd w:id="3611"/>
      <w:r>
        <w:rPr/>
        <w:t>1585</w:t>
      </w:r>
      <w:r>
        <w:rPr>
          <w:rtl w:val="true"/>
        </w:rPr>
        <w:t xml:space="preserve">- </w:t>
      </w:r>
      <w:r>
        <w:rPr>
          <w:rtl w:val="true"/>
        </w:rPr>
        <w:t>السؤال و الجواب‏</w:t>
      </w:r>
      <w:bookmarkEnd w:id="3612"/>
    </w:p>
    <w:p>
      <w:pPr>
        <w:pStyle w:val="BookText"/>
        <w:rPr/>
      </w:pPr>
      <w:r>
        <w:rPr>
          <w:rFonts w:ascii="IRNazanin" w:hAnsi="IRNazanin" w:eastAsia="IRNazanin"/>
          <w:color w:val="111111"/>
          <w:sz w:val="28"/>
          <w:sz w:val="28"/>
          <w:szCs w:val="28"/>
          <w:rtl w:val="true"/>
          <w:lang w:bidi="fa-IR"/>
        </w:rPr>
        <w:t xml:space="preserve">فارسیا و عربیا نظیر جامع الشتات للسید أبی طالب بن أبی تراب القائنی المشهدی المتوفی بکراچی ذاهبا إلی الحج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آلاف بیت کان عند تلمیذه الشیخ محمد باقر البیرجندی المترجم فی النقباء</w:t>
      </w:r>
    </w:p>
    <w:p>
      <w:pPr>
        <w:pStyle w:val="Heading3"/>
        <w:numPr>
          <w:ilvl w:val="2"/>
          <w:numId w:val="1"/>
        </w:numPr>
        <w:rPr/>
      </w:pPr>
      <w:bookmarkStart w:id="3613" w:name="__RefHeading___Toc8475153_73709187"/>
      <w:bookmarkStart w:id="3614" w:name="_Toc1687"/>
      <w:bookmarkEnd w:id="3613"/>
      <w:r>
        <w:rPr>
          <w:rtl w:val="true"/>
        </w:rPr>
        <w:t>السؤال و الجواب‏</w:t>
      </w:r>
      <w:bookmarkEnd w:id="3614"/>
    </w:p>
    <w:p>
      <w:pPr>
        <w:pStyle w:val="BookText"/>
        <w:rPr/>
      </w:pPr>
      <w:r>
        <w:rPr>
          <w:rFonts w:ascii="IRNazanin" w:hAnsi="IRNazanin" w:eastAsia="IRNazanin"/>
          <w:color w:val="111111"/>
          <w:sz w:val="28"/>
          <w:sz w:val="28"/>
          <w:szCs w:val="28"/>
          <w:rtl w:val="true"/>
          <w:lang w:bidi="fa-IR"/>
        </w:rPr>
        <w:t xml:space="preserve">الموسوم جامع الشتات فی أجوبة السؤالات للمحقق المیرزا أبی القاسم القمی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ذکره فی حرف الجیم باسمه‏</w:t>
      </w:r>
    </w:p>
    <w:p>
      <w:pPr>
        <w:pStyle w:val="Heading3"/>
        <w:numPr>
          <w:ilvl w:val="2"/>
          <w:numId w:val="1"/>
        </w:numPr>
        <w:rPr/>
      </w:pPr>
      <w:bookmarkStart w:id="3615" w:name="__RefHeading___Toc8475155_73709187"/>
      <w:bookmarkStart w:id="3616" w:name="_Toc1688"/>
      <w:bookmarkEnd w:id="3615"/>
      <w:r>
        <w:rPr/>
        <w:t>1586</w:t>
      </w:r>
      <w:r>
        <w:rPr>
          <w:rtl w:val="true"/>
        </w:rPr>
        <w:t xml:space="preserve">- </w:t>
      </w:r>
      <w:r>
        <w:rPr>
          <w:rtl w:val="true"/>
        </w:rPr>
        <w:t>السؤال و الجواب‏</w:t>
      </w:r>
      <w:bookmarkEnd w:id="3616"/>
    </w:p>
    <w:p>
      <w:pPr>
        <w:pStyle w:val="BookText"/>
        <w:rPr/>
      </w:pPr>
      <w:r>
        <w:rPr>
          <w:rFonts w:ascii="IRNazanin" w:hAnsi="IRNazanin" w:eastAsia="IRNazanin"/>
          <w:color w:val="111111"/>
          <w:sz w:val="28"/>
          <w:sz w:val="28"/>
          <w:szCs w:val="28"/>
          <w:rtl w:val="true"/>
          <w:lang w:bidi="fa-IR"/>
        </w:rPr>
        <w:t>غیر جامع الشتات فیه بعض مسائل العبادات و المعاملات أیضا للمحقق القمی ذکره فی نجوم السماء</w:t>
      </w:r>
    </w:p>
    <w:p>
      <w:pPr>
        <w:pStyle w:val="Heading3"/>
        <w:numPr>
          <w:ilvl w:val="2"/>
          <w:numId w:val="1"/>
        </w:numPr>
        <w:rPr/>
      </w:pPr>
      <w:bookmarkStart w:id="3617" w:name="__RefHeading___Toc8475157_73709187"/>
      <w:bookmarkStart w:id="3618" w:name="_Toc1689"/>
      <w:bookmarkEnd w:id="3617"/>
      <w:r>
        <w:rPr/>
        <w:t>1587</w:t>
      </w:r>
      <w:r>
        <w:rPr>
          <w:rtl w:val="true"/>
        </w:rPr>
        <w:t xml:space="preserve">- </w:t>
      </w:r>
      <w:r>
        <w:rPr>
          <w:rtl w:val="true"/>
        </w:rPr>
        <w:t>السؤال و الجواب‏</w:t>
      </w:r>
      <w:bookmarkEnd w:id="3618"/>
    </w:p>
    <w:p>
      <w:pPr>
        <w:pStyle w:val="BookText"/>
        <w:rPr/>
      </w:pPr>
      <w:r>
        <w:rPr>
          <w:rFonts w:ascii="IRNazanin" w:hAnsi="IRNazanin" w:eastAsia="IRNazanin"/>
          <w:color w:val="111111"/>
          <w:sz w:val="28"/>
          <w:sz w:val="28"/>
          <w:szCs w:val="28"/>
          <w:rtl w:val="true"/>
          <w:lang w:bidi="fa-IR"/>
        </w:rPr>
        <w:t xml:space="preserve">فی الفقه للشیخ جمال الدین أبی العباس أحمد بن شمس الدین محمد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مدرسة المحقق السبزواری بمشهد خراسان‏</w:t>
      </w:r>
    </w:p>
    <w:p>
      <w:pPr>
        <w:pStyle w:val="Heading3"/>
        <w:numPr>
          <w:ilvl w:val="2"/>
          <w:numId w:val="1"/>
        </w:numPr>
        <w:rPr/>
      </w:pPr>
      <w:bookmarkStart w:id="3619" w:name="__RefHeading___Toc8475159_73709187"/>
      <w:bookmarkStart w:id="3620" w:name="_Toc1690"/>
      <w:bookmarkEnd w:id="3619"/>
      <w:r>
        <w:rPr/>
        <w:t>1588</w:t>
      </w:r>
      <w:r>
        <w:rPr>
          <w:rtl w:val="true"/>
        </w:rPr>
        <w:t xml:space="preserve">- </w:t>
      </w:r>
      <w:r>
        <w:rPr>
          <w:rtl w:val="true"/>
        </w:rPr>
        <w:t>السؤال و الجواب‏</w:t>
      </w:r>
      <w:bookmarkEnd w:id="3620"/>
    </w:p>
    <w:p>
      <w:pPr>
        <w:pStyle w:val="BookText"/>
        <w:rPr/>
      </w:pPr>
      <w:r>
        <w:rPr>
          <w:rFonts w:ascii="IRNazanin" w:hAnsi="IRNazanin" w:eastAsia="IRNazanin"/>
          <w:color w:val="111111"/>
          <w:sz w:val="28"/>
          <w:sz w:val="28"/>
          <w:szCs w:val="28"/>
          <w:rtl w:val="true"/>
          <w:lang w:bidi="fa-IR"/>
        </w:rPr>
        <w:t xml:space="preserve">للشیخ أسد الله بن إسماعیل الدزفولی الکاظمی المتوفی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آل أسد الله بالکاظمیة</w:t>
      </w:r>
    </w:p>
    <w:p>
      <w:pPr>
        <w:pStyle w:val="Heading3"/>
        <w:numPr>
          <w:ilvl w:val="2"/>
          <w:numId w:val="1"/>
        </w:numPr>
        <w:rPr/>
      </w:pPr>
      <w:bookmarkStart w:id="3621" w:name="__RefHeading___Toc8475161_73709187"/>
      <w:bookmarkStart w:id="3622" w:name="_Toc1691"/>
      <w:bookmarkEnd w:id="3621"/>
      <w:r>
        <w:rPr/>
        <w:t>1589</w:t>
      </w:r>
      <w:r>
        <w:rPr>
          <w:rtl w:val="true"/>
        </w:rPr>
        <w:t xml:space="preserve">- </w:t>
      </w:r>
      <w:r>
        <w:rPr>
          <w:rtl w:val="true"/>
        </w:rPr>
        <w:t>سؤال و جواب‏</w:t>
      </w:r>
      <w:bookmarkEnd w:id="3622"/>
    </w:p>
    <w:p>
      <w:pPr>
        <w:pStyle w:val="BookText"/>
        <w:rPr/>
      </w:pPr>
      <w:r>
        <w:rPr>
          <w:rFonts w:ascii="IRNazanin" w:hAnsi="IRNazanin" w:eastAsia="IRNazanin"/>
          <w:color w:val="111111"/>
          <w:sz w:val="28"/>
          <w:sz w:val="28"/>
          <w:szCs w:val="28"/>
          <w:rtl w:val="true"/>
          <w:lang w:bidi="fa-IR"/>
        </w:rPr>
        <w:t xml:space="preserve">الفارسی للمولی محمد إسماعیل صاحب العقیدة الوحیدة التی نظمها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حواشیه علیها عند کتابة فهرس تصانیفه بخطه‏</w:t>
      </w:r>
    </w:p>
    <w:p>
      <w:pPr>
        <w:pStyle w:val="Heading3"/>
        <w:numPr>
          <w:ilvl w:val="2"/>
          <w:numId w:val="1"/>
        </w:numPr>
        <w:rPr/>
      </w:pPr>
      <w:bookmarkStart w:id="3623" w:name="__RefHeading___Toc8475163_73709187"/>
      <w:bookmarkStart w:id="3624" w:name="_Toc1692"/>
      <w:bookmarkEnd w:id="3623"/>
      <w:r>
        <w:rPr/>
        <w:t>1590</w:t>
      </w:r>
      <w:r>
        <w:rPr>
          <w:rtl w:val="true"/>
        </w:rPr>
        <w:t xml:space="preserve">- </w:t>
      </w:r>
      <w:r>
        <w:rPr>
          <w:rtl w:val="true"/>
        </w:rPr>
        <w:t>سؤال و جواب‏</w:t>
      </w:r>
      <w:bookmarkEnd w:id="3624"/>
    </w:p>
    <w:p>
      <w:pPr>
        <w:pStyle w:val="BookText"/>
        <w:rPr/>
      </w:pPr>
      <w:r>
        <w:rPr>
          <w:rFonts w:ascii="IRNazanin" w:hAnsi="IRNazanin" w:eastAsia="IRNazanin"/>
          <w:color w:val="111111"/>
          <w:sz w:val="28"/>
          <w:sz w:val="28"/>
          <w:szCs w:val="28"/>
          <w:rtl w:val="true"/>
          <w:lang w:bidi="fa-IR"/>
        </w:rPr>
        <w:t xml:space="preserve">الفارسی فی الفروع العملیة الفتوائیة التی سألت عن المجلسی محمد باقر، سأل جملة منها بعض الأعزة من أهل خراسان و لما ظفر السید حامد بن محمد البدلاء الحسینی المشهدی بنسخة جوابات أهل خراسان سأل هو عن المجلسی مسائل أخر و ضم السید جوابات مسائله بجوابات أهل خراسان فصار المجموع قریبا من ستمائة بیت فی رسالة مستقلة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الکریم الأکرم العلیم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حامد استفتی عن مسائله بتوسط بعض تلامیذ المجلسی کما صرح فی الرسالة و السؤال و الجواب کتبه السید المیر علی نقی المتخلص سامان و کتب علیها فی الحواشی ما یوافق رأیه و فتواه رأیت النسخة عند الشیخ محسن بن عبد الحسن الجصانی سبط شیخنا الخیقانی فی النجف‏</w:t>
      </w:r>
    </w:p>
    <w:p>
      <w:pPr>
        <w:pStyle w:val="Heading3"/>
        <w:numPr>
          <w:ilvl w:val="2"/>
          <w:numId w:val="1"/>
        </w:numPr>
        <w:rPr/>
      </w:pPr>
      <w:bookmarkStart w:id="3625" w:name="__RefHeading___Toc8475165_73709187"/>
      <w:bookmarkStart w:id="3626" w:name="_Toc1693"/>
      <w:bookmarkEnd w:id="3625"/>
      <w:r>
        <w:rPr/>
        <w:t>1591</w:t>
      </w:r>
      <w:r>
        <w:rPr>
          <w:rtl w:val="true"/>
        </w:rPr>
        <w:t xml:space="preserve">- </w:t>
      </w:r>
      <w:r>
        <w:rPr>
          <w:rtl w:val="true"/>
        </w:rPr>
        <w:t>السؤال و الجواب‏</w:t>
      </w:r>
      <w:bookmarkEnd w:id="36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جوابات عن سؤالات النصرانی للمولی المعاصر الشیخ‏ </w:t>
      </w:r>
      <w:bookmarkStart w:id="3627" w:name="pg11715_114592"/>
    </w:p>
    <w:p>
      <w:pPr>
        <w:pStyle w:val="BookText"/>
        <w:rPr/>
      </w:pPr>
      <w:bookmarkEnd w:id="3627"/>
      <w:r>
        <w:rPr>
          <w:rFonts w:ascii="IRNazanin" w:hAnsi="IRNazanin" w:eastAsia="IRNazanin"/>
          <w:color w:val="111111"/>
          <w:sz w:val="28"/>
          <w:sz w:val="28"/>
          <w:szCs w:val="28"/>
          <w:rtl w:val="true"/>
          <w:lang w:bidi="fa-IR"/>
        </w:rPr>
        <w:t xml:space="preserve">محمد باقر بن محمد جعفر البهاری 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خزانته” المؤلف” بهمدان‏</w:t>
      </w:r>
    </w:p>
    <w:p>
      <w:pPr>
        <w:pStyle w:val="Heading3"/>
        <w:numPr>
          <w:ilvl w:val="2"/>
          <w:numId w:val="1"/>
        </w:numPr>
        <w:rPr/>
      </w:pPr>
      <w:bookmarkStart w:id="3628" w:name="__RefHeading___Toc8475167_73709187"/>
      <w:bookmarkStart w:id="3629" w:name="_Toc1694"/>
      <w:bookmarkEnd w:id="3628"/>
      <w:r>
        <w:rPr/>
        <w:t>1592</w:t>
      </w:r>
      <w:r>
        <w:rPr>
          <w:rtl w:val="true"/>
        </w:rPr>
        <w:t xml:space="preserve">- </w:t>
      </w:r>
      <w:r>
        <w:rPr>
          <w:rtl w:val="true"/>
        </w:rPr>
        <w:t>سؤال و جواب‏</w:t>
      </w:r>
      <w:bookmarkEnd w:id="3629"/>
    </w:p>
    <w:p>
      <w:pPr>
        <w:pStyle w:val="BookText"/>
        <w:rPr/>
      </w:pPr>
      <w:r>
        <w:rPr>
          <w:rFonts w:ascii="IRNazanin" w:hAnsi="IRNazanin" w:eastAsia="IRNazanin"/>
          <w:color w:val="111111"/>
          <w:sz w:val="28"/>
          <w:sz w:val="28"/>
          <w:szCs w:val="28"/>
          <w:rtl w:val="true"/>
          <w:lang w:bidi="fa-IR"/>
        </w:rPr>
        <w:t>فی العقائد فارسی للشیخ محمد باقر الکرمانی تلمیذ سیدنا السید محمد کاظم الیزدی، أکثر فیه بالزبر و البینات لاستخراج وقت الظهور رأیته عنده” المؤلف” بخطه‏</w:t>
      </w:r>
    </w:p>
    <w:p>
      <w:pPr>
        <w:pStyle w:val="Heading3"/>
        <w:numPr>
          <w:ilvl w:val="2"/>
          <w:numId w:val="1"/>
        </w:numPr>
        <w:rPr/>
      </w:pPr>
      <w:bookmarkStart w:id="3630" w:name="__RefHeading___Toc8475169_73709187"/>
      <w:bookmarkStart w:id="3631" w:name="_Toc1695"/>
      <w:bookmarkEnd w:id="3630"/>
      <w:r>
        <w:rPr/>
        <w:t>1593</w:t>
      </w:r>
      <w:r>
        <w:rPr>
          <w:rtl w:val="true"/>
        </w:rPr>
        <w:t xml:space="preserve">- </w:t>
      </w:r>
      <w:r>
        <w:rPr>
          <w:rtl w:val="true"/>
        </w:rPr>
        <w:t>سؤال و جواب‏</w:t>
      </w:r>
      <w:bookmarkEnd w:id="3631"/>
    </w:p>
    <w:p>
      <w:pPr>
        <w:pStyle w:val="BookText"/>
        <w:rPr/>
      </w:pPr>
      <w:r>
        <w:rPr>
          <w:rFonts w:ascii="IRNazanin" w:hAnsi="IRNazanin" w:eastAsia="IRNazanin"/>
          <w:color w:val="111111"/>
          <w:sz w:val="28"/>
          <w:sz w:val="28"/>
          <w:szCs w:val="28"/>
          <w:rtl w:val="true"/>
          <w:lang w:bidi="fa-IR"/>
        </w:rPr>
        <w:t>فی مجلدین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حجة الإسلام السید محمد باقر بن محمد نقی الموسوی الجیلانی الشفتی الأصفهانی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مرتین منها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المعتمدی و ینتهی إلی کتاب الودیعة و صرح فی أوله أنه تلمذ علی الأستاد الوحید البهبهانی و المجلد الثانی المشتمل علی نیف و عشرین کتابا من الکتب الفقهیة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السید محمد الجزائری فی النجف و یبتدأ بکتاب الوصیة و یختم بالحدود و الدیات و علیه تملک حفیده و سمیه السید محمد باقر بن أسد الله ابن المؤلف</w:t>
      </w:r>
      <w:r>
        <w:rPr>
          <w:rFonts w:eastAsia="IRNazanin" w:cs="IRNazanin"/>
          <w:color w:val="111111"/>
          <w:sz w:val="28"/>
          <w:szCs w:val="28"/>
          <w:rtl w:val="true"/>
          <w:lang w:bidi="fa-IR"/>
        </w:rPr>
        <w:t>.</w:t>
      </w:r>
    </w:p>
    <w:p>
      <w:pPr>
        <w:pStyle w:val="Heading3"/>
        <w:numPr>
          <w:ilvl w:val="2"/>
          <w:numId w:val="1"/>
        </w:numPr>
        <w:rPr/>
      </w:pPr>
      <w:bookmarkStart w:id="3632" w:name="__RefHeading___Toc8475171_73709187"/>
      <w:bookmarkStart w:id="3633" w:name="_Toc1696"/>
      <w:bookmarkEnd w:id="3632"/>
      <w:r>
        <w:rPr/>
        <w:t>1594</w:t>
      </w:r>
      <w:r>
        <w:rPr>
          <w:rtl w:val="true"/>
        </w:rPr>
        <w:t xml:space="preserve">- </w:t>
      </w:r>
      <w:r>
        <w:rPr>
          <w:rtl w:val="true"/>
        </w:rPr>
        <w:t>سؤال و جواب‏</w:t>
      </w:r>
      <w:bookmarkEnd w:id="3633"/>
    </w:p>
    <w:p>
      <w:pPr>
        <w:pStyle w:val="BookText"/>
        <w:rPr/>
      </w:pPr>
      <w:r>
        <w:rPr>
          <w:rFonts w:ascii="IRNazanin" w:hAnsi="IRNazanin" w:eastAsia="IRNazanin"/>
          <w:color w:val="111111"/>
          <w:sz w:val="28"/>
          <w:sz w:val="28"/>
          <w:szCs w:val="28"/>
          <w:rtl w:val="true"/>
          <w:lang w:bidi="fa-IR"/>
        </w:rPr>
        <w:t>الفارسی عن بعض عقائد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المجیب هو السید حجة الإسلام المذکور طبع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3634" w:name="__RefHeading___Toc8475173_73709187"/>
      <w:bookmarkStart w:id="3635" w:name="_Toc1697"/>
      <w:bookmarkEnd w:id="3634"/>
      <w:r>
        <w:rPr/>
        <w:t>1595</w:t>
      </w:r>
      <w:r>
        <w:rPr>
          <w:rtl w:val="true"/>
        </w:rPr>
        <w:t xml:space="preserve">- </w:t>
      </w:r>
      <w:r>
        <w:rPr>
          <w:rtl w:val="true"/>
        </w:rPr>
        <w:t>سؤال و جواب‏</w:t>
      </w:r>
      <w:bookmarkEnd w:id="3635"/>
    </w:p>
    <w:p>
      <w:pPr>
        <w:pStyle w:val="BookText"/>
        <w:rPr/>
      </w:pPr>
      <w:r>
        <w:rPr>
          <w:rFonts w:ascii="IRNazanin" w:hAnsi="IRNazanin" w:eastAsia="IRNazanin"/>
          <w:color w:val="111111"/>
          <w:sz w:val="28"/>
          <w:sz w:val="28"/>
          <w:szCs w:val="28"/>
          <w:rtl w:val="true"/>
          <w:lang w:bidi="fa-IR"/>
        </w:rPr>
        <w:t>الفقهی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تلامیذ الشیخ عبد الرحیم الجامی المشهدی الذی کان معاصر السید نعمة الله الجزائری کما فی إجازة السید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3636" w:name="__RefHeading___Toc8475175_73709187"/>
      <w:bookmarkStart w:id="3637" w:name="_Toc1698"/>
      <w:bookmarkEnd w:id="3636"/>
      <w:r>
        <w:rPr/>
        <w:t>1596</w:t>
      </w:r>
      <w:r>
        <w:rPr>
          <w:rtl w:val="true"/>
        </w:rPr>
        <w:t xml:space="preserve">- </w:t>
      </w:r>
      <w:r>
        <w:rPr>
          <w:rtl w:val="true"/>
        </w:rPr>
        <w:t>سؤال و جواب‏</w:t>
      </w:r>
      <w:bookmarkEnd w:id="3637"/>
    </w:p>
    <w:p>
      <w:pPr>
        <w:pStyle w:val="BookText"/>
        <w:rPr/>
      </w:pPr>
      <w:r>
        <w:rPr>
          <w:rFonts w:ascii="IRNazanin" w:hAnsi="IRNazanin" w:eastAsia="IRNazanin"/>
          <w:color w:val="111111"/>
          <w:sz w:val="28"/>
          <w:sz w:val="28"/>
          <w:szCs w:val="28"/>
          <w:rtl w:val="true"/>
          <w:lang w:bidi="fa-IR"/>
        </w:rPr>
        <w:t>الفارسی من الطهارة إلی آخر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المتأخرین عن الآقا جمال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مطاویه أن نصفه حاشیة علی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مدرسة الصدر بالنجف</w:t>
      </w:r>
      <w:r>
        <w:rPr>
          <w:rFonts w:eastAsia="IRNazanin" w:cs="IRNazanin"/>
          <w:color w:val="111111"/>
          <w:sz w:val="28"/>
          <w:szCs w:val="28"/>
          <w:rtl w:val="true"/>
          <w:lang w:bidi="fa-IR"/>
        </w:rPr>
        <w:t>.</w:t>
      </w:r>
    </w:p>
    <w:p>
      <w:pPr>
        <w:pStyle w:val="Heading3"/>
        <w:numPr>
          <w:ilvl w:val="2"/>
          <w:numId w:val="1"/>
        </w:numPr>
        <w:rPr/>
      </w:pPr>
      <w:bookmarkStart w:id="3638" w:name="__RefHeading___Toc8475177_73709187"/>
      <w:bookmarkStart w:id="3639" w:name="_Toc1699"/>
      <w:bookmarkEnd w:id="3638"/>
      <w:r>
        <w:rPr/>
        <w:t>1597</w:t>
      </w:r>
      <w:r>
        <w:rPr>
          <w:rtl w:val="true"/>
        </w:rPr>
        <w:t xml:space="preserve">- </w:t>
      </w:r>
      <w:r>
        <w:rPr>
          <w:rtl w:val="true"/>
        </w:rPr>
        <w:t>سؤال و جواب‏</w:t>
      </w:r>
      <w:bookmarkEnd w:id="3639"/>
    </w:p>
    <w:p>
      <w:pPr>
        <w:pStyle w:val="BookText"/>
        <w:rPr/>
      </w:pPr>
      <w:r>
        <w:rPr>
          <w:rFonts w:ascii="IRNazanin" w:hAnsi="IRNazanin" w:eastAsia="IRNazanin"/>
          <w:color w:val="111111"/>
          <w:sz w:val="28"/>
          <w:sz w:val="28"/>
          <w:szCs w:val="28"/>
          <w:rtl w:val="true"/>
          <w:lang w:bidi="fa-IR"/>
        </w:rPr>
        <w:t>الفارسی من أول مسائل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جواباته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لبعض تلامیذ الوحید البهبهانی و السید بحر العلوم و السید صاحب الریاض علی ما یظهر من أوله و کتبه بعد فوت صاحب الریاض و النسخة الموجودة منه جملة من أبواب الفقه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3640" w:name="__RefHeading___Toc8475179_73709187"/>
      <w:bookmarkStart w:id="3641" w:name="_Toc1700"/>
      <w:bookmarkEnd w:id="3640"/>
      <w:r>
        <w:rPr/>
        <w:t>1598</w:t>
      </w:r>
      <w:r>
        <w:rPr>
          <w:rtl w:val="true"/>
        </w:rPr>
        <w:t xml:space="preserve">- </w:t>
      </w:r>
      <w:r>
        <w:rPr>
          <w:rtl w:val="true"/>
        </w:rPr>
        <w:t>السؤال و الجواب‏</w:t>
      </w:r>
      <w:bookmarkEnd w:id="36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تقی بن حسین بن دلدار علی النقوی النصیرآبادی‏ </w:t>
      </w:r>
      <w:bookmarkStart w:id="3642" w:name="pg11715_114593"/>
    </w:p>
    <w:p>
      <w:pPr>
        <w:pStyle w:val="BookText"/>
        <w:rPr/>
      </w:pPr>
      <w:bookmarkEnd w:id="3642"/>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3643" w:name="__RefHeading___Toc8475181_73709187"/>
      <w:bookmarkStart w:id="3644" w:name="_Toc1701"/>
      <w:bookmarkEnd w:id="3643"/>
      <w:r>
        <w:rPr/>
        <w:t>1599</w:t>
      </w:r>
      <w:r>
        <w:rPr>
          <w:rtl w:val="true"/>
        </w:rPr>
        <w:t xml:space="preserve">- </w:t>
      </w:r>
      <w:r>
        <w:rPr>
          <w:rtl w:val="true"/>
        </w:rPr>
        <w:t>سؤال و جواب‏</w:t>
      </w:r>
      <w:bookmarkEnd w:id="3644"/>
    </w:p>
    <w:p>
      <w:pPr>
        <w:pStyle w:val="BookText"/>
        <w:rPr/>
      </w:pPr>
      <w:r>
        <w:rPr>
          <w:rFonts w:ascii="IRNazanin" w:hAnsi="IRNazanin" w:eastAsia="IRNazanin"/>
          <w:color w:val="111111"/>
          <w:sz w:val="28"/>
          <w:sz w:val="28"/>
          <w:szCs w:val="28"/>
          <w:rtl w:val="true"/>
          <w:lang w:bidi="fa-IR"/>
        </w:rPr>
        <w:t xml:space="preserve">للمولی محمد تقی بن محمد حسین الکاشانی نزیل طهران المولود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أربعین ألف بیت کما فی فهرس تصانیفه</w:t>
      </w:r>
      <w:r>
        <w:rPr>
          <w:rFonts w:eastAsia="IRNazanin" w:cs="IRNazanin"/>
          <w:color w:val="111111"/>
          <w:sz w:val="28"/>
          <w:szCs w:val="28"/>
          <w:rtl w:val="true"/>
          <w:lang w:bidi="fa-IR"/>
        </w:rPr>
        <w:t>.</w:t>
      </w:r>
    </w:p>
    <w:p>
      <w:pPr>
        <w:pStyle w:val="Heading3"/>
        <w:numPr>
          <w:ilvl w:val="2"/>
          <w:numId w:val="1"/>
        </w:numPr>
        <w:rPr/>
      </w:pPr>
      <w:bookmarkStart w:id="3645" w:name="__RefHeading___Toc8475183_73709187"/>
      <w:bookmarkStart w:id="3646" w:name="_Toc1702"/>
      <w:bookmarkEnd w:id="3645"/>
      <w:r>
        <w:rPr/>
        <w:t>1600</w:t>
      </w:r>
      <w:r>
        <w:rPr>
          <w:rtl w:val="true"/>
        </w:rPr>
        <w:t xml:space="preserve">- </w:t>
      </w:r>
      <w:r>
        <w:rPr>
          <w:rtl w:val="true"/>
        </w:rPr>
        <w:t>سؤال و جواب‏</w:t>
      </w:r>
      <w:bookmarkEnd w:id="3646"/>
    </w:p>
    <w:p>
      <w:pPr>
        <w:pStyle w:val="BookText"/>
        <w:rPr/>
      </w:pPr>
      <w:r>
        <w:rPr>
          <w:rFonts w:ascii="IRNazanin" w:hAnsi="IRNazanin" w:eastAsia="IRNazanin"/>
          <w:color w:val="111111"/>
          <w:sz w:val="28"/>
          <w:sz w:val="28"/>
          <w:szCs w:val="28"/>
          <w:rtl w:val="true"/>
          <w:lang w:bidi="fa-IR"/>
        </w:rPr>
        <w:t>من مسائل الصوم و الزکاة و غیرهما بالفارسیة و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بها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نهایة الآمال</w:t>
      </w:r>
      <w:r>
        <w:rPr>
          <w:rFonts w:eastAsia="IRNazanin" w:cs="IRNazanin"/>
          <w:color w:val="111111"/>
          <w:sz w:val="28"/>
          <w:szCs w:val="28"/>
          <w:rtl w:val="true"/>
          <w:lang w:bidi="fa-IR"/>
        </w:rPr>
        <w:t>.</w:t>
      </w:r>
    </w:p>
    <w:p>
      <w:pPr>
        <w:pStyle w:val="Heading3"/>
        <w:numPr>
          <w:ilvl w:val="2"/>
          <w:numId w:val="1"/>
        </w:numPr>
        <w:rPr/>
      </w:pPr>
      <w:bookmarkStart w:id="3647" w:name="__RefHeading___Toc8475185_73709187"/>
      <w:bookmarkStart w:id="3648" w:name="_Toc1703"/>
      <w:bookmarkEnd w:id="3647"/>
      <w:r>
        <w:rPr/>
        <w:t>1601</w:t>
      </w:r>
      <w:r>
        <w:rPr>
          <w:rtl w:val="true"/>
        </w:rPr>
        <w:t xml:space="preserve">- </w:t>
      </w:r>
      <w:r>
        <w:rPr>
          <w:rtl w:val="true"/>
        </w:rPr>
        <w:t>سؤال و جواب‏</w:t>
      </w:r>
      <w:bookmarkEnd w:id="3648"/>
    </w:p>
    <w:p>
      <w:pPr>
        <w:pStyle w:val="BookText"/>
        <w:rPr/>
      </w:pPr>
      <w:r>
        <w:rPr>
          <w:rFonts w:ascii="IRNazanin" w:hAnsi="IRNazanin" w:eastAsia="IRNazanin"/>
          <w:color w:val="111111"/>
          <w:sz w:val="28"/>
          <w:sz w:val="28"/>
          <w:szCs w:val="28"/>
          <w:rtl w:val="true"/>
          <w:lang w:bidi="fa-IR"/>
        </w:rPr>
        <w:t>فارسی یقرب من ستمائة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تقی بن علی محمد النوری والد شیخنا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فی کتب المامقانی فی النجف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 فی النجف</w:t>
      </w:r>
      <w:r>
        <w:rPr>
          <w:rFonts w:eastAsia="IRNazanin" w:cs="IRNazanin"/>
          <w:color w:val="111111"/>
          <w:sz w:val="28"/>
          <w:szCs w:val="28"/>
          <w:rtl w:val="true"/>
          <w:lang w:bidi="fa-IR"/>
        </w:rPr>
        <w:t>).</w:t>
      </w:r>
    </w:p>
    <w:p>
      <w:pPr>
        <w:pStyle w:val="Heading3"/>
        <w:numPr>
          <w:ilvl w:val="2"/>
          <w:numId w:val="1"/>
        </w:numPr>
        <w:rPr/>
      </w:pPr>
      <w:bookmarkStart w:id="3649" w:name="__RefHeading___Toc8475187_73709187"/>
      <w:bookmarkStart w:id="3650" w:name="_Toc1704"/>
      <w:bookmarkEnd w:id="3649"/>
      <w:r>
        <w:rPr>
          <w:rtl w:val="true"/>
        </w:rPr>
        <w:t>سؤال و جواب‏</w:t>
      </w:r>
      <w:bookmarkEnd w:id="3650"/>
    </w:p>
    <w:p>
      <w:pPr>
        <w:pStyle w:val="BookText"/>
        <w:rPr/>
      </w:pPr>
      <w:r>
        <w:rPr>
          <w:rFonts w:ascii="IRNazanin" w:hAnsi="IRNazanin" w:eastAsia="IRNazanin"/>
          <w:color w:val="111111"/>
          <w:sz w:val="28"/>
          <w:sz w:val="28"/>
          <w:szCs w:val="28"/>
          <w:rtl w:val="true"/>
          <w:lang w:bidi="fa-IR"/>
        </w:rPr>
        <w:t>للمولی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کتاب المسئولات یأتی فی الکاف</w:t>
      </w:r>
      <w:r>
        <w:rPr>
          <w:rFonts w:eastAsia="IRNazanin" w:cs="IRNazanin"/>
          <w:color w:val="111111"/>
          <w:sz w:val="28"/>
          <w:szCs w:val="28"/>
          <w:rtl w:val="true"/>
          <w:lang w:bidi="fa-IR"/>
        </w:rPr>
        <w:t>.</w:t>
      </w:r>
    </w:p>
    <w:p>
      <w:pPr>
        <w:pStyle w:val="Heading3"/>
        <w:numPr>
          <w:ilvl w:val="2"/>
          <w:numId w:val="1"/>
        </w:numPr>
        <w:rPr/>
      </w:pPr>
      <w:bookmarkStart w:id="3651" w:name="__RefHeading___Toc8475189_73709187"/>
      <w:bookmarkStart w:id="3652" w:name="_Toc1705"/>
      <w:bookmarkEnd w:id="3651"/>
      <w:r>
        <w:rPr/>
        <w:t>1602</w:t>
      </w:r>
      <w:r>
        <w:rPr>
          <w:rtl w:val="true"/>
        </w:rPr>
        <w:t xml:space="preserve">- </w:t>
      </w:r>
      <w:r>
        <w:rPr>
          <w:rtl w:val="true"/>
        </w:rPr>
        <w:t>سؤال و جواب‏</w:t>
      </w:r>
      <w:bookmarkEnd w:id="3652"/>
    </w:p>
    <w:p>
      <w:pPr>
        <w:pStyle w:val="BookText"/>
        <w:rPr/>
      </w:pPr>
      <w:r>
        <w:rPr>
          <w:rFonts w:ascii="IRNazanin" w:hAnsi="IRNazanin" w:eastAsia="IRNazanin"/>
          <w:color w:val="111111"/>
          <w:sz w:val="28"/>
          <w:sz w:val="28"/>
          <w:szCs w:val="28"/>
          <w:rtl w:val="true"/>
          <w:lang w:bidi="fa-IR"/>
        </w:rPr>
        <w:t>للشیخ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بخط الشیخ علی أکبر الشیرازی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السؤال و الجواب لصاحب الریاض، و متاجر الأستاد الأکبر فی مجموعة عند الشیخ محسن بن عبد الحسین الحصان</w:t>
      </w:r>
      <w:r>
        <w:rPr>
          <w:rFonts w:eastAsia="IRNazanin" w:cs="IRNazanin"/>
          <w:color w:val="111111"/>
          <w:sz w:val="28"/>
          <w:szCs w:val="28"/>
          <w:rtl w:val="true"/>
          <w:lang w:bidi="fa-IR"/>
        </w:rPr>
        <w:t>.</w:t>
      </w:r>
    </w:p>
    <w:p>
      <w:pPr>
        <w:pStyle w:val="Heading3"/>
        <w:numPr>
          <w:ilvl w:val="2"/>
          <w:numId w:val="1"/>
        </w:numPr>
        <w:rPr/>
      </w:pPr>
      <w:bookmarkStart w:id="3653" w:name="__RefHeading___Toc8475191_73709187"/>
      <w:bookmarkStart w:id="3654" w:name="_Toc1706"/>
      <w:bookmarkEnd w:id="3653"/>
      <w:r>
        <w:rPr/>
        <w:t>1603</w:t>
      </w:r>
      <w:r>
        <w:rPr>
          <w:rtl w:val="true"/>
        </w:rPr>
        <w:t xml:space="preserve">- </w:t>
      </w:r>
      <w:r>
        <w:rPr>
          <w:rtl w:val="true"/>
        </w:rPr>
        <w:t>سؤال و جواب‏</w:t>
      </w:r>
      <w:bookmarkEnd w:id="3654"/>
    </w:p>
    <w:p>
      <w:pPr>
        <w:pStyle w:val="BookText"/>
        <w:rPr/>
      </w:pPr>
      <w:r>
        <w:rPr>
          <w:rFonts w:ascii="IRNazanin" w:hAnsi="IRNazanin" w:eastAsia="IRNazanin"/>
          <w:color w:val="111111"/>
          <w:sz w:val="28"/>
          <w:sz w:val="28"/>
          <w:szCs w:val="28"/>
          <w:rtl w:val="true"/>
          <w:lang w:bidi="fa-IR"/>
        </w:rPr>
        <w:t xml:space="preserve">الفارسی فی حرمة حلق اللحیة للمیرزا محمد جواد بن محمد رضا الدارابی الشیرازی المولود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مقدمه طبع کتابه النجعة فی أحکام الجمعة</w:t>
      </w:r>
      <w:r>
        <w:rPr>
          <w:rFonts w:eastAsia="IRNazanin" w:cs="IRNazanin"/>
          <w:color w:val="111111"/>
          <w:sz w:val="28"/>
          <w:szCs w:val="28"/>
          <w:rtl w:val="true"/>
          <w:lang w:bidi="fa-IR"/>
        </w:rPr>
        <w:t>.</w:t>
      </w:r>
    </w:p>
    <w:p>
      <w:pPr>
        <w:pStyle w:val="Heading3"/>
        <w:numPr>
          <w:ilvl w:val="2"/>
          <w:numId w:val="1"/>
        </w:numPr>
        <w:rPr/>
      </w:pPr>
      <w:bookmarkStart w:id="3655" w:name="__RefHeading___Toc8475193_73709187"/>
      <w:bookmarkStart w:id="3656" w:name="_Toc1707"/>
      <w:bookmarkEnd w:id="3655"/>
      <w:r>
        <w:rPr/>
        <w:t>1604</w:t>
      </w:r>
      <w:r>
        <w:rPr>
          <w:rtl w:val="true"/>
        </w:rPr>
        <w:t xml:space="preserve">- </w:t>
      </w:r>
      <w:r>
        <w:rPr>
          <w:rtl w:val="true"/>
        </w:rPr>
        <w:t>سؤال و جواب‏</w:t>
      </w:r>
      <w:bookmarkEnd w:id="3656"/>
    </w:p>
    <w:p>
      <w:pPr>
        <w:pStyle w:val="BookText"/>
        <w:rPr/>
      </w:pPr>
      <w:r>
        <w:rPr>
          <w:rFonts w:ascii="IRNazanin" w:hAnsi="IRNazanin" w:eastAsia="IRNazanin"/>
          <w:color w:val="111111"/>
          <w:sz w:val="28"/>
          <w:sz w:val="28"/>
          <w:szCs w:val="28"/>
          <w:rtl w:val="true"/>
          <w:lang w:bidi="fa-IR"/>
        </w:rPr>
        <w:t>المرتب علی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للمدرس السید حسن بن علی الأصفهانی المتوفی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تذکره القبور کان أستاذ سیدنا الشیرازی و المیرزا محمد هاشم و کان الثانی یرجحه علی الشیخ الأنصاری</w:t>
      </w:r>
      <w:r>
        <w:rPr>
          <w:rFonts w:eastAsia="IRNazanin" w:cs="IRNazanin"/>
          <w:color w:val="111111"/>
          <w:sz w:val="28"/>
          <w:szCs w:val="28"/>
          <w:rtl w:val="true"/>
          <w:lang w:bidi="fa-IR"/>
        </w:rPr>
        <w:t>.</w:t>
      </w:r>
    </w:p>
    <w:p>
      <w:pPr>
        <w:pStyle w:val="Heading3"/>
        <w:numPr>
          <w:ilvl w:val="2"/>
          <w:numId w:val="1"/>
        </w:numPr>
        <w:rPr/>
      </w:pPr>
      <w:bookmarkStart w:id="3657" w:name="__RefHeading___Toc8475195_73709187"/>
      <w:bookmarkStart w:id="3658" w:name="_Toc1708"/>
      <w:bookmarkEnd w:id="3657"/>
      <w:r>
        <w:rPr/>
        <w:t>1605</w:t>
      </w:r>
      <w:r>
        <w:rPr>
          <w:rtl w:val="true"/>
        </w:rPr>
        <w:t xml:space="preserve">- </w:t>
      </w:r>
      <w:r>
        <w:rPr>
          <w:rtl w:val="true"/>
        </w:rPr>
        <w:t>سؤال و جواب‏</w:t>
      </w:r>
      <w:bookmarkEnd w:id="3658"/>
    </w:p>
    <w:p>
      <w:pPr>
        <w:pStyle w:val="BookText"/>
        <w:rPr/>
      </w:pPr>
      <w:r>
        <w:rPr>
          <w:rFonts w:ascii="IRNazanin" w:hAnsi="IRNazanin" w:eastAsia="IRNazanin"/>
          <w:color w:val="111111"/>
          <w:sz w:val="28"/>
          <w:sz w:val="28"/>
          <w:szCs w:val="28"/>
          <w:rtl w:val="true"/>
          <w:lang w:bidi="fa-IR"/>
        </w:rPr>
        <w:t>فی العقائد و غیره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مرتضی الحلی الرشتی ساکن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رکن الدولة محمد تقی میرزا أخ ناصر الدین شاه أیام حکومته فی خراسان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کله أولا و آخرا و ظاهرا و باطنا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فی کتابه شجرة طوبی کثیر من هذه الجوابات</w:t>
      </w:r>
      <w:r>
        <w:rPr>
          <w:rFonts w:eastAsia="IRNazanin" w:cs="IRNazanin"/>
          <w:color w:val="111111"/>
          <w:sz w:val="28"/>
          <w:szCs w:val="28"/>
          <w:rtl w:val="true"/>
          <w:lang w:bidi="fa-IR"/>
        </w:rPr>
        <w:t>.</w:t>
      </w:r>
    </w:p>
    <w:p>
      <w:pPr>
        <w:pStyle w:val="Heading3"/>
        <w:numPr>
          <w:ilvl w:val="2"/>
          <w:numId w:val="1"/>
        </w:numPr>
        <w:rPr/>
      </w:pPr>
      <w:bookmarkStart w:id="3659" w:name="__RefHeading___Toc8475197_73709187"/>
      <w:bookmarkStart w:id="3660" w:name="_Toc1709"/>
      <w:bookmarkEnd w:id="3659"/>
      <w:r>
        <w:rPr/>
        <w:t>1606</w:t>
      </w:r>
      <w:r>
        <w:rPr>
          <w:rtl w:val="true"/>
        </w:rPr>
        <w:t xml:space="preserve">- </w:t>
      </w:r>
      <w:r>
        <w:rPr>
          <w:rtl w:val="true"/>
        </w:rPr>
        <w:t>سؤال و جواب‏</w:t>
      </w:r>
      <w:bookmarkEnd w:id="366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محمد حسین بن الأمیر إبراهیم‏ </w:t>
      </w:r>
      <w:bookmarkStart w:id="3661" w:name="pg11715_114594"/>
    </w:p>
    <w:p>
      <w:pPr>
        <w:pStyle w:val="BookText"/>
        <w:rPr/>
      </w:pPr>
      <w:bookmarkEnd w:id="3661"/>
      <w:r>
        <w:rPr>
          <w:rFonts w:ascii="IRNazanin" w:hAnsi="IRNazanin" w:eastAsia="IRNazanin"/>
          <w:color w:val="111111"/>
          <w:sz w:val="28"/>
          <w:sz w:val="28"/>
          <w:szCs w:val="28"/>
          <w:rtl w:val="true"/>
          <w:lang w:bidi="fa-IR"/>
        </w:rPr>
        <w:t xml:space="preserve">القزوینی، شیخ سیدنا بحر العلوم و المتوفی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مکتبته عند أحفاده” المؤلف” بقزوین</w:t>
      </w:r>
      <w:r>
        <w:rPr>
          <w:rFonts w:eastAsia="IRNazanin" w:cs="IRNazanin"/>
          <w:color w:val="111111"/>
          <w:sz w:val="28"/>
          <w:szCs w:val="28"/>
          <w:rtl w:val="true"/>
          <w:lang w:bidi="fa-IR"/>
        </w:rPr>
        <w:t>.</w:t>
      </w:r>
    </w:p>
    <w:p>
      <w:pPr>
        <w:pStyle w:val="Heading3"/>
        <w:numPr>
          <w:ilvl w:val="2"/>
          <w:numId w:val="1"/>
        </w:numPr>
        <w:rPr/>
      </w:pPr>
      <w:bookmarkStart w:id="3662" w:name="__RefHeading___Toc8475199_73709187"/>
      <w:bookmarkStart w:id="3663" w:name="_Toc1710"/>
      <w:bookmarkEnd w:id="3662"/>
      <w:r>
        <w:rPr/>
        <w:t>1607</w:t>
      </w:r>
      <w:r>
        <w:rPr>
          <w:rtl w:val="true"/>
        </w:rPr>
        <w:t xml:space="preserve">- </w:t>
      </w:r>
      <w:r>
        <w:rPr>
          <w:rtl w:val="true"/>
        </w:rPr>
        <w:t>السؤال و الجواب‏</w:t>
      </w:r>
      <w:bookmarkEnd w:id="3663"/>
    </w:p>
    <w:p>
      <w:pPr>
        <w:pStyle w:val="BookText"/>
        <w:rPr/>
      </w:pPr>
      <w:r>
        <w:rPr>
          <w:rFonts w:ascii="IRNazanin" w:hAnsi="IRNazanin" w:eastAsia="IRNazanin"/>
          <w:color w:val="111111"/>
          <w:sz w:val="28"/>
          <w:sz w:val="28"/>
          <w:szCs w:val="28"/>
          <w:rtl w:val="true"/>
          <w:lang w:bidi="fa-IR"/>
        </w:rPr>
        <w:t>الملمع فی الفقه من الطهارة إلی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للآقا حسین النجم‏آبادی المتوفی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من متفرقات من خطوطه، ولده الفاضل الآقا حسن 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القسطاس المستقیم و حکی عن والده رثاء المیرزا محمد حسن الشیرازی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رجع عامة أهالی إیران بعده إلی شیخنا المیرزا حسین الخلیلی الطهرانی النجفی فقال فی آخر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 النص أن الدین رتبته‏</w:t>
      </w:r>
    </w:p>
    <w:p>
      <w:pPr>
        <w:pStyle w:val="BookText"/>
        <w:rPr/>
      </w:pPr>
      <w:r>
        <w:rPr>
          <w:rFonts w:ascii="IRNazanin" w:hAnsi="IRNazanin" w:eastAsia="IRNazanin"/>
          <w:color w:val="111111"/>
          <w:sz w:val="28"/>
          <w:sz w:val="28"/>
          <w:szCs w:val="28"/>
          <w:rtl w:val="true"/>
          <w:lang w:bidi="fa-IR"/>
        </w:rPr>
        <w:t>موروثة لحسین إذ قضی الحسن‏</w:t>
      </w:r>
    </w:p>
    <w:p>
      <w:pPr>
        <w:pStyle w:val="Heading3"/>
        <w:numPr>
          <w:ilvl w:val="2"/>
          <w:numId w:val="1"/>
        </w:numPr>
        <w:rPr/>
      </w:pPr>
      <w:bookmarkStart w:id="3664" w:name="__RefHeading___Toc8475201_73709187"/>
      <w:bookmarkStart w:id="3665" w:name="_Toc1711"/>
      <w:bookmarkEnd w:id="3664"/>
      <w:r>
        <w:rPr/>
        <w:t>1608</w:t>
      </w:r>
      <w:r>
        <w:rPr>
          <w:rtl w:val="true"/>
        </w:rPr>
        <w:t xml:space="preserve">- </w:t>
      </w:r>
      <w:r>
        <w:rPr>
          <w:rtl w:val="true"/>
        </w:rPr>
        <w:t>السؤال و الجواب‏</w:t>
      </w:r>
      <w:bookmarkEnd w:id="3665"/>
    </w:p>
    <w:p>
      <w:pPr>
        <w:pStyle w:val="BookText"/>
        <w:rPr/>
      </w:pPr>
      <w:r>
        <w:rPr>
          <w:rFonts w:ascii="IRNazanin" w:hAnsi="IRNazanin" w:eastAsia="IRNazanin"/>
          <w:color w:val="111111"/>
          <w:sz w:val="28"/>
          <w:sz w:val="28"/>
          <w:szCs w:val="28"/>
          <w:rtl w:val="true"/>
          <w:lang w:bidi="fa-IR"/>
        </w:rPr>
        <w:t xml:space="preserve">للمسائل العملیة للسید حسین بن الحسن الموسوی المعروف بالمجتهد الکرکی المتوفی بأردبیل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الریاض أنه راه بأردبیل</w:t>
      </w:r>
      <w:r>
        <w:rPr>
          <w:rFonts w:eastAsia="IRNazanin" w:cs="IRNazanin"/>
          <w:color w:val="111111"/>
          <w:sz w:val="28"/>
          <w:szCs w:val="28"/>
          <w:rtl w:val="true"/>
          <w:lang w:bidi="fa-IR"/>
        </w:rPr>
        <w:t>.</w:t>
      </w:r>
    </w:p>
    <w:p>
      <w:pPr>
        <w:pStyle w:val="Heading3"/>
        <w:numPr>
          <w:ilvl w:val="2"/>
          <w:numId w:val="1"/>
        </w:numPr>
        <w:rPr/>
      </w:pPr>
      <w:bookmarkStart w:id="3666" w:name="__RefHeading___Toc8475203_73709187"/>
      <w:bookmarkStart w:id="3667" w:name="_Toc1712"/>
      <w:bookmarkEnd w:id="3666"/>
      <w:r>
        <w:rPr/>
        <w:t>1609</w:t>
      </w:r>
      <w:r>
        <w:rPr>
          <w:rtl w:val="true"/>
        </w:rPr>
        <w:t xml:space="preserve">- </w:t>
      </w:r>
      <w:r>
        <w:rPr>
          <w:rtl w:val="true"/>
        </w:rPr>
        <w:t>السؤال و الجواب‏</w:t>
      </w:r>
      <w:bookmarkEnd w:id="3667"/>
    </w:p>
    <w:p>
      <w:pPr>
        <w:pStyle w:val="BookText"/>
        <w:rPr/>
      </w:pPr>
      <w:r>
        <w:rPr>
          <w:rFonts w:ascii="IRNazanin" w:hAnsi="IRNazanin" w:eastAsia="IRNazanin"/>
          <w:color w:val="111111"/>
          <w:sz w:val="28"/>
          <w:sz w:val="28"/>
          <w:szCs w:val="28"/>
          <w:rtl w:val="true"/>
          <w:lang w:bidi="fa-IR"/>
        </w:rPr>
        <w:t>فی مسائل الطهارة و الصلاة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حسن الظهیری أستاذ الشیخ الحر المجیز له 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سألها عنه الناس قال فی الریاض عندنا” صاحب الریاض” منه نسخه تدل علی کمال فطنته و قوة بصیرته فی الدین و غایة حسن اعتقاده بشیخه المولی محمد أمین الأسترآبادی</w:t>
      </w:r>
      <w:r>
        <w:rPr>
          <w:rFonts w:eastAsia="IRNazanin" w:cs="IRNazanin"/>
          <w:color w:val="111111"/>
          <w:sz w:val="28"/>
          <w:szCs w:val="28"/>
          <w:rtl w:val="true"/>
          <w:lang w:bidi="fa-IR"/>
        </w:rPr>
        <w:t>.</w:t>
      </w:r>
    </w:p>
    <w:p>
      <w:pPr>
        <w:pStyle w:val="Heading3"/>
        <w:numPr>
          <w:ilvl w:val="2"/>
          <w:numId w:val="1"/>
        </w:numPr>
        <w:rPr/>
      </w:pPr>
      <w:bookmarkStart w:id="3668" w:name="__RefHeading___Toc8475205_73709187"/>
      <w:bookmarkStart w:id="3669" w:name="_Toc1713"/>
      <w:bookmarkEnd w:id="3668"/>
      <w:r>
        <w:rPr/>
        <w:t>1610</w:t>
      </w:r>
      <w:r>
        <w:rPr>
          <w:rtl w:val="true"/>
        </w:rPr>
        <w:t xml:space="preserve">- </w:t>
      </w:r>
      <w:r>
        <w:rPr>
          <w:rtl w:val="true"/>
        </w:rPr>
        <w:t>السؤال و الجواب‏</w:t>
      </w:r>
      <w:bookmarkEnd w:id="3669"/>
    </w:p>
    <w:p>
      <w:pPr>
        <w:pStyle w:val="BookText"/>
        <w:rPr/>
      </w:pPr>
      <w:r>
        <w:rPr>
          <w:rFonts w:ascii="IRNazanin" w:hAnsi="IRNazanin" w:eastAsia="IRNazanin"/>
          <w:color w:val="111111"/>
          <w:sz w:val="28"/>
          <w:sz w:val="28"/>
          <w:szCs w:val="28"/>
          <w:rtl w:val="true"/>
          <w:lang w:bidi="fa-IR"/>
        </w:rPr>
        <w:t>للشیخ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3670" w:name="__RefHeading___Toc8475207_73709187"/>
      <w:bookmarkStart w:id="3671" w:name="_Toc1714"/>
      <w:bookmarkEnd w:id="3670"/>
      <w:r>
        <w:rPr/>
        <w:t>1611</w:t>
      </w:r>
      <w:r>
        <w:rPr>
          <w:rtl w:val="true"/>
        </w:rPr>
        <w:t xml:space="preserve">- </w:t>
      </w:r>
      <w:r>
        <w:rPr>
          <w:rtl w:val="true"/>
        </w:rPr>
        <w:t>سؤال و جواب‏</w:t>
      </w:r>
      <w:bookmarkEnd w:id="3671"/>
    </w:p>
    <w:p>
      <w:pPr>
        <w:pStyle w:val="BookText"/>
        <w:rPr/>
      </w:pPr>
      <w:r>
        <w:rPr>
          <w:rFonts w:ascii="IRNazanin" w:hAnsi="IRNazanin" w:eastAsia="IRNazanin"/>
          <w:color w:val="111111"/>
          <w:sz w:val="28"/>
          <w:sz w:val="28"/>
          <w:szCs w:val="28"/>
          <w:rtl w:val="true"/>
          <w:lang w:bidi="fa-IR"/>
        </w:rPr>
        <w:t>أکثرها فارسیة فقهیة و بعض المباحث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رفیع الجیلانی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علیه بعض خطوطه عند حفیده المیرزا أبی الحسن شریعتمدار ابن الشیخ مهدی ابن المصنف، ینقل فیه عن المنهاج لأستاده الحاج الکلباسی مع الإطراء و کذا عن السؤال و الجواب لأستاده السید حجة الإسلام مع الإطراء و تاریخ بعض جواباته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3"/>
        <w:numPr>
          <w:ilvl w:val="2"/>
          <w:numId w:val="1"/>
        </w:numPr>
        <w:rPr/>
      </w:pPr>
      <w:bookmarkStart w:id="3672" w:name="__RefHeading___Toc8475209_73709187"/>
      <w:bookmarkStart w:id="3673" w:name="_Toc1715"/>
      <w:bookmarkEnd w:id="3672"/>
      <w:r>
        <w:rPr/>
        <w:t>1612</w:t>
      </w:r>
      <w:r>
        <w:rPr>
          <w:rtl w:val="true"/>
        </w:rPr>
        <w:t xml:space="preserve">- </w:t>
      </w:r>
      <w:r>
        <w:rPr>
          <w:rtl w:val="true"/>
        </w:rPr>
        <w:t>سؤال و جواب‏</w:t>
      </w:r>
      <w:bookmarkEnd w:id="3673"/>
    </w:p>
    <w:p>
      <w:pPr>
        <w:pStyle w:val="BookText"/>
        <w:rPr/>
      </w:pPr>
      <w:r>
        <w:rPr>
          <w:rFonts w:ascii="IRNazanin" w:hAnsi="IRNazanin" w:eastAsia="IRNazanin"/>
          <w:color w:val="111111"/>
          <w:sz w:val="28"/>
          <w:sz w:val="28"/>
          <w:szCs w:val="28"/>
          <w:rtl w:val="true"/>
          <w:lang w:bidi="fa-IR"/>
        </w:rPr>
        <w:t>بین الشیخیة و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عبد الرزاق بن علی رضا بن عبد الحسین الأصفهانی المولد الحائری المنشا الهمدانی المسکن الشهیر بالواعظ و المحدث الهمدانی و هو کبیر فی مجلدین فی خزانته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فهرست و یسمی الشهب الثاقبة و خلاصته فی مجلد ثالث کلها بالفارسیة فی ثلاثین ألف بیت</w:t>
      </w:r>
      <w:r>
        <w:rPr>
          <w:rFonts w:eastAsia="IRNazanin" w:cs="IRNazanin"/>
          <w:color w:val="111111"/>
          <w:sz w:val="28"/>
          <w:szCs w:val="28"/>
          <w:rtl w:val="true"/>
          <w:lang w:bidi="fa-IR"/>
        </w:rPr>
        <w:t>.</w:t>
      </w:r>
    </w:p>
    <w:p>
      <w:pPr>
        <w:pStyle w:val="Heading3"/>
        <w:numPr>
          <w:ilvl w:val="2"/>
          <w:numId w:val="1"/>
        </w:numPr>
        <w:rPr/>
      </w:pPr>
      <w:bookmarkStart w:id="3674" w:name="__RefHeading___Toc8475211_73709187"/>
      <w:bookmarkStart w:id="3675" w:name="_Toc1716"/>
      <w:bookmarkEnd w:id="3674"/>
      <w:r>
        <w:rPr/>
        <w:t>1613</w:t>
      </w:r>
      <w:r>
        <w:rPr>
          <w:rtl w:val="true"/>
        </w:rPr>
        <w:t xml:space="preserve">- </w:t>
      </w:r>
      <w:r>
        <w:rPr>
          <w:rtl w:val="true"/>
        </w:rPr>
        <w:t>سؤال و جواب‏</w:t>
      </w:r>
      <w:bookmarkEnd w:id="367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العظیم بن السید علی رضا الحسینی اللنجانی الأصفهانی استخرجه من کتابه الضیاء اللامع فی شرح مختصر الشرائع الذی‏ </w:t>
      </w:r>
      <w:bookmarkStart w:id="3676" w:name="pg11715_114595"/>
    </w:p>
    <w:p>
      <w:pPr>
        <w:pStyle w:val="BookText"/>
        <w:rPr/>
      </w:pPr>
      <w:bookmarkEnd w:id="3676"/>
      <w:r>
        <w:rPr>
          <w:rFonts w:ascii="IRNazanin" w:hAnsi="IRNazanin" w:eastAsia="IRNazanin"/>
          <w:color w:val="111111"/>
          <w:sz w:val="28"/>
          <w:sz w:val="28"/>
          <w:szCs w:val="28"/>
          <w:rtl w:val="true"/>
          <w:lang w:bidi="fa-IR"/>
        </w:rPr>
        <w:t xml:space="preserve">عرضه علی المیرزا القمی و السید محمد المجاهد یذکر فیه فتاوی صاحبی الریاض و القوانین و یظهر من دعائه وفاه صاحب الریاض و حیاة صاحب القوانین فیظهر أن تألیفه کان بین وفاتیهما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توفیا 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تحفه الأصحاب و فاتنا ذکره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السید محمد الجزائری فی النجف، و هی بخط الحاج آقا بابا التبریزی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دار العلم شیراز</w:t>
      </w:r>
      <w:r>
        <w:rPr>
          <w:rFonts w:eastAsia="IRNazanin" w:cs="IRNazanin"/>
          <w:color w:val="111111"/>
          <w:sz w:val="28"/>
          <w:szCs w:val="28"/>
          <w:rtl w:val="true"/>
          <w:lang w:bidi="fa-IR"/>
        </w:rPr>
        <w:t>.</w:t>
      </w:r>
    </w:p>
    <w:p>
      <w:pPr>
        <w:pStyle w:val="Heading3"/>
        <w:numPr>
          <w:ilvl w:val="2"/>
          <w:numId w:val="1"/>
        </w:numPr>
        <w:rPr/>
      </w:pPr>
      <w:bookmarkStart w:id="3677" w:name="__RefHeading___Toc8475213_73709187"/>
      <w:bookmarkStart w:id="3678" w:name="_Toc1717"/>
      <w:bookmarkEnd w:id="3677"/>
      <w:r>
        <w:rPr/>
        <w:t>1614</w:t>
      </w:r>
      <w:r>
        <w:rPr>
          <w:rtl w:val="true"/>
        </w:rPr>
        <w:t xml:space="preserve">- </w:t>
      </w:r>
      <w:r>
        <w:rPr>
          <w:rtl w:val="true"/>
        </w:rPr>
        <w:t>السؤال و الجواب‏</w:t>
      </w:r>
      <w:bookmarkEnd w:id="3678"/>
    </w:p>
    <w:p>
      <w:pPr>
        <w:pStyle w:val="BookText"/>
        <w:rPr/>
      </w:pPr>
      <w:r>
        <w:rPr>
          <w:rFonts w:ascii="IRNazanin" w:hAnsi="IRNazanin" w:eastAsia="IRNazanin"/>
          <w:color w:val="111111"/>
          <w:sz w:val="28"/>
          <w:sz w:val="28"/>
          <w:szCs w:val="28"/>
          <w:rtl w:val="true"/>
          <w:lang w:bidi="fa-IR"/>
        </w:rPr>
        <w:t xml:space="preserve">فی المسائل الفقهیة للشیخ عبد علی بن الشیخ أحمد البحرانی أخ الشیخ یوسف بن أحمد صاحب الحدائق رأیت نسخه خطه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3679" w:name="__RefHeading___Toc8475215_73709187"/>
      <w:bookmarkStart w:id="3680" w:name="_Toc1718"/>
      <w:bookmarkEnd w:id="3679"/>
      <w:r>
        <w:rPr/>
        <w:t>1615</w:t>
      </w:r>
      <w:r>
        <w:rPr>
          <w:rtl w:val="true"/>
        </w:rPr>
        <w:t xml:space="preserve">- </w:t>
      </w:r>
      <w:r>
        <w:rPr>
          <w:rtl w:val="true"/>
        </w:rPr>
        <w:t>السؤال و الجواب‏</w:t>
      </w:r>
      <w:bookmarkEnd w:id="3680"/>
    </w:p>
    <w:p>
      <w:pPr>
        <w:pStyle w:val="BookText"/>
        <w:rPr/>
      </w:pPr>
      <w:r>
        <w:rPr>
          <w:rFonts w:ascii="IRNazanin" w:hAnsi="IRNazanin" w:eastAsia="IRNazanin"/>
          <w:color w:val="111111"/>
          <w:sz w:val="28"/>
          <w:sz w:val="28"/>
          <w:szCs w:val="28"/>
          <w:rtl w:val="true"/>
          <w:lang w:bidi="fa-IR"/>
        </w:rPr>
        <w:t xml:space="preserve">للسید عبد الله فقیر بن السید نور الدین الجزائری التستری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سؤالاتها تشبه الألغاز مع أجوبتها رأیت نسخه منه بالنجف کتبها السید محمد الجزائری مؤلف رسالة ترجمه السید عبد الله المذکور</w:t>
      </w:r>
    </w:p>
    <w:p>
      <w:pPr>
        <w:pStyle w:val="Heading3"/>
        <w:numPr>
          <w:ilvl w:val="2"/>
          <w:numId w:val="1"/>
        </w:numPr>
        <w:rPr/>
      </w:pPr>
      <w:bookmarkStart w:id="3681" w:name="__RefHeading___Toc8475217_73709187"/>
      <w:bookmarkStart w:id="3682" w:name="_Toc1719"/>
      <w:bookmarkEnd w:id="3681"/>
      <w:r>
        <w:rPr/>
        <w:t>1616</w:t>
      </w:r>
      <w:r>
        <w:rPr>
          <w:rtl w:val="true"/>
        </w:rPr>
        <w:t xml:space="preserve">- </w:t>
      </w:r>
      <w:r>
        <w:rPr>
          <w:rtl w:val="true"/>
        </w:rPr>
        <w:t>السؤال و الجواب‏</w:t>
      </w:r>
      <w:bookmarkEnd w:id="3682"/>
    </w:p>
    <w:p>
      <w:pPr>
        <w:pStyle w:val="BookText"/>
        <w:rPr/>
      </w:pPr>
      <w:r>
        <w:rPr>
          <w:rFonts w:ascii="IRNazanin" w:hAnsi="IRNazanin" w:eastAsia="IRNazanin"/>
          <w:color w:val="111111"/>
          <w:sz w:val="28"/>
          <w:sz w:val="28"/>
          <w:szCs w:val="28"/>
          <w:rtl w:val="true"/>
          <w:lang w:bidi="fa-IR"/>
        </w:rPr>
        <w:t>فی الطب للحکیم صدر الدین علی الجیلانی نزیل الهند المتوفی بها و المعاصر للمیر أبی القاسم الفندرسکی ذکره فی الریاض‏</w:t>
      </w:r>
    </w:p>
    <w:p>
      <w:pPr>
        <w:pStyle w:val="Heading3"/>
        <w:numPr>
          <w:ilvl w:val="2"/>
          <w:numId w:val="1"/>
        </w:numPr>
        <w:rPr/>
      </w:pPr>
      <w:bookmarkStart w:id="3683" w:name="__RefHeading___Toc8475219_73709187"/>
      <w:bookmarkStart w:id="3684" w:name="_Toc1720"/>
      <w:bookmarkEnd w:id="3683"/>
      <w:r>
        <w:rPr/>
        <w:t>1617</w:t>
      </w:r>
      <w:r>
        <w:rPr>
          <w:rtl w:val="true"/>
        </w:rPr>
        <w:t xml:space="preserve">- </w:t>
      </w:r>
      <w:r>
        <w:rPr>
          <w:rtl w:val="true"/>
        </w:rPr>
        <w:t>السؤال و الجواب‏</w:t>
      </w:r>
      <w:bookmarkEnd w:id="3684"/>
    </w:p>
    <w:p>
      <w:pPr>
        <w:pStyle w:val="BookText"/>
        <w:rPr/>
      </w:pPr>
      <w:r>
        <w:rPr>
          <w:rFonts w:ascii="IRNazanin" w:hAnsi="IRNazanin" w:eastAsia="IRNazanin"/>
          <w:color w:val="111111"/>
          <w:sz w:val="28"/>
          <w:sz w:val="28"/>
          <w:szCs w:val="28"/>
          <w:rtl w:val="true"/>
          <w:lang w:bidi="fa-IR"/>
        </w:rPr>
        <w:t xml:space="preserve">الکبیر یقرب من حجم القوانین للآخوند المولی علی القارپوزآبادی القزوینی الزنجانی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الشیخ محمد صادق فی آخر معدن الأسرار المطبوع </w:t>
      </w:r>
      <w:r>
        <w:rPr>
          <w:rFonts w:eastAsia="IRNazanin" w:cs="IRNazanin"/>
          <w:color w:val="111111"/>
          <w:sz w:val="28"/>
          <w:szCs w:val="28"/>
          <w:lang w:bidi="fa-IR"/>
        </w:rPr>
        <w:t>1333</w:t>
      </w:r>
    </w:p>
    <w:p>
      <w:pPr>
        <w:pStyle w:val="Heading3"/>
        <w:numPr>
          <w:ilvl w:val="2"/>
          <w:numId w:val="1"/>
        </w:numPr>
        <w:rPr/>
      </w:pPr>
      <w:bookmarkStart w:id="3685" w:name="__RefHeading___Toc8475221_73709187"/>
      <w:bookmarkStart w:id="3686" w:name="_Toc1721"/>
      <w:bookmarkEnd w:id="3685"/>
      <w:r>
        <w:rPr/>
        <w:t>1618</w:t>
      </w:r>
      <w:r>
        <w:rPr>
          <w:rtl w:val="true"/>
        </w:rPr>
        <w:t xml:space="preserve">- </w:t>
      </w:r>
      <w:r>
        <w:rPr>
          <w:rtl w:val="true"/>
        </w:rPr>
        <w:t>سؤال و جواب‏</w:t>
      </w:r>
      <w:bookmarkEnd w:id="3686"/>
    </w:p>
    <w:p>
      <w:pPr>
        <w:pStyle w:val="BookText"/>
        <w:rPr/>
      </w:pPr>
      <w:r>
        <w:rPr>
          <w:rFonts w:ascii="IRNazanin" w:hAnsi="IRNazanin" w:eastAsia="IRNazanin"/>
          <w:color w:val="111111"/>
          <w:sz w:val="28"/>
          <w:sz w:val="28"/>
          <w:szCs w:val="28"/>
          <w:rtl w:val="true"/>
          <w:lang w:bidi="fa-IR"/>
        </w:rPr>
        <w:t xml:space="preserve">فی المعارف للمولی المحقق الحکیم المولی علی النوری فارسی طبع فی حاشیة کشف الفوائد فی </w:t>
      </w:r>
      <w:r>
        <w:rPr>
          <w:rFonts w:eastAsia="IRNazanin" w:cs="IRNazanin"/>
          <w:color w:val="111111"/>
          <w:sz w:val="28"/>
          <w:szCs w:val="28"/>
          <w:lang w:bidi="fa-IR"/>
        </w:rPr>
        <w:t>1305</w:t>
      </w:r>
    </w:p>
    <w:p>
      <w:pPr>
        <w:pStyle w:val="Heading3"/>
        <w:numPr>
          <w:ilvl w:val="2"/>
          <w:numId w:val="1"/>
        </w:numPr>
        <w:rPr/>
      </w:pPr>
      <w:bookmarkStart w:id="3687" w:name="__RefHeading___Toc8475223_73709187"/>
      <w:bookmarkStart w:id="3688" w:name="_Toc1722"/>
      <w:bookmarkEnd w:id="3687"/>
      <w:r>
        <w:rPr/>
        <w:t>1619</w:t>
      </w:r>
      <w:r>
        <w:rPr>
          <w:rtl w:val="true"/>
        </w:rPr>
        <w:t xml:space="preserve">- </w:t>
      </w:r>
      <w:r>
        <w:rPr>
          <w:rtl w:val="true"/>
        </w:rPr>
        <w:t>سؤال و جواب در جواز تزویج بنات أبی تراب‏</w:t>
      </w:r>
      <w:bookmarkEnd w:id="3688"/>
    </w:p>
    <w:p>
      <w:pPr>
        <w:pStyle w:val="BookText"/>
        <w:rPr/>
      </w:pPr>
      <w:r>
        <w:rPr>
          <w:rFonts w:ascii="IRNazanin" w:hAnsi="IRNazanin" w:eastAsia="IRNazanin"/>
          <w:color w:val="111111"/>
          <w:sz w:val="28"/>
          <w:sz w:val="28"/>
          <w:szCs w:val="28"/>
          <w:rtl w:val="true"/>
          <w:lang w:bidi="fa-IR"/>
        </w:rPr>
        <w:t xml:space="preserve">رسالة فارسیة مختصرة للسید علی بن أبی القاسم الرضوی الحائری اللاهوری طبع </w:t>
      </w:r>
      <w:r>
        <w:rPr>
          <w:rFonts w:eastAsia="IRNazanin" w:cs="IRNazanin"/>
          <w:color w:val="111111"/>
          <w:sz w:val="28"/>
          <w:szCs w:val="28"/>
          <w:lang w:bidi="fa-IR"/>
        </w:rPr>
        <w:t>1315</w:t>
      </w:r>
    </w:p>
    <w:p>
      <w:pPr>
        <w:pStyle w:val="Heading3"/>
        <w:numPr>
          <w:ilvl w:val="2"/>
          <w:numId w:val="1"/>
        </w:numPr>
        <w:rPr/>
      </w:pPr>
      <w:bookmarkStart w:id="3689" w:name="__RefHeading___Toc8475225_73709187"/>
      <w:bookmarkStart w:id="3690" w:name="_Toc1723"/>
      <w:bookmarkEnd w:id="3689"/>
      <w:r>
        <w:rPr/>
        <w:t>1620</w:t>
      </w:r>
      <w:r>
        <w:rPr>
          <w:rtl w:val="true"/>
        </w:rPr>
        <w:t xml:space="preserve">- </w:t>
      </w:r>
      <w:r>
        <w:rPr>
          <w:rtl w:val="true"/>
        </w:rPr>
        <w:t>سؤال و جواب‏</w:t>
      </w:r>
      <w:bookmarkEnd w:id="3690"/>
    </w:p>
    <w:p>
      <w:pPr>
        <w:pStyle w:val="BookText"/>
        <w:rPr/>
      </w:pPr>
      <w:r>
        <w:rPr>
          <w:rFonts w:ascii="IRNazanin" w:hAnsi="IRNazanin" w:eastAsia="IRNazanin"/>
          <w:color w:val="111111"/>
          <w:sz w:val="28"/>
          <w:sz w:val="28"/>
          <w:szCs w:val="28"/>
          <w:rtl w:val="true"/>
          <w:lang w:bidi="fa-IR"/>
        </w:rPr>
        <w:t xml:space="preserve">فارسی مختصر للمولی محمد علی بن أحمد المحلاتی الشیرازی 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 تلمیذه المولی عبد الحمید الفراهانی کتبه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 مع سائر کتبه فی الحائر فی </w:t>
      </w:r>
      <w:r>
        <w:rPr>
          <w:rFonts w:eastAsia="IRNazanin" w:cs="IRNazanin"/>
          <w:color w:val="111111"/>
          <w:sz w:val="28"/>
          <w:szCs w:val="28"/>
          <w:lang w:bidi="fa-IR"/>
        </w:rPr>
        <w:t>1307</w:t>
      </w:r>
    </w:p>
    <w:p>
      <w:pPr>
        <w:pStyle w:val="Heading3"/>
        <w:numPr>
          <w:ilvl w:val="2"/>
          <w:numId w:val="1"/>
        </w:numPr>
        <w:rPr/>
      </w:pPr>
      <w:bookmarkStart w:id="3691" w:name="__RefHeading___Toc8475227_73709187"/>
      <w:bookmarkStart w:id="3692" w:name="_Toc1724"/>
      <w:bookmarkEnd w:id="3691"/>
      <w:r>
        <w:rPr/>
        <w:t>1621</w:t>
      </w:r>
      <w:r>
        <w:rPr>
          <w:rtl w:val="true"/>
        </w:rPr>
        <w:t xml:space="preserve">- </w:t>
      </w:r>
      <w:r>
        <w:rPr>
          <w:rtl w:val="true"/>
        </w:rPr>
        <w:t>السؤال و الجواب‏</w:t>
      </w:r>
      <w:bookmarkEnd w:id="3692"/>
    </w:p>
    <w:p>
      <w:pPr>
        <w:pStyle w:val="BookText"/>
        <w:rPr/>
      </w:pPr>
      <w:r>
        <w:rPr>
          <w:rFonts w:ascii="IRNazanin" w:hAnsi="IRNazanin" w:eastAsia="IRNazanin"/>
          <w:color w:val="111111"/>
          <w:sz w:val="28"/>
          <w:sz w:val="28"/>
          <w:szCs w:val="28"/>
          <w:rtl w:val="true"/>
          <w:lang w:bidi="fa-IR"/>
        </w:rPr>
        <w:t>لآقا محمد علی بن المولی محمد باقر الهزارجریبی ذکر فی ترجمته بعنوان جوابات المسائل‏</w:t>
      </w:r>
    </w:p>
    <w:p>
      <w:pPr>
        <w:pStyle w:val="Heading3"/>
        <w:numPr>
          <w:ilvl w:val="2"/>
          <w:numId w:val="1"/>
        </w:numPr>
        <w:rPr/>
      </w:pPr>
      <w:bookmarkStart w:id="3693" w:name="__RefHeading___Toc8475229_73709187"/>
      <w:bookmarkStart w:id="3694" w:name="_Toc1725"/>
      <w:bookmarkEnd w:id="3693"/>
      <w:r>
        <w:rPr/>
        <w:t>1622</w:t>
      </w:r>
      <w:r>
        <w:rPr>
          <w:rtl w:val="true"/>
        </w:rPr>
        <w:t xml:space="preserve">- </w:t>
      </w:r>
      <w:r>
        <w:rPr>
          <w:rtl w:val="true"/>
        </w:rPr>
        <w:t>السؤال و الجواب‏</w:t>
      </w:r>
      <w:bookmarkEnd w:id="369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العصمة و السائل هو المیرزا أبو الحسن بن محمد کاظم‏ </w:t>
      </w:r>
      <w:bookmarkStart w:id="3695" w:name="pg11715_114596"/>
    </w:p>
    <w:p>
      <w:pPr>
        <w:pStyle w:val="BookText"/>
        <w:rPr/>
      </w:pPr>
      <w:bookmarkEnd w:id="3695"/>
      <w:r>
        <w:rPr>
          <w:rFonts w:ascii="IRNazanin" w:hAnsi="IRNazanin" w:eastAsia="IRNazanin"/>
          <w:color w:val="111111"/>
          <w:sz w:val="28"/>
          <w:sz w:val="28"/>
          <w:szCs w:val="28"/>
          <w:rtl w:val="true"/>
          <w:lang w:bidi="fa-IR"/>
        </w:rPr>
        <w:t>الجاجرمی و المجیب هو المولی علی بن جمشید النوری یوجد فی مکتبات بروجرد</w:t>
      </w:r>
    </w:p>
    <w:p>
      <w:pPr>
        <w:pStyle w:val="Heading3"/>
        <w:numPr>
          <w:ilvl w:val="2"/>
          <w:numId w:val="1"/>
        </w:numPr>
        <w:rPr/>
      </w:pPr>
      <w:bookmarkStart w:id="3696" w:name="__RefHeading___Toc8475231_73709187"/>
      <w:bookmarkStart w:id="3697" w:name="_Toc1726"/>
      <w:bookmarkEnd w:id="3696"/>
      <w:r>
        <w:rPr/>
        <w:t>1623</w:t>
      </w:r>
      <w:r>
        <w:rPr>
          <w:rtl w:val="true"/>
        </w:rPr>
        <w:t xml:space="preserve">- </w:t>
      </w:r>
      <w:r>
        <w:rPr>
          <w:rtl w:val="true"/>
        </w:rPr>
        <w:t>سؤال و جواب‏</w:t>
      </w:r>
      <w:bookmarkEnd w:id="3697"/>
    </w:p>
    <w:p>
      <w:pPr>
        <w:pStyle w:val="BookText"/>
        <w:rPr/>
      </w:pPr>
      <w:r>
        <w:rPr>
          <w:rFonts w:ascii="IRNazanin" w:hAnsi="IRNazanin" w:eastAsia="IRNazanin"/>
          <w:color w:val="111111"/>
          <w:sz w:val="28"/>
          <w:sz w:val="28"/>
          <w:szCs w:val="28"/>
          <w:rtl w:val="true"/>
          <w:lang w:bidi="fa-IR"/>
        </w:rPr>
        <w:t xml:space="preserve">فارسی للشیخ المحقق علی بن الحسین بن عبد العالی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الإشارة العلیة البهیة الشاهیة الخاقانیة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 السائل هو السلطان و لعله الشاه طهماسب الذی جلس للملک 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الأسئلة و الأجوبة کلتاهما فارسیتان و أول کل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المولی محمد علی بن جویبار بن داود فی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من تلامیذ المحقق، فی مجموعة بمکتبة الشیخ مشکور فی النجف و مر جوابات المسائل الفقهیة للکرکی العربی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698" w:name="__RefHeading___Toc8475233_73709187"/>
      <w:bookmarkStart w:id="3699" w:name="_Toc1727"/>
      <w:bookmarkEnd w:id="3698"/>
      <w:r>
        <w:rPr/>
        <w:t>1624</w:t>
      </w:r>
      <w:r>
        <w:rPr>
          <w:rtl w:val="true"/>
        </w:rPr>
        <w:t xml:space="preserve">- </w:t>
      </w:r>
      <w:r>
        <w:rPr>
          <w:rtl w:val="true"/>
        </w:rPr>
        <w:t>السؤال و الجواب‏</w:t>
      </w:r>
      <w:bookmarkEnd w:id="3699"/>
    </w:p>
    <w:p>
      <w:pPr>
        <w:pStyle w:val="BookText"/>
        <w:rPr/>
      </w:pPr>
      <w:r>
        <w:rPr>
          <w:rFonts w:ascii="IRNazanin" w:hAnsi="IRNazanin" w:eastAsia="IRNazanin"/>
          <w:color w:val="111111"/>
          <w:sz w:val="28"/>
          <w:sz w:val="28"/>
          <w:szCs w:val="28"/>
          <w:rtl w:val="true"/>
          <w:lang w:bidi="fa-IR"/>
        </w:rPr>
        <w:t xml:space="preserve">من فتاوی المحقق الشیخ علی الکرکی المذکور أول سؤالاته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نیة الصوم لیلا و ذکر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محمود بن الشیخ طلاع الجزائری فی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رسالة السهو و الشک للکرکی بخطه أیضا</w:t>
      </w:r>
    </w:p>
    <w:p>
      <w:pPr>
        <w:pStyle w:val="Heading3"/>
        <w:numPr>
          <w:ilvl w:val="2"/>
          <w:numId w:val="1"/>
        </w:numPr>
        <w:rPr/>
      </w:pPr>
      <w:bookmarkStart w:id="3700" w:name="__RefHeading___Toc8475235_73709187"/>
      <w:bookmarkStart w:id="3701" w:name="_Toc1728"/>
      <w:bookmarkEnd w:id="3700"/>
      <w:r>
        <w:rPr/>
        <w:t>1625</w:t>
      </w:r>
      <w:r>
        <w:rPr>
          <w:rtl w:val="true"/>
        </w:rPr>
        <w:t xml:space="preserve">- </w:t>
      </w:r>
      <w:r>
        <w:rPr>
          <w:rtl w:val="true"/>
        </w:rPr>
        <w:t>السؤال و الجواب‏</w:t>
      </w:r>
      <w:bookmarkEnd w:id="3701"/>
    </w:p>
    <w:p>
      <w:pPr>
        <w:pStyle w:val="BookText"/>
        <w:rPr/>
      </w:pPr>
      <w:r>
        <w:rPr>
          <w:rFonts w:ascii="IRNazanin" w:hAnsi="IRNazanin" w:eastAsia="IRNazanin"/>
          <w:color w:val="111111"/>
          <w:sz w:val="28"/>
          <w:sz w:val="28"/>
          <w:szCs w:val="28"/>
          <w:rtl w:val="true"/>
          <w:lang w:bidi="fa-IR"/>
        </w:rPr>
        <w:t xml:space="preserve">من أبواب متفرقة من الفقه للمحقق الکرکی علی بن عبد العالی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تلمیذه السید فضل الله الحسینی فی عدة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متفرقة سمعتها من حضره شیخنا و مقتدانا و مجتهد زماننا علی بن عبد العالی رحمه الله‏</w:t>
      </w:r>
      <w:r>
        <w:rPr>
          <w:rFonts w:eastAsia="IRNazanin" w:cs="IRNazanin"/>
          <w:color w:val="111111"/>
          <w:sz w:val="28"/>
          <w:szCs w:val="28"/>
          <w:rtl w:val="true"/>
          <w:lang w:bidi="fa-IR"/>
        </w:rPr>
        <w:t>]</w:t>
      </w:r>
    </w:p>
    <w:p>
      <w:pPr>
        <w:pStyle w:val="Heading3"/>
        <w:numPr>
          <w:ilvl w:val="2"/>
          <w:numId w:val="1"/>
        </w:numPr>
        <w:rPr/>
      </w:pPr>
      <w:bookmarkStart w:id="3702" w:name="__RefHeading___Toc8475237_73709187"/>
      <w:bookmarkStart w:id="3703" w:name="_Toc1729"/>
      <w:bookmarkEnd w:id="3702"/>
      <w:r>
        <w:rPr/>
        <w:t>1626</w:t>
      </w:r>
      <w:r>
        <w:rPr>
          <w:rtl w:val="true"/>
        </w:rPr>
        <w:t xml:space="preserve">- </w:t>
      </w:r>
      <w:r>
        <w:rPr>
          <w:rtl w:val="true"/>
        </w:rPr>
        <w:t>السؤال و الجواب‏</w:t>
      </w:r>
      <w:bookmarkEnd w:id="3703"/>
    </w:p>
    <w:p>
      <w:pPr>
        <w:pStyle w:val="BookText"/>
        <w:rPr/>
      </w:pPr>
      <w:r>
        <w:rPr>
          <w:rFonts w:ascii="IRNazanin" w:hAnsi="IRNazanin" w:eastAsia="IRNazanin"/>
          <w:color w:val="111111"/>
          <w:sz w:val="28"/>
          <w:sz w:val="28"/>
          <w:szCs w:val="28"/>
          <w:rtl w:val="true"/>
          <w:lang w:bidi="fa-IR"/>
        </w:rPr>
        <w:t xml:space="preserve">فی الطهارة و الصلاة من فتاوی الشیخ علی بن عبد الله المهری البحرانی نزیل مسقط المتوفی بها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جمعه ابن أخته و کتبه شیخنا المیرزا محمد تقی الشیرازی علیه حواشی علی طبق فتواه‏</w:t>
      </w:r>
    </w:p>
    <w:p>
      <w:pPr>
        <w:pStyle w:val="Heading3"/>
        <w:numPr>
          <w:ilvl w:val="2"/>
          <w:numId w:val="1"/>
        </w:numPr>
        <w:rPr/>
      </w:pPr>
      <w:bookmarkStart w:id="3704" w:name="__RefHeading___Toc8475239_73709187"/>
      <w:bookmarkStart w:id="3705" w:name="_Toc1730"/>
      <w:bookmarkEnd w:id="3704"/>
      <w:r>
        <w:rPr/>
        <w:t>1627</w:t>
      </w:r>
      <w:r>
        <w:rPr>
          <w:rtl w:val="true"/>
        </w:rPr>
        <w:t xml:space="preserve">- </w:t>
      </w:r>
      <w:r>
        <w:rPr>
          <w:rtl w:val="true"/>
        </w:rPr>
        <w:t>السؤال و الجواب‏</w:t>
      </w:r>
      <w:bookmarkEnd w:id="3705"/>
    </w:p>
    <w:p>
      <w:pPr>
        <w:pStyle w:val="BookText"/>
        <w:rPr/>
      </w:pPr>
      <w:r>
        <w:rPr>
          <w:rFonts w:ascii="IRNazanin" w:hAnsi="IRNazanin" w:eastAsia="IRNazanin"/>
          <w:color w:val="111111"/>
          <w:sz w:val="28"/>
          <w:sz w:val="28"/>
          <w:szCs w:val="28"/>
          <w:rtl w:val="true"/>
          <w:lang w:bidi="fa-IR"/>
        </w:rPr>
        <w:t xml:space="preserve">مع الإشارة إلی الأدلة للسید علی بن محمد علی المیبدی نزیل کرمانشاه المتوفی بها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حفیده السید محمد بن جواد بن علی المیبدی الحسینی‏</w:t>
      </w:r>
    </w:p>
    <w:p>
      <w:pPr>
        <w:pStyle w:val="Heading3"/>
        <w:numPr>
          <w:ilvl w:val="2"/>
          <w:numId w:val="1"/>
        </w:numPr>
        <w:rPr/>
      </w:pPr>
      <w:bookmarkStart w:id="3706" w:name="__RefHeading___Toc8475241_73709187"/>
      <w:bookmarkStart w:id="3707" w:name="_Toc1731"/>
      <w:bookmarkEnd w:id="3706"/>
      <w:r>
        <w:rPr/>
        <w:t>1628</w:t>
      </w:r>
      <w:r>
        <w:rPr>
          <w:rtl w:val="true"/>
        </w:rPr>
        <w:t xml:space="preserve">- </w:t>
      </w:r>
      <w:r>
        <w:rPr>
          <w:rtl w:val="true"/>
        </w:rPr>
        <w:t>السؤال و الجواب‏</w:t>
      </w:r>
      <w:bookmarkEnd w:id="37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المسائل العملیة فارسی یقرب من ألف بیت للسید الأجل الأمیر السید علی بن محمد علی الطباطبائی صاحب ریاض المسائل الحائری المتوفی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السؤال و الجواب لولده السید محمد المجاهد </w:t>
      </w:r>
      <w:bookmarkStart w:id="3708" w:name="pg11715_114597"/>
    </w:p>
    <w:p>
      <w:pPr>
        <w:pStyle w:val="BookText"/>
        <w:rPr/>
      </w:pPr>
      <w:bookmarkEnd w:id="3708"/>
      <w:r>
        <w:rPr>
          <w:rFonts w:ascii="IRNazanin" w:hAnsi="IRNazanin" w:eastAsia="IRNazanin"/>
          <w:color w:val="111111"/>
          <w:sz w:val="28"/>
          <w:sz w:val="28"/>
          <w:szCs w:val="28"/>
          <w:rtl w:val="true"/>
          <w:lang w:bidi="fa-IR"/>
        </w:rPr>
        <w:t xml:space="preserve">و یوجد له سؤال و جواب بخطه علی أکبر الشیرازی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محسن الجصانی فی النجف‏</w:t>
      </w:r>
    </w:p>
    <w:p>
      <w:pPr>
        <w:pStyle w:val="Heading3"/>
        <w:numPr>
          <w:ilvl w:val="2"/>
          <w:numId w:val="1"/>
        </w:numPr>
        <w:rPr/>
      </w:pPr>
      <w:bookmarkStart w:id="3709" w:name="__RefHeading___Toc8475243_73709187"/>
      <w:bookmarkStart w:id="3710" w:name="_Toc1732"/>
      <w:bookmarkEnd w:id="3709"/>
      <w:r>
        <w:rPr/>
        <w:t>1629</w:t>
      </w:r>
      <w:r>
        <w:rPr>
          <w:rtl w:val="true"/>
        </w:rPr>
        <w:t xml:space="preserve">- </w:t>
      </w:r>
      <w:r>
        <w:rPr>
          <w:rtl w:val="true"/>
        </w:rPr>
        <w:t>السؤال و الجواب‏</w:t>
      </w:r>
      <w:bookmarkEnd w:id="3710"/>
    </w:p>
    <w:p>
      <w:pPr>
        <w:pStyle w:val="BookText"/>
        <w:rPr/>
      </w:pPr>
      <w:r>
        <w:rPr>
          <w:rFonts w:ascii="IRNazanin" w:hAnsi="IRNazanin" w:eastAsia="IRNazanin"/>
          <w:color w:val="111111"/>
          <w:sz w:val="28"/>
          <w:sz w:val="28"/>
          <w:szCs w:val="28"/>
          <w:rtl w:val="true"/>
          <w:lang w:bidi="fa-IR"/>
        </w:rPr>
        <w:t>الکبیر الفقهی الاستدلالی فی أکثر مسائله للمولی علی بن محمد ولی القائنی تلمیذ السید المجاهد ذکره فی بغیة الطالب‏</w:t>
      </w:r>
    </w:p>
    <w:p>
      <w:pPr>
        <w:pStyle w:val="Heading3"/>
        <w:numPr>
          <w:ilvl w:val="2"/>
          <w:numId w:val="1"/>
        </w:numPr>
        <w:rPr/>
      </w:pPr>
      <w:bookmarkStart w:id="3711" w:name="__RefHeading___Toc8475245_73709187"/>
      <w:bookmarkStart w:id="3712" w:name="_Toc1733"/>
      <w:bookmarkEnd w:id="3711"/>
      <w:r>
        <w:rPr/>
        <w:t>1630</w:t>
      </w:r>
      <w:r>
        <w:rPr>
          <w:rtl w:val="true"/>
        </w:rPr>
        <w:t xml:space="preserve">- </w:t>
      </w:r>
      <w:r>
        <w:rPr>
          <w:rtl w:val="true"/>
        </w:rPr>
        <w:t>سؤال و جواب طبی‏</w:t>
      </w:r>
      <w:bookmarkEnd w:id="3712"/>
    </w:p>
    <w:p>
      <w:pPr>
        <w:pStyle w:val="BookText"/>
        <w:rPr/>
      </w:pPr>
      <w:r>
        <w:rPr>
          <w:rFonts w:ascii="IRNazanin" w:hAnsi="IRNazanin" w:eastAsia="IRNazanin"/>
          <w:color w:val="111111"/>
          <w:sz w:val="28"/>
          <w:sz w:val="28"/>
          <w:szCs w:val="28"/>
          <w:rtl w:val="true"/>
          <w:lang w:bidi="fa-IR"/>
        </w:rPr>
        <w:t xml:space="preserve">بالفارسیة للمیرزا علی ناصح المعروف بقربان علی بن الحکیم محمد السمنانی المتوفی بالنجف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فی الطب بعنوان السؤال و الجواب اشتراه مع سائر تصانیفه الطبیة الشیخ قاسم محیی الدین فی النجف‏</w:t>
      </w:r>
    </w:p>
    <w:p>
      <w:pPr>
        <w:pStyle w:val="Heading3"/>
        <w:numPr>
          <w:ilvl w:val="2"/>
          <w:numId w:val="1"/>
        </w:numPr>
        <w:rPr/>
      </w:pPr>
      <w:bookmarkStart w:id="3713" w:name="__RefHeading___Toc8475247_73709187"/>
      <w:bookmarkStart w:id="3714" w:name="_Toc1734"/>
      <w:bookmarkEnd w:id="3713"/>
      <w:r>
        <w:rPr/>
        <w:t>1631</w:t>
      </w:r>
      <w:r>
        <w:rPr>
          <w:rtl w:val="true"/>
        </w:rPr>
        <w:t xml:space="preserve">- </w:t>
      </w:r>
      <w:r>
        <w:rPr>
          <w:rtl w:val="true"/>
        </w:rPr>
        <w:t>سؤال و جواب‏</w:t>
      </w:r>
      <w:bookmarkEnd w:id="3714"/>
    </w:p>
    <w:p>
      <w:pPr>
        <w:pStyle w:val="BookText"/>
        <w:rPr/>
      </w:pPr>
      <w:r>
        <w:rPr>
          <w:rFonts w:ascii="IRNazanin" w:hAnsi="IRNazanin" w:eastAsia="IRNazanin"/>
          <w:color w:val="111111"/>
          <w:sz w:val="28"/>
          <w:sz w:val="28"/>
          <w:szCs w:val="28"/>
          <w:rtl w:val="true"/>
          <w:lang w:bidi="fa-IR"/>
        </w:rPr>
        <w:t xml:space="preserve">فارسی مختصر یعرف شصت مسألة من فتاوی المیرزا محمد حسن الشیرازی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تلمیذه الشیخ فضل الله النوری الشهید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الشهید فضل الله و طبع بإیران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بمبئی أیضا مع ملحقات‏</w:t>
      </w:r>
    </w:p>
    <w:p>
      <w:pPr>
        <w:pStyle w:val="Heading3"/>
        <w:numPr>
          <w:ilvl w:val="2"/>
          <w:numId w:val="1"/>
        </w:numPr>
        <w:rPr/>
      </w:pPr>
      <w:bookmarkStart w:id="3715" w:name="__RefHeading___Toc8475249_73709187"/>
      <w:bookmarkStart w:id="3716" w:name="_Toc1735"/>
      <w:bookmarkEnd w:id="3715"/>
      <w:r>
        <w:rPr/>
        <w:t>1632</w:t>
      </w:r>
      <w:r>
        <w:rPr>
          <w:rtl w:val="true"/>
        </w:rPr>
        <w:t xml:space="preserve">- </w:t>
      </w:r>
      <w:r>
        <w:rPr>
          <w:rtl w:val="true"/>
        </w:rPr>
        <w:t>سؤال و جواب‏</w:t>
      </w:r>
      <w:bookmarkEnd w:id="3716"/>
    </w:p>
    <w:p>
      <w:pPr>
        <w:pStyle w:val="BookText"/>
        <w:rPr/>
      </w:pPr>
      <w:r>
        <w:rPr>
          <w:rFonts w:ascii="IRNazanin" w:hAnsi="IRNazanin" w:eastAsia="IRNazanin"/>
          <w:color w:val="111111"/>
          <w:sz w:val="28"/>
          <w:sz w:val="28"/>
          <w:szCs w:val="28"/>
          <w:rtl w:val="true"/>
          <w:lang w:bidi="fa-IR"/>
        </w:rPr>
        <w:t>فارسی مطبوع فی تبریز، من فتاوی السید الشیرازی المذکور أبسط من سابقة</w:t>
      </w:r>
    </w:p>
    <w:p>
      <w:pPr>
        <w:pStyle w:val="Heading3"/>
        <w:numPr>
          <w:ilvl w:val="2"/>
          <w:numId w:val="1"/>
        </w:numPr>
        <w:rPr/>
      </w:pPr>
      <w:bookmarkStart w:id="3717" w:name="__RefHeading___Toc8475251_73709187"/>
      <w:bookmarkStart w:id="3718" w:name="_Toc1736"/>
      <w:bookmarkEnd w:id="3717"/>
      <w:r>
        <w:rPr/>
        <w:t>1633</w:t>
      </w:r>
      <w:r>
        <w:rPr>
          <w:rtl w:val="true"/>
        </w:rPr>
        <w:t xml:space="preserve">- </w:t>
      </w:r>
      <w:r>
        <w:rPr>
          <w:rtl w:val="true"/>
        </w:rPr>
        <w:t>السؤال و الجواب‏</w:t>
      </w:r>
      <w:bookmarkEnd w:id="3718"/>
    </w:p>
    <w:p>
      <w:pPr>
        <w:pStyle w:val="BookText"/>
        <w:rPr/>
      </w:pPr>
      <w:r>
        <w:rPr>
          <w:rFonts w:ascii="IRNazanin" w:hAnsi="IRNazanin" w:eastAsia="IRNazanin"/>
          <w:color w:val="111111"/>
          <w:sz w:val="28"/>
          <w:sz w:val="28"/>
          <w:szCs w:val="28"/>
          <w:rtl w:val="true"/>
          <w:lang w:bidi="fa-IR"/>
        </w:rPr>
        <w:t xml:space="preserve">المبسوط الاستدلالی غالبا إلی آخر الدیات للسید محمد کاظم بن عبد العظیم الیزدی المتوفی بالنجف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من جمع تلمیذه الشیخ علی أکبر الخوانساری المتوفی بها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من الطهارة إلی النکاح فی </w:t>
      </w:r>
      <w:r>
        <w:rPr>
          <w:rFonts w:eastAsia="IRNazanin" w:cs="IRNazanin"/>
          <w:color w:val="111111"/>
          <w:sz w:val="28"/>
          <w:szCs w:val="28"/>
          <w:lang w:bidi="fa-IR"/>
        </w:rPr>
        <w:t>1340</w:t>
      </w:r>
    </w:p>
    <w:p>
      <w:pPr>
        <w:pStyle w:val="Heading3"/>
        <w:numPr>
          <w:ilvl w:val="2"/>
          <w:numId w:val="1"/>
        </w:numPr>
        <w:rPr/>
      </w:pPr>
      <w:bookmarkStart w:id="3719" w:name="__RefHeading___Toc8475253_73709187"/>
      <w:bookmarkStart w:id="3720" w:name="_Toc1737"/>
      <w:bookmarkEnd w:id="3719"/>
      <w:r>
        <w:rPr/>
        <w:t>1634</w:t>
      </w:r>
      <w:r>
        <w:rPr>
          <w:rtl w:val="true"/>
        </w:rPr>
        <w:t xml:space="preserve">- </w:t>
      </w:r>
      <w:r>
        <w:rPr>
          <w:rtl w:val="true"/>
        </w:rPr>
        <w:t>السؤال و الجواب‏</w:t>
      </w:r>
      <w:bookmarkEnd w:id="3720"/>
    </w:p>
    <w:p>
      <w:pPr>
        <w:pStyle w:val="BookText"/>
        <w:rPr/>
      </w:pPr>
      <w:r>
        <w:rPr>
          <w:rFonts w:ascii="IRNazanin" w:hAnsi="IRNazanin" w:eastAsia="IRNazanin"/>
          <w:color w:val="111111"/>
          <w:sz w:val="28"/>
          <w:sz w:val="28"/>
          <w:szCs w:val="28"/>
          <w:rtl w:val="true"/>
          <w:lang w:bidi="fa-IR"/>
        </w:rPr>
        <w:t xml:space="preserve">عن المسائل الفقهیة، أکثرها مع إقامة الأدلة علیها و نقل الأقوال للسید محسن بن الحسن الأعرجی المقدس الکاظمی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أحفاده” المؤلف” بالکاظمیة قال سیدنا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مشتمل علی فوائد حسنة و فروع جیدة</w:t>
      </w:r>
    </w:p>
    <w:p>
      <w:pPr>
        <w:pStyle w:val="Heading3"/>
        <w:numPr>
          <w:ilvl w:val="2"/>
          <w:numId w:val="1"/>
        </w:numPr>
        <w:rPr/>
      </w:pPr>
      <w:bookmarkStart w:id="3721" w:name="__RefHeading___Toc8475255_73709187"/>
      <w:bookmarkStart w:id="3722" w:name="_Toc1738"/>
      <w:bookmarkEnd w:id="3721"/>
      <w:r>
        <w:rPr/>
        <w:t>1635</w:t>
      </w:r>
      <w:r>
        <w:rPr>
          <w:rtl w:val="true"/>
        </w:rPr>
        <w:t xml:space="preserve">- </w:t>
      </w:r>
      <w:r>
        <w:rPr>
          <w:rtl w:val="true"/>
        </w:rPr>
        <w:t>السؤال و الجواب‏</w:t>
      </w:r>
      <w:bookmarkEnd w:id="372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المسائل المتفرقة و فی أثنائها عن مسائل الحج للمولی محسن بن محمد سمیع الکرمانشاهی ناظم الدرر البهیة نسخه خطه کتابتها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حفیده الحاج آقا مهدی و لولده المولی محمد حسین بهجة الناظرین المؤلف 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المستدرک‏ </w:t>
      </w:r>
      <w:bookmarkStart w:id="3723" w:name="pg11715_114598"/>
    </w:p>
    <w:p>
      <w:pPr>
        <w:pStyle w:val="Heading3"/>
        <w:numPr>
          <w:ilvl w:val="2"/>
          <w:numId w:val="1"/>
        </w:numPr>
        <w:rPr/>
      </w:pPr>
      <w:bookmarkStart w:id="3724" w:name="__RefHeading___Toc8475257_73709187"/>
      <w:bookmarkStart w:id="3725" w:name="_Toc1739"/>
      <w:bookmarkEnd w:id="3723"/>
      <w:bookmarkEnd w:id="3724"/>
      <w:r>
        <w:rPr/>
        <w:t>1636</w:t>
      </w:r>
      <w:r>
        <w:rPr>
          <w:rtl w:val="true"/>
        </w:rPr>
        <w:t xml:space="preserve">- </w:t>
      </w:r>
      <w:r>
        <w:rPr>
          <w:rtl w:val="true"/>
        </w:rPr>
        <w:t>السؤال و الجواب‏</w:t>
      </w:r>
      <w:bookmarkEnd w:id="3725"/>
    </w:p>
    <w:p>
      <w:pPr>
        <w:pStyle w:val="BookText"/>
        <w:rPr/>
      </w:pPr>
      <w:r>
        <w:rPr>
          <w:rFonts w:ascii="IRNazanin" w:hAnsi="IRNazanin" w:eastAsia="IRNazanin"/>
          <w:color w:val="111111"/>
          <w:sz w:val="28"/>
          <w:sz w:val="28"/>
          <w:szCs w:val="28"/>
          <w:rtl w:val="true"/>
          <w:lang w:bidi="fa-IR"/>
        </w:rPr>
        <w:t xml:space="preserve">من الفتاوی الشرعیة للسید المیرزا محمد الرضوی المشهدی بن المیرزا حبیب الله المتوفی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 و سبعین مرحلة من عمره ذکره السید محمد باقر الرضوی فی الشجرة الطیبة</w:t>
      </w:r>
    </w:p>
    <w:p>
      <w:pPr>
        <w:pStyle w:val="Heading3"/>
        <w:numPr>
          <w:ilvl w:val="2"/>
          <w:numId w:val="1"/>
        </w:numPr>
        <w:rPr/>
      </w:pPr>
      <w:bookmarkStart w:id="3726" w:name="__RefHeading___Toc8475259_73709187"/>
      <w:bookmarkStart w:id="3727" w:name="_Toc1740"/>
      <w:bookmarkEnd w:id="3726"/>
      <w:r>
        <w:rPr>
          <w:rtl w:val="true"/>
        </w:rPr>
        <w:t>السؤال و الجواب‏</w:t>
      </w:r>
      <w:bookmarkEnd w:id="3727"/>
    </w:p>
    <w:p>
      <w:pPr>
        <w:pStyle w:val="BookText"/>
        <w:rPr/>
      </w:pPr>
      <w:r>
        <w:rPr>
          <w:rFonts w:ascii="IRNazanin" w:hAnsi="IRNazanin" w:eastAsia="IRNazanin"/>
          <w:color w:val="111111"/>
          <w:sz w:val="28"/>
          <w:sz w:val="28"/>
          <w:szCs w:val="28"/>
          <w:rtl w:val="true"/>
          <w:lang w:bidi="fa-IR"/>
        </w:rPr>
        <w:t>الکبیر الموسوم بشعائر الإسلام للحاج المولی محمد الأشرفی یأتی‏</w:t>
      </w:r>
    </w:p>
    <w:p>
      <w:pPr>
        <w:pStyle w:val="Heading3"/>
        <w:numPr>
          <w:ilvl w:val="2"/>
          <w:numId w:val="1"/>
        </w:numPr>
        <w:rPr/>
      </w:pPr>
      <w:bookmarkStart w:id="3728" w:name="__RefHeading___Toc8475261_73709187"/>
      <w:bookmarkStart w:id="3729" w:name="_Toc1741"/>
      <w:bookmarkEnd w:id="3728"/>
      <w:r>
        <w:rPr/>
        <w:t>1637</w:t>
      </w:r>
      <w:r>
        <w:rPr>
          <w:rtl w:val="true"/>
        </w:rPr>
        <w:t xml:space="preserve">- </w:t>
      </w:r>
      <w:r>
        <w:rPr>
          <w:rtl w:val="true"/>
        </w:rPr>
        <w:t>السؤال و الجواب‏</w:t>
      </w:r>
      <w:bookmarkEnd w:id="3729"/>
    </w:p>
    <w:p>
      <w:pPr>
        <w:pStyle w:val="BookText"/>
        <w:rPr/>
      </w:pPr>
      <w:r>
        <w:rPr>
          <w:rFonts w:ascii="IRNazanin" w:hAnsi="IRNazanin" w:eastAsia="IRNazanin"/>
          <w:color w:val="111111"/>
          <w:sz w:val="28"/>
          <w:sz w:val="28"/>
          <w:szCs w:val="28"/>
          <w:rtl w:val="true"/>
          <w:lang w:bidi="fa-IR"/>
        </w:rPr>
        <w:t xml:space="preserve">عن مسائل فقهیة کما فی الروضات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الحیة لهادم سائله أم لا؟ و جواز التقلید و الإفتاء و استحباب الحبرة العبریة و زکاة الغلات، و الخمس و نیة الوجه و 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للمدقق المولی محمد بن الحسن الشیروانی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من الفوائد</w:t>
      </w:r>
    </w:p>
    <w:p>
      <w:pPr>
        <w:pStyle w:val="BookText"/>
        <w:rPr/>
      </w:pPr>
      <w:r>
        <w:rPr>
          <w:rFonts w:ascii="IRNazanin" w:hAnsi="IRNazanin" w:eastAsia="IRNazanin"/>
          <w:color w:val="111111"/>
          <w:sz w:val="28"/>
          <w:sz w:val="28"/>
          <w:szCs w:val="28"/>
          <w:rtl w:val="true"/>
          <w:lang w:bidi="fa-IR"/>
        </w:rPr>
        <w:t>الرجالیة لبحر العلوم أن کل واحد منها رسالة مستقلة، و یظهر من صاحب الروضات أنه رآها مجموعة فی مجلد فحسبها واحدا</w:t>
      </w:r>
    </w:p>
    <w:p>
      <w:pPr>
        <w:pStyle w:val="Heading3"/>
        <w:numPr>
          <w:ilvl w:val="2"/>
          <w:numId w:val="1"/>
        </w:numPr>
        <w:rPr/>
      </w:pPr>
      <w:bookmarkStart w:id="3730" w:name="__RefHeading___Toc8475263_73709187"/>
      <w:bookmarkStart w:id="3731" w:name="_Toc1742"/>
      <w:bookmarkEnd w:id="3730"/>
      <w:r>
        <w:rPr/>
        <w:t>1638</w:t>
      </w:r>
      <w:r>
        <w:rPr>
          <w:rtl w:val="true"/>
        </w:rPr>
        <w:t xml:space="preserve">- </w:t>
      </w:r>
      <w:r>
        <w:rPr>
          <w:rtl w:val="true"/>
        </w:rPr>
        <w:t>السؤال و الجواب‏</w:t>
      </w:r>
      <w:bookmarkEnd w:id="3731"/>
    </w:p>
    <w:p>
      <w:pPr>
        <w:pStyle w:val="BookText"/>
        <w:rPr/>
      </w:pPr>
      <w:r>
        <w:rPr>
          <w:rFonts w:ascii="IRNazanin" w:hAnsi="IRNazanin" w:eastAsia="IRNazanin"/>
          <w:color w:val="111111"/>
          <w:sz w:val="28"/>
          <w:sz w:val="28"/>
          <w:szCs w:val="28"/>
          <w:rtl w:val="true"/>
          <w:lang w:bidi="fa-IR"/>
        </w:rPr>
        <w:t xml:space="preserve">عمدتها من أبواب العبادات من الفقه للفاضل الهندی بهاء الدین محمد بن تاج الدین الحسن الأصفهانی المتوفی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بعنوان جوابات المسائل‏</w:t>
      </w:r>
    </w:p>
    <w:p>
      <w:pPr>
        <w:pStyle w:val="Heading3"/>
        <w:numPr>
          <w:ilvl w:val="2"/>
          <w:numId w:val="1"/>
        </w:numPr>
        <w:rPr/>
      </w:pPr>
      <w:bookmarkStart w:id="3732" w:name="__RefHeading___Toc8475265_73709187"/>
      <w:bookmarkStart w:id="3733" w:name="_Toc1743"/>
      <w:bookmarkEnd w:id="3732"/>
      <w:r>
        <w:rPr/>
        <w:t>1639</w:t>
      </w:r>
      <w:r>
        <w:rPr>
          <w:rtl w:val="true"/>
        </w:rPr>
        <w:t xml:space="preserve">- </w:t>
      </w:r>
      <w:r>
        <w:rPr>
          <w:rtl w:val="true"/>
        </w:rPr>
        <w:t>السؤال و الجواب‏</w:t>
      </w:r>
      <w:bookmarkEnd w:id="3733"/>
    </w:p>
    <w:p>
      <w:pPr>
        <w:pStyle w:val="BookText"/>
        <w:rPr/>
      </w:pPr>
      <w:r>
        <w:rPr>
          <w:rFonts w:ascii="IRNazanin" w:hAnsi="IRNazanin" w:eastAsia="IRNazanin"/>
          <w:color w:val="111111"/>
          <w:sz w:val="28"/>
          <w:sz w:val="28"/>
          <w:szCs w:val="28"/>
          <w:rtl w:val="true"/>
          <w:lang w:bidi="fa-IR"/>
        </w:rPr>
        <w:t xml:space="preserve">للسید محمد بن السید دلدار علی النقوی المتوفی بلکهنو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إحدی رسائله المطبوعة</w:t>
      </w:r>
      <w:r>
        <w:rPr>
          <w:rFonts w:eastAsia="IRNazanin" w:cs="IRNazanin"/>
          <w:color w:val="111111"/>
          <w:sz w:val="28"/>
          <w:szCs w:val="28"/>
          <w:rtl w:val="true"/>
          <w:lang w:bidi="fa-IR"/>
        </w:rPr>
        <w:t>.</w:t>
      </w:r>
    </w:p>
    <w:p>
      <w:pPr>
        <w:pStyle w:val="Heading3"/>
        <w:numPr>
          <w:ilvl w:val="2"/>
          <w:numId w:val="1"/>
        </w:numPr>
        <w:rPr/>
      </w:pPr>
      <w:bookmarkStart w:id="3734" w:name="__RefHeading___Toc8475267_73709187"/>
      <w:bookmarkStart w:id="3735" w:name="_Toc1744"/>
      <w:bookmarkEnd w:id="3734"/>
      <w:r>
        <w:rPr/>
        <w:t>1640</w:t>
      </w:r>
      <w:r>
        <w:rPr>
          <w:rtl w:val="true"/>
        </w:rPr>
        <w:t xml:space="preserve">- </w:t>
      </w:r>
      <w:r>
        <w:rPr>
          <w:rtl w:val="true"/>
        </w:rPr>
        <w:t>السؤال و الجواب‏</w:t>
      </w:r>
      <w:bookmarkEnd w:id="3735"/>
    </w:p>
    <w:p>
      <w:pPr>
        <w:pStyle w:val="BookText"/>
        <w:rPr/>
      </w:pPr>
      <w:r>
        <w:rPr>
          <w:rFonts w:ascii="IRNazanin" w:hAnsi="IRNazanin" w:eastAsia="IRNazanin"/>
          <w:color w:val="111111"/>
          <w:sz w:val="28"/>
          <w:sz w:val="28"/>
          <w:szCs w:val="28"/>
          <w:rtl w:val="true"/>
          <w:lang w:bidi="fa-IR"/>
        </w:rPr>
        <w:t xml:space="preserve">لعز الملک محمد بن عبد الله المسبحی الحرانی الکاتب المتوفی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و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ثلاثمائة ورقة</w:t>
      </w:r>
      <w:r>
        <w:rPr>
          <w:rFonts w:eastAsia="IRNazanin" w:cs="IRNazanin"/>
          <w:color w:val="111111"/>
          <w:sz w:val="28"/>
          <w:szCs w:val="28"/>
          <w:rtl w:val="true"/>
          <w:lang w:bidi="fa-IR"/>
        </w:rPr>
        <w:t>.</w:t>
      </w:r>
    </w:p>
    <w:p>
      <w:pPr>
        <w:pStyle w:val="Heading3"/>
        <w:numPr>
          <w:ilvl w:val="2"/>
          <w:numId w:val="1"/>
        </w:numPr>
        <w:rPr/>
      </w:pPr>
      <w:bookmarkStart w:id="3736" w:name="__RefHeading___Toc8475269_73709187"/>
      <w:bookmarkStart w:id="3737" w:name="_Toc1745"/>
      <w:bookmarkEnd w:id="3736"/>
      <w:r>
        <w:rPr>
          <w:rtl w:val="true"/>
        </w:rPr>
        <w:t>السؤال و الجواب‏</w:t>
      </w:r>
      <w:bookmarkEnd w:id="3737"/>
    </w:p>
    <w:p>
      <w:pPr>
        <w:pStyle w:val="BookText"/>
        <w:rPr/>
      </w:pPr>
      <w:r>
        <w:rPr>
          <w:rFonts w:ascii="IRNazanin" w:hAnsi="IRNazanin" w:eastAsia="IRNazanin"/>
          <w:color w:val="111111"/>
          <w:sz w:val="28"/>
          <w:sz w:val="28"/>
          <w:szCs w:val="28"/>
          <w:rtl w:val="true"/>
          <w:lang w:bidi="fa-IR"/>
        </w:rPr>
        <w:t>فارسی فی المسائل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المجاهد فی سبیل الله محمد بن الأمیر السید علی الطباطبائی الحائری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الشیخ مهدی شرف الدین بتستر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جامع المسائل کما مر</w:t>
      </w:r>
      <w:r>
        <w:rPr>
          <w:rFonts w:eastAsia="IRNazanin" w:cs="IRNazanin"/>
          <w:color w:val="111111"/>
          <w:sz w:val="28"/>
          <w:szCs w:val="28"/>
          <w:rtl w:val="true"/>
          <w:lang w:bidi="fa-IR"/>
        </w:rPr>
        <w:t>.</w:t>
      </w:r>
    </w:p>
    <w:p>
      <w:pPr>
        <w:pStyle w:val="Heading3"/>
        <w:numPr>
          <w:ilvl w:val="2"/>
          <w:numId w:val="1"/>
        </w:numPr>
        <w:rPr/>
      </w:pPr>
      <w:bookmarkStart w:id="3738" w:name="__RefHeading___Toc8475271_73709187"/>
      <w:bookmarkStart w:id="3739" w:name="_Toc1746"/>
      <w:bookmarkEnd w:id="3738"/>
      <w:r>
        <w:rPr/>
        <w:t>1641</w:t>
      </w:r>
      <w:r>
        <w:rPr>
          <w:rtl w:val="true"/>
        </w:rPr>
        <w:t xml:space="preserve">- </w:t>
      </w:r>
      <w:r>
        <w:rPr>
          <w:rtl w:val="true"/>
        </w:rPr>
        <w:t>السؤال و الجواب‏</w:t>
      </w:r>
      <w:bookmarkEnd w:id="3739"/>
    </w:p>
    <w:p>
      <w:pPr>
        <w:pStyle w:val="BookText"/>
        <w:rPr/>
      </w:pPr>
      <w:r>
        <w:rPr>
          <w:rFonts w:ascii="IRNazanin" w:hAnsi="IRNazanin" w:eastAsia="IRNazanin"/>
          <w:color w:val="111111"/>
          <w:sz w:val="28"/>
          <w:sz w:val="28"/>
          <w:szCs w:val="28"/>
          <w:rtl w:val="true"/>
          <w:lang w:bidi="fa-IR"/>
        </w:rPr>
        <w:t>فی الفقه للفاضل أبی عبد الله المقداد بن عبد الله بن محمد بن الحسین بن محمد السبوری الحلی تلمیذ الشهید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شرحه علی نهج المسترشدین 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تلمیذه الشیخ حسن بن راشد</w:t>
      </w:r>
      <w:r>
        <w:rPr>
          <w:rFonts w:eastAsia="IRNazanin" w:cs="IRNazanin"/>
          <w:color w:val="111111"/>
          <w:sz w:val="28"/>
          <w:szCs w:val="28"/>
          <w:rtl w:val="true"/>
          <w:lang w:bidi="fa-IR"/>
        </w:rPr>
        <w:t>.</w:t>
      </w:r>
    </w:p>
    <w:p>
      <w:pPr>
        <w:pStyle w:val="Heading3"/>
        <w:numPr>
          <w:ilvl w:val="2"/>
          <w:numId w:val="1"/>
        </w:numPr>
        <w:rPr/>
      </w:pPr>
      <w:bookmarkStart w:id="3740" w:name="__RefHeading___Toc8475273_73709187"/>
      <w:bookmarkStart w:id="3741" w:name="_Toc1747"/>
      <w:bookmarkEnd w:id="3740"/>
      <w:r>
        <w:rPr/>
        <w:t>1642</w:t>
      </w:r>
      <w:r>
        <w:rPr>
          <w:rtl w:val="true"/>
        </w:rPr>
        <w:t xml:space="preserve">- </w:t>
      </w:r>
      <w:r>
        <w:rPr>
          <w:rtl w:val="true"/>
        </w:rPr>
        <w:t>سؤال و جواب‏</w:t>
      </w:r>
      <w:bookmarkEnd w:id="37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فقه الطهارة و الصلاة من فتاوی المیرزا رفیع الدین محمد الطباطبائی النائنی المتوفی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جامع الرواة أو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bookmarkStart w:id="3742" w:name="pg11715_114599"/>
    </w:p>
    <w:p>
      <w:pPr>
        <w:pStyle w:val="BookText"/>
        <w:rPr/>
      </w:pPr>
      <w:bookmarkEnd w:id="3742"/>
      <w:r>
        <w:rPr>
          <w:rFonts w:ascii="IRNazanin" w:hAnsi="IRNazanin" w:eastAsia="IRNazanin"/>
          <w:color w:val="111111"/>
          <w:sz w:val="28"/>
          <w:sz w:val="28"/>
          <w:szCs w:val="28"/>
          <w:rtl w:val="true"/>
          <w:lang w:bidi="fa-IR"/>
        </w:rPr>
        <w:t>فی السلافة جمعه تلمیذه السید محمد مهدی بن محمد رضا المشهدی أورد فی نجوم السماء شطرا من دیباجته نقلا عن کتاب التذکرة</w:t>
      </w:r>
      <w:r>
        <w:rPr>
          <w:rFonts w:eastAsia="IRNazanin" w:cs="IRNazanin"/>
          <w:color w:val="111111"/>
          <w:sz w:val="28"/>
          <w:szCs w:val="28"/>
          <w:rtl w:val="true"/>
          <w:lang w:bidi="fa-IR"/>
        </w:rPr>
        <w:t>.</w:t>
      </w:r>
    </w:p>
    <w:p>
      <w:pPr>
        <w:pStyle w:val="Heading3"/>
        <w:numPr>
          <w:ilvl w:val="2"/>
          <w:numId w:val="1"/>
        </w:numPr>
        <w:rPr/>
      </w:pPr>
      <w:bookmarkStart w:id="3743" w:name="__RefHeading___Toc8475275_73709187"/>
      <w:bookmarkStart w:id="3744" w:name="_Toc1748"/>
      <w:bookmarkEnd w:id="3743"/>
      <w:r>
        <w:rPr/>
        <w:t>1643</w:t>
      </w:r>
      <w:r>
        <w:rPr>
          <w:rtl w:val="true"/>
        </w:rPr>
        <w:t xml:space="preserve">- </w:t>
      </w:r>
      <w:r>
        <w:rPr>
          <w:rtl w:val="true"/>
        </w:rPr>
        <w:t>سؤال و جواب‏</w:t>
      </w:r>
      <w:bookmarkEnd w:id="3744"/>
    </w:p>
    <w:p>
      <w:pPr>
        <w:pStyle w:val="BookText"/>
        <w:rPr/>
      </w:pPr>
      <w:r>
        <w:rPr>
          <w:rFonts w:ascii="IRNazanin" w:hAnsi="IRNazanin" w:eastAsia="IRNazanin"/>
          <w:color w:val="111111"/>
          <w:sz w:val="28"/>
          <w:sz w:val="28"/>
          <w:szCs w:val="28"/>
          <w:rtl w:val="true"/>
          <w:lang w:bidi="fa-IR"/>
        </w:rPr>
        <w:t>فارسی فی جملة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کتابتها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رسالة أحکام الأموات للمیر مهدی علی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السؤال و الجواب له أیضا فراجعه</w:t>
      </w:r>
      <w:r>
        <w:rPr>
          <w:rFonts w:eastAsia="IRNazanin" w:cs="IRNazanin"/>
          <w:color w:val="111111"/>
          <w:sz w:val="28"/>
          <w:szCs w:val="28"/>
          <w:rtl w:val="true"/>
          <w:lang w:bidi="fa-IR"/>
        </w:rPr>
        <w:t>.</w:t>
      </w:r>
    </w:p>
    <w:p>
      <w:pPr>
        <w:pStyle w:val="Heading3"/>
        <w:numPr>
          <w:ilvl w:val="2"/>
          <w:numId w:val="1"/>
        </w:numPr>
        <w:rPr/>
      </w:pPr>
      <w:bookmarkStart w:id="3745" w:name="__RefHeading___Toc8475277_73709187"/>
      <w:bookmarkStart w:id="3746" w:name="_Toc1749"/>
      <w:bookmarkEnd w:id="3745"/>
      <w:r>
        <w:rPr/>
        <w:t>1644</w:t>
      </w:r>
      <w:r>
        <w:rPr>
          <w:rtl w:val="true"/>
        </w:rPr>
        <w:t xml:space="preserve">- </w:t>
      </w:r>
      <w:r>
        <w:rPr>
          <w:rtl w:val="true"/>
        </w:rPr>
        <w:t>السؤال و الجواب‏</w:t>
      </w:r>
      <w:bookmarkEnd w:id="3746"/>
    </w:p>
    <w:p>
      <w:pPr>
        <w:pStyle w:val="BookText"/>
        <w:rPr/>
      </w:pPr>
      <w:r>
        <w:rPr>
          <w:rFonts w:ascii="IRNazanin" w:hAnsi="IRNazanin" w:eastAsia="IRNazanin"/>
          <w:color w:val="111111"/>
          <w:sz w:val="28"/>
          <w:sz w:val="28"/>
          <w:szCs w:val="28"/>
          <w:rtl w:val="true"/>
          <w:lang w:bidi="fa-IR"/>
        </w:rPr>
        <w:t>للمیرزا نصر الله المشهدی تلمیذ السید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 بعنوان جوابات المسائل</w:t>
      </w:r>
      <w:r>
        <w:rPr>
          <w:rFonts w:eastAsia="IRNazanin" w:cs="IRNazanin"/>
          <w:color w:val="111111"/>
          <w:sz w:val="28"/>
          <w:szCs w:val="28"/>
          <w:rtl w:val="true"/>
          <w:lang w:bidi="fa-IR"/>
        </w:rPr>
        <w:t>.</w:t>
      </w:r>
    </w:p>
    <w:p>
      <w:pPr>
        <w:pStyle w:val="Heading3"/>
        <w:numPr>
          <w:ilvl w:val="2"/>
          <w:numId w:val="1"/>
        </w:numPr>
        <w:rPr/>
      </w:pPr>
      <w:bookmarkStart w:id="3747" w:name="__RefHeading___Toc8475279_73709187"/>
      <w:bookmarkStart w:id="3748" w:name="_Toc1750"/>
      <w:bookmarkEnd w:id="3747"/>
      <w:r>
        <w:rPr/>
        <w:t>1645</w:t>
      </w:r>
      <w:r>
        <w:rPr>
          <w:rtl w:val="true"/>
        </w:rPr>
        <w:t xml:space="preserve">- </w:t>
      </w:r>
      <w:r>
        <w:rPr>
          <w:rtl w:val="true"/>
        </w:rPr>
        <w:t>سؤال و جواب‏</w:t>
      </w:r>
      <w:bookmarkEnd w:id="3748"/>
    </w:p>
    <w:p>
      <w:pPr>
        <w:pStyle w:val="BookText"/>
        <w:rPr/>
      </w:pPr>
      <w:r>
        <w:rPr>
          <w:rFonts w:ascii="IRNazanin" w:hAnsi="IRNazanin" w:eastAsia="IRNazanin"/>
          <w:color w:val="111111"/>
          <w:sz w:val="28"/>
          <w:sz w:val="28"/>
          <w:szCs w:val="28"/>
          <w:rtl w:val="true"/>
          <w:lang w:bidi="fa-IR"/>
        </w:rPr>
        <w:t>فی حل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هادی بن محمد مهدی الحکیم السبزواری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بعضها الشیخ إسماعیل البجنوردی المتخلص عارف و نسخته عند السید عبد الله البرهان السبزواری و فیه أحادیث الغیبة و الرجعة</w:t>
      </w:r>
      <w:r>
        <w:rPr>
          <w:rFonts w:eastAsia="IRNazanin" w:cs="IRNazanin"/>
          <w:color w:val="111111"/>
          <w:sz w:val="28"/>
          <w:szCs w:val="28"/>
          <w:rtl w:val="true"/>
          <w:lang w:bidi="fa-IR"/>
        </w:rPr>
        <w:t>.</w:t>
      </w:r>
    </w:p>
    <w:p>
      <w:pPr>
        <w:pStyle w:val="Heading3"/>
        <w:numPr>
          <w:ilvl w:val="2"/>
          <w:numId w:val="1"/>
        </w:numPr>
        <w:rPr/>
      </w:pPr>
      <w:bookmarkStart w:id="3749" w:name="__RefHeading___Toc8475281_73709187"/>
      <w:bookmarkStart w:id="3750" w:name="_Toc1751"/>
      <w:bookmarkEnd w:id="3749"/>
      <w:r>
        <w:rPr/>
        <w:t>1646</w:t>
      </w:r>
      <w:r>
        <w:rPr>
          <w:rtl w:val="true"/>
        </w:rPr>
        <w:t xml:space="preserve">- </w:t>
      </w:r>
      <w:r>
        <w:rPr>
          <w:rtl w:val="true"/>
        </w:rPr>
        <w:t>سؤال و جواب‏</w:t>
      </w:r>
      <w:bookmarkEnd w:id="3750"/>
    </w:p>
    <w:p>
      <w:pPr>
        <w:pStyle w:val="BookText"/>
        <w:rPr/>
      </w:pPr>
      <w:r>
        <w:rPr>
          <w:rFonts w:ascii="IRNazanin" w:hAnsi="IRNazanin" w:eastAsia="IRNazanin"/>
          <w:color w:val="111111"/>
          <w:sz w:val="28"/>
          <w:sz w:val="28"/>
          <w:szCs w:val="28"/>
          <w:rtl w:val="true"/>
          <w:lang w:bidi="fa-IR"/>
        </w:rPr>
        <w:t>فارسی منظوم عن الأنحاء الثلاثة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سألها المیرزا بابا و أجاب عنها الحکیم السبزواری المذکور أول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حکیمی که چون تو فرزندی‏</w:t>
      </w:r>
    </w:p>
    <w:p>
      <w:pPr>
        <w:pStyle w:val="BookText"/>
        <w:rPr/>
      </w:pPr>
      <w:r>
        <w:rPr>
          <w:rFonts w:ascii="IRNazanin" w:hAnsi="IRNazanin" w:eastAsia="IRNazanin"/>
          <w:color w:val="111111"/>
          <w:sz w:val="28"/>
          <w:sz w:val="28"/>
          <w:szCs w:val="28"/>
          <w:rtl w:val="true"/>
          <w:lang w:bidi="fa-IR"/>
        </w:rPr>
        <w:t>مادر دهر در زمانه نزاد</w:t>
      </w:r>
    </w:p>
    <w:p>
      <w:pPr>
        <w:pStyle w:val="BookText"/>
        <w:rPr/>
      </w:pPr>
      <w:r>
        <w:rPr>
          <w:rFonts w:ascii="IRNazanin" w:hAnsi="IRNazanin" w:eastAsia="IRNazanin"/>
          <w:color w:val="111111"/>
          <w:sz w:val="28"/>
          <w:sz w:val="28"/>
          <w:szCs w:val="28"/>
          <w:rtl w:val="true"/>
          <w:lang w:bidi="fa-IR"/>
        </w:rPr>
        <w:t>وادی عشق را تویی هادی‏</w:t>
      </w:r>
    </w:p>
    <w:p>
      <w:pPr>
        <w:pStyle w:val="BookText"/>
        <w:rPr/>
      </w:pPr>
      <w:r>
        <w:rPr>
          <w:rFonts w:ascii="IRNazanin" w:hAnsi="IRNazanin" w:eastAsia="IRNazanin"/>
          <w:color w:val="111111"/>
          <w:sz w:val="28"/>
          <w:sz w:val="28"/>
          <w:szCs w:val="28"/>
          <w:rtl w:val="true"/>
          <w:lang w:bidi="fa-IR"/>
        </w:rPr>
        <w:t>سالکان طریق را تو مراد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جا موت داده‏اند نشان‏</w:t>
      </w:r>
    </w:p>
    <w:p>
      <w:pPr>
        <w:pStyle w:val="BookText"/>
        <w:rPr/>
      </w:pPr>
      <w:r>
        <w:rPr>
          <w:rFonts w:ascii="IRNazanin" w:hAnsi="IRNazanin" w:eastAsia="IRNazanin"/>
          <w:color w:val="111111"/>
          <w:sz w:val="28"/>
          <w:sz w:val="28"/>
          <w:szCs w:val="28"/>
          <w:rtl w:val="true"/>
          <w:lang w:bidi="fa-IR"/>
        </w:rPr>
        <w:t>عارفان طریق راه رشاد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عزیزی که چون تو بآبائی‏</w:t>
      </w:r>
    </w:p>
    <w:p>
      <w:pPr>
        <w:pStyle w:val="BookText"/>
        <w:rPr/>
      </w:pPr>
      <w:r>
        <w:rPr>
          <w:rFonts w:ascii="IRNazanin" w:hAnsi="IRNazanin" w:eastAsia="IRNazanin"/>
          <w:color w:val="111111"/>
          <w:sz w:val="28"/>
          <w:sz w:val="28"/>
          <w:szCs w:val="28"/>
          <w:rtl w:val="true"/>
          <w:lang w:bidi="fa-IR"/>
        </w:rPr>
        <w:t>ایزد أبناء معرفت را داد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أنواع مرگ پرسیدی‏</w:t>
      </w:r>
    </w:p>
    <w:p>
      <w:pPr>
        <w:pStyle w:val="BookText"/>
        <w:rPr/>
      </w:pPr>
      <w:r>
        <w:rPr>
          <w:rFonts w:ascii="IRNazanin" w:hAnsi="IRNazanin" w:eastAsia="IRNazanin"/>
          <w:color w:val="111111"/>
          <w:sz w:val="28"/>
          <w:sz w:val="28"/>
          <w:szCs w:val="28"/>
          <w:rtl w:val="true"/>
          <w:lang w:bidi="fa-IR"/>
        </w:rPr>
        <w:t>ایزد أنواع زندگیت دهاد</w:t>
      </w:r>
    </w:p>
    <w:p>
      <w:pPr>
        <w:pStyle w:val="BookText"/>
        <w:rPr/>
      </w:pPr>
      <w:r>
        <w:rPr>
          <w:rFonts w:ascii="IRNazanin" w:hAnsi="IRNazanin" w:eastAsia="IRNazanin"/>
          <w:color w:val="111111"/>
          <w:sz w:val="28"/>
          <w:sz w:val="28"/>
          <w:szCs w:val="28"/>
          <w:rtl w:val="true"/>
          <w:lang w:bidi="fa-IR"/>
        </w:rPr>
        <w:t>توجد ضمن مجموعة عند الشیخ جواد الجزائری فی النجف</w:t>
      </w:r>
      <w:r>
        <w:rPr>
          <w:rFonts w:eastAsia="IRNazanin" w:cs="IRNazanin"/>
          <w:color w:val="111111"/>
          <w:sz w:val="28"/>
          <w:szCs w:val="28"/>
          <w:rtl w:val="true"/>
          <w:lang w:bidi="fa-IR"/>
        </w:rPr>
        <w:t>.</w:t>
      </w:r>
    </w:p>
    <w:p>
      <w:pPr>
        <w:pStyle w:val="Heading3"/>
        <w:numPr>
          <w:ilvl w:val="2"/>
          <w:numId w:val="1"/>
        </w:numPr>
        <w:rPr/>
      </w:pPr>
      <w:bookmarkStart w:id="3751" w:name="__RefHeading___Toc8475283_73709187"/>
      <w:bookmarkStart w:id="3752" w:name="_Toc1752"/>
      <w:bookmarkEnd w:id="3751"/>
      <w:r>
        <w:rPr/>
        <w:t>1647</w:t>
      </w:r>
      <w:r>
        <w:rPr>
          <w:rtl w:val="true"/>
        </w:rPr>
        <w:t xml:space="preserve">- </w:t>
      </w:r>
      <w:r>
        <w:rPr>
          <w:rtl w:val="true"/>
        </w:rPr>
        <w:t>سؤال و جواب‏</w:t>
      </w:r>
      <w:bookmarkEnd w:id="3752"/>
    </w:p>
    <w:p>
      <w:pPr>
        <w:pStyle w:val="BookText"/>
        <w:rPr/>
      </w:pPr>
      <w:r>
        <w:rPr>
          <w:rFonts w:ascii="IRNazanin" w:hAnsi="IRNazanin" w:eastAsia="IRNazanin"/>
          <w:color w:val="111111"/>
          <w:sz w:val="28"/>
          <w:sz w:val="28"/>
          <w:szCs w:val="28"/>
          <w:rtl w:val="true"/>
          <w:lang w:bidi="fa-IR"/>
        </w:rPr>
        <w:t>فارسی فی أبواب الطهارة، و التطهیر من الحدث و الخبث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مطابقا لفتاوی الشیخ المرتضی الأنصاری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المولی محمد یوسف الأسترآبادی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3753" w:name="__RefHeading___Toc8475285_73709187"/>
      <w:bookmarkStart w:id="3754" w:name="_Toc1753"/>
      <w:bookmarkEnd w:id="3753"/>
      <w:r>
        <w:rPr/>
        <w:t>1648</w:t>
      </w:r>
      <w:r>
        <w:rPr>
          <w:rtl w:val="true"/>
        </w:rPr>
        <w:t xml:space="preserve">- </w:t>
      </w:r>
      <w:r>
        <w:rPr>
          <w:rtl w:val="true"/>
        </w:rPr>
        <w:t>السؤال و الجواب‏</w:t>
      </w:r>
      <w:bookmarkEnd w:id="375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علی مقدمه فی العقائد و فصول خمسة فی النحو </w:t>
      </w:r>
      <w:bookmarkStart w:id="3755" w:name="pg11715_114600"/>
    </w:p>
    <w:p>
      <w:pPr>
        <w:pStyle w:val="BookText"/>
        <w:rPr/>
      </w:pPr>
      <w:bookmarkEnd w:id="3755"/>
      <w:r>
        <w:rPr>
          <w:rFonts w:ascii="IRNazanin" w:hAnsi="IRNazanin" w:eastAsia="IRNazanin"/>
          <w:color w:val="111111"/>
          <w:sz w:val="28"/>
          <w:sz w:val="28"/>
          <w:szCs w:val="28"/>
          <w:rtl w:val="true"/>
          <w:lang w:bidi="fa-IR"/>
        </w:rPr>
        <w:t>و الصرف و المعانی و البیان و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بطریق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الکاظم بن محمود بن سعید الغبان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بذلک ولده الشیخ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نزیل الشنافیة و عالمها</w:t>
      </w:r>
      <w:r>
        <w:rPr>
          <w:rFonts w:eastAsia="IRNazanin" w:cs="IRNazanin"/>
          <w:color w:val="111111"/>
          <w:sz w:val="28"/>
          <w:szCs w:val="28"/>
          <w:rtl w:val="true"/>
          <w:lang w:bidi="fa-IR"/>
        </w:rPr>
        <w:t>.</w:t>
      </w:r>
    </w:p>
    <w:p>
      <w:pPr>
        <w:pStyle w:val="Heading3"/>
        <w:numPr>
          <w:ilvl w:val="2"/>
          <w:numId w:val="1"/>
        </w:numPr>
        <w:rPr/>
      </w:pPr>
      <w:bookmarkStart w:id="3756" w:name="__RefHeading___Toc8475287_73709187"/>
      <w:bookmarkStart w:id="3757" w:name="_Toc1754"/>
      <w:bookmarkEnd w:id="3756"/>
      <w:r>
        <w:rPr/>
        <w:t>1649</w:t>
      </w:r>
      <w:r>
        <w:rPr>
          <w:rtl w:val="true"/>
        </w:rPr>
        <w:t xml:space="preserve">- </w:t>
      </w:r>
      <w:r>
        <w:rPr>
          <w:rtl w:val="true"/>
        </w:rPr>
        <w:t>سؤال المأمون عن الرضا ع‏</w:t>
      </w:r>
      <w:bookmarkEnd w:id="3757"/>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إمامة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القاسم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القائم مقامه الشیخ محمد حسن</w:t>
      </w:r>
      <w:r>
        <w:rPr>
          <w:rFonts w:eastAsia="IRNazanin" w:cs="IRNazanin"/>
          <w:color w:val="111111"/>
          <w:sz w:val="28"/>
          <w:szCs w:val="28"/>
          <w:rtl w:val="true"/>
          <w:lang w:bidi="fa-IR"/>
        </w:rPr>
        <w:t>.</w:t>
      </w:r>
    </w:p>
    <w:p>
      <w:pPr>
        <w:pStyle w:val="Heading3"/>
        <w:numPr>
          <w:ilvl w:val="2"/>
          <w:numId w:val="1"/>
        </w:numPr>
        <w:rPr/>
      </w:pPr>
      <w:bookmarkStart w:id="3758" w:name="__RefHeading___Toc8475289_73709187"/>
      <w:bookmarkStart w:id="3759" w:name="_Toc1755"/>
      <w:bookmarkEnd w:id="3758"/>
      <w:r>
        <w:rPr/>
        <w:t>1650</w:t>
      </w:r>
      <w:r>
        <w:rPr>
          <w:rtl w:val="true"/>
        </w:rPr>
        <w:t xml:space="preserve">- </w:t>
      </w:r>
      <w:r>
        <w:rPr>
          <w:rtl w:val="true"/>
        </w:rPr>
        <w:t>سؤالات‏</w:t>
      </w:r>
      <w:bookmarkEnd w:id="3759"/>
    </w:p>
    <w:p>
      <w:pPr>
        <w:pStyle w:val="BookText"/>
        <w:rPr/>
      </w:pPr>
      <w:r>
        <w:rPr>
          <w:rFonts w:ascii="IRNazanin" w:hAnsi="IRNazanin" w:eastAsia="IRNazanin"/>
          <w:color w:val="111111"/>
          <w:sz w:val="28"/>
          <w:sz w:val="28"/>
          <w:szCs w:val="28"/>
          <w:rtl w:val="true"/>
          <w:lang w:bidi="fa-IR"/>
        </w:rPr>
        <w:t>للمولی أبی طالب بن الحاج المولی محمد حسن، سألها عن المولی محمد جعفر الأسترآبادی الشریعتمدار، من المسائل الفرعیة العملیة و جواباته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کراسة رأیتها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3760" w:name="__RefHeading___Toc8475291_73709187"/>
      <w:bookmarkStart w:id="3761" w:name="_Toc1756"/>
      <w:bookmarkEnd w:id="3760"/>
      <w:r>
        <w:rPr>
          <w:rtl w:val="true"/>
        </w:rPr>
        <w:t>سؤالات صدر الدین القونوی‏</w:t>
      </w:r>
      <w:bookmarkEnd w:id="3761"/>
    </w:p>
    <w:p>
      <w:pPr>
        <w:pStyle w:val="BookText"/>
        <w:rPr/>
      </w:pPr>
      <w:r>
        <w:rPr>
          <w:rFonts w:ascii="IRNazanin" w:hAnsi="IRNazanin" w:eastAsia="IRNazanin"/>
          <w:color w:val="111111"/>
          <w:sz w:val="28"/>
          <w:sz w:val="28"/>
          <w:szCs w:val="28"/>
          <w:rtl w:val="true"/>
          <w:lang w:bidi="fa-IR"/>
        </w:rPr>
        <w:t>عن المحقق الطوسی و جوابات الطوسی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المفاوضات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بمکتبة راغب پاشا بأستانبول</w:t>
      </w:r>
      <w:r>
        <w:rPr>
          <w:rFonts w:eastAsia="IRNazanin" w:cs="IRNazanin"/>
          <w:color w:val="111111"/>
          <w:sz w:val="28"/>
          <w:szCs w:val="28"/>
          <w:rtl w:val="true"/>
          <w:lang w:bidi="fa-IR"/>
        </w:rPr>
        <w:t>.</w:t>
      </w:r>
    </w:p>
    <w:p>
      <w:pPr>
        <w:pStyle w:val="Heading3"/>
        <w:numPr>
          <w:ilvl w:val="2"/>
          <w:numId w:val="1"/>
        </w:numPr>
        <w:rPr/>
      </w:pPr>
      <w:bookmarkStart w:id="3762" w:name="__RefHeading___Toc8475293_73709187"/>
      <w:bookmarkStart w:id="3763" w:name="_Toc1757"/>
      <w:bookmarkEnd w:id="3762"/>
      <w:r>
        <w:rPr/>
        <w:t>1651</w:t>
      </w:r>
      <w:r>
        <w:rPr>
          <w:rtl w:val="true"/>
        </w:rPr>
        <w:t xml:space="preserve">- </w:t>
      </w:r>
      <w:r>
        <w:rPr>
          <w:rtl w:val="true"/>
        </w:rPr>
        <w:t>سؤالات المأمون عن الرضا</w:t>
      </w:r>
      <w:bookmarkEnd w:id="3763"/>
    </w:p>
    <w:p>
      <w:pPr>
        <w:pStyle w:val="BookText"/>
        <w:rPr/>
      </w:pPr>
      <w:r>
        <w:rPr>
          <w:rFonts w:ascii="IRNazanin" w:hAnsi="IRNazanin" w:eastAsia="IRNazanin"/>
          <w:color w:val="111111"/>
          <w:sz w:val="28"/>
          <w:sz w:val="28"/>
          <w:szCs w:val="28"/>
          <w:rtl w:val="true"/>
          <w:lang w:bidi="fa-IR"/>
        </w:rPr>
        <w:t>مطبوع مع جواباته منضما إلی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 السؤالات المذکورة فی الشین</w:t>
      </w:r>
      <w:r>
        <w:rPr>
          <w:rFonts w:eastAsia="IRNazanin" w:cs="IRNazanin"/>
          <w:color w:val="111111"/>
          <w:sz w:val="28"/>
          <w:szCs w:val="28"/>
          <w:rtl w:val="true"/>
          <w:lang w:bidi="fa-IR"/>
        </w:rPr>
        <w:t>.</w:t>
      </w:r>
    </w:p>
    <w:p>
      <w:pPr>
        <w:pStyle w:val="Heading3"/>
        <w:numPr>
          <w:ilvl w:val="2"/>
          <w:numId w:val="1"/>
        </w:numPr>
        <w:rPr/>
      </w:pPr>
      <w:bookmarkStart w:id="3764" w:name="__RefHeading___Toc8475295_73709187"/>
      <w:bookmarkStart w:id="3765" w:name="_Toc1758"/>
      <w:bookmarkEnd w:id="3764"/>
      <w:r>
        <w:rPr/>
        <w:t>1652</w:t>
      </w:r>
      <w:r>
        <w:rPr>
          <w:rtl w:val="true"/>
        </w:rPr>
        <w:t xml:space="preserve">- </w:t>
      </w:r>
      <w:r>
        <w:rPr>
          <w:rtl w:val="true"/>
        </w:rPr>
        <w:t>السؤالات و الجوابات‏</w:t>
      </w:r>
      <w:bookmarkEnd w:id="3765"/>
    </w:p>
    <w:p>
      <w:pPr>
        <w:pStyle w:val="BookText"/>
        <w:rPr/>
      </w:pPr>
      <w:r>
        <w:rPr>
          <w:rFonts w:ascii="IRNazanin" w:hAnsi="IRNazanin" w:eastAsia="IRNazanin"/>
          <w:color w:val="111111"/>
          <w:sz w:val="28"/>
          <w:sz w:val="28"/>
          <w:szCs w:val="28"/>
          <w:rtl w:val="true"/>
          <w:lang w:bidi="fa-IR"/>
        </w:rPr>
        <w:t>فی سبع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الجلیل نصیر الدین عبد الجلیل بن أبی الحسین بن أبی الفضل الواعظ القزوینی صاحب البراهین و النقض علی الناصبی المعاصر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معاصر للشیخ منتجب الدین و کان حیا فی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3"/>
        <w:numPr>
          <w:ilvl w:val="2"/>
          <w:numId w:val="1"/>
        </w:numPr>
        <w:rPr/>
      </w:pPr>
      <w:bookmarkStart w:id="3766" w:name="__RefHeading___Toc8475297_73709187"/>
      <w:bookmarkStart w:id="3767" w:name="_Toc1759"/>
      <w:bookmarkEnd w:id="3766"/>
      <w:r>
        <w:rPr/>
        <w:t>1653</w:t>
      </w:r>
      <w:r>
        <w:rPr>
          <w:rtl w:val="true"/>
        </w:rPr>
        <w:t xml:space="preserve">- </w:t>
      </w:r>
      <w:r>
        <w:rPr>
          <w:rtl w:val="true"/>
        </w:rPr>
        <w:t>سوامی دیانند</w:t>
      </w:r>
      <w:bookmarkEnd w:id="3767"/>
    </w:p>
    <w:p>
      <w:pPr>
        <w:pStyle w:val="BookText"/>
        <w:rPr/>
      </w:pPr>
      <w:r>
        <w:rPr>
          <w:rFonts w:ascii="IRNazanin" w:hAnsi="IRNazanin" w:eastAsia="IRNazanin"/>
          <w:color w:val="111111"/>
          <w:sz w:val="28"/>
          <w:sz w:val="28"/>
          <w:szCs w:val="28"/>
          <w:rtl w:val="true"/>
          <w:lang w:bidi="fa-IR"/>
        </w:rPr>
        <w:t xml:space="preserve">فی رد مذهب دیانند الذی اخترعه فی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للخواجة غلام الحسنین الپانی‏پتی الهندی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التاریخی تاریخ أهل زمانه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دیانند وثنیا فاختار بزعمه التوحید و قد خرج من الکفر إلی الزندقة و تبعه أکثر الهنود الوثنیین</w:t>
      </w:r>
      <w:r>
        <w:rPr>
          <w:rFonts w:eastAsia="IRNazanin" w:cs="IRNazanin"/>
          <w:color w:val="111111"/>
          <w:sz w:val="28"/>
          <w:szCs w:val="28"/>
          <w:rtl w:val="true"/>
          <w:lang w:bidi="fa-IR"/>
        </w:rPr>
        <w:t>.</w:t>
      </w:r>
    </w:p>
    <w:p>
      <w:pPr>
        <w:pStyle w:val="Heading3"/>
        <w:numPr>
          <w:ilvl w:val="2"/>
          <w:numId w:val="1"/>
        </w:numPr>
        <w:rPr/>
      </w:pPr>
      <w:bookmarkStart w:id="3768" w:name="__RefHeading___Toc8475299_73709187"/>
      <w:bookmarkStart w:id="3769" w:name="_Toc1760"/>
      <w:bookmarkEnd w:id="3768"/>
      <w:r>
        <w:rPr/>
        <w:t>1654</w:t>
      </w:r>
      <w:r>
        <w:rPr>
          <w:rtl w:val="true"/>
        </w:rPr>
        <w:t xml:space="preserve">- </w:t>
      </w:r>
      <w:r>
        <w:rPr>
          <w:rtl w:val="true"/>
        </w:rPr>
        <w:t>سوانح آل هاشم‏</w:t>
      </w:r>
      <w:bookmarkEnd w:id="3769"/>
    </w:p>
    <w:p>
      <w:pPr>
        <w:pStyle w:val="BookText"/>
        <w:rPr/>
      </w:pPr>
      <w:r>
        <w:rPr>
          <w:rFonts w:ascii="IRNazanin" w:hAnsi="IRNazanin" w:eastAsia="IRNazanin"/>
          <w:color w:val="111111"/>
          <w:sz w:val="28"/>
          <w:sz w:val="28"/>
          <w:szCs w:val="28"/>
          <w:rtl w:val="true"/>
          <w:lang w:bidi="fa-IR"/>
        </w:rPr>
        <w:t>للسید کاظم علی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3"/>
        <w:numPr>
          <w:ilvl w:val="2"/>
          <w:numId w:val="1"/>
        </w:numPr>
        <w:rPr/>
      </w:pPr>
      <w:bookmarkStart w:id="3770" w:name="__RefHeading___Toc8475301_73709187"/>
      <w:bookmarkStart w:id="3771" w:name="_Toc1761"/>
      <w:bookmarkEnd w:id="3770"/>
      <w:r>
        <w:rPr/>
        <w:t>1655</w:t>
      </w:r>
      <w:r>
        <w:rPr>
          <w:rtl w:val="true"/>
        </w:rPr>
        <w:t xml:space="preserve">- </w:t>
      </w:r>
      <w:r>
        <w:rPr>
          <w:rtl w:val="true"/>
        </w:rPr>
        <w:t>سوانح أحوال ناصر خسرو العلوی‏</w:t>
      </w:r>
      <w:bookmarkEnd w:id="37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سرگذشت حجت فارسی کتبه فی آخر عمره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وصیة إلی أخیه أبی سعید بن خسرو بتجهیزه و کیفیة دفنه و ذکر مدة عمره البالغ إلی مائة و أربعین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إخباره بموته بعد یوم و نصف و شهادته بعقائده و وصیلته ببعض کتبه إلی أشخاص معینین، و ذکر بعض تصانیفه و منها تفسیره الذی ذکر فیه تأویلات علی وفق مذهب الإسماعیلیة، فأرسلوا نسخه إلی البلاد، فحکم علماء </w:t>
      </w:r>
      <w:bookmarkStart w:id="3772" w:name="pg11715_114601"/>
    </w:p>
    <w:p>
      <w:pPr>
        <w:pStyle w:val="BookText"/>
        <w:rPr/>
      </w:pPr>
      <w:bookmarkEnd w:id="3772"/>
      <w:r>
        <w:rPr>
          <w:rFonts w:ascii="IRNazanin" w:hAnsi="IRNazanin" w:eastAsia="IRNazanin"/>
          <w:color w:val="111111"/>
          <w:sz w:val="28"/>
          <w:sz w:val="28"/>
          <w:szCs w:val="28"/>
          <w:rtl w:val="true"/>
          <w:lang w:bidi="fa-IR"/>
        </w:rPr>
        <w:t>السنة بإلحاده فالتجأ إلی غار فی قرب قریة یمگان فی 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الغار مع أخیه مدة خمس و عشرین سنة حتی توفی بها و 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السوانح فی أول دیوانه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 بمباشرة المیرزا محمد ملک الکتاب الشیرازی و بعدها مکررا و ذکر فیه من تصانیفه الإکسیر الأعظم فی المنطق و الإلهی</w:t>
      </w:r>
      <w:r>
        <w:rPr>
          <w:rFonts w:eastAsia="IRNazanin" w:cs="IRNazanin"/>
          <w:color w:val="111111"/>
          <w:sz w:val="28"/>
          <w:szCs w:val="28"/>
          <w:rtl w:val="true"/>
          <w:lang w:bidi="fa-IR"/>
        </w:rPr>
        <w:t>.</w:t>
      </w:r>
    </w:p>
    <w:p>
      <w:pPr>
        <w:pStyle w:val="Heading3"/>
        <w:numPr>
          <w:ilvl w:val="2"/>
          <w:numId w:val="1"/>
        </w:numPr>
        <w:rPr/>
      </w:pPr>
      <w:bookmarkStart w:id="3773" w:name="__RefHeading___Toc8475303_73709187"/>
      <w:bookmarkStart w:id="3774" w:name="_Toc1762"/>
      <w:bookmarkEnd w:id="3773"/>
      <w:r>
        <w:rPr/>
        <w:t>1656</w:t>
      </w:r>
      <w:r>
        <w:rPr>
          <w:rtl w:val="true"/>
        </w:rPr>
        <w:t xml:space="preserve">- </w:t>
      </w:r>
      <w:r>
        <w:rPr>
          <w:rtl w:val="true"/>
        </w:rPr>
        <w:t>سوانح الأسفار</w:t>
      </w:r>
      <w:bookmarkEnd w:id="3774"/>
    </w:p>
    <w:p>
      <w:pPr>
        <w:pStyle w:val="BookText"/>
        <w:rPr/>
      </w:pPr>
      <w:r>
        <w:rPr>
          <w:rFonts w:ascii="IRNazanin" w:hAnsi="IRNazanin" w:eastAsia="IRNazanin"/>
          <w:color w:val="111111"/>
          <w:sz w:val="28"/>
          <w:sz w:val="28"/>
          <w:szCs w:val="28"/>
          <w:rtl w:val="true"/>
          <w:lang w:bidi="fa-IR"/>
        </w:rPr>
        <w:t>جوابات عن المسائل التی سأل عنها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محمد علی حیدر، والد الشیخ باقر حیدر الشروقی النجفی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3775" w:name="__RefHeading___Toc8475305_73709187"/>
      <w:bookmarkStart w:id="3776" w:name="_Toc1763"/>
      <w:bookmarkEnd w:id="3775"/>
      <w:r>
        <w:rPr/>
        <w:t>1657</w:t>
      </w:r>
      <w:r>
        <w:rPr>
          <w:rtl w:val="true"/>
        </w:rPr>
        <w:t xml:space="preserve">- </w:t>
      </w:r>
      <w:r>
        <w:rPr>
          <w:rtl w:val="true"/>
        </w:rPr>
        <w:t>سوانح الأفکار فی منتخب الأشعار</w:t>
      </w:r>
      <w:bookmarkEnd w:id="3776"/>
    </w:p>
    <w:p>
      <w:pPr>
        <w:pStyle w:val="BookText"/>
        <w:rPr/>
      </w:pPr>
      <w:r>
        <w:rPr>
          <w:rFonts w:ascii="IRNazanin" w:hAnsi="IRNazanin" w:eastAsia="IRNazanin"/>
          <w:color w:val="111111"/>
          <w:sz w:val="28"/>
          <w:sz w:val="28"/>
          <w:szCs w:val="28"/>
          <w:rtl w:val="true"/>
          <w:lang w:bidi="fa-IR"/>
        </w:rPr>
        <w:t>مما قیل فی أهل البیت من المدائح و المراثی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للخطیب السید جواد بن السید علی بن محمد الشبر النجفی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مجلدات رأیتها بخطه فی مکتبته” المؤلف” فی النجف</w:t>
      </w:r>
      <w:r>
        <w:rPr>
          <w:rFonts w:eastAsia="IRNazanin" w:cs="IRNazanin"/>
          <w:color w:val="111111"/>
          <w:sz w:val="28"/>
          <w:szCs w:val="28"/>
          <w:rtl w:val="true"/>
          <w:lang w:bidi="fa-IR"/>
        </w:rPr>
        <w:t>.</w:t>
      </w:r>
    </w:p>
    <w:p>
      <w:pPr>
        <w:pStyle w:val="Heading3"/>
        <w:numPr>
          <w:ilvl w:val="2"/>
          <w:numId w:val="1"/>
        </w:numPr>
        <w:rPr/>
      </w:pPr>
      <w:bookmarkStart w:id="3777" w:name="__RefHeading___Toc8475307_73709187"/>
      <w:bookmarkStart w:id="3778" w:name="_Toc1764"/>
      <w:bookmarkEnd w:id="3777"/>
      <w:r>
        <w:rPr/>
        <w:t>1658</w:t>
      </w:r>
      <w:r>
        <w:rPr>
          <w:rtl w:val="true"/>
        </w:rPr>
        <w:t xml:space="preserve">- </w:t>
      </w:r>
      <w:r>
        <w:rPr>
          <w:rtl w:val="true"/>
        </w:rPr>
        <w:t>سوانح الإمام موسی الکاظم‏</w:t>
      </w:r>
      <w:bookmarkEnd w:id="3778"/>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مصطفی الموسوی الکشمیری المعاصر المولود حدود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3779" w:name="__RefHeading___Toc8475309_73709187"/>
      <w:bookmarkStart w:id="3780" w:name="_Toc1765"/>
      <w:bookmarkEnd w:id="3779"/>
      <w:r>
        <w:rPr/>
        <w:t>1659</w:t>
      </w:r>
      <w:r>
        <w:rPr>
          <w:rtl w:val="true"/>
        </w:rPr>
        <w:t xml:space="preserve">- </w:t>
      </w:r>
      <w:r>
        <w:rPr>
          <w:rtl w:val="true"/>
        </w:rPr>
        <w:t>سوانح الأمیر مختار</w:t>
      </w:r>
      <w:bookmarkEnd w:id="3780"/>
    </w:p>
    <w:p>
      <w:pPr>
        <w:pStyle w:val="BookText"/>
        <w:rPr/>
      </w:pPr>
      <w:r>
        <w:rPr>
          <w:rFonts w:ascii="IRNazanin" w:hAnsi="IRNazanin" w:eastAsia="IRNazanin"/>
          <w:color w:val="111111"/>
          <w:sz w:val="28"/>
          <w:sz w:val="28"/>
          <w:szCs w:val="28"/>
          <w:rtl w:val="true"/>
          <w:lang w:bidi="fa-IR"/>
        </w:rPr>
        <w:t>ترجمه ذوب النظار فی شرح الثأر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للحکیم السید حسین صاحب الملقب گریان و معه تقریظ السید ناصر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سوانح مختار و سوانح عمری مختار و مر السبیک النضار فی شرح حال شیخ الثأر المختار</w:t>
      </w:r>
    </w:p>
    <w:p>
      <w:pPr>
        <w:pStyle w:val="Heading3"/>
        <w:numPr>
          <w:ilvl w:val="2"/>
          <w:numId w:val="1"/>
        </w:numPr>
        <w:rPr/>
      </w:pPr>
      <w:bookmarkStart w:id="3781" w:name="__RefHeading___Toc8475311_73709187"/>
      <w:bookmarkStart w:id="3782" w:name="_Toc1766"/>
      <w:bookmarkEnd w:id="3781"/>
      <w:r>
        <w:rPr>
          <w:rtl w:val="true"/>
        </w:rPr>
        <w:t>سوانح الأیام‏</w:t>
      </w:r>
      <w:bookmarkEnd w:id="3782"/>
    </w:p>
    <w:p>
      <w:pPr>
        <w:pStyle w:val="BookText"/>
        <w:rPr/>
      </w:pPr>
      <w:r>
        <w:rPr>
          <w:rFonts w:ascii="IRNazanin" w:hAnsi="IRNazanin" w:eastAsia="IRNazanin"/>
          <w:color w:val="111111"/>
          <w:sz w:val="28"/>
          <w:sz w:val="28"/>
          <w:szCs w:val="28"/>
          <w:rtl w:val="true"/>
          <w:lang w:bidi="fa-IR"/>
        </w:rPr>
        <w:t>فی مشاهدات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سلسلة العارفین کما مر</w:t>
      </w:r>
      <w:r>
        <w:rPr>
          <w:rFonts w:eastAsia="IRNazanin" w:cs="IRNazanin"/>
          <w:color w:val="111111"/>
          <w:sz w:val="28"/>
          <w:szCs w:val="28"/>
          <w:rtl w:val="true"/>
          <w:lang w:bidi="fa-IR"/>
        </w:rPr>
        <w:t>.</w:t>
      </w:r>
    </w:p>
    <w:p>
      <w:pPr>
        <w:pStyle w:val="Heading3"/>
        <w:numPr>
          <w:ilvl w:val="2"/>
          <w:numId w:val="1"/>
        </w:numPr>
        <w:rPr/>
      </w:pPr>
      <w:bookmarkStart w:id="3783" w:name="__RefHeading___Toc8475313_73709187"/>
      <w:bookmarkStart w:id="3784" w:name="_Toc1767"/>
      <w:bookmarkEnd w:id="3783"/>
      <w:r>
        <w:rPr/>
        <w:t>1660</w:t>
      </w:r>
      <w:r>
        <w:rPr>
          <w:rtl w:val="true"/>
        </w:rPr>
        <w:t xml:space="preserve">- </w:t>
      </w:r>
      <w:r>
        <w:rPr>
          <w:rtl w:val="true"/>
        </w:rPr>
        <w:t>سوانح أمیر المؤمنین‏</w:t>
      </w:r>
      <w:bookmarkEnd w:id="3784"/>
    </w:p>
    <w:p>
      <w:pPr>
        <w:pStyle w:val="BookText"/>
        <w:rPr/>
      </w:pPr>
      <w:r>
        <w:rPr>
          <w:rFonts w:ascii="IRNazanin" w:hAnsi="IRNazanin" w:eastAsia="IRNazanin"/>
          <w:color w:val="111111"/>
          <w:sz w:val="28"/>
          <w:sz w:val="28"/>
          <w:szCs w:val="28"/>
          <w:rtl w:val="true"/>
          <w:lang w:bidi="fa-IR"/>
        </w:rPr>
        <w:t>بالگجراتیة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غلام علی البهاونگری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طبع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85" w:name="__RefHeading___Toc8475315_73709187"/>
      <w:bookmarkStart w:id="3786" w:name="_Toc1768"/>
      <w:bookmarkEnd w:id="3785"/>
      <w:r>
        <w:rPr/>
        <w:t>1661</w:t>
      </w:r>
      <w:r>
        <w:rPr>
          <w:rtl w:val="true"/>
        </w:rPr>
        <w:t xml:space="preserve">- </w:t>
      </w:r>
      <w:r>
        <w:rPr>
          <w:rtl w:val="true"/>
        </w:rPr>
        <w:t>سوانح الأیام‏</w:t>
      </w:r>
      <w:bookmarkEnd w:id="3786"/>
    </w:p>
    <w:p>
      <w:pPr>
        <w:pStyle w:val="BookText"/>
        <w:rPr/>
      </w:pPr>
      <w:r>
        <w:rPr>
          <w:rFonts w:ascii="IRNazanin" w:hAnsi="IRNazanin" w:eastAsia="IRNazanin"/>
          <w:color w:val="111111"/>
          <w:sz w:val="28"/>
          <w:sz w:val="28"/>
          <w:szCs w:val="28"/>
          <w:rtl w:val="true"/>
          <w:lang w:bidi="fa-IR"/>
        </w:rPr>
        <w:t>فی وقایع کل یوم من السنة من أول شهر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أکبر المروج الخراسانی المعاصر ابن غلام علی الکرمانی مشغول بإتمامه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من کتابه نفائح العلام و قد شرع فیه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إلینا بخطه</w:t>
      </w:r>
      <w:r>
        <w:rPr>
          <w:rFonts w:eastAsia="IRNazanin" w:cs="IRNazanin"/>
          <w:color w:val="111111"/>
          <w:sz w:val="28"/>
          <w:szCs w:val="28"/>
          <w:rtl w:val="true"/>
          <w:lang w:bidi="fa-IR"/>
        </w:rPr>
        <w:t>.</w:t>
      </w:r>
    </w:p>
    <w:p>
      <w:pPr>
        <w:pStyle w:val="Heading3"/>
        <w:numPr>
          <w:ilvl w:val="2"/>
          <w:numId w:val="1"/>
        </w:numPr>
        <w:rPr/>
      </w:pPr>
      <w:bookmarkStart w:id="3787" w:name="__RefHeading___Toc8475317_73709187"/>
      <w:bookmarkStart w:id="3788" w:name="_Toc1769"/>
      <w:bookmarkEnd w:id="3787"/>
      <w:r>
        <w:rPr/>
        <w:t>1662</w:t>
      </w:r>
      <w:r>
        <w:rPr>
          <w:rtl w:val="true"/>
        </w:rPr>
        <w:t xml:space="preserve">- </w:t>
      </w:r>
      <w:r>
        <w:rPr>
          <w:rtl w:val="true"/>
        </w:rPr>
        <w:t>سوانح البال‏</w:t>
      </w:r>
      <w:bookmarkEnd w:id="3788"/>
    </w:p>
    <w:p>
      <w:pPr>
        <w:pStyle w:val="BookText"/>
        <w:rPr/>
      </w:pPr>
      <w:r>
        <w:rPr>
          <w:rFonts w:ascii="IRNazanin" w:hAnsi="IRNazanin" w:eastAsia="IRNazanin"/>
          <w:color w:val="111111"/>
          <w:sz w:val="28"/>
          <w:sz w:val="28"/>
          <w:szCs w:val="28"/>
          <w:rtl w:val="true"/>
          <w:lang w:bidi="fa-IR"/>
        </w:rPr>
        <w:t>للشیخ عبد الرشید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عبد الله الجزائری فی تذکرته عند ذکر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المولی عبد الرشید بن المولی نور الدین الطبیب التستری من علماء عصر واخشتو خان حاکم تستر الذی مات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سوانح البال مشتمل علی نتائج أفکاره من فنون علم الشعر و الإنشاء، و منه یعرف مقدار فضله</w:t>
      </w:r>
      <w:r>
        <w:rPr>
          <w:rFonts w:eastAsia="IRNazanin" w:cs="IRNazanin"/>
          <w:color w:val="111111"/>
          <w:sz w:val="28"/>
          <w:szCs w:val="28"/>
          <w:rtl w:val="true"/>
          <w:lang w:bidi="fa-IR"/>
        </w:rPr>
        <w:t>.</w:t>
      </w:r>
    </w:p>
    <w:p>
      <w:pPr>
        <w:pStyle w:val="Heading3"/>
        <w:numPr>
          <w:ilvl w:val="2"/>
          <w:numId w:val="1"/>
        </w:numPr>
        <w:rPr/>
      </w:pPr>
      <w:bookmarkStart w:id="3789" w:name="__RefHeading___Toc8475319_73709187"/>
      <w:bookmarkStart w:id="3790" w:name="_Toc1770"/>
      <w:bookmarkEnd w:id="3789"/>
      <w:r>
        <w:rPr/>
        <w:t>1663</w:t>
      </w:r>
      <w:r>
        <w:rPr>
          <w:rtl w:val="true"/>
        </w:rPr>
        <w:t xml:space="preserve">- </w:t>
      </w:r>
      <w:r>
        <w:rPr>
          <w:rtl w:val="true"/>
        </w:rPr>
        <w:t>سوانح بهلول دانا</w:t>
      </w:r>
      <w:bookmarkEnd w:id="379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 علی البهاونگری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bookmarkStart w:id="3791" w:name="pg11715_114602"/>
    </w:p>
    <w:p>
      <w:pPr>
        <w:pStyle w:val="BookText"/>
        <w:rPr/>
      </w:pPr>
      <w:bookmarkEnd w:id="3791"/>
      <w:r>
        <w:rPr>
          <w:rFonts w:ascii="IRNazanin" w:hAnsi="IRNazanin" w:eastAsia="IRNazanin"/>
          <w:color w:val="111111"/>
          <w:sz w:val="28"/>
          <w:sz w:val="28"/>
          <w:szCs w:val="28"/>
          <w:rtl w:val="true"/>
          <w:lang w:bidi="fa-IR"/>
        </w:rPr>
        <w:t>فهرس تصانیفه المرسل إلینا</w:t>
      </w:r>
      <w:r>
        <w:rPr>
          <w:rFonts w:eastAsia="IRNazanin" w:cs="IRNazanin"/>
          <w:color w:val="111111"/>
          <w:sz w:val="28"/>
          <w:szCs w:val="28"/>
          <w:rtl w:val="true"/>
          <w:lang w:bidi="fa-IR"/>
        </w:rPr>
        <w:t>.</w:t>
      </w:r>
    </w:p>
    <w:p>
      <w:pPr>
        <w:pStyle w:val="Heading3"/>
        <w:numPr>
          <w:ilvl w:val="2"/>
          <w:numId w:val="1"/>
        </w:numPr>
        <w:rPr/>
      </w:pPr>
      <w:bookmarkStart w:id="3792" w:name="__RefHeading___Toc8475321_73709187"/>
      <w:bookmarkStart w:id="3793" w:name="_Toc1771"/>
      <w:bookmarkEnd w:id="3792"/>
      <w:r>
        <w:rPr/>
        <w:t>1664</w:t>
      </w:r>
      <w:r>
        <w:rPr>
          <w:rtl w:val="true"/>
        </w:rPr>
        <w:t xml:space="preserve">- </w:t>
      </w:r>
      <w:r>
        <w:rPr>
          <w:rtl w:val="true"/>
        </w:rPr>
        <w:t>السوانح الجدیدة</w:t>
      </w:r>
      <w:bookmarkEnd w:id="3793"/>
    </w:p>
    <w:p>
      <w:pPr>
        <w:pStyle w:val="BookText"/>
        <w:rPr/>
      </w:pPr>
      <w:r>
        <w:rPr>
          <w:rFonts w:ascii="IRNazanin" w:hAnsi="IRNazanin" w:eastAsia="IRNazanin"/>
          <w:color w:val="111111"/>
          <w:sz w:val="28"/>
          <w:sz w:val="28"/>
          <w:szCs w:val="28"/>
          <w:rtl w:val="true"/>
          <w:lang w:bidi="fa-IR"/>
        </w:rPr>
        <w:t xml:space="preserve">للمفتی المیر محمد عباس الجزائری التستری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3794" w:name="__RefHeading___Toc8475323_73709187"/>
      <w:bookmarkStart w:id="3795" w:name="_Toc1772"/>
      <w:bookmarkEnd w:id="3794"/>
      <w:r>
        <w:rPr/>
        <w:t>1665</w:t>
      </w:r>
      <w:r>
        <w:rPr>
          <w:rtl w:val="true"/>
        </w:rPr>
        <w:t xml:space="preserve">- </w:t>
      </w:r>
      <w:r>
        <w:rPr>
          <w:rtl w:val="true"/>
        </w:rPr>
        <w:t>السوانح الحجازیة</w:t>
      </w:r>
      <w:bookmarkEnd w:id="3795"/>
    </w:p>
    <w:p>
      <w:pPr>
        <w:pStyle w:val="BookText"/>
        <w:rPr/>
      </w:pPr>
      <w:r>
        <w:rPr>
          <w:rFonts w:ascii="IRNazanin" w:hAnsi="IRNazanin" w:eastAsia="IRNazanin"/>
          <w:color w:val="111111"/>
          <w:sz w:val="28"/>
          <w:sz w:val="28"/>
          <w:szCs w:val="28"/>
          <w:rtl w:val="true"/>
          <w:lang w:bidi="fa-IR"/>
        </w:rPr>
        <w:t xml:space="preserve">قصائد للشیخ البهائی محمد بن الحسین بن عبد الصمد الحارثی العاملی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حکایة الکردی الذی قتل أمه الزانیة کما نقلها فی الحدیقة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ندیمی ضاع عمری و انقضی‏</w:t>
      </w:r>
    </w:p>
    <w:p>
      <w:pPr>
        <w:pStyle w:val="BookText"/>
        <w:rPr/>
      </w:pPr>
      <w:r>
        <w:rPr>
          <w:rFonts w:ascii="IRNazanin" w:hAnsi="IRNazanin" w:eastAsia="IRNazanin"/>
          <w:color w:val="111111"/>
          <w:sz w:val="28"/>
          <w:sz w:val="28"/>
          <w:szCs w:val="28"/>
          <w:rtl w:val="true"/>
          <w:lang w:bidi="fa-IR"/>
        </w:rPr>
        <w:t>قم لاستدراک وقت قد مضی‏</w:t>
      </w:r>
    </w:p>
    <w:p>
      <w:pPr>
        <w:pStyle w:val="BookText"/>
        <w:rPr/>
      </w:pPr>
      <w:r>
        <w:rPr>
          <w:rFonts w:ascii="IRNazanin" w:hAnsi="IRNazanin" w:eastAsia="IRNazanin"/>
          <w:color w:val="111111"/>
          <w:sz w:val="28"/>
          <w:sz w:val="28"/>
          <w:szCs w:val="28"/>
          <w:rtl w:val="true"/>
          <w:lang w:bidi="fa-IR"/>
        </w:rPr>
        <w:t>أورد فی سلافة العصر ما یقرب من ستین بیتا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سوانح سفر حجاز</w:t>
      </w:r>
      <w:r>
        <w:rPr>
          <w:rFonts w:eastAsia="IRNazanin" w:cs="IRNazanin"/>
          <w:color w:val="111111"/>
          <w:sz w:val="28"/>
          <w:szCs w:val="28"/>
          <w:rtl w:val="true"/>
          <w:lang w:bidi="fa-IR"/>
        </w:rPr>
        <w:t>.</w:t>
      </w:r>
    </w:p>
    <w:p>
      <w:pPr>
        <w:pStyle w:val="Heading3"/>
        <w:numPr>
          <w:ilvl w:val="2"/>
          <w:numId w:val="1"/>
        </w:numPr>
        <w:rPr/>
      </w:pPr>
      <w:bookmarkStart w:id="3796" w:name="__RefHeading___Toc8475325_73709187"/>
      <w:bookmarkStart w:id="3797" w:name="_Toc1773"/>
      <w:bookmarkEnd w:id="3796"/>
      <w:r>
        <w:rPr/>
        <w:t>1666</w:t>
      </w:r>
      <w:r>
        <w:rPr>
          <w:rtl w:val="true"/>
        </w:rPr>
        <w:t xml:space="preserve">- </w:t>
      </w:r>
      <w:r>
        <w:rPr>
          <w:rtl w:val="true"/>
        </w:rPr>
        <w:t>سوانح حیاة حبیب بن مظاهر</w:t>
      </w:r>
      <w:bookmarkEnd w:id="3797"/>
    </w:p>
    <w:p>
      <w:pPr>
        <w:pStyle w:val="BookText"/>
        <w:rPr/>
      </w:pPr>
      <w:r>
        <w:rPr>
          <w:rFonts w:ascii="IRNazanin" w:hAnsi="IRNazanin" w:eastAsia="IRNazanin"/>
          <w:color w:val="111111"/>
          <w:sz w:val="28"/>
          <w:sz w:val="28"/>
          <w:szCs w:val="28"/>
          <w:rtl w:val="true"/>
          <w:lang w:bidi="fa-IR"/>
        </w:rPr>
        <w:t>بالأردویة للسید آقا مهدی الرضوی اللکهنوی المعاصر مشغول بإتمامه</w:t>
      </w:r>
      <w:r>
        <w:rPr>
          <w:rFonts w:eastAsia="IRNazanin" w:cs="IRNazanin"/>
          <w:color w:val="111111"/>
          <w:sz w:val="28"/>
          <w:szCs w:val="28"/>
          <w:rtl w:val="true"/>
          <w:lang w:bidi="fa-IR"/>
        </w:rPr>
        <w:t>.</w:t>
      </w:r>
    </w:p>
    <w:p>
      <w:pPr>
        <w:pStyle w:val="Heading3"/>
        <w:numPr>
          <w:ilvl w:val="2"/>
          <w:numId w:val="1"/>
        </w:numPr>
        <w:rPr/>
      </w:pPr>
      <w:bookmarkStart w:id="3798" w:name="__RefHeading___Toc8475327_73709187"/>
      <w:bookmarkStart w:id="3799" w:name="_Toc1774"/>
      <w:bookmarkEnd w:id="3798"/>
      <w:r>
        <w:rPr/>
        <w:t>1667</w:t>
      </w:r>
      <w:r>
        <w:rPr>
          <w:rtl w:val="true"/>
        </w:rPr>
        <w:t xml:space="preserve">- </w:t>
      </w:r>
      <w:r>
        <w:rPr>
          <w:rtl w:val="true"/>
        </w:rPr>
        <w:t>سوانح حیاة زهیر بن قین‏</w:t>
      </w:r>
      <w:bookmarkEnd w:id="3799"/>
    </w:p>
    <w:p>
      <w:pPr>
        <w:pStyle w:val="BookText"/>
        <w:rPr/>
      </w:pPr>
      <w:r>
        <w:rPr>
          <w:rFonts w:ascii="IRNazanin" w:hAnsi="IRNazanin" w:eastAsia="IRNazanin"/>
          <w:color w:val="111111"/>
          <w:sz w:val="28"/>
          <w:sz w:val="28"/>
          <w:szCs w:val="28"/>
          <w:rtl w:val="true"/>
          <w:lang w:bidi="fa-IR"/>
        </w:rPr>
        <w:t>أیضا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بالأردویة</w:t>
      </w:r>
      <w:r>
        <w:rPr>
          <w:rFonts w:eastAsia="IRNazanin" w:cs="IRNazanin"/>
          <w:color w:val="111111"/>
          <w:sz w:val="28"/>
          <w:szCs w:val="28"/>
          <w:rtl w:val="true"/>
          <w:lang w:bidi="fa-IR"/>
        </w:rPr>
        <w:t>.</w:t>
      </w:r>
    </w:p>
    <w:p>
      <w:pPr>
        <w:pStyle w:val="Heading3"/>
        <w:numPr>
          <w:ilvl w:val="2"/>
          <w:numId w:val="1"/>
        </w:numPr>
        <w:rPr/>
      </w:pPr>
      <w:bookmarkStart w:id="3800" w:name="__RefHeading___Toc8475329_73709187"/>
      <w:bookmarkStart w:id="3801" w:name="_Toc1775"/>
      <w:bookmarkEnd w:id="3800"/>
      <w:r>
        <w:rPr/>
        <w:t>1668</w:t>
      </w:r>
      <w:r>
        <w:rPr>
          <w:rtl w:val="true"/>
        </w:rPr>
        <w:t xml:space="preserve">- </w:t>
      </w:r>
      <w:r>
        <w:rPr>
          <w:rtl w:val="true"/>
        </w:rPr>
        <w:t>سوانح دهکن‏</w:t>
      </w:r>
      <w:bookmarkEnd w:id="3801"/>
    </w:p>
    <w:p>
      <w:pPr>
        <w:pStyle w:val="BookText"/>
        <w:rPr/>
      </w:pPr>
      <w:r>
        <w:rPr>
          <w:rFonts w:ascii="IRNazanin" w:hAnsi="IRNazanin" w:eastAsia="IRNazanin"/>
          <w:color w:val="111111"/>
          <w:sz w:val="28"/>
          <w:sz w:val="28"/>
          <w:szCs w:val="28"/>
          <w:rtl w:val="true"/>
          <w:lang w:bidi="fa-IR"/>
        </w:rPr>
        <w:t>لمنعم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الراجة الفیض‏آبادی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التاریخ الفارسی</w:t>
      </w:r>
      <w:r>
        <w:rPr>
          <w:rFonts w:eastAsia="IRNazanin" w:cs="IRNazanin"/>
          <w:color w:val="111111"/>
          <w:sz w:val="28"/>
          <w:szCs w:val="28"/>
          <w:rtl w:val="true"/>
          <w:lang w:bidi="fa-IR"/>
        </w:rPr>
        <w:t>).</w:t>
      </w:r>
    </w:p>
    <w:p>
      <w:pPr>
        <w:pStyle w:val="Heading3"/>
        <w:numPr>
          <w:ilvl w:val="2"/>
          <w:numId w:val="1"/>
        </w:numPr>
        <w:rPr/>
      </w:pPr>
      <w:bookmarkStart w:id="3802" w:name="__RefHeading___Toc8475331_73709187"/>
      <w:bookmarkStart w:id="3803" w:name="_Toc1776"/>
      <w:bookmarkEnd w:id="3802"/>
      <w:r>
        <w:rPr/>
        <w:t>1669</w:t>
      </w:r>
      <w:r>
        <w:rPr>
          <w:rtl w:val="true"/>
        </w:rPr>
        <w:t xml:space="preserve">- </w:t>
      </w:r>
      <w:r>
        <w:rPr>
          <w:rtl w:val="true"/>
        </w:rPr>
        <w:t>سوانح السفر</w:t>
      </w:r>
      <w:bookmarkEnd w:id="3803"/>
    </w:p>
    <w:p>
      <w:pPr>
        <w:pStyle w:val="BookText"/>
        <w:rPr/>
      </w:pPr>
      <w:r>
        <w:rPr>
          <w:rFonts w:ascii="IRNazanin" w:hAnsi="IRNazanin" w:eastAsia="IRNazanin"/>
          <w:color w:val="111111"/>
          <w:sz w:val="28"/>
          <w:sz w:val="28"/>
          <w:szCs w:val="28"/>
          <w:rtl w:val="true"/>
          <w:lang w:bidi="fa-IR"/>
        </w:rPr>
        <w:t xml:space="preserve">للشیخ محمد محسن بن محمد رفیع الرشتی الأصفهانی المتخلص عاصی فارسی فیما وقع له فی سفره من أصفهان إلی رشت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إلی صدیقه المیرزا 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فکاهیات لکنه ختمه بثلاث قصائد فی مراثی الحسین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أحال فیه إلی کتابه متروک الأنظار فی بعض سوانح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أنه ألفه بعد تألیف مائة و خمسة کتب و رسالة، و فرغ منه فی محلة سبزه میدان فی رشت فی سلخ ربیع الثانی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النسخة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مجموعة من رسائله عند السید محمد رضا التبریزی فی النجف</w:t>
      </w:r>
      <w:r>
        <w:rPr>
          <w:rFonts w:eastAsia="IRNazanin" w:cs="IRNazanin"/>
          <w:color w:val="111111"/>
          <w:sz w:val="28"/>
          <w:szCs w:val="28"/>
          <w:rtl w:val="true"/>
          <w:lang w:bidi="fa-IR"/>
        </w:rPr>
        <w:t>.</w:t>
      </w:r>
    </w:p>
    <w:p>
      <w:pPr>
        <w:pStyle w:val="Heading3"/>
        <w:numPr>
          <w:ilvl w:val="2"/>
          <w:numId w:val="1"/>
        </w:numPr>
        <w:rPr/>
      </w:pPr>
      <w:bookmarkStart w:id="3804" w:name="__RefHeading___Toc8475333_73709187"/>
      <w:bookmarkStart w:id="3805" w:name="_Toc1777"/>
      <w:bookmarkEnd w:id="3804"/>
      <w:r>
        <w:rPr>
          <w:rtl w:val="true"/>
        </w:rPr>
        <w:t>سوانح سفر حجاز</w:t>
      </w:r>
      <w:bookmarkEnd w:id="3805"/>
    </w:p>
    <w:p>
      <w:pPr>
        <w:pStyle w:val="BookText"/>
        <w:rPr/>
      </w:pPr>
      <w:r>
        <w:rPr>
          <w:rFonts w:ascii="IRNazanin" w:hAnsi="IRNazanin" w:eastAsia="IRNazanin"/>
          <w:color w:val="111111"/>
          <w:sz w:val="28"/>
          <w:sz w:val="28"/>
          <w:szCs w:val="28"/>
          <w:rtl w:val="true"/>
          <w:lang w:bidi="fa-IR"/>
        </w:rPr>
        <w:t>قد یسمی به منظومة نان و حلوا للبهائی کما سیأتی فی النون</w:t>
      </w:r>
      <w:r>
        <w:rPr>
          <w:rFonts w:eastAsia="IRNazanin" w:cs="IRNazanin"/>
          <w:color w:val="111111"/>
          <w:sz w:val="28"/>
          <w:szCs w:val="28"/>
          <w:rtl w:val="true"/>
          <w:lang w:bidi="fa-IR"/>
        </w:rPr>
        <w:t>.</w:t>
      </w:r>
    </w:p>
    <w:p>
      <w:pPr>
        <w:pStyle w:val="Heading3"/>
        <w:numPr>
          <w:ilvl w:val="2"/>
          <w:numId w:val="1"/>
        </w:numPr>
        <w:rPr/>
      </w:pPr>
      <w:bookmarkStart w:id="3806" w:name="__RefHeading___Toc8475335_73709187"/>
      <w:bookmarkStart w:id="3807" w:name="_Toc1778"/>
      <w:bookmarkEnd w:id="3806"/>
      <w:r>
        <w:rPr>
          <w:rtl w:val="true"/>
        </w:rPr>
        <w:t>سوانح شاه‏زاده علی أصغر</w:t>
      </w:r>
      <w:bookmarkEnd w:id="3807"/>
    </w:p>
    <w:p>
      <w:pPr>
        <w:pStyle w:val="BookText"/>
        <w:rPr/>
      </w:pPr>
      <w:r>
        <w:rPr>
          <w:rFonts w:ascii="IRNazanin" w:hAnsi="IRNazanin" w:eastAsia="IRNazanin"/>
          <w:color w:val="111111"/>
          <w:sz w:val="28"/>
          <w:sz w:val="28"/>
          <w:szCs w:val="28"/>
          <w:rtl w:val="true"/>
          <w:lang w:bidi="fa-IR"/>
        </w:rPr>
        <w:t>لآقا مهدی الرضوی المذکور مطبوع بالأردویة</w:t>
      </w:r>
      <w:r>
        <w:rPr>
          <w:rFonts w:eastAsia="IRNazanin" w:cs="IRNazanin"/>
          <w:color w:val="111111"/>
          <w:sz w:val="28"/>
          <w:szCs w:val="28"/>
          <w:rtl w:val="true"/>
          <w:lang w:bidi="fa-IR"/>
        </w:rPr>
        <w:t>.</w:t>
      </w:r>
    </w:p>
    <w:p>
      <w:pPr>
        <w:pStyle w:val="Heading3"/>
        <w:numPr>
          <w:ilvl w:val="2"/>
          <w:numId w:val="1"/>
        </w:numPr>
        <w:rPr/>
      </w:pPr>
      <w:bookmarkStart w:id="3808" w:name="__RefHeading___Toc8475337_73709187"/>
      <w:bookmarkStart w:id="3809" w:name="_Toc1779"/>
      <w:bookmarkEnd w:id="3808"/>
      <w:r>
        <w:rPr/>
        <w:t>1670</w:t>
      </w:r>
      <w:r>
        <w:rPr>
          <w:rtl w:val="true"/>
        </w:rPr>
        <w:t xml:space="preserve">- </w:t>
      </w:r>
      <w:r>
        <w:rPr>
          <w:rtl w:val="true"/>
        </w:rPr>
        <w:t>سوانح عمری‏</w:t>
      </w:r>
      <w:bookmarkEnd w:id="380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رآه فی أسفاره من الخیر و الشر و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باقر الواعظ الکجوری الطهرانی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الخصائص الفاطمیة له</w:t>
      </w:r>
      <w:r>
        <w:rPr>
          <w:rFonts w:eastAsia="IRNazanin" w:cs="IRNazanin"/>
          <w:color w:val="111111"/>
          <w:sz w:val="28"/>
          <w:szCs w:val="28"/>
          <w:rtl w:val="true"/>
          <w:lang w:bidi="fa-IR"/>
        </w:rPr>
        <w:t xml:space="preserve">. </w:t>
      </w:r>
      <w:bookmarkStart w:id="3810" w:name="pg11715_114603"/>
    </w:p>
    <w:p>
      <w:pPr>
        <w:pStyle w:val="Heading3"/>
        <w:numPr>
          <w:ilvl w:val="2"/>
          <w:numId w:val="1"/>
        </w:numPr>
        <w:rPr/>
      </w:pPr>
      <w:bookmarkStart w:id="3811" w:name="__RefHeading___Toc8475339_73709187"/>
      <w:bookmarkStart w:id="3812" w:name="_Toc1780"/>
      <w:bookmarkEnd w:id="3810"/>
      <w:bookmarkEnd w:id="3811"/>
      <w:r>
        <w:rPr/>
        <w:t>1671</w:t>
      </w:r>
      <w:r>
        <w:rPr>
          <w:rtl w:val="true"/>
        </w:rPr>
        <w:t xml:space="preserve">- </w:t>
      </w:r>
      <w:r>
        <w:rPr>
          <w:rtl w:val="true"/>
        </w:rPr>
        <w:t>السوانح العمری‏</w:t>
      </w:r>
      <w:bookmarkEnd w:id="3812"/>
    </w:p>
    <w:p>
      <w:pPr>
        <w:pStyle w:val="BookText"/>
        <w:rPr/>
      </w:pPr>
      <w:r>
        <w:rPr>
          <w:rFonts w:ascii="IRNazanin" w:hAnsi="IRNazanin" w:eastAsia="IRNazanin"/>
          <w:color w:val="111111"/>
          <w:sz w:val="28"/>
          <w:sz w:val="28"/>
          <w:szCs w:val="28"/>
          <w:rtl w:val="true"/>
          <w:lang w:bidi="fa-IR"/>
        </w:rPr>
        <w:t xml:space="preserve">لممتاز العلماء السید محمد تقی بن السید حسین النقوی النصیرآبادی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کتبه” المؤلف”</w:t>
      </w:r>
      <w:r>
        <w:rPr>
          <w:rFonts w:eastAsia="IRNazanin" w:cs="IRNazanin"/>
          <w:color w:val="111111"/>
          <w:sz w:val="28"/>
          <w:szCs w:val="28"/>
          <w:rtl w:val="true"/>
          <w:lang w:bidi="fa-IR"/>
        </w:rPr>
        <w:t>.</w:t>
      </w:r>
    </w:p>
    <w:p>
      <w:pPr>
        <w:pStyle w:val="Heading3"/>
        <w:numPr>
          <w:ilvl w:val="2"/>
          <w:numId w:val="1"/>
        </w:numPr>
        <w:rPr/>
      </w:pPr>
      <w:bookmarkStart w:id="3813" w:name="__RefHeading___Toc8475341_73709187"/>
      <w:bookmarkStart w:id="3814" w:name="_Toc1781"/>
      <w:bookmarkEnd w:id="3813"/>
      <w:r>
        <w:rPr/>
        <w:t>1672</w:t>
      </w:r>
      <w:r>
        <w:rPr>
          <w:rtl w:val="true"/>
        </w:rPr>
        <w:t xml:space="preserve">- </w:t>
      </w:r>
      <w:r>
        <w:rPr>
          <w:rtl w:val="true"/>
        </w:rPr>
        <w:t>سوانح عمری‏</w:t>
      </w:r>
      <w:bookmarkEnd w:id="3814"/>
    </w:p>
    <w:p>
      <w:pPr>
        <w:pStyle w:val="BookText"/>
        <w:rPr/>
      </w:pPr>
      <w:r>
        <w:rPr>
          <w:rFonts w:ascii="IRNazanin" w:hAnsi="IRNazanin" w:eastAsia="IRNazanin"/>
          <w:color w:val="111111"/>
          <w:sz w:val="28"/>
          <w:sz w:val="28"/>
          <w:szCs w:val="28"/>
          <w:rtl w:val="true"/>
          <w:lang w:bidi="fa-IR"/>
        </w:rPr>
        <w:t xml:space="preserve">للحاج حسین قلی جدید الإسلام الداغستانی البغدادی المسکن ذکره فی کتابه کشف الظلمة و توفی بالحائر فی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3815" w:name="__RefHeading___Toc8475343_73709187"/>
      <w:bookmarkStart w:id="3816" w:name="_Toc1782"/>
      <w:bookmarkEnd w:id="3815"/>
      <w:r>
        <w:rPr/>
        <w:t>1673</w:t>
      </w:r>
      <w:r>
        <w:rPr>
          <w:rtl w:val="true"/>
        </w:rPr>
        <w:t xml:space="preserve">- </w:t>
      </w:r>
      <w:r>
        <w:rPr>
          <w:rtl w:val="true"/>
        </w:rPr>
        <w:t>سوانح عمری‏</w:t>
      </w:r>
      <w:bookmarkEnd w:id="3816"/>
    </w:p>
    <w:p>
      <w:pPr>
        <w:pStyle w:val="BookText"/>
        <w:rPr/>
      </w:pPr>
      <w:r>
        <w:rPr>
          <w:rFonts w:ascii="IRNazanin" w:hAnsi="IRNazanin" w:eastAsia="IRNazanin"/>
          <w:color w:val="111111"/>
          <w:sz w:val="28"/>
          <w:sz w:val="28"/>
          <w:szCs w:val="28"/>
          <w:rtl w:val="true"/>
          <w:lang w:bidi="fa-IR"/>
        </w:rPr>
        <w:t xml:space="preserve">فارسی للشیخ محمد علی بن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کثیرا فی نجوم السماء و هو غیر کتابه مدة العمر المشتمل علی حل المسائل المشکلة التی ورد علیها فی مدة عمره و قد فرغ من السوانح العمری فی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نجوم السماء و طبع مع دیوانه بالهند بمطبعة نولکشور فی </w:t>
      </w:r>
      <w:r>
        <w:rPr>
          <w:rFonts w:eastAsia="IRNazanin" w:cs="IRNazanin"/>
          <w:color w:val="111111"/>
          <w:sz w:val="28"/>
          <w:szCs w:val="28"/>
          <w:lang w:bidi="fa-IR"/>
        </w:rPr>
        <w:t>18761293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817" w:name="__RefHeading___Toc8475345_73709187"/>
      <w:bookmarkStart w:id="3818" w:name="_Toc1783"/>
      <w:bookmarkEnd w:id="3817"/>
      <w:r>
        <w:rPr/>
        <w:t>1674</w:t>
      </w:r>
      <w:r>
        <w:rPr>
          <w:rtl w:val="true"/>
        </w:rPr>
        <w:t xml:space="preserve">- </w:t>
      </w:r>
      <w:r>
        <w:rPr>
          <w:rtl w:val="true"/>
        </w:rPr>
        <w:t>سوانح عمری‏</w:t>
      </w:r>
      <w:bookmarkEnd w:id="3818"/>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العلماء السید علی محمد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w:t>
      </w:r>
      <w:r>
        <w:rPr>
          <w:rFonts w:eastAsia="IRNazanin" w:cs="IRNazanin"/>
          <w:color w:val="111111"/>
          <w:sz w:val="28"/>
          <w:szCs w:val="28"/>
          <w:rtl w:val="true"/>
          <w:lang w:bidi="fa-IR"/>
        </w:rPr>
        <w:t>.</w:t>
      </w:r>
    </w:p>
    <w:p>
      <w:pPr>
        <w:pStyle w:val="Heading3"/>
        <w:numPr>
          <w:ilvl w:val="2"/>
          <w:numId w:val="1"/>
        </w:numPr>
        <w:rPr/>
      </w:pPr>
      <w:bookmarkStart w:id="3819" w:name="__RefHeading___Toc8475347_73709187"/>
      <w:bookmarkStart w:id="3820" w:name="_Toc1784"/>
      <w:bookmarkEnd w:id="3819"/>
      <w:r>
        <w:rPr/>
        <w:t>1675</w:t>
      </w:r>
      <w:r>
        <w:rPr>
          <w:rtl w:val="true"/>
        </w:rPr>
        <w:t xml:space="preserve">- </w:t>
      </w:r>
      <w:r>
        <w:rPr>
          <w:rtl w:val="true"/>
        </w:rPr>
        <w:t>سوانح عمری‏</w:t>
      </w:r>
      <w:bookmarkEnd w:id="3820"/>
    </w:p>
    <w:p>
      <w:pPr>
        <w:pStyle w:val="BookText"/>
        <w:rPr/>
      </w:pPr>
      <w:r>
        <w:rPr>
          <w:rFonts w:ascii="IRNazanin" w:hAnsi="IRNazanin" w:eastAsia="IRNazanin"/>
          <w:color w:val="111111"/>
          <w:sz w:val="28"/>
          <w:sz w:val="28"/>
          <w:szCs w:val="28"/>
          <w:rtl w:val="true"/>
          <w:lang w:bidi="fa-IR"/>
        </w:rPr>
        <w:t>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غلام حسین الکنتوری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821" w:name="__RefHeading___Toc8475349_73709187"/>
      <w:bookmarkStart w:id="3822" w:name="_Toc1785"/>
      <w:bookmarkEnd w:id="3821"/>
      <w:r>
        <w:rPr/>
        <w:t>1676</w:t>
      </w:r>
      <w:r>
        <w:rPr>
          <w:rtl w:val="true"/>
        </w:rPr>
        <w:t xml:space="preserve">- </w:t>
      </w:r>
      <w:r>
        <w:rPr>
          <w:rtl w:val="true"/>
        </w:rPr>
        <w:t>السوانح العمری‏</w:t>
      </w:r>
      <w:bookmarkEnd w:id="3822"/>
    </w:p>
    <w:p>
      <w:pPr>
        <w:pStyle w:val="BookText"/>
        <w:rPr/>
      </w:pPr>
      <w:r>
        <w:rPr>
          <w:rFonts w:ascii="IRNazanin" w:hAnsi="IRNazanin" w:eastAsia="IRNazanin"/>
          <w:color w:val="111111"/>
          <w:sz w:val="28"/>
          <w:sz w:val="28"/>
          <w:szCs w:val="28"/>
          <w:rtl w:val="true"/>
          <w:lang w:bidi="fa-IR"/>
        </w:rPr>
        <w:t xml:space="preserve">للمولی محمد کاظم بن الحاج محمد صادق الکاشانی الأصفهانی المولود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تلمذ علی ثلاثین عالما و قرأ علیه مائتا تلمیذ و أصلح بین الناس ثلاثین سنة</w:t>
      </w:r>
      <w:r>
        <w:rPr>
          <w:rFonts w:eastAsia="IRNazanin" w:cs="IRNazanin"/>
          <w:color w:val="111111"/>
          <w:sz w:val="28"/>
          <w:szCs w:val="28"/>
          <w:rtl w:val="true"/>
          <w:lang w:bidi="fa-IR"/>
        </w:rPr>
        <w:t>.</w:t>
      </w:r>
    </w:p>
    <w:p>
      <w:pPr>
        <w:pStyle w:val="Heading3"/>
        <w:numPr>
          <w:ilvl w:val="2"/>
          <w:numId w:val="1"/>
        </w:numPr>
        <w:rPr/>
      </w:pPr>
      <w:bookmarkStart w:id="3823" w:name="__RefHeading___Toc8475351_73709187"/>
      <w:bookmarkStart w:id="3824" w:name="_Toc1786"/>
      <w:bookmarkEnd w:id="3823"/>
      <w:r>
        <w:rPr/>
        <w:t>1677</w:t>
      </w:r>
      <w:r>
        <w:rPr>
          <w:rtl w:val="true"/>
        </w:rPr>
        <w:t xml:space="preserve">- </w:t>
      </w:r>
      <w:r>
        <w:rPr>
          <w:rtl w:val="true"/>
        </w:rPr>
        <w:t>سوانح عمری‏</w:t>
      </w:r>
      <w:bookmarkEnd w:id="3824"/>
    </w:p>
    <w:p>
      <w:pPr>
        <w:pStyle w:val="BookText"/>
        <w:rPr/>
      </w:pPr>
      <w:r>
        <w:rPr>
          <w:rFonts w:ascii="IRNazanin" w:hAnsi="IRNazanin" w:eastAsia="IRNazanin"/>
          <w:color w:val="111111"/>
          <w:sz w:val="28"/>
          <w:sz w:val="28"/>
          <w:szCs w:val="28"/>
          <w:rtl w:val="true"/>
          <w:lang w:bidi="fa-IR"/>
        </w:rPr>
        <w:t xml:space="preserve">للسید جمال الدین محمد بن السید حسین الواعظ الیزدی الحائری الطباطبائی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3825" w:name="__RefHeading___Toc8475353_73709187"/>
      <w:bookmarkStart w:id="3826" w:name="_Toc1787"/>
      <w:bookmarkEnd w:id="3825"/>
      <w:r>
        <w:rPr>
          <w:rtl w:val="true"/>
        </w:rPr>
        <w:t>سوانح عمری‏</w:t>
      </w:r>
      <w:bookmarkEnd w:id="3826"/>
    </w:p>
    <w:p>
      <w:pPr>
        <w:pStyle w:val="BookText"/>
        <w:rPr/>
      </w:pPr>
      <w:r>
        <w:rPr>
          <w:rFonts w:ascii="IRNazanin" w:hAnsi="IRNazanin" w:eastAsia="IRNazanin"/>
          <w:color w:val="111111"/>
          <w:sz w:val="28"/>
          <w:sz w:val="28"/>
          <w:szCs w:val="28"/>
          <w:rtl w:val="true"/>
          <w:lang w:bidi="fa-IR"/>
        </w:rPr>
        <w:t>أو سرگذشت لناصر بن خسرو العلوی الملقب حجت مر بعنوان سوانح أحوال ناصر</w:t>
      </w:r>
      <w:r>
        <w:rPr>
          <w:rFonts w:eastAsia="IRNazanin" w:cs="IRNazanin"/>
          <w:color w:val="111111"/>
          <w:sz w:val="28"/>
          <w:szCs w:val="28"/>
          <w:rtl w:val="true"/>
          <w:lang w:bidi="fa-IR"/>
        </w:rPr>
        <w:t>.</w:t>
      </w:r>
    </w:p>
    <w:p>
      <w:pPr>
        <w:pStyle w:val="Heading3"/>
        <w:numPr>
          <w:ilvl w:val="2"/>
          <w:numId w:val="1"/>
        </w:numPr>
        <w:rPr/>
      </w:pPr>
      <w:bookmarkStart w:id="3827" w:name="__RefHeading___Toc8475355_73709187"/>
      <w:bookmarkStart w:id="3828" w:name="_Toc1788"/>
      <w:bookmarkEnd w:id="3827"/>
      <w:r>
        <w:rPr>
          <w:rtl w:val="true"/>
        </w:rPr>
        <w:t>السوانح العمری‏</w:t>
      </w:r>
      <w:bookmarkEnd w:id="3828"/>
    </w:p>
    <w:p>
      <w:pPr>
        <w:pStyle w:val="BookText"/>
        <w:rPr/>
      </w:pPr>
      <w:r>
        <w:rPr>
          <w:rFonts w:ascii="IRNazanin" w:hAnsi="IRNazanin" w:eastAsia="IRNazanin"/>
          <w:color w:val="111111"/>
          <w:sz w:val="28"/>
          <w:sz w:val="28"/>
          <w:szCs w:val="28"/>
          <w:rtl w:val="true"/>
          <w:lang w:bidi="fa-IR"/>
        </w:rPr>
        <w:t>للمحدث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شرح الصور کما یأتی</w:t>
      </w:r>
      <w:r>
        <w:rPr>
          <w:rFonts w:eastAsia="IRNazanin" w:cs="IRNazanin"/>
          <w:color w:val="111111"/>
          <w:sz w:val="28"/>
          <w:szCs w:val="28"/>
          <w:rtl w:val="true"/>
          <w:lang w:bidi="fa-IR"/>
        </w:rPr>
        <w:t>.</w:t>
      </w:r>
    </w:p>
    <w:p>
      <w:pPr>
        <w:pStyle w:val="Heading3"/>
        <w:numPr>
          <w:ilvl w:val="2"/>
          <w:numId w:val="1"/>
        </w:numPr>
        <w:rPr/>
      </w:pPr>
      <w:bookmarkStart w:id="3829" w:name="__RefHeading___Toc8475357_73709187"/>
      <w:bookmarkStart w:id="3830" w:name="_Toc1789"/>
      <w:bookmarkEnd w:id="3829"/>
      <w:r>
        <w:rPr>
          <w:rtl w:val="true"/>
        </w:rPr>
        <w:t>السوانح العمری‏</w:t>
      </w:r>
      <w:bookmarkEnd w:id="3830"/>
    </w:p>
    <w:p>
      <w:pPr>
        <w:pStyle w:val="BookText"/>
        <w:rPr/>
      </w:pPr>
      <w:r>
        <w:rPr>
          <w:rFonts w:ascii="IRNazanin" w:hAnsi="IRNazanin" w:eastAsia="IRNazanin"/>
          <w:color w:val="111111"/>
          <w:sz w:val="28"/>
          <w:sz w:val="28"/>
          <w:szCs w:val="28"/>
          <w:rtl w:val="true"/>
          <w:lang w:bidi="fa-IR"/>
        </w:rPr>
        <w:t>الموسوم زهرة الحیاة الدنیا مر</w:t>
      </w:r>
      <w:r>
        <w:rPr>
          <w:rFonts w:eastAsia="IRNazanin" w:cs="IRNazanin"/>
          <w:color w:val="111111"/>
          <w:sz w:val="28"/>
          <w:szCs w:val="28"/>
          <w:rtl w:val="true"/>
          <w:lang w:bidi="fa-IR"/>
        </w:rPr>
        <w:t>.</w:t>
      </w:r>
    </w:p>
    <w:p>
      <w:pPr>
        <w:pStyle w:val="Heading3"/>
        <w:numPr>
          <w:ilvl w:val="2"/>
          <w:numId w:val="1"/>
        </w:numPr>
        <w:rPr/>
      </w:pPr>
      <w:bookmarkStart w:id="3831" w:name="__RefHeading___Toc8475359_73709187"/>
      <w:bookmarkStart w:id="3832" w:name="_Toc1790"/>
      <w:bookmarkEnd w:id="3831"/>
      <w:r>
        <w:rPr/>
        <w:t>1678</w:t>
      </w:r>
      <w:r>
        <w:rPr>
          <w:rtl w:val="true"/>
        </w:rPr>
        <w:t xml:space="preserve">- </w:t>
      </w:r>
      <w:r>
        <w:rPr>
          <w:rtl w:val="true"/>
        </w:rPr>
        <w:t>سوانح عمری زید الشهید</w:t>
      </w:r>
      <w:bookmarkEnd w:id="3832"/>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لبعض فضلاء الهند</w:t>
      </w:r>
      <w:r>
        <w:rPr>
          <w:rFonts w:eastAsia="IRNazanin" w:cs="IRNazanin"/>
          <w:color w:val="111111"/>
          <w:sz w:val="28"/>
          <w:szCs w:val="28"/>
          <w:rtl w:val="true"/>
          <w:lang w:bidi="fa-IR"/>
        </w:rPr>
        <w:t>.</w:t>
      </w:r>
    </w:p>
    <w:p>
      <w:pPr>
        <w:pStyle w:val="Heading3"/>
        <w:numPr>
          <w:ilvl w:val="2"/>
          <w:numId w:val="1"/>
        </w:numPr>
        <w:rPr/>
      </w:pPr>
      <w:bookmarkStart w:id="3833" w:name="__RefHeading___Toc8475361_73709187"/>
      <w:bookmarkStart w:id="3834" w:name="_Toc1791"/>
      <w:bookmarkEnd w:id="3833"/>
      <w:r>
        <w:rPr/>
        <w:t>1679</w:t>
      </w:r>
      <w:r>
        <w:rPr>
          <w:rtl w:val="true"/>
        </w:rPr>
        <w:t xml:space="preserve">- </w:t>
      </w:r>
      <w:r>
        <w:rPr>
          <w:rtl w:val="true"/>
        </w:rPr>
        <w:t>سوانح عمری مختار بن أبی عبید الثقفی‏</w:t>
      </w:r>
      <w:bookmarkEnd w:id="38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صغیر حسن المتخلص شمس الزیدی الواسطی الدهلوی صاحب صحیفة نور فی ترجمه القاضی نور الله مطبوع‏ </w:t>
      </w:r>
      <w:bookmarkStart w:id="3835" w:name="pg11715_114604"/>
    </w:p>
    <w:p>
      <w:pPr>
        <w:pStyle w:val="BookText"/>
        <w:rPr/>
      </w:pPr>
      <w:bookmarkEnd w:id="3835"/>
      <w:r>
        <w:rPr>
          <w:rFonts w:ascii="IRNazanin" w:hAnsi="IRNazanin" w:eastAsia="IRNazanin"/>
          <w:color w:val="111111"/>
          <w:sz w:val="28"/>
          <w:sz w:val="28"/>
          <w:szCs w:val="28"/>
          <w:rtl w:val="true"/>
          <w:lang w:bidi="fa-IR"/>
        </w:rPr>
        <w:t>باللغة الأردویة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3836" w:name="__RefHeading___Toc8475363_73709187"/>
      <w:bookmarkStart w:id="3837" w:name="_Toc1792"/>
      <w:bookmarkEnd w:id="3836"/>
      <w:r>
        <w:rPr/>
        <w:t>1680</w:t>
      </w:r>
      <w:r>
        <w:rPr>
          <w:rtl w:val="true"/>
        </w:rPr>
        <w:t xml:space="preserve">- </w:t>
      </w:r>
      <w:r>
        <w:rPr>
          <w:rtl w:val="true"/>
        </w:rPr>
        <w:t>سوانح غیبی‏</w:t>
      </w:r>
      <w:bookmarkEnd w:id="3837"/>
    </w:p>
    <w:p>
      <w:pPr>
        <w:pStyle w:val="BookText"/>
        <w:rPr/>
      </w:pPr>
      <w:r>
        <w:rPr>
          <w:rFonts w:ascii="IRNazanin" w:hAnsi="IRNazanin" w:eastAsia="IRNazanin"/>
          <w:color w:val="111111"/>
          <w:sz w:val="28"/>
          <w:sz w:val="28"/>
          <w:szCs w:val="28"/>
          <w:rtl w:val="true"/>
          <w:lang w:bidi="fa-IR"/>
        </w:rPr>
        <w:t>فی الإیمان و الکفر و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ثمانیة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للمحدث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و ثنای بی‏عد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3838" w:name="__RefHeading___Toc8475365_73709187"/>
      <w:bookmarkStart w:id="3839" w:name="_Toc1793"/>
      <w:bookmarkEnd w:id="3838"/>
      <w:r>
        <w:rPr/>
        <w:t>1681</w:t>
      </w:r>
      <w:r>
        <w:rPr>
          <w:rtl w:val="true"/>
        </w:rPr>
        <w:t xml:space="preserve">- </w:t>
      </w:r>
      <w:r>
        <w:rPr>
          <w:rtl w:val="true"/>
        </w:rPr>
        <w:t>سوانح کلکتة</w:t>
      </w:r>
      <w:bookmarkEnd w:id="3839"/>
    </w:p>
    <w:p>
      <w:pPr>
        <w:pStyle w:val="BookText"/>
        <w:rPr/>
      </w:pPr>
      <w:r>
        <w:rPr>
          <w:rFonts w:ascii="IRNazanin" w:hAnsi="IRNazanin" w:eastAsia="IRNazanin"/>
          <w:color w:val="111111"/>
          <w:sz w:val="28"/>
          <w:sz w:val="28"/>
          <w:szCs w:val="28"/>
          <w:rtl w:val="true"/>
          <w:lang w:bidi="fa-IR"/>
        </w:rPr>
        <w:t>للمفتی المیر محمد عباس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p>
    <w:p>
      <w:pPr>
        <w:pStyle w:val="Heading3"/>
        <w:numPr>
          <w:ilvl w:val="2"/>
          <w:numId w:val="1"/>
        </w:numPr>
        <w:rPr/>
      </w:pPr>
      <w:bookmarkStart w:id="3840" w:name="__RefHeading___Toc8475367_73709187"/>
      <w:bookmarkStart w:id="3841" w:name="_Toc1794"/>
      <w:bookmarkEnd w:id="3840"/>
      <w:r>
        <w:rPr/>
        <w:t>1682</w:t>
      </w:r>
      <w:r>
        <w:rPr>
          <w:rtl w:val="true"/>
        </w:rPr>
        <w:t xml:space="preserve">- </w:t>
      </w:r>
      <w:r>
        <w:rPr>
          <w:rtl w:val="true"/>
        </w:rPr>
        <w:t>سوانح قانع‏</w:t>
      </w:r>
      <w:bookmarkEnd w:id="3841"/>
    </w:p>
    <w:p>
      <w:pPr>
        <w:pStyle w:val="BookText"/>
        <w:rPr/>
      </w:pPr>
      <w:r>
        <w:rPr>
          <w:rFonts w:ascii="IRNazanin" w:hAnsi="IRNazanin" w:eastAsia="IRNazanin"/>
          <w:color w:val="111111"/>
          <w:sz w:val="28"/>
          <w:sz w:val="28"/>
          <w:szCs w:val="28"/>
          <w:rtl w:val="true"/>
          <w:lang w:bidi="fa-IR"/>
        </w:rPr>
        <w:t xml:space="preserve">اسم لدیوان الشاعر الطبیب المیرزا محمد حسین بن حیدر علی الأسفهی الأصفهانی المولود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جملة من أشعاره نقلها فی مستطرفاته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شجرة طوبی و طبع له ره‏آورد و تخلصه قانع</w:t>
      </w:r>
      <w:r>
        <w:rPr>
          <w:rFonts w:eastAsia="IRNazanin" w:cs="IRNazanin"/>
          <w:color w:val="111111"/>
          <w:sz w:val="28"/>
          <w:szCs w:val="28"/>
          <w:rtl w:val="true"/>
          <w:lang w:bidi="fa-IR"/>
        </w:rPr>
        <w:t>.</w:t>
      </w:r>
    </w:p>
    <w:p>
      <w:pPr>
        <w:pStyle w:val="Heading3"/>
        <w:numPr>
          <w:ilvl w:val="2"/>
          <w:numId w:val="1"/>
        </w:numPr>
        <w:rPr/>
      </w:pPr>
      <w:bookmarkStart w:id="3842" w:name="__RefHeading___Toc8475369_73709187"/>
      <w:bookmarkStart w:id="3843" w:name="_Toc1795"/>
      <w:bookmarkEnd w:id="3842"/>
      <w:r>
        <w:rPr>
          <w:rtl w:val="true"/>
        </w:rPr>
        <w:t>سوانح مختار</w:t>
      </w:r>
      <w:bookmarkEnd w:id="3843"/>
    </w:p>
    <w:p>
      <w:pPr>
        <w:pStyle w:val="BookText"/>
        <w:rPr/>
      </w:pPr>
      <w:r>
        <w:rPr>
          <w:rFonts w:ascii="IRNazanin" w:hAnsi="IRNazanin" w:eastAsia="IRNazanin"/>
          <w:color w:val="111111"/>
          <w:sz w:val="28"/>
          <w:sz w:val="28"/>
          <w:szCs w:val="28"/>
          <w:rtl w:val="true"/>
          <w:lang w:bidi="fa-IR"/>
        </w:rPr>
        <w:t>للسید صغیر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آنفا بعنوان سوانح عمری‏</w:t>
      </w:r>
    </w:p>
    <w:p>
      <w:pPr>
        <w:pStyle w:val="Heading3"/>
        <w:numPr>
          <w:ilvl w:val="2"/>
          <w:numId w:val="1"/>
        </w:numPr>
        <w:rPr/>
      </w:pPr>
      <w:bookmarkStart w:id="3844" w:name="__RefHeading___Toc8475371_73709187"/>
      <w:bookmarkStart w:id="3845" w:name="_Toc1796"/>
      <w:bookmarkEnd w:id="3844"/>
      <w:r>
        <w:rPr/>
        <w:t>1683</w:t>
      </w:r>
      <w:r>
        <w:rPr>
          <w:rtl w:val="true"/>
        </w:rPr>
        <w:t xml:space="preserve">- </w:t>
      </w:r>
      <w:r>
        <w:rPr>
          <w:rtl w:val="true"/>
        </w:rPr>
        <w:t>سوانح مولوی‏</w:t>
      </w:r>
      <w:bookmarkEnd w:id="3845"/>
    </w:p>
    <w:p>
      <w:pPr>
        <w:pStyle w:val="BookText"/>
        <w:rPr/>
      </w:pPr>
      <w:r>
        <w:rPr>
          <w:rFonts w:ascii="IRNazanin" w:hAnsi="IRNazanin" w:eastAsia="IRNazanin"/>
          <w:color w:val="111111"/>
          <w:sz w:val="28"/>
          <w:sz w:val="28"/>
          <w:szCs w:val="28"/>
          <w:rtl w:val="true"/>
          <w:lang w:bidi="fa-IR"/>
        </w:rPr>
        <w:t>أصله لشبلی النعمانی، و ترجمه بالفارسیة محمد تقی فخر داعی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46" w:name="__RefHeading___Toc8475373_73709187"/>
      <w:bookmarkStart w:id="3847" w:name="_Toc1797"/>
      <w:bookmarkEnd w:id="3846"/>
      <w:r>
        <w:rPr/>
        <w:t>1684</w:t>
      </w:r>
      <w:r>
        <w:rPr>
          <w:rtl w:val="true"/>
        </w:rPr>
        <w:t xml:space="preserve">- </w:t>
      </w:r>
      <w:r>
        <w:rPr>
          <w:rtl w:val="true"/>
        </w:rPr>
        <w:t>السوانح النظریة فی شرح البداءة الحریة</w:t>
      </w:r>
      <w:bookmarkEnd w:id="3847"/>
    </w:p>
    <w:p>
      <w:pPr>
        <w:pStyle w:val="BookText"/>
        <w:rPr/>
      </w:pPr>
      <w:r>
        <w:rPr>
          <w:rFonts w:ascii="IRNazanin" w:hAnsi="IRNazanin" w:eastAsia="IRNazanin"/>
          <w:color w:val="111111"/>
          <w:sz w:val="28"/>
          <w:sz w:val="28"/>
          <w:szCs w:val="28"/>
          <w:rtl w:val="true"/>
          <w:lang w:bidi="fa-IR"/>
        </w:rPr>
        <w:t>فی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محمد بن أحمد بن إبراهیم بن عصفور الدرازی البحرانی المجاز من عمه فی اللؤلؤة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أنوار البدرین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ست مجلدات، سادس مجلداته من العتق إلی آخر الدیات و فراغه منه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طاهر بن عبد علی بن عبد الرسول فرغ من کتابته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عبد الحسین الحلی فی النجف و الجزء الرابع من أول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الخامس المنتهی إلی الطلاق کلاهما بخط محمد علی بن عبد الصمد الجامعی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المجلدات الست فی مکتبة الشیخ علی کاشف الغطاء فی النجف</w:t>
      </w:r>
      <w:r>
        <w:rPr>
          <w:rFonts w:eastAsia="IRNazanin" w:cs="IRNazanin"/>
          <w:color w:val="111111"/>
          <w:sz w:val="28"/>
          <w:szCs w:val="28"/>
          <w:rtl w:val="true"/>
          <w:lang w:bidi="fa-IR"/>
        </w:rPr>
        <w:t>.</w:t>
      </w:r>
    </w:p>
    <w:p>
      <w:pPr>
        <w:pStyle w:val="Heading3"/>
        <w:numPr>
          <w:ilvl w:val="2"/>
          <w:numId w:val="1"/>
        </w:numPr>
        <w:rPr/>
      </w:pPr>
      <w:bookmarkStart w:id="3848" w:name="__RefHeading___Toc8475375_73709187"/>
      <w:bookmarkStart w:id="3849" w:name="_Toc1798"/>
      <w:bookmarkEnd w:id="3848"/>
      <w:r>
        <w:rPr/>
        <w:t>1685</w:t>
      </w:r>
      <w:r>
        <w:rPr>
          <w:rtl w:val="true"/>
        </w:rPr>
        <w:t xml:space="preserve">- </w:t>
      </w:r>
      <w:r>
        <w:rPr>
          <w:rtl w:val="true"/>
        </w:rPr>
        <w:t>السوانح و اللوائح‏</w:t>
      </w:r>
      <w:bookmarkEnd w:id="3849"/>
    </w:p>
    <w:p>
      <w:pPr>
        <w:pStyle w:val="BookText"/>
        <w:rPr/>
      </w:pPr>
      <w:r>
        <w:rPr>
          <w:rFonts w:ascii="IRNazanin" w:hAnsi="IRNazanin" w:eastAsia="IRNazanin"/>
          <w:color w:val="111111"/>
          <w:sz w:val="28"/>
          <w:sz w:val="28"/>
          <w:szCs w:val="28"/>
          <w:rtl w:val="true"/>
          <w:lang w:bidi="fa-IR"/>
        </w:rPr>
        <w:t xml:space="preserve">فارسی للسید عبد الله بن أبی القاسم الموسوی البلادی البوشهری المتوفی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سوانحه فی المهاجرة إلی شیراز</w:t>
      </w:r>
      <w:r>
        <w:rPr>
          <w:rFonts w:eastAsia="IRNazanin" w:cs="IRNazanin"/>
          <w:color w:val="111111"/>
          <w:sz w:val="28"/>
          <w:szCs w:val="28"/>
          <w:rtl w:val="true"/>
          <w:lang w:bidi="fa-IR"/>
        </w:rPr>
        <w:t>.</w:t>
      </w:r>
    </w:p>
    <w:p>
      <w:pPr>
        <w:pStyle w:val="Heading3"/>
        <w:numPr>
          <w:ilvl w:val="2"/>
          <w:numId w:val="1"/>
        </w:numPr>
        <w:rPr/>
      </w:pPr>
      <w:bookmarkStart w:id="3850" w:name="__RefHeading___Toc8475377_73709187"/>
      <w:bookmarkStart w:id="3851" w:name="_Toc1799"/>
      <w:bookmarkEnd w:id="3850"/>
      <w:r>
        <w:rPr/>
        <w:t>1686</w:t>
      </w:r>
      <w:r>
        <w:rPr>
          <w:rtl w:val="true"/>
        </w:rPr>
        <w:t xml:space="preserve">- </w:t>
      </w:r>
      <w:r>
        <w:rPr>
          <w:rtl w:val="true"/>
        </w:rPr>
        <w:t>سوداگران مرگ‏</w:t>
      </w:r>
      <w:bookmarkEnd w:id="3851"/>
    </w:p>
    <w:p>
      <w:pPr>
        <w:pStyle w:val="BookText"/>
        <w:rPr/>
      </w:pPr>
      <w:r>
        <w:rPr>
          <w:rFonts w:ascii="IRNazanin" w:hAnsi="IRNazanin" w:eastAsia="IRNazanin"/>
          <w:color w:val="111111"/>
          <w:sz w:val="28"/>
          <w:sz w:val="28"/>
          <w:szCs w:val="28"/>
          <w:rtl w:val="true"/>
          <w:lang w:bidi="fa-IR"/>
        </w:rPr>
        <w:t>أو اسلحه‏فروشان أصله لاتگلنزنحیت، و ترجمه بالفارسیة عن الإفرنجیة مسعود رجب‏نیا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52" w:name="__RefHeading___Toc8475379_73709187"/>
      <w:bookmarkStart w:id="3853" w:name="_Toc1800"/>
      <w:bookmarkEnd w:id="3852"/>
      <w:r>
        <w:rPr/>
        <w:t>1687</w:t>
      </w:r>
      <w:r>
        <w:rPr>
          <w:rtl w:val="true"/>
        </w:rPr>
        <w:t xml:space="preserve">- </w:t>
      </w:r>
      <w:r>
        <w:rPr>
          <w:rtl w:val="true"/>
        </w:rPr>
        <w:t>سودای گابریل پری‏</w:t>
      </w:r>
      <w:bookmarkEnd w:id="3853"/>
    </w:p>
    <w:p>
      <w:pPr>
        <w:pStyle w:val="BookText"/>
        <w:rPr/>
      </w:pPr>
      <w:r>
        <w:rPr>
          <w:rFonts w:ascii="IRNazanin" w:hAnsi="IRNazanin" w:eastAsia="IRNazanin"/>
          <w:color w:val="111111"/>
          <w:sz w:val="28"/>
          <w:sz w:val="28"/>
          <w:szCs w:val="28"/>
          <w:rtl w:val="true"/>
          <w:lang w:bidi="fa-IR"/>
        </w:rPr>
        <w:t>أصله للوئی آراگون، و ترجمه بالفارسیة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3854" w:name="__RefHeading___Toc8475381_73709187"/>
      <w:bookmarkStart w:id="3855" w:name="_Toc1801"/>
      <w:bookmarkEnd w:id="3854"/>
      <w:r>
        <w:rPr/>
        <w:t>1688</w:t>
      </w:r>
      <w:r>
        <w:rPr>
          <w:rtl w:val="true"/>
        </w:rPr>
        <w:t xml:space="preserve">- </w:t>
      </w:r>
      <w:r>
        <w:rPr>
          <w:rtl w:val="true"/>
        </w:rPr>
        <w:t>السور المنتخبة</w:t>
      </w:r>
      <w:bookmarkEnd w:id="385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التوراة لبعض الشیعة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أربعون‏ </w:t>
      </w:r>
      <w:bookmarkStart w:id="3856" w:name="pg11715_114605"/>
    </w:p>
    <w:p>
      <w:pPr>
        <w:pStyle w:val="BookText"/>
        <w:rPr/>
      </w:pPr>
      <w:bookmarkEnd w:id="3856"/>
      <w:r>
        <w:rPr>
          <w:rFonts w:ascii="IRNazanin" w:hAnsi="IRNazanin" w:eastAsia="IRNazanin"/>
          <w:color w:val="111111"/>
          <w:sz w:val="28"/>
          <w:sz w:val="28"/>
          <w:szCs w:val="28"/>
          <w:rtl w:val="true"/>
          <w:lang w:bidi="fa-IR"/>
        </w:rPr>
        <w:t xml:space="preserve">سورة منتخبة من التوراة بعنوان الأحادیث القدسیة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3857" w:name="__RefHeading___Toc8475383_73709187"/>
      <w:bookmarkStart w:id="3858" w:name="_Toc1802"/>
      <w:bookmarkEnd w:id="3857"/>
      <w:r>
        <w:rPr/>
        <w:t>1689</w:t>
      </w:r>
      <w:r>
        <w:rPr>
          <w:rtl w:val="true"/>
        </w:rPr>
        <w:t xml:space="preserve">- </w:t>
      </w:r>
      <w:r>
        <w:rPr>
          <w:rtl w:val="true"/>
        </w:rPr>
        <w:t>سوزاک‏</w:t>
      </w:r>
      <w:bookmarkEnd w:id="3858"/>
    </w:p>
    <w:p>
      <w:pPr>
        <w:pStyle w:val="BookText"/>
        <w:rPr/>
      </w:pPr>
      <w:r>
        <w:rPr>
          <w:rFonts w:ascii="IRNazanin" w:hAnsi="IRNazanin" w:eastAsia="IRNazanin"/>
          <w:color w:val="111111"/>
          <w:sz w:val="28"/>
          <w:sz w:val="28"/>
          <w:szCs w:val="28"/>
          <w:rtl w:val="true"/>
          <w:lang w:bidi="fa-IR"/>
        </w:rPr>
        <w:t>فارسی للدکتور السید نور الله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59" w:name="__RefHeading___Toc8475385_73709187"/>
      <w:bookmarkStart w:id="3860" w:name="_Toc1803"/>
      <w:bookmarkEnd w:id="3859"/>
      <w:r>
        <w:rPr/>
        <w:t>1690</w:t>
      </w:r>
      <w:r>
        <w:rPr>
          <w:rtl w:val="true"/>
        </w:rPr>
        <w:t xml:space="preserve">- </w:t>
      </w:r>
      <w:r>
        <w:rPr>
          <w:rtl w:val="true"/>
        </w:rPr>
        <w:t>سوزان‏</w:t>
      </w:r>
      <w:bookmarkEnd w:id="3860"/>
    </w:p>
    <w:p>
      <w:pPr>
        <w:pStyle w:val="BookText"/>
        <w:rPr/>
      </w:pPr>
      <w:r>
        <w:rPr>
          <w:rFonts w:ascii="IRNazanin" w:hAnsi="IRNazanin" w:eastAsia="IRNazanin"/>
          <w:color w:val="111111"/>
          <w:sz w:val="28"/>
          <w:sz w:val="28"/>
          <w:szCs w:val="28"/>
          <w:rtl w:val="true"/>
          <w:lang w:bidi="fa-IR"/>
        </w:rPr>
        <w:t>فارسی لموسی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1" w:name="__RefHeading___Toc8475387_73709187"/>
      <w:bookmarkStart w:id="3862" w:name="_Toc1804"/>
      <w:bookmarkEnd w:id="3861"/>
      <w:r>
        <w:rPr/>
        <w:t>1691</w:t>
      </w:r>
      <w:r>
        <w:rPr>
          <w:rtl w:val="true"/>
        </w:rPr>
        <w:t xml:space="preserve">- </w:t>
      </w:r>
      <w:r>
        <w:rPr>
          <w:rtl w:val="true"/>
        </w:rPr>
        <w:t>سوز دل‏</w:t>
      </w:r>
      <w:bookmarkEnd w:id="3862"/>
    </w:p>
    <w:p>
      <w:pPr>
        <w:pStyle w:val="BookText"/>
        <w:rPr/>
      </w:pPr>
      <w:r>
        <w:rPr>
          <w:rFonts w:ascii="IRNazanin" w:hAnsi="IRNazanin" w:eastAsia="IRNazanin"/>
          <w:color w:val="111111"/>
          <w:sz w:val="28"/>
          <w:sz w:val="28"/>
          <w:szCs w:val="28"/>
          <w:rtl w:val="true"/>
          <w:lang w:bidi="fa-IR"/>
        </w:rPr>
        <w:t>فارسی لرکن الدین بن عبد الرحیم همایون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3" w:name="__RefHeading___Toc8475389_73709187"/>
      <w:bookmarkStart w:id="3864" w:name="_Toc1805"/>
      <w:bookmarkEnd w:id="3863"/>
      <w:r>
        <w:rPr/>
        <w:t>1692</w:t>
      </w:r>
      <w:r>
        <w:rPr>
          <w:rtl w:val="true"/>
        </w:rPr>
        <w:t xml:space="preserve">- </w:t>
      </w:r>
      <w:r>
        <w:rPr>
          <w:rtl w:val="true"/>
        </w:rPr>
        <w:t>سوز و ساز</w:t>
      </w:r>
      <w:bookmarkEnd w:id="3864"/>
    </w:p>
    <w:p>
      <w:pPr>
        <w:pStyle w:val="BookText"/>
        <w:rPr/>
      </w:pPr>
      <w:r>
        <w:rPr>
          <w:rFonts w:ascii="IRNazanin" w:hAnsi="IRNazanin" w:eastAsia="IRNazanin"/>
          <w:color w:val="111111"/>
          <w:sz w:val="28"/>
          <w:sz w:val="28"/>
          <w:szCs w:val="28"/>
          <w:rtl w:val="true"/>
          <w:lang w:bidi="fa-IR"/>
        </w:rPr>
        <w:t>منظوم فارسی لعلی أکبر سعیدی السیرجانی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5" w:name="__RefHeading___Toc8475391_73709187"/>
      <w:bookmarkStart w:id="3866" w:name="_Toc1806"/>
      <w:bookmarkEnd w:id="3865"/>
      <w:r>
        <w:rPr/>
        <w:t>1693</w:t>
      </w:r>
      <w:r>
        <w:rPr>
          <w:rtl w:val="true"/>
        </w:rPr>
        <w:t xml:space="preserve">- </w:t>
      </w:r>
      <w:r>
        <w:rPr>
          <w:rtl w:val="true"/>
        </w:rPr>
        <w:t>سوز و گداز</w:t>
      </w:r>
      <w:bookmarkEnd w:id="3866"/>
    </w:p>
    <w:p>
      <w:pPr>
        <w:pStyle w:val="BookText"/>
        <w:rPr/>
      </w:pPr>
      <w:r>
        <w:rPr>
          <w:rFonts w:ascii="IRNazanin" w:hAnsi="IRNazanin" w:eastAsia="IRNazanin"/>
          <w:color w:val="111111"/>
          <w:sz w:val="28"/>
          <w:sz w:val="28"/>
          <w:szCs w:val="28"/>
          <w:rtl w:val="true"/>
          <w:lang w:bidi="fa-IR"/>
        </w:rPr>
        <w:t>منظومة لمیرزا صادق التفریشی کما ذکرناه فی الدواوین</w:t>
      </w:r>
      <w:r>
        <w:rPr>
          <w:rFonts w:eastAsia="IRNazanin" w:cs="IRNazanin"/>
          <w:color w:val="111111"/>
          <w:sz w:val="28"/>
          <w:szCs w:val="28"/>
          <w:rtl w:val="true"/>
          <w:lang w:bidi="fa-IR"/>
        </w:rPr>
        <w:t>.</w:t>
      </w:r>
    </w:p>
    <w:p>
      <w:pPr>
        <w:pStyle w:val="Heading3"/>
        <w:numPr>
          <w:ilvl w:val="2"/>
          <w:numId w:val="1"/>
        </w:numPr>
        <w:rPr/>
      </w:pPr>
      <w:bookmarkStart w:id="3867" w:name="__RefHeading___Toc8475393_73709187"/>
      <w:bookmarkStart w:id="3868" w:name="_Toc1807"/>
      <w:bookmarkEnd w:id="3867"/>
      <w:r>
        <w:rPr/>
        <w:t>1694</w:t>
      </w:r>
      <w:r>
        <w:rPr>
          <w:rtl w:val="true"/>
        </w:rPr>
        <w:t xml:space="preserve">- </w:t>
      </w:r>
      <w:r>
        <w:rPr>
          <w:rtl w:val="true"/>
        </w:rPr>
        <w:t>سوز و گداز</w:t>
      </w:r>
      <w:bookmarkEnd w:id="3868"/>
    </w:p>
    <w:p>
      <w:pPr>
        <w:pStyle w:val="BookText"/>
        <w:rPr/>
      </w:pPr>
      <w:r>
        <w:rPr>
          <w:rFonts w:ascii="IRNazanin" w:hAnsi="IRNazanin" w:eastAsia="IRNazanin"/>
          <w:color w:val="111111"/>
          <w:sz w:val="28"/>
          <w:sz w:val="28"/>
          <w:szCs w:val="28"/>
          <w:rtl w:val="true"/>
          <w:lang w:bidi="fa-IR"/>
        </w:rPr>
        <w:t>لنوعی خبوشانی کما ذکرناه فی الدواوین</w:t>
      </w:r>
      <w:r>
        <w:rPr>
          <w:rFonts w:eastAsia="IRNazanin" w:cs="IRNazanin"/>
          <w:color w:val="111111"/>
          <w:sz w:val="28"/>
          <w:szCs w:val="28"/>
          <w:rtl w:val="true"/>
          <w:lang w:bidi="fa-IR"/>
        </w:rPr>
        <w:t>.</w:t>
      </w:r>
    </w:p>
    <w:p>
      <w:pPr>
        <w:pStyle w:val="Heading3"/>
        <w:numPr>
          <w:ilvl w:val="2"/>
          <w:numId w:val="1"/>
        </w:numPr>
        <w:rPr/>
      </w:pPr>
      <w:bookmarkStart w:id="3869" w:name="__RefHeading___Toc8475395_73709187"/>
      <w:bookmarkStart w:id="3870" w:name="_Toc1808"/>
      <w:bookmarkEnd w:id="3869"/>
      <w:r>
        <w:rPr/>
        <w:t>1695</w:t>
      </w:r>
      <w:r>
        <w:rPr>
          <w:rtl w:val="true"/>
        </w:rPr>
        <w:t xml:space="preserve">- </w:t>
      </w:r>
      <w:r>
        <w:rPr>
          <w:rtl w:val="true"/>
        </w:rPr>
        <w:t>سوسک طلایی‏</w:t>
      </w:r>
      <w:bookmarkEnd w:id="3870"/>
    </w:p>
    <w:p>
      <w:pPr>
        <w:pStyle w:val="BookText"/>
        <w:rPr/>
      </w:pPr>
      <w:r>
        <w:rPr>
          <w:rFonts w:ascii="IRNazanin" w:hAnsi="IRNazanin" w:eastAsia="IRNazanin"/>
          <w:color w:val="111111"/>
          <w:sz w:val="28"/>
          <w:sz w:val="28"/>
          <w:szCs w:val="28"/>
          <w:rtl w:val="true"/>
          <w:lang w:bidi="fa-IR"/>
        </w:rPr>
        <w:t>أصله لادگار آلن‏پو الأمریکی و ترجمه بالفارسیة شجاع الدین شفا ابن الدکتور علی رضا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افسانه‏های راز و خیال بطهران 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71" w:name="__RefHeading___Toc8475397_73709187"/>
      <w:bookmarkStart w:id="3872" w:name="_Toc1809"/>
      <w:bookmarkEnd w:id="3871"/>
      <w:r>
        <w:rPr/>
        <w:t>1696</w:t>
      </w:r>
      <w:r>
        <w:rPr>
          <w:rtl w:val="true"/>
        </w:rPr>
        <w:t xml:space="preserve">- </w:t>
      </w:r>
      <w:r>
        <w:rPr>
          <w:rtl w:val="true"/>
        </w:rPr>
        <w:t>سوق العروس‏</w:t>
      </w:r>
      <w:bookmarkEnd w:id="3872"/>
    </w:p>
    <w:p>
      <w:pPr>
        <w:pStyle w:val="BookText"/>
        <w:rPr/>
      </w:pPr>
      <w:r>
        <w:rPr>
          <w:rFonts w:ascii="IRNazanin" w:hAnsi="IRNazanin" w:eastAsia="IRNazanin"/>
          <w:color w:val="111111"/>
          <w:sz w:val="28"/>
          <w:sz w:val="28"/>
          <w:szCs w:val="28"/>
          <w:rtl w:val="true"/>
          <w:lang w:bidi="fa-IR"/>
        </w:rPr>
        <w:t xml:space="preserve">لأبی عبد الله الدامغانی المذکور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أبو الفتوح الحسین بن علی الذی کان حیا إلی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کتب فیها الإجازة لبعض تلامیذه رآها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الفارسی روض الجنان عند تفسیره لسورة الأحزاب فی المجلد الرابع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 الدامغانی مؤلف کتاب سوق العروس ذکر فی کتابه هذا الحدیث المسند الوارد فی شأن نزول آیة التطهیر فی بیت أم سلمة عند تغطیة النبی مع الحسین و علی و فاطمة بالکساء الخیبریة،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هؤلاء أهل بیتی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إیراده للحدیث بتمامه أورد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الطهور یوم عظیم‏</w:t>
      </w:r>
    </w:p>
    <w:p>
      <w:pPr>
        <w:pStyle w:val="BookText"/>
        <w:rPr/>
      </w:pPr>
      <w:r>
        <w:rPr>
          <w:rFonts w:ascii="IRNazanin" w:hAnsi="IRNazanin" w:eastAsia="IRNazanin"/>
          <w:color w:val="111111"/>
          <w:sz w:val="28"/>
          <w:sz w:val="28"/>
          <w:szCs w:val="28"/>
          <w:rtl w:val="true"/>
          <w:lang w:bidi="fa-IR"/>
        </w:rPr>
        <w:t>فاز بالفضل فیه أهل الکساء</w:t>
      </w:r>
    </w:p>
    <w:p>
      <w:pPr>
        <w:pStyle w:val="BookText"/>
        <w:rPr/>
      </w:pPr>
      <w:r>
        <w:rPr>
          <w:rFonts w:ascii="IRNazanin" w:hAnsi="IRNazanin" w:eastAsia="IRNazanin"/>
          <w:color w:val="111111"/>
          <w:sz w:val="28"/>
          <w:sz w:val="28"/>
          <w:szCs w:val="28"/>
          <w:rtl w:val="true"/>
          <w:lang w:bidi="fa-IR"/>
        </w:rPr>
        <w:t>قال یا رب إنهم أهل بیتی‏</w:t>
      </w:r>
    </w:p>
    <w:p>
      <w:pPr>
        <w:pStyle w:val="BookText"/>
        <w:rPr/>
      </w:pPr>
      <w:r>
        <w:rPr>
          <w:rFonts w:ascii="IRNazanin" w:hAnsi="IRNazanin" w:eastAsia="IRNazanin"/>
          <w:color w:val="111111"/>
          <w:sz w:val="28"/>
          <w:sz w:val="28"/>
          <w:szCs w:val="28"/>
          <w:rtl w:val="true"/>
          <w:lang w:bidi="fa-IR"/>
        </w:rPr>
        <w:t>فاستجب منهم إلهی دعائی‏</w:t>
      </w:r>
    </w:p>
    <w:p>
      <w:pPr>
        <w:pStyle w:val="BookText"/>
        <w:rPr/>
      </w:pPr>
      <w:r>
        <w:rPr>
          <w:rFonts w:ascii="IRNazanin" w:hAnsi="IRNazanin" w:eastAsia="IRNazanin"/>
          <w:color w:val="111111"/>
          <w:sz w:val="28"/>
          <w:sz w:val="28"/>
          <w:szCs w:val="28"/>
          <w:rtl w:val="true"/>
          <w:lang w:bidi="fa-IR"/>
        </w:rPr>
        <w:t>أذهب الرجس عنهم و عن الأبناء</w:t>
      </w:r>
    </w:p>
    <w:p>
      <w:pPr>
        <w:pStyle w:val="BookText"/>
        <w:rPr/>
      </w:pPr>
      <w:r>
        <w:rPr>
          <w:rFonts w:ascii="IRNazanin" w:hAnsi="IRNazanin" w:eastAsia="IRNazanin"/>
          <w:color w:val="111111"/>
          <w:sz w:val="28"/>
          <w:sz w:val="28"/>
          <w:szCs w:val="28"/>
          <w:rtl w:val="true"/>
          <w:lang w:bidi="fa-IR"/>
        </w:rPr>
        <w:t>منهم و عن بنی الأبناء</w:t>
      </w:r>
    </w:p>
    <w:p>
      <w:pPr>
        <w:pStyle w:val="BookText"/>
        <w:rPr/>
      </w:pPr>
      <w:r>
        <w:rPr>
          <w:rFonts w:ascii="IRNazanin" w:hAnsi="IRNazanin" w:eastAsia="IRNazanin"/>
          <w:color w:val="111111"/>
          <w:sz w:val="28"/>
          <w:sz w:val="28"/>
          <w:szCs w:val="28"/>
          <w:rtl w:val="true"/>
          <w:lang w:bidi="fa-IR"/>
        </w:rPr>
        <w:t>رحمه الله و السلام علیکم‏</w:t>
      </w:r>
    </w:p>
    <w:p>
      <w:pPr>
        <w:pStyle w:val="BookText"/>
        <w:rPr/>
      </w:pPr>
      <w:r>
        <w:rPr>
          <w:rFonts w:ascii="IRNazanin" w:hAnsi="IRNazanin" w:eastAsia="IRNazanin"/>
          <w:color w:val="111111"/>
          <w:sz w:val="28"/>
          <w:sz w:val="28"/>
          <w:szCs w:val="28"/>
          <w:rtl w:val="true"/>
          <w:lang w:bidi="fa-IR"/>
        </w:rPr>
        <w:t>و صلاة الأبرار و الأتقیاء</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أیضا فی الکتاب لبعض الشعراء</w:t>
      </w:r>
      <w:r>
        <w:rPr>
          <w:rFonts w:eastAsia="IRNazanin" w:cs="IRNazanin"/>
          <w:color w:val="111111"/>
          <w:sz w:val="28"/>
          <w:szCs w:val="28"/>
          <w:rtl w:val="true"/>
          <w:lang w:bidi="fa-IR"/>
        </w:rPr>
        <w:t xml:space="preserve">. </w:t>
      </w:r>
      <w:bookmarkStart w:id="3873" w:name="pg11715_114606"/>
    </w:p>
    <w:p>
      <w:pPr>
        <w:pStyle w:val="BookText"/>
        <w:rPr/>
      </w:pPr>
      <w:bookmarkEnd w:id="3873"/>
      <w:r>
        <w:rPr>
          <w:rFonts w:ascii="IRNazanin" w:hAnsi="IRNazanin" w:eastAsia="IRNazanin"/>
          <w:color w:val="111111"/>
          <w:sz w:val="28"/>
          <w:sz w:val="28"/>
          <w:szCs w:val="28"/>
          <w:rtl w:val="true"/>
          <w:lang w:bidi="fa-IR"/>
        </w:rPr>
        <w:t>تطاول لیلی و لم أرقد</w:t>
      </w:r>
    </w:p>
    <w:p>
      <w:pPr>
        <w:pStyle w:val="BookText"/>
        <w:rPr/>
      </w:pPr>
      <w:r>
        <w:rPr>
          <w:rFonts w:ascii="IRNazanin" w:hAnsi="IRNazanin" w:eastAsia="IRNazanin"/>
          <w:color w:val="111111"/>
          <w:sz w:val="28"/>
          <w:sz w:val="28"/>
          <w:szCs w:val="28"/>
          <w:rtl w:val="true"/>
          <w:lang w:bidi="fa-IR"/>
        </w:rPr>
        <w:t>فبت کذی اللذع و الأرمد</w:t>
      </w:r>
    </w:p>
    <w:p>
      <w:pPr>
        <w:pStyle w:val="BookText"/>
        <w:rPr/>
      </w:pPr>
      <w:r>
        <w:rPr>
          <w:rFonts w:ascii="IRNazanin" w:hAnsi="IRNazanin" w:eastAsia="IRNazanin"/>
          <w:color w:val="111111"/>
          <w:sz w:val="28"/>
          <w:sz w:val="28"/>
          <w:szCs w:val="28"/>
          <w:rtl w:val="true"/>
          <w:lang w:bidi="fa-IR"/>
        </w:rPr>
        <w:t>بذکر النبی و ذکر الوصی‏</w:t>
      </w:r>
    </w:p>
    <w:p>
      <w:pPr>
        <w:pStyle w:val="BookText"/>
        <w:rPr/>
      </w:pPr>
      <w:r>
        <w:rPr>
          <w:rFonts w:ascii="IRNazanin" w:hAnsi="IRNazanin" w:eastAsia="IRNazanin"/>
          <w:color w:val="111111"/>
          <w:sz w:val="28"/>
          <w:sz w:val="28"/>
          <w:szCs w:val="28"/>
          <w:rtl w:val="true"/>
          <w:lang w:bidi="fa-IR"/>
        </w:rPr>
        <w:t>و ذکر بنی المصطفی أحمد</w:t>
      </w:r>
    </w:p>
    <w:p>
      <w:pPr>
        <w:pStyle w:val="BookText"/>
        <w:rPr/>
      </w:pPr>
      <w:r>
        <w:rPr>
          <w:rFonts w:ascii="IRNazanin" w:hAnsi="IRNazanin" w:eastAsia="IRNazanin"/>
          <w:color w:val="111111"/>
          <w:sz w:val="28"/>
          <w:sz w:val="28"/>
          <w:szCs w:val="28"/>
          <w:rtl w:val="true"/>
          <w:lang w:bidi="fa-IR"/>
        </w:rPr>
        <w:t>حسان الوجوه عظام الحلوم‏</w:t>
      </w:r>
    </w:p>
    <w:p>
      <w:pPr>
        <w:pStyle w:val="BookText"/>
        <w:rPr/>
      </w:pPr>
      <w:r>
        <w:rPr>
          <w:rFonts w:ascii="IRNazanin" w:hAnsi="IRNazanin" w:eastAsia="IRNazanin"/>
          <w:color w:val="111111"/>
          <w:sz w:val="28"/>
          <w:sz w:val="28"/>
          <w:szCs w:val="28"/>
          <w:rtl w:val="true"/>
          <w:lang w:bidi="fa-IR"/>
        </w:rPr>
        <w:t>کرام المفارس و المجند</w:t>
      </w:r>
    </w:p>
    <w:p>
      <w:pPr>
        <w:pStyle w:val="BookText"/>
        <w:rPr/>
      </w:pPr>
      <w:r>
        <w:rPr>
          <w:rFonts w:ascii="IRNazanin" w:hAnsi="IRNazanin" w:eastAsia="IRNazanin"/>
          <w:color w:val="111111"/>
          <w:sz w:val="28"/>
          <w:sz w:val="28"/>
          <w:szCs w:val="28"/>
          <w:rtl w:val="true"/>
          <w:lang w:bidi="fa-IR"/>
        </w:rPr>
        <w:t>و من دنس الرجس قد طهروا</w:t>
      </w:r>
    </w:p>
    <w:p>
      <w:pPr>
        <w:pStyle w:val="BookText"/>
        <w:rPr/>
      </w:pPr>
      <w:r>
        <w:rPr>
          <w:rFonts w:ascii="IRNazanin" w:hAnsi="IRNazanin" w:eastAsia="IRNazanin"/>
          <w:color w:val="111111"/>
          <w:sz w:val="28"/>
          <w:sz w:val="28"/>
          <w:szCs w:val="28"/>
          <w:rtl w:val="true"/>
          <w:lang w:bidi="fa-IR"/>
        </w:rPr>
        <w:t>ففاز الذی هو بهم یقتدی‏</w:t>
      </w:r>
    </w:p>
    <w:p>
      <w:pPr>
        <w:pStyle w:val="BookText"/>
        <w:rPr/>
      </w:pPr>
      <w:r>
        <w:rPr>
          <w:rFonts w:ascii="IRNazanin" w:hAnsi="IRNazanin" w:eastAsia="IRNazanin"/>
          <w:color w:val="111111"/>
          <w:sz w:val="28"/>
          <w:sz w:val="28"/>
          <w:szCs w:val="28"/>
          <w:rtl w:val="true"/>
          <w:lang w:bidi="fa-IR"/>
        </w:rPr>
        <w:t>علی أبو الحسن و الحسین‏</w:t>
      </w:r>
    </w:p>
    <w:p>
      <w:pPr>
        <w:pStyle w:val="BookText"/>
        <w:rPr/>
      </w:pPr>
      <w:r>
        <w:rPr>
          <w:rFonts w:ascii="IRNazanin" w:hAnsi="IRNazanin" w:eastAsia="IRNazanin"/>
          <w:color w:val="111111"/>
          <w:sz w:val="28"/>
          <w:sz w:val="28"/>
          <w:szCs w:val="28"/>
          <w:rtl w:val="true"/>
          <w:lang w:bidi="fa-IR"/>
        </w:rPr>
        <w:t>رشیدین للراشد المرشد</w:t>
      </w:r>
    </w:p>
    <w:p>
      <w:pPr>
        <w:pStyle w:val="BookText"/>
        <w:rPr/>
      </w:pPr>
      <w:r>
        <w:rPr>
          <w:rFonts w:ascii="IRNazanin" w:hAnsi="IRNazanin" w:eastAsia="IRNazanin"/>
          <w:color w:val="111111"/>
          <w:sz w:val="28"/>
          <w:sz w:val="28"/>
          <w:szCs w:val="28"/>
          <w:rtl w:val="true"/>
          <w:lang w:bidi="fa-IR"/>
        </w:rPr>
        <w:t>انتهی کلام أبی الفتوح المنقول عن نسخه سوق العروس التی کانت عنده” أبو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الأشعار الأول کانت من نظم المؤلف نفسه، و الثوانی کانت لبعض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شرح بعض أصحابنا لکتاب الشهاب تصنیف القاضی القضاعی، قد نقل الحدیث و الأشعار عن کتاب سوق العروس قائلا إنه لأبی عبد الله الدامغانی من أئمة أصحاب الحدیث، و ذکر الشعر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التطهیر یوم عظیم‏</w:t>
      </w:r>
    </w:p>
    <w:p>
      <w:pPr>
        <w:pStyle w:val="BookText"/>
        <w:rPr/>
      </w:pPr>
      <w:r>
        <w:rPr>
          <w:rFonts w:ascii="IRNazanin" w:hAnsi="IRNazanin" w:eastAsia="IRNazanin"/>
          <w:color w:val="111111"/>
          <w:sz w:val="28"/>
          <w:sz w:val="28"/>
          <w:szCs w:val="28"/>
          <w:rtl w:val="true"/>
          <w:lang w:bidi="fa-IR"/>
        </w:rPr>
        <w:t>فاز بالفضل فیه أهل الکساء</w:t>
      </w:r>
    </w:p>
    <w:p>
      <w:pPr>
        <w:pStyle w:val="BookText"/>
        <w:rPr/>
      </w:pPr>
      <w:r>
        <w:rPr>
          <w:rFonts w:ascii="IRNazanin" w:hAnsi="IRNazanin" w:eastAsia="IRNazanin"/>
          <w:color w:val="111111"/>
          <w:sz w:val="28"/>
          <w:sz w:val="28"/>
          <w:szCs w:val="28"/>
          <w:rtl w:val="true"/>
          <w:lang w:bidi="fa-IR"/>
        </w:rPr>
        <w:t>قام فیه النبی صلی علیه و سلم سهلا</w:t>
      </w:r>
    </w:p>
    <w:p>
      <w:pPr>
        <w:pStyle w:val="BookText"/>
        <w:rPr/>
      </w:pPr>
      <w:r>
        <w:rPr>
          <w:rFonts w:ascii="IRNazanin" w:hAnsi="IRNazanin" w:eastAsia="IRNazanin"/>
          <w:color w:val="111111"/>
          <w:sz w:val="28"/>
          <w:sz w:val="28"/>
          <w:szCs w:val="28"/>
          <w:rtl w:val="true"/>
          <w:lang w:bidi="fa-IR"/>
        </w:rPr>
        <w:t>ضارعا إلی ربه بحسن الرجاء</w:t>
      </w:r>
    </w:p>
    <w:p>
      <w:pPr>
        <w:pStyle w:val="BookText"/>
        <w:rPr/>
      </w:pPr>
      <w:r>
        <w:rPr>
          <w:rFonts w:ascii="IRNazanin" w:hAnsi="IRNazanin" w:eastAsia="IRNazanin"/>
          <w:color w:val="111111"/>
          <w:sz w:val="28"/>
          <w:sz w:val="28"/>
          <w:szCs w:val="28"/>
          <w:rtl w:val="true"/>
          <w:lang w:bidi="fa-IR"/>
        </w:rPr>
        <w:t xml:space="preserve">قال یا رب إنهم أهل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یظهر من أشعار المؤلف نفسه، و نقله لأشعار غیره و إیراد هذا الحدیث فی کتابه، حسن حاله و أما ظاهر حاله فکما ذکره القفطی فی أخبار الحکماء فی ترجمه یحیی بن عیسی بن جزلة الطبیب البغدادی الذی کان نصرانیا ثم أسلم إلی أن توفی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کتبه لمشهد أبی حنیفة، أنه لما اطلع علی إسلامه، القاضی أبو عبد الله الدامغانی قاضی القضاة ببغداد، قربه و استخدمه فی کتابه السجلات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أبا عبد الله الدامغانی کان قاضی القضاة فی بغداد و توفی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إیضاح المکنون و من تصنیفه شرح کتاب الحیطان و الزوائد و النظائر</w:t>
      </w:r>
      <w:r>
        <w:rPr>
          <w:rFonts w:eastAsia="IRNazanin" w:cs="IRNazanin"/>
          <w:color w:val="111111"/>
          <w:sz w:val="28"/>
          <w:szCs w:val="28"/>
          <w:rtl w:val="true"/>
          <w:lang w:bidi="fa-IR"/>
        </w:rPr>
        <w:t>.</w:t>
      </w:r>
    </w:p>
    <w:p>
      <w:pPr>
        <w:pStyle w:val="Heading3"/>
        <w:numPr>
          <w:ilvl w:val="2"/>
          <w:numId w:val="1"/>
        </w:numPr>
        <w:rPr/>
      </w:pPr>
      <w:bookmarkStart w:id="3874" w:name="__RefHeading___Toc8475399_73709187"/>
      <w:bookmarkStart w:id="3875" w:name="_Toc1810"/>
      <w:bookmarkEnd w:id="3874"/>
      <w:r>
        <w:rPr/>
        <w:t>1697</w:t>
      </w:r>
      <w:r>
        <w:rPr>
          <w:rtl w:val="true"/>
        </w:rPr>
        <w:t xml:space="preserve">- </w:t>
      </w:r>
      <w:r>
        <w:rPr>
          <w:rtl w:val="true"/>
        </w:rPr>
        <w:t>سوق المعادن‏</w:t>
      </w:r>
      <w:bookmarkEnd w:id="3875"/>
    </w:p>
    <w:p>
      <w:pPr>
        <w:pStyle w:val="BookText"/>
        <w:rPr/>
      </w:pPr>
      <w:r>
        <w:rPr>
          <w:rFonts w:ascii="IRNazanin" w:hAnsi="IRNazanin" w:eastAsia="IRNazanin"/>
          <w:color w:val="111111"/>
          <w:sz w:val="28"/>
          <w:sz w:val="28"/>
          <w:szCs w:val="28"/>
          <w:rtl w:val="true"/>
          <w:lang w:bidi="fa-IR"/>
        </w:rPr>
        <w:t>شبه الکشکول، جامع للفوائد و الشوارد، فی مجلدین ضخمین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محمد علی عز الدین العاملی الحناوی المجاز من المولی علی الخلیلی الرازی النجفی و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تحفه الأحباب المطبوع</w:t>
      </w:r>
      <w:r>
        <w:rPr>
          <w:rFonts w:eastAsia="IRNazanin" w:cs="IRNazanin"/>
          <w:color w:val="111111"/>
          <w:sz w:val="28"/>
          <w:szCs w:val="28"/>
          <w:rtl w:val="true"/>
          <w:lang w:bidi="fa-IR"/>
        </w:rPr>
        <w:t>.</w:t>
      </w:r>
    </w:p>
    <w:p>
      <w:pPr>
        <w:pStyle w:val="Heading3"/>
        <w:numPr>
          <w:ilvl w:val="2"/>
          <w:numId w:val="1"/>
        </w:numPr>
        <w:rPr/>
      </w:pPr>
      <w:bookmarkStart w:id="3876" w:name="__RefHeading___Toc8475401_73709187"/>
      <w:bookmarkStart w:id="3877" w:name="_Toc1811"/>
      <w:bookmarkEnd w:id="3876"/>
      <w:r>
        <w:rPr>
          <w:rtl w:val="true"/>
        </w:rPr>
        <w:t>سوگندنامه‏</w:t>
      </w:r>
      <w:bookmarkEnd w:id="3877"/>
    </w:p>
    <w:p>
      <w:pPr>
        <w:pStyle w:val="Heading3"/>
        <w:numPr>
          <w:ilvl w:val="2"/>
          <w:numId w:val="1"/>
        </w:numPr>
        <w:rPr/>
      </w:pPr>
      <w:bookmarkStart w:id="3878" w:name="__RefHeading___Toc8475403_73709187"/>
      <w:bookmarkStart w:id="3879" w:name="_Toc1812"/>
      <w:bookmarkEnd w:id="3878"/>
      <w:r>
        <w:rPr>
          <w:rtl w:val="true"/>
        </w:rPr>
        <w:t>بیان</w:t>
      </w:r>
      <w:bookmarkEnd w:id="387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عام لقسم من الشعر الفارسی یحلف الشاعر فیه و یقسم بأشیاء و یدرأ عن نفسه ما لا یحب انتسابه إلیه أو یستعطف محبوبه و یسترضیه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بمعنی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یقسم الشاعر بالمقدسات کأسماء الله و الأنبیاء و الأئمة و الأولیاء و یستشفعهم، و قد تراه یحلف بأشیاء </w:t>
      </w:r>
      <w:bookmarkStart w:id="3880" w:name="pg11715_114607"/>
    </w:p>
    <w:p>
      <w:pPr>
        <w:pStyle w:val="BookText"/>
        <w:rPr/>
      </w:pPr>
      <w:bookmarkEnd w:id="3880"/>
      <w:r>
        <w:rPr>
          <w:rFonts w:ascii="IRNazanin" w:hAnsi="IRNazanin" w:eastAsia="IRNazanin"/>
          <w:color w:val="111111"/>
          <w:sz w:val="28"/>
          <w:sz w:val="28"/>
          <w:szCs w:val="28"/>
          <w:rtl w:val="true"/>
          <w:lang w:bidi="fa-IR"/>
        </w:rPr>
        <w:t>مادیة دنیویة، و یقصد من تلک الألفاظ أمورا عرفانیة، کما فعل پرتوی الشیرازی فی ساقینامته فإنه یقسم بآلات الموسیقی و الشرب و غیرها من المطربات و یرید منها المعانی العرفانیة بشهادة سائر أحلافه و سیاق عباراته</w:t>
      </w:r>
      <w:r>
        <w:rPr>
          <w:rFonts w:eastAsia="IRNazanin" w:cs="IRNazanin"/>
          <w:color w:val="111111"/>
          <w:sz w:val="28"/>
          <w:szCs w:val="28"/>
          <w:rtl w:val="true"/>
          <w:lang w:bidi="fa-IR"/>
        </w:rPr>
        <w:t>.</w:t>
      </w:r>
    </w:p>
    <w:p>
      <w:pPr>
        <w:pStyle w:val="Heading3"/>
        <w:numPr>
          <w:ilvl w:val="2"/>
          <w:numId w:val="1"/>
        </w:numPr>
        <w:rPr/>
      </w:pPr>
      <w:bookmarkStart w:id="3881" w:name="__RefHeading___Toc8475405_73709187"/>
      <w:bookmarkStart w:id="3882" w:name="_Toc1813"/>
      <w:bookmarkEnd w:id="3881"/>
      <w:r>
        <w:rPr/>
        <w:t>1698</w:t>
      </w:r>
      <w:r>
        <w:rPr>
          <w:rtl w:val="true"/>
        </w:rPr>
        <w:t xml:space="preserve">- </w:t>
      </w:r>
      <w:r>
        <w:rPr>
          <w:rtl w:val="true"/>
        </w:rPr>
        <w:t>سوگندنامه‏</w:t>
      </w:r>
      <w:bookmarkEnd w:id="3882"/>
    </w:p>
    <w:p>
      <w:pPr>
        <w:pStyle w:val="BookText"/>
        <w:rPr/>
      </w:pPr>
      <w:r>
        <w:rPr>
          <w:rFonts w:ascii="IRNazanin" w:hAnsi="IRNazanin" w:eastAsia="IRNazanin"/>
          <w:color w:val="111111"/>
          <w:sz w:val="28"/>
          <w:sz w:val="28"/>
          <w:szCs w:val="28"/>
          <w:rtl w:val="true"/>
          <w:lang w:bidi="fa-IR"/>
        </w:rPr>
        <w:t xml:space="preserve">للأدیب صابر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بمهر أسیر است و دل بعشق فدی‏</w:t>
      </w:r>
    </w:p>
    <w:p>
      <w:pPr>
        <w:pStyle w:val="BookText"/>
        <w:rPr/>
      </w:pPr>
      <w:r>
        <w:rPr>
          <w:rFonts w:ascii="IRNazanin" w:hAnsi="IRNazanin" w:eastAsia="IRNazanin"/>
          <w:color w:val="111111"/>
          <w:sz w:val="28"/>
          <w:sz w:val="28"/>
          <w:szCs w:val="28"/>
          <w:rtl w:val="true"/>
          <w:lang w:bidi="fa-IR"/>
        </w:rPr>
        <w:t>همی به گوش من آید ز لفظ عشق ندی‏</w:t>
      </w:r>
    </w:p>
    <w:p>
      <w:pPr>
        <w:pStyle w:val="Heading3"/>
        <w:numPr>
          <w:ilvl w:val="2"/>
          <w:numId w:val="1"/>
        </w:numPr>
        <w:rPr/>
      </w:pPr>
      <w:bookmarkStart w:id="3883" w:name="__RefHeading___Toc8475407_73709187"/>
      <w:bookmarkStart w:id="3884" w:name="_Toc1814"/>
      <w:bookmarkEnd w:id="3883"/>
      <w:r>
        <w:rPr/>
        <w:t>1699</w:t>
      </w:r>
      <w:r>
        <w:rPr>
          <w:rtl w:val="true"/>
        </w:rPr>
        <w:t xml:space="preserve">- </w:t>
      </w:r>
      <w:r>
        <w:rPr>
          <w:rtl w:val="true"/>
        </w:rPr>
        <w:t>سوگندنامه‏</w:t>
      </w:r>
      <w:bookmarkEnd w:id="3884"/>
    </w:p>
    <w:p>
      <w:pPr>
        <w:pStyle w:val="BookText"/>
        <w:rPr/>
      </w:pPr>
      <w:r>
        <w:rPr>
          <w:rFonts w:ascii="IRNazanin" w:hAnsi="IRNazanin" w:eastAsia="IRNazanin"/>
          <w:color w:val="111111"/>
          <w:sz w:val="28"/>
          <w:sz w:val="28"/>
          <w:szCs w:val="28"/>
          <w:rtl w:val="true"/>
          <w:lang w:bidi="fa-IR"/>
        </w:rPr>
        <w:t xml:space="preserve">لأنوری الأبیوردی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لیدرأ عن نفسه ما نسب إلیه فی واقعة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فغان از دور چرخ چنبری‏</w:t>
      </w:r>
    </w:p>
    <w:p>
      <w:pPr>
        <w:pStyle w:val="BookText"/>
        <w:rPr/>
      </w:pPr>
      <w:r>
        <w:rPr>
          <w:rFonts w:ascii="IRNazanin" w:hAnsi="IRNazanin" w:eastAsia="IRNazanin"/>
          <w:color w:val="111111"/>
          <w:sz w:val="28"/>
          <w:sz w:val="28"/>
          <w:szCs w:val="28"/>
          <w:rtl w:val="true"/>
          <w:lang w:bidi="fa-IR"/>
        </w:rPr>
        <w:t>وز نفاق تیر و قصد ماه و کید مشتری‏</w:t>
      </w:r>
    </w:p>
    <w:p>
      <w:pPr>
        <w:pStyle w:val="Heading3"/>
        <w:numPr>
          <w:ilvl w:val="2"/>
          <w:numId w:val="1"/>
        </w:numPr>
        <w:rPr/>
      </w:pPr>
      <w:bookmarkStart w:id="3885" w:name="__RefHeading___Toc8475409_73709187"/>
      <w:bookmarkStart w:id="3886" w:name="_Toc1815"/>
      <w:bookmarkEnd w:id="3885"/>
      <w:r>
        <w:rPr/>
        <w:t>1700</w:t>
      </w:r>
      <w:r>
        <w:rPr>
          <w:rtl w:val="true"/>
        </w:rPr>
        <w:t xml:space="preserve">- </w:t>
      </w:r>
      <w:r>
        <w:rPr>
          <w:rtl w:val="true"/>
        </w:rPr>
        <w:t>سوگندنامه‏</w:t>
      </w:r>
      <w:bookmarkEnd w:id="3886"/>
    </w:p>
    <w:p>
      <w:pPr>
        <w:pStyle w:val="BookText"/>
        <w:rPr/>
      </w:pPr>
      <w:r>
        <w:rPr>
          <w:rFonts w:ascii="IRNazanin" w:hAnsi="IRNazanin" w:eastAsia="IRNazanin"/>
          <w:color w:val="111111"/>
          <w:sz w:val="28"/>
          <w:sz w:val="28"/>
          <w:szCs w:val="28"/>
          <w:rtl w:val="true"/>
          <w:lang w:bidi="fa-IR"/>
        </w:rPr>
        <w:t xml:space="preserve">لبدیعی سیفی 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آمد از درم آن آفتاب ترکستان‏</w:t>
      </w:r>
    </w:p>
    <w:p>
      <w:pPr>
        <w:pStyle w:val="BookText"/>
        <w:rPr/>
      </w:pPr>
      <w:r>
        <w:rPr>
          <w:rFonts w:ascii="IRNazanin" w:hAnsi="IRNazanin" w:eastAsia="IRNazanin"/>
          <w:color w:val="111111"/>
          <w:sz w:val="28"/>
          <w:sz w:val="28"/>
          <w:szCs w:val="28"/>
          <w:rtl w:val="true"/>
          <w:lang w:bidi="fa-IR"/>
        </w:rPr>
        <w:t>چو سرو بر سر سروش شکفته لاله‏ستان‏</w:t>
      </w:r>
    </w:p>
    <w:p>
      <w:pPr>
        <w:pStyle w:val="Heading3"/>
        <w:numPr>
          <w:ilvl w:val="2"/>
          <w:numId w:val="1"/>
        </w:numPr>
        <w:rPr/>
      </w:pPr>
      <w:bookmarkStart w:id="3887" w:name="__RefHeading___Toc8475411_73709187"/>
      <w:bookmarkStart w:id="3888" w:name="_Toc1816"/>
      <w:bookmarkEnd w:id="3887"/>
      <w:r>
        <w:rPr>
          <w:rtl w:val="true"/>
        </w:rPr>
        <w:t>سوگندنامه‏</w:t>
      </w:r>
      <w:bookmarkEnd w:id="3888"/>
    </w:p>
    <w:p>
      <w:pPr>
        <w:pStyle w:val="BookText"/>
        <w:rPr/>
      </w:pPr>
      <w:r>
        <w:rPr>
          <w:rFonts w:ascii="IRNazanin" w:hAnsi="IRNazanin" w:eastAsia="IRNazanin"/>
          <w:color w:val="111111"/>
          <w:sz w:val="28"/>
          <w:sz w:val="28"/>
          <w:szCs w:val="28"/>
          <w:rtl w:val="true"/>
          <w:lang w:bidi="fa-IR"/>
        </w:rPr>
        <w:t xml:space="preserve">لپرتوی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جزء من ساقی‏نامه له المذکور فی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میخانه</w:t>
      </w:r>
      <w:r>
        <w:rPr>
          <w:rFonts w:eastAsia="IRNazanin" w:cs="IRNazanin"/>
          <w:color w:val="111111"/>
          <w:sz w:val="28"/>
          <w:szCs w:val="28"/>
          <w:rtl w:val="true"/>
          <w:lang w:bidi="fa-IR"/>
        </w:rPr>
        <w:t>.</w:t>
      </w:r>
    </w:p>
    <w:p>
      <w:pPr>
        <w:pStyle w:val="Heading3"/>
        <w:numPr>
          <w:ilvl w:val="2"/>
          <w:numId w:val="1"/>
        </w:numPr>
        <w:rPr/>
      </w:pPr>
      <w:bookmarkStart w:id="3889" w:name="__RefHeading___Toc8475413_73709187"/>
      <w:bookmarkStart w:id="3890" w:name="_Toc1817"/>
      <w:bookmarkEnd w:id="3889"/>
      <w:r>
        <w:rPr/>
        <w:t>1701</w:t>
      </w:r>
      <w:r>
        <w:rPr>
          <w:rtl w:val="true"/>
        </w:rPr>
        <w:t xml:space="preserve">- </w:t>
      </w:r>
      <w:r>
        <w:rPr>
          <w:rtl w:val="true"/>
        </w:rPr>
        <w:t>سوگندنامه مشتری‏</w:t>
      </w:r>
      <w:bookmarkEnd w:id="3890"/>
    </w:p>
    <w:p>
      <w:pPr>
        <w:pStyle w:val="BookText"/>
        <w:rPr/>
      </w:pPr>
      <w:r>
        <w:rPr>
          <w:rFonts w:ascii="IRNazanin" w:hAnsi="IRNazanin" w:eastAsia="IRNazanin"/>
          <w:color w:val="111111"/>
          <w:sz w:val="28"/>
          <w:sz w:val="28"/>
          <w:szCs w:val="28"/>
          <w:rtl w:val="true"/>
          <w:lang w:bidi="fa-IR"/>
        </w:rPr>
        <w:t xml:space="preserve">لبی‏دل عبد القادر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سرمه اعتبار و محیط أعظم و نکات بیدل ذکر فی فهرس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Heading3"/>
        <w:numPr>
          <w:ilvl w:val="2"/>
          <w:numId w:val="1"/>
        </w:numPr>
        <w:rPr/>
      </w:pPr>
      <w:bookmarkStart w:id="3891" w:name="__RefHeading___Toc8475415_73709187"/>
      <w:bookmarkStart w:id="3892" w:name="_Toc1818"/>
      <w:bookmarkEnd w:id="3891"/>
      <w:r>
        <w:rPr>
          <w:rtl w:val="true"/>
        </w:rPr>
        <w:t>سوگندنامه جمال أصفهانی‏</w:t>
      </w:r>
      <w:bookmarkEnd w:id="3892"/>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جزء من قصیدة مدح فیها رکن الدین مسعود الصاعدی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دیوانه</w:t>
      </w:r>
      <w:r>
        <w:rPr>
          <w:rFonts w:eastAsia="IRNazanin" w:cs="IRNazanin"/>
          <w:color w:val="111111"/>
          <w:sz w:val="28"/>
          <w:szCs w:val="28"/>
          <w:rtl w:val="true"/>
          <w:lang w:bidi="fa-IR"/>
        </w:rPr>
        <w:t>.</w:t>
      </w:r>
    </w:p>
    <w:p>
      <w:pPr>
        <w:pStyle w:val="Heading3"/>
        <w:numPr>
          <w:ilvl w:val="2"/>
          <w:numId w:val="1"/>
        </w:numPr>
        <w:rPr/>
      </w:pPr>
      <w:bookmarkStart w:id="3893" w:name="__RefHeading___Toc8475417_73709187"/>
      <w:bookmarkStart w:id="3894" w:name="_Toc1819"/>
      <w:bookmarkEnd w:id="3893"/>
      <w:r>
        <w:rPr/>
        <w:t>1702</w:t>
      </w:r>
      <w:r>
        <w:rPr>
          <w:rtl w:val="true"/>
        </w:rPr>
        <w:t xml:space="preserve">- </w:t>
      </w:r>
      <w:r>
        <w:rPr>
          <w:rtl w:val="true"/>
        </w:rPr>
        <w:t>سوگندنامه خاقانی‏</w:t>
      </w:r>
      <w:bookmarkEnd w:id="3894"/>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بأمر حکیم، کما صرح به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 هاتف همت رسد به گوش خطاب‏</w:t>
      </w:r>
    </w:p>
    <w:p>
      <w:pPr>
        <w:pStyle w:val="BookText"/>
        <w:rPr/>
      </w:pPr>
      <w:r>
        <w:rPr>
          <w:rFonts w:ascii="IRNazanin" w:hAnsi="IRNazanin" w:eastAsia="IRNazanin"/>
          <w:color w:val="111111"/>
          <w:sz w:val="28"/>
          <w:sz w:val="28"/>
          <w:szCs w:val="28"/>
          <w:rtl w:val="true"/>
          <w:lang w:bidi="fa-IR"/>
        </w:rPr>
        <w:t>کزین رواق طنینی که می‏رود دریاب‏</w:t>
      </w:r>
    </w:p>
    <w:p>
      <w:pPr>
        <w:pStyle w:val="Heading3"/>
        <w:numPr>
          <w:ilvl w:val="2"/>
          <w:numId w:val="1"/>
        </w:numPr>
        <w:rPr/>
      </w:pPr>
      <w:bookmarkStart w:id="3895" w:name="__RefHeading___Toc8475419_73709187"/>
      <w:bookmarkStart w:id="3896" w:name="_Toc1820"/>
      <w:bookmarkEnd w:id="3895"/>
      <w:r>
        <w:rPr/>
        <w:t>1703</w:t>
      </w:r>
      <w:r>
        <w:rPr>
          <w:rtl w:val="true"/>
        </w:rPr>
        <w:t xml:space="preserve">- </w:t>
      </w:r>
      <w:r>
        <w:rPr>
          <w:rtl w:val="true"/>
        </w:rPr>
        <w:t>سوگندنامه‏</w:t>
      </w:r>
      <w:bookmarkEnd w:id="38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لحسن غزنوی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w:t>
      </w:r>
      <w:bookmarkStart w:id="3897" w:name="pg11715_114608"/>
    </w:p>
    <w:p>
      <w:pPr>
        <w:pStyle w:val="BookText"/>
        <w:rPr/>
      </w:pPr>
      <w:bookmarkEnd w:id="3897"/>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 صورت دولت به شکر شاه دهان‏</w:t>
      </w:r>
    </w:p>
    <w:p>
      <w:pPr>
        <w:pStyle w:val="BookText"/>
        <w:rPr/>
      </w:pPr>
      <w:r>
        <w:rPr>
          <w:rFonts w:ascii="IRNazanin" w:hAnsi="IRNazanin" w:eastAsia="IRNazanin"/>
          <w:color w:val="111111"/>
          <w:sz w:val="28"/>
          <w:sz w:val="28"/>
          <w:szCs w:val="28"/>
          <w:rtl w:val="true"/>
          <w:lang w:bidi="fa-IR"/>
        </w:rPr>
        <w:t>چو بست زیور إقبال بر عروس جهان‏</w:t>
      </w:r>
    </w:p>
    <w:p>
      <w:pPr>
        <w:pStyle w:val="Heading3"/>
        <w:numPr>
          <w:ilvl w:val="2"/>
          <w:numId w:val="1"/>
        </w:numPr>
        <w:rPr/>
      </w:pPr>
      <w:bookmarkStart w:id="3898" w:name="__RefHeading___Toc8475421_73709187"/>
      <w:bookmarkStart w:id="3899" w:name="_Toc1821"/>
      <w:bookmarkEnd w:id="3898"/>
      <w:r>
        <w:rPr/>
        <w:t>1704</w:t>
      </w:r>
      <w:r>
        <w:rPr>
          <w:rtl w:val="true"/>
        </w:rPr>
        <w:t xml:space="preserve">- </w:t>
      </w:r>
      <w:r>
        <w:rPr>
          <w:rtl w:val="true"/>
        </w:rPr>
        <w:t>سوگندنامه روحانی‏</w:t>
      </w:r>
      <w:bookmarkEnd w:id="3899"/>
    </w:p>
    <w:p>
      <w:pPr>
        <w:pStyle w:val="BookText"/>
        <w:rPr/>
      </w:pPr>
      <w:r>
        <w:rPr>
          <w:rFonts w:ascii="IRNazanin" w:hAnsi="IRNazanin" w:eastAsia="IRNazanin"/>
          <w:color w:val="111111"/>
          <w:sz w:val="28"/>
          <w:sz w:val="28"/>
          <w:szCs w:val="28"/>
          <w:rtl w:val="true"/>
          <w:lang w:bidi="fa-IR"/>
        </w:rPr>
        <w:t xml:space="preserve">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ز فکرت روشن زهاب چشمه جان‏</w:t>
      </w:r>
    </w:p>
    <w:p>
      <w:pPr>
        <w:pStyle w:val="BookText"/>
        <w:rPr/>
      </w:pPr>
      <w:r>
        <w:rPr>
          <w:rFonts w:ascii="IRNazanin" w:hAnsi="IRNazanin" w:eastAsia="IRNazanin"/>
          <w:color w:val="111111"/>
          <w:sz w:val="28"/>
          <w:sz w:val="28"/>
          <w:szCs w:val="28"/>
          <w:rtl w:val="true"/>
          <w:lang w:bidi="fa-IR"/>
        </w:rPr>
        <w:t>در آفرینش عالم دلت معما خوان‏</w:t>
      </w:r>
    </w:p>
    <w:p>
      <w:pPr>
        <w:pStyle w:val="Heading3"/>
        <w:numPr>
          <w:ilvl w:val="2"/>
          <w:numId w:val="1"/>
        </w:numPr>
        <w:rPr/>
      </w:pPr>
      <w:bookmarkStart w:id="3900" w:name="__RefHeading___Toc8475423_73709187"/>
      <w:bookmarkStart w:id="3901" w:name="_Toc1822"/>
      <w:bookmarkEnd w:id="3900"/>
      <w:r>
        <w:rPr/>
        <w:t>1705</w:t>
      </w:r>
      <w:r>
        <w:rPr>
          <w:rtl w:val="true"/>
        </w:rPr>
        <w:t xml:space="preserve">- </w:t>
      </w:r>
      <w:r>
        <w:rPr>
          <w:rtl w:val="true"/>
        </w:rPr>
        <w:t>سوگندنامه‏</w:t>
      </w:r>
      <w:bookmarkEnd w:id="3901"/>
    </w:p>
    <w:p>
      <w:pPr>
        <w:pStyle w:val="BookText"/>
        <w:rPr/>
      </w:pPr>
      <w:r>
        <w:rPr>
          <w:rFonts w:ascii="IRNazanin" w:hAnsi="IRNazanin" w:eastAsia="IRNazanin"/>
          <w:color w:val="111111"/>
          <w:sz w:val="28"/>
          <w:sz w:val="28"/>
          <w:szCs w:val="28"/>
          <w:rtl w:val="true"/>
          <w:lang w:bidi="fa-IR"/>
        </w:rPr>
        <w:t xml:space="preserve">لسورنی السمرقندی،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زمانه نامهربان نادره کار</w:t>
      </w:r>
    </w:p>
    <w:p>
      <w:pPr>
        <w:pStyle w:val="BookText"/>
        <w:rPr/>
      </w:pPr>
      <w:r>
        <w:rPr>
          <w:rFonts w:ascii="IRNazanin" w:hAnsi="IRNazanin" w:eastAsia="IRNazanin"/>
          <w:color w:val="111111"/>
          <w:sz w:val="28"/>
          <w:sz w:val="28"/>
          <w:szCs w:val="28"/>
          <w:rtl w:val="true"/>
          <w:lang w:bidi="fa-IR"/>
        </w:rPr>
        <w:t>زهی سپهر فسون ساز ناکس غدار</w:t>
      </w:r>
    </w:p>
    <w:p>
      <w:pPr>
        <w:pStyle w:val="Heading3"/>
        <w:numPr>
          <w:ilvl w:val="2"/>
          <w:numId w:val="1"/>
        </w:numPr>
        <w:rPr/>
      </w:pPr>
      <w:bookmarkStart w:id="3902" w:name="__RefHeading___Toc8475425_73709187"/>
      <w:bookmarkStart w:id="3903" w:name="_Toc1823"/>
      <w:bookmarkEnd w:id="3902"/>
      <w:r>
        <w:rPr/>
        <w:t>1706</w:t>
      </w:r>
      <w:r>
        <w:rPr>
          <w:rtl w:val="true"/>
        </w:rPr>
        <w:t xml:space="preserve">- </w:t>
      </w:r>
      <w:r>
        <w:rPr>
          <w:rtl w:val="true"/>
        </w:rPr>
        <w:t>سوگندنامه‏</w:t>
      </w:r>
      <w:bookmarkEnd w:id="3903"/>
    </w:p>
    <w:p>
      <w:pPr>
        <w:pStyle w:val="BookText"/>
        <w:rPr/>
      </w:pPr>
      <w:r>
        <w:rPr>
          <w:rFonts w:ascii="IRNazanin" w:hAnsi="IRNazanin" w:eastAsia="IRNazanin"/>
          <w:color w:val="111111"/>
          <w:sz w:val="28"/>
          <w:sz w:val="28"/>
          <w:szCs w:val="28"/>
          <w:rtl w:val="true"/>
          <w:lang w:bidi="fa-IR"/>
        </w:rPr>
        <w:t xml:space="preserve">لظهیر الفاریابی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که زند أبر خیمة بر گلزار</w:t>
      </w:r>
    </w:p>
    <w:p>
      <w:pPr>
        <w:pStyle w:val="BookText"/>
        <w:rPr/>
      </w:pPr>
      <w:r>
        <w:rPr>
          <w:rFonts w:ascii="IRNazanin" w:hAnsi="IRNazanin" w:eastAsia="IRNazanin"/>
          <w:color w:val="111111"/>
          <w:sz w:val="28"/>
          <w:sz w:val="28"/>
          <w:szCs w:val="28"/>
          <w:rtl w:val="true"/>
          <w:lang w:bidi="fa-IR"/>
        </w:rPr>
        <w:t>گل از سراچه خلوت رود به صفه بار</w:t>
      </w:r>
    </w:p>
    <w:p>
      <w:pPr>
        <w:pStyle w:val="BookText"/>
        <w:rPr/>
      </w:pPr>
      <w:r>
        <w:rPr>
          <w:rFonts w:ascii="IRNazanin" w:hAnsi="IRNazanin" w:eastAsia="IRNazanin"/>
          <w:color w:val="111111"/>
          <w:sz w:val="28"/>
          <w:sz w:val="28"/>
          <w:szCs w:val="28"/>
          <w:rtl w:val="true"/>
          <w:lang w:bidi="fa-IR"/>
        </w:rPr>
        <w:t xml:space="preserve">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3904" w:name="__RefHeading___Toc8475427_73709187"/>
      <w:bookmarkStart w:id="3905" w:name="_Toc1824"/>
      <w:bookmarkEnd w:id="3904"/>
      <w:r>
        <w:rPr/>
        <w:t>1707</w:t>
      </w:r>
      <w:r>
        <w:rPr>
          <w:rtl w:val="true"/>
        </w:rPr>
        <w:t xml:space="preserve">- </w:t>
      </w:r>
      <w:r>
        <w:rPr>
          <w:rtl w:val="true"/>
        </w:rPr>
        <w:t>سوگندنامه‏</w:t>
      </w:r>
      <w:bookmarkEnd w:id="3905"/>
    </w:p>
    <w:p>
      <w:pPr>
        <w:pStyle w:val="BookText"/>
        <w:rPr/>
      </w:pPr>
      <w:r>
        <w:rPr>
          <w:rFonts w:ascii="IRNazanin" w:hAnsi="IRNazanin" w:eastAsia="IRNazanin"/>
          <w:color w:val="111111"/>
          <w:sz w:val="28"/>
          <w:sz w:val="28"/>
          <w:szCs w:val="28"/>
          <w:rtl w:val="true"/>
          <w:lang w:bidi="fa-IR"/>
        </w:rPr>
        <w:t xml:space="preserve">لفلکی الشیروانی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 مجد و معالی محیط نقطه عالم‏</w:t>
      </w:r>
    </w:p>
    <w:p>
      <w:pPr>
        <w:pStyle w:val="BookText"/>
        <w:rPr/>
      </w:pPr>
      <w:r>
        <w:rPr>
          <w:rFonts w:ascii="IRNazanin" w:hAnsi="IRNazanin" w:eastAsia="IRNazanin"/>
          <w:color w:val="111111"/>
          <w:sz w:val="28"/>
          <w:sz w:val="28"/>
          <w:szCs w:val="28"/>
          <w:rtl w:val="true"/>
          <w:lang w:bidi="fa-IR"/>
        </w:rPr>
        <w:t>جهان جود و معانی چراغ دوده آدم‏</w:t>
      </w:r>
    </w:p>
    <w:p>
      <w:pPr>
        <w:pStyle w:val="Heading3"/>
        <w:numPr>
          <w:ilvl w:val="2"/>
          <w:numId w:val="1"/>
        </w:numPr>
        <w:rPr/>
      </w:pPr>
      <w:bookmarkStart w:id="3906" w:name="__RefHeading___Toc8475429_73709187"/>
      <w:bookmarkStart w:id="3907" w:name="_Toc1825"/>
      <w:bookmarkEnd w:id="3906"/>
      <w:r>
        <w:rPr/>
        <w:t>1708</w:t>
      </w:r>
      <w:r>
        <w:rPr>
          <w:rtl w:val="true"/>
        </w:rPr>
        <w:t xml:space="preserve">- </w:t>
      </w:r>
      <w:r>
        <w:rPr>
          <w:rtl w:val="true"/>
        </w:rPr>
        <w:t>سوگندنامه‏</w:t>
      </w:r>
      <w:bookmarkEnd w:id="3907"/>
    </w:p>
    <w:p>
      <w:pPr>
        <w:pStyle w:val="BookText"/>
        <w:rPr/>
      </w:pPr>
      <w:r>
        <w:rPr>
          <w:rFonts w:ascii="IRNazanin" w:hAnsi="IRNazanin" w:eastAsia="IRNazanin"/>
          <w:color w:val="111111"/>
          <w:sz w:val="28"/>
          <w:sz w:val="28"/>
          <w:szCs w:val="28"/>
          <w:rtl w:val="true"/>
          <w:lang w:bidi="fa-IR"/>
        </w:rPr>
        <w:t>لکمال الدین إسماعیل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لذت عیش از مدار چرخ مدار</w:t>
      </w:r>
    </w:p>
    <w:p>
      <w:pPr>
        <w:pStyle w:val="BookText"/>
        <w:rPr/>
      </w:pPr>
      <w:r>
        <w:rPr>
          <w:rFonts w:ascii="IRNazanin" w:hAnsi="IRNazanin" w:eastAsia="IRNazanin"/>
          <w:color w:val="111111"/>
          <w:sz w:val="28"/>
          <w:sz w:val="28"/>
          <w:szCs w:val="28"/>
          <w:rtl w:val="true"/>
          <w:lang w:bidi="fa-IR"/>
        </w:rPr>
        <w:t>که در دیار کرم نیست ز آدمی دیار</w:t>
      </w:r>
    </w:p>
    <w:p>
      <w:pPr>
        <w:pStyle w:val="Heading3"/>
        <w:numPr>
          <w:ilvl w:val="2"/>
          <w:numId w:val="1"/>
        </w:numPr>
        <w:rPr/>
      </w:pPr>
      <w:bookmarkStart w:id="3908" w:name="__RefHeading___Toc8475431_73709187"/>
      <w:bookmarkStart w:id="3909" w:name="_Toc1826"/>
      <w:bookmarkEnd w:id="3908"/>
      <w:r>
        <w:rPr/>
        <w:t>1709</w:t>
      </w:r>
      <w:r>
        <w:rPr>
          <w:rtl w:val="true"/>
        </w:rPr>
        <w:t xml:space="preserve">- </w:t>
      </w:r>
      <w:r>
        <w:rPr>
          <w:rtl w:val="true"/>
        </w:rPr>
        <w:t>سوگندنامه‏</w:t>
      </w:r>
      <w:bookmarkEnd w:id="3909"/>
    </w:p>
    <w:p>
      <w:pPr>
        <w:pStyle w:val="BookText"/>
        <w:rPr/>
      </w:pPr>
      <w:r>
        <w:rPr>
          <w:rFonts w:ascii="IRNazanin" w:hAnsi="IRNazanin" w:eastAsia="IRNazanin"/>
          <w:color w:val="111111"/>
          <w:sz w:val="28"/>
          <w:sz w:val="28"/>
          <w:szCs w:val="28"/>
          <w:rtl w:val="true"/>
          <w:lang w:bidi="fa-IR"/>
        </w:rPr>
        <w:t>لمجیر البیلقانی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دار ملک جهان روی در کشید وفا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زو نرسد هیچ گونه بوی بما </w:t>
      </w:r>
      <w:bookmarkStart w:id="3910" w:name="pg11715_114609"/>
    </w:p>
    <w:p>
      <w:pPr>
        <w:pStyle w:val="Heading3"/>
        <w:numPr>
          <w:ilvl w:val="2"/>
          <w:numId w:val="1"/>
        </w:numPr>
        <w:rPr/>
      </w:pPr>
      <w:bookmarkStart w:id="3911" w:name="__RefHeading___Toc8475433_73709187"/>
      <w:bookmarkStart w:id="3912" w:name="_Toc1827"/>
      <w:bookmarkEnd w:id="3910"/>
      <w:bookmarkEnd w:id="3911"/>
      <w:r>
        <w:rPr/>
        <w:t>1710</w:t>
      </w:r>
      <w:r>
        <w:rPr>
          <w:rtl w:val="true"/>
        </w:rPr>
        <w:t xml:space="preserve">- </w:t>
      </w:r>
      <w:r>
        <w:rPr>
          <w:rtl w:val="true"/>
        </w:rPr>
        <w:t>سوگندنامه‏</w:t>
      </w:r>
      <w:bookmarkEnd w:id="3912"/>
    </w:p>
    <w:p>
      <w:pPr>
        <w:pStyle w:val="BookText"/>
        <w:rPr/>
      </w:pPr>
      <w:r>
        <w:rPr>
          <w:rFonts w:ascii="IRNazanin" w:hAnsi="IRNazanin" w:eastAsia="IRNazanin"/>
          <w:color w:val="111111"/>
          <w:sz w:val="28"/>
          <w:sz w:val="28"/>
          <w:szCs w:val="28"/>
          <w:rtl w:val="true"/>
          <w:lang w:bidi="fa-IR"/>
        </w:rPr>
        <w:t xml:space="preserve">لنجیب الدین الجرفادقانی ملک الشعراء 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چتر روز فرو گشت أزین حدیقه نور</w:t>
      </w:r>
    </w:p>
    <w:p>
      <w:pPr>
        <w:pStyle w:val="BookText"/>
        <w:rPr/>
      </w:pPr>
      <w:r>
        <w:rPr>
          <w:rFonts w:ascii="IRNazanin" w:hAnsi="IRNazanin" w:eastAsia="IRNazanin"/>
          <w:color w:val="111111"/>
          <w:sz w:val="28"/>
          <w:sz w:val="28"/>
          <w:szCs w:val="28"/>
          <w:rtl w:val="true"/>
          <w:lang w:bidi="fa-IR"/>
        </w:rPr>
        <w:t>فکند سایه سراپرده شب دیجور</w:t>
      </w:r>
    </w:p>
    <w:p>
      <w:pPr>
        <w:pStyle w:val="Heading3"/>
        <w:numPr>
          <w:ilvl w:val="2"/>
          <w:numId w:val="1"/>
        </w:numPr>
        <w:rPr/>
      </w:pPr>
      <w:bookmarkStart w:id="3913" w:name="__RefHeading___Toc8475435_73709187"/>
      <w:bookmarkStart w:id="3914" w:name="_Toc1828"/>
      <w:bookmarkEnd w:id="3913"/>
      <w:r>
        <w:rPr/>
        <w:t>1711</w:t>
      </w:r>
      <w:r>
        <w:rPr>
          <w:rtl w:val="true"/>
        </w:rPr>
        <w:t xml:space="preserve">- </w:t>
      </w:r>
      <w:r>
        <w:rPr>
          <w:rtl w:val="true"/>
        </w:rPr>
        <w:t>سوگندنامه‏</w:t>
      </w:r>
      <w:bookmarkEnd w:id="3914"/>
    </w:p>
    <w:p>
      <w:pPr>
        <w:pStyle w:val="BookText"/>
        <w:rPr/>
      </w:pPr>
      <w:r>
        <w:rPr>
          <w:rFonts w:ascii="IRNazanin" w:hAnsi="IRNazanin" w:eastAsia="IRNazanin"/>
          <w:color w:val="111111"/>
          <w:sz w:val="28"/>
          <w:sz w:val="28"/>
          <w:szCs w:val="28"/>
          <w:rtl w:val="true"/>
          <w:lang w:bidi="fa-IR"/>
        </w:rPr>
        <w:t xml:space="preserve">لرشید وطواط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مونس الأحرار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بجود تو أیام مکرمت مشهور</w:t>
      </w:r>
    </w:p>
    <w:p>
      <w:pPr>
        <w:pStyle w:val="BookText"/>
        <w:rPr/>
      </w:pPr>
      <w:r>
        <w:rPr>
          <w:rFonts w:ascii="IRNazanin" w:hAnsi="IRNazanin" w:eastAsia="IRNazanin"/>
          <w:color w:val="111111"/>
          <w:sz w:val="28"/>
          <w:sz w:val="28"/>
          <w:szCs w:val="28"/>
          <w:rtl w:val="true"/>
          <w:lang w:bidi="fa-IR"/>
        </w:rPr>
        <w:t>زهی به سعی تو أقلام محمدت منصور</w:t>
      </w:r>
    </w:p>
    <w:p>
      <w:pPr>
        <w:pStyle w:val="Heading3"/>
        <w:numPr>
          <w:ilvl w:val="2"/>
          <w:numId w:val="1"/>
        </w:numPr>
        <w:rPr/>
      </w:pPr>
      <w:bookmarkStart w:id="3915" w:name="__RefHeading___Toc8475437_73709187"/>
      <w:bookmarkStart w:id="3916" w:name="_Toc1829"/>
      <w:bookmarkEnd w:id="3915"/>
      <w:r>
        <w:rPr/>
        <w:t>1712</w:t>
      </w:r>
      <w:r>
        <w:rPr>
          <w:rtl w:val="true"/>
        </w:rPr>
        <w:t xml:space="preserve">- </w:t>
      </w:r>
      <w:r>
        <w:rPr>
          <w:rtl w:val="true"/>
        </w:rPr>
        <w:t>سوگواریهای أدبی در ایران‏</w:t>
      </w:r>
      <w:bookmarkEnd w:id="3916"/>
    </w:p>
    <w:p>
      <w:pPr>
        <w:pStyle w:val="BookText"/>
        <w:rPr/>
      </w:pPr>
      <w:r>
        <w:rPr>
          <w:rFonts w:ascii="IRNazanin" w:hAnsi="IRNazanin" w:eastAsia="IRNazanin"/>
          <w:color w:val="111111"/>
          <w:sz w:val="28"/>
          <w:sz w:val="28"/>
          <w:szCs w:val="28"/>
          <w:rtl w:val="true"/>
          <w:lang w:bidi="fa-IR"/>
        </w:rPr>
        <w:t xml:space="preserve">لحسین کوهی کرمانی، 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17" w:name="__RefHeading___Toc8475439_73709187"/>
      <w:bookmarkStart w:id="3918" w:name="_Toc1830"/>
      <w:bookmarkEnd w:id="3917"/>
      <w:r>
        <w:rPr/>
        <w:t>1713</w:t>
      </w:r>
      <w:r>
        <w:rPr>
          <w:rtl w:val="true"/>
        </w:rPr>
        <w:t xml:space="preserve">- </w:t>
      </w:r>
      <w:r>
        <w:rPr>
          <w:rtl w:val="true"/>
        </w:rPr>
        <w:t>سومین کنگره پزشکی ایران‏</w:t>
      </w:r>
      <w:bookmarkEnd w:id="3918"/>
    </w:p>
    <w:p>
      <w:pPr>
        <w:pStyle w:val="BookText"/>
        <w:rPr/>
      </w:pPr>
      <w:r>
        <w:rPr>
          <w:rFonts w:ascii="IRNazanin" w:hAnsi="IRNazanin" w:eastAsia="IRNazanin"/>
          <w:color w:val="111111"/>
          <w:sz w:val="28"/>
          <w:sz w:val="28"/>
          <w:szCs w:val="28"/>
          <w:rtl w:val="true"/>
          <w:lang w:bidi="fa-IR"/>
        </w:rPr>
        <w:t>فارسی فی تاریخ المؤتمر الطبی الإیرانی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19" w:name="__RefHeading___Toc8475441_73709187"/>
      <w:bookmarkStart w:id="3920" w:name="_Toc1831"/>
      <w:bookmarkEnd w:id="3919"/>
      <w:r>
        <w:rPr/>
        <w:t>1714</w:t>
      </w:r>
      <w:r>
        <w:rPr>
          <w:rtl w:val="true"/>
        </w:rPr>
        <w:t xml:space="preserve">- </w:t>
      </w:r>
      <w:r>
        <w:rPr>
          <w:rtl w:val="true"/>
        </w:rPr>
        <w:t>السهابة فی غزوات الصحابة</w:t>
      </w:r>
      <w:bookmarkEnd w:id="3920"/>
    </w:p>
    <w:p>
      <w:pPr>
        <w:pStyle w:val="BookText"/>
        <w:rPr/>
      </w:pPr>
      <w:r>
        <w:rPr>
          <w:rFonts w:ascii="IRNazanin" w:hAnsi="IRNazanin" w:eastAsia="IRNazanin"/>
          <w:color w:val="111111"/>
          <w:sz w:val="28"/>
          <w:sz w:val="28"/>
          <w:szCs w:val="28"/>
          <w:rtl w:val="true"/>
          <w:lang w:bidi="fa-IR"/>
        </w:rPr>
        <w:t xml:space="preserve">ترجمه لتاریخ الواقدی بالفارسیة فی عدة مجلدات، و مجلده الثالث بخط المترجم فرغ منه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هو المولی محمد تقی الدزفولی و یظهر منه أنه کان من عزمه تتمیمه فی تسع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أنه المترجم لغایة المرام و قد سماه کفایة الخصام</w:t>
      </w:r>
      <w:r>
        <w:rPr>
          <w:rFonts w:eastAsia="IRNazanin" w:cs="IRNazanin"/>
          <w:color w:val="111111"/>
          <w:sz w:val="28"/>
          <w:szCs w:val="28"/>
          <w:rtl w:val="true"/>
          <w:lang w:bidi="fa-IR"/>
        </w:rPr>
        <w:t>.</w:t>
      </w:r>
    </w:p>
    <w:p>
      <w:pPr>
        <w:pStyle w:val="Heading3"/>
        <w:numPr>
          <w:ilvl w:val="2"/>
          <w:numId w:val="1"/>
        </w:numPr>
        <w:rPr/>
      </w:pPr>
      <w:bookmarkStart w:id="3921" w:name="__RefHeading___Toc8475443_73709187"/>
      <w:bookmarkStart w:id="3922" w:name="_Toc1832"/>
      <w:bookmarkEnd w:id="3921"/>
      <w:r>
        <w:rPr/>
        <w:t>1715</w:t>
      </w:r>
      <w:r>
        <w:rPr>
          <w:rtl w:val="true"/>
        </w:rPr>
        <w:t xml:space="preserve">- </w:t>
      </w:r>
      <w:r>
        <w:rPr>
          <w:rtl w:val="true"/>
        </w:rPr>
        <w:t>رسالة فی السهام‏</w:t>
      </w:r>
      <w:bookmarkEnd w:id="3922"/>
    </w:p>
    <w:p>
      <w:pPr>
        <w:pStyle w:val="BookText"/>
        <w:rPr/>
      </w:pPr>
      <w:r>
        <w:rPr>
          <w:rFonts w:ascii="IRNazanin" w:hAnsi="IRNazanin" w:eastAsia="IRNazanin"/>
          <w:color w:val="111111"/>
          <w:sz w:val="28"/>
          <w:sz w:val="28"/>
          <w:szCs w:val="28"/>
          <w:rtl w:val="true"/>
          <w:lang w:bidi="fa-IR"/>
        </w:rPr>
        <w:t xml:space="preserve">فارسیة للمجلسی محمد باقر بن محمد تقی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 إنه ذکر فیها آداب السهام</w:t>
      </w:r>
      <w:r>
        <w:rPr>
          <w:rFonts w:eastAsia="IRNazanin" w:cs="IRNazanin"/>
          <w:color w:val="111111"/>
          <w:sz w:val="28"/>
          <w:szCs w:val="28"/>
          <w:rtl w:val="true"/>
          <w:lang w:bidi="fa-IR"/>
        </w:rPr>
        <w:t>.</w:t>
      </w:r>
    </w:p>
    <w:p>
      <w:pPr>
        <w:pStyle w:val="Heading3"/>
        <w:numPr>
          <w:ilvl w:val="2"/>
          <w:numId w:val="1"/>
        </w:numPr>
        <w:rPr/>
      </w:pPr>
      <w:bookmarkStart w:id="3923" w:name="__RefHeading___Toc8475445_73709187"/>
      <w:bookmarkStart w:id="3924" w:name="_Toc1833"/>
      <w:bookmarkEnd w:id="3923"/>
      <w:r>
        <w:rPr/>
        <w:t>1716</w:t>
      </w:r>
      <w:r>
        <w:rPr>
          <w:rtl w:val="true"/>
        </w:rPr>
        <w:t xml:space="preserve">- </w:t>
      </w:r>
      <w:r>
        <w:rPr>
          <w:rtl w:val="true"/>
        </w:rPr>
        <w:t>سهام عباسیة</w:t>
      </w:r>
      <w:bookmarkEnd w:id="3924"/>
    </w:p>
    <w:p>
      <w:pPr>
        <w:pStyle w:val="BookText"/>
        <w:rPr/>
      </w:pPr>
      <w:r>
        <w:rPr>
          <w:rFonts w:ascii="IRNazanin" w:hAnsi="IRNazanin" w:eastAsia="IRNazanin"/>
          <w:color w:val="111111"/>
          <w:sz w:val="28"/>
          <w:sz w:val="28"/>
          <w:szCs w:val="28"/>
          <w:rtl w:val="true"/>
          <w:lang w:bidi="fa-IR"/>
        </w:rPr>
        <w:t xml:space="preserve">فارسی للمیرزا عباس بن مسلم الإیروانی الوزیر الصدر الأعظم الملقب بمیرزا آقاسی المبعد إلی العراق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أوان حرب فتح علی شاه مع الروس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3925" w:name="__RefHeading___Toc8475447_73709187"/>
      <w:bookmarkStart w:id="3926" w:name="_Toc1834"/>
      <w:bookmarkEnd w:id="3925"/>
      <w:r>
        <w:rPr/>
        <w:t>1717</w:t>
      </w:r>
      <w:r>
        <w:rPr>
          <w:rtl w:val="true"/>
        </w:rPr>
        <w:t xml:space="preserve">- </w:t>
      </w:r>
      <w:r>
        <w:rPr>
          <w:rtl w:val="true"/>
        </w:rPr>
        <w:t>السهام المارقة</w:t>
      </w:r>
      <w:bookmarkEnd w:id="392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أغراض الزنادقة، فی رد الصوفیة للشیخ علی بن محمد بن الحسن بن زین الدین الشهید صاحب الدر المنثور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منیر الحق و اهله و مبیر الباطل، فرعه 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أساء فی التعبیرات بما لا یلیق بالعلماء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أسماء جملة مما کتب فی رد </w:t>
      </w:r>
      <w:bookmarkStart w:id="3927" w:name="pg11715_114610"/>
    </w:p>
    <w:p>
      <w:pPr>
        <w:pStyle w:val="BookText"/>
        <w:rPr/>
      </w:pPr>
      <w:bookmarkEnd w:id="3927"/>
      <w:r>
        <w:rPr>
          <w:rFonts w:ascii="IRNazanin" w:hAnsi="IRNazanin" w:eastAsia="IRNazanin"/>
          <w:color w:val="111111"/>
          <w:sz w:val="28"/>
          <w:sz w:val="28"/>
          <w:szCs w:val="28"/>
          <w:rtl w:val="true"/>
          <w:lang w:bidi="fa-IR"/>
        </w:rPr>
        <w:t>الصوفیة مثل مقصد المهتدین و ذخیرة المؤمنین و معیار العقائد و درة فاخرة و توضیح المشربین و أصل فصول التوضیح و سلوة الشیعة و تبصرة الناظرین و أعلام المحبین و تسلیة الشیعة و زاد المرشدین و بضاعة النجاة و در الأسرار و مسلک المرشدین و المطاعن و عین الحیاة و الهادی إلی النجاة و اعتقاد الدوریستی و حدیقة الشیعة و غیر ذلک</w:t>
      </w:r>
      <w:r>
        <w:rPr>
          <w:rFonts w:eastAsia="IRNazanin" w:cs="IRNazanin"/>
          <w:color w:val="111111"/>
          <w:sz w:val="28"/>
          <w:szCs w:val="28"/>
          <w:rtl w:val="true"/>
          <w:lang w:bidi="fa-IR"/>
        </w:rPr>
        <w:t>.</w:t>
      </w:r>
    </w:p>
    <w:p>
      <w:pPr>
        <w:pStyle w:val="Heading3"/>
        <w:numPr>
          <w:ilvl w:val="2"/>
          <w:numId w:val="1"/>
        </w:numPr>
        <w:rPr/>
      </w:pPr>
      <w:bookmarkStart w:id="3928" w:name="__RefHeading___Toc8475449_73709187"/>
      <w:bookmarkStart w:id="3929" w:name="_Toc1835"/>
      <w:bookmarkEnd w:id="3928"/>
      <w:r>
        <w:rPr/>
        <w:t>1718</w:t>
      </w:r>
      <w:r>
        <w:rPr>
          <w:rtl w:val="true"/>
        </w:rPr>
        <w:t xml:space="preserve">- </w:t>
      </w:r>
      <w:r>
        <w:rPr>
          <w:rtl w:val="true"/>
        </w:rPr>
        <w:t>السهام النافذة</w:t>
      </w:r>
      <w:bookmarkEnd w:id="3929"/>
    </w:p>
    <w:p>
      <w:pPr>
        <w:pStyle w:val="BookText"/>
        <w:rPr/>
      </w:pPr>
      <w:r>
        <w:rPr>
          <w:rFonts w:ascii="IRNazanin" w:hAnsi="IRNazanin" w:eastAsia="IRNazanin"/>
          <w:color w:val="111111"/>
          <w:sz w:val="28"/>
          <w:sz w:val="28"/>
          <w:szCs w:val="28"/>
          <w:rtl w:val="true"/>
          <w:lang w:bidi="fa-IR"/>
        </w:rPr>
        <w:t>فی رد البابیة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للمیرزا محمد قاسم بن محمد تقی بن محمد قاسم الأردوبادی النجفی المتوفی بها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ولده الشیخ محمد علی المتوفی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w:t>
      </w:r>
    </w:p>
    <w:p>
      <w:pPr>
        <w:pStyle w:val="Heading3"/>
        <w:numPr>
          <w:ilvl w:val="2"/>
          <w:numId w:val="1"/>
        </w:numPr>
        <w:rPr/>
      </w:pPr>
      <w:bookmarkStart w:id="3930" w:name="__RefHeading___Toc8475451_73709187"/>
      <w:bookmarkStart w:id="3931" w:name="_Toc1836"/>
      <w:bookmarkEnd w:id="3930"/>
      <w:r>
        <w:rPr/>
        <w:t>1719</w:t>
      </w:r>
      <w:r>
        <w:rPr>
          <w:rtl w:val="true"/>
        </w:rPr>
        <w:t xml:space="preserve">- </w:t>
      </w:r>
      <w:r>
        <w:rPr>
          <w:rtl w:val="true"/>
        </w:rPr>
        <w:t>سه آهنگ‏ساز</w:t>
      </w:r>
      <w:bookmarkEnd w:id="3931"/>
    </w:p>
    <w:p>
      <w:pPr>
        <w:pStyle w:val="BookText"/>
        <w:rPr/>
      </w:pPr>
      <w:r>
        <w:rPr>
          <w:rFonts w:ascii="IRNazanin" w:hAnsi="IRNazanin" w:eastAsia="IRNazanin"/>
          <w:color w:val="111111"/>
          <w:sz w:val="28"/>
          <w:sz w:val="28"/>
          <w:szCs w:val="28"/>
          <w:rtl w:val="true"/>
          <w:lang w:bidi="fa-IR"/>
        </w:rPr>
        <w:t>أصله لرومن رولان، و ترجمه بالفارسیة حمید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32" w:name="__RefHeading___Toc8475453_73709187"/>
      <w:bookmarkStart w:id="3933" w:name="_Toc1837"/>
      <w:bookmarkEnd w:id="3932"/>
      <w:r>
        <w:rPr/>
        <w:t>1720</w:t>
      </w:r>
      <w:r>
        <w:rPr>
          <w:rtl w:val="true"/>
        </w:rPr>
        <w:t xml:space="preserve">- </w:t>
      </w:r>
      <w:r>
        <w:rPr>
          <w:rtl w:val="true"/>
        </w:rPr>
        <w:t>سه أحمق‏</w:t>
      </w:r>
      <w:bookmarkEnd w:id="3933"/>
    </w:p>
    <w:p>
      <w:pPr>
        <w:pStyle w:val="BookText"/>
        <w:rPr/>
      </w:pPr>
      <w:r>
        <w:rPr>
          <w:rFonts w:ascii="IRNazanin" w:hAnsi="IRNazanin" w:eastAsia="IRNazanin"/>
          <w:color w:val="111111"/>
          <w:sz w:val="28"/>
          <w:sz w:val="28"/>
          <w:szCs w:val="28"/>
          <w:rtl w:val="true"/>
          <w:lang w:bidi="fa-IR"/>
        </w:rPr>
        <w:t>فارسی ترجمه محمود قهرمان‏پور و طبع بطهران</w:t>
      </w:r>
      <w:r>
        <w:rPr>
          <w:rFonts w:eastAsia="IRNazanin" w:cs="IRNazanin"/>
          <w:color w:val="111111"/>
          <w:sz w:val="28"/>
          <w:szCs w:val="28"/>
          <w:rtl w:val="true"/>
          <w:lang w:bidi="fa-IR"/>
        </w:rPr>
        <w:t>.</w:t>
      </w:r>
    </w:p>
    <w:p>
      <w:pPr>
        <w:pStyle w:val="Heading3"/>
        <w:numPr>
          <w:ilvl w:val="2"/>
          <w:numId w:val="1"/>
        </w:numPr>
        <w:rPr/>
      </w:pPr>
      <w:bookmarkStart w:id="3934" w:name="__RefHeading___Toc8475455_73709187"/>
      <w:bookmarkStart w:id="3935" w:name="_Toc1838"/>
      <w:bookmarkEnd w:id="3934"/>
      <w:r>
        <w:rPr/>
        <w:t>1721</w:t>
      </w:r>
      <w:r>
        <w:rPr>
          <w:rtl w:val="true"/>
        </w:rPr>
        <w:t xml:space="preserve">- </w:t>
      </w:r>
      <w:r>
        <w:rPr>
          <w:rtl w:val="true"/>
        </w:rPr>
        <w:t>سه أستاذ سخن‏</w:t>
      </w:r>
      <w:bookmarkEnd w:id="3935"/>
    </w:p>
    <w:p>
      <w:pPr>
        <w:pStyle w:val="BookText"/>
        <w:rPr/>
      </w:pPr>
      <w:r>
        <w:rPr>
          <w:rFonts w:ascii="IRNazanin" w:hAnsi="IRNazanin" w:eastAsia="IRNazanin"/>
          <w:color w:val="111111"/>
          <w:sz w:val="28"/>
          <w:sz w:val="28"/>
          <w:szCs w:val="28"/>
          <w:rtl w:val="true"/>
          <w:lang w:bidi="fa-IR"/>
        </w:rPr>
        <w:t xml:space="preserve">فی أحوال ثلاثة أساتیذ الأدب، و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بالزاک،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داستایوسکی،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إستفان زویک، و ترجمه بالفارسیة فرهاد دادستان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طهران 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36" w:name="__RefHeading___Toc8475457_73709187"/>
      <w:bookmarkStart w:id="3937" w:name="_Toc1839"/>
      <w:bookmarkEnd w:id="3936"/>
      <w:r>
        <w:rPr/>
        <w:t>1722</w:t>
      </w:r>
      <w:r>
        <w:rPr>
          <w:rtl w:val="true"/>
        </w:rPr>
        <w:t xml:space="preserve">- </w:t>
      </w:r>
      <w:r>
        <w:rPr>
          <w:rtl w:val="true"/>
        </w:rPr>
        <w:t>سه أصل‏</w:t>
      </w:r>
      <w:bookmarkEnd w:id="3937"/>
    </w:p>
    <w:p>
      <w:pPr>
        <w:pStyle w:val="BookText"/>
        <w:rPr/>
      </w:pPr>
      <w:r>
        <w:rPr>
          <w:rFonts w:ascii="IRNazanin" w:hAnsi="IRNazanin" w:eastAsia="IRNazanin"/>
          <w:color w:val="111111"/>
          <w:sz w:val="28"/>
          <w:sz w:val="28"/>
          <w:szCs w:val="28"/>
          <w:rtl w:val="true"/>
          <w:lang w:bidi="fa-IR"/>
        </w:rPr>
        <w:t xml:space="preserve">للمولی صدرا الشیرازی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فیه عن الفلسفة و رد علی مخالفیه من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فی ثلاثة أصول کما ینبئ عنه اسمه،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التسویلات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بی‏انتها و ثنای بیرون از حد و احصا پروردگاری را سزاست که سینه بی‏کینه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أولا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رد منکرین حکمت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أنه توجد بالمتحف البریطانی بعنوان طعن بر مجتهدین و أقدم نسخه عند المدرس الرضوی أستاذ جامعة طهران بخط أحد تلامیذ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أطرأه هدایت فی روضة الصفای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طبعه أخیرا الدکتور السید حسین نصر أستاذ جامعة طهران بمناسبة الأربعمائة سنة من ولادة المولی صدرا</w:t>
      </w:r>
      <w:r>
        <w:rPr>
          <w:rFonts w:eastAsia="IRNazanin" w:cs="IRNazanin"/>
          <w:color w:val="111111"/>
          <w:sz w:val="28"/>
          <w:szCs w:val="28"/>
          <w:rtl w:val="true"/>
          <w:lang w:bidi="fa-IR"/>
        </w:rPr>
        <w:t>.</w:t>
      </w:r>
    </w:p>
    <w:p>
      <w:pPr>
        <w:pStyle w:val="Heading3"/>
        <w:numPr>
          <w:ilvl w:val="2"/>
          <w:numId w:val="1"/>
        </w:numPr>
        <w:rPr/>
      </w:pPr>
      <w:bookmarkStart w:id="3938" w:name="__RefHeading___Toc8475459_73709187"/>
      <w:bookmarkStart w:id="3939" w:name="_Toc1840"/>
      <w:bookmarkEnd w:id="3938"/>
      <w:r>
        <w:rPr/>
        <w:t>1723</w:t>
      </w:r>
      <w:r>
        <w:rPr>
          <w:rtl w:val="true"/>
        </w:rPr>
        <w:t xml:space="preserve">- </w:t>
      </w:r>
      <w:r>
        <w:rPr>
          <w:rtl w:val="true"/>
        </w:rPr>
        <w:t>سه تابلو</w:t>
      </w:r>
      <w:bookmarkEnd w:id="393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رضا بن أبی القاسم عشقی الهمدانی الکردستانی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940" w:name="pg11715_114611"/>
    </w:p>
    <w:p>
      <w:pPr>
        <w:pStyle w:val="Heading3"/>
        <w:numPr>
          <w:ilvl w:val="2"/>
          <w:numId w:val="1"/>
        </w:numPr>
        <w:rPr/>
      </w:pPr>
      <w:bookmarkStart w:id="3941" w:name="__RefHeading___Toc8475461_73709187"/>
      <w:bookmarkStart w:id="3942" w:name="_Toc1841"/>
      <w:bookmarkEnd w:id="3940"/>
      <w:bookmarkEnd w:id="3941"/>
      <w:r>
        <w:rPr/>
        <w:t>1724</w:t>
      </w:r>
      <w:r>
        <w:rPr>
          <w:rtl w:val="true"/>
        </w:rPr>
        <w:t xml:space="preserve">- </w:t>
      </w:r>
      <w:r>
        <w:rPr>
          <w:rtl w:val="true"/>
        </w:rPr>
        <w:t>سه‏تار</w:t>
      </w:r>
      <w:bookmarkEnd w:id="3942"/>
    </w:p>
    <w:p>
      <w:pPr>
        <w:pStyle w:val="BookText"/>
        <w:rPr/>
      </w:pPr>
      <w:r>
        <w:rPr>
          <w:rFonts w:ascii="IRNazanin" w:hAnsi="IRNazanin" w:eastAsia="IRNazanin"/>
          <w:color w:val="111111"/>
          <w:sz w:val="28"/>
          <w:sz w:val="28"/>
          <w:szCs w:val="28"/>
          <w:rtl w:val="true"/>
          <w:lang w:bidi="fa-IR"/>
        </w:rPr>
        <w:t>فارسی لجلال 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43" w:name="__RefHeading___Toc8475463_73709187"/>
      <w:bookmarkStart w:id="3944" w:name="_Toc1842"/>
      <w:bookmarkEnd w:id="3943"/>
      <w:r>
        <w:rPr/>
        <w:t>1725</w:t>
      </w:r>
      <w:r>
        <w:rPr>
          <w:rtl w:val="true"/>
        </w:rPr>
        <w:t xml:space="preserve">- </w:t>
      </w:r>
      <w:r>
        <w:rPr>
          <w:rtl w:val="true"/>
        </w:rPr>
        <w:t>سه‏تار شکسته‏</w:t>
      </w:r>
      <w:bookmarkEnd w:id="3944"/>
    </w:p>
    <w:p>
      <w:pPr>
        <w:pStyle w:val="BookText"/>
        <w:rPr/>
      </w:pPr>
      <w:r>
        <w:rPr>
          <w:rFonts w:ascii="IRNazanin" w:hAnsi="IRNazanin" w:eastAsia="IRNazanin"/>
          <w:color w:val="111111"/>
          <w:sz w:val="28"/>
          <w:sz w:val="28"/>
          <w:szCs w:val="28"/>
          <w:rtl w:val="true"/>
          <w:lang w:bidi="fa-IR"/>
        </w:rPr>
        <w:t>منظوم فارسی لسیمین بهبهانی بنت عباس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3945" w:name="__RefHeading___Toc8475465_73709187"/>
      <w:bookmarkStart w:id="3946" w:name="_Toc1843"/>
      <w:bookmarkEnd w:id="3945"/>
      <w:r>
        <w:rPr/>
        <w:t>1726</w:t>
      </w:r>
      <w:r>
        <w:rPr>
          <w:rtl w:val="true"/>
        </w:rPr>
        <w:t xml:space="preserve">- </w:t>
      </w:r>
      <w:r>
        <w:rPr>
          <w:rtl w:val="true"/>
        </w:rPr>
        <w:t>سه تفنگدار</w:t>
      </w:r>
      <w:bookmarkEnd w:id="3946"/>
    </w:p>
    <w:p>
      <w:pPr>
        <w:pStyle w:val="BookText"/>
        <w:rPr/>
      </w:pPr>
      <w:r>
        <w:rPr>
          <w:rFonts w:ascii="IRNazanin" w:hAnsi="IRNazanin" w:eastAsia="IRNazanin"/>
          <w:color w:val="111111"/>
          <w:sz w:val="28"/>
          <w:sz w:val="28"/>
          <w:szCs w:val="28"/>
          <w:rtl w:val="true"/>
          <w:lang w:bidi="fa-IR"/>
        </w:rPr>
        <w:t>أصله لألکساندر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بالفارسیة الحاج محمد طاهر میرزا بن إسکندر میرزا الإسکندری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ثلاث مجلدات بطهران 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234597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مکررا</w:t>
      </w:r>
      <w:r>
        <w:rPr>
          <w:rFonts w:eastAsia="IRNazanin" w:cs="IRNazanin"/>
          <w:color w:val="111111"/>
          <w:sz w:val="28"/>
          <w:szCs w:val="28"/>
          <w:rtl w:val="true"/>
          <w:lang w:bidi="fa-IR"/>
        </w:rPr>
        <w:t>.</w:t>
      </w:r>
    </w:p>
    <w:p>
      <w:pPr>
        <w:pStyle w:val="Heading3"/>
        <w:numPr>
          <w:ilvl w:val="2"/>
          <w:numId w:val="1"/>
        </w:numPr>
        <w:rPr/>
      </w:pPr>
      <w:bookmarkStart w:id="3947" w:name="__RefHeading___Toc8475467_73709187"/>
      <w:bookmarkStart w:id="3948" w:name="_Toc1844"/>
      <w:bookmarkEnd w:id="3947"/>
      <w:r>
        <w:rPr/>
        <w:t>1727</w:t>
      </w:r>
      <w:r>
        <w:rPr>
          <w:rtl w:val="true"/>
        </w:rPr>
        <w:t xml:space="preserve">- </w:t>
      </w:r>
      <w:r>
        <w:rPr>
          <w:rtl w:val="true"/>
        </w:rPr>
        <w:t>سه تفنگدار</w:t>
      </w:r>
      <w:bookmarkEnd w:id="3948"/>
    </w:p>
    <w:p>
      <w:pPr>
        <w:pStyle w:val="BookText"/>
        <w:rPr/>
      </w:pPr>
      <w:r>
        <w:rPr>
          <w:rFonts w:ascii="IRNazanin" w:hAnsi="IRNazanin" w:eastAsia="IRNazanin"/>
          <w:color w:val="111111"/>
          <w:sz w:val="28"/>
          <w:sz w:val="28"/>
          <w:szCs w:val="28"/>
          <w:rtl w:val="true"/>
          <w:lang w:bidi="fa-IR"/>
        </w:rPr>
        <w:t>ترجمه مختصرة للکتاب المذکور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حدادی ترجمه 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مجلد واحد 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السنة</w:t>
      </w:r>
      <w:r>
        <w:rPr>
          <w:rFonts w:eastAsia="IRNazanin" w:cs="IRNazanin"/>
          <w:color w:val="111111"/>
          <w:sz w:val="28"/>
          <w:szCs w:val="28"/>
          <w:rtl w:val="true"/>
          <w:lang w:bidi="fa-IR"/>
        </w:rPr>
        <w:t>.</w:t>
      </w:r>
    </w:p>
    <w:p>
      <w:pPr>
        <w:pStyle w:val="Heading3"/>
        <w:numPr>
          <w:ilvl w:val="2"/>
          <w:numId w:val="1"/>
        </w:numPr>
        <w:rPr/>
      </w:pPr>
      <w:bookmarkStart w:id="3949" w:name="__RefHeading___Toc8475469_73709187"/>
      <w:bookmarkStart w:id="3950" w:name="_Toc1845"/>
      <w:bookmarkEnd w:id="3949"/>
      <w:r>
        <w:rPr/>
        <w:t>1728</w:t>
      </w:r>
      <w:r>
        <w:rPr>
          <w:rtl w:val="true"/>
        </w:rPr>
        <w:t xml:space="preserve">- </w:t>
      </w:r>
      <w:r>
        <w:rPr>
          <w:rtl w:val="true"/>
        </w:rPr>
        <w:t>سه داستان‏</w:t>
      </w:r>
      <w:bookmarkEnd w:id="3950"/>
    </w:p>
    <w:p>
      <w:pPr>
        <w:pStyle w:val="BookText"/>
        <w:rPr/>
      </w:pPr>
      <w:r>
        <w:rPr>
          <w:rFonts w:ascii="IRNazanin" w:hAnsi="IRNazanin" w:eastAsia="IRNazanin"/>
          <w:color w:val="111111"/>
          <w:sz w:val="28"/>
          <w:sz w:val="28"/>
          <w:szCs w:val="28"/>
          <w:rtl w:val="true"/>
          <w:lang w:bidi="fa-IR"/>
        </w:rPr>
        <w:t xml:space="preserve">ثلاثة 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لبرنارد شاو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لجک لندن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بالفارسیة حمید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51" w:name="__RefHeading___Toc8475471_73709187"/>
      <w:bookmarkStart w:id="3952" w:name="_Toc1846"/>
      <w:bookmarkEnd w:id="3951"/>
      <w:r>
        <w:rPr/>
        <w:t>1729</w:t>
      </w:r>
      <w:r>
        <w:rPr>
          <w:rtl w:val="true"/>
        </w:rPr>
        <w:t xml:space="preserve">- </w:t>
      </w:r>
      <w:r>
        <w:rPr>
          <w:rtl w:val="true"/>
        </w:rPr>
        <w:t>سهراب و رستم‏</w:t>
      </w:r>
      <w:bookmarkEnd w:id="3952"/>
    </w:p>
    <w:p>
      <w:pPr>
        <w:pStyle w:val="BookText"/>
        <w:rPr/>
      </w:pPr>
      <w:r>
        <w:rPr>
          <w:rFonts w:ascii="IRNazanin" w:hAnsi="IRNazanin" w:eastAsia="IRNazanin"/>
          <w:color w:val="111111"/>
          <w:sz w:val="28"/>
          <w:sz w:val="28"/>
          <w:szCs w:val="28"/>
          <w:rtl w:val="true"/>
          <w:lang w:bidi="fa-IR"/>
        </w:rPr>
        <w:t xml:space="preserve">لماتیو آرنولد الشاعر الإنجلیزی، ترجمه بالفارسیة منوچهر أمیری بن حسن المولود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قایسه مع ما فی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53" w:name="__RefHeading___Toc8475473_73709187"/>
      <w:bookmarkStart w:id="3954" w:name="_Toc1847"/>
      <w:bookmarkEnd w:id="3953"/>
      <w:r>
        <w:rPr/>
        <w:t>1730</w:t>
      </w:r>
      <w:r>
        <w:rPr>
          <w:rtl w:val="true"/>
        </w:rPr>
        <w:t xml:space="preserve">- </w:t>
      </w:r>
      <w:r>
        <w:rPr>
          <w:rtl w:val="true"/>
        </w:rPr>
        <w:t>سهراب‏</w:t>
      </w:r>
      <w:bookmarkEnd w:id="3954"/>
    </w:p>
    <w:p>
      <w:pPr>
        <w:pStyle w:val="BookText"/>
        <w:rPr/>
      </w:pPr>
      <w:r>
        <w:rPr>
          <w:rFonts w:ascii="IRNazanin" w:hAnsi="IRNazanin" w:eastAsia="IRNazanin"/>
          <w:color w:val="111111"/>
          <w:sz w:val="28"/>
          <w:sz w:val="28"/>
          <w:szCs w:val="28"/>
          <w:rtl w:val="true"/>
          <w:lang w:bidi="fa-IR"/>
        </w:rPr>
        <w:t xml:space="preserve">أصله لجیمز موریة، ترجمه بالفارسیة حسن ناصر المتوفی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55" w:name="__RefHeading___Toc8475475_73709187"/>
      <w:bookmarkStart w:id="3956" w:name="_Toc1848"/>
      <w:bookmarkEnd w:id="3955"/>
      <w:r>
        <w:rPr/>
        <w:t>1731</w:t>
      </w:r>
      <w:r>
        <w:rPr>
          <w:rtl w:val="true"/>
        </w:rPr>
        <w:t xml:space="preserve">- </w:t>
      </w:r>
      <w:r>
        <w:rPr>
          <w:rtl w:val="true"/>
        </w:rPr>
        <w:t>سه روز از زندگی ماری آنتوانت ملکه فرانسه‏</w:t>
      </w:r>
      <w:bookmarkEnd w:id="3956"/>
    </w:p>
    <w:p>
      <w:pPr>
        <w:pStyle w:val="BookText"/>
        <w:rPr/>
      </w:pPr>
      <w:r>
        <w:rPr>
          <w:rFonts w:ascii="IRNazanin" w:hAnsi="IRNazanin" w:eastAsia="IRNazanin"/>
          <w:color w:val="111111"/>
          <w:sz w:val="28"/>
          <w:sz w:val="28"/>
          <w:szCs w:val="28"/>
          <w:rtl w:val="true"/>
          <w:lang w:bidi="fa-IR"/>
        </w:rPr>
        <w:t>أصله لگزاویه مادمیلة العضو فی الآکادیمی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السید رضا قلی القائم‏مقامی الضابط فی فرقة الخیالة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روزنامه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أراک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57" w:name="__RefHeading___Toc8475477_73709187"/>
      <w:bookmarkStart w:id="3958" w:name="_Toc1849"/>
      <w:bookmarkEnd w:id="3957"/>
      <w:r>
        <w:rPr/>
        <w:t>1732</w:t>
      </w:r>
      <w:r>
        <w:rPr>
          <w:rtl w:val="true"/>
        </w:rPr>
        <w:t xml:space="preserve">- </w:t>
      </w:r>
      <w:r>
        <w:rPr>
          <w:rtl w:val="true"/>
        </w:rPr>
        <w:t>سه سال در ایران‏</w:t>
      </w:r>
      <w:bookmarkEnd w:id="3958"/>
    </w:p>
    <w:p>
      <w:pPr>
        <w:pStyle w:val="BookText"/>
        <w:rPr/>
      </w:pPr>
      <w:r>
        <w:rPr>
          <w:rFonts w:ascii="IRNazanin" w:hAnsi="IRNazanin" w:eastAsia="IRNazanin"/>
          <w:color w:val="111111"/>
          <w:sz w:val="28"/>
          <w:sz w:val="28"/>
          <w:szCs w:val="28"/>
          <w:rtl w:val="true"/>
          <w:lang w:bidi="fa-IR"/>
        </w:rPr>
        <w:t>أو سیاحت‏نامه کنت گوبینو، ترجمه بالفارسیة 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59" w:name="__RefHeading___Toc8475479_73709187"/>
      <w:bookmarkStart w:id="3960" w:name="_Toc1850"/>
      <w:bookmarkEnd w:id="3959"/>
      <w:r>
        <w:rPr/>
        <w:t>1733</w:t>
      </w:r>
      <w:r>
        <w:rPr>
          <w:rtl w:val="true"/>
        </w:rPr>
        <w:t xml:space="preserve">- </w:t>
      </w:r>
      <w:r>
        <w:rPr>
          <w:rtl w:val="true"/>
        </w:rPr>
        <w:t>سه سال در دربار ایران‏</w:t>
      </w:r>
      <w:bookmarkEnd w:id="3960"/>
    </w:p>
    <w:p>
      <w:pPr>
        <w:pStyle w:val="BookText"/>
        <w:rPr/>
      </w:pPr>
      <w:r>
        <w:rPr>
          <w:rFonts w:ascii="IRNazanin" w:hAnsi="IRNazanin" w:eastAsia="IRNazanin"/>
          <w:color w:val="111111"/>
          <w:sz w:val="28"/>
          <w:sz w:val="28"/>
          <w:szCs w:val="28"/>
          <w:rtl w:val="true"/>
          <w:lang w:bidi="fa-IR"/>
        </w:rPr>
        <w:t>أصله للدکتور فوریة الإفرنسی الطبیب لناصر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إقبال الآشتیانی 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61" w:name="__RefHeading___Toc8475481_73709187"/>
      <w:bookmarkStart w:id="3962" w:name="_Toc1851"/>
      <w:bookmarkEnd w:id="3961"/>
      <w:r>
        <w:rPr/>
        <w:t>1734</w:t>
      </w:r>
      <w:r>
        <w:rPr>
          <w:rtl w:val="true"/>
        </w:rPr>
        <w:t xml:space="preserve">- </w:t>
      </w:r>
      <w:r>
        <w:rPr>
          <w:rtl w:val="true"/>
        </w:rPr>
        <w:t>سه سخنرانی‏</w:t>
      </w:r>
      <w:bookmarkEnd w:id="3962"/>
    </w:p>
    <w:p>
      <w:pPr>
        <w:pStyle w:val="BookText"/>
        <w:rPr/>
      </w:pPr>
      <w:r>
        <w:rPr>
          <w:rFonts w:ascii="IRNazanin" w:hAnsi="IRNazanin" w:eastAsia="IRNazanin"/>
          <w:color w:val="111111"/>
          <w:sz w:val="28"/>
          <w:sz w:val="28"/>
          <w:szCs w:val="28"/>
          <w:rtl w:val="true"/>
          <w:lang w:bidi="fa-IR"/>
        </w:rPr>
        <w:t>فارسی للدکتور رضازاده شفق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63" w:name="__RefHeading___Toc8475483_73709187"/>
      <w:bookmarkStart w:id="3964" w:name="_Toc1852"/>
      <w:bookmarkEnd w:id="3963"/>
      <w:r>
        <w:rPr/>
        <w:t>1735</w:t>
      </w:r>
      <w:r>
        <w:rPr>
          <w:rtl w:val="true"/>
        </w:rPr>
        <w:t xml:space="preserve">- </w:t>
      </w:r>
      <w:r>
        <w:rPr>
          <w:rtl w:val="true"/>
        </w:rPr>
        <w:t>سه سخنرانی‏</w:t>
      </w:r>
      <w:bookmarkEnd w:id="396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لمؤلف کتاب جنایات تاریخ و هو السید جعفر الشهیدی بن السید محمد البروجردی طبع ببروجرد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965" w:name="pg11715_114612"/>
    </w:p>
    <w:p>
      <w:pPr>
        <w:pStyle w:val="Heading3"/>
        <w:numPr>
          <w:ilvl w:val="2"/>
          <w:numId w:val="1"/>
        </w:numPr>
        <w:rPr/>
      </w:pPr>
      <w:bookmarkStart w:id="3966" w:name="__RefHeading___Toc8475485_73709187"/>
      <w:bookmarkStart w:id="3967" w:name="_Toc1853"/>
      <w:bookmarkEnd w:id="3965"/>
      <w:bookmarkEnd w:id="3966"/>
      <w:r>
        <w:rPr/>
        <w:t>1736</w:t>
      </w:r>
      <w:r>
        <w:rPr>
          <w:rtl w:val="true"/>
        </w:rPr>
        <w:t xml:space="preserve">- </w:t>
      </w:r>
      <w:r>
        <w:rPr>
          <w:rtl w:val="true"/>
        </w:rPr>
        <w:t>سه عروسی‏</w:t>
      </w:r>
      <w:bookmarkEnd w:id="3967"/>
    </w:p>
    <w:p>
      <w:pPr>
        <w:pStyle w:val="BookText"/>
        <w:rPr/>
      </w:pPr>
      <w:r>
        <w:rPr>
          <w:rFonts w:ascii="IRNazanin" w:hAnsi="IRNazanin" w:eastAsia="IRNazanin"/>
          <w:color w:val="111111"/>
          <w:sz w:val="28"/>
          <w:sz w:val="28"/>
          <w:szCs w:val="28"/>
          <w:rtl w:val="true"/>
          <w:lang w:bidi="fa-IR"/>
        </w:rPr>
        <w:t>و هو المجلد الثانی من سیاحت‏نامه دکتر ژاک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الحسین آیتی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968" w:name="__RefHeading___Toc8475487_73709187"/>
      <w:bookmarkStart w:id="3969" w:name="_Toc1854"/>
      <w:bookmarkEnd w:id="3968"/>
      <w:r>
        <w:rPr/>
        <w:t>1737</w:t>
      </w:r>
      <w:r>
        <w:rPr>
          <w:rtl w:val="true"/>
        </w:rPr>
        <w:t xml:space="preserve">- </w:t>
      </w:r>
      <w:r>
        <w:rPr>
          <w:rtl w:val="true"/>
        </w:rPr>
        <w:t>سه فراری‏</w:t>
      </w:r>
      <w:bookmarkEnd w:id="3969"/>
    </w:p>
    <w:p>
      <w:pPr>
        <w:pStyle w:val="BookText"/>
        <w:rPr/>
      </w:pPr>
      <w:r>
        <w:rPr>
          <w:rFonts w:ascii="IRNazanin" w:hAnsi="IRNazanin" w:eastAsia="IRNazanin"/>
          <w:color w:val="111111"/>
          <w:sz w:val="28"/>
          <w:sz w:val="28"/>
          <w:szCs w:val="28"/>
          <w:rtl w:val="true"/>
          <w:lang w:bidi="fa-IR"/>
        </w:rPr>
        <w:t xml:space="preserve">ترجمه بالفارسیة بقلم آیتی المذکور طبع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المجلد الثالث من روایة سیاحت‏نامه دکتر ژاک</w:t>
      </w:r>
      <w:r>
        <w:rPr>
          <w:rFonts w:eastAsia="IRNazanin" w:cs="IRNazanin"/>
          <w:color w:val="111111"/>
          <w:sz w:val="28"/>
          <w:szCs w:val="28"/>
          <w:rtl w:val="true"/>
          <w:lang w:bidi="fa-IR"/>
        </w:rPr>
        <w:t>.</w:t>
      </w:r>
    </w:p>
    <w:p>
      <w:pPr>
        <w:pStyle w:val="Heading3"/>
        <w:numPr>
          <w:ilvl w:val="2"/>
          <w:numId w:val="1"/>
        </w:numPr>
        <w:rPr/>
      </w:pPr>
      <w:bookmarkStart w:id="3970" w:name="__RefHeading___Toc8475489_73709187"/>
      <w:bookmarkStart w:id="3971" w:name="_Toc1855"/>
      <w:bookmarkEnd w:id="3970"/>
      <w:r>
        <w:rPr/>
        <w:t>1738</w:t>
      </w:r>
      <w:r>
        <w:rPr>
          <w:rtl w:val="true"/>
        </w:rPr>
        <w:t xml:space="preserve">- </w:t>
      </w:r>
      <w:r>
        <w:rPr>
          <w:rtl w:val="true"/>
        </w:rPr>
        <w:t>سه فصل‏</w:t>
      </w:r>
      <w:bookmarkEnd w:id="3971"/>
    </w:p>
    <w:p>
      <w:pPr>
        <w:pStyle w:val="BookText"/>
        <w:rPr/>
      </w:pPr>
      <w:r>
        <w:rPr>
          <w:rFonts w:ascii="IRNazanin" w:hAnsi="IRNazanin" w:eastAsia="IRNazanin"/>
          <w:color w:val="111111"/>
          <w:sz w:val="28"/>
          <w:sz w:val="28"/>
          <w:szCs w:val="28"/>
          <w:rtl w:val="true"/>
          <w:lang w:bidi="fa-IR"/>
        </w:rPr>
        <w:t>فارسی فی معرفة النفس و حب الجاه و تسویل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صدر الدین محمد بن إبراهیم بن یحیی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بی‏انتها و ثنای بیرون از حدود عد و إحصاء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مطاعن علی أهل الظاهر و المرائین و المدلسین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کتب الشیخ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سه أصل</w:t>
      </w:r>
      <w:r>
        <w:rPr>
          <w:rFonts w:eastAsia="IRNazanin" w:cs="IRNazanin"/>
          <w:color w:val="111111"/>
          <w:sz w:val="28"/>
          <w:szCs w:val="28"/>
          <w:rtl w:val="true"/>
          <w:lang w:bidi="fa-IR"/>
        </w:rPr>
        <w:t>.</w:t>
      </w:r>
    </w:p>
    <w:p>
      <w:pPr>
        <w:pStyle w:val="Heading3"/>
        <w:numPr>
          <w:ilvl w:val="2"/>
          <w:numId w:val="1"/>
        </w:numPr>
        <w:rPr/>
      </w:pPr>
      <w:bookmarkStart w:id="3972" w:name="__RefHeading___Toc8475491_73709187"/>
      <w:bookmarkStart w:id="3973" w:name="_Toc1856"/>
      <w:bookmarkEnd w:id="3972"/>
      <w:r>
        <w:rPr/>
        <w:t>1739</w:t>
      </w:r>
      <w:r>
        <w:rPr>
          <w:rtl w:val="true"/>
        </w:rPr>
        <w:t xml:space="preserve">- </w:t>
      </w:r>
      <w:r>
        <w:rPr>
          <w:rtl w:val="true"/>
        </w:rPr>
        <w:t>سه قصه‏</w:t>
      </w:r>
      <w:bookmarkEnd w:id="3973"/>
    </w:p>
    <w:p>
      <w:pPr>
        <w:pStyle w:val="BookText"/>
        <w:rPr/>
      </w:pPr>
      <w:r>
        <w:rPr>
          <w:rFonts w:ascii="IRNazanin" w:hAnsi="IRNazanin" w:eastAsia="IRNazanin"/>
          <w:color w:val="111111"/>
          <w:sz w:val="28"/>
          <w:sz w:val="28"/>
          <w:szCs w:val="28"/>
          <w:rtl w:val="true"/>
          <w:lang w:bidi="fa-IR"/>
        </w:rPr>
        <w:t>لبالزاک، پوشکین، و تسوایک، ترجمه بالفارسیة رحمت‏اللهی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74" w:name="__RefHeading___Toc8475493_73709187"/>
      <w:bookmarkStart w:id="3975" w:name="_Toc1857"/>
      <w:bookmarkEnd w:id="3974"/>
      <w:r>
        <w:rPr/>
        <w:t>1740</w:t>
      </w:r>
      <w:r>
        <w:rPr>
          <w:rtl w:val="true"/>
        </w:rPr>
        <w:t xml:space="preserve">- </w:t>
      </w:r>
      <w:r>
        <w:rPr>
          <w:rtl w:val="true"/>
        </w:rPr>
        <w:t>سه قطرة خون‏</w:t>
      </w:r>
      <w:bookmarkEnd w:id="3975"/>
    </w:p>
    <w:p>
      <w:pPr>
        <w:pStyle w:val="BookText"/>
        <w:rPr/>
      </w:pPr>
      <w:r>
        <w:rPr>
          <w:rFonts w:ascii="IRNazanin" w:hAnsi="IRNazanin" w:eastAsia="IRNazanin"/>
          <w:color w:val="111111"/>
          <w:sz w:val="28"/>
          <w:sz w:val="28"/>
          <w:szCs w:val="28"/>
          <w:rtl w:val="true"/>
          <w:lang w:bidi="fa-IR"/>
        </w:rPr>
        <w:t xml:space="preserve">فارسی لصادق هدایت، و طبع بطهران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مکررا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76" w:name="__RefHeading___Toc8475495_73709187"/>
      <w:bookmarkStart w:id="3977" w:name="_Toc1858"/>
      <w:bookmarkEnd w:id="3976"/>
      <w:r>
        <w:rPr/>
        <w:t>1741</w:t>
      </w:r>
      <w:r>
        <w:rPr>
          <w:rtl w:val="true"/>
        </w:rPr>
        <w:t xml:space="preserve">- </w:t>
      </w:r>
      <w:r>
        <w:rPr>
          <w:rtl w:val="true"/>
        </w:rPr>
        <w:t>سه قطعة منظوم‏</w:t>
      </w:r>
      <w:bookmarkEnd w:id="3977"/>
    </w:p>
    <w:p>
      <w:pPr>
        <w:pStyle w:val="BookText"/>
        <w:rPr/>
      </w:pPr>
      <w:r>
        <w:rPr>
          <w:rFonts w:ascii="IRNazanin" w:hAnsi="IRNazanin" w:eastAsia="IRNazanin"/>
          <w:color w:val="111111"/>
          <w:sz w:val="28"/>
          <w:sz w:val="28"/>
          <w:szCs w:val="28"/>
          <w:rtl w:val="true"/>
          <w:lang w:bidi="fa-IR"/>
        </w:rPr>
        <w:t>ثلاثة منظومات فارسیات لمحمد صادق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آیین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هفت‏خان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78" w:name="__RefHeading___Toc8475497_73709187"/>
      <w:bookmarkStart w:id="3979" w:name="_Toc1859"/>
      <w:bookmarkEnd w:id="3978"/>
      <w:r>
        <w:rPr/>
        <w:t>1742</w:t>
      </w:r>
      <w:r>
        <w:rPr>
          <w:rtl w:val="true"/>
        </w:rPr>
        <w:t xml:space="preserve">- </w:t>
      </w:r>
      <w:r>
        <w:rPr>
          <w:rtl w:val="true"/>
        </w:rPr>
        <w:t>سه گفتار</w:t>
      </w:r>
      <w:bookmarkEnd w:id="3979"/>
    </w:p>
    <w:p>
      <w:pPr>
        <w:pStyle w:val="BookText"/>
        <w:rPr/>
      </w:pPr>
      <w:r>
        <w:rPr>
          <w:rFonts w:ascii="IRNazanin" w:hAnsi="IRNazanin" w:eastAsia="IRNazanin"/>
          <w:color w:val="111111"/>
          <w:sz w:val="28"/>
          <w:sz w:val="28"/>
          <w:szCs w:val="28"/>
          <w:rtl w:val="true"/>
          <w:lang w:bidi="fa-IR"/>
        </w:rPr>
        <w:t>لأفضل الدین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گفتار گیریم به نام آنکه آغاز و انجام هر گفتار و کردار از أو و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 گفتارات و فصل الگفتار الأول فی معنی الشاه و حقیقته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الگفتار الثانی فی بیان أعماله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الگفتار الثالث فی عماله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ضمن مجموعة عند السید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980" w:name="__RefHeading___Toc8475499_73709187"/>
      <w:bookmarkStart w:id="3981" w:name="_Toc1860"/>
      <w:bookmarkEnd w:id="3980"/>
      <w:r>
        <w:rPr/>
        <w:t>1743</w:t>
      </w:r>
      <w:r>
        <w:rPr>
          <w:rtl w:val="true"/>
        </w:rPr>
        <w:t xml:space="preserve">- </w:t>
      </w:r>
      <w:r>
        <w:rPr>
          <w:rtl w:val="true"/>
        </w:rPr>
        <w:t>سه گمشده‏</w:t>
      </w:r>
      <w:bookmarkEnd w:id="3981"/>
    </w:p>
    <w:p>
      <w:pPr>
        <w:pStyle w:val="BookText"/>
        <w:rPr/>
      </w:pPr>
      <w:r>
        <w:rPr>
          <w:rFonts w:ascii="IRNazanin" w:hAnsi="IRNazanin" w:eastAsia="IRNazanin"/>
          <w:color w:val="111111"/>
          <w:sz w:val="28"/>
          <w:sz w:val="28"/>
          <w:szCs w:val="28"/>
          <w:rtl w:val="true"/>
          <w:lang w:bidi="fa-IR"/>
        </w:rPr>
        <w:t>هو المجلد الأول لکتاب سیاحت‏نامه دکتر ژاک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الحسین الآیتی الیزدی الملقب سابقا آواره، طبع بطهران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982" w:name="__RefHeading___Toc8475501_73709187"/>
      <w:bookmarkStart w:id="3983" w:name="_Toc1861"/>
      <w:bookmarkEnd w:id="3982"/>
      <w:r>
        <w:rPr/>
        <w:t>1744</w:t>
      </w:r>
      <w:r>
        <w:rPr>
          <w:rtl w:val="true"/>
        </w:rPr>
        <w:t xml:space="preserve">- </w:t>
      </w:r>
      <w:r>
        <w:rPr>
          <w:rtl w:val="true"/>
        </w:rPr>
        <w:t>کتاب السهل‏</w:t>
      </w:r>
      <w:bookmarkEnd w:id="3983"/>
    </w:p>
    <w:p>
      <w:pPr>
        <w:pStyle w:val="BookText"/>
        <w:rPr/>
      </w:pPr>
      <w:r>
        <w:rPr>
          <w:rFonts w:ascii="IRNazanin" w:hAnsi="IRNazanin" w:eastAsia="IRNazanin"/>
          <w:color w:val="111111"/>
          <w:sz w:val="28"/>
          <w:sz w:val="28"/>
          <w:szCs w:val="28"/>
          <w:rtl w:val="true"/>
          <w:lang w:bidi="fa-IR"/>
        </w:rPr>
        <w:t xml:space="preserve">فی الکیمیاء، لجابر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الصوفی الکوفی الطوسی المتوفی بها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الآصفیة برقم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 فی ثلاث ورقات</w:t>
      </w:r>
      <w:r>
        <w:rPr>
          <w:rFonts w:eastAsia="IRNazanin" w:cs="IRNazanin"/>
          <w:color w:val="111111"/>
          <w:sz w:val="28"/>
          <w:szCs w:val="28"/>
          <w:rtl w:val="true"/>
          <w:lang w:bidi="fa-IR"/>
        </w:rPr>
        <w:t>.</w:t>
      </w:r>
    </w:p>
    <w:p>
      <w:pPr>
        <w:pStyle w:val="Heading3"/>
        <w:numPr>
          <w:ilvl w:val="2"/>
          <w:numId w:val="1"/>
        </w:numPr>
        <w:rPr/>
      </w:pPr>
      <w:bookmarkStart w:id="3984" w:name="__RefHeading___Toc8475503_73709187"/>
      <w:bookmarkStart w:id="3985" w:name="_Toc1862"/>
      <w:bookmarkEnd w:id="3984"/>
      <w:r>
        <w:rPr/>
        <w:t>1745</w:t>
      </w:r>
      <w:r>
        <w:rPr>
          <w:rtl w:val="true"/>
        </w:rPr>
        <w:t xml:space="preserve">- </w:t>
      </w:r>
      <w:r>
        <w:rPr>
          <w:rtl w:val="true"/>
        </w:rPr>
        <w:t>سهل التناول فی مسألة التداخل‏</w:t>
      </w:r>
      <w:bookmarkEnd w:id="39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زین العابدین بن أبی القاسم جعفر بن الحسین بن جعفر الکبیر الموسوی الخوانساری الأصفهانی المولود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الکرام البررة</w:t>
      </w:r>
      <w:r>
        <w:rPr>
          <w:rFonts w:eastAsia="IRNazanin" w:cs="IRNazanin"/>
          <w:color w:val="111111"/>
          <w:sz w:val="28"/>
          <w:szCs w:val="28"/>
          <w:rtl w:val="true"/>
          <w:lang w:bidi="fa-IR"/>
        </w:rPr>
        <w:t xml:space="preserve">. </w:t>
      </w:r>
      <w:bookmarkStart w:id="3986" w:name="pg11715_114613"/>
    </w:p>
    <w:p>
      <w:pPr>
        <w:pStyle w:val="Heading3"/>
        <w:numPr>
          <w:ilvl w:val="2"/>
          <w:numId w:val="1"/>
        </w:numPr>
        <w:rPr/>
      </w:pPr>
      <w:bookmarkStart w:id="3987" w:name="__RefHeading___Toc8475505_73709187"/>
      <w:bookmarkStart w:id="3988" w:name="_Toc1863"/>
      <w:bookmarkEnd w:id="3986"/>
      <w:bookmarkEnd w:id="3987"/>
      <w:r>
        <w:rPr/>
        <w:t>1746</w:t>
      </w:r>
      <w:r>
        <w:rPr>
          <w:rtl w:val="true"/>
        </w:rPr>
        <w:t xml:space="preserve">- </w:t>
      </w:r>
      <w:r>
        <w:rPr>
          <w:rtl w:val="true"/>
        </w:rPr>
        <w:t>سهل و ممتنع‏</w:t>
      </w:r>
      <w:bookmarkEnd w:id="3988"/>
    </w:p>
    <w:p>
      <w:pPr>
        <w:pStyle w:val="BookText"/>
        <w:rPr/>
      </w:pPr>
      <w:r>
        <w:rPr>
          <w:rFonts w:ascii="IRNazanin" w:hAnsi="IRNazanin" w:eastAsia="IRNazanin"/>
          <w:color w:val="111111"/>
          <w:sz w:val="28"/>
          <w:sz w:val="28"/>
          <w:szCs w:val="28"/>
          <w:rtl w:val="true"/>
          <w:lang w:bidi="fa-IR"/>
        </w:rPr>
        <w:t>طبع بالهند لبعض علمائها</w:t>
      </w:r>
      <w:r>
        <w:rPr>
          <w:rFonts w:eastAsia="IRNazanin" w:cs="IRNazanin"/>
          <w:color w:val="111111"/>
          <w:sz w:val="28"/>
          <w:szCs w:val="28"/>
          <w:rtl w:val="true"/>
          <w:lang w:bidi="fa-IR"/>
        </w:rPr>
        <w:t>.</w:t>
      </w:r>
    </w:p>
    <w:p>
      <w:pPr>
        <w:pStyle w:val="Heading3"/>
        <w:numPr>
          <w:ilvl w:val="2"/>
          <w:numId w:val="1"/>
        </w:numPr>
        <w:rPr/>
      </w:pPr>
      <w:bookmarkStart w:id="3989" w:name="__RefHeading___Toc8475507_73709187"/>
      <w:bookmarkStart w:id="3990" w:name="_Toc1864"/>
      <w:bookmarkEnd w:id="3989"/>
      <w:r>
        <w:rPr/>
        <w:t>1747</w:t>
      </w:r>
      <w:r>
        <w:rPr>
          <w:rtl w:val="true"/>
        </w:rPr>
        <w:t xml:space="preserve">- </w:t>
      </w:r>
      <w:r>
        <w:rPr>
          <w:rtl w:val="true"/>
        </w:rPr>
        <w:t>سه مرد عجیب‏</w:t>
      </w:r>
      <w:bookmarkEnd w:id="3990"/>
    </w:p>
    <w:p>
      <w:pPr>
        <w:pStyle w:val="BookText"/>
        <w:rPr/>
      </w:pPr>
      <w:r>
        <w:rPr>
          <w:rFonts w:ascii="IRNazanin" w:hAnsi="IRNazanin" w:eastAsia="IRNazanin"/>
          <w:color w:val="111111"/>
          <w:sz w:val="28"/>
          <w:sz w:val="28"/>
          <w:szCs w:val="28"/>
          <w:rtl w:val="true"/>
          <w:lang w:bidi="fa-IR"/>
        </w:rPr>
        <w:t>فارسی فی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لورنس و سمیتقو و السید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الله شیفته المازندرانی بن حسین التوکلی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91" w:name="__RefHeading___Toc8475509_73709187"/>
      <w:bookmarkStart w:id="3992" w:name="_Toc1865"/>
      <w:bookmarkEnd w:id="3991"/>
      <w:r>
        <w:rPr/>
        <w:t>1748</w:t>
      </w:r>
      <w:r>
        <w:rPr>
          <w:rtl w:val="true"/>
        </w:rPr>
        <w:t xml:space="preserve">- </w:t>
      </w:r>
      <w:r>
        <w:rPr>
          <w:rtl w:val="true"/>
        </w:rPr>
        <w:t>سه مسمط</w:t>
      </w:r>
      <w:bookmarkEnd w:id="3992"/>
    </w:p>
    <w:p>
      <w:pPr>
        <w:pStyle w:val="BookText"/>
        <w:rPr/>
      </w:pPr>
      <w:r>
        <w:rPr>
          <w:rFonts w:ascii="IRNazanin" w:hAnsi="IRNazanin" w:eastAsia="IRNazanin"/>
          <w:color w:val="111111"/>
          <w:sz w:val="28"/>
          <w:sz w:val="28"/>
          <w:szCs w:val="28"/>
          <w:rtl w:val="true"/>
          <w:lang w:bidi="fa-IR"/>
        </w:rPr>
        <w:t xml:space="preserve">منظوم فارسی لداعی الإسلام السید محمد علی بن الحسن الحسینی الإیرانی، طبع بطهران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93" w:name="__RefHeading___Toc8475511_73709187"/>
      <w:bookmarkStart w:id="3994" w:name="_Toc1866"/>
      <w:bookmarkEnd w:id="3993"/>
      <w:r>
        <w:rPr/>
        <w:t>1749</w:t>
      </w:r>
      <w:r>
        <w:rPr>
          <w:rtl w:val="true"/>
        </w:rPr>
        <w:t xml:space="preserve">- </w:t>
      </w:r>
      <w:r>
        <w:rPr>
          <w:rtl w:val="true"/>
        </w:rPr>
        <w:t>سه مقالة برهان‏</w:t>
      </w:r>
      <w:bookmarkEnd w:id="3994"/>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الرحیم الخطیب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بکرمان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95" w:name="__RefHeading___Toc8475513_73709187"/>
      <w:bookmarkStart w:id="3996" w:name="_Toc1867"/>
      <w:bookmarkEnd w:id="3995"/>
      <w:r>
        <w:rPr/>
        <w:t>1750</w:t>
      </w:r>
      <w:r>
        <w:rPr>
          <w:rtl w:val="true"/>
        </w:rPr>
        <w:t xml:space="preserve">- </w:t>
      </w:r>
      <w:r>
        <w:rPr>
          <w:rtl w:val="true"/>
        </w:rPr>
        <w:t>سه مقالة نوقانی‏</w:t>
      </w:r>
      <w:bookmarkEnd w:id="3996"/>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أکبر بن موسی النوقانی الخراسانی الجلائر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مشهد خراسان،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ثانیا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997" w:name="__RefHeading___Toc8475515_73709187"/>
      <w:bookmarkStart w:id="3998" w:name="_Toc1868"/>
      <w:bookmarkEnd w:id="3997"/>
      <w:r>
        <w:rPr/>
        <w:t>1751</w:t>
      </w:r>
      <w:r>
        <w:rPr>
          <w:rtl w:val="true"/>
        </w:rPr>
        <w:t xml:space="preserve">- </w:t>
      </w:r>
      <w:r>
        <w:rPr>
          <w:rtl w:val="true"/>
        </w:rPr>
        <w:t>سه مکتوب‏</w:t>
      </w:r>
      <w:bookmarkEnd w:id="3998"/>
    </w:p>
    <w:p>
      <w:pPr>
        <w:pStyle w:val="BookText"/>
        <w:rPr/>
      </w:pP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عبد الحسین بن المیرزا عبد الرحیم المشهور بمیرزا آقا خان الکرمانی المولود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3999" w:name="__RefHeading___Toc8475517_73709187"/>
      <w:bookmarkStart w:id="4000" w:name="_Toc1869"/>
      <w:bookmarkEnd w:id="3999"/>
      <w:r>
        <w:rPr/>
        <w:t>1752</w:t>
      </w:r>
      <w:r>
        <w:rPr>
          <w:rtl w:val="true"/>
        </w:rPr>
        <w:t xml:space="preserve">- </w:t>
      </w:r>
      <w:r>
        <w:rPr>
          <w:rtl w:val="true"/>
        </w:rPr>
        <w:t>السهم الثاقب فی رد ما لفظه الناصب‏</w:t>
      </w:r>
      <w:bookmarkEnd w:id="4000"/>
    </w:p>
    <w:p>
      <w:pPr>
        <w:pStyle w:val="BookText"/>
        <w:rPr/>
      </w:pPr>
      <w:r>
        <w:rPr>
          <w:rFonts w:ascii="IRNazanin" w:hAnsi="IRNazanin" w:eastAsia="IRNazanin"/>
          <w:color w:val="111111"/>
          <w:sz w:val="28"/>
          <w:sz w:val="28"/>
          <w:szCs w:val="28"/>
          <w:rtl w:val="true"/>
          <w:lang w:bidi="fa-IR"/>
        </w:rPr>
        <w:t>أرجوزة فی الرد علی بن الآلوسی البغدادی المعروف بالشکری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الحجة المتوفی بالحائر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الشهاب الثاقب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تشطیر یقال له أیضا الشهاب الثاقب کما یأتی</w:t>
      </w:r>
      <w:r>
        <w:rPr>
          <w:rFonts w:eastAsia="IRNazanin" w:cs="IRNazanin"/>
          <w:color w:val="111111"/>
          <w:sz w:val="28"/>
          <w:szCs w:val="28"/>
          <w:rtl w:val="true"/>
          <w:lang w:bidi="fa-IR"/>
        </w:rPr>
        <w:t>.</w:t>
      </w:r>
    </w:p>
    <w:p>
      <w:pPr>
        <w:pStyle w:val="Heading3"/>
        <w:numPr>
          <w:ilvl w:val="2"/>
          <w:numId w:val="1"/>
        </w:numPr>
        <w:rPr/>
      </w:pPr>
      <w:bookmarkStart w:id="4001" w:name="__RefHeading___Toc8475519_73709187"/>
      <w:bookmarkStart w:id="4002" w:name="_Toc1870"/>
      <w:bookmarkEnd w:id="4001"/>
      <w:r>
        <w:rPr/>
        <w:t>1753</w:t>
      </w:r>
      <w:r>
        <w:rPr>
          <w:rtl w:val="true"/>
        </w:rPr>
        <w:t xml:space="preserve">- </w:t>
      </w:r>
      <w:r>
        <w:rPr>
          <w:rtl w:val="true"/>
        </w:rPr>
        <w:t>السهم الثاقب‏</w:t>
      </w:r>
      <w:bookmarkEnd w:id="4002"/>
    </w:p>
    <w:p>
      <w:pPr>
        <w:pStyle w:val="BookText"/>
        <w:rPr/>
      </w:pPr>
      <w:r>
        <w:rPr>
          <w:rFonts w:ascii="IRNazanin" w:hAnsi="IRNazanin" w:eastAsia="IRNazanin"/>
          <w:color w:val="111111"/>
          <w:sz w:val="28"/>
          <w:sz w:val="28"/>
          <w:szCs w:val="28"/>
          <w:rtl w:val="true"/>
          <w:lang w:bidi="fa-IR"/>
        </w:rPr>
        <w:t>فی رد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تلامیذ سلطان العلماء السید محمد بن السید دلدار علی النصیرآبادی الذی 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4003" w:name="__RefHeading___Toc8475521_73709187"/>
      <w:bookmarkStart w:id="4004" w:name="_Toc1871"/>
      <w:bookmarkEnd w:id="4003"/>
      <w:r>
        <w:rPr/>
        <w:t>1754</w:t>
      </w:r>
      <w:r>
        <w:rPr>
          <w:rtl w:val="true"/>
        </w:rPr>
        <w:t xml:space="preserve">- </w:t>
      </w:r>
      <w:r>
        <w:rPr>
          <w:rtl w:val="true"/>
        </w:rPr>
        <w:t>السهم السریع‏</w:t>
      </w:r>
      <w:bookmarkEnd w:id="4004"/>
    </w:p>
    <w:p>
      <w:pPr>
        <w:pStyle w:val="BookText"/>
        <w:rPr/>
      </w:pPr>
      <w:r>
        <w:rPr>
          <w:rFonts w:ascii="IRNazanin" w:hAnsi="IRNazanin" w:eastAsia="IRNazanin"/>
          <w:color w:val="111111"/>
          <w:sz w:val="28"/>
          <w:sz w:val="28"/>
          <w:szCs w:val="28"/>
          <w:rtl w:val="true"/>
          <w:lang w:bidi="fa-IR"/>
        </w:rPr>
        <w:t>فی تحلیل المبایعة مع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جمال الدین أبی الفضائل أحمد بن موسی بن طاوس الحسینی الحلی المتوفی حدود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توفی بعد أخیه السید رضی الدین علی الذی 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بتسع سنین کما ذکروا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الکتاب له تلمیذه الحسن بن داود فی رجاله</w:t>
      </w:r>
      <w:r>
        <w:rPr>
          <w:rFonts w:eastAsia="IRNazanin" w:cs="IRNazanin"/>
          <w:color w:val="111111"/>
          <w:sz w:val="28"/>
          <w:szCs w:val="28"/>
          <w:rtl w:val="true"/>
          <w:lang w:bidi="fa-IR"/>
        </w:rPr>
        <w:t>.</w:t>
      </w:r>
    </w:p>
    <w:p>
      <w:pPr>
        <w:pStyle w:val="Heading3"/>
        <w:numPr>
          <w:ilvl w:val="2"/>
          <w:numId w:val="1"/>
        </w:numPr>
        <w:rPr/>
      </w:pPr>
      <w:bookmarkStart w:id="4005" w:name="__RefHeading___Toc8475523_73709187"/>
      <w:bookmarkStart w:id="4006" w:name="_Toc1872"/>
      <w:bookmarkEnd w:id="4005"/>
      <w:r>
        <w:rPr/>
        <w:t>1755</w:t>
      </w:r>
      <w:r>
        <w:rPr>
          <w:rtl w:val="true"/>
        </w:rPr>
        <w:t xml:space="preserve">- </w:t>
      </w:r>
      <w:r>
        <w:rPr>
          <w:rtl w:val="true"/>
        </w:rPr>
        <w:t>السهم الصائب و القبس اللائب‏</w:t>
      </w:r>
      <w:bookmarkEnd w:id="400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أکباد النواصب المنکرین لولایة علی بن أبی طالب 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أوجب علی الطاعة الثواب، و علی المخالفة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الجمعة النصف من المحرم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لبعض المعاصرین للسید بحر العلوم و لیس هو بعینه العذاب الواصب علی الجاحد و الناصب تألیف الشیخ أبی علی الرجالی الحائری‏ </w:t>
      </w:r>
      <w:bookmarkStart w:id="4007" w:name="pg11715_114614"/>
    </w:p>
    <w:p>
      <w:pPr>
        <w:pStyle w:val="BookText"/>
        <w:rPr/>
      </w:pPr>
      <w:bookmarkEnd w:id="4007"/>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کبیر فی ثلاث مجلدات</w:t>
      </w:r>
      <w:r>
        <w:rPr>
          <w:rFonts w:eastAsia="IRNazanin" w:cs="IRNazanin"/>
          <w:color w:val="111111"/>
          <w:sz w:val="28"/>
          <w:szCs w:val="28"/>
          <w:rtl w:val="true"/>
          <w:lang w:bidi="fa-IR"/>
        </w:rPr>
        <w:t>.</w:t>
      </w:r>
    </w:p>
    <w:p>
      <w:pPr>
        <w:pStyle w:val="Heading3"/>
        <w:numPr>
          <w:ilvl w:val="2"/>
          <w:numId w:val="1"/>
        </w:numPr>
        <w:rPr/>
      </w:pPr>
      <w:bookmarkStart w:id="4008" w:name="__RefHeading___Toc8475525_73709187"/>
      <w:bookmarkStart w:id="4009" w:name="_Toc1873"/>
      <w:bookmarkEnd w:id="4008"/>
      <w:r>
        <w:rPr/>
        <w:t>1756</w:t>
      </w:r>
      <w:r>
        <w:rPr>
          <w:rtl w:val="true"/>
        </w:rPr>
        <w:t xml:space="preserve">- </w:t>
      </w:r>
      <w:r>
        <w:rPr>
          <w:rtl w:val="true"/>
        </w:rPr>
        <w:t>سه نامه‏</w:t>
      </w:r>
      <w:bookmarkEnd w:id="4009"/>
    </w:p>
    <w:p>
      <w:pPr>
        <w:pStyle w:val="BookText"/>
        <w:rPr/>
      </w:pPr>
      <w:r>
        <w:rPr>
          <w:rFonts w:ascii="IRNazanin" w:hAnsi="IRNazanin" w:eastAsia="IRNazanin"/>
          <w:color w:val="111111"/>
          <w:sz w:val="28"/>
          <w:sz w:val="28"/>
          <w:szCs w:val="28"/>
          <w:rtl w:val="true"/>
          <w:lang w:bidi="fa-IR"/>
        </w:rPr>
        <w:t>فارسی لحسام الدین وکیل‏پور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10" w:name="__RefHeading___Toc8475527_73709187"/>
      <w:bookmarkStart w:id="4011" w:name="_Toc1874"/>
      <w:bookmarkEnd w:id="4010"/>
      <w:r>
        <w:rPr/>
        <w:t>1757</w:t>
      </w:r>
      <w:r>
        <w:rPr>
          <w:rtl w:val="true"/>
        </w:rPr>
        <w:t xml:space="preserve">- </w:t>
      </w:r>
      <w:r>
        <w:rPr>
          <w:rtl w:val="true"/>
        </w:rPr>
        <w:t>سه نامه‏</w:t>
      </w:r>
      <w:bookmarkEnd w:id="4011"/>
    </w:p>
    <w:p>
      <w:pPr>
        <w:pStyle w:val="BookText"/>
        <w:rPr/>
      </w:pPr>
      <w:r>
        <w:rPr>
          <w:rFonts w:ascii="IRNazanin" w:hAnsi="IRNazanin" w:eastAsia="IRNazanin"/>
          <w:color w:val="111111"/>
          <w:sz w:val="28"/>
          <w:sz w:val="28"/>
          <w:szCs w:val="28"/>
          <w:rtl w:val="true"/>
          <w:lang w:bidi="fa-IR"/>
        </w:rPr>
        <w:t>للدکتور نصرة الله الکاسمی بن أسد الله دبیر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12" w:name="__RefHeading___Toc8475529_73709187"/>
      <w:bookmarkStart w:id="4013" w:name="_Toc1875"/>
      <w:bookmarkEnd w:id="4012"/>
      <w:r>
        <w:rPr/>
        <w:t>1758</w:t>
      </w:r>
      <w:r>
        <w:rPr>
          <w:rtl w:val="true"/>
        </w:rPr>
        <w:t xml:space="preserve">- </w:t>
      </w:r>
      <w:r>
        <w:rPr>
          <w:rtl w:val="true"/>
        </w:rPr>
        <w:t>سه نثر</w:t>
      </w:r>
      <w:bookmarkEnd w:id="4013"/>
    </w:p>
    <w:p>
      <w:pPr>
        <w:pStyle w:val="BookText"/>
        <w:rPr/>
      </w:pPr>
      <w:r>
        <w:rPr>
          <w:rFonts w:ascii="IRNazanin" w:hAnsi="IRNazanin" w:eastAsia="IRNazanin"/>
          <w:color w:val="111111"/>
          <w:sz w:val="28"/>
          <w:sz w:val="28"/>
          <w:szCs w:val="28"/>
          <w:rtl w:val="true"/>
          <w:lang w:bidi="fa-IR"/>
        </w:rPr>
        <w:t xml:space="preserve">فارسی لنور الدین محمد ظهوری الترشیزی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بلکهنو فی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کانپور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14" w:name="__RefHeading___Toc8475531_73709187"/>
      <w:bookmarkStart w:id="4015" w:name="_Toc1876"/>
      <w:bookmarkEnd w:id="4014"/>
      <w:r>
        <w:rPr>
          <w:rtl w:val="true"/>
        </w:rPr>
        <w:t>سه نفر تفنگدار</w:t>
      </w:r>
      <w:bookmarkEnd w:id="4015"/>
    </w:p>
    <w:p>
      <w:pPr>
        <w:pStyle w:val="BookText"/>
        <w:rPr/>
      </w:pPr>
      <w:r>
        <w:rPr>
          <w:rFonts w:ascii="IRNazanin" w:hAnsi="IRNazanin" w:eastAsia="IRNazanin"/>
          <w:color w:val="111111"/>
          <w:sz w:val="28"/>
          <w:sz w:val="28"/>
          <w:szCs w:val="28"/>
          <w:rtl w:val="true"/>
          <w:lang w:bidi="fa-IR"/>
        </w:rPr>
        <w:t>مر بعنوان سه تفنگدار</w:t>
      </w:r>
      <w:r>
        <w:rPr>
          <w:rFonts w:eastAsia="IRNazanin" w:cs="IRNazanin"/>
          <w:color w:val="111111"/>
          <w:sz w:val="28"/>
          <w:szCs w:val="28"/>
          <w:rtl w:val="true"/>
          <w:lang w:bidi="fa-IR"/>
        </w:rPr>
        <w:t>.</w:t>
      </w:r>
    </w:p>
    <w:p>
      <w:pPr>
        <w:pStyle w:val="Heading3"/>
        <w:numPr>
          <w:ilvl w:val="2"/>
          <w:numId w:val="1"/>
        </w:numPr>
        <w:rPr/>
      </w:pPr>
      <w:bookmarkStart w:id="4016" w:name="__RefHeading___Toc8475533_73709187"/>
      <w:bookmarkStart w:id="4017" w:name="_Toc1877"/>
      <w:bookmarkEnd w:id="4016"/>
      <w:r>
        <w:rPr/>
        <w:t>1759</w:t>
      </w:r>
      <w:r>
        <w:rPr>
          <w:rtl w:val="true"/>
        </w:rPr>
        <w:t xml:space="preserve">- </w:t>
      </w:r>
      <w:r>
        <w:rPr>
          <w:rtl w:val="true"/>
        </w:rPr>
        <w:t>سه نمایشنامه‏</w:t>
      </w:r>
      <w:bookmarkEnd w:id="4017"/>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اودیپوس شاه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اودیپوس در کونوس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لسوفوگول، و ترجمه بالفارسیة محمد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18" w:name="__RefHeading___Toc8475535_73709187"/>
      <w:bookmarkStart w:id="4019" w:name="_Toc1878"/>
      <w:bookmarkEnd w:id="4018"/>
      <w:r>
        <w:rPr/>
        <w:t>1760</w:t>
      </w:r>
      <w:r>
        <w:rPr>
          <w:rtl w:val="true"/>
        </w:rPr>
        <w:t xml:space="preserve">- </w:t>
      </w:r>
      <w:r>
        <w:rPr>
          <w:rtl w:val="true"/>
        </w:rPr>
        <w:t>کتاب السهو</w:t>
      </w:r>
      <w:bookmarkEnd w:id="4019"/>
    </w:p>
    <w:p>
      <w:pPr>
        <w:pStyle w:val="BookText"/>
        <w:rPr/>
      </w:pPr>
      <w:r>
        <w:rPr>
          <w:rFonts w:ascii="IRNazanin" w:hAnsi="IRNazanin" w:eastAsia="IRNazanin"/>
          <w:color w:val="111111"/>
          <w:sz w:val="28"/>
          <w:sz w:val="28"/>
          <w:szCs w:val="28"/>
          <w:rtl w:val="true"/>
          <w:lang w:bidi="fa-IR"/>
        </w:rPr>
        <w:t>لأبی الفضل سلمة بن الخطاب البراوستانی الأزدورقانی، من قری سواد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الحمیری کاتب صاحب الزمان و سعد بن عبد الله الأشعری المتوفی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أحکام السهو فی الصلاة و مرت الرسالة السهویة فی مسألة سهو النبی فی حرف الراء</w:t>
      </w:r>
      <w:r>
        <w:rPr>
          <w:rFonts w:eastAsia="IRNazanin" w:cs="IRNazanin"/>
          <w:color w:val="111111"/>
          <w:sz w:val="28"/>
          <w:szCs w:val="28"/>
          <w:rtl w:val="true"/>
          <w:lang w:bidi="fa-IR"/>
        </w:rPr>
        <w:t>.</w:t>
      </w:r>
    </w:p>
    <w:p>
      <w:pPr>
        <w:pStyle w:val="Heading3"/>
        <w:numPr>
          <w:ilvl w:val="2"/>
          <w:numId w:val="1"/>
        </w:numPr>
        <w:rPr/>
      </w:pPr>
      <w:bookmarkStart w:id="4020" w:name="__RefHeading___Toc8475537_73709187"/>
      <w:bookmarkStart w:id="4021" w:name="_Toc1879"/>
      <w:bookmarkEnd w:id="4020"/>
      <w:r>
        <w:rPr/>
        <w:t>1761</w:t>
      </w:r>
      <w:r>
        <w:rPr>
          <w:rtl w:val="true"/>
        </w:rPr>
        <w:t xml:space="preserve">- </w:t>
      </w:r>
      <w:r>
        <w:rPr>
          <w:rtl w:val="true"/>
        </w:rPr>
        <w:t>کتاب السهو</w:t>
      </w:r>
      <w:bookmarkEnd w:id="4021"/>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شیخ النجاشی</w:t>
      </w:r>
      <w:r>
        <w:rPr>
          <w:rFonts w:eastAsia="IRNazanin" w:cs="IRNazanin"/>
          <w:color w:val="111111"/>
          <w:sz w:val="28"/>
          <w:szCs w:val="28"/>
          <w:rtl w:val="true"/>
          <w:lang w:bidi="fa-IR"/>
        </w:rPr>
        <w:t>.</w:t>
      </w:r>
    </w:p>
    <w:p>
      <w:pPr>
        <w:pStyle w:val="Heading3"/>
        <w:numPr>
          <w:ilvl w:val="2"/>
          <w:numId w:val="1"/>
        </w:numPr>
        <w:rPr/>
      </w:pPr>
      <w:bookmarkStart w:id="4022" w:name="__RefHeading___Toc8475539_73709187"/>
      <w:bookmarkStart w:id="4023" w:name="_Toc1880"/>
      <w:bookmarkEnd w:id="4022"/>
      <w:r>
        <w:rPr/>
        <w:t>1762</w:t>
      </w:r>
      <w:r>
        <w:rPr>
          <w:rtl w:val="true"/>
        </w:rPr>
        <w:t xml:space="preserve">- </w:t>
      </w:r>
      <w:r>
        <w:rPr>
          <w:rtl w:val="true"/>
        </w:rPr>
        <w:t>کتاب السهو</w:t>
      </w:r>
      <w:bookmarkEnd w:id="402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بابویه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4024" w:name="__RefHeading___Toc8475541_73709187"/>
      <w:bookmarkStart w:id="4025" w:name="_Toc1881"/>
      <w:bookmarkEnd w:id="4024"/>
      <w:r>
        <w:rPr/>
        <w:t>1763</w:t>
      </w:r>
      <w:r>
        <w:rPr>
          <w:rtl w:val="true"/>
        </w:rPr>
        <w:t xml:space="preserve">- </w:t>
      </w:r>
      <w:r>
        <w:rPr>
          <w:rtl w:val="true"/>
        </w:rPr>
        <w:t>کتاب السهو</w:t>
      </w:r>
      <w:bookmarkEnd w:id="4025"/>
    </w:p>
    <w:p>
      <w:pPr>
        <w:pStyle w:val="BookText"/>
        <w:rPr/>
      </w:pPr>
      <w:r>
        <w:rPr>
          <w:rFonts w:ascii="IRNazanin" w:hAnsi="IRNazanin" w:eastAsia="IRNazanin"/>
          <w:color w:val="111111"/>
          <w:sz w:val="28"/>
          <w:sz w:val="28"/>
          <w:szCs w:val="28"/>
          <w:rtl w:val="true"/>
          <w:lang w:bidi="fa-IR"/>
        </w:rPr>
        <w:t>لأبی عمرو السکونی محمد بن محمد بن نصر بن منصور المعروف بابن حذقة، شیخ الطائفة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w:t>
      </w:r>
      <w:r>
        <w:rPr>
          <w:rFonts w:eastAsia="IRNazanin" w:cs="IRNazanin"/>
          <w:color w:val="111111"/>
          <w:sz w:val="28"/>
          <w:szCs w:val="28"/>
          <w:rtl w:val="true"/>
          <w:lang w:bidi="fa-IR"/>
        </w:rPr>
        <w:t>.</w:t>
      </w:r>
    </w:p>
    <w:p>
      <w:pPr>
        <w:pStyle w:val="Heading3"/>
        <w:numPr>
          <w:ilvl w:val="2"/>
          <w:numId w:val="1"/>
        </w:numPr>
        <w:rPr/>
      </w:pPr>
      <w:bookmarkStart w:id="4026" w:name="__RefHeading___Toc8475543_73709187"/>
      <w:bookmarkStart w:id="4027" w:name="_Toc1882"/>
      <w:bookmarkEnd w:id="4026"/>
      <w:r>
        <w:rPr/>
        <w:t>1764</w:t>
      </w:r>
      <w:r>
        <w:rPr>
          <w:rtl w:val="true"/>
        </w:rPr>
        <w:t xml:space="preserve">- </w:t>
      </w:r>
      <w:r>
        <w:rPr>
          <w:rtl w:val="true"/>
        </w:rPr>
        <w:t>کتاب السهو</w:t>
      </w:r>
      <w:bookmarkEnd w:id="4027"/>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028" w:name="__RefHeading___Toc8475545_73709187"/>
      <w:bookmarkStart w:id="4029" w:name="_Toc1883"/>
      <w:bookmarkEnd w:id="4028"/>
      <w:r>
        <w:rPr/>
        <w:t>1765</w:t>
      </w:r>
      <w:r>
        <w:rPr>
          <w:rtl w:val="true"/>
        </w:rPr>
        <w:t xml:space="preserve">- </w:t>
      </w:r>
      <w:r>
        <w:rPr>
          <w:rtl w:val="true"/>
        </w:rPr>
        <w:t>کتاب السهو</w:t>
      </w:r>
      <w:bookmarkEnd w:id="4029"/>
    </w:p>
    <w:p>
      <w:pPr>
        <w:pStyle w:val="BookText"/>
        <w:rPr/>
      </w:pPr>
      <w:r>
        <w:rPr>
          <w:rFonts w:ascii="IRNazanin" w:hAnsi="IRNazanin" w:eastAsia="IRNazanin"/>
          <w:color w:val="111111"/>
          <w:sz w:val="28"/>
          <w:sz w:val="28"/>
          <w:szCs w:val="28"/>
          <w:rtl w:val="true"/>
          <w:lang w:bidi="fa-IR"/>
        </w:rPr>
        <w:t>لأبی محمد یونس بن عبد الرحمن الثقة العظیم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فی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بن عبد الرحمن‏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30" w:name="pg11715_114615"/>
    </w:p>
    <w:p>
      <w:pPr>
        <w:pStyle w:val="Heading3"/>
        <w:numPr>
          <w:ilvl w:val="2"/>
          <w:numId w:val="1"/>
        </w:numPr>
        <w:rPr/>
      </w:pPr>
      <w:bookmarkStart w:id="4031" w:name="__RefHeading___Toc8475547_73709187"/>
      <w:bookmarkStart w:id="4032" w:name="_Toc1884"/>
      <w:bookmarkEnd w:id="4030"/>
      <w:bookmarkEnd w:id="4031"/>
      <w:r>
        <w:rPr/>
        <w:t>1766</w:t>
      </w:r>
      <w:r>
        <w:rPr>
          <w:rtl w:val="true"/>
        </w:rPr>
        <w:t xml:space="preserve">- </w:t>
      </w:r>
      <w:r>
        <w:rPr>
          <w:rtl w:val="true"/>
        </w:rPr>
        <w:t>سهو الأقلام‏</w:t>
      </w:r>
      <w:bookmarkEnd w:id="4032"/>
    </w:p>
    <w:p>
      <w:pPr>
        <w:pStyle w:val="BookText"/>
        <w:rPr/>
      </w:pPr>
      <w:r>
        <w:rPr>
          <w:rFonts w:ascii="IRNazanin" w:hAnsi="IRNazanin" w:eastAsia="IRNazanin"/>
          <w:color w:val="111111"/>
          <w:sz w:val="28"/>
          <w:sz w:val="28"/>
          <w:szCs w:val="28"/>
          <w:rtl w:val="true"/>
          <w:lang w:bidi="fa-IR"/>
        </w:rPr>
        <w:t xml:space="preserve">رسالة للآغا محمد علی بن الوحید البهبهانی الکرمانشاهی المتوفی بکرمانشاه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فی التکملة</w:t>
      </w:r>
      <w:r>
        <w:rPr>
          <w:rFonts w:eastAsia="IRNazanin" w:cs="IRNazanin"/>
          <w:color w:val="111111"/>
          <w:sz w:val="28"/>
          <w:szCs w:val="28"/>
          <w:rtl w:val="true"/>
          <w:lang w:bidi="fa-IR"/>
        </w:rPr>
        <w:t>.</w:t>
      </w:r>
    </w:p>
    <w:p>
      <w:pPr>
        <w:pStyle w:val="Heading3"/>
        <w:numPr>
          <w:ilvl w:val="2"/>
          <w:numId w:val="1"/>
        </w:numPr>
        <w:rPr/>
      </w:pPr>
      <w:bookmarkStart w:id="4033" w:name="__RefHeading___Toc8475549_73709187"/>
      <w:bookmarkStart w:id="4034" w:name="_Toc1885"/>
      <w:bookmarkEnd w:id="4033"/>
      <w:r>
        <w:rPr/>
        <w:t>1767</w:t>
      </w:r>
      <w:r>
        <w:rPr>
          <w:rtl w:val="true"/>
        </w:rPr>
        <w:t xml:space="preserve">- </w:t>
      </w:r>
      <w:r>
        <w:rPr>
          <w:rtl w:val="true"/>
        </w:rPr>
        <w:t>رسالة فی سهو الإمام و المأموم‏</w:t>
      </w:r>
      <w:bookmarkEnd w:id="4034"/>
    </w:p>
    <w:p>
      <w:pPr>
        <w:pStyle w:val="BookText"/>
        <w:rPr/>
      </w:pPr>
      <w:r>
        <w:rPr>
          <w:rFonts w:ascii="IRNazanin" w:hAnsi="IRNazanin" w:eastAsia="IRNazanin"/>
          <w:color w:val="111111"/>
          <w:sz w:val="28"/>
          <w:sz w:val="28"/>
          <w:szCs w:val="28"/>
          <w:rtl w:val="true"/>
          <w:lang w:bidi="fa-IR"/>
        </w:rPr>
        <w:t xml:space="preserve">للسید محمد بن فضل الله بن خداداد الساروی الغروی المعاصر الملقب بثقة الإسلام المتوفی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آخر أنوار الهدی له المطبوع و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3"/>
        <w:numPr>
          <w:ilvl w:val="2"/>
          <w:numId w:val="1"/>
        </w:numPr>
        <w:rPr/>
      </w:pPr>
      <w:bookmarkStart w:id="4035" w:name="__RefHeading___Toc8475551_73709187"/>
      <w:bookmarkStart w:id="4036" w:name="_Toc1886"/>
      <w:bookmarkEnd w:id="4035"/>
      <w:r>
        <w:rPr/>
        <w:t>1768</w:t>
      </w:r>
      <w:r>
        <w:rPr>
          <w:rtl w:val="true"/>
        </w:rPr>
        <w:t xml:space="preserve">- </w:t>
      </w:r>
      <w:r>
        <w:rPr>
          <w:rtl w:val="true"/>
        </w:rPr>
        <w:t>رسالة فی سهو الأئمة فی الصلاة</w:t>
      </w:r>
      <w:bookmarkEnd w:id="4036"/>
    </w:p>
    <w:p>
      <w:pPr>
        <w:pStyle w:val="BookText"/>
        <w:rPr/>
      </w:pPr>
      <w:r>
        <w:rPr>
          <w:rFonts w:ascii="IRNazanin" w:hAnsi="IRNazanin" w:eastAsia="IRNazanin"/>
          <w:color w:val="111111"/>
          <w:sz w:val="28"/>
          <w:sz w:val="28"/>
          <w:szCs w:val="28"/>
          <w:rtl w:val="true"/>
          <w:lang w:bidi="fa-IR"/>
        </w:rPr>
        <w:t xml:space="preserve">رأیتها منضمة إلی رسائل بحر العلوم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الحر رسالة فی نفی سهو الإمام تأتی</w:t>
      </w:r>
      <w:r>
        <w:rPr>
          <w:rFonts w:eastAsia="IRNazanin" w:cs="IRNazanin"/>
          <w:color w:val="111111"/>
          <w:sz w:val="28"/>
          <w:szCs w:val="28"/>
          <w:rtl w:val="true"/>
          <w:lang w:bidi="fa-IR"/>
        </w:rPr>
        <w:t>.</w:t>
      </w:r>
    </w:p>
    <w:p>
      <w:pPr>
        <w:pStyle w:val="Heading3"/>
        <w:numPr>
          <w:ilvl w:val="2"/>
          <w:numId w:val="1"/>
        </w:numPr>
        <w:rPr/>
      </w:pPr>
      <w:bookmarkStart w:id="4037" w:name="__RefHeading___Toc8475553_73709187"/>
      <w:bookmarkStart w:id="4038" w:name="_Toc1887"/>
      <w:bookmarkEnd w:id="4037"/>
      <w:r>
        <w:rPr/>
        <w:t>1769</w:t>
      </w:r>
      <w:r>
        <w:rPr>
          <w:rtl w:val="true"/>
        </w:rPr>
        <w:t xml:space="preserve">- </w:t>
      </w:r>
      <w:r>
        <w:rPr>
          <w:rtl w:val="true"/>
        </w:rPr>
        <w:t>رسالة فی السهو فی الصلاة</w:t>
      </w:r>
      <w:bookmarkEnd w:id="4038"/>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محمد بن فهد الحلی المتوفی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المنزه عن الأدباء و الأولاد المتقدس عن الصاحبة و الأضداد و الأنداد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الشیخ علی بن فضل بن هیکل الحلی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آخر نهار الاثنین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Heading3"/>
        <w:numPr>
          <w:ilvl w:val="2"/>
          <w:numId w:val="1"/>
        </w:numPr>
        <w:rPr/>
      </w:pPr>
      <w:bookmarkStart w:id="4039" w:name="__RefHeading___Toc8475555_73709187"/>
      <w:bookmarkStart w:id="4040" w:name="_Toc1888"/>
      <w:bookmarkEnd w:id="4039"/>
      <w:r>
        <w:rPr/>
        <w:t>1770</w:t>
      </w:r>
      <w:r>
        <w:rPr>
          <w:rtl w:val="true"/>
        </w:rPr>
        <w:t xml:space="preserve">- </w:t>
      </w:r>
      <w:r>
        <w:rPr>
          <w:rtl w:val="true"/>
        </w:rPr>
        <w:t>رسالة فی السهو فی الصلاة</w:t>
      </w:r>
      <w:bookmarkEnd w:id="4040"/>
    </w:p>
    <w:p>
      <w:pPr>
        <w:pStyle w:val="BookText"/>
        <w:rPr/>
      </w:pPr>
      <w:r>
        <w:rPr>
          <w:rFonts w:ascii="IRNazanin" w:hAnsi="IRNazanin" w:eastAsia="IRNazanin"/>
          <w:color w:val="111111"/>
          <w:sz w:val="28"/>
          <w:sz w:val="28"/>
          <w:szCs w:val="28"/>
          <w:rtl w:val="true"/>
          <w:lang w:bidi="fa-IR"/>
        </w:rPr>
        <w:t xml:space="preserve">للسید المیرزا علی آقا بن سیدنا الشیرازی المیرزا محمد حسن بن محمود الحسینی المتوفی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رأیتها بخطه الجید</w:t>
      </w:r>
      <w:r>
        <w:rPr>
          <w:rFonts w:eastAsia="IRNazanin" w:cs="IRNazanin"/>
          <w:color w:val="111111"/>
          <w:sz w:val="28"/>
          <w:szCs w:val="28"/>
          <w:rtl w:val="true"/>
          <w:lang w:bidi="fa-IR"/>
        </w:rPr>
        <w:t>.</w:t>
      </w:r>
    </w:p>
    <w:p>
      <w:pPr>
        <w:pStyle w:val="Heading3"/>
        <w:numPr>
          <w:ilvl w:val="2"/>
          <w:numId w:val="1"/>
        </w:numPr>
        <w:rPr/>
      </w:pPr>
      <w:bookmarkStart w:id="4041" w:name="__RefHeading___Toc8475557_73709187"/>
      <w:bookmarkStart w:id="4042" w:name="_Toc1889"/>
      <w:bookmarkEnd w:id="4041"/>
      <w:r>
        <w:rPr/>
        <w:t>1771</w:t>
      </w:r>
      <w:r>
        <w:rPr>
          <w:rtl w:val="true"/>
        </w:rPr>
        <w:t xml:space="preserve">- </w:t>
      </w:r>
      <w:r>
        <w:rPr>
          <w:rtl w:val="true"/>
        </w:rPr>
        <w:t>سهو اللسان‏</w:t>
      </w:r>
      <w:bookmarkEnd w:id="4042"/>
    </w:p>
    <w:p>
      <w:pPr>
        <w:pStyle w:val="BookText"/>
        <w:rPr/>
      </w:pPr>
      <w:r>
        <w:rPr>
          <w:rFonts w:ascii="IRNazanin" w:hAnsi="IRNazanin" w:eastAsia="IRNazanin"/>
          <w:color w:val="111111"/>
          <w:sz w:val="28"/>
          <w:sz w:val="28"/>
          <w:szCs w:val="28"/>
          <w:rtl w:val="true"/>
          <w:lang w:bidi="fa-IR"/>
        </w:rPr>
        <w:t>مجموع أشعار 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الشاعر الأدیب المتخلص بشریف المتوفی بالوباء فی أردبیل فی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نسبها إلی أستاذه الشاعر الکامل المتخلص لسانی الشیرازی و المتوفی بتبریز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سماه سهو اللسان اعتذارا له، مع إنها لم تکن من شعره ذکره فی 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فی مجالس المؤمنین وفاه لسانی 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أبیاته منها رباعیته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لسانی گسلد از بندش‏</w:t>
      </w:r>
    </w:p>
    <w:p>
      <w:pPr>
        <w:pStyle w:val="BookText"/>
        <w:rPr/>
      </w:pPr>
      <w:r>
        <w:rPr>
          <w:rFonts w:ascii="IRNazanin" w:hAnsi="IRNazanin" w:eastAsia="IRNazanin"/>
          <w:color w:val="111111"/>
          <w:sz w:val="28"/>
          <w:sz w:val="28"/>
          <w:szCs w:val="28"/>
          <w:rtl w:val="true"/>
          <w:lang w:bidi="fa-IR"/>
        </w:rPr>
        <w:t>در خاک شود زبان حاجتمندش‏</w:t>
      </w:r>
    </w:p>
    <w:p>
      <w:pPr>
        <w:pStyle w:val="BookText"/>
        <w:rPr/>
      </w:pPr>
      <w:r>
        <w:rPr>
          <w:rFonts w:ascii="IRNazanin" w:hAnsi="IRNazanin" w:eastAsia="IRNazanin"/>
          <w:color w:val="111111"/>
          <w:sz w:val="28"/>
          <w:sz w:val="28"/>
          <w:szCs w:val="28"/>
          <w:rtl w:val="true"/>
          <w:lang w:bidi="fa-IR"/>
        </w:rPr>
        <w:t>بالله که ز مشرق دلش سر نزند</w:t>
      </w:r>
    </w:p>
    <w:p>
      <w:pPr>
        <w:pStyle w:val="BookText"/>
        <w:rPr/>
      </w:pPr>
      <w:r>
        <w:rPr>
          <w:rFonts w:ascii="IRNazanin" w:hAnsi="IRNazanin" w:eastAsia="IRNazanin"/>
          <w:color w:val="111111"/>
          <w:sz w:val="28"/>
          <w:sz w:val="28"/>
          <w:szCs w:val="28"/>
          <w:rtl w:val="true"/>
          <w:lang w:bidi="fa-IR"/>
        </w:rPr>
        <w:t>جز مهر علی و یازده فرزندش‏</w:t>
      </w:r>
    </w:p>
    <w:p>
      <w:pPr>
        <w:pStyle w:val="Heading3"/>
        <w:numPr>
          <w:ilvl w:val="2"/>
          <w:numId w:val="1"/>
        </w:numPr>
        <w:rPr/>
      </w:pPr>
      <w:bookmarkStart w:id="4043" w:name="__RefHeading___Toc8475559_73709187"/>
      <w:bookmarkStart w:id="4044" w:name="_Toc1890"/>
      <w:bookmarkEnd w:id="4043"/>
      <w:r>
        <w:rPr/>
        <w:t>1772</w:t>
      </w:r>
      <w:r>
        <w:rPr>
          <w:rtl w:val="true"/>
        </w:rPr>
        <w:t xml:space="preserve">- </w:t>
      </w:r>
      <w:r>
        <w:rPr>
          <w:rtl w:val="true"/>
        </w:rPr>
        <w:t>رسالة فی السهو و الشک فی الصلاة</w:t>
      </w:r>
      <w:bookmarkEnd w:id="404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إبراهیم بن سلیمان القطیفی المتوفی بعد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فطر السماوات و الأرض فاستوتا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ولی القدرة و مقیل 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 علی بن أبی طالب 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کتابتها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bookmarkStart w:id="4045" w:name="pg11715_114616"/>
    </w:p>
    <w:p>
      <w:pPr>
        <w:pStyle w:val="Heading3"/>
        <w:numPr>
          <w:ilvl w:val="2"/>
          <w:numId w:val="1"/>
        </w:numPr>
        <w:rPr/>
      </w:pPr>
      <w:bookmarkStart w:id="4046" w:name="__RefHeading___Toc8475561_73709187"/>
      <w:bookmarkStart w:id="4047" w:name="_Toc1891"/>
      <w:bookmarkEnd w:id="4045"/>
      <w:bookmarkEnd w:id="4046"/>
      <w:r>
        <w:rPr/>
        <w:t>1773</w:t>
      </w:r>
      <w:r>
        <w:rPr>
          <w:rtl w:val="true"/>
        </w:rPr>
        <w:t xml:space="preserve">- </w:t>
      </w:r>
      <w:r>
        <w:rPr>
          <w:rtl w:val="true"/>
        </w:rPr>
        <w:t>رسالة فی السهو و الشک فی الصلاة</w:t>
      </w:r>
      <w:bookmarkEnd w:id="4047"/>
    </w:p>
    <w:p>
      <w:pPr>
        <w:pStyle w:val="BookText"/>
        <w:rPr/>
      </w:pPr>
      <w:r>
        <w:rPr>
          <w:rFonts w:ascii="IRNazanin" w:hAnsi="IRNazanin" w:eastAsia="IRNazanin"/>
          <w:color w:val="111111"/>
          <w:sz w:val="28"/>
          <w:sz w:val="28"/>
          <w:szCs w:val="28"/>
          <w:rtl w:val="true"/>
          <w:lang w:bidi="fa-IR"/>
        </w:rPr>
        <w:t xml:space="preserve">للشیخ نور الدین علی بن الحسین بن عبد العالی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الشیخ محمود بن الشیخ طلاع الجزائری فرغ من الکتابة فی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ثلاثة فصول و خاتمة مخرومة من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الخلل المرتب علی قسمین أولهما فی السهو و الثانی 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رسالات فی الشک و السهو متعددة</w:t>
      </w:r>
      <w:r>
        <w:rPr>
          <w:rFonts w:eastAsia="IRNazanin" w:cs="IRNazanin"/>
          <w:color w:val="111111"/>
          <w:sz w:val="28"/>
          <w:szCs w:val="28"/>
          <w:rtl w:val="true"/>
          <w:lang w:bidi="fa-IR"/>
        </w:rPr>
        <w:t>.</w:t>
      </w:r>
    </w:p>
    <w:p>
      <w:pPr>
        <w:pStyle w:val="Heading3"/>
        <w:numPr>
          <w:ilvl w:val="2"/>
          <w:numId w:val="1"/>
        </w:numPr>
        <w:rPr/>
      </w:pPr>
      <w:bookmarkStart w:id="4048" w:name="__RefHeading___Toc8475563_73709187"/>
      <w:bookmarkStart w:id="4049" w:name="_Toc1892"/>
      <w:bookmarkEnd w:id="4048"/>
      <w:r>
        <w:rPr/>
        <w:t>1774</w:t>
      </w:r>
      <w:r>
        <w:rPr>
          <w:rtl w:val="true"/>
        </w:rPr>
        <w:t xml:space="preserve">- </w:t>
      </w:r>
      <w:r>
        <w:rPr>
          <w:rtl w:val="true"/>
        </w:rPr>
        <w:t>رسالة فی سهو النبی و الانتصار للشیخ الصدوق‏</w:t>
      </w:r>
      <w:bookmarkEnd w:id="40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تقی التستری المعاصر المولود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تحقیق المسائل کما مر و قضاء أمیر المؤمنین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تأخذه سنة و لا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4050" w:name="__RefHeading___Toc8475565_73709187"/>
      <w:bookmarkStart w:id="4051" w:name="_Toc1893"/>
      <w:bookmarkEnd w:id="4050"/>
      <w:r>
        <w:rPr/>
        <w:t>1775</w:t>
      </w:r>
      <w:r>
        <w:rPr>
          <w:rtl w:val="true"/>
        </w:rPr>
        <w:t xml:space="preserve">- </w:t>
      </w:r>
      <w:r>
        <w:rPr>
          <w:rtl w:val="true"/>
        </w:rPr>
        <w:t>رسالة فی سهو النبی‏</w:t>
      </w:r>
      <w:bookmarkEnd w:id="4051"/>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جواب سؤال الشیخ ناصر الجارودی الخطی، و أثنی علیه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 المؤلف الشیخ أحمد بن إبراهیم البحرانی والد المحدث البحرانی کتبها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بخط المصنف أیضا إجازة للکاتب،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أواخرها الإحالة إلی کتابه الفوائد النجفیة و حواشی التهذیب و مشرق الشمسین</w:t>
      </w:r>
      <w:r>
        <w:rPr>
          <w:rFonts w:eastAsia="IRNazanin" w:cs="IRNazanin"/>
          <w:color w:val="111111"/>
          <w:sz w:val="28"/>
          <w:szCs w:val="28"/>
          <w:rtl w:val="true"/>
          <w:lang w:bidi="fa-IR"/>
        </w:rPr>
        <w:t>.</w:t>
      </w:r>
    </w:p>
    <w:p>
      <w:pPr>
        <w:pStyle w:val="Heading3"/>
        <w:numPr>
          <w:ilvl w:val="2"/>
          <w:numId w:val="1"/>
        </w:numPr>
        <w:rPr/>
      </w:pPr>
      <w:bookmarkStart w:id="4052" w:name="__RefHeading___Toc8475567_73709187"/>
      <w:bookmarkStart w:id="4053" w:name="_Toc1894"/>
      <w:bookmarkEnd w:id="4052"/>
      <w:r>
        <w:rPr/>
        <w:t>1776</w:t>
      </w:r>
      <w:r>
        <w:rPr>
          <w:rtl w:val="true"/>
        </w:rPr>
        <w:t xml:space="preserve">- </w:t>
      </w:r>
      <w:r>
        <w:rPr>
          <w:rtl w:val="true"/>
        </w:rPr>
        <w:t>السهویة</w:t>
      </w:r>
      <w:bookmarkEnd w:id="4053"/>
    </w:p>
    <w:p>
      <w:pPr>
        <w:pStyle w:val="BookText"/>
        <w:rPr/>
      </w:pPr>
      <w:r>
        <w:rPr>
          <w:rFonts w:ascii="IRNazanin" w:hAnsi="IRNazanin" w:eastAsia="IRNazanin"/>
          <w:color w:val="111111"/>
          <w:sz w:val="28"/>
          <w:sz w:val="28"/>
          <w:szCs w:val="28"/>
          <w:rtl w:val="true"/>
          <w:lang w:bidi="fa-IR"/>
        </w:rPr>
        <w:t xml:space="preserve">للشیخ المفید فیها الرد علی سهویة الصدوق، نقلها المجلسی بتمامها فی سادس البحار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طبعته الحروفیة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استنسختها أنا بخطی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ذکر کلام الصدوق فی من لا یحضره الفقیه أیضا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4054" w:name="__RefHeading___Toc8475569_73709187"/>
      <w:bookmarkStart w:id="4055" w:name="_Toc1895"/>
      <w:bookmarkEnd w:id="4054"/>
      <w:r>
        <w:rPr>
          <w:rtl w:val="true"/>
        </w:rPr>
        <w:t>السهویة</w:t>
      </w:r>
      <w:bookmarkEnd w:id="4055"/>
    </w:p>
    <w:p>
      <w:pPr>
        <w:pStyle w:val="BookText"/>
        <w:rPr/>
      </w:pPr>
      <w:r>
        <w:rPr>
          <w:rFonts w:ascii="IRNazanin" w:hAnsi="IRNazanin" w:eastAsia="IRNazanin"/>
          <w:color w:val="111111"/>
          <w:sz w:val="28"/>
          <w:sz w:val="28"/>
          <w:szCs w:val="28"/>
          <w:rtl w:val="true"/>
          <w:lang w:bidi="fa-IR"/>
        </w:rPr>
        <w:t xml:space="preserve">مرت بعنوان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السهو و الشک و السهو فی الصلاة</w:t>
      </w:r>
      <w:r>
        <w:rPr>
          <w:rFonts w:eastAsia="IRNazanin" w:cs="IRNazanin"/>
          <w:color w:val="111111"/>
          <w:sz w:val="28"/>
          <w:szCs w:val="28"/>
          <w:rtl w:val="true"/>
          <w:lang w:bidi="fa-IR"/>
        </w:rPr>
        <w:t>.</w:t>
      </w:r>
    </w:p>
    <w:p>
      <w:pPr>
        <w:pStyle w:val="Heading3"/>
        <w:numPr>
          <w:ilvl w:val="2"/>
          <w:numId w:val="1"/>
        </w:numPr>
        <w:rPr/>
      </w:pPr>
      <w:bookmarkStart w:id="4056" w:name="__RefHeading___Toc8475571_73709187"/>
      <w:bookmarkStart w:id="4057" w:name="_Toc1896"/>
      <w:bookmarkEnd w:id="4056"/>
      <w:r>
        <w:rPr/>
        <w:t>1777</w:t>
      </w:r>
      <w:r>
        <w:rPr>
          <w:rtl w:val="true"/>
        </w:rPr>
        <w:t xml:space="preserve">- </w:t>
      </w:r>
      <w:r>
        <w:rPr>
          <w:rtl w:val="true"/>
        </w:rPr>
        <w:t>سه یار دبستانی‏</w:t>
      </w:r>
      <w:bookmarkEnd w:id="4057"/>
    </w:p>
    <w:p>
      <w:pPr>
        <w:pStyle w:val="BookText"/>
        <w:rPr/>
      </w:pPr>
      <w:r>
        <w:rPr>
          <w:rFonts w:ascii="IRNazanin" w:hAnsi="IRNazanin" w:eastAsia="IRNazanin"/>
          <w:color w:val="111111"/>
          <w:sz w:val="28"/>
          <w:sz w:val="28"/>
          <w:szCs w:val="28"/>
          <w:rtl w:val="true"/>
          <w:lang w:bidi="fa-IR"/>
        </w:rPr>
        <w:t>أصله لهالدین ماکفال، و ترجمه أسد الله الطاهری الأهوازی مع عبد الله الوزیری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58" w:name="__RefHeading___Toc8475573_73709187"/>
      <w:bookmarkStart w:id="4059" w:name="_Toc1897"/>
      <w:bookmarkEnd w:id="4058"/>
      <w:r>
        <w:rPr/>
        <w:t>1778</w:t>
      </w:r>
      <w:r>
        <w:rPr>
          <w:rtl w:val="true"/>
        </w:rPr>
        <w:t xml:space="preserve">- </w:t>
      </w:r>
      <w:r>
        <w:rPr>
          <w:rtl w:val="true"/>
        </w:rPr>
        <w:t>سهیل یمن‏</w:t>
      </w:r>
      <w:bookmarkEnd w:id="4059"/>
    </w:p>
    <w:p>
      <w:pPr>
        <w:pStyle w:val="BookText"/>
        <w:rPr/>
      </w:pPr>
      <w:r>
        <w:rPr>
          <w:rFonts w:ascii="IRNazanin" w:hAnsi="IRNazanin" w:eastAsia="IRNazanin"/>
          <w:color w:val="111111"/>
          <w:sz w:val="28"/>
          <w:sz w:val="28"/>
          <w:szCs w:val="28"/>
          <w:rtl w:val="true"/>
          <w:lang w:bidi="fa-IR"/>
        </w:rPr>
        <w:t>مجلة شهریة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و عاشت خمس سنین، للسید ظفر مهدی بن السید وارث حسین الجائسی المعاصر</w:t>
      </w:r>
      <w:r>
        <w:rPr>
          <w:rFonts w:eastAsia="IRNazanin" w:cs="IRNazanin"/>
          <w:color w:val="111111"/>
          <w:sz w:val="28"/>
          <w:szCs w:val="28"/>
          <w:rtl w:val="true"/>
          <w:lang w:bidi="fa-IR"/>
        </w:rPr>
        <w:t>.</w:t>
      </w:r>
    </w:p>
    <w:p>
      <w:pPr>
        <w:pStyle w:val="Heading3"/>
        <w:numPr>
          <w:ilvl w:val="2"/>
          <w:numId w:val="1"/>
        </w:numPr>
        <w:rPr/>
      </w:pPr>
      <w:bookmarkStart w:id="4060" w:name="__RefHeading___Toc8475575_73709187"/>
      <w:bookmarkStart w:id="4061" w:name="_Toc1898"/>
      <w:bookmarkEnd w:id="4060"/>
      <w:r>
        <w:rPr/>
        <w:t>1779</w:t>
      </w:r>
      <w:r>
        <w:rPr>
          <w:rtl w:val="true"/>
        </w:rPr>
        <w:t xml:space="preserve">- </w:t>
      </w:r>
      <w:r>
        <w:rPr>
          <w:rtl w:val="true"/>
        </w:rPr>
        <w:t>السیاحات الجغرافیة</w:t>
      </w:r>
      <w:bookmarkEnd w:id="4061"/>
    </w:p>
    <w:p>
      <w:pPr>
        <w:pStyle w:val="BookText"/>
        <w:rPr/>
      </w:pPr>
      <w:r>
        <w:rPr>
          <w:rFonts w:ascii="IRNazanin" w:hAnsi="IRNazanin" w:eastAsia="IRNazanin"/>
          <w:color w:val="111111"/>
          <w:sz w:val="28"/>
          <w:sz w:val="28"/>
          <w:szCs w:val="28"/>
          <w:rtl w:val="true"/>
          <w:lang w:bidi="fa-IR"/>
        </w:rPr>
        <w:t xml:space="preserve">لکاظم موسی التستری النجفی الجوار، مؤلف تاریخ الاستکشافات الجغرافیة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مرتین، فی النجف بمطبعة الغری و أخری فی بغداد</w:t>
      </w:r>
      <w:r>
        <w:rPr>
          <w:rFonts w:eastAsia="IRNazanin" w:cs="IRNazanin"/>
          <w:color w:val="111111"/>
          <w:sz w:val="28"/>
          <w:szCs w:val="28"/>
          <w:rtl w:val="true"/>
          <w:lang w:bidi="fa-IR"/>
        </w:rPr>
        <w:t>.</w:t>
      </w:r>
    </w:p>
    <w:p>
      <w:pPr>
        <w:pStyle w:val="Heading3"/>
        <w:numPr>
          <w:ilvl w:val="2"/>
          <w:numId w:val="1"/>
        </w:numPr>
        <w:rPr/>
      </w:pPr>
      <w:bookmarkStart w:id="4062" w:name="__RefHeading___Toc8475577_73709187"/>
      <w:bookmarkStart w:id="4063" w:name="_Toc1899"/>
      <w:bookmarkEnd w:id="4062"/>
      <w:r>
        <w:rPr/>
        <w:t>1780</w:t>
      </w:r>
      <w:r>
        <w:rPr>
          <w:rtl w:val="true"/>
        </w:rPr>
        <w:t xml:space="preserve">- </w:t>
      </w:r>
      <w:r>
        <w:rPr>
          <w:rtl w:val="true"/>
        </w:rPr>
        <w:t>سیاحت بر دورادور کره زمین به هشتاد روز</w:t>
      </w:r>
      <w:bookmarkEnd w:id="40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لژول‏ورن الإفرنسی، </w:t>
      </w:r>
      <w:bookmarkStart w:id="4064" w:name="pg11715_114617"/>
    </w:p>
    <w:p>
      <w:pPr>
        <w:pStyle w:val="BookText"/>
        <w:rPr/>
      </w:pPr>
      <w:bookmarkEnd w:id="4064"/>
      <w:r>
        <w:rPr>
          <w:rFonts w:ascii="IRNazanin" w:hAnsi="IRNazanin" w:eastAsia="IRNazanin"/>
          <w:color w:val="111111"/>
          <w:sz w:val="28"/>
          <w:sz w:val="28"/>
          <w:szCs w:val="28"/>
          <w:rtl w:val="true"/>
          <w:lang w:bidi="fa-IR"/>
        </w:rPr>
        <w:t xml:space="preserve">و ترجمه أحمد إحسان باللغة الترکیة، و ترجمه محمود طرزی کابلی بالفارسیة، طبع فی کابل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ترجمه هذا الکتاب لذکاء الملک فروغی بالفارسیة باسم سفر هشتاد روزه دور دنیا فی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4065" w:name="__RefHeading___Toc8475579_73709187"/>
      <w:bookmarkStart w:id="4066" w:name="_Toc1900"/>
      <w:bookmarkEnd w:id="4065"/>
      <w:r>
        <w:rPr/>
        <w:t>1781</w:t>
      </w:r>
      <w:r>
        <w:rPr>
          <w:rtl w:val="true"/>
        </w:rPr>
        <w:t xml:space="preserve">- </w:t>
      </w:r>
      <w:r>
        <w:rPr>
          <w:rtl w:val="true"/>
        </w:rPr>
        <w:t>سیاحت تحت البحری‏</w:t>
      </w:r>
      <w:bookmarkEnd w:id="4066"/>
    </w:p>
    <w:p>
      <w:pPr>
        <w:pStyle w:val="BookText"/>
        <w:rPr/>
      </w:pPr>
      <w:r>
        <w:rPr>
          <w:rFonts w:ascii="IRNazanin" w:hAnsi="IRNazanin" w:eastAsia="IRNazanin"/>
          <w:color w:val="111111"/>
          <w:sz w:val="28"/>
          <w:sz w:val="28"/>
          <w:szCs w:val="28"/>
          <w:rtl w:val="true"/>
          <w:lang w:bidi="fa-IR"/>
        </w:rPr>
        <w:t>أصله لژول‏ورن، و ترجمه بالفارسیة اعتصام الملک یوسف بن إبراهیم المستوفی الاعتصامی الآشتیانی و طبع بطهران</w:t>
      </w:r>
      <w:r>
        <w:rPr>
          <w:rFonts w:eastAsia="IRNazanin" w:cs="IRNazanin"/>
          <w:color w:val="111111"/>
          <w:sz w:val="28"/>
          <w:szCs w:val="28"/>
          <w:rtl w:val="true"/>
          <w:lang w:bidi="fa-IR"/>
        </w:rPr>
        <w:t>.</w:t>
      </w:r>
    </w:p>
    <w:p>
      <w:pPr>
        <w:pStyle w:val="Heading3"/>
        <w:numPr>
          <w:ilvl w:val="2"/>
          <w:numId w:val="1"/>
        </w:numPr>
        <w:rPr/>
      </w:pPr>
      <w:bookmarkStart w:id="4067" w:name="__RefHeading___Toc8475581_73709187"/>
      <w:bookmarkStart w:id="4068" w:name="_Toc1901"/>
      <w:bookmarkEnd w:id="4067"/>
      <w:r>
        <w:rPr/>
        <w:t>1782</w:t>
      </w:r>
      <w:r>
        <w:rPr>
          <w:rtl w:val="true"/>
        </w:rPr>
        <w:t xml:space="preserve">- </w:t>
      </w:r>
      <w:r>
        <w:rPr>
          <w:rtl w:val="true"/>
        </w:rPr>
        <w:t>سیاحت در ماداگاسکار</w:t>
      </w:r>
      <w:bookmarkEnd w:id="4068"/>
    </w:p>
    <w:p>
      <w:pPr>
        <w:pStyle w:val="BookText"/>
        <w:rPr/>
      </w:pPr>
      <w:r>
        <w:rPr>
          <w:rFonts w:ascii="IRNazanin" w:hAnsi="IRNazanin" w:eastAsia="IRNazanin"/>
          <w:color w:val="111111"/>
          <w:sz w:val="28"/>
          <w:sz w:val="28"/>
          <w:szCs w:val="28"/>
          <w:rtl w:val="true"/>
          <w:lang w:bidi="fa-IR"/>
        </w:rPr>
        <w:t>أو مخوف‏ترین عملیات دو جوان فارسی لمصباح جالینوسی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69" w:name="__RefHeading___Toc8475583_73709187"/>
      <w:bookmarkStart w:id="4070" w:name="_Toc1902"/>
      <w:bookmarkEnd w:id="4069"/>
      <w:r>
        <w:rPr/>
        <w:t>1783</w:t>
      </w:r>
      <w:r>
        <w:rPr>
          <w:rtl w:val="true"/>
        </w:rPr>
        <w:t xml:space="preserve">- </w:t>
      </w:r>
      <w:r>
        <w:rPr>
          <w:rtl w:val="true"/>
        </w:rPr>
        <w:t>سیاحت مسیحی از این جهان به آن جهان‏</w:t>
      </w:r>
      <w:bookmarkEnd w:id="4070"/>
    </w:p>
    <w:p>
      <w:pPr>
        <w:pStyle w:val="BookText"/>
        <w:rPr/>
      </w:pPr>
      <w:r>
        <w:rPr>
          <w:rFonts w:ascii="IRNazanin" w:hAnsi="IRNazanin" w:eastAsia="IRNazanin"/>
          <w:color w:val="111111"/>
          <w:sz w:val="28"/>
          <w:sz w:val="28"/>
          <w:szCs w:val="28"/>
          <w:rtl w:val="true"/>
          <w:lang w:bidi="fa-IR"/>
        </w:rPr>
        <w:t>أصله لپاطر قیس صاحب، و ترجمه بالفارسیة حسین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71" w:name="__RefHeading___Toc8475585_73709187"/>
      <w:bookmarkStart w:id="4072" w:name="_Toc1903"/>
      <w:bookmarkEnd w:id="4071"/>
      <w:r>
        <w:rPr/>
        <w:t>1784</w:t>
      </w:r>
      <w:r>
        <w:rPr>
          <w:rtl w:val="true"/>
        </w:rPr>
        <w:t xml:space="preserve">- </w:t>
      </w:r>
      <w:r>
        <w:rPr>
          <w:rtl w:val="true"/>
        </w:rPr>
        <w:t>سیاحة المتفکرین‏</w:t>
      </w:r>
      <w:bookmarkEnd w:id="4072"/>
    </w:p>
    <w:p>
      <w:pPr>
        <w:pStyle w:val="BookText"/>
        <w:rPr/>
      </w:pPr>
      <w:r>
        <w:rPr>
          <w:rFonts w:ascii="IRNazanin" w:hAnsi="IRNazanin" w:eastAsia="IRNazanin"/>
          <w:color w:val="111111"/>
          <w:sz w:val="28"/>
          <w:sz w:val="28"/>
          <w:szCs w:val="28"/>
          <w:rtl w:val="true"/>
          <w:lang w:bidi="fa-IR"/>
        </w:rPr>
        <w:t>فی آراء الملحدین و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القاسم بن محمود الموسوی الخوانساری الریاضی المعاصر کان یسکن النجف و ذهب إلی کشمیر و سکن بها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ترجمته بالفارسیة أیضا کما ذکره لنا شفاها</w:t>
      </w:r>
      <w:r>
        <w:rPr>
          <w:rFonts w:eastAsia="IRNazanin" w:cs="IRNazanin"/>
          <w:color w:val="111111"/>
          <w:sz w:val="28"/>
          <w:szCs w:val="28"/>
          <w:rtl w:val="true"/>
          <w:lang w:bidi="fa-IR"/>
        </w:rPr>
        <w:t>.</w:t>
      </w:r>
    </w:p>
    <w:p>
      <w:pPr>
        <w:pStyle w:val="Heading3"/>
        <w:numPr>
          <w:ilvl w:val="2"/>
          <w:numId w:val="1"/>
        </w:numPr>
        <w:rPr/>
      </w:pPr>
      <w:bookmarkStart w:id="4073" w:name="__RefHeading___Toc8475587_73709187"/>
      <w:bookmarkStart w:id="4074" w:name="_Toc1904"/>
      <w:bookmarkEnd w:id="4073"/>
      <w:r>
        <w:rPr>
          <w:rtl w:val="true"/>
        </w:rPr>
        <w:t>سیاحت‏نامه إبراهیم بیگ یا بلای تعصب أو</w:t>
      </w:r>
      <w:bookmarkEnd w:id="4074"/>
    </w:p>
    <w:p>
      <w:pPr>
        <w:pStyle w:val="BookText"/>
        <w:rPr/>
      </w:pPr>
      <w:r>
        <w:rPr>
          <w:rFonts w:ascii="IRNazanin" w:hAnsi="IRNazanin" w:eastAsia="IRNazanin"/>
          <w:color w:val="111111"/>
          <w:sz w:val="28"/>
          <w:sz w:val="28"/>
          <w:szCs w:val="28"/>
          <w:rtl w:val="true"/>
          <w:lang w:bidi="fa-IR"/>
        </w:rPr>
        <w:t>فارسی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زین العابدین المراغه‏إی المتوفی 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طبع بالقاهرة مصورا 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مجلدین من هذا الکتاب بلاهور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عنی بتصحیحه الآقا محمد باقر و المجلد الثالث من هذا الکتاب فی القسطنطینیة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مصورا 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کلکتة فی ثلاث مجلدات فی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ذکرناه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4075" w:name="__RefHeading___Toc8475589_73709187"/>
      <w:bookmarkStart w:id="4076" w:name="_Toc1905"/>
      <w:bookmarkEnd w:id="4075"/>
      <w:r>
        <w:rPr/>
        <w:t>1785</w:t>
      </w:r>
      <w:r>
        <w:rPr>
          <w:rtl w:val="true"/>
        </w:rPr>
        <w:t xml:space="preserve">- </w:t>
      </w:r>
      <w:r>
        <w:rPr>
          <w:rtl w:val="true"/>
        </w:rPr>
        <w:t>سیاحت‏نامه جنوب ایران‏</w:t>
      </w:r>
      <w:bookmarkEnd w:id="4076"/>
    </w:p>
    <w:p>
      <w:pPr>
        <w:pStyle w:val="BookText"/>
        <w:rPr/>
      </w:pPr>
      <w:r>
        <w:rPr>
          <w:rFonts w:ascii="IRNazanin" w:hAnsi="IRNazanin" w:eastAsia="IRNazanin"/>
          <w:color w:val="111111"/>
          <w:sz w:val="28"/>
          <w:sz w:val="28"/>
          <w:szCs w:val="28"/>
          <w:rtl w:val="true"/>
          <w:lang w:bidi="fa-IR"/>
        </w:rPr>
        <w:t>رحلة من أصفهان إلی بنادر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به محمد شاه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4077" w:name="__RefHeading___Toc8475591_73709187"/>
      <w:bookmarkStart w:id="4078" w:name="_Toc1906"/>
      <w:bookmarkEnd w:id="4077"/>
      <w:r>
        <w:rPr>
          <w:rtl w:val="true"/>
        </w:rPr>
        <w:t>سیاحت‏نامه دکتر ژاک آمریکائی‏</w:t>
      </w:r>
      <w:bookmarkEnd w:id="4078"/>
    </w:p>
    <w:p>
      <w:pPr>
        <w:pStyle w:val="BookText"/>
        <w:rPr/>
      </w:pP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بأسمائها الخاصة،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گمشده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عروس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للدکتور ژاک، و ترجمه بالفارسیة عبد الحسین الآیتی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کشف الحیل ابن الحاج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ثلاث مجلدات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79" w:name="__RefHeading___Toc8475593_73709187"/>
      <w:bookmarkStart w:id="4080" w:name="_Toc1907"/>
      <w:bookmarkEnd w:id="4079"/>
      <w:r>
        <w:rPr/>
        <w:t>1786</w:t>
      </w:r>
      <w:r>
        <w:rPr>
          <w:rtl w:val="true"/>
        </w:rPr>
        <w:t xml:space="preserve">- </w:t>
      </w:r>
      <w:r>
        <w:rPr>
          <w:rtl w:val="true"/>
        </w:rPr>
        <w:t>سیاحت‏نامه دور کره‏</w:t>
      </w:r>
      <w:bookmarkEnd w:id="408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أبو تراب شایگان ملایری، </w:t>
      </w:r>
      <w:bookmarkStart w:id="4081" w:name="pg11715_114618"/>
    </w:p>
    <w:p>
      <w:pPr>
        <w:pStyle w:val="BookText"/>
        <w:rPr/>
      </w:pPr>
      <w:bookmarkEnd w:id="4081"/>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سیاحت بر دور کره</w:t>
      </w:r>
      <w:r>
        <w:rPr>
          <w:rFonts w:eastAsia="IRNazanin" w:cs="IRNazanin"/>
          <w:color w:val="111111"/>
          <w:sz w:val="28"/>
          <w:szCs w:val="28"/>
          <w:rtl w:val="true"/>
          <w:lang w:bidi="fa-IR"/>
        </w:rPr>
        <w:t>.</w:t>
      </w:r>
    </w:p>
    <w:p>
      <w:pPr>
        <w:pStyle w:val="Heading3"/>
        <w:numPr>
          <w:ilvl w:val="2"/>
          <w:numId w:val="1"/>
        </w:numPr>
        <w:rPr/>
      </w:pPr>
      <w:bookmarkStart w:id="4082" w:name="__RefHeading___Toc8475595_73709187"/>
      <w:bookmarkStart w:id="4083" w:name="_Toc1908"/>
      <w:bookmarkEnd w:id="4082"/>
      <w:r>
        <w:rPr/>
        <w:t>1787</w:t>
      </w:r>
      <w:r>
        <w:rPr>
          <w:rtl w:val="true"/>
        </w:rPr>
        <w:t xml:space="preserve">- </w:t>
      </w:r>
      <w:r>
        <w:rPr>
          <w:rtl w:val="true"/>
        </w:rPr>
        <w:t>سیاحت‏نامه روبنسون کروزور</w:t>
      </w:r>
      <w:bookmarkEnd w:id="4083"/>
    </w:p>
    <w:p>
      <w:pPr>
        <w:pStyle w:val="BookText"/>
        <w:rPr/>
      </w:pPr>
      <w:r>
        <w:rPr>
          <w:rFonts w:ascii="IRNazanin" w:hAnsi="IRNazanin" w:eastAsia="IRNazanin"/>
          <w:color w:val="111111"/>
          <w:sz w:val="28"/>
          <w:sz w:val="28"/>
          <w:szCs w:val="28"/>
          <w:rtl w:val="true"/>
          <w:lang w:bidi="fa-IR"/>
        </w:rPr>
        <w:t xml:space="preserve">ترجمه بالفارسیة الدکتور محمد علی خان طبع بطهران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 هذا الکتاب بالفارسیة مرارا بأسماء رابینسون و روبنسون و روبنضون</w:t>
      </w:r>
      <w:r>
        <w:rPr>
          <w:rFonts w:eastAsia="IRNazanin" w:cs="IRNazanin"/>
          <w:color w:val="111111"/>
          <w:sz w:val="28"/>
          <w:szCs w:val="28"/>
          <w:rtl w:val="true"/>
          <w:lang w:bidi="fa-IR"/>
        </w:rPr>
        <w:t>.</w:t>
      </w:r>
    </w:p>
    <w:p>
      <w:pPr>
        <w:pStyle w:val="Heading3"/>
        <w:numPr>
          <w:ilvl w:val="2"/>
          <w:numId w:val="1"/>
        </w:numPr>
        <w:rPr/>
      </w:pPr>
      <w:bookmarkStart w:id="4084" w:name="__RefHeading___Toc8475597_73709187"/>
      <w:bookmarkStart w:id="4085" w:name="_Toc1909"/>
      <w:bookmarkEnd w:id="4084"/>
      <w:r>
        <w:rPr/>
        <w:t>1788</w:t>
      </w:r>
      <w:r>
        <w:rPr>
          <w:rtl w:val="true"/>
        </w:rPr>
        <w:t xml:space="preserve">- </w:t>
      </w:r>
      <w:r>
        <w:rPr>
          <w:rtl w:val="true"/>
        </w:rPr>
        <w:t>سیاحت‏نامه سنگلاخ‏</w:t>
      </w:r>
      <w:bookmarkEnd w:id="4085"/>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سنگلاخ الخراسانی المتوفی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تذکره الخطاطین له فی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4086" w:name="__RefHeading___Toc8475599_73709187"/>
      <w:bookmarkStart w:id="4087" w:name="_Toc1910"/>
      <w:bookmarkEnd w:id="4086"/>
      <w:r>
        <w:rPr/>
        <w:t>1789</w:t>
      </w:r>
      <w:r>
        <w:rPr>
          <w:rtl w:val="true"/>
        </w:rPr>
        <w:t xml:space="preserve">- </w:t>
      </w:r>
      <w:r>
        <w:rPr>
          <w:rtl w:val="true"/>
        </w:rPr>
        <w:t>سیاحت‏نامه شاردن‏</w:t>
      </w:r>
      <w:bookmarkEnd w:id="4087"/>
    </w:p>
    <w:p>
      <w:pPr>
        <w:pStyle w:val="BookText"/>
        <w:rPr/>
      </w:pPr>
      <w:r>
        <w:rPr>
          <w:rFonts w:ascii="IRNazanin" w:hAnsi="IRNazanin" w:eastAsia="IRNazanin"/>
          <w:color w:val="111111"/>
          <w:sz w:val="28"/>
          <w:sz w:val="28"/>
          <w:szCs w:val="28"/>
          <w:rtl w:val="true"/>
          <w:lang w:bidi="fa-IR"/>
        </w:rPr>
        <w:t>ترجمه محمد لوی عباسی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منه ست مجلدات من اثنی عشر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الأول بطهران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ترجمته الأخری بعنوان سفرنامه فی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4088" w:name="__RefHeading___Toc8475601_73709187"/>
      <w:bookmarkStart w:id="4089" w:name="_Toc1911"/>
      <w:bookmarkEnd w:id="4088"/>
      <w:r>
        <w:rPr/>
        <w:t>1790</w:t>
      </w:r>
      <w:r>
        <w:rPr>
          <w:rtl w:val="true"/>
        </w:rPr>
        <w:t xml:space="preserve">- </w:t>
      </w:r>
      <w:r>
        <w:rPr>
          <w:rtl w:val="true"/>
        </w:rPr>
        <w:t>سیاحت‏نامه فیثاغورث در ایران‏</w:t>
      </w:r>
      <w:bookmarkEnd w:id="4089"/>
    </w:p>
    <w:p>
      <w:pPr>
        <w:pStyle w:val="BookText"/>
        <w:rPr/>
      </w:pPr>
      <w:r>
        <w:rPr>
          <w:rFonts w:ascii="IRNazanin" w:hAnsi="IRNazanin" w:eastAsia="IRNazanin"/>
          <w:color w:val="111111"/>
          <w:sz w:val="28"/>
          <w:sz w:val="28"/>
          <w:szCs w:val="28"/>
          <w:rtl w:val="true"/>
          <w:lang w:bidi="fa-IR"/>
        </w:rPr>
        <w:t>ترجمه بالفارسیة اعتصام الملک یوسف بن إبراهیم المستوفی الاعتصامی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90" w:name="__RefHeading___Toc8475603_73709187"/>
      <w:bookmarkStart w:id="4091" w:name="_Toc1912"/>
      <w:bookmarkEnd w:id="4090"/>
      <w:r>
        <w:rPr/>
        <w:t>1791</w:t>
      </w:r>
      <w:r>
        <w:rPr>
          <w:rtl w:val="true"/>
        </w:rPr>
        <w:t xml:space="preserve">- </w:t>
      </w:r>
      <w:r>
        <w:rPr>
          <w:rtl w:val="true"/>
        </w:rPr>
        <w:t>سیاحت‏نامه کاپیتان آتراس بقطب شمال‏</w:t>
      </w:r>
      <w:bookmarkEnd w:id="4091"/>
    </w:p>
    <w:p>
      <w:pPr>
        <w:pStyle w:val="BookText"/>
        <w:rPr/>
      </w:pPr>
      <w:r>
        <w:rPr>
          <w:rFonts w:ascii="IRNazanin" w:hAnsi="IRNazanin" w:eastAsia="IRNazanin"/>
          <w:color w:val="111111"/>
          <w:sz w:val="28"/>
          <w:sz w:val="28"/>
          <w:szCs w:val="28"/>
          <w:rtl w:val="true"/>
          <w:lang w:bidi="fa-IR"/>
        </w:rPr>
        <w:t>أصله لژول‏ورن و ترجمته بالفارسیة لاعتماد السلطنة محمد حسن بن حاجب الدولة علی مقدم المراغه‏إی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ثانیا السید أحمد التفرشی المستوفی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92" w:name="__RefHeading___Toc8475605_73709187"/>
      <w:bookmarkStart w:id="4093" w:name="_Toc1913"/>
      <w:bookmarkEnd w:id="4092"/>
      <w:r>
        <w:rPr>
          <w:rtl w:val="true"/>
        </w:rPr>
        <w:t>سیاحت‏نامه ناصر خسرو</w:t>
      </w:r>
      <w:bookmarkEnd w:id="4093"/>
    </w:p>
    <w:p>
      <w:pPr>
        <w:pStyle w:val="BookText"/>
        <w:rPr/>
      </w:pPr>
      <w:r>
        <w:rPr>
          <w:rFonts w:ascii="IRNazanin" w:hAnsi="IRNazanin" w:eastAsia="IRNazanin"/>
          <w:color w:val="111111"/>
          <w:sz w:val="28"/>
          <w:sz w:val="28"/>
          <w:szCs w:val="28"/>
          <w:rtl w:val="true"/>
          <w:lang w:bidi="fa-IR"/>
        </w:rPr>
        <w:t>مر بعنوان سفرنامه مع غیره متعددا</w:t>
      </w:r>
      <w:r>
        <w:rPr>
          <w:rFonts w:eastAsia="IRNazanin" w:cs="IRNazanin"/>
          <w:color w:val="111111"/>
          <w:sz w:val="28"/>
          <w:szCs w:val="28"/>
          <w:rtl w:val="true"/>
          <w:lang w:bidi="fa-IR"/>
        </w:rPr>
        <w:t>.</w:t>
      </w:r>
    </w:p>
    <w:p>
      <w:pPr>
        <w:pStyle w:val="Heading3"/>
        <w:numPr>
          <w:ilvl w:val="2"/>
          <w:numId w:val="1"/>
        </w:numPr>
        <w:rPr/>
      </w:pPr>
      <w:bookmarkStart w:id="4094" w:name="__RefHeading___Toc8475607_73709187"/>
      <w:bookmarkStart w:id="4095" w:name="_Toc1914"/>
      <w:bookmarkEnd w:id="4094"/>
      <w:r>
        <w:rPr/>
        <w:t>1792</w:t>
      </w:r>
      <w:r>
        <w:rPr>
          <w:rtl w:val="true"/>
        </w:rPr>
        <w:t xml:space="preserve">- </w:t>
      </w:r>
      <w:r>
        <w:rPr>
          <w:rtl w:val="true"/>
        </w:rPr>
        <w:t>سیاح هندی و ایرانی‏</w:t>
      </w:r>
      <w:bookmarkEnd w:id="4095"/>
    </w:p>
    <w:p>
      <w:pPr>
        <w:pStyle w:val="BookText"/>
        <w:rPr/>
      </w:pPr>
      <w:r>
        <w:rPr>
          <w:rFonts w:ascii="IRNazanin" w:hAnsi="IRNazanin" w:eastAsia="IRNazanin"/>
          <w:color w:val="111111"/>
          <w:sz w:val="28"/>
          <w:sz w:val="28"/>
          <w:szCs w:val="28"/>
          <w:rtl w:val="true"/>
          <w:lang w:bidi="fa-IR"/>
        </w:rPr>
        <w:t>فارسی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فی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4096" w:name="__RefHeading___Toc8475609_73709187"/>
      <w:bookmarkStart w:id="4097" w:name="_Toc1915"/>
      <w:bookmarkEnd w:id="4096"/>
      <w:r>
        <w:rPr/>
        <w:t>1793</w:t>
      </w:r>
      <w:r>
        <w:rPr>
          <w:rtl w:val="true"/>
        </w:rPr>
        <w:t xml:space="preserve">- </w:t>
      </w:r>
      <w:r>
        <w:rPr>
          <w:rtl w:val="true"/>
        </w:rPr>
        <w:t>سیاحة الهند</w:t>
      </w:r>
      <w:bookmarkEnd w:id="4097"/>
    </w:p>
    <w:p>
      <w:pPr>
        <w:pStyle w:val="BookText"/>
        <w:rPr/>
      </w:pPr>
      <w:r>
        <w:rPr>
          <w:rFonts w:ascii="IRNazanin" w:hAnsi="IRNazanin" w:eastAsia="IRNazanin"/>
          <w:color w:val="111111"/>
          <w:sz w:val="28"/>
          <w:sz w:val="28"/>
          <w:szCs w:val="28"/>
          <w:rtl w:val="true"/>
          <w:lang w:bidi="fa-IR"/>
        </w:rPr>
        <w:t>للسید محمد علی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4098" w:name="__RefHeading___Toc8475611_73709187"/>
      <w:bookmarkStart w:id="4099" w:name="_Toc1916"/>
      <w:bookmarkEnd w:id="4098"/>
      <w:r>
        <w:rPr/>
        <w:t>1794</w:t>
      </w:r>
      <w:r>
        <w:rPr>
          <w:rtl w:val="true"/>
        </w:rPr>
        <w:t xml:space="preserve">- </w:t>
      </w:r>
      <w:r>
        <w:rPr>
          <w:rtl w:val="true"/>
        </w:rPr>
        <w:t>سیاحی گوید</w:t>
      </w:r>
      <w:bookmarkEnd w:id="4099"/>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لناظم الدولة ملکم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ضمن مجموعة ملکم خان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00" w:name="__RefHeading___Toc8475613_73709187"/>
      <w:bookmarkStart w:id="4101" w:name="_Toc1917"/>
      <w:bookmarkEnd w:id="4100"/>
      <w:r>
        <w:rPr/>
        <w:t>1795</w:t>
      </w:r>
      <w:r>
        <w:rPr>
          <w:rtl w:val="true"/>
        </w:rPr>
        <w:t xml:space="preserve">- </w:t>
      </w:r>
      <w:r>
        <w:rPr>
          <w:rtl w:val="true"/>
        </w:rPr>
        <w:t>سیادة الأشراف‏</w:t>
      </w:r>
      <w:bookmarkEnd w:id="41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المنتسب بالأم إلی هاشم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حسین بن أبی جعفر محمد الموسوی الکرکی العاملی ابن بنت المحقق الکرکی و صاحب دفع المناواة الذی فرغ منه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السید محمد أشرف فی کتابه‏ </w:t>
      </w:r>
      <w:bookmarkStart w:id="4102" w:name="pg11715_114619"/>
    </w:p>
    <w:p>
      <w:pPr>
        <w:pStyle w:val="BookText"/>
        <w:rPr/>
      </w:pPr>
      <w:bookmarkEnd w:id="4102"/>
      <w:r>
        <w:rPr>
          <w:rFonts w:ascii="IRNazanin" w:hAnsi="IRNazanin" w:eastAsia="IRNazanin"/>
          <w:color w:val="111111"/>
          <w:sz w:val="28"/>
          <w:sz w:val="28"/>
          <w:szCs w:val="28"/>
          <w:rtl w:val="true"/>
          <w:lang w:bidi="fa-IR"/>
        </w:rPr>
        <w:t>فضائل السادات کما ینقل عن کتاب جده السید أحمد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الریاض برسالة فی تحقیق معنی السید و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سیادة المنتسب بالأم للمیر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الأشراف علی سیادة الأشراف</w:t>
      </w:r>
      <w:r>
        <w:rPr>
          <w:rFonts w:eastAsia="IRNazanin" w:cs="IRNazanin"/>
          <w:color w:val="111111"/>
          <w:sz w:val="28"/>
          <w:szCs w:val="28"/>
          <w:rtl w:val="true"/>
          <w:lang w:bidi="fa-IR"/>
        </w:rPr>
        <w:t>.</w:t>
      </w:r>
    </w:p>
    <w:p>
      <w:pPr>
        <w:pStyle w:val="Heading3"/>
        <w:numPr>
          <w:ilvl w:val="2"/>
          <w:numId w:val="1"/>
        </w:numPr>
        <w:rPr/>
      </w:pPr>
      <w:bookmarkStart w:id="4103" w:name="__RefHeading___Toc8475615_73709187"/>
      <w:bookmarkStart w:id="4104" w:name="_Toc1918"/>
      <w:bookmarkEnd w:id="4103"/>
      <w:r>
        <w:rPr/>
        <w:t>1796</w:t>
      </w:r>
      <w:r>
        <w:rPr>
          <w:rtl w:val="true"/>
        </w:rPr>
        <w:t xml:space="preserve">- </w:t>
      </w:r>
      <w:r>
        <w:rPr>
          <w:rtl w:val="true"/>
        </w:rPr>
        <w:t>سیادة الأشراف‏</w:t>
      </w:r>
      <w:bookmarkEnd w:id="4104"/>
    </w:p>
    <w:p>
      <w:pPr>
        <w:pStyle w:val="BookText"/>
        <w:rPr/>
      </w:pPr>
      <w:r>
        <w:rPr>
          <w:rFonts w:ascii="IRNazanin" w:hAnsi="IRNazanin" w:eastAsia="IRNazanin"/>
          <w:color w:val="111111"/>
          <w:sz w:val="28"/>
          <w:sz w:val="28"/>
          <w:szCs w:val="28"/>
          <w:rtl w:val="true"/>
          <w:lang w:bidi="fa-IR"/>
        </w:rPr>
        <w:t xml:space="preserve">للسید أحمد بن زین العابدین الحسینی العلوی الجبلی العاملی، سبط المحقق الکرکی و صهر المیر الداماد و ابن خالته و تلمیذه المجاز منه و من الشیخ البهائی، و جد المیر محمد أشرف بن عبد الحسین بن أحمد المذکور، صاحب فضائل السادات الذی فرغ منه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فی آخر الفضائل المذکور من الکتب التی ینقل عنها فیه</w:t>
      </w:r>
      <w:r>
        <w:rPr>
          <w:rFonts w:eastAsia="IRNazanin" w:cs="IRNazanin"/>
          <w:color w:val="111111"/>
          <w:sz w:val="28"/>
          <w:szCs w:val="28"/>
          <w:rtl w:val="true"/>
          <w:lang w:bidi="fa-IR"/>
        </w:rPr>
        <w:t>.</w:t>
      </w:r>
    </w:p>
    <w:p>
      <w:pPr>
        <w:pStyle w:val="Heading3"/>
        <w:numPr>
          <w:ilvl w:val="2"/>
          <w:numId w:val="1"/>
        </w:numPr>
        <w:rPr/>
      </w:pPr>
      <w:bookmarkStart w:id="4105" w:name="__RefHeading___Toc8475617_73709187"/>
      <w:bookmarkStart w:id="4106" w:name="_Toc1919"/>
      <w:bookmarkEnd w:id="4105"/>
      <w:r>
        <w:rPr/>
        <w:t>1797</w:t>
      </w:r>
      <w:r>
        <w:rPr>
          <w:rtl w:val="true"/>
        </w:rPr>
        <w:t xml:space="preserve">- </w:t>
      </w:r>
      <w:r>
        <w:rPr>
          <w:rtl w:val="true"/>
        </w:rPr>
        <w:t>سیادة السادة</w:t>
      </w:r>
      <w:bookmarkEnd w:id="4106"/>
    </w:p>
    <w:p>
      <w:pPr>
        <w:pStyle w:val="BookText"/>
        <w:rPr/>
      </w:pPr>
      <w:r>
        <w:rPr>
          <w:rFonts w:ascii="IRNazanin" w:hAnsi="IRNazanin" w:eastAsia="IRNazanin"/>
          <w:color w:val="111111"/>
          <w:sz w:val="28"/>
          <w:sz w:val="28"/>
          <w:szCs w:val="28"/>
          <w:rtl w:val="true"/>
          <w:lang w:bidi="fa-IR"/>
        </w:rPr>
        <w:t>للسید العالم الفاضل المعاصر لشیخنا النوری، کما أشار إلیه فی البدر المشعشع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الفارسی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القاسم الرضوی القمی اللاهوری</w:t>
      </w:r>
      <w:r>
        <w:rPr>
          <w:rFonts w:eastAsia="IRNazanin" w:cs="IRNazanin"/>
          <w:color w:val="111111"/>
          <w:sz w:val="28"/>
          <w:szCs w:val="28"/>
          <w:rtl w:val="true"/>
          <w:lang w:bidi="fa-IR"/>
        </w:rPr>
        <w:t>.</w:t>
      </w:r>
    </w:p>
    <w:p>
      <w:pPr>
        <w:pStyle w:val="Heading3"/>
        <w:numPr>
          <w:ilvl w:val="2"/>
          <w:numId w:val="1"/>
        </w:numPr>
        <w:rPr/>
      </w:pPr>
      <w:bookmarkStart w:id="4107" w:name="__RefHeading___Toc8475619_73709187"/>
      <w:bookmarkStart w:id="4108" w:name="_Toc1920"/>
      <w:bookmarkEnd w:id="4107"/>
      <w:r>
        <w:rPr/>
        <w:t>1798</w:t>
      </w:r>
      <w:r>
        <w:rPr>
          <w:rtl w:val="true"/>
        </w:rPr>
        <w:t xml:space="preserve">- </w:t>
      </w:r>
      <w:r>
        <w:rPr>
          <w:rtl w:val="true"/>
        </w:rPr>
        <w:t>سیادت ملل دنیا مربوط به چیست؟</w:t>
      </w:r>
      <w:bookmarkEnd w:id="4108"/>
    </w:p>
    <w:p>
      <w:pPr>
        <w:pStyle w:val="BookText"/>
        <w:rPr/>
      </w:pPr>
      <w:r>
        <w:rPr>
          <w:rFonts w:ascii="IRNazanin" w:hAnsi="IRNazanin" w:eastAsia="IRNazanin"/>
          <w:color w:val="111111"/>
          <w:sz w:val="28"/>
          <w:sz w:val="28"/>
          <w:szCs w:val="28"/>
          <w:rtl w:val="true"/>
          <w:lang w:bidi="fa-IR"/>
        </w:rPr>
        <w:t xml:space="preserve">فارسی لعلی محمد احتشام أولیائی طبع بطهران فی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09" w:name="__RefHeading___Toc8475621_73709187"/>
      <w:bookmarkStart w:id="4110" w:name="_Toc1921"/>
      <w:bookmarkEnd w:id="4109"/>
      <w:r>
        <w:rPr/>
        <w:t>1799</w:t>
      </w:r>
      <w:r>
        <w:rPr>
          <w:rtl w:val="true"/>
        </w:rPr>
        <w:t xml:space="preserve">- </w:t>
      </w:r>
      <w:r>
        <w:rPr>
          <w:rtl w:val="true"/>
        </w:rPr>
        <w:t>رسالة فی سیادة المنتسب بالأم إلی بنی هاشم‏</w:t>
      </w:r>
      <w:bookmarkEnd w:id="4110"/>
    </w:p>
    <w:p>
      <w:pPr>
        <w:pStyle w:val="BookText"/>
        <w:rPr/>
      </w:pPr>
      <w:r>
        <w:rPr>
          <w:rFonts w:ascii="IRNazanin" w:hAnsi="IRNazanin" w:eastAsia="IRNazanin"/>
          <w:color w:val="111111"/>
          <w:sz w:val="28"/>
          <w:sz w:val="28"/>
          <w:szCs w:val="28"/>
          <w:rtl w:val="true"/>
          <w:lang w:bidi="fa-IR"/>
        </w:rPr>
        <w:t xml:space="preserve">للسید المحقق الداماد المیرزا محمد باقر بن محمد الحسینی الأسترآبادی المتوفی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رسالة فی فضل الفاطمیین و کون المنتسب بالأم منهم و یأتی رسالة فی السید و السیادة و مر سیادة الأشراف‏</w:t>
      </w:r>
    </w:p>
    <w:p>
      <w:pPr>
        <w:pStyle w:val="Heading3"/>
        <w:numPr>
          <w:ilvl w:val="2"/>
          <w:numId w:val="1"/>
        </w:numPr>
        <w:rPr/>
      </w:pPr>
      <w:bookmarkStart w:id="4111" w:name="__RefHeading___Toc8475623_73709187"/>
      <w:bookmarkStart w:id="4112" w:name="_Toc1922"/>
      <w:bookmarkEnd w:id="4111"/>
      <w:r>
        <w:rPr/>
        <w:t>1800</w:t>
      </w:r>
      <w:r>
        <w:rPr>
          <w:rtl w:val="true"/>
        </w:rPr>
        <w:t xml:space="preserve">- </w:t>
      </w:r>
      <w:r>
        <w:rPr>
          <w:rtl w:val="true"/>
        </w:rPr>
        <w:t>السیاسات الأهلیة</w:t>
      </w:r>
      <w:bookmarkEnd w:id="4112"/>
    </w:p>
    <w:p>
      <w:pPr>
        <w:pStyle w:val="BookText"/>
        <w:rPr/>
      </w:pPr>
      <w:r>
        <w:rPr>
          <w:rFonts w:ascii="IRNazanin" w:hAnsi="IRNazanin" w:eastAsia="IRNazanin"/>
          <w:color w:val="111111"/>
          <w:sz w:val="28"/>
          <w:sz w:val="28"/>
          <w:szCs w:val="28"/>
          <w:rtl w:val="true"/>
          <w:lang w:bidi="fa-IR"/>
        </w:rPr>
        <w:t xml:space="preserve">أو تدبیر المنزل للشیخ أبی علی بن سینا طبع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بیروت أیضا</w:t>
      </w:r>
    </w:p>
    <w:p>
      <w:pPr>
        <w:pStyle w:val="Heading3"/>
        <w:numPr>
          <w:ilvl w:val="2"/>
          <w:numId w:val="1"/>
        </w:numPr>
        <w:rPr/>
      </w:pPr>
      <w:bookmarkStart w:id="4113" w:name="__RefHeading___Toc8475625_73709187"/>
      <w:bookmarkStart w:id="4114" w:name="_Toc1923"/>
      <w:bookmarkEnd w:id="4113"/>
      <w:r>
        <w:rPr/>
        <w:t>1801</w:t>
      </w:r>
      <w:r>
        <w:rPr>
          <w:rtl w:val="true"/>
        </w:rPr>
        <w:t xml:space="preserve">- </w:t>
      </w:r>
      <w:r>
        <w:rPr>
          <w:rtl w:val="true"/>
        </w:rPr>
        <w:t>السیاسات المدنیة</w:t>
      </w:r>
      <w:bookmarkEnd w:id="4114"/>
    </w:p>
    <w:p>
      <w:pPr>
        <w:pStyle w:val="BookText"/>
        <w:rPr/>
      </w:pPr>
      <w:r>
        <w:rPr>
          <w:rFonts w:ascii="IRNazanin" w:hAnsi="IRNazanin" w:eastAsia="IRNazanin"/>
          <w:color w:val="111111"/>
          <w:sz w:val="28"/>
          <w:sz w:val="28"/>
          <w:szCs w:val="28"/>
          <w:rtl w:val="true"/>
          <w:lang w:bidi="fa-IR"/>
        </w:rPr>
        <w:t xml:space="preserve">لأبی نصر محمد بن أحمد الفارابی 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التمدن و الاختلاط و المعاشرات طبع بحیدرآباد فی مطبعة دائرة المعارف فی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4115" w:name="__RefHeading___Toc8475627_73709187"/>
      <w:bookmarkStart w:id="4116" w:name="_Toc1924"/>
      <w:bookmarkEnd w:id="4115"/>
      <w:r>
        <w:rPr/>
        <w:t>1802</w:t>
      </w:r>
      <w:r>
        <w:rPr>
          <w:rtl w:val="true"/>
        </w:rPr>
        <w:t xml:space="preserve">- </w:t>
      </w:r>
      <w:r>
        <w:rPr>
          <w:rtl w:val="true"/>
        </w:rPr>
        <w:t>کتاب السیاسة</w:t>
      </w:r>
      <w:bookmarkEnd w:id="4116"/>
    </w:p>
    <w:p>
      <w:pPr>
        <w:pStyle w:val="BookText"/>
        <w:rPr/>
      </w:pPr>
      <w:r>
        <w:rPr>
          <w:rFonts w:ascii="IRNazanin" w:hAnsi="IRNazanin" w:eastAsia="IRNazanin"/>
          <w:color w:val="111111"/>
          <w:sz w:val="28"/>
          <w:sz w:val="28"/>
          <w:szCs w:val="28"/>
          <w:rtl w:val="true"/>
          <w:lang w:bidi="fa-IR"/>
        </w:rPr>
        <w:t xml:space="preserve">للوزیر أبی القاسم الحسین بن علی المغربی المتوفی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المکتبة الخدیویة</w:t>
      </w:r>
    </w:p>
    <w:p>
      <w:pPr>
        <w:pStyle w:val="Heading3"/>
        <w:numPr>
          <w:ilvl w:val="2"/>
          <w:numId w:val="1"/>
        </w:numPr>
        <w:rPr/>
      </w:pPr>
      <w:bookmarkStart w:id="4117" w:name="__RefHeading___Toc8475629_73709187"/>
      <w:bookmarkStart w:id="4118" w:name="_Toc1925"/>
      <w:bookmarkEnd w:id="4117"/>
      <w:r>
        <w:rPr/>
        <w:t>1803</w:t>
      </w:r>
      <w:r>
        <w:rPr>
          <w:rtl w:val="true"/>
        </w:rPr>
        <w:t xml:space="preserve">- </w:t>
      </w:r>
      <w:r>
        <w:rPr>
          <w:rtl w:val="true"/>
        </w:rPr>
        <w:t>کتاب السیاسة</w:t>
      </w:r>
      <w:bookmarkEnd w:id="411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لقدامة بن جعفر کما فی فهرس ابن الندیم و له تریاق الفکر </w:t>
      </w:r>
      <w:bookmarkStart w:id="4119" w:name="pg11715_114620"/>
    </w:p>
    <w:p>
      <w:pPr>
        <w:pStyle w:val="BookText"/>
        <w:rPr/>
      </w:pPr>
      <w:bookmarkEnd w:id="4119"/>
      <w:r>
        <w:rPr>
          <w:rFonts w:ascii="IRNazanin" w:hAnsi="IRNazanin" w:eastAsia="IRNazanin"/>
          <w:color w:val="111111"/>
          <w:sz w:val="28"/>
          <w:sz w:val="28"/>
          <w:szCs w:val="28"/>
          <w:rtl w:val="true"/>
          <w:lang w:bidi="fa-IR"/>
        </w:rPr>
        <w:t>کما مر</w:t>
      </w:r>
    </w:p>
    <w:p>
      <w:pPr>
        <w:pStyle w:val="Heading3"/>
        <w:numPr>
          <w:ilvl w:val="2"/>
          <w:numId w:val="1"/>
        </w:numPr>
        <w:rPr/>
      </w:pPr>
      <w:bookmarkStart w:id="4120" w:name="__RefHeading___Toc8475631_73709187"/>
      <w:bookmarkStart w:id="4121" w:name="_Toc1926"/>
      <w:bookmarkEnd w:id="4120"/>
      <w:r>
        <w:rPr/>
        <w:t>1804</w:t>
      </w:r>
      <w:r>
        <w:rPr>
          <w:rtl w:val="true"/>
        </w:rPr>
        <w:t xml:space="preserve">- </w:t>
      </w:r>
      <w:r>
        <w:rPr>
          <w:rtl w:val="true"/>
        </w:rPr>
        <w:t>السیاسة</w:t>
      </w:r>
      <w:bookmarkEnd w:id="4121"/>
    </w:p>
    <w:p>
      <w:pPr>
        <w:pStyle w:val="BookText"/>
        <w:rPr/>
      </w:pPr>
      <w:r>
        <w:rPr>
          <w:rFonts w:ascii="IRNazanin" w:hAnsi="IRNazanin" w:eastAsia="IRNazanin"/>
          <w:color w:val="111111"/>
          <w:sz w:val="28"/>
          <w:sz w:val="28"/>
          <w:szCs w:val="28"/>
          <w:rtl w:val="true"/>
          <w:lang w:bidi="fa-IR"/>
        </w:rPr>
        <w:t xml:space="preserve">للفارابی غیر السیاسات المدنیة له فی خمسة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سیاسة الرجل فی نفسه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 فی دخله و خرجه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 فی اهله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 فی ولده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فی خدمة طبع فی بغداد مع حواشی الشیخ جعفر النقدی المعاصر، علیه‏</w:t>
      </w:r>
    </w:p>
    <w:p>
      <w:pPr>
        <w:pStyle w:val="Heading3"/>
        <w:numPr>
          <w:ilvl w:val="2"/>
          <w:numId w:val="1"/>
        </w:numPr>
        <w:rPr/>
      </w:pPr>
      <w:bookmarkStart w:id="4122" w:name="__RefHeading___Toc8475633_73709187"/>
      <w:bookmarkStart w:id="4123" w:name="_Toc1927"/>
      <w:bookmarkEnd w:id="4122"/>
      <w:r>
        <w:rPr/>
        <w:t>1805</w:t>
      </w:r>
      <w:r>
        <w:rPr>
          <w:rtl w:val="true"/>
        </w:rPr>
        <w:t xml:space="preserve">- </w:t>
      </w:r>
      <w:r>
        <w:rPr>
          <w:rtl w:val="true"/>
        </w:rPr>
        <w:t>سیاسة الإسلام‏</w:t>
      </w:r>
      <w:bookmarkEnd w:id="4123"/>
    </w:p>
    <w:p>
      <w:pPr>
        <w:pStyle w:val="BookText"/>
        <w:rPr/>
      </w:pPr>
      <w:r>
        <w:rPr>
          <w:rFonts w:ascii="IRNazanin" w:hAnsi="IRNazanin" w:eastAsia="IRNazanin"/>
          <w:color w:val="111111"/>
          <w:sz w:val="28"/>
          <w:sz w:val="28"/>
          <w:szCs w:val="28"/>
          <w:rtl w:val="true"/>
          <w:lang w:bidi="fa-IR"/>
        </w:rPr>
        <w:t xml:space="preserve">فارسی مطبوع ذکر فیه أربعین سیاسة من سیاساته للسید حسین العرب باغی المعاصر الأرومی طبع مع أربع رسائل بتبریز فی </w:t>
      </w:r>
      <w:r>
        <w:rPr>
          <w:rFonts w:eastAsia="IRNazanin" w:cs="IRNazanin"/>
          <w:color w:val="111111"/>
          <w:sz w:val="28"/>
          <w:szCs w:val="28"/>
          <w:lang w:bidi="fa-IR"/>
        </w:rPr>
        <w:t>1346</w:t>
      </w:r>
    </w:p>
    <w:p>
      <w:pPr>
        <w:pStyle w:val="Heading3"/>
        <w:numPr>
          <w:ilvl w:val="2"/>
          <w:numId w:val="1"/>
        </w:numPr>
        <w:rPr/>
      </w:pPr>
      <w:bookmarkStart w:id="4124" w:name="__RefHeading___Toc8475635_73709187"/>
      <w:bookmarkStart w:id="4125" w:name="_Toc1928"/>
      <w:bookmarkEnd w:id="4124"/>
      <w:r>
        <w:rPr/>
        <w:t>1806</w:t>
      </w:r>
      <w:r>
        <w:rPr>
          <w:rtl w:val="true"/>
        </w:rPr>
        <w:t xml:space="preserve">- </w:t>
      </w:r>
      <w:r>
        <w:rPr>
          <w:rtl w:val="true"/>
        </w:rPr>
        <w:t>السیاسة الإسلامیة</w:t>
      </w:r>
      <w:bookmarkEnd w:id="4125"/>
    </w:p>
    <w:p>
      <w:pPr>
        <w:pStyle w:val="BookText"/>
        <w:rPr/>
      </w:pPr>
      <w:r>
        <w:rPr>
          <w:rFonts w:ascii="IRNazanin" w:hAnsi="IRNazanin" w:eastAsia="IRNazanin"/>
          <w:color w:val="111111"/>
          <w:sz w:val="28"/>
          <w:sz w:val="28"/>
          <w:szCs w:val="28"/>
          <w:rtl w:val="true"/>
          <w:lang w:bidi="fa-IR"/>
        </w:rPr>
        <w:t xml:space="preserve">للشیخ محمد صادق الملقب بفخر الإسلام المتوفی قرب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ظهر بیان الحق له أنه متجاوز عن ألف صفحة و فیه الأخلاق و المصائب‏</w:t>
      </w:r>
    </w:p>
    <w:p>
      <w:pPr>
        <w:pStyle w:val="Heading3"/>
        <w:numPr>
          <w:ilvl w:val="2"/>
          <w:numId w:val="1"/>
        </w:numPr>
        <w:rPr/>
      </w:pPr>
      <w:bookmarkStart w:id="4126" w:name="__RefHeading___Toc8475637_73709187"/>
      <w:bookmarkStart w:id="4127" w:name="_Toc1929"/>
      <w:bookmarkEnd w:id="4126"/>
      <w:r>
        <w:rPr/>
        <w:t>1807</w:t>
      </w:r>
      <w:r>
        <w:rPr>
          <w:rtl w:val="true"/>
        </w:rPr>
        <w:t xml:space="preserve">- </w:t>
      </w:r>
      <w:r>
        <w:rPr>
          <w:rtl w:val="true"/>
        </w:rPr>
        <w:t>سیاست آمریکا در ایران‏</w:t>
      </w:r>
      <w:bookmarkEnd w:id="4127"/>
    </w:p>
    <w:p>
      <w:pPr>
        <w:pStyle w:val="BookText"/>
        <w:rPr/>
      </w:pPr>
      <w:r>
        <w:rPr>
          <w:rFonts w:ascii="IRNazanin" w:hAnsi="IRNazanin" w:eastAsia="IRNazanin"/>
          <w:color w:val="111111"/>
          <w:sz w:val="28"/>
          <w:sz w:val="28"/>
          <w:szCs w:val="28"/>
          <w:rtl w:val="true"/>
          <w:lang w:bidi="fa-IR"/>
        </w:rPr>
        <w:t xml:space="preserve">فارسی لمهدی کیانفر طبع بطهران فی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28" w:name="__RefHeading___Toc8475639_73709187"/>
      <w:bookmarkStart w:id="4129" w:name="_Toc1930"/>
      <w:bookmarkEnd w:id="4128"/>
      <w:r>
        <w:rPr/>
        <w:t>1808</w:t>
      </w:r>
      <w:r>
        <w:rPr>
          <w:rtl w:val="true"/>
        </w:rPr>
        <w:t xml:space="preserve">- </w:t>
      </w:r>
      <w:r>
        <w:rPr>
          <w:rtl w:val="true"/>
        </w:rPr>
        <w:t>سیاست انگلیس در خلیج فارس‏</w:t>
      </w:r>
      <w:bookmarkEnd w:id="4129"/>
    </w:p>
    <w:p>
      <w:pPr>
        <w:pStyle w:val="BookText"/>
        <w:rPr/>
      </w:pPr>
      <w:r>
        <w:rPr>
          <w:rFonts w:ascii="IRNazanin" w:hAnsi="IRNazanin" w:eastAsia="IRNazanin"/>
          <w:color w:val="111111"/>
          <w:sz w:val="28"/>
          <w:sz w:val="28"/>
          <w:szCs w:val="28"/>
          <w:rtl w:val="true"/>
          <w:lang w:bidi="fa-IR"/>
        </w:rPr>
        <w:t xml:space="preserve">فارسی فی ذکر منابع جزائر الخلیج الفارسی و البحرین من النفط و غیرها طبع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30" w:name="__RefHeading___Toc8475641_73709187"/>
      <w:bookmarkStart w:id="4131" w:name="_Toc1931"/>
      <w:bookmarkEnd w:id="4130"/>
      <w:r>
        <w:rPr/>
        <w:t>1809</w:t>
      </w:r>
      <w:r>
        <w:rPr>
          <w:rtl w:val="true"/>
        </w:rPr>
        <w:t xml:space="preserve">- </w:t>
      </w:r>
      <w:r>
        <w:rPr>
          <w:rtl w:val="true"/>
        </w:rPr>
        <w:t>سیاست جزائی‏</w:t>
      </w:r>
      <w:bookmarkEnd w:id="4131"/>
    </w:p>
    <w:p>
      <w:pPr>
        <w:pStyle w:val="BookText"/>
        <w:rPr/>
      </w:pPr>
      <w:r>
        <w:rPr>
          <w:rFonts w:ascii="IRNazanin" w:hAnsi="IRNazanin" w:eastAsia="IRNazanin"/>
          <w:color w:val="111111"/>
          <w:sz w:val="28"/>
          <w:sz w:val="28"/>
          <w:szCs w:val="28"/>
          <w:rtl w:val="true"/>
          <w:lang w:bidi="fa-IR"/>
        </w:rPr>
        <w:t xml:space="preserve">خطابة ألقیها الدکتور أحمد بن عین الممالک محمد حسین متین دفتری طبع بالفارسیة و الإفرنسیة بطهران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32" w:name="__RefHeading___Toc8475643_73709187"/>
      <w:bookmarkStart w:id="4133" w:name="_Toc1932"/>
      <w:bookmarkEnd w:id="4132"/>
      <w:r>
        <w:rPr/>
        <w:t>1810</w:t>
      </w:r>
      <w:r>
        <w:rPr>
          <w:rtl w:val="true"/>
        </w:rPr>
        <w:t xml:space="preserve">- </w:t>
      </w:r>
      <w:r>
        <w:rPr>
          <w:rtl w:val="true"/>
        </w:rPr>
        <w:t>سیاست چیست‏</w:t>
      </w:r>
      <w:bookmarkEnd w:id="4133"/>
    </w:p>
    <w:p>
      <w:pPr>
        <w:pStyle w:val="BookText"/>
        <w:rPr/>
      </w:pPr>
      <w:r>
        <w:rPr>
          <w:rFonts w:ascii="IRNazanin" w:hAnsi="IRNazanin" w:eastAsia="IRNazanin"/>
          <w:color w:val="111111"/>
          <w:sz w:val="28"/>
          <w:sz w:val="28"/>
          <w:szCs w:val="28"/>
          <w:rtl w:val="true"/>
          <w:lang w:bidi="fa-IR"/>
        </w:rPr>
        <w:t xml:space="preserve">فارسی تألیف قرشی 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34" w:name="__RefHeading___Toc8475645_73709187"/>
      <w:bookmarkStart w:id="4135" w:name="_Toc1933"/>
      <w:bookmarkEnd w:id="4134"/>
      <w:r>
        <w:rPr/>
        <w:t>1811</w:t>
      </w:r>
      <w:r>
        <w:rPr>
          <w:rtl w:val="true"/>
        </w:rPr>
        <w:t xml:space="preserve">- </w:t>
      </w:r>
      <w:r>
        <w:rPr>
          <w:rtl w:val="true"/>
        </w:rPr>
        <w:t>السیاسة الحاضرة بالعراق‏</w:t>
      </w:r>
      <w:bookmarkEnd w:id="4135"/>
    </w:p>
    <w:p>
      <w:pPr>
        <w:pStyle w:val="BookText"/>
        <w:rPr/>
      </w:pPr>
      <w:r>
        <w:rPr>
          <w:rFonts w:ascii="IRNazanin" w:hAnsi="IRNazanin" w:eastAsia="IRNazanin"/>
          <w:color w:val="111111"/>
          <w:sz w:val="28"/>
          <w:sz w:val="28"/>
          <w:szCs w:val="28"/>
          <w:rtl w:val="true"/>
          <w:lang w:bidi="fa-IR"/>
        </w:rPr>
        <w:t>للشیخ عبد الرضا بن عبد الحسین کاشف الغطاء عربی و إنگلیزی کما ذکره فی آخر الأنوار الحسینیة</w:t>
      </w:r>
    </w:p>
    <w:p>
      <w:pPr>
        <w:pStyle w:val="Heading3"/>
        <w:numPr>
          <w:ilvl w:val="2"/>
          <w:numId w:val="1"/>
        </w:numPr>
        <w:rPr/>
      </w:pPr>
      <w:bookmarkStart w:id="4136" w:name="__RefHeading___Toc8475647_73709187"/>
      <w:bookmarkStart w:id="4137" w:name="_Toc1934"/>
      <w:bookmarkEnd w:id="4136"/>
      <w:r>
        <w:rPr/>
        <w:t>1812</w:t>
      </w:r>
      <w:r>
        <w:rPr>
          <w:rtl w:val="true"/>
        </w:rPr>
        <w:t xml:space="preserve">- </w:t>
      </w:r>
      <w:r>
        <w:rPr>
          <w:rtl w:val="true"/>
        </w:rPr>
        <w:t>سیاست حجازی‏</w:t>
      </w:r>
      <w:bookmarkEnd w:id="4137"/>
    </w:p>
    <w:p>
      <w:pPr>
        <w:pStyle w:val="BookText"/>
        <w:rPr/>
      </w:pPr>
      <w:r>
        <w:rPr>
          <w:rFonts w:ascii="IRNazanin" w:hAnsi="IRNazanin" w:eastAsia="IRNazanin"/>
          <w:color w:val="111111"/>
          <w:sz w:val="28"/>
          <w:sz w:val="28"/>
          <w:szCs w:val="28"/>
          <w:rtl w:val="true"/>
          <w:lang w:bidi="fa-IR"/>
        </w:rPr>
        <w:t>فی تفسیر الآیات القرآنیة السیاسیة مع أحوال الفلاسفة لمؤلف شکرستان فی تاریخ خوزستان کما ذکره لنا</w:t>
      </w:r>
    </w:p>
    <w:p>
      <w:pPr>
        <w:pStyle w:val="Heading3"/>
        <w:numPr>
          <w:ilvl w:val="2"/>
          <w:numId w:val="1"/>
        </w:numPr>
        <w:rPr/>
      </w:pPr>
      <w:bookmarkStart w:id="4138" w:name="__RefHeading___Toc8475649_73709187"/>
      <w:bookmarkStart w:id="4139" w:name="_Toc1935"/>
      <w:bookmarkEnd w:id="4138"/>
      <w:r>
        <w:rPr/>
        <w:t>1813</w:t>
      </w:r>
      <w:r>
        <w:rPr>
          <w:rtl w:val="true"/>
        </w:rPr>
        <w:t xml:space="preserve">- </w:t>
      </w:r>
      <w:r>
        <w:rPr>
          <w:rtl w:val="true"/>
        </w:rPr>
        <w:t>السیاسة الحسینیة</w:t>
      </w:r>
      <w:bookmarkEnd w:id="4139"/>
    </w:p>
    <w:p>
      <w:pPr>
        <w:pStyle w:val="BookText"/>
        <w:rPr/>
      </w:pPr>
      <w:r>
        <w:rPr>
          <w:rFonts w:ascii="IRNazanin" w:hAnsi="IRNazanin" w:eastAsia="IRNazanin"/>
          <w:color w:val="111111"/>
          <w:sz w:val="28"/>
          <w:sz w:val="28"/>
          <w:szCs w:val="28"/>
          <w:rtl w:val="true"/>
          <w:lang w:bidi="fa-IR"/>
        </w:rPr>
        <w:t>فارسی للسید أبی الحسن الطالقانی الطهرانی المعاصر طبع‏</w:t>
      </w:r>
    </w:p>
    <w:p>
      <w:pPr>
        <w:pStyle w:val="BookText"/>
        <w:rPr/>
      </w:pPr>
      <w:r>
        <w:rPr>
          <w:rFonts w:eastAsia="Times New Roman" w:cs="Times New Roman" w:ascii="Times New Roman" w:hAnsi="Times New Roman"/>
          <w:color w:val="111111"/>
          <w:sz w:val="28"/>
          <w:szCs w:val="28"/>
          <w:lang w:val="en-US" w:bidi="en-US"/>
        </w:rPr>
        <w:t>1348</w:t>
      </w:r>
    </w:p>
    <w:p>
      <w:pPr>
        <w:pStyle w:val="Heading3"/>
        <w:numPr>
          <w:ilvl w:val="2"/>
          <w:numId w:val="1"/>
        </w:numPr>
        <w:rPr/>
      </w:pPr>
      <w:bookmarkStart w:id="4140" w:name="__RefHeading___Toc8475651_73709187"/>
      <w:bookmarkStart w:id="4141" w:name="_Toc1936"/>
      <w:bookmarkEnd w:id="4140"/>
      <w:r>
        <w:rPr/>
        <w:t>1814</w:t>
      </w:r>
      <w:r>
        <w:rPr>
          <w:rtl w:val="true"/>
        </w:rPr>
        <w:t xml:space="preserve">- </w:t>
      </w:r>
      <w:r>
        <w:rPr>
          <w:rtl w:val="true"/>
        </w:rPr>
        <w:t>السیاسة الحسینیة</w:t>
      </w:r>
      <w:bookmarkEnd w:id="414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رولسیون حسینی المطبوعة فی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المیرزا فضل علی بن الملاباشی بن المولی عبد الکریم بن أبی القاسم بن محمد الإیروانی التبریزی فارسی فی بیان أسرار شهادة الحسین، شرحا لما فی جریدة حبل المتین عن‏ </w:t>
      </w:r>
      <w:bookmarkStart w:id="4142" w:name="pg11715_114621"/>
    </w:p>
    <w:p>
      <w:pPr>
        <w:pStyle w:val="BookText"/>
        <w:rPr/>
      </w:pPr>
      <w:bookmarkEnd w:id="4142"/>
      <w:r>
        <w:rPr>
          <w:rFonts w:ascii="IRNazanin" w:hAnsi="IRNazanin" w:eastAsia="IRNazanin"/>
          <w:color w:val="111111"/>
          <w:sz w:val="28"/>
          <w:sz w:val="28"/>
          <w:szCs w:val="28"/>
          <w:rtl w:val="true"/>
          <w:lang w:bidi="fa-IR"/>
        </w:rPr>
        <w:t>بعض الأوروبیین‏</w:t>
      </w:r>
    </w:p>
    <w:p>
      <w:pPr>
        <w:pStyle w:val="Heading3"/>
        <w:numPr>
          <w:ilvl w:val="2"/>
          <w:numId w:val="1"/>
        </w:numPr>
        <w:rPr/>
      </w:pPr>
      <w:bookmarkStart w:id="4143" w:name="__RefHeading___Toc8475653_73709187"/>
      <w:bookmarkStart w:id="4144" w:name="_Toc1937"/>
      <w:bookmarkEnd w:id="4143"/>
      <w:r>
        <w:rPr/>
        <w:t>1815</w:t>
      </w:r>
      <w:r>
        <w:rPr>
          <w:rtl w:val="true"/>
        </w:rPr>
        <w:t xml:space="preserve">- </w:t>
      </w:r>
      <w:r>
        <w:rPr>
          <w:rtl w:val="true"/>
        </w:rPr>
        <w:t>السیاسة الحسینیة</w:t>
      </w:r>
      <w:bookmarkEnd w:id="4144"/>
    </w:p>
    <w:p>
      <w:pPr>
        <w:pStyle w:val="BookText"/>
        <w:rPr/>
      </w:pPr>
      <w:r>
        <w:rPr>
          <w:rFonts w:ascii="IRNazanin" w:hAnsi="IRNazanin" w:eastAsia="IRNazanin"/>
          <w:color w:val="111111"/>
          <w:sz w:val="28"/>
          <w:sz w:val="28"/>
          <w:szCs w:val="28"/>
          <w:rtl w:val="true"/>
          <w:lang w:bidi="fa-IR"/>
        </w:rPr>
        <w:t xml:space="preserve">بلغة أردو للسید مظفر علی خان بن خورشید علی خان جانسته الهندی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4145" w:name="__RefHeading___Toc8475655_73709187"/>
      <w:bookmarkStart w:id="4146" w:name="_Toc1938"/>
      <w:bookmarkEnd w:id="4145"/>
      <w:r>
        <w:rPr/>
        <w:t>1816</w:t>
      </w:r>
      <w:r>
        <w:rPr>
          <w:rtl w:val="true"/>
        </w:rPr>
        <w:t xml:space="preserve">- </w:t>
      </w:r>
      <w:r>
        <w:rPr>
          <w:rtl w:val="true"/>
        </w:rPr>
        <w:t>السیاسة الحسینیة</w:t>
      </w:r>
      <w:bookmarkEnd w:id="4146"/>
    </w:p>
    <w:p>
      <w:pPr>
        <w:pStyle w:val="BookText"/>
        <w:rPr/>
      </w:pPr>
      <w:r>
        <w:rPr>
          <w:rFonts w:ascii="IRNazanin" w:hAnsi="IRNazanin" w:eastAsia="IRNazanin"/>
          <w:color w:val="111111"/>
          <w:sz w:val="28"/>
          <w:sz w:val="28"/>
          <w:szCs w:val="28"/>
          <w:rtl w:val="true"/>
          <w:lang w:bidi="fa-IR"/>
        </w:rPr>
        <w:t>بلغة أردو غیر ما مر أیضا مطبوع کما فی بعض الفهارس الهندیة</w:t>
      </w:r>
    </w:p>
    <w:p>
      <w:pPr>
        <w:pStyle w:val="Heading3"/>
        <w:numPr>
          <w:ilvl w:val="2"/>
          <w:numId w:val="1"/>
        </w:numPr>
        <w:rPr/>
      </w:pPr>
      <w:bookmarkStart w:id="4147" w:name="__RefHeading___Toc8475657_73709187"/>
      <w:bookmarkStart w:id="4148" w:name="_Toc1939"/>
      <w:bookmarkEnd w:id="4147"/>
      <w:r>
        <w:rPr/>
        <w:t>1817</w:t>
      </w:r>
      <w:r>
        <w:rPr>
          <w:rtl w:val="true"/>
        </w:rPr>
        <w:t xml:space="preserve">- </w:t>
      </w:r>
      <w:r>
        <w:rPr>
          <w:rtl w:val="true"/>
        </w:rPr>
        <w:t>السیاسة الخاصیة</w:t>
      </w:r>
      <w:bookmarkEnd w:id="4148"/>
    </w:p>
    <w:p>
      <w:pPr>
        <w:pStyle w:val="BookText"/>
        <w:rPr/>
      </w:pPr>
      <w:r>
        <w:rPr>
          <w:rFonts w:ascii="IRNazanin" w:hAnsi="IRNazanin" w:eastAsia="IRNazanin"/>
          <w:color w:val="111111"/>
          <w:sz w:val="28"/>
          <w:sz w:val="28"/>
          <w:szCs w:val="28"/>
          <w:rtl w:val="true"/>
          <w:lang w:bidi="fa-IR"/>
        </w:rPr>
        <w:t>لمؤلف أمراض الأطفال السابق ذکره أحال إلیه فی آخر أمراض الأطفال الموجود نسخه ناقصة منه عند السید آقا التستری فی النجف‏</w:t>
      </w:r>
    </w:p>
    <w:p>
      <w:pPr>
        <w:pStyle w:val="Heading3"/>
        <w:numPr>
          <w:ilvl w:val="2"/>
          <w:numId w:val="1"/>
        </w:numPr>
        <w:rPr/>
      </w:pPr>
      <w:bookmarkStart w:id="4149" w:name="__RefHeading___Toc8475659_73709187"/>
      <w:bookmarkStart w:id="4150" w:name="_Toc1940"/>
      <w:bookmarkEnd w:id="4149"/>
      <w:r>
        <w:rPr/>
        <w:t>1818</w:t>
      </w:r>
      <w:r>
        <w:rPr>
          <w:rtl w:val="true"/>
        </w:rPr>
        <w:t xml:space="preserve">- </w:t>
      </w:r>
      <w:r>
        <w:rPr>
          <w:rtl w:val="true"/>
        </w:rPr>
        <w:t>سیاسة الخلفاء</w:t>
      </w:r>
      <w:bookmarkEnd w:id="4150"/>
    </w:p>
    <w:p>
      <w:pPr>
        <w:pStyle w:val="BookText"/>
        <w:rPr/>
      </w:pPr>
      <w:r>
        <w:rPr>
          <w:rFonts w:ascii="IRNazanin" w:hAnsi="IRNazanin" w:eastAsia="IRNazanin"/>
          <w:color w:val="111111"/>
          <w:sz w:val="28"/>
          <w:sz w:val="28"/>
          <w:szCs w:val="28"/>
          <w:rtl w:val="true"/>
          <w:lang w:bidi="fa-IR"/>
        </w:rPr>
        <w:t xml:space="preserve">فی وجه إعجاز القرآن للمیرزا مهدی الأصفهانی المدرس بمشهد خراسان المتوفی بها یوم الخمیس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لنا تلمیذه المیرزا محمود الکلباسی المتوفی فی تلک السنة أیضا</w:t>
      </w:r>
    </w:p>
    <w:p>
      <w:pPr>
        <w:pStyle w:val="Heading3"/>
        <w:numPr>
          <w:ilvl w:val="2"/>
          <w:numId w:val="1"/>
        </w:numPr>
        <w:rPr/>
      </w:pPr>
      <w:bookmarkStart w:id="4151" w:name="__RefHeading___Toc8475661_73709187"/>
      <w:bookmarkStart w:id="4152" w:name="_Toc1941"/>
      <w:bookmarkEnd w:id="4151"/>
      <w:r>
        <w:rPr/>
        <w:t>1819</w:t>
      </w:r>
      <w:r>
        <w:rPr>
          <w:rtl w:val="true"/>
        </w:rPr>
        <w:t xml:space="preserve">- </w:t>
      </w:r>
      <w:r>
        <w:rPr>
          <w:rtl w:val="true"/>
        </w:rPr>
        <w:t>السیاسة الدینیة</w:t>
      </w:r>
      <w:bookmarkEnd w:id="4152"/>
    </w:p>
    <w:p>
      <w:pPr>
        <w:pStyle w:val="BookText"/>
        <w:rPr/>
      </w:pPr>
      <w:r>
        <w:rPr>
          <w:rFonts w:ascii="IRNazanin" w:hAnsi="IRNazanin" w:eastAsia="IRNazanin"/>
          <w:color w:val="111111"/>
          <w:sz w:val="28"/>
          <w:sz w:val="28"/>
          <w:szCs w:val="28"/>
          <w:rtl w:val="true"/>
          <w:lang w:bidi="fa-IR"/>
        </w:rPr>
        <w:t>لدفع الشبهات علی المظاهرات الحسینیة للشیخ عبد المهدی بن إبراهیم آل مظفر طبع فی النجف‏</w:t>
      </w:r>
    </w:p>
    <w:p>
      <w:pPr>
        <w:pStyle w:val="Heading3"/>
        <w:numPr>
          <w:ilvl w:val="2"/>
          <w:numId w:val="1"/>
        </w:numPr>
        <w:rPr/>
      </w:pPr>
      <w:bookmarkStart w:id="4153" w:name="__RefHeading___Toc8475663_73709187"/>
      <w:bookmarkStart w:id="4154" w:name="_Toc1942"/>
      <w:bookmarkEnd w:id="4153"/>
      <w:r>
        <w:rPr/>
        <w:t>1820</w:t>
      </w:r>
      <w:r>
        <w:rPr>
          <w:rtl w:val="true"/>
        </w:rPr>
        <w:t xml:space="preserve">- </w:t>
      </w:r>
      <w:r>
        <w:rPr>
          <w:rtl w:val="true"/>
        </w:rPr>
        <w:t>سیاست روز</w:t>
      </w:r>
      <w:bookmarkEnd w:id="4154"/>
    </w:p>
    <w:p>
      <w:pPr>
        <w:pStyle w:val="BookText"/>
        <w:rPr/>
      </w:pPr>
      <w:r>
        <w:rPr>
          <w:rFonts w:ascii="IRNazanin" w:hAnsi="IRNazanin" w:eastAsia="IRNazanin"/>
          <w:color w:val="111111"/>
          <w:sz w:val="28"/>
          <w:sz w:val="28"/>
          <w:szCs w:val="28"/>
          <w:rtl w:val="true"/>
          <w:lang w:bidi="fa-IR"/>
        </w:rPr>
        <w:t xml:space="preserve">منظوم فارسی للسید حسین الحسینی القمی طبع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55" w:name="__RefHeading___Toc8475665_73709187"/>
      <w:bookmarkStart w:id="4156" w:name="_Toc1943"/>
      <w:bookmarkEnd w:id="4155"/>
      <w:r>
        <w:rPr/>
        <w:t>1821</w:t>
      </w:r>
      <w:r>
        <w:rPr>
          <w:rtl w:val="true"/>
        </w:rPr>
        <w:t xml:space="preserve">- </w:t>
      </w:r>
      <w:r>
        <w:rPr>
          <w:rtl w:val="true"/>
        </w:rPr>
        <w:t>السیاسة السلطانیة</w:t>
      </w:r>
      <w:bookmarkEnd w:id="4156"/>
    </w:p>
    <w:p>
      <w:pPr>
        <w:pStyle w:val="BookText"/>
        <w:rPr/>
      </w:pPr>
      <w:r>
        <w:rPr>
          <w:rFonts w:ascii="IRNazanin" w:hAnsi="IRNazanin" w:eastAsia="IRNazanin"/>
          <w:color w:val="111111"/>
          <w:sz w:val="28"/>
          <w:sz w:val="28"/>
          <w:szCs w:val="28"/>
          <w:rtl w:val="true"/>
          <w:lang w:bidi="fa-IR"/>
        </w:rPr>
        <w:t xml:space="preserve">للحکیم المعاصر لابن سینا و عدیله، الشیخ ابن مسکویه أحمد بن محمد بن مسکویه 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طهارة الأعراق‏</w:t>
      </w:r>
    </w:p>
    <w:p>
      <w:pPr>
        <w:pStyle w:val="Heading3"/>
        <w:numPr>
          <w:ilvl w:val="2"/>
          <w:numId w:val="1"/>
        </w:numPr>
        <w:rPr/>
      </w:pPr>
      <w:bookmarkStart w:id="4157" w:name="__RefHeading___Toc8475667_73709187"/>
      <w:bookmarkStart w:id="4158" w:name="_Toc1944"/>
      <w:bookmarkEnd w:id="4157"/>
      <w:r>
        <w:rPr/>
        <w:t>1822</w:t>
      </w:r>
      <w:r>
        <w:rPr>
          <w:rtl w:val="true"/>
        </w:rPr>
        <w:t xml:space="preserve">- </w:t>
      </w:r>
      <w:r>
        <w:rPr>
          <w:rtl w:val="true"/>
        </w:rPr>
        <w:t>سیاست صنعتی‏</w:t>
      </w:r>
      <w:bookmarkEnd w:id="4158"/>
    </w:p>
    <w:p>
      <w:pPr>
        <w:pStyle w:val="BookText"/>
        <w:rPr/>
      </w:pPr>
      <w:r>
        <w:rPr>
          <w:rFonts w:ascii="IRNazanin" w:hAnsi="IRNazanin" w:eastAsia="IRNazanin"/>
          <w:color w:val="111111"/>
          <w:sz w:val="28"/>
          <w:sz w:val="28"/>
          <w:szCs w:val="28"/>
          <w:rtl w:val="true"/>
          <w:lang w:bidi="fa-IR"/>
        </w:rPr>
        <w:t xml:space="preserve">فارسی للمهندس ناصر 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59" w:name="__RefHeading___Toc8475669_73709187"/>
      <w:bookmarkStart w:id="4160" w:name="_Toc1945"/>
      <w:bookmarkEnd w:id="4159"/>
      <w:r>
        <w:rPr/>
        <w:t>1823</w:t>
      </w:r>
      <w:r>
        <w:rPr>
          <w:rtl w:val="true"/>
        </w:rPr>
        <w:t xml:space="preserve">- </w:t>
      </w:r>
      <w:r>
        <w:rPr>
          <w:rtl w:val="true"/>
        </w:rPr>
        <w:t>سیاست طالبی‏</w:t>
      </w:r>
      <w:bookmarkEnd w:id="4160"/>
    </w:p>
    <w:p>
      <w:pPr>
        <w:pStyle w:val="BookText"/>
        <w:rPr/>
      </w:pPr>
      <w:r>
        <w:rPr>
          <w:rFonts w:ascii="IRNazanin" w:hAnsi="IRNazanin" w:eastAsia="IRNazanin"/>
          <w:color w:val="111111"/>
          <w:sz w:val="28"/>
          <w:sz w:val="28"/>
          <w:szCs w:val="28"/>
          <w:rtl w:val="true"/>
          <w:lang w:bidi="fa-IR"/>
        </w:rPr>
        <w:t xml:space="preserve">فارسی للمیرزا عبد الرحیم طالب‏أوف طبع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مقالتین 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له سفینة طالبی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61" w:name="__RefHeading___Toc8475671_73709187"/>
      <w:bookmarkStart w:id="4162" w:name="_Toc1946"/>
      <w:bookmarkEnd w:id="4161"/>
      <w:r>
        <w:rPr/>
        <w:t>1824</w:t>
      </w:r>
      <w:r>
        <w:rPr>
          <w:rtl w:val="true"/>
        </w:rPr>
        <w:t xml:space="preserve">- </w:t>
      </w:r>
      <w:r>
        <w:rPr>
          <w:rtl w:val="true"/>
        </w:rPr>
        <w:t>سیاست علویة</w:t>
      </w:r>
      <w:bookmarkEnd w:id="4162"/>
    </w:p>
    <w:p>
      <w:pPr>
        <w:pStyle w:val="BookText"/>
        <w:rPr/>
      </w:pPr>
      <w:r>
        <w:rPr>
          <w:rFonts w:ascii="IRNazanin" w:hAnsi="IRNazanin" w:eastAsia="IRNazanin"/>
          <w:color w:val="111111"/>
          <w:sz w:val="28"/>
          <w:sz w:val="28"/>
          <w:szCs w:val="28"/>
          <w:rtl w:val="true"/>
          <w:lang w:bidi="fa-IR"/>
        </w:rPr>
        <w:t>بلسان الأردو فی رد من أنکر علی أمیر المؤمنین فی السیاسة للسید محمد رضی الزنجیفوری المعاصر مطبوع بالهند</w:t>
      </w:r>
    </w:p>
    <w:p>
      <w:pPr>
        <w:pStyle w:val="Heading3"/>
        <w:numPr>
          <w:ilvl w:val="2"/>
          <w:numId w:val="1"/>
        </w:numPr>
        <w:rPr/>
      </w:pPr>
      <w:bookmarkStart w:id="4163" w:name="__RefHeading___Toc8475673_73709187"/>
      <w:bookmarkStart w:id="4164" w:name="_Toc1947"/>
      <w:bookmarkEnd w:id="4163"/>
      <w:r>
        <w:rPr/>
        <w:t>1825</w:t>
      </w:r>
      <w:r>
        <w:rPr>
          <w:rtl w:val="true"/>
        </w:rPr>
        <w:t xml:space="preserve">- </w:t>
      </w:r>
      <w:r>
        <w:rPr>
          <w:rtl w:val="true"/>
        </w:rPr>
        <w:t>السیاسة العلویة</w:t>
      </w:r>
      <w:bookmarkEnd w:id="4164"/>
    </w:p>
    <w:p>
      <w:pPr>
        <w:pStyle w:val="BookText"/>
        <w:rPr/>
      </w:pPr>
      <w:r>
        <w:rPr>
          <w:rFonts w:ascii="IRNazanin" w:hAnsi="IRNazanin" w:eastAsia="IRNazanin"/>
          <w:color w:val="111111"/>
          <w:sz w:val="28"/>
          <w:sz w:val="28"/>
          <w:szCs w:val="28"/>
          <w:rtl w:val="true"/>
          <w:lang w:bidi="fa-IR"/>
        </w:rPr>
        <w:t xml:space="preserve">فی شرح عهد مالک الأشتر للشیخ عبد الواحد بن أحمد آل مظفر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للطبع‏</w:t>
      </w:r>
    </w:p>
    <w:p>
      <w:pPr>
        <w:pStyle w:val="Heading3"/>
        <w:numPr>
          <w:ilvl w:val="2"/>
          <w:numId w:val="1"/>
        </w:numPr>
        <w:rPr/>
      </w:pPr>
      <w:bookmarkStart w:id="4165" w:name="__RefHeading___Toc8475675_73709187"/>
      <w:bookmarkStart w:id="4166" w:name="_Toc1948"/>
      <w:bookmarkEnd w:id="4165"/>
      <w:r>
        <w:rPr/>
        <w:t>1826</w:t>
      </w:r>
      <w:r>
        <w:rPr>
          <w:rtl w:val="true"/>
        </w:rPr>
        <w:t xml:space="preserve">- </w:t>
      </w:r>
      <w:r>
        <w:rPr>
          <w:rtl w:val="true"/>
        </w:rPr>
        <w:t>سیاست فوقانی در ذبح قربانی‏</w:t>
      </w:r>
      <w:bookmarkEnd w:id="416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العرب باغی مؤلف سیاسة الإسلام أثبت فیه أن فی فرض عدم حاجة الفقراء إلی اللحم لا یجب الذبح، بل تبدل بعوضة المال‏ </w:t>
      </w:r>
      <w:bookmarkStart w:id="4167" w:name="pg11715_114622"/>
    </w:p>
    <w:p>
      <w:pPr>
        <w:pStyle w:val="Heading3"/>
        <w:numPr>
          <w:ilvl w:val="2"/>
          <w:numId w:val="1"/>
        </w:numPr>
        <w:rPr/>
      </w:pPr>
      <w:bookmarkStart w:id="4168" w:name="__RefHeading___Toc8475677_73709187"/>
      <w:bookmarkStart w:id="4169" w:name="_Toc1949"/>
      <w:bookmarkEnd w:id="4167"/>
      <w:bookmarkEnd w:id="4168"/>
      <w:r>
        <w:rPr/>
        <w:t>1827</w:t>
      </w:r>
      <w:r>
        <w:rPr>
          <w:rtl w:val="true"/>
        </w:rPr>
        <w:t xml:space="preserve">- </w:t>
      </w:r>
      <w:r>
        <w:rPr>
          <w:rtl w:val="true"/>
        </w:rPr>
        <w:t>السیاسة المحمدیة</w:t>
      </w:r>
      <w:bookmarkEnd w:id="4169"/>
    </w:p>
    <w:p>
      <w:pPr>
        <w:pStyle w:val="BookText"/>
        <w:rPr/>
      </w:pPr>
      <w:r>
        <w:rPr>
          <w:rFonts w:ascii="IRNazanin" w:hAnsi="IRNazanin" w:eastAsia="IRNazanin"/>
          <w:color w:val="111111"/>
          <w:sz w:val="28"/>
          <w:sz w:val="28"/>
          <w:szCs w:val="28"/>
          <w:rtl w:val="true"/>
          <w:lang w:bidi="fa-IR"/>
        </w:rPr>
        <w:t xml:space="preserve">لشمس الأفاضل المیرزا رشید بن الشیخ یوسف بن عباس علی المنتهی نسبه إلی جلال الدین بن الخواجة نصیر الطوسی کما یدعی هو فیه دفع فیه اعتراض بعض النصاری ألفه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السیاسة الحسینیة </w:t>
      </w:r>
      <w:r>
        <w:rPr>
          <w:rFonts w:eastAsia="IRNazanin" w:cs="IRNazanin"/>
          <w:color w:val="111111"/>
          <w:sz w:val="28"/>
          <w:szCs w:val="28"/>
          <w:lang w:bidi="fa-IR"/>
        </w:rPr>
        <w:t>1332</w:t>
      </w:r>
    </w:p>
    <w:p>
      <w:pPr>
        <w:pStyle w:val="Heading3"/>
        <w:numPr>
          <w:ilvl w:val="2"/>
          <w:numId w:val="1"/>
        </w:numPr>
        <w:rPr/>
      </w:pPr>
      <w:bookmarkStart w:id="4170" w:name="__RefHeading___Toc8475679_73709187"/>
      <w:bookmarkStart w:id="4171" w:name="_Toc1950"/>
      <w:bookmarkEnd w:id="4170"/>
      <w:r>
        <w:rPr/>
        <w:t>1828</w:t>
      </w:r>
      <w:r>
        <w:rPr>
          <w:rtl w:val="true"/>
        </w:rPr>
        <w:t xml:space="preserve">- </w:t>
      </w:r>
      <w:r>
        <w:rPr>
          <w:rtl w:val="true"/>
        </w:rPr>
        <w:t>السیاسة المحمدیة</w:t>
      </w:r>
      <w:bookmarkEnd w:id="4171"/>
    </w:p>
    <w:p>
      <w:pPr>
        <w:pStyle w:val="BookText"/>
        <w:rPr/>
      </w:pPr>
      <w:r>
        <w:rPr>
          <w:rFonts w:ascii="IRNazanin" w:hAnsi="IRNazanin" w:eastAsia="IRNazanin"/>
          <w:color w:val="111111"/>
          <w:sz w:val="28"/>
          <w:sz w:val="28"/>
          <w:szCs w:val="28"/>
          <w:rtl w:val="true"/>
          <w:lang w:bidi="fa-IR"/>
        </w:rPr>
        <w:t xml:space="preserve">فی جواب سؤالات المسیو پاطر الهلندی عن فلسفة سلوک نبینا فارسی طبع سنة تألیفه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السیاسة الحسینیة فی أصفهان‏</w:t>
      </w:r>
    </w:p>
    <w:p>
      <w:pPr>
        <w:pStyle w:val="Heading3"/>
        <w:numPr>
          <w:ilvl w:val="2"/>
          <w:numId w:val="1"/>
        </w:numPr>
        <w:rPr/>
      </w:pPr>
      <w:bookmarkStart w:id="4172" w:name="__RefHeading___Toc8475681_73709187"/>
      <w:bookmarkStart w:id="4173" w:name="_Toc1951"/>
      <w:bookmarkEnd w:id="4172"/>
      <w:r>
        <w:rPr/>
        <w:t>1829</w:t>
      </w:r>
      <w:r>
        <w:rPr>
          <w:rtl w:val="true"/>
        </w:rPr>
        <w:t xml:space="preserve">- </w:t>
      </w:r>
      <w:r>
        <w:rPr>
          <w:rtl w:val="true"/>
        </w:rPr>
        <w:t>السیاسة المدنیة</w:t>
      </w:r>
      <w:bookmarkEnd w:id="4173"/>
    </w:p>
    <w:p>
      <w:pPr>
        <w:pStyle w:val="BookText"/>
        <w:rPr/>
      </w:pPr>
      <w:r>
        <w:rPr>
          <w:rFonts w:ascii="IRNazanin" w:hAnsi="IRNazanin" w:eastAsia="IRNazanin"/>
          <w:color w:val="111111"/>
          <w:sz w:val="28"/>
          <w:sz w:val="28"/>
          <w:szCs w:val="28"/>
          <w:rtl w:val="true"/>
          <w:lang w:bidi="fa-IR"/>
        </w:rPr>
        <w:t xml:space="preserve">للشیخ أبی الحسن علی بن الحسین بن علی المسعودی البغدادی المتوفی بمصر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أول کتابه مروج الذهب مما کتبه فی السیاسة و الطبیعة و انقسام أجزاء الملة، و الإبانة عن المبادئ الأولی، و کیفیة ترکیب العوالم و الأجسام السماویة و ما هو محسوس و غیر محسوس من الکثیف و اللطیف إلی آخر کلامه‏</w:t>
      </w:r>
    </w:p>
    <w:p>
      <w:pPr>
        <w:pStyle w:val="Heading3"/>
        <w:numPr>
          <w:ilvl w:val="2"/>
          <w:numId w:val="1"/>
        </w:numPr>
        <w:rPr/>
      </w:pPr>
      <w:bookmarkStart w:id="4174" w:name="__RefHeading___Toc8475683_73709187"/>
      <w:bookmarkStart w:id="4175" w:name="_Toc1952"/>
      <w:bookmarkEnd w:id="4174"/>
      <w:r>
        <w:rPr/>
        <w:t>1830</w:t>
      </w:r>
      <w:r>
        <w:rPr>
          <w:rtl w:val="true"/>
        </w:rPr>
        <w:t xml:space="preserve">- </w:t>
      </w:r>
      <w:r>
        <w:rPr>
          <w:rtl w:val="true"/>
        </w:rPr>
        <w:t>السیاسة المدینة</w:t>
      </w:r>
      <w:bookmarkEnd w:id="4175"/>
    </w:p>
    <w:p>
      <w:pPr>
        <w:pStyle w:val="BookText"/>
        <w:rPr/>
      </w:pPr>
      <w:r>
        <w:rPr>
          <w:rFonts w:ascii="IRNazanin" w:hAnsi="IRNazanin" w:eastAsia="IRNazanin"/>
          <w:color w:val="111111"/>
          <w:sz w:val="28"/>
          <w:sz w:val="28"/>
          <w:szCs w:val="28"/>
          <w:rtl w:val="true"/>
          <w:lang w:bidi="fa-IR"/>
        </w:rPr>
        <w:t xml:space="preserve">للشیخ أبی نصر محمد بن أحمد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مبادئ الموجودات کما یأتی کان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4176" w:name="__RefHeading___Toc8475685_73709187"/>
      <w:bookmarkStart w:id="4177" w:name="_Toc1953"/>
      <w:bookmarkEnd w:id="4176"/>
      <w:r>
        <w:rPr/>
        <w:t>1831</w:t>
      </w:r>
      <w:r>
        <w:rPr>
          <w:rtl w:val="true"/>
        </w:rPr>
        <w:t xml:space="preserve">- </w:t>
      </w:r>
      <w:r>
        <w:rPr>
          <w:rtl w:val="true"/>
        </w:rPr>
        <w:t>سیاسة الملوک‏</w:t>
      </w:r>
      <w:bookmarkEnd w:id="4177"/>
    </w:p>
    <w:p>
      <w:pPr>
        <w:pStyle w:val="BookText"/>
        <w:rPr/>
      </w:pPr>
      <w:r>
        <w:rPr>
          <w:rFonts w:ascii="IRNazanin" w:hAnsi="IRNazanin" w:eastAsia="IRNazanin"/>
          <w:color w:val="111111"/>
          <w:sz w:val="28"/>
          <w:sz w:val="28"/>
          <w:szCs w:val="28"/>
          <w:rtl w:val="true"/>
          <w:lang w:bidi="fa-IR"/>
        </w:rPr>
        <w:t xml:space="preserve">لأبی دلف القاسم بن عیسی العجلی الشیعی المتوفی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مرآة الجنان و الشذرات‏</w:t>
      </w:r>
    </w:p>
    <w:p>
      <w:pPr>
        <w:pStyle w:val="Heading3"/>
        <w:numPr>
          <w:ilvl w:val="2"/>
          <w:numId w:val="1"/>
        </w:numPr>
        <w:rPr/>
      </w:pPr>
      <w:bookmarkStart w:id="4178" w:name="__RefHeading___Toc8475687_73709187"/>
      <w:bookmarkStart w:id="4179" w:name="_Toc1954"/>
      <w:bookmarkEnd w:id="4178"/>
      <w:r>
        <w:rPr/>
        <w:t>1832</w:t>
      </w:r>
      <w:r>
        <w:rPr>
          <w:rtl w:val="true"/>
        </w:rPr>
        <w:t xml:space="preserve">- </w:t>
      </w:r>
      <w:r>
        <w:rPr>
          <w:rtl w:val="true"/>
        </w:rPr>
        <w:t>سیاست موازنه منفی‏</w:t>
      </w:r>
      <w:bookmarkEnd w:id="4179"/>
    </w:p>
    <w:p>
      <w:pPr>
        <w:pStyle w:val="BookText"/>
        <w:rPr/>
      </w:pPr>
      <w:r>
        <w:rPr>
          <w:rFonts w:ascii="IRNazanin" w:hAnsi="IRNazanin" w:eastAsia="IRNazanin"/>
          <w:color w:val="111111"/>
          <w:sz w:val="28"/>
          <w:sz w:val="28"/>
          <w:szCs w:val="28"/>
          <w:rtl w:val="true"/>
          <w:lang w:bidi="fa-IR"/>
        </w:rPr>
        <w:t xml:space="preserve">أو سیر تاریخی مشروطه ایران مجلدات طبع منها اثنان و بقی الباقی تألیف حسین بن جعفرکی أستوان الطهرانی مدیر روزنامه مظفر فی ثلاث سنوات طبع فی مجلدین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4180" w:name="__RefHeading___Toc8475689_73709187"/>
      <w:bookmarkStart w:id="4181" w:name="_Toc1955"/>
      <w:bookmarkEnd w:id="4180"/>
      <w:r>
        <w:rPr/>
        <w:t>1833</w:t>
      </w:r>
      <w:r>
        <w:rPr>
          <w:rtl w:val="true"/>
        </w:rPr>
        <w:t xml:space="preserve">- </w:t>
      </w:r>
      <w:r>
        <w:rPr>
          <w:rtl w:val="true"/>
        </w:rPr>
        <w:t>سیاست‏نامه‏</w:t>
      </w:r>
      <w:bookmarkEnd w:id="4181"/>
    </w:p>
    <w:p>
      <w:pPr>
        <w:pStyle w:val="BookText"/>
        <w:rPr/>
      </w:pPr>
      <w:r>
        <w:rPr>
          <w:rFonts w:ascii="IRNazanin" w:hAnsi="IRNazanin" w:eastAsia="IRNazanin"/>
          <w:color w:val="111111"/>
          <w:sz w:val="28"/>
          <w:sz w:val="28"/>
          <w:szCs w:val="28"/>
          <w:rtl w:val="true"/>
          <w:lang w:bidi="fa-IR"/>
        </w:rPr>
        <w:t xml:space="preserve">نظم لعهد أمیر المؤمنین إلی مالک الأشتر، حین ولاة مصر بالفارسیة للسید المعاصر الأدیب المیرزا جهانگیر خان الحسینی المرندی الأصل ثم التبریزی الطبیب الملقب بناظم الملک و المتخلص بضیائی المرندی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مفوض الدولة الإیرانیة ببغداد ثم الموصل، و له تألیفات أخر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پاک یزدان جهان‏بخش‏</w:t>
      </w:r>
    </w:p>
    <w:p>
      <w:pPr>
        <w:pStyle w:val="BookText"/>
        <w:rPr/>
      </w:pPr>
      <w:r>
        <w:rPr>
          <w:rFonts w:ascii="IRNazanin" w:hAnsi="IRNazanin" w:eastAsia="IRNazanin"/>
          <w:color w:val="111111"/>
          <w:sz w:val="28"/>
          <w:sz w:val="28"/>
          <w:szCs w:val="28"/>
          <w:rtl w:val="true"/>
          <w:lang w:bidi="fa-IR"/>
        </w:rPr>
        <w:t>کلید گنج معنی بر زبان بخش‏</w:t>
      </w:r>
    </w:p>
    <w:p>
      <w:pPr>
        <w:pStyle w:val="BookText"/>
        <w:rPr/>
      </w:pP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بأستانبول و أیضا مع فرمان مبارک لجواد فاضل 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طبع بتبریز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4182" w:name="__RefHeading___Toc8475691_73709187"/>
      <w:bookmarkStart w:id="4183" w:name="_Toc1956"/>
      <w:bookmarkEnd w:id="4182"/>
      <w:r>
        <w:rPr/>
        <w:t>1834</w:t>
      </w:r>
      <w:r>
        <w:rPr>
          <w:rtl w:val="true"/>
        </w:rPr>
        <w:t xml:space="preserve">- </w:t>
      </w:r>
      <w:r>
        <w:rPr>
          <w:rtl w:val="true"/>
        </w:rPr>
        <w:t>سیاست‏نامه‏</w:t>
      </w:r>
      <w:bookmarkEnd w:id="418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سیر الملوک فارسی للخواجة نظام الملک قوام الدین أبو علی حسن بن علی بن إسحاق النوقانی الطوسی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الإسماعیلیة غیلة بقرب نهاوند </w:t>
      </w:r>
      <w:bookmarkStart w:id="4184" w:name="pg11715_114623"/>
    </w:p>
    <w:p>
      <w:pPr>
        <w:pStyle w:val="BookText"/>
        <w:rPr/>
      </w:pPr>
      <w:bookmarkEnd w:id="4184"/>
      <w:r>
        <w:rPr>
          <w:rFonts w:ascii="IRNazanin" w:hAnsi="IRNazanin" w:eastAsia="IRNazanin"/>
          <w:color w:val="111111"/>
          <w:sz w:val="28"/>
          <w:sz w:val="28"/>
          <w:szCs w:val="28"/>
          <w:rtl w:val="true"/>
          <w:lang w:bidi="fa-IR"/>
        </w:rPr>
        <w:t xml:space="preserve">فی رمضان، و حمل إلی أصفهان و دفن فی مدرسته بها و هو فارسی فی قوانین السلطنة و سیاسة الرعیة کتبه بأمر ملک شاه بن ألب أرسلان و کان وزیرا لهما کتبه فی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الغزالی کتب لمحمد بن ملک شاه کتابه نصیحة الملوک و الخواجة توفی بقلیل بعد تألیفه ثم إنه رتبه بعد وفاته بأمر ملک شاه خازن کتبه المسمی بمحمد و طبعه مع تعلیقات شارل شفر المستشرق الإفرنسی بپاریس فی </w:t>
      </w:r>
      <w:r>
        <w:rPr>
          <w:rFonts w:eastAsia="IRNazanin" w:cs="IRNazanin"/>
          <w:color w:val="111111"/>
          <w:sz w:val="28"/>
          <w:szCs w:val="28"/>
          <w:lang w:bidi="fa-IR"/>
        </w:rPr>
        <w:t>18911310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مقدمه باللغة الإفرنسیة و أیضا بتصحیح عبد الرحیم الخلخالی طبع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بتصحیح عباس إقبال الآشتیانی للمدارس المتوسطة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أیضا طبع باسم الوصایا فی بمبئی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طبعه شفر، و مع تصحیحات محمد خان القزوینی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راجع سیر الملوک فی ص </w:t>
      </w:r>
      <w:r>
        <w:rPr>
          <w:rFonts w:eastAsia="IRNazanin" w:cs="IRNazanin"/>
          <w:color w:val="111111"/>
          <w:sz w:val="28"/>
          <w:szCs w:val="28"/>
          <w:lang w:bidi="fa-IR"/>
        </w:rPr>
        <w:t>278</w:t>
      </w:r>
    </w:p>
    <w:p>
      <w:pPr>
        <w:pStyle w:val="Heading3"/>
        <w:numPr>
          <w:ilvl w:val="2"/>
          <w:numId w:val="1"/>
        </w:numPr>
        <w:rPr/>
      </w:pPr>
      <w:bookmarkStart w:id="4185" w:name="__RefHeading___Toc8475693_73709187"/>
      <w:bookmarkStart w:id="4186" w:name="_Toc1957"/>
      <w:bookmarkEnd w:id="4185"/>
      <w:r>
        <w:rPr/>
        <w:t>1835</w:t>
      </w:r>
      <w:r>
        <w:rPr>
          <w:rtl w:val="true"/>
        </w:rPr>
        <w:t xml:space="preserve">- </w:t>
      </w:r>
      <w:r>
        <w:rPr>
          <w:rtl w:val="true"/>
        </w:rPr>
        <w:t>سیاست‏نامه حضرت علی‏</w:t>
      </w:r>
      <w:bookmarkEnd w:id="4186"/>
    </w:p>
    <w:p>
      <w:pPr>
        <w:pStyle w:val="BookText"/>
        <w:rPr/>
      </w:pPr>
      <w:r>
        <w:rPr>
          <w:rFonts w:ascii="IRNazanin" w:hAnsi="IRNazanin" w:eastAsia="IRNazanin"/>
          <w:color w:val="111111"/>
          <w:sz w:val="28"/>
          <w:sz w:val="28"/>
          <w:szCs w:val="28"/>
          <w:rtl w:val="true"/>
          <w:lang w:bidi="fa-IR"/>
        </w:rPr>
        <w:t xml:space="preserve">فارسی للحاج السید علی أکبر البرقعی القمی المتخلص کاشف طبع بطهران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87" w:name="__RefHeading___Toc8475695_73709187"/>
      <w:bookmarkStart w:id="4188" w:name="_Toc1958"/>
      <w:bookmarkEnd w:id="4187"/>
      <w:r>
        <w:rPr/>
        <w:t>1836</w:t>
      </w:r>
      <w:r>
        <w:rPr>
          <w:rtl w:val="true"/>
        </w:rPr>
        <w:t xml:space="preserve">- </w:t>
      </w:r>
      <w:r>
        <w:rPr>
          <w:rtl w:val="true"/>
        </w:rPr>
        <w:t>سیاست و اجتماع‏</w:t>
      </w:r>
      <w:bookmarkEnd w:id="4188"/>
    </w:p>
    <w:p>
      <w:pPr>
        <w:pStyle w:val="BookText"/>
        <w:rPr/>
      </w:pPr>
      <w:r>
        <w:rPr>
          <w:rFonts w:ascii="IRNazanin" w:hAnsi="IRNazanin" w:eastAsia="IRNazanin"/>
          <w:color w:val="111111"/>
          <w:sz w:val="28"/>
          <w:sz w:val="28"/>
          <w:szCs w:val="28"/>
          <w:rtl w:val="true"/>
          <w:lang w:bidi="fa-IR"/>
        </w:rPr>
        <w:t xml:space="preserve">فارسی لجواد فاضل بن أبی الحسن اللاریجانی طبع بطهران و توفی المؤلف بطهران فی </w:t>
      </w:r>
      <w:r>
        <w:rPr>
          <w:rFonts w:eastAsia="IRNazanin" w:cs="IRNazanin"/>
          <w:color w:val="111111"/>
          <w:sz w:val="28"/>
          <w:szCs w:val="28"/>
          <w:lang w:bidi="fa-IR"/>
        </w:rPr>
        <w:t>1381</w:t>
      </w:r>
    </w:p>
    <w:p>
      <w:pPr>
        <w:pStyle w:val="Heading3"/>
        <w:numPr>
          <w:ilvl w:val="2"/>
          <w:numId w:val="1"/>
        </w:numPr>
        <w:rPr/>
      </w:pPr>
      <w:bookmarkStart w:id="4189" w:name="__RefHeading___Toc8475697_73709187"/>
      <w:bookmarkStart w:id="4190" w:name="_Toc1959"/>
      <w:bookmarkEnd w:id="4189"/>
      <w:r>
        <w:rPr/>
        <w:t>1837</w:t>
      </w:r>
      <w:r>
        <w:rPr>
          <w:rtl w:val="true"/>
        </w:rPr>
        <w:t xml:space="preserve">- </w:t>
      </w:r>
      <w:r>
        <w:rPr>
          <w:rtl w:val="true"/>
        </w:rPr>
        <w:t>رسالة فی سیاق العمل بالتمتع بالعمرة إلی الحج‏</w:t>
      </w:r>
      <w:bookmarkEnd w:id="4190"/>
    </w:p>
    <w:p>
      <w:pPr>
        <w:pStyle w:val="BookText"/>
        <w:rPr/>
      </w:pPr>
      <w:r>
        <w:rPr>
          <w:rFonts w:ascii="IRNazanin" w:hAnsi="IRNazanin" w:eastAsia="IRNazanin"/>
          <w:color w:val="111111"/>
          <w:sz w:val="28"/>
          <w:sz w:val="28"/>
          <w:szCs w:val="28"/>
          <w:rtl w:val="true"/>
          <w:lang w:bidi="fa-IR"/>
        </w:rPr>
        <w:t xml:space="preserve">للسید جمال الدین أبی القاسم عبد الله بن علی بن زهرة الحلبی المولود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 السید أبی المکارم صاحب الغنیة ذکرت فی فهرس تصانیفه و کان حیا 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علیه فی التاریخ ولده السید أبو حامد محیی الدین محمد بن عبد الله</w:t>
      </w:r>
      <w:r>
        <w:rPr>
          <w:rFonts w:eastAsia="IRNazanin" w:cs="IRNazanin"/>
          <w:color w:val="111111"/>
          <w:sz w:val="28"/>
          <w:szCs w:val="28"/>
          <w:rtl w:val="true"/>
          <w:lang w:bidi="fa-IR"/>
        </w:rPr>
        <w:t>.</w:t>
      </w:r>
    </w:p>
    <w:p>
      <w:pPr>
        <w:pStyle w:val="Heading3"/>
        <w:numPr>
          <w:ilvl w:val="2"/>
          <w:numId w:val="1"/>
        </w:numPr>
        <w:rPr/>
      </w:pPr>
      <w:bookmarkStart w:id="4191" w:name="__RefHeading___Toc8475699_73709187"/>
      <w:bookmarkStart w:id="4192" w:name="_Toc1960"/>
      <w:bookmarkEnd w:id="4191"/>
      <w:r>
        <w:rPr/>
        <w:t>1838</w:t>
      </w:r>
      <w:r>
        <w:rPr>
          <w:rtl w:val="true"/>
        </w:rPr>
        <w:t xml:space="preserve">- </w:t>
      </w:r>
      <w:r>
        <w:rPr>
          <w:rtl w:val="true"/>
        </w:rPr>
        <w:t>سیاه‏پوشان‏</w:t>
      </w:r>
      <w:bookmarkEnd w:id="4192"/>
    </w:p>
    <w:p>
      <w:pPr>
        <w:pStyle w:val="BookText"/>
        <w:rPr/>
      </w:pPr>
      <w:r>
        <w:rPr>
          <w:rFonts w:ascii="IRNazanin" w:hAnsi="IRNazanin" w:eastAsia="IRNazanin"/>
          <w:color w:val="111111"/>
          <w:sz w:val="28"/>
          <w:sz w:val="28"/>
          <w:szCs w:val="28"/>
          <w:rtl w:val="true"/>
          <w:lang w:bidi="fa-IR"/>
        </w:rPr>
        <w:t>أو داستان أبو مسلم خراسانی فارسی لعبد الحسین صنعتی‏زاده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93" w:name="__RefHeading___Toc8475701_73709187"/>
      <w:bookmarkStart w:id="4194" w:name="_Toc1961"/>
      <w:bookmarkEnd w:id="4193"/>
      <w:r>
        <w:rPr/>
        <w:t>1839</w:t>
      </w:r>
      <w:r>
        <w:rPr>
          <w:rtl w:val="true"/>
        </w:rPr>
        <w:t xml:space="preserve">- </w:t>
      </w:r>
      <w:r>
        <w:rPr>
          <w:rtl w:val="true"/>
        </w:rPr>
        <w:t>سیاه مشق‏</w:t>
      </w:r>
      <w:bookmarkEnd w:id="4194"/>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لهوشنگ 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المتخلص سایه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95" w:name="__RefHeading___Toc8475703_73709187"/>
      <w:bookmarkStart w:id="4196" w:name="_Toc1962"/>
      <w:bookmarkEnd w:id="4195"/>
      <w:r>
        <w:rPr/>
        <w:t>1840</w:t>
      </w:r>
      <w:r>
        <w:rPr>
          <w:rtl w:val="true"/>
        </w:rPr>
        <w:t xml:space="preserve">- </w:t>
      </w:r>
      <w:r>
        <w:rPr>
          <w:rtl w:val="true"/>
        </w:rPr>
        <w:t>سی بحث‏</w:t>
      </w:r>
      <w:bookmarkEnd w:id="4196"/>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الشیخ غلام رضا بن محمد إبراهیم فقیه الخراسانی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بیزد</w:t>
      </w:r>
      <w:r>
        <w:rPr>
          <w:rFonts w:eastAsia="IRNazanin" w:cs="IRNazanin"/>
          <w:color w:val="111111"/>
          <w:sz w:val="28"/>
          <w:szCs w:val="28"/>
          <w:rtl w:val="true"/>
          <w:lang w:bidi="fa-IR"/>
        </w:rPr>
        <w:t>.</w:t>
      </w:r>
    </w:p>
    <w:p>
      <w:pPr>
        <w:pStyle w:val="Heading3"/>
        <w:numPr>
          <w:ilvl w:val="2"/>
          <w:numId w:val="1"/>
        </w:numPr>
        <w:rPr/>
      </w:pPr>
      <w:bookmarkStart w:id="4197" w:name="__RefHeading___Toc8475705_73709187"/>
      <w:bookmarkStart w:id="4198" w:name="_Toc1963"/>
      <w:bookmarkEnd w:id="4197"/>
      <w:r>
        <w:rPr/>
        <w:t>1841</w:t>
      </w:r>
      <w:r>
        <w:rPr>
          <w:rtl w:val="true"/>
        </w:rPr>
        <w:t xml:space="preserve">- </w:t>
      </w:r>
      <w:r>
        <w:rPr>
          <w:rtl w:val="true"/>
        </w:rPr>
        <w:t>سی پاره دل‏</w:t>
      </w:r>
      <w:bookmarkEnd w:id="41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سبط الحسن بن السید وارث حسین الجائسی اللکهنوی تلمیذ السید نجم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bookmarkStart w:id="4199" w:name="pg11715_114624"/>
    </w:p>
    <w:p>
      <w:pPr>
        <w:pStyle w:val="Heading3"/>
        <w:numPr>
          <w:ilvl w:val="2"/>
          <w:numId w:val="1"/>
        </w:numPr>
        <w:rPr/>
      </w:pPr>
      <w:bookmarkStart w:id="4200" w:name="__RefHeading___Toc8475707_73709187"/>
      <w:bookmarkStart w:id="4201" w:name="_Toc1964"/>
      <w:bookmarkEnd w:id="4199"/>
      <w:bookmarkEnd w:id="4200"/>
      <w:r>
        <w:rPr>
          <w:rtl w:val="true"/>
        </w:rPr>
        <w:t>سی پاره قرآن‏</w:t>
      </w:r>
      <w:bookmarkEnd w:id="4201"/>
    </w:p>
    <w:p>
      <w:pPr>
        <w:pStyle w:val="BookText"/>
        <w:rPr/>
      </w:pPr>
      <w:r>
        <w:rPr>
          <w:rFonts w:ascii="IRNazanin" w:hAnsi="IRNazanin" w:eastAsia="IRNazanin"/>
          <w:color w:val="111111"/>
          <w:sz w:val="28"/>
          <w:sz w:val="28"/>
          <w:szCs w:val="28"/>
          <w:rtl w:val="true"/>
          <w:lang w:bidi="fa-IR"/>
        </w:rPr>
        <w:t>أی ثلاثون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للأجزاء الثلاثین المطبوع فی ثلاثین مجلدا أو فی ستین، أو مائة و عشرین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کرارا</w:t>
      </w:r>
      <w:r>
        <w:rPr>
          <w:rFonts w:eastAsia="IRNazanin" w:cs="IRNazanin"/>
          <w:color w:val="111111"/>
          <w:sz w:val="28"/>
          <w:szCs w:val="28"/>
          <w:rtl w:val="true"/>
          <w:lang w:bidi="fa-IR"/>
        </w:rPr>
        <w:t>.</w:t>
      </w:r>
    </w:p>
    <w:p>
      <w:pPr>
        <w:pStyle w:val="Heading3"/>
        <w:numPr>
          <w:ilvl w:val="2"/>
          <w:numId w:val="1"/>
        </w:numPr>
        <w:rPr/>
      </w:pPr>
      <w:bookmarkStart w:id="4202" w:name="__RefHeading___Toc8475709_73709187"/>
      <w:bookmarkStart w:id="4203" w:name="_Toc1965"/>
      <w:bookmarkEnd w:id="4202"/>
      <w:r>
        <w:rPr/>
        <w:t>1842</w:t>
      </w:r>
      <w:r>
        <w:rPr>
          <w:rtl w:val="true"/>
        </w:rPr>
        <w:t xml:space="preserve">- </w:t>
      </w:r>
      <w:r>
        <w:rPr>
          <w:rtl w:val="true"/>
        </w:rPr>
        <w:t>سید الإنشاء نو ظهور</w:t>
      </w:r>
      <w:bookmarkEnd w:id="4203"/>
    </w:p>
    <w:p>
      <w:pPr>
        <w:pStyle w:val="BookText"/>
        <w:rPr/>
      </w:pPr>
      <w:r>
        <w:rPr>
          <w:rFonts w:ascii="IRNazanin" w:hAnsi="IRNazanin" w:eastAsia="IRNazanin"/>
          <w:color w:val="111111"/>
          <w:sz w:val="28"/>
          <w:sz w:val="28"/>
          <w:szCs w:val="28"/>
          <w:rtl w:val="true"/>
          <w:lang w:bidi="fa-IR"/>
        </w:rPr>
        <w:t>فارسی للدرویش علی محمد بن محمود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فی بمبئی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بطهران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طبعه أخری نسب إلی المیرزا مهدی خان النادری</w:t>
      </w:r>
      <w:r>
        <w:rPr>
          <w:rFonts w:eastAsia="IRNazanin" w:cs="IRNazanin"/>
          <w:color w:val="111111"/>
          <w:sz w:val="28"/>
          <w:szCs w:val="28"/>
          <w:rtl w:val="true"/>
          <w:lang w:bidi="fa-IR"/>
        </w:rPr>
        <w:t>.</w:t>
      </w:r>
    </w:p>
    <w:p>
      <w:pPr>
        <w:pStyle w:val="Heading3"/>
        <w:numPr>
          <w:ilvl w:val="2"/>
          <w:numId w:val="1"/>
        </w:numPr>
        <w:rPr/>
      </w:pPr>
      <w:bookmarkStart w:id="4204" w:name="__RefHeading___Toc8475711_73709187"/>
      <w:bookmarkStart w:id="4205" w:name="_Toc1966"/>
      <w:bookmarkEnd w:id="4204"/>
      <w:r>
        <w:rPr/>
        <w:t>1843</w:t>
      </w:r>
      <w:r>
        <w:rPr>
          <w:rtl w:val="true"/>
        </w:rPr>
        <w:t xml:space="preserve">- </w:t>
      </w:r>
      <w:r>
        <w:rPr>
          <w:rtl w:val="true"/>
        </w:rPr>
        <w:t>سید التصانیف‏</w:t>
      </w:r>
      <w:bookmarkEnd w:id="4205"/>
    </w:p>
    <w:p>
      <w:pPr>
        <w:pStyle w:val="BookText"/>
        <w:rPr/>
      </w:pPr>
      <w:r>
        <w:rPr>
          <w:rFonts w:ascii="IRNazanin" w:hAnsi="IRNazanin" w:eastAsia="IRNazanin"/>
          <w:color w:val="111111"/>
          <w:sz w:val="28"/>
          <w:sz w:val="28"/>
          <w:szCs w:val="28"/>
          <w:rtl w:val="true"/>
          <w:lang w:bidi="fa-IR"/>
        </w:rPr>
        <w:t>فی بیان السید من جمیع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مفید بن محمد نبی الشیرازی المتخلص داور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کتابه گنج گوهر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بعده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موجودة عند ولده الفاضل الشیخ عبد الحی بشیراز</w:t>
      </w:r>
      <w:r>
        <w:rPr>
          <w:rFonts w:eastAsia="IRNazanin" w:cs="IRNazanin"/>
          <w:color w:val="111111"/>
          <w:sz w:val="28"/>
          <w:szCs w:val="28"/>
          <w:rtl w:val="true"/>
          <w:lang w:bidi="fa-IR"/>
        </w:rPr>
        <w:t>.</w:t>
      </w:r>
    </w:p>
    <w:p>
      <w:pPr>
        <w:pStyle w:val="Heading3"/>
        <w:numPr>
          <w:ilvl w:val="2"/>
          <w:numId w:val="1"/>
        </w:numPr>
        <w:rPr/>
      </w:pPr>
      <w:bookmarkStart w:id="4206" w:name="__RefHeading___Toc8475713_73709187"/>
      <w:bookmarkStart w:id="4207" w:name="_Toc1967"/>
      <w:bookmarkEnd w:id="4206"/>
      <w:r>
        <w:rPr/>
        <w:t>1844</w:t>
      </w:r>
      <w:r>
        <w:rPr>
          <w:rtl w:val="true"/>
        </w:rPr>
        <w:t xml:space="preserve">- </w:t>
      </w:r>
      <w:r>
        <w:rPr>
          <w:rtl w:val="true"/>
        </w:rPr>
        <w:t>سید جمال الدین أسدآبادی‏</w:t>
      </w:r>
      <w:bookmarkEnd w:id="4207"/>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مردان 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08" w:name="__RefHeading___Toc8475715_73709187"/>
      <w:bookmarkStart w:id="4209" w:name="_Toc1968"/>
      <w:bookmarkEnd w:id="4208"/>
      <w:r>
        <w:rPr/>
        <w:t>1845</w:t>
      </w:r>
      <w:r>
        <w:rPr>
          <w:rtl w:val="true"/>
        </w:rPr>
        <w:t xml:space="preserve">- </w:t>
      </w:r>
      <w:r>
        <w:rPr>
          <w:rtl w:val="true"/>
        </w:rPr>
        <w:t>سید جمال واعظ</w:t>
      </w:r>
      <w:bookmarkEnd w:id="4209"/>
    </w:p>
    <w:p>
      <w:pPr>
        <w:pStyle w:val="BookText"/>
        <w:rPr/>
      </w:pPr>
      <w:r>
        <w:rPr>
          <w:rFonts w:ascii="IRNazanin" w:hAnsi="IRNazanin" w:eastAsia="IRNazanin"/>
          <w:color w:val="111111"/>
          <w:sz w:val="28"/>
          <w:sz w:val="28"/>
          <w:szCs w:val="28"/>
          <w:rtl w:val="true"/>
          <w:lang w:bidi="fa-IR"/>
        </w:rPr>
        <w:t>فی أحوال السید جمال الدین الأصفهانی من رجال عهد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المقتول ببروجرد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لولده السید محمد علی جمال‏زاده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ضمن مردان خود ساخته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10" w:name="__RefHeading___Toc8475717_73709187"/>
      <w:bookmarkStart w:id="4211" w:name="_Toc1969"/>
      <w:bookmarkEnd w:id="4210"/>
      <w:r>
        <w:rPr/>
        <w:t>1846</w:t>
      </w:r>
      <w:r>
        <w:rPr>
          <w:rtl w:val="true"/>
        </w:rPr>
        <w:t xml:space="preserve">- </w:t>
      </w:r>
      <w:r>
        <w:rPr>
          <w:rtl w:val="true"/>
        </w:rPr>
        <w:t>سید الشهداء و واقعة عاشوراء</w:t>
      </w:r>
      <w:bookmarkEnd w:id="4211"/>
    </w:p>
    <w:p>
      <w:pPr>
        <w:pStyle w:val="BookText"/>
        <w:rPr/>
      </w:pPr>
      <w:r>
        <w:rPr>
          <w:rFonts w:ascii="IRNazanin" w:hAnsi="IRNazanin" w:eastAsia="IRNazanin"/>
          <w:color w:val="111111"/>
          <w:sz w:val="28"/>
          <w:sz w:val="28"/>
          <w:szCs w:val="28"/>
          <w:rtl w:val="true"/>
          <w:lang w:bidi="fa-IR"/>
        </w:rPr>
        <w:t xml:space="preserve">ترجمه بالفارسیة السید جعفر غضبان، و طبع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12" w:name="__RefHeading___Toc8475719_73709187"/>
      <w:bookmarkStart w:id="4213" w:name="_Toc1970"/>
      <w:bookmarkEnd w:id="4212"/>
      <w:r>
        <w:rPr/>
        <w:t>1847</w:t>
      </w:r>
      <w:r>
        <w:rPr>
          <w:rtl w:val="true"/>
        </w:rPr>
        <w:t xml:space="preserve">- </w:t>
      </w:r>
      <w:r>
        <w:rPr>
          <w:rtl w:val="true"/>
        </w:rPr>
        <w:t>سید الشهداء</w:t>
      </w:r>
      <w:bookmarkEnd w:id="4213"/>
    </w:p>
    <w:p>
      <w:pPr>
        <w:pStyle w:val="BookText"/>
        <w:rPr/>
      </w:pPr>
      <w:r>
        <w:rPr>
          <w:rFonts w:ascii="IRNazanin" w:hAnsi="IRNazanin" w:eastAsia="IRNazanin"/>
          <w:color w:val="111111"/>
          <w:sz w:val="28"/>
          <w:sz w:val="28"/>
          <w:szCs w:val="28"/>
          <w:rtl w:val="true"/>
          <w:lang w:bidi="fa-IR"/>
        </w:rPr>
        <w:t>فی إثبات أنه الحسین، لا شهداء بدر، کما زعمه مدیر جریدة النجم الصادرة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آغا مهدی بن محمد تقی بن إبراهیم بن دلدار علی اللکهنوی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بلغة أردو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4214" w:name="__RefHeading___Toc8475721_73709187"/>
      <w:bookmarkStart w:id="4215" w:name="_Toc1971"/>
      <w:bookmarkEnd w:id="4214"/>
      <w:r>
        <w:rPr>
          <w:rtl w:val="true"/>
        </w:rPr>
        <w:t>رسالة فی السید و السیادة و تحقیق معناها</w:t>
      </w:r>
      <w:bookmarkEnd w:id="4215"/>
    </w:p>
    <w:p>
      <w:pPr>
        <w:pStyle w:val="BookText"/>
        <w:rPr/>
      </w:pPr>
      <w:r>
        <w:rPr>
          <w:rFonts w:ascii="IRNazanin" w:hAnsi="IRNazanin" w:eastAsia="IRNazanin"/>
          <w:color w:val="111111"/>
          <w:sz w:val="28"/>
          <w:sz w:val="28"/>
          <w:szCs w:val="28"/>
          <w:rtl w:val="true"/>
          <w:lang w:bidi="fa-IR"/>
        </w:rPr>
        <w:t>للسید حسین المجتهد الکرکی ابن بنت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حسین بن الحسن بن أبی جعفر محمد الموسوی صاحب دفع المناواة قال فی الریاض إنها مشتملة علی فوائد جمة ألفها باسم الوزیر الأعظم الأمیر شجاع الدین الصفوی الحیدری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وزراء الشاه طهماسب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منها نسخا، و عندنا” صاحب الریاض”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برسالة فی تحقیق معنی السید </w:t>
      </w:r>
      <w:bookmarkStart w:id="4216" w:name="pg11715_114625"/>
    </w:p>
    <w:p>
      <w:pPr>
        <w:pStyle w:val="BookText"/>
        <w:rPr/>
      </w:pPr>
      <w:bookmarkEnd w:id="4216"/>
      <w:r>
        <w:rPr>
          <w:rFonts w:ascii="IRNazanin" w:hAnsi="IRNazanin" w:eastAsia="IRNazanin"/>
          <w:color w:val="111111"/>
          <w:sz w:val="28"/>
          <w:sz w:val="28"/>
          <w:szCs w:val="28"/>
          <w:rtl w:val="true"/>
          <w:lang w:bidi="fa-IR"/>
        </w:rPr>
        <w:t>و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الموسوم بسیادة الأشراف فی فضائل السادات المذکور فی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بعنوان الأشراف فی سیادة الأشراف مفصلا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4217" w:name="__RefHeading___Toc8475723_73709187"/>
      <w:bookmarkStart w:id="4218" w:name="_Toc1972"/>
      <w:bookmarkEnd w:id="4217"/>
      <w:r>
        <w:rPr>
          <w:rtl w:val="true"/>
        </w:rPr>
        <w:t>السیدة زینب‏</w:t>
      </w:r>
      <w:bookmarkEnd w:id="4218"/>
    </w:p>
    <w:p>
      <w:pPr>
        <w:pStyle w:val="BookText"/>
        <w:rPr/>
      </w:pPr>
      <w:r>
        <w:rPr>
          <w:rFonts w:ascii="IRNazanin" w:hAnsi="IRNazanin" w:eastAsia="IRNazanin"/>
          <w:color w:val="111111"/>
          <w:sz w:val="28"/>
          <w:sz w:val="28"/>
          <w:szCs w:val="28"/>
          <w:rtl w:val="true"/>
          <w:lang w:bidi="fa-IR"/>
        </w:rPr>
        <w:t xml:space="preserve">أو أخبار الزینبات لشیخ الشرف العبیدلی النسابة السید یحیی بن الحسن بن جعفر الحجة بن عبید الله الأعرج بن الحسین الأصغر بن السجاد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جمع الأنساب بین الدفتین بکتابه نسب آل أبی طالب یبدأ بالزینبات من ولد أبی طالب ثم ولد ولده طبقة بعد طبقة إلی قرب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ب الثبت المصان بأخبار الزینبات کما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مع التحریف فی الطبعة الثانیة و إسقاط کرامة للسیدة زینب، مع إنها موجودة فی الطبعة الأولی کما قیل</w:t>
      </w:r>
      <w:r>
        <w:rPr>
          <w:rFonts w:eastAsia="IRNazanin" w:cs="IRNazanin"/>
          <w:color w:val="111111"/>
          <w:sz w:val="28"/>
          <w:szCs w:val="28"/>
          <w:rtl w:val="true"/>
          <w:lang w:bidi="fa-IR"/>
        </w:rPr>
        <w:t>.</w:t>
      </w:r>
    </w:p>
    <w:p>
      <w:pPr>
        <w:pStyle w:val="Heading3"/>
        <w:numPr>
          <w:ilvl w:val="2"/>
          <w:numId w:val="1"/>
        </w:numPr>
        <w:rPr/>
      </w:pPr>
      <w:bookmarkStart w:id="4219" w:name="__RefHeading___Toc8475725_73709187"/>
      <w:bookmarkStart w:id="4220" w:name="_Toc1973"/>
      <w:bookmarkEnd w:id="4219"/>
      <w:r>
        <w:rPr/>
        <w:t>1848</w:t>
      </w:r>
      <w:r>
        <w:rPr>
          <w:rtl w:val="true"/>
        </w:rPr>
        <w:t xml:space="preserve">- </w:t>
      </w:r>
      <w:r>
        <w:rPr>
          <w:rtl w:val="true"/>
        </w:rPr>
        <w:t>سیدة النسوان‏</w:t>
      </w:r>
      <w:bookmarkEnd w:id="4220"/>
    </w:p>
    <w:p>
      <w:pPr>
        <w:pStyle w:val="BookText"/>
        <w:rPr/>
      </w:pPr>
      <w:r>
        <w:rPr>
          <w:rFonts w:ascii="IRNazanin" w:hAnsi="IRNazanin" w:eastAsia="IRNazanin"/>
          <w:color w:val="111111"/>
          <w:sz w:val="28"/>
          <w:sz w:val="28"/>
          <w:szCs w:val="28"/>
          <w:rtl w:val="true"/>
          <w:lang w:bidi="fa-IR"/>
        </w:rPr>
        <w:t>فی أحوال سکینه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الواحد بن الشیخ أحمد مظفر النجفی المولود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4221" w:name="__RefHeading___Toc8475727_73709187"/>
      <w:bookmarkStart w:id="4222" w:name="_Toc1974"/>
      <w:bookmarkEnd w:id="4221"/>
      <w:r>
        <w:rPr/>
        <w:t>1849</w:t>
      </w:r>
      <w:r>
        <w:rPr>
          <w:rtl w:val="true"/>
        </w:rPr>
        <w:t xml:space="preserve">- </w:t>
      </w:r>
      <w:r>
        <w:rPr>
          <w:rtl w:val="true"/>
        </w:rPr>
        <w:t>کتاب السیر</w:t>
      </w:r>
      <w:bookmarkEnd w:id="4222"/>
    </w:p>
    <w:p>
      <w:pPr>
        <w:pStyle w:val="BookText"/>
        <w:rPr/>
      </w:pPr>
      <w:r>
        <w:rPr>
          <w:rFonts w:ascii="IRNazanin" w:hAnsi="IRNazanin" w:eastAsia="IRNazanin"/>
          <w:color w:val="111111"/>
          <w:sz w:val="28"/>
          <w:sz w:val="28"/>
          <w:szCs w:val="28"/>
          <w:rtl w:val="true"/>
          <w:lang w:bidi="fa-IR"/>
        </w:rPr>
        <w:t xml:space="preserve">للشیخ أبی علی أحمد بن محمد بن مسکویه الخازن الرازی 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4223" w:name="__RefHeading___Toc8475729_73709187"/>
      <w:bookmarkStart w:id="4224" w:name="_Toc1975"/>
      <w:bookmarkEnd w:id="4223"/>
      <w:r>
        <w:rPr/>
        <w:t>1850</w:t>
      </w:r>
      <w:r>
        <w:rPr>
          <w:rtl w:val="true"/>
        </w:rPr>
        <w:t xml:space="preserve">- </w:t>
      </w:r>
      <w:r>
        <w:rPr>
          <w:rtl w:val="true"/>
        </w:rPr>
        <w:t>کتاب السیر</w:t>
      </w:r>
      <w:bookmarkEnd w:id="4224"/>
    </w:p>
    <w:p>
      <w:pPr>
        <w:pStyle w:val="BookText"/>
        <w:rPr/>
      </w:pPr>
      <w:r>
        <w:rPr>
          <w:rFonts w:ascii="IRNazanin" w:hAnsi="IRNazanin" w:eastAsia="IRNazanin"/>
          <w:color w:val="111111"/>
          <w:sz w:val="28"/>
          <w:sz w:val="28"/>
          <w:szCs w:val="28"/>
          <w:rtl w:val="true"/>
          <w:lang w:bidi="fa-IR"/>
        </w:rPr>
        <w:t>للسید الأجل ذو المناقب بن طاهر بن أبی المناقب الحسینی الرازی شیخ والد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 فی فهرسه</w:t>
      </w:r>
      <w:r>
        <w:rPr>
          <w:rFonts w:eastAsia="IRNazanin" w:cs="IRNazanin"/>
          <w:color w:val="111111"/>
          <w:sz w:val="28"/>
          <w:szCs w:val="28"/>
          <w:rtl w:val="true"/>
          <w:lang w:bidi="fa-IR"/>
        </w:rPr>
        <w:t>.</w:t>
      </w:r>
    </w:p>
    <w:p>
      <w:pPr>
        <w:pStyle w:val="Heading3"/>
        <w:numPr>
          <w:ilvl w:val="2"/>
          <w:numId w:val="1"/>
        </w:numPr>
        <w:rPr/>
      </w:pPr>
      <w:bookmarkStart w:id="4225" w:name="__RefHeading___Toc8475731_73709187"/>
      <w:bookmarkStart w:id="4226" w:name="_Toc1976"/>
      <w:bookmarkEnd w:id="4225"/>
      <w:r>
        <w:rPr/>
        <w:t>1851</w:t>
      </w:r>
      <w:r>
        <w:rPr>
          <w:rtl w:val="true"/>
        </w:rPr>
        <w:t xml:space="preserve">- </w:t>
      </w:r>
      <w:r>
        <w:rPr>
          <w:rtl w:val="true"/>
        </w:rPr>
        <w:t>کتاب السیر</w:t>
      </w:r>
      <w:bookmarkEnd w:id="4226"/>
    </w:p>
    <w:p>
      <w:pPr>
        <w:pStyle w:val="BookText"/>
        <w:rPr/>
      </w:pPr>
      <w:r>
        <w:rPr>
          <w:rFonts w:ascii="IRNazanin" w:hAnsi="IRNazanin" w:eastAsia="IRNazanin"/>
          <w:color w:val="111111"/>
          <w:sz w:val="28"/>
          <w:sz w:val="28"/>
          <w:szCs w:val="28"/>
          <w:rtl w:val="true"/>
          <w:lang w:bidi="fa-IR"/>
        </w:rPr>
        <w:t>للشیخ المحسن بن الحسین بن أحمد النیشابوری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المفید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 أیضا</w:t>
      </w:r>
      <w:r>
        <w:rPr>
          <w:rFonts w:eastAsia="IRNazanin" w:cs="IRNazanin"/>
          <w:color w:val="111111"/>
          <w:sz w:val="28"/>
          <w:szCs w:val="28"/>
          <w:rtl w:val="true"/>
          <w:lang w:bidi="fa-IR"/>
        </w:rPr>
        <w:t>.</w:t>
      </w:r>
    </w:p>
    <w:p>
      <w:pPr>
        <w:pStyle w:val="Heading3"/>
        <w:numPr>
          <w:ilvl w:val="2"/>
          <w:numId w:val="1"/>
        </w:numPr>
        <w:rPr/>
      </w:pPr>
      <w:bookmarkStart w:id="4227" w:name="__RefHeading___Toc8475733_73709187"/>
      <w:bookmarkStart w:id="4228" w:name="_Toc1977"/>
      <w:bookmarkEnd w:id="4227"/>
      <w:r>
        <w:rPr/>
        <w:t>1852</w:t>
      </w:r>
      <w:r>
        <w:rPr>
          <w:rtl w:val="true"/>
        </w:rPr>
        <w:t xml:space="preserve">- </w:t>
      </w:r>
      <w:r>
        <w:rPr>
          <w:rtl w:val="true"/>
        </w:rPr>
        <w:t>سیر الأئمة</w:t>
      </w:r>
      <w:bookmarkEnd w:id="4228"/>
    </w:p>
    <w:p>
      <w:pPr>
        <w:pStyle w:val="BookText"/>
        <w:rPr/>
      </w:pPr>
      <w:r>
        <w:rPr>
          <w:rFonts w:ascii="IRNazanin" w:hAnsi="IRNazanin" w:eastAsia="IRNazanin"/>
          <w:color w:val="111111"/>
          <w:sz w:val="28"/>
          <w:sz w:val="28"/>
          <w:szCs w:val="28"/>
          <w:rtl w:val="true"/>
          <w:lang w:bidi="fa-IR"/>
        </w:rPr>
        <w:t>فی ترجمه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للإربلی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للمیرزا محمد ملک الکتاب الشیرازی نزیل بمبئی صاحب کشف الصناعة و المنتخبات، و هو مطبوع ببمبئی</w:t>
      </w:r>
      <w:r>
        <w:rPr>
          <w:rFonts w:eastAsia="IRNazanin" w:cs="IRNazanin"/>
          <w:color w:val="111111"/>
          <w:sz w:val="28"/>
          <w:szCs w:val="28"/>
          <w:rtl w:val="true"/>
          <w:lang w:bidi="fa-IR"/>
        </w:rPr>
        <w:t>.</w:t>
      </w:r>
    </w:p>
    <w:p>
      <w:pPr>
        <w:pStyle w:val="Heading3"/>
        <w:numPr>
          <w:ilvl w:val="2"/>
          <w:numId w:val="1"/>
        </w:numPr>
        <w:rPr/>
      </w:pPr>
      <w:bookmarkStart w:id="4229" w:name="__RefHeading___Toc8475735_73709187"/>
      <w:bookmarkStart w:id="4230" w:name="_Toc1978"/>
      <w:bookmarkEnd w:id="4229"/>
      <w:r>
        <w:rPr/>
        <w:t>1853</w:t>
      </w:r>
      <w:r>
        <w:rPr>
          <w:rtl w:val="true"/>
        </w:rPr>
        <w:t xml:space="preserve">- </w:t>
      </w:r>
      <w:r>
        <w:rPr>
          <w:rtl w:val="true"/>
        </w:rPr>
        <w:t>سیر الأقطاب‏</w:t>
      </w:r>
      <w:bookmarkEnd w:id="4230"/>
    </w:p>
    <w:p>
      <w:pPr>
        <w:pStyle w:val="BookText"/>
        <w:rPr/>
      </w:pPr>
      <w:r>
        <w:rPr>
          <w:rFonts w:ascii="IRNazanin" w:hAnsi="IRNazanin" w:eastAsia="IRNazanin"/>
          <w:color w:val="111111"/>
          <w:sz w:val="28"/>
          <w:sz w:val="28"/>
          <w:szCs w:val="28"/>
          <w:rtl w:val="true"/>
          <w:lang w:bidi="fa-IR"/>
        </w:rPr>
        <w:t>أو تذکره سیر الأقطاب فارسی فی أحوال الفرقة الچشتیة لشاه الهدایة الچشتی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31" w:name="__RefHeading___Toc8475737_73709187"/>
      <w:bookmarkStart w:id="4232" w:name="_Toc1979"/>
      <w:bookmarkEnd w:id="4231"/>
      <w:r>
        <w:rPr/>
        <w:t>1854</w:t>
      </w:r>
      <w:r>
        <w:rPr>
          <w:rtl w:val="true"/>
        </w:rPr>
        <w:t xml:space="preserve">- </w:t>
      </w:r>
      <w:r>
        <w:rPr>
          <w:rtl w:val="true"/>
        </w:rPr>
        <w:t>سیر الأنبیاء و الأئمة</w:t>
      </w:r>
      <w:bookmarkEnd w:id="4232"/>
    </w:p>
    <w:p>
      <w:pPr>
        <w:pStyle w:val="BookText"/>
        <w:rPr/>
      </w:pPr>
      <w:r>
        <w:rPr>
          <w:rFonts w:ascii="IRNazanin" w:hAnsi="IRNazanin" w:eastAsia="IRNazanin"/>
          <w:color w:val="111111"/>
          <w:sz w:val="28"/>
          <w:sz w:val="28"/>
          <w:szCs w:val="28"/>
          <w:rtl w:val="true"/>
          <w:lang w:bidi="fa-IR"/>
        </w:rPr>
        <w:t>للشیخ شمس الدین الحسن المدعو بحسکا بن الحسین بن الحسن بن الحسین بن علی بن الحسین بن موسی بن بابویه القمی، جد الشیخ منتجب الدین و تلمیذ شیخ الطائفة الطوسی و سلار و ابن البراج</w:t>
      </w:r>
      <w:r>
        <w:rPr>
          <w:rFonts w:eastAsia="IRNazanin" w:cs="IRNazanin"/>
          <w:color w:val="111111"/>
          <w:sz w:val="28"/>
          <w:szCs w:val="28"/>
          <w:rtl w:val="true"/>
          <w:lang w:bidi="fa-IR"/>
        </w:rPr>
        <w:t>.</w:t>
      </w:r>
    </w:p>
    <w:p>
      <w:pPr>
        <w:pStyle w:val="Heading3"/>
        <w:numPr>
          <w:ilvl w:val="2"/>
          <w:numId w:val="1"/>
        </w:numPr>
        <w:rPr/>
      </w:pPr>
      <w:bookmarkStart w:id="4233" w:name="__RefHeading___Toc8475739_73709187"/>
      <w:bookmarkStart w:id="4234" w:name="_Toc1980"/>
      <w:bookmarkEnd w:id="4233"/>
      <w:r>
        <w:rPr/>
        <w:t>1855</w:t>
      </w:r>
      <w:r>
        <w:rPr>
          <w:rtl w:val="true"/>
        </w:rPr>
        <w:t xml:space="preserve">- </w:t>
      </w:r>
      <w:r>
        <w:rPr>
          <w:rtl w:val="true"/>
        </w:rPr>
        <w:t>سیر التاریخ الإسلامی‏</w:t>
      </w:r>
      <w:bookmarkEnd w:id="42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للأدیب التقی البغدادی السوری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الترقی‏ </w:t>
      </w:r>
      <w:bookmarkStart w:id="4235" w:name="pg11715_114626"/>
    </w:p>
    <w:p>
      <w:pPr>
        <w:pStyle w:val="BookText"/>
        <w:rPr/>
      </w:pPr>
      <w:bookmarkEnd w:id="4235"/>
      <w:r>
        <w:rPr>
          <w:rFonts w:ascii="IRNazanin" w:hAnsi="IRNazanin" w:eastAsia="IRNazanin"/>
          <w:color w:val="111111"/>
          <w:sz w:val="28"/>
          <w:sz w:val="28"/>
          <w:szCs w:val="28"/>
          <w:rtl w:val="true"/>
          <w:lang w:bidi="fa-IR"/>
        </w:rPr>
        <w:t xml:space="preserve">بدمشق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جامع التصانیف الحدیثة</w:t>
      </w:r>
      <w:r>
        <w:rPr>
          <w:rFonts w:eastAsia="IRNazanin" w:cs="IRNazanin"/>
          <w:color w:val="111111"/>
          <w:sz w:val="28"/>
          <w:szCs w:val="28"/>
          <w:rtl w:val="true"/>
          <w:lang w:bidi="fa-IR"/>
        </w:rPr>
        <w:t>.</w:t>
      </w:r>
    </w:p>
    <w:p>
      <w:pPr>
        <w:pStyle w:val="Heading3"/>
        <w:numPr>
          <w:ilvl w:val="2"/>
          <w:numId w:val="1"/>
        </w:numPr>
        <w:rPr/>
      </w:pPr>
      <w:bookmarkStart w:id="4236" w:name="__RefHeading___Toc8475741_73709187"/>
      <w:bookmarkStart w:id="4237" w:name="_Toc1981"/>
      <w:bookmarkEnd w:id="4236"/>
      <w:r>
        <w:rPr>
          <w:rtl w:val="true"/>
        </w:rPr>
        <w:t>سیر تکامل علم فیزیک‏</w:t>
      </w:r>
      <w:bookmarkEnd w:id="423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خلاصة فلسفی نظریة أنیشتاین</w:t>
      </w:r>
      <w:r>
        <w:rPr>
          <w:rFonts w:eastAsia="IRNazanin" w:cs="IRNazanin"/>
          <w:color w:val="111111"/>
          <w:sz w:val="28"/>
          <w:szCs w:val="28"/>
          <w:rtl w:val="true"/>
          <w:lang w:bidi="fa-IR"/>
        </w:rPr>
        <w:t>.</w:t>
      </w:r>
    </w:p>
    <w:p>
      <w:pPr>
        <w:pStyle w:val="Heading3"/>
        <w:numPr>
          <w:ilvl w:val="2"/>
          <w:numId w:val="1"/>
        </w:numPr>
        <w:rPr/>
      </w:pPr>
      <w:bookmarkStart w:id="4238" w:name="__RefHeading___Toc8475743_73709187"/>
      <w:bookmarkStart w:id="4239" w:name="_Toc1982"/>
      <w:bookmarkEnd w:id="4238"/>
      <w:r>
        <w:rPr/>
        <w:t>1856</w:t>
      </w:r>
      <w:r>
        <w:rPr>
          <w:rtl w:val="true"/>
        </w:rPr>
        <w:t xml:space="preserve">- </w:t>
      </w:r>
      <w:r>
        <w:rPr>
          <w:rtl w:val="true"/>
        </w:rPr>
        <w:t>سیر تکاملی حقوق ایران‏</w:t>
      </w:r>
      <w:bookmarkEnd w:id="4239"/>
    </w:p>
    <w:p>
      <w:pPr>
        <w:pStyle w:val="BookText"/>
        <w:rPr/>
      </w:pPr>
      <w:r>
        <w:rPr>
          <w:rFonts w:ascii="IRNazanin" w:hAnsi="IRNazanin" w:eastAsia="IRNazanin"/>
          <w:color w:val="111111"/>
          <w:sz w:val="28"/>
          <w:sz w:val="28"/>
          <w:szCs w:val="28"/>
          <w:rtl w:val="true"/>
          <w:lang w:bidi="fa-IR"/>
        </w:rPr>
        <w:t>فی مقایسه الحقوق الإیرانیة مع الإفرنسیة و البریطانیة و الأمریکیة فارسی لعلی حمیدی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40" w:name="__RefHeading___Toc8475745_73709187"/>
      <w:bookmarkStart w:id="4241" w:name="_Toc1983"/>
      <w:bookmarkEnd w:id="4240"/>
      <w:r>
        <w:rPr/>
        <w:t>1857</w:t>
      </w:r>
      <w:r>
        <w:rPr>
          <w:rtl w:val="true"/>
        </w:rPr>
        <w:t xml:space="preserve">- </w:t>
      </w:r>
      <w:r>
        <w:rPr>
          <w:rtl w:val="true"/>
        </w:rPr>
        <w:t>سیر تمدن و تربیت در ایران باستان‏</w:t>
      </w:r>
      <w:bookmarkEnd w:id="4241"/>
    </w:p>
    <w:p>
      <w:pPr>
        <w:pStyle w:val="BookText"/>
        <w:rPr/>
      </w:pPr>
      <w:r>
        <w:rPr>
          <w:rFonts w:ascii="IRNazanin" w:hAnsi="IRNazanin" w:eastAsia="IRNazanin"/>
          <w:color w:val="111111"/>
          <w:sz w:val="28"/>
          <w:sz w:val="28"/>
          <w:szCs w:val="28"/>
          <w:rtl w:val="true"/>
          <w:lang w:bidi="fa-IR"/>
        </w:rPr>
        <w:t>للدکتور أسد الله 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الأول منه بطهران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للدکتور صدیق أعلم تاریخ مختصر تعلیم و تربیت</w:t>
      </w:r>
      <w:r>
        <w:rPr>
          <w:rFonts w:eastAsia="IRNazanin" w:cs="IRNazanin"/>
          <w:color w:val="111111"/>
          <w:sz w:val="28"/>
          <w:szCs w:val="28"/>
          <w:rtl w:val="true"/>
          <w:lang w:bidi="fa-IR"/>
        </w:rPr>
        <w:t>.</w:t>
      </w:r>
    </w:p>
    <w:p>
      <w:pPr>
        <w:pStyle w:val="Heading3"/>
        <w:numPr>
          <w:ilvl w:val="2"/>
          <w:numId w:val="1"/>
        </w:numPr>
        <w:rPr/>
      </w:pPr>
      <w:bookmarkStart w:id="4242" w:name="__RefHeading___Toc8475747_73709187"/>
      <w:bookmarkStart w:id="4243" w:name="_Toc1984"/>
      <w:bookmarkEnd w:id="4242"/>
      <w:r>
        <w:rPr/>
        <w:t>1858</w:t>
      </w:r>
      <w:r>
        <w:rPr>
          <w:rtl w:val="true"/>
        </w:rPr>
        <w:t xml:space="preserve">- </w:t>
      </w:r>
      <w:r>
        <w:rPr>
          <w:rtl w:val="true"/>
        </w:rPr>
        <w:t>سیر حکمت در أروپا</w:t>
      </w:r>
      <w:bookmarkEnd w:id="4243"/>
    </w:p>
    <w:p>
      <w:pPr>
        <w:pStyle w:val="BookText"/>
        <w:rPr/>
      </w:pPr>
      <w:r>
        <w:rPr>
          <w:rFonts w:ascii="IRNazanin" w:hAnsi="IRNazanin" w:eastAsia="IRNazanin"/>
          <w:color w:val="111111"/>
          <w:sz w:val="28"/>
          <w:sz w:val="28"/>
          <w:szCs w:val="28"/>
          <w:rtl w:val="true"/>
          <w:lang w:bidi="fa-IR"/>
        </w:rPr>
        <w:t>فارسی فی تاریخ الفلسفة لذکاء الملک محمد علی بن محمد حسین الفروغی فی ثلاث مجلدات المجلد الأول إلی القرن السابع عشر للمیلاد و ذیله بترجمة مقالة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المجلد الثانی من القرن السابع عشر إلی القرن الثامن عشر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الثالث من القرن التاسع عشر حتی العصر الحاضر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بعده مکررا</w:t>
      </w:r>
      <w:r>
        <w:rPr>
          <w:rFonts w:eastAsia="IRNazanin" w:cs="IRNazanin"/>
          <w:color w:val="111111"/>
          <w:sz w:val="28"/>
          <w:szCs w:val="28"/>
          <w:rtl w:val="true"/>
          <w:lang w:bidi="fa-IR"/>
        </w:rPr>
        <w:t>.</w:t>
      </w:r>
    </w:p>
    <w:p>
      <w:pPr>
        <w:pStyle w:val="Heading3"/>
        <w:numPr>
          <w:ilvl w:val="2"/>
          <w:numId w:val="1"/>
        </w:numPr>
        <w:rPr/>
      </w:pPr>
      <w:bookmarkStart w:id="4244" w:name="__RefHeading___Toc8475749_73709187"/>
      <w:bookmarkStart w:id="4245" w:name="_Toc1985"/>
      <w:bookmarkEnd w:id="4244"/>
      <w:r>
        <w:rPr/>
        <w:t>1859</w:t>
      </w:r>
      <w:r>
        <w:rPr>
          <w:rtl w:val="true"/>
        </w:rPr>
        <w:t xml:space="preserve">- </w:t>
      </w:r>
      <w:r>
        <w:rPr>
          <w:rtl w:val="true"/>
        </w:rPr>
        <w:t>سیر حکومت مشروطه در انگلستان‏</w:t>
      </w:r>
      <w:bookmarkEnd w:id="4245"/>
    </w:p>
    <w:p>
      <w:pPr>
        <w:pStyle w:val="BookText"/>
        <w:rPr/>
      </w:pPr>
      <w:r>
        <w:rPr>
          <w:rFonts w:ascii="IRNazanin" w:hAnsi="IRNazanin" w:eastAsia="IRNazanin"/>
          <w:color w:val="111111"/>
          <w:sz w:val="28"/>
          <w:sz w:val="28"/>
          <w:szCs w:val="28"/>
          <w:rtl w:val="true"/>
          <w:lang w:bidi="fa-IR"/>
        </w:rPr>
        <w:t>فارسی لپرویز پرویزفر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المجلد الأول منه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46" w:name="__RefHeading___Toc8475751_73709187"/>
      <w:bookmarkStart w:id="4247" w:name="_Toc1986"/>
      <w:bookmarkEnd w:id="4246"/>
      <w:r>
        <w:rPr/>
        <w:t>1860</w:t>
      </w:r>
      <w:r>
        <w:rPr>
          <w:rtl w:val="true"/>
        </w:rPr>
        <w:t xml:space="preserve">- </w:t>
      </w:r>
      <w:r>
        <w:rPr>
          <w:rtl w:val="true"/>
        </w:rPr>
        <w:t>سیر الطالبین‏</w:t>
      </w:r>
      <w:bookmarkEnd w:id="4247"/>
    </w:p>
    <w:p>
      <w:pPr>
        <w:pStyle w:val="BookText"/>
        <w:rPr/>
      </w:pPr>
      <w:r>
        <w:rPr>
          <w:rFonts w:ascii="IRNazanin" w:hAnsi="IRNazanin" w:eastAsia="IRNazanin"/>
          <w:color w:val="111111"/>
          <w:sz w:val="28"/>
          <w:sz w:val="28"/>
          <w:szCs w:val="28"/>
          <w:rtl w:val="true"/>
          <w:lang w:bidi="fa-IR"/>
        </w:rPr>
        <w:t xml:space="preserve">فی السلوک فارسی مجموع من کلمات العارف المتأله الشهیر السید علی بن شهاب الدین محمد الهمدانی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سمی نفسه فی أوله ببرهان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حمدی که بر ورق أحداق بصائر أولو الألباب از ملاحظة غایت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 ای عزیز ای عزیز</w:t>
      </w:r>
      <w:r>
        <w:rPr>
          <w:rFonts w:eastAsia="IRNazanin" w:cs="IRNazanin"/>
          <w:color w:val="111111"/>
          <w:sz w:val="28"/>
          <w:szCs w:val="28"/>
          <w:rtl w:val="true"/>
          <w:lang w:bidi="fa-IR"/>
        </w:rPr>
        <w:t>.</w:t>
      </w:r>
    </w:p>
    <w:p>
      <w:pPr>
        <w:pStyle w:val="Heading3"/>
        <w:numPr>
          <w:ilvl w:val="2"/>
          <w:numId w:val="1"/>
        </w:numPr>
        <w:rPr/>
      </w:pPr>
      <w:bookmarkStart w:id="4248" w:name="__RefHeading___Toc8475753_73709187"/>
      <w:bookmarkStart w:id="4249" w:name="_Toc1987"/>
      <w:bookmarkEnd w:id="4248"/>
      <w:r>
        <w:rPr/>
        <w:t>1861</w:t>
      </w:r>
      <w:r>
        <w:rPr>
          <w:rtl w:val="true"/>
        </w:rPr>
        <w:t xml:space="preserve">- </w:t>
      </w:r>
      <w:r>
        <w:rPr>
          <w:rtl w:val="true"/>
        </w:rPr>
        <w:t>سیر العباد إلی المعاد</w:t>
      </w:r>
      <w:bookmarkEnd w:id="424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إحدی المثنویات الست للحکیم سنائی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بعض شعره، و یظهر من تاریخ گزیده أنه توفی فی عهد بهرام شاه الذی توفی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 له الحدیقة الموسوم فخری‏نامه و فرغ من نظمه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فی الروضات وفاته 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الصحیح أنه توفی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فصلناه عند ذکر حدیقة الحقیقة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بتصحیح سعید النفیسی بطهران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250" w:name="pg11715_114627"/>
    </w:p>
    <w:p>
      <w:pPr>
        <w:pStyle w:val="Heading3"/>
        <w:numPr>
          <w:ilvl w:val="2"/>
          <w:numId w:val="1"/>
        </w:numPr>
        <w:rPr/>
      </w:pPr>
      <w:bookmarkStart w:id="4251" w:name="__RefHeading___Toc8475755_73709187"/>
      <w:bookmarkStart w:id="4252" w:name="_Toc1988"/>
      <w:bookmarkEnd w:id="4250"/>
      <w:bookmarkEnd w:id="4251"/>
      <w:r>
        <w:rPr/>
        <w:t>1862</w:t>
      </w:r>
      <w:r>
        <w:rPr>
          <w:rtl w:val="true"/>
        </w:rPr>
        <w:t xml:space="preserve">- </w:t>
      </w:r>
      <w:r>
        <w:rPr>
          <w:rtl w:val="true"/>
        </w:rPr>
        <w:t>سیر الفقهاء</w:t>
      </w:r>
      <w:bookmarkEnd w:id="4252"/>
    </w:p>
    <w:p>
      <w:pPr>
        <w:pStyle w:val="BookText"/>
        <w:rPr/>
      </w:pPr>
      <w:r>
        <w:rPr>
          <w:rFonts w:ascii="IRNazanin" w:hAnsi="IRNazanin" w:eastAsia="IRNazanin"/>
          <w:color w:val="111111"/>
          <w:sz w:val="28"/>
          <w:sz w:val="28"/>
          <w:szCs w:val="28"/>
          <w:rtl w:val="true"/>
          <w:lang w:bidi="fa-IR"/>
        </w:rPr>
        <w:t>فی أحوال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مهدی بن غلام علی العبدالرب‏آبادی، عضو لجنة تألیف‏نامه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فی 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4253" w:name="__RefHeading___Toc8475757_73709187"/>
      <w:bookmarkStart w:id="4254" w:name="_Toc1989"/>
      <w:bookmarkEnd w:id="4253"/>
      <w:r>
        <w:rPr/>
        <w:t>1863</w:t>
      </w:r>
      <w:r>
        <w:rPr>
          <w:rtl w:val="true"/>
        </w:rPr>
        <w:t xml:space="preserve">- </w:t>
      </w:r>
      <w:r>
        <w:rPr>
          <w:rtl w:val="true"/>
        </w:rPr>
        <w:t>سیر المتأخرین‏</w:t>
      </w:r>
      <w:bookmarkEnd w:id="4254"/>
    </w:p>
    <w:p>
      <w:pPr>
        <w:pStyle w:val="BookText"/>
        <w:rPr/>
      </w:pPr>
      <w:r>
        <w:rPr>
          <w:rFonts w:ascii="IRNazanin" w:hAnsi="IRNazanin" w:eastAsia="IRNazanin"/>
          <w:color w:val="111111"/>
          <w:sz w:val="28"/>
          <w:sz w:val="28"/>
          <w:szCs w:val="28"/>
          <w:rtl w:val="true"/>
          <w:lang w:bidi="fa-IR"/>
        </w:rPr>
        <w:t>تاریخ فارسی مطبوع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للمنشی غلام حسین خان الطباطبائی و هو من فضلاء إیران القاطنین فی بلاد الهند ألفه فی تاریخ الهند و ملوکه المسلمین بالفارسیة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نامه دانشوران و غیره</w:t>
      </w:r>
      <w:r>
        <w:rPr>
          <w:rFonts w:eastAsia="IRNazanin" w:cs="IRNazanin"/>
          <w:color w:val="111111"/>
          <w:sz w:val="28"/>
          <w:szCs w:val="28"/>
          <w:rtl w:val="true"/>
          <w:lang w:bidi="fa-IR"/>
        </w:rPr>
        <w:t>.</w:t>
      </w:r>
    </w:p>
    <w:p>
      <w:pPr>
        <w:pStyle w:val="Heading3"/>
        <w:numPr>
          <w:ilvl w:val="2"/>
          <w:numId w:val="1"/>
        </w:numPr>
        <w:rPr/>
      </w:pPr>
      <w:bookmarkStart w:id="4255" w:name="__RefHeading___Toc8475759_73709187"/>
      <w:bookmarkStart w:id="4256" w:name="_Toc1990"/>
      <w:bookmarkEnd w:id="4255"/>
      <w:r>
        <w:rPr/>
        <w:t>1864</w:t>
      </w:r>
      <w:r>
        <w:rPr>
          <w:rtl w:val="true"/>
        </w:rPr>
        <w:t xml:space="preserve">- </w:t>
      </w:r>
      <w:r>
        <w:rPr>
          <w:rtl w:val="true"/>
        </w:rPr>
        <w:t>سیر الملوک‏</w:t>
      </w:r>
      <w:bookmarkEnd w:id="4256"/>
    </w:p>
    <w:p>
      <w:pPr>
        <w:pStyle w:val="BookText"/>
        <w:rPr/>
      </w:pPr>
      <w:r>
        <w:rPr>
          <w:rFonts w:ascii="IRNazanin" w:hAnsi="IRNazanin" w:eastAsia="IRNazanin"/>
          <w:color w:val="111111"/>
          <w:sz w:val="28"/>
          <w:sz w:val="28"/>
          <w:szCs w:val="28"/>
          <w:rtl w:val="true"/>
          <w:lang w:bidi="fa-IR"/>
        </w:rPr>
        <w:t>الذی عربه أبو محمد عبد الله بن روزبه من خور مدینة من کور فارس، لقب أبوه بالمقفع لشدة ضرب الحجاج له حتی تقفعت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لابنه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مجوسیا فأسلم و نقل کثیرا من الکتب الفهلویة إلی اللغة العربیة و کان مضطلعا باللغتین فصیحا بهما کما ذکره ابن الندیم و أحرق أخیرا بالتنور بأمر سفیان بن معاویة فی حیاة المنصور و مما نقله إلی العربیة هذا الکتاب الذی ترجمه بالفارسیة الدریة الخواجة نصیر الدین الطوسی بأمر ناصر الدین عبد الرحیم الحاکم الإسماعیلی و قطعة</w:t>
      </w:r>
    </w:p>
    <w:p>
      <w:pPr>
        <w:pStyle w:val="BookText"/>
        <w:rPr/>
      </w:pPr>
      <w:r>
        <w:rPr>
          <w:rFonts w:ascii="IRNazanin" w:hAnsi="IRNazanin" w:eastAsia="IRNazanin"/>
          <w:color w:val="111111"/>
          <w:sz w:val="28"/>
          <w:sz w:val="28"/>
          <w:szCs w:val="28"/>
          <w:rtl w:val="true"/>
          <w:lang w:bidi="fa-IR"/>
        </w:rPr>
        <w:t xml:space="preserve">من هذه الترجمة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مائة و خمسین بیتا عناوینه ای پسر ای پسر و هو غیر ما عربه ابن المقفع من کتاب أردشیر بن بابک بن ساسان الذی کتبه إلی سلطان فدشوارگر من بلاد طبرستان الموسوم به جشتسف شاه و أورد ابن إسفندیار ترجمته الفارسیة فی أول تاریخ طبرستان المطبوع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57" w:name="__RefHeading___Toc8475761_73709187"/>
      <w:bookmarkStart w:id="4258" w:name="_Toc1991"/>
      <w:bookmarkEnd w:id="4257"/>
      <w:r>
        <w:rPr>
          <w:rtl w:val="true"/>
        </w:rPr>
        <w:t>سیر الملوک‏</w:t>
      </w:r>
      <w:bookmarkEnd w:id="4258"/>
    </w:p>
    <w:p>
      <w:pPr>
        <w:pStyle w:val="BookText"/>
        <w:rPr/>
      </w:pPr>
      <w:r>
        <w:rPr>
          <w:rFonts w:ascii="IRNazanin" w:hAnsi="IRNazanin" w:eastAsia="IRNazanin"/>
          <w:color w:val="111111"/>
          <w:sz w:val="28"/>
          <w:sz w:val="28"/>
          <w:szCs w:val="28"/>
          <w:rtl w:val="true"/>
          <w:lang w:bidi="fa-IR"/>
        </w:rPr>
        <w:t>المشهور بشاهنامه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للفردوسی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بعنوانه فی الشین</w:t>
      </w:r>
      <w:r>
        <w:rPr>
          <w:rFonts w:eastAsia="IRNazanin" w:cs="IRNazanin"/>
          <w:color w:val="111111"/>
          <w:sz w:val="28"/>
          <w:szCs w:val="28"/>
          <w:rtl w:val="true"/>
          <w:lang w:bidi="fa-IR"/>
        </w:rPr>
        <w:t>.</w:t>
      </w:r>
    </w:p>
    <w:p>
      <w:pPr>
        <w:pStyle w:val="Heading3"/>
        <w:numPr>
          <w:ilvl w:val="2"/>
          <w:numId w:val="1"/>
        </w:numPr>
        <w:rPr/>
      </w:pPr>
      <w:bookmarkStart w:id="4259" w:name="__RefHeading___Toc8475763_73709187"/>
      <w:bookmarkStart w:id="4260" w:name="_Toc1992"/>
      <w:bookmarkEnd w:id="4259"/>
      <w:r>
        <w:rPr/>
        <w:t>1865</w:t>
      </w:r>
      <w:r>
        <w:rPr>
          <w:rtl w:val="true"/>
        </w:rPr>
        <w:t xml:space="preserve">- </w:t>
      </w:r>
      <w:r>
        <w:rPr>
          <w:rtl w:val="true"/>
        </w:rPr>
        <w:t>سیر الملوک‏</w:t>
      </w:r>
      <w:bookmarkEnd w:id="4260"/>
    </w:p>
    <w:p>
      <w:pPr>
        <w:pStyle w:val="BookText"/>
        <w:rPr/>
      </w:pPr>
      <w:r>
        <w:rPr>
          <w:rFonts w:ascii="IRNazanin" w:hAnsi="IRNazanin" w:eastAsia="IRNazanin"/>
          <w:color w:val="111111"/>
          <w:sz w:val="28"/>
          <w:sz w:val="28"/>
          <w:szCs w:val="28"/>
          <w:rtl w:val="true"/>
          <w:lang w:bidi="fa-IR"/>
        </w:rPr>
        <w:t xml:space="preserve">فارسی للمولی محمد بن علی النجار التستری الخطیب الواعظ المتوفی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ینتهی نسب الفقیه الشیخ جعفر التستری المتوفی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4261" w:name="__RefHeading___Toc8475765_73709187"/>
      <w:bookmarkStart w:id="4262" w:name="_Toc1993"/>
      <w:bookmarkEnd w:id="4261"/>
      <w:r>
        <w:rPr>
          <w:rtl w:val="true"/>
        </w:rPr>
        <w:t>سیر الملوک‏</w:t>
      </w:r>
      <w:bookmarkEnd w:id="4262"/>
    </w:p>
    <w:p>
      <w:pPr>
        <w:pStyle w:val="BookText"/>
        <w:rPr/>
      </w:pPr>
      <w:r>
        <w:rPr>
          <w:rFonts w:ascii="IRNazanin" w:hAnsi="IRNazanin" w:eastAsia="IRNazanin"/>
          <w:color w:val="111111"/>
          <w:sz w:val="28"/>
          <w:sz w:val="28"/>
          <w:szCs w:val="28"/>
          <w:rtl w:val="true"/>
          <w:lang w:bidi="fa-IR"/>
        </w:rPr>
        <w:t>کما فی تجارب السلف للخواجة نظام الملک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سیاست‏نامه و قد ألفه أواخر عمره لاستدعاء السلطان ملک شاه السلجوقی، طبع فی پاریس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و ترجم بالإفرنسیة و طبعت الترجمة فی تلک السنة أیضا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مرتب علی خمسین فصلا، سبعة منها فی رد الإسماعیلیة</w:t>
      </w:r>
      <w:r>
        <w:rPr>
          <w:rFonts w:eastAsia="IRNazanin" w:cs="IRNazanin"/>
          <w:color w:val="111111"/>
          <w:sz w:val="28"/>
          <w:szCs w:val="28"/>
          <w:rtl w:val="true"/>
          <w:lang w:bidi="fa-IR"/>
        </w:rPr>
        <w:t xml:space="preserve">. </w:t>
      </w:r>
      <w:bookmarkStart w:id="4263" w:name="pg11715_114628"/>
    </w:p>
    <w:p>
      <w:pPr>
        <w:pStyle w:val="Heading3"/>
        <w:numPr>
          <w:ilvl w:val="2"/>
          <w:numId w:val="1"/>
        </w:numPr>
        <w:rPr/>
      </w:pPr>
      <w:bookmarkStart w:id="4264" w:name="__RefHeading___Toc8475767_73709187"/>
      <w:bookmarkStart w:id="4265" w:name="_Toc1994"/>
      <w:bookmarkEnd w:id="4263"/>
      <w:bookmarkEnd w:id="4264"/>
      <w:r>
        <w:rPr/>
        <w:t>1866</w:t>
      </w:r>
      <w:r>
        <w:rPr>
          <w:rtl w:val="true"/>
        </w:rPr>
        <w:t xml:space="preserve">- </w:t>
      </w:r>
      <w:r>
        <w:rPr>
          <w:rtl w:val="true"/>
        </w:rPr>
        <w:t>سیر ملوک العجم‏</w:t>
      </w:r>
      <w:bookmarkEnd w:id="4265"/>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حسن خان حاکم خلخال فی وقائع تاریخ ظهور القاجار فی إیران إلی أواسط سلطنة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منحصرة ظاهرا، عند السید نور الدین مدیر مجلة دانش نقل عنه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الأولی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3"/>
        <w:numPr>
          <w:ilvl w:val="2"/>
          <w:numId w:val="1"/>
        </w:numPr>
        <w:rPr/>
      </w:pPr>
      <w:bookmarkStart w:id="4266" w:name="__RefHeading___Toc8475769_73709187"/>
      <w:bookmarkStart w:id="4267" w:name="_Toc1995"/>
      <w:bookmarkEnd w:id="4266"/>
      <w:r>
        <w:rPr>
          <w:rtl w:val="true"/>
        </w:rPr>
        <w:t>سیر نقطة</w:t>
      </w:r>
      <w:bookmarkEnd w:id="4267"/>
    </w:p>
    <w:p>
      <w:pPr>
        <w:pStyle w:val="BookText"/>
        <w:rPr/>
      </w:pPr>
      <w:r>
        <w:rPr>
          <w:rFonts w:ascii="IRNazanin" w:hAnsi="IRNazanin" w:eastAsia="IRNazanin"/>
          <w:color w:val="111111"/>
          <w:sz w:val="28"/>
          <w:sz w:val="28"/>
          <w:szCs w:val="28"/>
          <w:rtl w:val="true"/>
          <w:lang w:bidi="fa-IR"/>
        </w:rPr>
        <w:t>فی الرمل لسرخاب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أکمل، و شکر بعدد ذرات رمل، لائق فردی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النبی صلی الله علیه و 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سرخاب قریة من محال مازندران و النسبة إلیها سرخابی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اتحاده مع ما مر بعنوان سرخاب</w:t>
      </w:r>
      <w:r>
        <w:rPr>
          <w:rFonts w:eastAsia="IRNazanin" w:cs="IRNazanin"/>
          <w:color w:val="111111"/>
          <w:sz w:val="28"/>
          <w:szCs w:val="28"/>
          <w:rtl w:val="true"/>
          <w:lang w:bidi="fa-IR"/>
        </w:rPr>
        <w:t>.</w:t>
      </w:r>
    </w:p>
    <w:p>
      <w:pPr>
        <w:pStyle w:val="Heading3"/>
        <w:numPr>
          <w:ilvl w:val="2"/>
          <w:numId w:val="1"/>
        </w:numPr>
        <w:rPr/>
      </w:pPr>
      <w:bookmarkStart w:id="4268" w:name="__RefHeading___Toc8475771_73709187"/>
      <w:bookmarkStart w:id="4269" w:name="_Toc1996"/>
      <w:bookmarkEnd w:id="4268"/>
      <w:r>
        <w:rPr/>
        <w:t>1867</w:t>
      </w:r>
      <w:r>
        <w:rPr>
          <w:rtl w:val="true"/>
        </w:rPr>
        <w:t xml:space="preserve">- </w:t>
      </w:r>
      <w:r>
        <w:rPr>
          <w:rtl w:val="true"/>
        </w:rPr>
        <w:t>سیر النقطة</w:t>
      </w:r>
      <w:bookmarkEnd w:id="4269"/>
    </w:p>
    <w:p>
      <w:pPr>
        <w:pStyle w:val="BookText"/>
        <w:rPr/>
      </w:pPr>
      <w:r>
        <w:rPr>
          <w:rFonts w:ascii="IRNazanin" w:hAnsi="IRNazanin" w:eastAsia="IRNazanin"/>
          <w:color w:val="111111"/>
          <w:sz w:val="28"/>
          <w:sz w:val="28"/>
          <w:szCs w:val="28"/>
          <w:rtl w:val="true"/>
          <w:lang w:bidi="fa-IR"/>
        </w:rPr>
        <w:t>للسید محمد علی هبة الدین الشهرستانی 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4270" w:name="__RefHeading___Toc8475773_73709187"/>
      <w:bookmarkStart w:id="4271" w:name="_Toc1997"/>
      <w:bookmarkEnd w:id="4270"/>
      <w:r>
        <w:rPr/>
        <w:t>1868</w:t>
      </w:r>
      <w:r>
        <w:rPr>
          <w:rtl w:val="true"/>
        </w:rPr>
        <w:t xml:space="preserve">- </w:t>
      </w:r>
      <w:r>
        <w:rPr>
          <w:rtl w:val="true"/>
        </w:rPr>
        <w:t>کتاب السیرة</w:t>
      </w:r>
      <w:bookmarkEnd w:id="4271"/>
    </w:p>
    <w:p>
      <w:pPr>
        <w:pStyle w:val="BookText"/>
        <w:rPr/>
      </w:pPr>
      <w:r>
        <w:rPr>
          <w:rFonts w:ascii="IRNazanin" w:hAnsi="IRNazanin" w:eastAsia="IRNazanin"/>
          <w:color w:val="111111"/>
          <w:sz w:val="28"/>
          <w:sz w:val="28"/>
          <w:szCs w:val="28"/>
          <w:rtl w:val="true"/>
          <w:lang w:bidi="fa-IR"/>
        </w:rPr>
        <w:t xml:space="preserve">لإبراهیم بن محمد بن سعید الثقفی من ولد عم المختار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السیر بلا تاء</w:t>
      </w:r>
      <w:r>
        <w:rPr>
          <w:rFonts w:eastAsia="IRNazanin" w:cs="IRNazanin"/>
          <w:color w:val="111111"/>
          <w:sz w:val="28"/>
          <w:szCs w:val="28"/>
          <w:rtl w:val="true"/>
          <w:lang w:bidi="fa-IR"/>
        </w:rPr>
        <w:t>.</w:t>
      </w:r>
    </w:p>
    <w:p>
      <w:pPr>
        <w:pStyle w:val="Heading3"/>
        <w:numPr>
          <w:ilvl w:val="2"/>
          <w:numId w:val="1"/>
        </w:numPr>
        <w:rPr/>
      </w:pPr>
      <w:bookmarkStart w:id="4272" w:name="__RefHeading___Toc8475775_73709187"/>
      <w:bookmarkStart w:id="4273" w:name="_Toc1998"/>
      <w:bookmarkEnd w:id="4272"/>
      <w:r>
        <w:rPr/>
        <w:t>1869</w:t>
      </w:r>
      <w:r>
        <w:rPr>
          <w:rtl w:val="true"/>
        </w:rPr>
        <w:t xml:space="preserve">- </w:t>
      </w:r>
      <w:r>
        <w:rPr>
          <w:rtl w:val="true"/>
        </w:rPr>
        <w:t>کتاب السیرة</w:t>
      </w:r>
      <w:bookmarkEnd w:id="4273"/>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حاله فی الآداب ذکره ابن الندیم</w:t>
      </w:r>
      <w:r>
        <w:rPr>
          <w:rFonts w:eastAsia="IRNazanin" w:cs="IRNazanin"/>
          <w:color w:val="111111"/>
          <w:sz w:val="28"/>
          <w:szCs w:val="28"/>
          <w:rtl w:val="true"/>
          <w:lang w:bidi="fa-IR"/>
        </w:rPr>
        <w:t>.</w:t>
      </w:r>
    </w:p>
    <w:p>
      <w:pPr>
        <w:pStyle w:val="Heading3"/>
        <w:numPr>
          <w:ilvl w:val="2"/>
          <w:numId w:val="1"/>
        </w:numPr>
        <w:rPr/>
      </w:pPr>
      <w:bookmarkStart w:id="4274" w:name="__RefHeading___Toc8475777_73709187"/>
      <w:bookmarkStart w:id="4275" w:name="_Toc1999"/>
      <w:bookmarkEnd w:id="4274"/>
      <w:r>
        <w:rPr/>
        <w:t>1870</w:t>
      </w:r>
      <w:r>
        <w:rPr>
          <w:rtl w:val="true"/>
        </w:rPr>
        <w:t xml:space="preserve">- </w:t>
      </w:r>
      <w:r>
        <w:rPr>
          <w:rtl w:val="true"/>
        </w:rPr>
        <w:t>سیرة ابن طولون‏</w:t>
      </w:r>
      <w:bookmarkEnd w:id="4275"/>
    </w:p>
    <w:p>
      <w:pPr>
        <w:pStyle w:val="BookText"/>
        <w:rPr/>
      </w:pPr>
      <w:r>
        <w:rPr>
          <w:rFonts w:ascii="IRNazanin" w:hAnsi="IRNazanin" w:eastAsia="IRNazanin"/>
          <w:color w:val="111111"/>
          <w:sz w:val="28"/>
          <w:sz w:val="28"/>
          <w:szCs w:val="28"/>
          <w:rtl w:val="true"/>
          <w:lang w:bidi="fa-IR"/>
        </w:rPr>
        <w:t xml:space="preserve">لأحمد بن یوسف بن الدایة المتوفی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 و سیرة ابنه خمارویه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متأخر عن ابن طولون الشهیر، الأمیر أبو العباس أحمد بن طولون صاحب الدیار المصریة و الشامیة و الثغور و بانی الجامع الشهیر باسمه فی مصر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بمصر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ابن طولون الصالحی المؤرخ فهو محمد بن علی توفی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فی الشذرات</w:t>
      </w:r>
      <w:r>
        <w:rPr>
          <w:rFonts w:eastAsia="IRNazanin" w:cs="IRNazanin"/>
          <w:color w:val="111111"/>
          <w:sz w:val="28"/>
          <w:szCs w:val="28"/>
          <w:rtl w:val="true"/>
          <w:lang w:bidi="fa-IR"/>
        </w:rPr>
        <w:t>.</w:t>
      </w:r>
    </w:p>
    <w:p>
      <w:pPr>
        <w:pStyle w:val="Heading3"/>
        <w:numPr>
          <w:ilvl w:val="2"/>
          <w:numId w:val="1"/>
        </w:numPr>
        <w:rPr/>
      </w:pPr>
      <w:bookmarkStart w:id="4276" w:name="__RefHeading___Toc8475779_73709187"/>
      <w:bookmarkStart w:id="4277" w:name="_Toc2000"/>
      <w:bookmarkEnd w:id="4276"/>
      <w:r>
        <w:rPr/>
        <w:t>1871</w:t>
      </w:r>
      <w:r>
        <w:rPr>
          <w:rtl w:val="true"/>
        </w:rPr>
        <w:t xml:space="preserve">- </w:t>
      </w:r>
      <w:r>
        <w:rPr>
          <w:rtl w:val="true"/>
        </w:rPr>
        <w:t>سیرة أبی بکر</w:t>
      </w:r>
      <w:bookmarkEnd w:id="4277"/>
    </w:p>
    <w:p>
      <w:pPr>
        <w:pStyle w:val="BookText"/>
        <w:rPr/>
      </w:pPr>
      <w:r>
        <w:rPr>
          <w:rFonts w:ascii="IRNazanin" w:hAnsi="IRNazanin" w:eastAsia="IRNazanin"/>
          <w:color w:val="111111"/>
          <w:sz w:val="28"/>
          <w:sz w:val="28"/>
          <w:szCs w:val="28"/>
          <w:rtl w:val="true"/>
          <w:lang w:bidi="fa-IR"/>
        </w:rPr>
        <w:t>لأبی عبد الله محمد بن عمر الواقدی المذکور</w:t>
      </w:r>
      <w:r>
        <w:rPr>
          <w:rFonts w:eastAsia="IRNazanin" w:cs="IRNazanin"/>
          <w:color w:val="111111"/>
          <w:sz w:val="28"/>
          <w:szCs w:val="28"/>
          <w:rtl w:val="true"/>
          <w:lang w:bidi="fa-IR"/>
        </w:rPr>
        <w:t>.</w:t>
      </w:r>
    </w:p>
    <w:p>
      <w:pPr>
        <w:pStyle w:val="Heading3"/>
        <w:numPr>
          <w:ilvl w:val="2"/>
          <w:numId w:val="1"/>
        </w:numPr>
        <w:rPr/>
      </w:pPr>
      <w:bookmarkStart w:id="4278" w:name="__RefHeading___Toc8475781_73709187"/>
      <w:bookmarkStart w:id="4279" w:name="_Toc2001"/>
      <w:bookmarkEnd w:id="4278"/>
      <w:r>
        <w:rPr/>
        <w:t>1872</w:t>
      </w:r>
      <w:r>
        <w:rPr>
          <w:rtl w:val="true"/>
        </w:rPr>
        <w:t xml:space="preserve">- </w:t>
      </w:r>
      <w:r>
        <w:rPr>
          <w:rtl w:val="true"/>
        </w:rPr>
        <w:t>سیرة أبی بکر</w:t>
      </w:r>
      <w:bookmarkEnd w:id="4279"/>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280" w:name="__RefHeading___Toc8475783_73709187"/>
      <w:bookmarkStart w:id="4281" w:name="_Toc2002"/>
      <w:bookmarkEnd w:id="4280"/>
      <w:r>
        <w:rPr/>
        <w:t>1873</w:t>
      </w:r>
      <w:r>
        <w:rPr>
          <w:rtl w:val="true"/>
        </w:rPr>
        <w:t xml:space="preserve">- </w:t>
      </w:r>
      <w:r>
        <w:rPr>
          <w:rtl w:val="true"/>
        </w:rPr>
        <w:t>سیرة أبی أحمد</w:t>
      </w:r>
      <w:bookmarkEnd w:id="4281"/>
    </w:p>
    <w:p>
      <w:pPr>
        <w:pStyle w:val="BookText"/>
        <w:rPr/>
      </w:pPr>
      <w:r>
        <w:rPr>
          <w:rFonts w:ascii="IRNazanin" w:hAnsi="IRNazanin" w:eastAsia="IRNazanin"/>
          <w:color w:val="111111"/>
          <w:sz w:val="28"/>
          <w:sz w:val="28"/>
          <w:szCs w:val="28"/>
          <w:rtl w:val="true"/>
          <w:lang w:bidi="fa-IR"/>
        </w:rPr>
        <w:t>السید الشریف الطاهر الحسین بن موسی الموسوی والد السیدین الشریفین المرتضی و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السید الشریف الرضی أبی الحسن محمد بن أبی أحمد الموسوی المتوفی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4282" w:name="__RefHeading___Toc8475785_73709187"/>
      <w:bookmarkStart w:id="4283" w:name="_Toc2003"/>
      <w:bookmarkEnd w:id="4282"/>
      <w:r>
        <w:rPr/>
        <w:t>1874</w:t>
      </w:r>
      <w:r>
        <w:rPr>
          <w:rtl w:val="true"/>
        </w:rPr>
        <w:t xml:space="preserve">- </w:t>
      </w:r>
      <w:r>
        <w:rPr>
          <w:rtl w:val="true"/>
        </w:rPr>
        <w:t>سیرة الإسکندر</w:t>
      </w:r>
      <w:bookmarkEnd w:id="42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الملک المنصور من الرب المشکور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کان من سیرة الإسکندر من بدو أمره إلی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نعوذ بالله من الزیادة </w:t>
      </w:r>
      <w:bookmarkStart w:id="4284" w:name="pg11715_114629"/>
    </w:p>
    <w:p>
      <w:pPr>
        <w:pStyle w:val="BookText"/>
        <w:rPr/>
      </w:pPr>
      <w:bookmarkEnd w:id="4284"/>
      <w:r>
        <w:rPr>
          <w:rFonts w:ascii="IRNazanin" w:hAnsi="IRNazanin" w:eastAsia="IRNazanin"/>
          <w:color w:val="111111"/>
          <w:sz w:val="28"/>
          <w:sz w:val="28"/>
          <w:szCs w:val="28"/>
          <w:rtl w:val="true"/>
          <w:lang w:bidi="fa-IR"/>
        </w:rPr>
        <w:t xml:space="preserve">و النقصان و نستغفر الله العظیم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 عشرة أوراق لم یذکر فیها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ترجمه إسکندرنامه</w:t>
      </w:r>
      <w:r>
        <w:rPr>
          <w:rFonts w:eastAsia="IRNazanin" w:cs="IRNazanin"/>
          <w:color w:val="111111"/>
          <w:sz w:val="28"/>
          <w:szCs w:val="28"/>
          <w:rtl w:val="true"/>
          <w:lang w:bidi="fa-IR"/>
        </w:rPr>
        <w:t>.</w:t>
      </w:r>
    </w:p>
    <w:p>
      <w:pPr>
        <w:pStyle w:val="Heading3"/>
        <w:numPr>
          <w:ilvl w:val="2"/>
          <w:numId w:val="1"/>
        </w:numPr>
        <w:rPr/>
      </w:pPr>
      <w:bookmarkStart w:id="4285" w:name="__RefHeading___Toc8475787_73709187"/>
      <w:bookmarkStart w:id="4286" w:name="_Toc2004"/>
      <w:bookmarkEnd w:id="4285"/>
      <w:r>
        <w:rPr/>
        <w:t>1875</w:t>
      </w:r>
      <w:r>
        <w:rPr>
          <w:rtl w:val="true"/>
        </w:rPr>
        <w:t xml:space="preserve">- </w:t>
      </w:r>
      <w:r>
        <w:rPr>
          <w:rtl w:val="true"/>
        </w:rPr>
        <w:t>سیرة الأنبیاء</w:t>
      </w:r>
      <w:bookmarkEnd w:id="4286"/>
    </w:p>
    <w:p>
      <w:pPr>
        <w:pStyle w:val="BookText"/>
        <w:rPr/>
      </w:pPr>
      <w:r>
        <w:rPr>
          <w:rFonts w:ascii="IRNazanin" w:hAnsi="IRNazanin" w:eastAsia="IRNazanin"/>
          <w:color w:val="111111"/>
          <w:sz w:val="28"/>
          <w:sz w:val="28"/>
          <w:szCs w:val="28"/>
          <w:rtl w:val="true"/>
          <w:lang w:bidi="fa-IR"/>
        </w:rPr>
        <w:t>فی قصصهم و کیفیة سیاساتهم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قاسم بن الشیخ حسن آل محیی الدین الجامعی العاملی، صاحب الشعر المقبول بدأ بإبراهیم الخلیل و بعض الأنبیاء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 حتی توفی فی النجف</w:t>
      </w:r>
      <w:r>
        <w:rPr>
          <w:rFonts w:eastAsia="IRNazanin" w:cs="IRNazanin"/>
          <w:color w:val="111111"/>
          <w:sz w:val="28"/>
          <w:szCs w:val="28"/>
          <w:rtl w:val="true"/>
          <w:lang w:bidi="fa-IR"/>
        </w:rPr>
        <w:t>.</w:t>
      </w:r>
    </w:p>
    <w:p>
      <w:pPr>
        <w:pStyle w:val="Heading3"/>
        <w:numPr>
          <w:ilvl w:val="2"/>
          <w:numId w:val="1"/>
        </w:numPr>
        <w:rPr/>
      </w:pPr>
      <w:bookmarkStart w:id="4287" w:name="__RefHeading___Toc8475789_73709187"/>
      <w:bookmarkStart w:id="4288" w:name="_Toc2005"/>
      <w:bookmarkEnd w:id="4287"/>
      <w:r>
        <w:rPr/>
        <w:t>1876</w:t>
      </w:r>
      <w:r>
        <w:rPr>
          <w:rtl w:val="true"/>
        </w:rPr>
        <w:t xml:space="preserve">- </w:t>
      </w:r>
      <w:r>
        <w:rPr>
          <w:rtl w:val="true"/>
        </w:rPr>
        <w:t>السیرة البراقیة علی النفحة العنبریة</w:t>
      </w:r>
      <w:bookmarkEnd w:id="4288"/>
    </w:p>
    <w:p>
      <w:pPr>
        <w:pStyle w:val="BookText"/>
        <w:rPr/>
      </w:pPr>
      <w:r>
        <w:rPr>
          <w:rFonts w:ascii="IRNazanin" w:hAnsi="IRNazanin" w:eastAsia="IRNazanin"/>
          <w:color w:val="111111"/>
          <w:sz w:val="28"/>
          <w:sz w:val="28"/>
          <w:szCs w:val="28"/>
          <w:rtl w:val="true"/>
          <w:lang w:bidi="fa-IR"/>
        </w:rPr>
        <w:t>حواش و تنقیدات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حسون البراقی النجفی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الحسین بن أحمد بن الحسن بن إسماعیل الحسینی النجفی ساکن محلة البراق من محلات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تاریخ الکوفة المطبوع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4289" w:name="__RefHeading___Toc8475791_73709187"/>
      <w:bookmarkStart w:id="4290" w:name="_Toc2006"/>
      <w:bookmarkEnd w:id="4289"/>
      <w:r>
        <w:rPr/>
        <w:t>1877</w:t>
      </w:r>
      <w:r>
        <w:rPr>
          <w:rtl w:val="true"/>
        </w:rPr>
        <w:t xml:space="preserve">- </w:t>
      </w:r>
      <w:r>
        <w:rPr>
          <w:rtl w:val="true"/>
        </w:rPr>
        <w:t>سیرة الصدیقة الکبری‏</w:t>
      </w:r>
      <w:bookmarkEnd w:id="4290"/>
    </w:p>
    <w:p>
      <w:pPr>
        <w:pStyle w:val="BookText"/>
        <w:rPr/>
      </w:pPr>
      <w:r>
        <w:rPr>
          <w:rFonts w:ascii="IRNazanin" w:hAnsi="IRNazanin" w:eastAsia="IRNazanin"/>
          <w:color w:val="111111"/>
          <w:sz w:val="28"/>
          <w:sz w:val="28"/>
          <w:szCs w:val="28"/>
          <w:rtl w:val="true"/>
          <w:lang w:bidi="fa-IR"/>
        </w:rPr>
        <w:t>للمولوی سلطان میرزا الدهلوی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بالأردویة فی مجلد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سیرة فاطمة</w:t>
      </w:r>
      <w:r>
        <w:rPr>
          <w:rFonts w:eastAsia="IRNazanin" w:cs="IRNazanin"/>
          <w:color w:val="111111"/>
          <w:sz w:val="28"/>
          <w:szCs w:val="28"/>
          <w:rtl w:val="true"/>
          <w:lang w:bidi="fa-IR"/>
        </w:rPr>
        <w:t>.</w:t>
      </w:r>
    </w:p>
    <w:p>
      <w:pPr>
        <w:pStyle w:val="Heading3"/>
        <w:numPr>
          <w:ilvl w:val="2"/>
          <w:numId w:val="1"/>
        </w:numPr>
        <w:rPr/>
      </w:pPr>
      <w:bookmarkStart w:id="4291" w:name="__RefHeading___Toc8475793_73709187"/>
      <w:bookmarkStart w:id="4292" w:name="_Toc2007"/>
      <w:bookmarkEnd w:id="4291"/>
      <w:r>
        <w:rPr/>
        <w:t>1878</w:t>
      </w:r>
      <w:r>
        <w:rPr>
          <w:rtl w:val="true"/>
        </w:rPr>
        <w:t xml:space="preserve">- </w:t>
      </w:r>
      <w:r>
        <w:rPr>
          <w:rtl w:val="true"/>
        </w:rPr>
        <w:t>سیرة عثمان‏</w:t>
      </w:r>
      <w:bookmarkEnd w:id="4292"/>
    </w:p>
    <w:p>
      <w:pPr>
        <w:pStyle w:val="BookText"/>
        <w:rPr/>
      </w:pPr>
      <w:r>
        <w:rPr>
          <w:rFonts w:ascii="IRNazanin" w:hAnsi="IRNazanin" w:eastAsia="IRNazanin"/>
          <w:color w:val="111111"/>
          <w:sz w:val="28"/>
          <w:sz w:val="28"/>
          <w:szCs w:val="28"/>
          <w:rtl w:val="true"/>
          <w:lang w:bidi="fa-IR"/>
        </w:rPr>
        <w:t>لأبی النضر محمد بن مسعود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293" w:name="__RefHeading___Toc8475795_73709187"/>
      <w:bookmarkStart w:id="4294" w:name="_Toc2008"/>
      <w:bookmarkEnd w:id="4293"/>
      <w:r>
        <w:rPr/>
        <w:t>1879</w:t>
      </w:r>
      <w:r>
        <w:rPr>
          <w:rtl w:val="true"/>
        </w:rPr>
        <w:t xml:space="preserve">- </w:t>
      </w:r>
      <w:r>
        <w:rPr>
          <w:rtl w:val="true"/>
        </w:rPr>
        <w:t>سیرة علی بن الحسین‏</w:t>
      </w:r>
      <w:bookmarkEnd w:id="4294"/>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لبعض فضلائها المتأخرین</w:t>
      </w:r>
      <w:r>
        <w:rPr>
          <w:rFonts w:eastAsia="IRNazanin" w:cs="IRNazanin"/>
          <w:color w:val="111111"/>
          <w:sz w:val="28"/>
          <w:szCs w:val="28"/>
          <w:rtl w:val="true"/>
          <w:lang w:bidi="fa-IR"/>
        </w:rPr>
        <w:t>.</w:t>
      </w:r>
    </w:p>
    <w:p>
      <w:pPr>
        <w:pStyle w:val="Heading3"/>
        <w:numPr>
          <w:ilvl w:val="2"/>
          <w:numId w:val="1"/>
        </w:numPr>
        <w:rPr/>
      </w:pPr>
      <w:bookmarkStart w:id="4295" w:name="__RefHeading___Toc8475797_73709187"/>
      <w:bookmarkStart w:id="4296" w:name="_Toc2009"/>
      <w:bookmarkEnd w:id="4295"/>
      <w:r>
        <w:rPr/>
        <w:t>1880</w:t>
      </w:r>
      <w:r>
        <w:rPr>
          <w:rtl w:val="true"/>
        </w:rPr>
        <w:t xml:space="preserve">- </w:t>
      </w:r>
      <w:r>
        <w:rPr>
          <w:rtl w:val="true"/>
        </w:rPr>
        <w:t>سیرة عمر</w:t>
      </w:r>
      <w:bookmarkEnd w:id="4296"/>
    </w:p>
    <w:p>
      <w:pPr>
        <w:pStyle w:val="BookText"/>
        <w:rPr/>
      </w:pPr>
      <w:r>
        <w:rPr>
          <w:rFonts w:ascii="IRNazanin" w:hAnsi="IRNazanin" w:eastAsia="IRNazanin"/>
          <w:color w:val="111111"/>
          <w:sz w:val="28"/>
          <w:sz w:val="28"/>
          <w:szCs w:val="28"/>
          <w:rtl w:val="true"/>
          <w:lang w:bidi="fa-IR"/>
        </w:rPr>
        <w:t>لأبی النضر العیاشی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297" w:name="__RefHeading___Toc8475799_73709187"/>
      <w:bookmarkStart w:id="4298" w:name="_Toc2010"/>
      <w:bookmarkEnd w:id="4297"/>
      <w:r>
        <w:rPr/>
        <w:t>1881</w:t>
      </w:r>
      <w:r>
        <w:rPr>
          <w:rtl w:val="true"/>
        </w:rPr>
        <w:t xml:space="preserve">- </w:t>
      </w:r>
      <w:r>
        <w:rPr>
          <w:rtl w:val="true"/>
        </w:rPr>
        <w:t>سیرة عنترة بن شداد العبسی‏</w:t>
      </w:r>
      <w:bookmarkEnd w:id="4298"/>
    </w:p>
    <w:p>
      <w:pPr>
        <w:pStyle w:val="BookText"/>
        <w:rPr/>
      </w:pPr>
      <w:r>
        <w:rPr>
          <w:rFonts w:ascii="IRNazanin" w:hAnsi="IRNazanin" w:eastAsia="IRNazanin"/>
          <w:color w:val="111111"/>
          <w:sz w:val="28"/>
          <w:sz w:val="28"/>
          <w:szCs w:val="28"/>
          <w:rtl w:val="true"/>
          <w:lang w:bidi="fa-IR"/>
        </w:rPr>
        <w:t>من شعراء الجاهلیة توفی قبل البعثة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فی مجلد کبیر إلی أواسط الجزء السادس منه فی مکتبة مدرسة النواب بمشهد خراسان</w:t>
      </w:r>
      <w:r>
        <w:rPr>
          <w:rFonts w:eastAsia="IRNazanin" w:cs="IRNazanin"/>
          <w:color w:val="111111"/>
          <w:sz w:val="28"/>
          <w:szCs w:val="28"/>
          <w:rtl w:val="true"/>
          <w:lang w:bidi="fa-IR"/>
        </w:rPr>
        <w:t>.</w:t>
      </w:r>
    </w:p>
    <w:p>
      <w:pPr>
        <w:pStyle w:val="Heading3"/>
        <w:numPr>
          <w:ilvl w:val="2"/>
          <w:numId w:val="1"/>
        </w:numPr>
        <w:rPr/>
      </w:pPr>
      <w:bookmarkStart w:id="4299" w:name="__RefHeading___Toc8475801_73709187"/>
      <w:bookmarkStart w:id="4300" w:name="_Toc2011"/>
      <w:bookmarkEnd w:id="4299"/>
      <w:r>
        <w:rPr/>
        <w:t>1882</w:t>
      </w:r>
      <w:r>
        <w:rPr>
          <w:rtl w:val="true"/>
        </w:rPr>
        <w:t xml:space="preserve">- </w:t>
      </w:r>
      <w:r>
        <w:rPr>
          <w:rtl w:val="true"/>
        </w:rPr>
        <w:t>سیرة فاطمة الصدیقة</w:t>
      </w:r>
      <w:bookmarkEnd w:id="4300"/>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ذاکر حسین أختر المعاصر مطبوع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سیرة الصدیقة</w:t>
      </w:r>
      <w:r>
        <w:rPr>
          <w:rFonts w:eastAsia="IRNazanin" w:cs="IRNazanin"/>
          <w:color w:val="111111"/>
          <w:sz w:val="28"/>
          <w:szCs w:val="28"/>
          <w:rtl w:val="true"/>
          <w:lang w:bidi="fa-IR"/>
        </w:rPr>
        <w:t>.</w:t>
      </w:r>
    </w:p>
    <w:p>
      <w:pPr>
        <w:pStyle w:val="Heading3"/>
        <w:numPr>
          <w:ilvl w:val="2"/>
          <w:numId w:val="1"/>
        </w:numPr>
        <w:rPr/>
      </w:pPr>
      <w:bookmarkStart w:id="4301" w:name="__RefHeading___Toc8475803_73709187"/>
      <w:bookmarkStart w:id="4302" w:name="_Toc2012"/>
      <w:bookmarkEnd w:id="4301"/>
      <w:r>
        <w:rPr/>
        <w:t>1883</w:t>
      </w:r>
      <w:r>
        <w:rPr>
          <w:rtl w:val="true"/>
        </w:rPr>
        <w:t xml:space="preserve">- </w:t>
      </w:r>
      <w:r>
        <w:rPr>
          <w:rtl w:val="true"/>
        </w:rPr>
        <w:t>سیرة القائم‏</w:t>
      </w:r>
      <w:bookmarkEnd w:id="4302"/>
    </w:p>
    <w:p>
      <w:pPr>
        <w:pStyle w:val="BookText"/>
        <w:rPr/>
      </w:pPr>
      <w:r>
        <w:rPr>
          <w:rFonts w:ascii="IRNazanin" w:hAnsi="IRNazanin" w:eastAsia="IRNazanin"/>
          <w:color w:val="111111"/>
          <w:sz w:val="28"/>
          <w:sz w:val="28"/>
          <w:szCs w:val="28"/>
          <w:rtl w:val="true"/>
          <w:lang w:bidi="fa-IR"/>
        </w:rPr>
        <w:t>لأبی الحسن معلی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بثلاث وسائط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سیرة المهدی</w:t>
      </w:r>
      <w:r>
        <w:rPr>
          <w:rFonts w:eastAsia="IRNazanin" w:cs="IRNazanin"/>
          <w:color w:val="111111"/>
          <w:sz w:val="28"/>
          <w:szCs w:val="28"/>
          <w:rtl w:val="true"/>
          <w:lang w:bidi="fa-IR"/>
        </w:rPr>
        <w:t>.</w:t>
      </w:r>
    </w:p>
    <w:p>
      <w:pPr>
        <w:pStyle w:val="Heading3"/>
        <w:numPr>
          <w:ilvl w:val="2"/>
          <w:numId w:val="1"/>
        </w:numPr>
        <w:rPr/>
      </w:pPr>
      <w:bookmarkStart w:id="4303" w:name="__RefHeading___Toc8475805_73709187"/>
      <w:bookmarkStart w:id="4304" w:name="_Toc2013"/>
      <w:bookmarkEnd w:id="4303"/>
      <w:r>
        <w:rPr/>
        <w:t>1884</w:t>
      </w:r>
      <w:r>
        <w:rPr>
          <w:rtl w:val="true"/>
        </w:rPr>
        <w:t xml:space="preserve">- </w:t>
      </w:r>
      <w:r>
        <w:rPr>
          <w:rtl w:val="true"/>
        </w:rPr>
        <w:t>سیرة المتعلمین‏</w:t>
      </w:r>
      <w:bookmarkEnd w:id="4304"/>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المولد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قال إنه فارسی</w:t>
      </w:r>
      <w:r>
        <w:rPr>
          <w:rFonts w:eastAsia="IRNazanin" w:cs="IRNazanin"/>
          <w:color w:val="111111"/>
          <w:sz w:val="28"/>
          <w:szCs w:val="28"/>
          <w:rtl w:val="true"/>
          <w:lang w:bidi="fa-IR"/>
        </w:rPr>
        <w:t>.</w:t>
      </w:r>
    </w:p>
    <w:p>
      <w:pPr>
        <w:pStyle w:val="Heading3"/>
        <w:numPr>
          <w:ilvl w:val="2"/>
          <w:numId w:val="1"/>
        </w:numPr>
        <w:rPr/>
      </w:pPr>
      <w:bookmarkStart w:id="4305" w:name="__RefHeading___Toc8475807_73709187"/>
      <w:bookmarkStart w:id="4306" w:name="_Toc2014"/>
      <w:bookmarkEnd w:id="4305"/>
      <w:r>
        <w:rPr/>
        <w:t>1885</w:t>
      </w:r>
      <w:r>
        <w:rPr>
          <w:rtl w:val="true"/>
        </w:rPr>
        <w:t xml:space="preserve">- </w:t>
      </w:r>
      <w:r>
        <w:rPr>
          <w:rtl w:val="true"/>
        </w:rPr>
        <w:t>السیرة المختاریة</w:t>
      </w:r>
      <w:bookmarkEnd w:id="43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أرجوزة فی سیرة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النعمان صاحب دعائم الإسلام المذکور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 xml:space="preserve">. </w:t>
      </w:r>
      <w:bookmarkStart w:id="4307" w:name="pg11715_114630"/>
    </w:p>
    <w:p>
      <w:pPr>
        <w:pStyle w:val="Heading3"/>
        <w:numPr>
          <w:ilvl w:val="2"/>
          <w:numId w:val="1"/>
        </w:numPr>
        <w:rPr/>
      </w:pPr>
      <w:bookmarkStart w:id="4308" w:name="__RefHeading___Toc8475809_73709187"/>
      <w:bookmarkStart w:id="4309" w:name="_Toc2015"/>
      <w:bookmarkEnd w:id="4307"/>
      <w:bookmarkEnd w:id="4308"/>
      <w:r>
        <w:rPr/>
        <w:t>1887</w:t>
      </w:r>
      <w:r>
        <w:rPr>
          <w:rtl w:val="true"/>
        </w:rPr>
        <w:t xml:space="preserve">- </w:t>
      </w:r>
      <w:r>
        <w:rPr>
          <w:rtl w:val="true"/>
        </w:rPr>
        <w:t>السیرة المرضیة فی شرح الموالیا الفرضیة</w:t>
      </w:r>
      <w:bookmarkEnd w:id="4309"/>
    </w:p>
    <w:p>
      <w:pPr>
        <w:pStyle w:val="BookText"/>
        <w:rPr/>
      </w:pPr>
      <w:r>
        <w:rPr>
          <w:rFonts w:ascii="IRNazanin" w:hAnsi="IRNazanin" w:eastAsia="IRNazanin"/>
          <w:color w:val="111111"/>
          <w:sz w:val="28"/>
          <w:sz w:val="28"/>
          <w:szCs w:val="28"/>
          <w:rtl w:val="true"/>
          <w:lang w:bidi="fa-IR"/>
        </w:rPr>
        <w:t xml:space="preserve">للشیخ عبد علی بن ناصر المعروف بابن رحمة الحویزی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مناهج الصواب الذی فرغ من تألیفه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3"/>
        <w:numPr>
          <w:ilvl w:val="2"/>
          <w:numId w:val="1"/>
        </w:numPr>
        <w:rPr/>
      </w:pPr>
      <w:bookmarkStart w:id="4310" w:name="__RefHeading___Toc8475811_73709187"/>
      <w:bookmarkStart w:id="4311" w:name="_Toc2016"/>
      <w:bookmarkEnd w:id="4310"/>
      <w:r>
        <w:rPr/>
        <w:t>1888</w:t>
      </w:r>
      <w:r>
        <w:rPr>
          <w:rtl w:val="true"/>
        </w:rPr>
        <w:t xml:space="preserve">- </w:t>
      </w:r>
      <w:r>
        <w:rPr>
          <w:rtl w:val="true"/>
        </w:rPr>
        <w:t>سیرة معاویة</w:t>
      </w:r>
      <w:bookmarkEnd w:id="4311"/>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312" w:name="__RefHeading___Toc8475813_73709187"/>
      <w:bookmarkStart w:id="4313" w:name="_Toc2017"/>
      <w:bookmarkEnd w:id="4312"/>
      <w:r>
        <w:rPr/>
        <w:t>1889</w:t>
      </w:r>
      <w:r>
        <w:rPr>
          <w:rtl w:val="true"/>
        </w:rPr>
        <w:t xml:space="preserve">- </w:t>
      </w:r>
      <w:r>
        <w:rPr>
          <w:rtl w:val="true"/>
        </w:rPr>
        <w:t>السیرة المؤیدیة</w:t>
      </w:r>
      <w:bookmarkEnd w:id="4313"/>
    </w:p>
    <w:p>
      <w:pPr>
        <w:pStyle w:val="BookText"/>
        <w:rPr/>
      </w:pPr>
      <w:r>
        <w:rPr>
          <w:rFonts w:ascii="IRNazanin" w:hAnsi="IRNazanin" w:eastAsia="IRNazanin"/>
          <w:color w:val="111111"/>
          <w:sz w:val="28"/>
          <w:sz w:val="28"/>
          <w:szCs w:val="28"/>
          <w:rtl w:val="true"/>
          <w:lang w:bidi="fa-IR"/>
        </w:rPr>
        <w:t xml:space="preserve">لداعی الدعاة المؤید فی الدین، هبة الله بن موسی الشیرازی المتوفی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الدیوان المؤیدیة المطبوع بمصر أخیرا، و المجالس المستنصریة المطبوع بمصر أیضا</w:t>
      </w:r>
      <w:r>
        <w:rPr>
          <w:rFonts w:eastAsia="IRNazanin" w:cs="IRNazanin"/>
          <w:color w:val="111111"/>
          <w:sz w:val="28"/>
          <w:szCs w:val="28"/>
          <w:rtl w:val="true"/>
          <w:lang w:bidi="fa-IR"/>
        </w:rPr>
        <w:t>.</w:t>
      </w:r>
    </w:p>
    <w:p>
      <w:pPr>
        <w:pStyle w:val="Heading3"/>
        <w:numPr>
          <w:ilvl w:val="2"/>
          <w:numId w:val="1"/>
        </w:numPr>
        <w:rPr/>
      </w:pPr>
      <w:bookmarkStart w:id="4314" w:name="__RefHeading___Toc8475815_73709187"/>
      <w:bookmarkStart w:id="4315" w:name="_Toc2018"/>
      <w:bookmarkEnd w:id="4314"/>
      <w:r>
        <w:rPr/>
        <w:t>1890</w:t>
      </w:r>
      <w:r>
        <w:rPr>
          <w:rtl w:val="true"/>
        </w:rPr>
        <w:t xml:space="preserve">- </w:t>
      </w:r>
      <w:r>
        <w:rPr>
          <w:rtl w:val="true"/>
        </w:rPr>
        <w:t>سیرة المهدی‏</w:t>
      </w:r>
      <w:bookmarkEnd w:id="4315"/>
    </w:p>
    <w:p>
      <w:pPr>
        <w:pStyle w:val="BookText"/>
        <w:rPr/>
      </w:pPr>
      <w:r>
        <w:rPr>
          <w:rFonts w:ascii="IRNazanin" w:hAnsi="IRNazanin" w:eastAsia="IRNazanin"/>
          <w:color w:val="111111"/>
          <w:sz w:val="28"/>
          <w:sz w:val="28"/>
          <w:szCs w:val="28"/>
          <w:rtl w:val="true"/>
          <w:lang w:bidi="fa-IR"/>
        </w:rPr>
        <w:t>للحسین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کذلک السید محمود الکاظمی فی تفریج الکربة أقول هو الخصیبی مؤلف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سیرة القائم</w:t>
      </w:r>
      <w:r>
        <w:rPr>
          <w:rFonts w:eastAsia="IRNazanin" w:cs="IRNazanin"/>
          <w:color w:val="111111"/>
          <w:sz w:val="28"/>
          <w:szCs w:val="28"/>
          <w:rtl w:val="true"/>
          <w:lang w:bidi="fa-IR"/>
        </w:rPr>
        <w:t>.</w:t>
      </w:r>
    </w:p>
    <w:p>
      <w:pPr>
        <w:pStyle w:val="Heading3"/>
        <w:numPr>
          <w:ilvl w:val="2"/>
          <w:numId w:val="1"/>
        </w:numPr>
        <w:rPr/>
      </w:pPr>
      <w:bookmarkStart w:id="4316" w:name="__RefHeading___Toc8475817_73709187"/>
      <w:bookmarkStart w:id="4317" w:name="_Toc2019"/>
      <w:bookmarkEnd w:id="4316"/>
      <w:r>
        <w:rPr/>
        <w:t>1891</w:t>
      </w:r>
      <w:r>
        <w:rPr>
          <w:rtl w:val="true"/>
        </w:rPr>
        <w:t xml:space="preserve">- </w:t>
      </w:r>
      <w:r>
        <w:rPr>
          <w:rtl w:val="true"/>
        </w:rPr>
        <w:t>سیرة النبی‏</w:t>
      </w:r>
      <w:bookmarkEnd w:id="4317"/>
    </w:p>
    <w:p>
      <w:pPr>
        <w:pStyle w:val="BookText"/>
        <w:rPr/>
      </w:pPr>
      <w:r>
        <w:rPr>
          <w:rFonts w:ascii="IRNazanin" w:hAnsi="IRNazanin" w:eastAsia="IRNazanin"/>
          <w:color w:val="111111"/>
          <w:sz w:val="28"/>
          <w:sz w:val="28"/>
          <w:szCs w:val="28"/>
          <w:rtl w:val="true"/>
          <w:lang w:bidi="fa-IR"/>
        </w:rPr>
        <w:t>لأحمد بن فارس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صغیر الحجم</w:t>
      </w:r>
      <w:r>
        <w:rPr>
          <w:rFonts w:eastAsia="IRNazanin" w:cs="IRNazanin"/>
          <w:color w:val="111111"/>
          <w:sz w:val="28"/>
          <w:szCs w:val="28"/>
          <w:rtl w:val="true"/>
          <w:lang w:bidi="fa-IR"/>
        </w:rPr>
        <w:t>.</w:t>
      </w:r>
    </w:p>
    <w:p>
      <w:pPr>
        <w:pStyle w:val="Heading3"/>
        <w:numPr>
          <w:ilvl w:val="2"/>
          <w:numId w:val="1"/>
        </w:numPr>
        <w:rPr/>
      </w:pPr>
      <w:bookmarkStart w:id="4318" w:name="__RefHeading___Toc8475819_73709187"/>
      <w:bookmarkStart w:id="4319" w:name="_Toc2020"/>
      <w:bookmarkEnd w:id="4318"/>
      <w:r>
        <w:rPr/>
        <w:t>1892</w:t>
      </w:r>
      <w:r>
        <w:rPr>
          <w:rtl w:val="true"/>
        </w:rPr>
        <w:t xml:space="preserve">- </w:t>
      </w:r>
      <w:r>
        <w:rPr>
          <w:rtl w:val="true"/>
        </w:rPr>
        <w:t>سیرة النبی‏</w:t>
      </w:r>
      <w:bookmarkEnd w:id="4319"/>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غلام الحسین الپانی‏پتی، مطبوع بالهند</w:t>
      </w:r>
      <w:r>
        <w:rPr>
          <w:rFonts w:eastAsia="IRNazanin" w:cs="IRNazanin"/>
          <w:color w:val="111111"/>
          <w:sz w:val="28"/>
          <w:szCs w:val="28"/>
          <w:rtl w:val="true"/>
          <w:lang w:bidi="fa-IR"/>
        </w:rPr>
        <w:t>.</w:t>
      </w:r>
    </w:p>
    <w:p>
      <w:pPr>
        <w:pStyle w:val="Heading3"/>
        <w:numPr>
          <w:ilvl w:val="2"/>
          <w:numId w:val="1"/>
        </w:numPr>
        <w:rPr/>
      </w:pPr>
      <w:bookmarkStart w:id="4320" w:name="__RefHeading___Toc8475821_73709187"/>
      <w:bookmarkStart w:id="4321" w:name="_Toc2021"/>
      <w:bookmarkEnd w:id="4320"/>
      <w:r>
        <w:rPr/>
        <w:t>1893</w:t>
      </w:r>
      <w:r>
        <w:rPr>
          <w:rtl w:val="true"/>
        </w:rPr>
        <w:t xml:space="preserve">- </w:t>
      </w:r>
      <w:r>
        <w:rPr>
          <w:rtl w:val="true"/>
        </w:rPr>
        <w:t>سیرة النبی‏</w:t>
      </w:r>
      <w:bookmarkEnd w:id="4321"/>
    </w:p>
    <w:p>
      <w:pPr>
        <w:pStyle w:val="BookText"/>
        <w:rPr/>
      </w:pPr>
      <w:r>
        <w:rPr>
          <w:rFonts w:ascii="IRNazanin" w:hAnsi="IRNazanin" w:eastAsia="IRNazanin"/>
          <w:color w:val="111111"/>
          <w:sz w:val="28"/>
          <w:sz w:val="28"/>
          <w:szCs w:val="28"/>
          <w:rtl w:val="true"/>
          <w:lang w:bidi="fa-IR"/>
        </w:rPr>
        <w:t>و یعبر عنه بالمغازی أیضا 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محمد بن إسحاق بن یسار المطلبی المتوفی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 و الصادق کما فی رجال الشیخ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کتب فی مغازی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سیرته و هو من سبی عین النمر، أول سبی 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بعنوان المغازی و هو موجود عند صادق وحدت بطهران،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الفارسیة عند الدکتور مهدوی بطهران</w:t>
      </w:r>
      <w:r>
        <w:rPr>
          <w:rFonts w:eastAsia="IRNazanin" w:cs="IRNazanin"/>
          <w:color w:val="111111"/>
          <w:sz w:val="28"/>
          <w:szCs w:val="28"/>
          <w:rtl w:val="true"/>
          <w:lang w:bidi="fa-IR"/>
        </w:rPr>
        <w:t>.</w:t>
      </w:r>
    </w:p>
    <w:p>
      <w:pPr>
        <w:pStyle w:val="Heading3"/>
        <w:numPr>
          <w:ilvl w:val="2"/>
          <w:numId w:val="1"/>
        </w:numPr>
        <w:rPr/>
      </w:pPr>
      <w:bookmarkStart w:id="4322" w:name="__RefHeading___Toc8475823_73709187"/>
      <w:bookmarkStart w:id="4323" w:name="_Toc2022"/>
      <w:bookmarkEnd w:id="4322"/>
      <w:r>
        <w:rPr/>
        <w:t>1894</w:t>
      </w:r>
      <w:r>
        <w:rPr>
          <w:rtl w:val="true"/>
        </w:rPr>
        <w:t xml:space="preserve">- </w:t>
      </w:r>
      <w:r>
        <w:rPr>
          <w:rtl w:val="true"/>
        </w:rPr>
        <w:t>سیرة النبی و الأئمة فی المشرکین‏</w:t>
      </w:r>
      <w:bookmarkEnd w:id="4323"/>
    </w:p>
    <w:p>
      <w:pPr>
        <w:pStyle w:val="BookText"/>
        <w:rPr/>
      </w:pPr>
      <w:r>
        <w:rPr>
          <w:rFonts w:ascii="IRNazanin" w:hAnsi="IRNazanin" w:eastAsia="IRNazanin"/>
          <w:color w:val="111111"/>
          <w:sz w:val="28"/>
          <w:sz w:val="28"/>
          <w:szCs w:val="28"/>
          <w:rtl w:val="true"/>
          <w:lang w:bidi="fa-IR"/>
        </w:rPr>
        <w:t>لأبی عبد الله البزوفری، الحسین بن علی بن سفیان بن خالد بن سفیان شیخ مشایخ النجاشی‏</w:t>
      </w:r>
    </w:p>
    <w:p>
      <w:pPr>
        <w:pStyle w:val="Heading3"/>
        <w:numPr>
          <w:ilvl w:val="2"/>
          <w:numId w:val="1"/>
        </w:numPr>
        <w:rPr/>
      </w:pPr>
      <w:bookmarkStart w:id="4324" w:name="__RefHeading___Toc8475825_73709187"/>
      <w:bookmarkStart w:id="4325" w:name="_Toc2023"/>
      <w:bookmarkEnd w:id="4324"/>
      <w:r>
        <w:rPr/>
        <w:t>1895</w:t>
      </w:r>
      <w:r>
        <w:rPr>
          <w:rtl w:val="true"/>
        </w:rPr>
        <w:t xml:space="preserve">- </w:t>
      </w:r>
      <w:r>
        <w:rPr>
          <w:rtl w:val="true"/>
        </w:rPr>
        <w:t>السیرة النبویة</w:t>
      </w:r>
      <w:bookmarkEnd w:id="4325"/>
    </w:p>
    <w:p>
      <w:pPr>
        <w:pStyle w:val="BookText"/>
        <w:rPr/>
      </w:pPr>
      <w:r>
        <w:rPr>
          <w:rFonts w:ascii="IRNazanin" w:hAnsi="IRNazanin" w:eastAsia="IRNazanin"/>
          <w:color w:val="111111"/>
          <w:sz w:val="28"/>
          <w:sz w:val="28"/>
          <w:szCs w:val="28"/>
          <w:rtl w:val="true"/>
          <w:lang w:bidi="fa-IR"/>
        </w:rPr>
        <w:t xml:space="preserve">أرجوزة منسوبة إلی أمیر المؤمنین کما فی المطبوع منه بالمطبعة الأمیریة بالقاهرة 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الصادق‏</w:t>
      </w:r>
    </w:p>
    <w:p>
      <w:pPr>
        <w:pStyle w:val="BookText"/>
        <w:rPr/>
      </w:pPr>
      <w:r>
        <w:rPr>
          <w:rFonts w:ascii="IRNazanin" w:hAnsi="IRNazanin" w:eastAsia="IRNazanin"/>
          <w:color w:val="111111"/>
          <w:sz w:val="28"/>
          <w:sz w:val="28"/>
          <w:szCs w:val="28"/>
          <w:rtl w:val="true"/>
          <w:lang w:bidi="fa-IR"/>
        </w:rPr>
        <w:t>الواحد الفرد العلیم الرازق‏</w:t>
      </w:r>
    </w:p>
    <w:p>
      <w:pPr>
        <w:pStyle w:val="Heading3"/>
        <w:numPr>
          <w:ilvl w:val="2"/>
          <w:numId w:val="1"/>
        </w:numPr>
        <w:rPr/>
      </w:pPr>
      <w:bookmarkStart w:id="4326" w:name="__RefHeading___Toc8475827_73709187"/>
      <w:bookmarkStart w:id="4327" w:name="_Toc2024"/>
      <w:bookmarkEnd w:id="4326"/>
      <w:r>
        <w:rPr/>
        <w:t>1896</w:t>
      </w:r>
      <w:r>
        <w:rPr>
          <w:rtl w:val="true"/>
        </w:rPr>
        <w:t xml:space="preserve">- </w:t>
      </w:r>
      <w:r>
        <w:rPr>
          <w:rtl w:val="true"/>
        </w:rPr>
        <w:t>سیرة النقی‏</w:t>
      </w:r>
      <w:bookmarkEnd w:id="43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سوانح الإمام أبی الحسن علی الهادی بلسان الأردو للسید أولاد حیدر البلگرامی المعاصر مطبوع بالهند </w:t>
      </w:r>
      <w:bookmarkStart w:id="4328" w:name="pg11715_114631"/>
    </w:p>
    <w:p>
      <w:pPr>
        <w:pStyle w:val="Heading3"/>
        <w:numPr>
          <w:ilvl w:val="2"/>
          <w:numId w:val="1"/>
        </w:numPr>
        <w:rPr/>
      </w:pPr>
      <w:bookmarkStart w:id="4329" w:name="__RefHeading___Toc8475829_73709187"/>
      <w:bookmarkStart w:id="4330" w:name="_Toc2025"/>
      <w:bookmarkEnd w:id="4328"/>
      <w:bookmarkEnd w:id="4329"/>
      <w:r>
        <w:rPr/>
        <w:t>1897</w:t>
      </w:r>
      <w:r>
        <w:rPr>
          <w:rtl w:val="true"/>
        </w:rPr>
        <w:t xml:space="preserve">- </w:t>
      </w:r>
      <w:r>
        <w:rPr>
          <w:rtl w:val="true"/>
        </w:rPr>
        <w:t>رسالة فی السیر و السلوک‏</w:t>
      </w:r>
      <w:bookmarkEnd w:id="4330"/>
    </w:p>
    <w:p>
      <w:pPr>
        <w:pStyle w:val="BookText"/>
        <w:rPr/>
      </w:pPr>
      <w:r>
        <w:rPr>
          <w:rFonts w:ascii="IRNazanin" w:hAnsi="IRNazanin" w:eastAsia="IRNazanin"/>
          <w:color w:val="111111"/>
          <w:sz w:val="28"/>
          <w:sz w:val="28"/>
          <w:szCs w:val="28"/>
          <w:rtl w:val="true"/>
          <w:lang w:bidi="fa-IR"/>
        </w:rPr>
        <w:t xml:space="preserve">للمولی أبی القاسم بن علی الشوشی کتبها لالتماس بعض من یجب إجابته وجیزة توجد فی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4331" w:name="__RefHeading___Toc8475831_73709187"/>
      <w:bookmarkStart w:id="4332" w:name="_Toc2026"/>
      <w:bookmarkEnd w:id="4331"/>
      <w:r>
        <w:rPr/>
        <w:t>1898</w:t>
      </w:r>
      <w:r>
        <w:rPr>
          <w:rtl w:val="true"/>
        </w:rPr>
        <w:t xml:space="preserve">- </w:t>
      </w:r>
      <w:r>
        <w:rPr>
          <w:rtl w:val="true"/>
        </w:rPr>
        <w:t>رسالة فی السیر و السلوک‏</w:t>
      </w:r>
      <w:bookmarkEnd w:id="4332"/>
    </w:p>
    <w:p>
      <w:pPr>
        <w:pStyle w:val="BookText"/>
        <w:rPr/>
      </w:pPr>
      <w:r>
        <w:rPr>
          <w:rFonts w:ascii="IRNazanin" w:hAnsi="IRNazanin" w:eastAsia="IRNazanin"/>
          <w:color w:val="111111"/>
          <w:sz w:val="28"/>
          <w:sz w:val="28"/>
          <w:szCs w:val="28"/>
          <w:rtl w:val="true"/>
          <w:lang w:bidi="fa-IR"/>
        </w:rPr>
        <w:t xml:space="preserve">للسید المیرزا أبی القاسم بن محمد نبی الحسینی الشریفی العارف الذهبی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آیات الولایة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الطلاب و السالکین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کتابتها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المولی حسین الروضه‏خوان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4333" w:name="__RefHeading___Toc8475833_73709187"/>
      <w:bookmarkStart w:id="4334" w:name="_Toc2027"/>
      <w:bookmarkEnd w:id="4333"/>
      <w:r>
        <w:rPr>
          <w:rtl w:val="true"/>
        </w:rPr>
        <w:t>رسالة فی السیر و السلوک‏</w:t>
      </w:r>
      <w:bookmarkEnd w:id="4334"/>
    </w:p>
    <w:p>
      <w:pPr>
        <w:pStyle w:val="BookText"/>
        <w:rPr/>
      </w:pPr>
      <w:r>
        <w:rPr>
          <w:rFonts w:ascii="IRNazanin" w:hAnsi="IRNazanin" w:eastAsia="IRNazanin"/>
          <w:color w:val="111111"/>
          <w:sz w:val="28"/>
          <w:sz w:val="28"/>
          <w:szCs w:val="28"/>
          <w:rtl w:val="true"/>
          <w:lang w:bidi="fa-IR"/>
        </w:rPr>
        <w:t>للمجلسی اسمها صراة النجاة یأتی‏</w:t>
      </w:r>
    </w:p>
    <w:p>
      <w:pPr>
        <w:pStyle w:val="Heading3"/>
        <w:numPr>
          <w:ilvl w:val="2"/>
          <w:numId w:val="1"/>
        </w:numPr>
        <w:rPr/>
      </w:pPr>
      <w:bookmarkStart w:id="4335" w:name="__RefHeading___Toc8475835_73709187"/>
      <w:bookmarkStart w:id="4336" w:name="_Toc2028"/>
      <w:bookmarkEnd w:id="4335"/>
      <w:r>
        <w:rPr/>
        <w:t>1899</w:t>
      </w:r>
      <w:r>
        <w:rPr>
          <w:rtl w:val="true"/>
        </w:rPr>
        <w:t xml:space="preserve">- </w:t>
      </w:r>
      <w:r>
        <w:rPr>
          <w:rtl w:val="true"/>
        </w:rPr>
        <w:t>رسالة فی السیر و السلوک‏</w:t>
      </w:r>
      <w:bookmarkEnd w:id="4336"/>
    </w:p>
    <w:p>
      <w:pPr>
        <w:pStyle w:val="BookText"/>
        <w:rPr/>
      </w:pPr>
      <w:r>
        <w:rPr>
          <w:rFonts w:ascii="IRNazanin" w:hAnsi="IRNazanin" w:eastAsia="IRNazanin"/>
          <w:color w:val="111111"/>
          <w:sz w:val="28"/>
          <w:sz w:val="28"/>
          <w:szCs w:val="28"/>
          <w:rtl w:val="true"/>
          <w:lang w:bidi="fa-IR"/>
        </w:rPr>
        <w:t>ترجمه للسیر و السلوک للسید کاظم الرشتی بالفارسیة مرتبة علی ثلاث مقالات ثانیتها فی الوصیة علی متابعة أصحاب الکمال فی اثنتی عشرة مخاطبة و المقالة الثالثة فی المواعظ البالغة فی اثنتی عشرة موعظة عناوینها ای عزیز، ای عزیز و ختمها ببیتین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 تو خواهی در دو عالم زندگی‏</w:t>
      </w:r>
    </w:p>
    <w:p>
      <w:pPr>
        <w:pStyle w:val="BookText"/>
        <w:rPr/>
      </w:pPr>
      <w:r>
        <w:rPr>
          <w:rFonts w:ascii="IRNazanin" w:hAnsi="IRNazanin" w:eastAsia="IRNazanin"/>
          <w:color w:val="111111"/>
          <w:sz w:val="28"/>
          <w:sz w:val="28"/>
          <w:szCs w:val="28"/>
          <w:rtl w:val="true"/>
          <w:lang w:bidi="fa-IR"/>
        </w:rPr>
        <w:t>بندگی کن بندگی کن بندگی‏</w:t>
      </w:r>
    </w:p>
    <w:p>
      <w:pPr>
        <w:pStyle w:val="BookText"/>
        <w:rPr/>
      </w:pPr>
      <w:r>
        <w:rPr>
          <w:rFonts w:ascii="IRNazanin" w:hAnsi="IRNazanin" w:eastAsia="IRNazanin"/>
          <w:color w:val="111111"/>
          <w:sz w:val="28"/>
          <w:sz w:val="28"/>
          <w:szCs w:val="28"/>
          <w:rtl w:val="true"/>
          <w:lang w:bidi="fa-IR"/>
        </w:rPr>
        <w:t>کار کن تا مزد یأبی بر مزید</w:t>
      </w:r>
    </w:p>
    <w:p>
      <w:pPr>
        <w:pStyle w:val="BookText"/>
        <w:rPr/>
      </w:pPr>
      <w:r>
        <w:rPr>
          <w:rFonts w:ascii="IRNazanin" w:hAnsi="IRNazanin" w:eastAsia="IRNazanin"/>
          <w:color w:val="111111"/>
          <w:sz w:val="28"/>
          <w:sz w:val="28"/>
          <w:szCs w:val="28"/>
          <w:rtl w:val="true"/>
          <w:lang w:bidi="fa-IR"/>
        </w:rPr>
        <w:t>که ترا از بهر این کار آفرید</w:t>
      </w:r>
    </w:p>
    <w:p>
      <w:pPr>
        <w:pStyle w:val="BookText"/>
        <w:rPr/>
      </w:pPr>
      <w:r>
        <w:rPr>
          <w:rFonts w:ascii="IRNazanin" w:hAnsi="IRNazanin" w:eastAsia="IRNazanin"/>
          <w:color w:val="111111"/>
          <w:sz w:val="28"/>
          <w:sz w:val="28"/>
          <w:szCs w:val="28"/>
          <w:rtl w:val="true"/>
          <w:lang w:bidi="fa-IR"/>
        </w:rPr>
        <w:t xml:space="preserve">و النسخة ناقصة من أولها، و الموجود منها من أول المقالة الثانیة بقلم الحاج آقا بابا الخوئی التبریزی الشیرازی کتبها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عند السید محمد بن السید نعمة الله الجزائری فی النجف ثم انتقل إلی أهواز</w:t>
      </w:r>
    </w:p>
    <w:p>
      <w:pPr>
        <w:pStyle w:val="Heading3"/>
        <w:numPr>
          <w:ilvl w:val="2"/>
          <w:numId w:val="1"/>
        </w:numPr>
        <w:rPr/>
      </w:pPr>
      <w:bookmarkStart w:id="4337" w:name="__RefHeading___Toc8475837_73709187"/>
      <w:bookmarkStart w:id="4338" w:name="_Toc2029"/>
      <w:bookmarkEnd w:id="4337"/>
      <w:r>
        <w:rPr/>
        <w:t>1900</w:t>
      </w:r>
      <w:r>
        <w:rPr>
          <w:rtl w:val="true"/>
        </w:rPr>
        <w:t xml:space="preserve">- </w:t>
      </w:r>
      <w:r>
        <w:rPr>
          <w:rtl w:val="true"/>
        </w:rPr>
        <w:t>رسالة فی السیر و السلوک‏</w:t>
      </w:r>
      <w:bookmarkEnd w:id="4338"/>
    </w:p>
    <w:p>
      <w:pPr>
        <w:pStyle w:val="BookText"/>
        <w:rPr/>
      </w:pPr>
      <w:r>
        <w:rPr>
          <w:rFonts w:ascii="IRNazanin" w:hAnsi="IRNazanin" w:eastAsia="IRNazanin"/>
          <w:color w:val="111111"/>
          <w:sz w:val="28"/>
          <w:sz w:val="28"/>
          <w:szCs w:val="28"/>
          <w:rtl w:val="true"/>
          <w:lang w:bidi="fa-IR"/>
        </w:rPr>
        <w:t>هو تعریب السیر و السلوک الفارسی المنسوب إلی سیدنا بحر العلوم عربه الشیخ أبو المجد محمد الرضا الأصفهانی بالتماس السید حسین بن معز الدین محمد المهدی القزوینی الحلی فی داره بالنجف فی البرانی فی عدة لیال بعد الساعة الخامسة من اللیل و ذکر أبو المجد أنه ألفه بحر العلوم بکرمانشاه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نصفه الأخیر إلیه مشکوکة، لأنه علی مذاق الصوفیة، فلو ثبت إنها له فإنما هو النصف الأول فقط کما یأتی فی ص </w:t>
      </w:r>
      <w:r>
        <w:rPr>
          <w:rFonts w:eastAsia="IRNazanin" w:cs="IRNazanin"/>
          <w:color w:val="111111"/>
          <w:sz w:val="28"/>
          <w:szCs w:val="28"/>
          <w:lang w:bidi="fa-IR"/>
        </w:rPr>
        <w:t>284</w:t>
      </w:r>
    </w:p>
    <w:p>
      <w:pPr>
        <w:pStyle w:val="Heading3"/>
        <w:numPr>
          <w:ilvl w:val="2"/>
          <w:numId w:val="1"/>
        </w:numPr>
        <w:rPr/>
      </w:pPr>
      <w:bookmarkStart w:id="4339" w:name="__RefHeading___Toc8475839_73709187"/>
      <w:bookmarkStart w:id="4340" w:name="_Toc2030"/>
      <w:bookmarkEnd w:id="4339"/>
      <w:r>
        <w:rPr/>
        <w:t>1901</w:t>
      </w:r>
      <w:r>
        <w:rPr>
          <w:rtl w:val="true"/>
        </w:rPr>
        <w:t xml:space="preserve">- </w:t>
      </w:r>
      <w:r>
        <w:rPr>
          <w:rtl w:val="true"/>
        </w:rPr>
        <w:t>رسالة فی السیر و السلوک‏</w:t>
      </w:r>
      <w:bookmarkEnd w:id="434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تزید علی ثلاثمائة بیت، للعارف شاه نعمة الله الولی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صفاته العلی و الصلاة و السلام علی عباده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آخر مجموعة رسائل النسفی، کتابتها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bookmarkStart w:id="4341" w:name="pg11715_114632"/>
    </w:p>
    <w:p>
      <w:pPr>
        <w:pStyle w:val="Heading3"/>
        <w:numPr>
          <w:ilvl w:val="2"/>
          <w:numId w:val="1"/>
        </w:numPr>
        <w:rPr/>
      </w:pPr>
      <w:bookmarkStart w:id="4342" w:name="__RefHeading___Toc8475841_73709187"/>
      <w:bookmarkStart w:id="4343" w:name="_Toc2031"/>
      <w:bookmarkEnd w:id="4341"/>
      <w:bookmarkEnd w:id="4342"/>
      <w:r>
        <w:rPr/>
        <w:t>1902</w:t>
      </w:r>
      <w:r>
        <w:rPr>
          <w:rtl w:val="true"/>
        </w:rPr>
        <w:t xml:space="preserve">- </w:t>
      </w:r>
      <w:r>
        <w:rPr>
          <w:rtl w:val="true"/>
        </w:rPr>
        <w:t>رسالة فی السیر و السلوک و ما یلزم السالک فی عشرته‏</w:t>
      </w:r>
      <w:bookmarkEnd w:id="4343"/>
    </w:p>
    <w:p>
      <w:pPr>
        <w:pStyle w:val="BookText"/>
        <w:rPr/>
      </w:pPr>
      <w:r>
        <w:rPr>
          <w:rFonts w:ascii="IRNazanin" w:hAnsi="IRNazanin" w:eastAsia="IRNazanin"/>
          <w:color w:val="111111"/>
          <w:sz w:val="28"/>
          <w:sz w:val="28"/>
          <w:szCs w:val="28"/>
          <w:rtl w:val="true"/>
          <w:lang w:bidi="fa-IR"/>
        </w:rPr>
        <w:t xml:space="preserve">للسید کاظم بن قاسم الحسینی الرشتی کتبها لملا أمین رأیت نسخه لعلها بخطه تقرب من سبعمائة بیت،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المیرزا محمود الکلباسی المتوفی بمشهد خراسان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أنه کتبها فی حال السفر و الترحال فی قریة سیروان من قری رشت، و فرغ منها یوم الاثنین لإحدی عشر مضت من صفر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ترجمتها لبعض تلامذته بخط الحاج آقا بابا الخوئی التبریزی فی </w:t>
      </w:r>
      <w:r>
        <w:rPr>
          <w:rFonts w:eastAsia="IRNazanin" w:cs="IRNazanin"/>
          <w:color w:val="111111"/>
          <w:sz w:val="28"/>
          <w:szCs w:val="28"/>
          <w:lang w:bidi="fa-IR"/>
        </w:rPr>
        <w:t>1263</w:t>
      </w:r>
    </w:p>
    <w:p>
      <w:pPr>
        <w:pStyle w:val="Heading3"/>
        <w:numPr>
          <w:ilvl w:val="2"/>
          <w:numId w:val="1"/>
        </w:numPr>
        <w:rPr/>
      </w:pPr>
      <w:bookmarkStart w:id="4344" w:name="__RefHeading___Toc8475843_73709187"/>
      <w:bookmarkStart w:id="4345" w:name="_Toc2032"/>
      <w:bookmarkEnd w:id="4344"/>
      <w:r>
        <w:rPr/>
        <w:t>1903</w:t>
      </w:r>
      <w:r>
        <w:rPr>
          <w:rtl w:val="true"/>
        </w:rPr>
        <w:t xml:space="preserve">- </w:t>
      </w:r>
      <w:r>
        <w:rPr>
          <w:rtl w:val="true"/>
        </w:rPr>
        <w:t>رسالة فی السیر و السلوک‏</w:t>
      </w:r>
      <w:bookmarkEnd w:id="4345"/>
    </w:p>
    <w:p>
      <w:pPr>
        <w:pStyle w:val="BookText"/>
        <w:rPr/>
      </w:pPr>
      <w:r>
        <w:rPr>
          <w:rFonts w:ascii="IRNazanin" w:hAnsi="IRNazanin" w:eastAsia="IRNazanin"/>
          <w:color w:val="111111"/>
          <w:sz w:val="28"/>
          <w:sz w:val="28"/>
          <w:szCs w:val="28"/>
          <w:rtl w:val="true"/>
          <w:lang w:bidi="fa-IR"/>
        </w:rPr>
        <w:t xml:space="preserve">أیضا للسید کاظم المذکور کتبها لالتماس أعز الإخوان قرة العین و عناوینها اعلم و انظر و تفکر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4346" w:name="__RefHeading___Toc8475845_73709187"/>
      <w:bookmarkStart w:id="4347" w:name="_Toc2033"/>
      <w:bookmarkEnd w:id="4346"/>
      <w:r>
        <w:rPr/>
        <w:t>1904</w:t>
      </w:r>
      <w:r>
        <w:rPr>
          <w:rtl w:val="true"/>
        </w:rPr>
        <w:t xml:space="preserve">- </w:t>
      </w:r>
      <w:r>
        <w:rPr>
          <w:rtl w:val="true"/>
        </w:rPr>
        <w:t>رسالة فی السیر و السلوک‏</w:t>
      </w:r>
      <w:bookmarkEnd w:id="4347"/>
    </w:p>
    <w:p>
      <w:pPr>
        <w:pStyle w:val="BookText"/>
        <w:rPr/>
      </w:pPr>
      <w:r>
        <w:rPr>
          <w:rFonts w:ascii="IRNazanin" w:hAnsi="IRNazanin" w:eastAsia="IRNazanin"/>
          <w:color w:val="111111"/>
          <w:sz w:val="28"/>
          <w:sz w:val="28"/>
          <w:szCs w:val="28"/>
          <w:rtl w:val="true"/>
          <w:lang w:bidi="fa-IR"/>
        </w:rPr>
        <w:t xml:space="preserve">لجمال السالکین العالم العارف المتشرع الحکیم الآغا محمد البیدآبادی الأصفهانی بن محمد رفیع الجیلانی الأصل، المولود بأصفهان و المتوفی بها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جوابا عما کتبه إلیه المحقق القمی صاحب القوانین یسأله فیه عن بیان ما هو لازم له فی السلوک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خمر بیدی جلاله و جماله أربعین صباحا طینة الإنسان و أودع فیه أسرار الأسماء کلها و علمه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استعرتها من بعض السادة الأجلاء فی النجف‏</w:t>
      </w:r>
    </w:p>
    <w:p>
      <w:pPr>
        <w:pStyle w:val="Heading3"/>
        <w:numPr>
          <w:ilvl w:val="2"/>
          <w:numId w:val="1"/>
        </w:numPr>
        <w:rPr/>
      </w:pPr>
      <w:bookmarkStart w:id="4348" w:name="__RefHeading___Toc8475847_73709187"/>
      <w:bookmarkStart w:id="4349" w:name="_Toc2034"/>
      <w:bookmarkEnd w:id="4348"/>
      <w:r>
        <w:rPr/>
        <w:t>1905</w:t>
      </w:r>
      <w:r>
        <w:rPr>
          <w:rtl w:val="true"/>
        </w:rPr>
        <w:t xml:space="preserve">- </w:t>
      </w:r>
      <w:r>
        <w:rPr>
          <w:rtl w:val="true"/>
        </w:rPr>
        <w:t>رسالة فی السیر و السلوک‏</w:t>
      </w:r>
      <w:bookmarkEnd w:id="4349"/>
    </w:p>
    <w:p>
      <w:pPr>
        <w:pStyle w:val="BookText"/>
        <w:rPr/>
      </w:pPr>
      <w:r>
        <w:rPr>
          <w:rFonts w:ascii="IRNazanin" w:hAnsi="IRNazanin" w:eastAsia="IRNazanin"/>
          <w:color w:val="111111"/>
          <w:sz w:val="28"/>
          <w:sz w:val="28"/>
          <w:szCs w:val="28"/>
          <w:rtl w:val="true"/>
          <w:lang w:bidi="fa-IR"/>
        </w:rPr>
        <w:t xml:space="preserve">فارسیة لآغا محمد البیدآبادی أیضا کتبها مراسلة إلی بعض تلامیذه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و حبیبی إن کنت عبد الله فارفع همتک، و وکل الله أمر ما یهمک تا توانی همت خود را عالی نما، فإن المرء یطیر بهمته کما یطیر الطیر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هدی به خدا غیر عشق نیست گفتم و السلام علی تابع الهدی زور این باده ندانی به خدا تا نچشی‏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شهاب الدین بقم کما کتبه إلینا</w:t>
      </w:r>
    </w:p>
    <w:p>
      <w:pPr>
        <w:pStyle w:val="Heading3"/>
        <w:numPr>
          <w:ilvl w:val="2"/>
          <w:numId w:val="1"/>
        </w:numPr>
        <w:rPr/>
      </w:pPr>
      <w:bookmarkStart w:id="4350" w:name="__RefHeading___Toc8475849_73709187"/>
      <w:bookmarkStart w:id="4351" w:name="_Toc2035"/>
      <w:bookmarkEnd w:id="4350"/>
      <w:r>
        <w:rPr/>
        <w:t>1906</w:t>
      </w:r>
      <w:r>
        <w:rPr>
          <w:rtl w:val="true"/>
        </w:rPr>
        <w:t xml:space="preserve">- </w:t>
      </w:r>
      <w:r>
        <w:rPr>
          <w:rtl w:val="true"/>
        </w:rPr>
        <w:t>رسالة فی السیر و السلوک‏</w:t>
      </w:r>
      <w:bookmarkEnd w:id="4351"/>
    </w:p>
    <w:p>
      <w:pPr>
        <w:pStyle w:val="BookText"/>
        <w:rPr/>
      </w:pPr>
      <w:r>
        <w:rPr>
          <w:rFonts w:ascii="IRNazanin" w:hAnsi="IRNazanin" w:eastAsia="IRNazanin"/>
          <w:color w:val="111111"/>
          <w:sz w:val="28"/>
          <w:sz w:val="28"/>
          <w:szCs w:val="28"/>
          <w:rtl w:val="true"/>
          <w:lang w:bidi="fa-IR"/>
        </w:rPr>
        <w:t xml:space="preserve">فارسیة للمولی محمد بن علی النجار التستری من تلامیذ المحدث الجزائری توفی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عبد الله الجزائری فی تذکرته‏</w:t>
      </w:r>
    </w:p>
    <w:p>
      <w:pPr>
        <w:pStyle w:val="Heading3"/>
        <w:numPr>
          <w:ilvl w:val="2"/>
          <w:numId w:val="1"/>
        </w:numPr>
        <w:rPr/>
      </w:pPr>
      <w:bookmarkStart w:id="4352" w:name="__RefHeading___Toc8475851_73709187"/>
      <w:bookmarkStart w:id="4353" w:name="_Toc2036"/>
      <w:bookmarkEnd w:id="4352"/>
      <w:r>
        <w:rPr/>
        <w:t>1907</w:t>
      </w:r>
      <w:r>
        <w:rPr>
          <w:rtl w:val="true"/>
        </w:rPr>
        <w:t xml:space="preserve">- </w:t>
      </w:r>
      <w:r>
        <w:rPr>
          <w:rtl w:val="true"/>
        </w:rPr>
        <w:t>السیر و السلوک فی نصائح الرعایا و الملوک‏</w:t>
      </w:r>
      <w:bookmarkEnd w:id="4353"/>
    </w:p>
    <w:p>
      <w:pPr>
        <w:pStyle w:val="BookText"/>
        <w:rPr/>
      </w:pPr>
      <w:r>
        <w:rPr>
          <w:rFonts w:ascii="IRNazanin" w:hAnsi="IRNazanin" w:eastAsia="IRNazanin"/>
          <w:color w:val="111111"/>
          <w:sz w:val="28"/>
          <w:sz w:val="28"/>
          <w:szCs w:val="28"/>
          <w:rtl w:val="true"/>
          <w:lang w:bidi="fa-IR"/>
        </w:rPr>
        <w:t xml:space="preserve">فارسی للسید محمد بن المیرزا محمد صادق بن المیرزا زین العابدین الموسوی الخوانساری الکاظمی المتوفی بها فی محرم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 شفاها</w:t>
      </w:r>
    </w:p>
    <w:p>
      <w:pPr>
        <w:pStyle w:val="Heading3"/>
        <w:numPr>
          <w:ilvl w:val="2"/>
          <w:numId w:val="1"/>
        </w:numPr>
        <w:rPr/>
      </w:pPr>
      <w:bookmarkStart w:id="4354" w:name="__RefHeading___Toc8475853_73709187"/>
      <w:bookmarkStart w:id="4355" w:name="_Toc2037"/>
      <w:bookmarkEnd w:id="4354"/>
      <w:r>
        <w:rPr/>
        <w:t>1908</w:t>
      </w:r>
      <w:r>
        <w:rPr>
          <w:rtl w:val="true"/>
        </w:rPr>
        <w:t xml:space="preserve">- </w:t>
      </w:r>
      <w:r>
        <w:rPr>
          <w:rtl w:val="true"/>
        </w:rPr>
        <w:t>رسالة فی السیر و السلوک‏</w:t>
      </w:r>
      <w:bookmarkEnd w:id="43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لنور الدین الأخباری، محمد بن محمد بن مرتضی‏ </w:t>
      </w:r>
      <w:bookmarkStart w:id="4356" w:name="pg11715_114633"/>
    </w:p>
    <w:p>
      <w:pPr>
        <w:pStyle w:val="BookText"/>
        <w:rPr/>
      </w:pPr>
      <w:bookmarkEnd w:id="4356"/>
      <w:r>
        <w:rPr>
          <w:rFonts w:ascii="IRNazanin" w:hAnsi="IRNazanin" w:eastAsia="IRNazanin"/>
          <w:color w:val="111111"/>
          <w:sz w:val="28"/>
          <w:sz w:val="28"/>
          <w:szCs w:val="28"/>
          <w:rtl w:val="true"/>
          <w:lang w:bidi="fa-IR"/>
        </w:rPr>
        <w:t>الکاشانی حفید أخ المحدث الفیض و المجاز منه نسخه منه، فی مکتبة الشیخ علی أکبر النهاوندی بمشهد خراسان‏</w:t>
      </w:r>
    </w:p>
    <w:p>
      <w:pPr>
        <w:pStyle w:val="Heading3"/>
        <w:numPr>
          <w:ilvl w:val="2"/>
          <w:numId w:val="1"/>
        </w:numPr>
        <w:rPr/>
      </w:pPr>
      <w:bookmarkStart w:id="4357" w:name="__RefHeading___Toc8475855_73709187"/>
      <w:bookmarkStart w:id="4358" w:name="_Toc2038"/>
      <w:bookmarkEnd w:id="4357"/>
      <w:r>
        <w:rPr/>
        <w:t>1909</w:t>
      </w:r>
      <w:r>
        <w:rPr>
          <w:rtl w:val="true"/>
        </w:rPr>
        <w:t xml:space="preserve">- </w:t>
      </w:r>
      <w:r>
        <w:rPr>
          <w:rtl w:val="true"/>
        </w:rPr>
        <w:t>رسالة فی السیر و السلوک‏</w:t>
      </w:r>
      <w:bookmarkEnd w:id="4358"/>
    </w:p>
    <w:p>
      <w:pPr>
        <w:pStyle w:val="BookText"/>
        <w:rPr/>
      </w:pPr>
      <w:r>
        <w:rPr>
          <w:rFonts w:ascii="IRNazanin" w:hAnsi="IRNazanin" w:eastAsia="IRNazanin"/>
          <w:color w:val="111111"/>
          <w:sz w:val="28"/>
          <w:sz w:val="28"/>
          <w:szCs w:val="28"/>
          <w:rtl w:val="true"/>
          <w:lang w:bidi="fa-IR"/>
        </w:rPr>
        <w:t>للشیخ محمود الأهری التبریزی المعاصر نزیل النجف، رتبها علی فاتحة و واسطة و خاتمة</w:t>
      </w:r>
    </w:p>
    <w:p>
      <w:pPr>
        <w:pStyle w:val="Heading3"/>
        <w:numPr>
          <w:ilvl w:val="2"/>
          <w:numId w:val="1"/>
        </w:numPr>
        <w:rPr/>
      </w:pPr>
      <w:bookmarkStart w:id="4359" w:name="__RefHeading___Toc8475857_73709187"/>
      <w:bookmarkStart w:id="4360" w:name="_Toc2039"/>
      <w:bookmarkEnd w:id="4359"/>
      <w:r>
        <w:rPr/>
        <w:t>1910</w:t>
      </w:r>
      <w:r>
        <w:rPr>
          <w:rtl w:val="true"/>
        </w:rPr>
        <w:t xml:space="preserve">- </w:t>
      </w:r>
      <w:r>
        <w:rPr>
          <w:rtl w:val="true"/>
        </w:rPr>
        <w:t>رسالة فی السیر و السلوک‏</w:t>
      </w:r>
      <w:bookmarkEnd w:id="4360"/>
    </w:p>
    <w:p>
      <w:pPr>
        <w:pStyle w:val="BookText"/>
        <w:rPr/>
      </w:pPr>
      <w:r>
        <w:rPr>
          <w:rFonts w:ascii="IRNazanin" w:hAnsi="IRNazanin" w:eastAsia="IRNazanin"/>
          <w:color w:val="111111"/>
          <w:sz w:val="28"/>
          <w:sz w:val="28"/>
          <w:szCs w:val="28"/>
          <w:rtl w:val="true"/>
          <w:lang w:bidi="fa-IR"/>
        </w:rPr>
        <w:t xml:space="preserve">للأمیر غیاث الدین منصور بن صدر الدین محمد الحسینی الدشتکی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منفذ حرکات الطالبین، و منتهی إشارات الواصلین‏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بخط الحاج محمود التبریزی، فرغ من الکتابة یوم الاثنین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4361" w:name="__RefHeading___Toc8475859_73709187"/>
      <w:bookmarkStart w:id="4362" w:name="_Toc2040"/>
      <w:bookmarkEnd w:id="4361"/>
      <w:r>
        <w:rPr/>
        <w:t>1911</w:t>
      </w:r>
      <w:r>
        <w:rPr>
          <w:rtl w:val="true"/>
        </w:rPr>
        <w:t xml:space="preserve">- </w:t>
      </w:r>
      <w:r>
        <w:rPr>
          <w:rtl w:val="true"/>
        </w:rPr>
        <w:t>رسالة فی السیر و السلوک‏</w:t>
      </w:r>
      <w:bookmarkEnd w:id="4362"/>
    </w:p>
    <w:p>
      <w:pPr>
        <w:pStyle w:val="BookText"/>
        <w:rPr/>
      </w:pPr>
      <w:r>
        <w:rPr>
          <w:rFonts w:ascii="IRNazanin" w:hAnsi="IRNazanin" w:eastAsia="IRNazanin"/>
          <w:color w:val="111111"/>
          <w:sz w:val="28"/>
          <w:sz w:val="28"/>
          <w:szCs w:val="28"/>
          <w:rtl w:val="true"/>
          <w:lang w:bidi="fa-IR"/>
        </w:rPr>
        <w:t xml:space="preserve">للمیرزا مهدی بن أبی الحسن القمشه‏إی مدرس المعقول فی مدرسة سپهسالار المولود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4363" w:name="__RefHeading___Toc8475861_73709187"/>
      <w:bookmarkStart w:id="4364" w:name="_Toc2041"/>
      <w:bookmarkEnd w:id="4363"/>
      <w:r>
        <w:rPr/>
        <w:t>1912</w:t>
      </w:r>
      <w:r>
        <w:rPr>
          <w:rtl w:val="true"/>
        </w:rPr>
        <w:t xml:space="preserve">- </w:t>
      </w:r>
      <w:r>
        <w:rPr>
          <w:rtl w:val="true"/>
        </w:rPr>
        <w:t>رسالة فی السیر و السلوک‏</w:t>
      </w:r>
      <w:bookmarkEnd w:id="4364"/>
    </w:p>
    <w:p>
      <w:pPr>
        <w:pStyle w:val="BookText"/>
        <w:rPr/>
      </w:pPr>
      <w:r>
        <w:rPr>
          <w:rFonts w:ascii="IRNazanin" w:hAnsi="IRNazanin" w:eastAsia="IRNazanin"/>
          <w:color w:val="111111"/>
          <w:sz w:val="28"/>
          <w:sz w:val="28"/>
          <w:szCs w:val="28"/>
          <w:rtl w:val="true"/>
          <w:lang w:bidi="fa-IR"/>
        </w:rPr>
        <w:t xml:space="preserve">تنسب إلی سیدنا بحر العلوم السید مهدی بن مرتضی الطباطبائی البروجردی النجفی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فی ألفی بیت، لکنها مشکوکة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آخرها بعض ما لیس علی مذاق السید بحر العلوم، کما یظهر للمتدرب فی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النجف فی بیت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أخری عند محمد حسین بن الحاج محمد جعفر الیزدی وکیل سیدنا الشیرازی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 إنی آنست نارا لعلی آتیکم منها بخبر أو جذوة من النار 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عدیدة</w:t>
      </w:r>
    </w:p>
    <w:p>
      <w:pPr>
        <w:pStyle w:val="BookText"/>
        <w:rPr/>
      </w:pPr>
      <w:r>
        <w:rPr>
          <w:rFonts w:ascii="IRNazanin" w:hAnsi="IRNazanin" w:eastAsia="IRNazanin"/>
          <w:color w:val="111111"/>
          <w:sz w:val="28"/>
          <w:sz w:val="28"/>
          <w:szCs w:val="28"/>
          <w:rtl w:val="true"/>
          <w:lang w:bidi="fa-IR"/>
        </w:rPr>
        <w:t>از سید رسل و هادی سبل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أربعین صباحا ظهرت ینابیع الحکمة من قلبه إلی لسانه‏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حدیث، اگر چه مختلف وارد شده ولی معانی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عیان دیده‏ایم و ببیان شنیده‏ایم، که این مرحله شریف از مراحل عدد را خاصیتی است خاص، و تاثیری است مخصوص، در ظهور استعدادات و تتمیم ملکات و طی منازل و قطع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تخمیر آدم بید قدرت أربعین صباحا، و جسده أربعین سنة، بین مکة و المدینة، یمطر علیه الأمطار حتی صار قابلا لتعلق الروح، و تم میقات موسی أربعین لیلة، و یتیهون قومه أربعین، و بعث النبی لأربعین سنة غایت استعداد ظهور تکمیل چهل‏سالگی است، که أول مسافرت بعالم آخرت می‏شود، و حد سفر طبیعت چهل سال است، که من بلغ أربعین سنة و لم یأخذ العصا عصی، لأنه صار مسافرا للآخرة </w:t>
      </w:r>
      <w:bookmarkStart w:id="4365" w:name="pg11715_114634"/>
    </w:p>
    <w:p>
      <w:pPr>
        <w:pStyle w:val="BookText"/>
        <w:rPr/>
      </w:pPr>
      <w:bookmarkEnd w:id="4365"/>
      <w:r>
        <w:rPr>
          <w:rFonts w:ascii="IRNazanin" w:hAnsi="IRNazanin" w:eastAsia="IRNazanin"/>
          <w:color w:val="111111"/>
          <w:sz w:val="28"/>
          <w:sz w:val="28"/>
          <w:szCs w:val="28"/>
          <w:rtl w:val="true"/>
          <w:lang w:bidi="fa-IR"/>
        </w:rPr>
        <w:t>و العصا مستحب للمسافر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تکمیل الجسم حده الأربعین، تکمیل الروح کذلک، که بعد از چهل اگر رو سفید نباشد،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 أمی وجها لا یفلح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کور را چهل قدم راه نماید بهشت واجب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هرکس به مرحله چهلم از استعداد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چهل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 به احدیت، أول بأید مقصود را بداند که ظهور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عالم خلوص داخل شود و عارف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سیر در منازل چهل‏گانه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طی عوالم عدیدة که منازل پیش از دخول در عالم خلوص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أخری فیها زیادات و بسط ألفاظ و عبارات سماه فی أولها تحفه الملوک فی السیر و السلوک و إنه لبحر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رسالة السیر و السلوک المعرب لهذه الرسالة فی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4366" w:name="__RefHeading___Toc8475863_73709187"/>
      <w:bookmarkStart w:id="4367" w:name="_Toc2042"/>
      <w:bookmarkEnd w:id="4366"/>
      <w:r>
        <w:rPr/>
        <w:t>1913</w:t>
      </w:r>
      <w:r>
        <w:rPr>
          <w:rtl w:val="true"/>
        </w:rPr>
        <w:t xml:space="preserve">- </w:t>
      </w:r>
      <w:r>
        <w:rPr>
          <w:rtl w:val="true"/>
        </w:rPr>
        <w:t>السیر و السلوک‏</w:t>
      </w:r>
      <w:bookmarkEnd w:id="4367"/>
    </w:p>
    <w:p>
      <w:pPr>
        <w:pStyle w:val="BookText"/>
        <w:rPr/>
      </w:pPr>
      <w:r>
        <w:rPr>
          <w:rFonts w:ascii="IRNazanin" w:hAnsi="IRNazanin" w:eastAsia="IRNazanin"/>
          <w:color w:val="111111"/>
          <w:sz w:val="28"/>
          <w:sz w:val="28"/>
          <w:szCs w:val="28"/>
          <w:rtl w:val="true"/>
          <w:lang w:bidi="fa-IR"/>
        </w:rPr>
        <w:t>بالفارسیة مطبوع بعنوان روش أولیاء و طریق سیر سعدا للعلویة الأمینة نصرت خانم بنت السید محمد علی الحسینی أمین التجار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لها أیضا الأربعون الهاشمیة</w:t>
      </w:r>
      <w:r>
        <w:rPr>
          <w:rFonts w:eastAsia="IRNazanin" w:cs="IRNazanin"/>
          <w:color w:val="111111"/>
          <w:sz w:val="28"/>
          <w:szCs w:val="28"/>
          <w:rtl w:val="true"/>
          <w:lang w:bidi="fa-IR"/>
        </w:rPr>
        <w:t>.</w:t>
      </w:r>
    </w:p>
    <w:p>
      <w:pPr>
        <w:pStyle w:val="Heading3"/>
        <w:numPr>
          <w:ilvl w:val="2"/>
          <w:numId w:val="1"/>
        </w:numPr>
        <w:rPr/>
      </w:pPr>
      <w:bookmarkStart w:id="4368" w:name="__RefHeading___Toc8475865_73709187"/>
      <w:bookmarkStart w:id="4369" w:name="_Toc2043"/>
      <w:bookmarkEnd w:id="4368"/>
      <w:r>
        <w:rPr/>
        <w:t>1914</w:t>
      </w:r>
      <w:r>
        <w:rPr>
          <w:rtl w:val="true"/>
        </w:rPr>
        <w:t xml:space="preserve">- </w:t>
      </w:r>
      <w:r>
        <w:rPr>
          <w:rtl w:val="true"/>
        </w:rPr>
        <w:t>رسالة فی السیر و السلوک‏</w:t>
      </w:r>
      <w:bookmarkEnd w:id="4369"/>
    </w:p>
    <w:p>
      <w:pPr>
        <w:pStyle w:val="BookText"/>
        <w:rPr/>
      </w:pPr>
      <w:r>
        <w:rPr>
          <w:rFonts w:ascii="IRNazanin" w:hAnsi="IRNazanin" w:eastAsia="IRNazanin"/>
          <w:color w:val="111111"/>
          <w:sz w:val="28"/>
          <w:sz w:val="28"/>
          <w:szCs w:val="28"/>
          <w:rtl w:val="true"/>
          <w:lang w:bidi="fa-IR"/>
        </w:rPr>
        <w:t>للخواجة نصیر الدین الطوسی، کما صرح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بیاناته أنه کتبها لسلطان عصره و من تبعه و کان یحضر مجلسه و یلازم خدمته من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المدرس الرضوی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70" w:name="__RefHeading___Toc8475867_73709187"/>
      <w:bookmarkStart w:id="4371" w:name="_Toc2044"/>
      <w:bookmarkEnd w:id="4370"/>
      <w:r>
        <w:rPr/>
        <w:t>1915</w:t>
      </w:r>
      <w:r>
        <w:rPr>
          <w:rtl w:val="true"/>
        </w:rPr>
        <w:t xml:space="preserve">- </w:t>
      </w:r>
      <w:r>
        <w:rPr>
          <w:rtl w:val="true"/>
        </w:rPr>
        <w:t>رسالة فی السیر و السلوک‏</w:t>
      </w:r>
      <w:bookmarkEnd w:id="4371"/>
    </w:p>
    <w:p>
      <w:pPr>
        <w:pStyle w:val="BookText"/>
        <w:rPr/>
      </w:pPr>
      <w:r>
        <w:rPr>
          <w:rFonts w:ascii="IRNazanin" w:hAnsi="IRNazanin" w:eastAsia="IRNazanin"/>
          <w:color w:val="111111"/>
          <w:sz w:val="28"/>
          <w:sz w:val="28"/>
          <w:szCs w:val="28"/>
          <w:rtl w:val="true"/>
          <w:lang w:bidi="fa-IR"/>
        </w:rPr>
        <w:t>للشیخ یوسف الرشتی صاحب طومار عفت</w:t>
      </w:r>
      <w:r>
        <w:rPr>
          <w:rFonts w:eastAsia="IRNazanin" w:cs="IRNazanin"/>
          <w:color w:val="111111"/>
          <w:sz w:val="28"/>
          <w:szCs w:val="28"/>
          <w:rtl w:val="true"/>
          <w:lang w:bidi="fa-IR"/>
        </w:rPr>
        <w:t>.</w:t>
      </w:r>
    </w:p>
    <w:p>
      <w:pPr>
        <w:pStyle w:val="Heading3"/>
        <w:numPr>
          <w:ilvl w:val="2"/>
          <w:numId w:val="1"/>
        </w:numPr>
        <w:rPr/>
      </w:pPr>
      <w:bookmarkStart w:id="4372" w:name="__RefHeading___Toc8475869_73709187"/>
      <w:bookmarkStart w:id="4373" w:name="_Toc2045"/>
      <w:bookmarkEnd w:id="4372"/>
      <w:r>
        <w:rPr/>
        <w:t>1916</w:t>
      </w:r>
      <w:r>
        <w:rPr>
          <w:rtl w:val="true"/>
        </w:rPr>
        <w:t xml:space="preserve">- </w:t>
      </w:r>
      <w:r>
        <w:rPr>
          <w:rtl w:val="true"/>
        </w:rPr>
        <w:t>سیروس یا کورش کبیر</w:t>
      </w:r>
      <w:bookmarkEnd w:id="4373"/>
    </w:p>
    <w:p>
      <w:pPr>
        <w:pStyle w:val="BookText"/>
        <w:rPr/>
      </w:pPr>
      <w:r>
        <w:rPr>
          <w:rFonts w:ascii="IRNazanin" w:hAnsi="IRNazanin" w:eastAsia="IRNazanin"/>
          <w:color w:val="111111"/>
          <w:sz w:val="28"/>
          <w:sz w:val="28"/>
          <w:szCs w:val="28"/>
          <w:rtl w:val="true"/>
          <w:lang w:bidi="fa-IR"/>
        </w:rPr>
        <w:t>أصله لکزنوفون الیونان و ترجمه ضیاء الدین قریب بن محمد حسین شمس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74" w:name="__RefHeading___Toc8475871_73709187"/>
      <w:bookmarkStart w:id="4375" w:name="_Toc2046"/>
      <w:bookmarkEnd w:id="4374"/>
      <w:r>
        <w:rPr/>
        <w:t>1917</w:t>
      </w:r>
      <w:r>
        <w:rPr>
          <w:rtl w:val="true"/>
        </w:rPr>
        <w:t xml:space="preserve">- </w:t>
      </w:r>
      <w:r>
        <w:rPr>
          <w:rtl w:val="true"/>
        </w:rPr>
        <w:t>سیزده داستان‏</w:t>
      </w:r>
      <w:bookmarkEnd w:id="4375"/>
    </w:p>
    <w:p>
      <w:pPr>
        <w:pStyle w:val="BookText"/>
        <w:rPr/>
      </w:pPr>
      <w:r>
        <w:rPr>
          <w:rFonts w:ascii="IRNazanin" w:hAnsi="IRNazanin" w:eastAsia="IRNazanin"/>
          <w:color w:val="111111"/>
          <w:sz w:val="28"/>
          <w:sz w:val="28"/>
          <w:szCs w:val="28"/>
          <w:rtl w:val="true"/>
          <w:lang w:bidi="fa-IR"/>
        </w:rPr>
        <w:t>ثلاثة عشر روایة من الروایات التی نالت جوائز نوبل السویدیة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 بالفارسیة هوشنگ أنصاری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4376" w:name="__RefHeading___Toc8475873_73709187"/>
      <w:bookmarkStart w:id="4377" w:name="_Toc2047"/>
      <w:bookmarkEnd w:id="4376"/>
      <w:r>
        <w:rPr/>
        <w:t>1918</w:t>
      </w:r>
      <w:r>
        <w:rPr>
          <w:rtl w:val="true"/>
        </w:rPr>
        <w:t xml:space="preserve">- </w:t>
      </w:r>
      <w:r>
        <w:rPr>
          <w:rtl w:val="true"/>
        </w:rPr>
        <w:t>سیزده عید</w:t>
      </w:r>
      <w:bookmarkEnd w:id="4377"/>
    </w:p>
    <w:p>
      <w:pPr>
        <w:pStyle w:val="BookText"/>
        <w:rPr/>
      </w:pPr>
      <w:r>
        <w:rPr>
          <w:rFonts w:ascii="IRNazanin" w:hAnsi="IRNazanin" w:eastAsia="IRNazanin"/>
          <w:color w:val="111111"/>
          <w:sz w:val="28"/>
          <w:sz w:val="28"/>
          <w:szCs w:val="28"/>
          <w:rtl w:val="true"/>
          <w:lang w:bidi="fa-IR"/>
        </w:rPr>
        <w:t xml:space="preserve">أی الیوم الثالث عشر من عید رأس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لربیع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378" w:name="__RefHeading___Toc8475875_73709187"/>
      <w:bookmarkStart w:id="4379" w:name="_Toc2048"/>
      <w:bookmarkEnd w:id="4378"/>
      <w:r>
        <w:rPr/>
        <w:t>1919</w:t>
      </w:r>
      <w:r>
        <w:rPr>
          <w:rtl w:val="true"/>
        </w:rPr>
        <w:t xml:space="preserve">- </w:t>
      </w:r>
      <w:r>
        <w:rPr>
          <w:rtl w:val="true"/>
        </w:rPr>
        <w:t>سیزده نوروز</w:t>
      </w:r>
      <w:bookmarkEnd w:id="4379"/>
    </w:p>
    <w:p>
      <w:pPr>
        <w:pStyle w:val="BookText"/>
        <w:rPr/>
      </w:pPr>
      <w:r>
        <w:rPr>
          <w:rFonts w:ascii="IRNazanin" w:hAnsi="IRNazanin" w:eastAsia="IRNazanin"/>
          <w:color w:val="111111"/>
          <w:sz w:val="28"/>
          <w:sz w:val="28"/>
          <w:szCs w:val="28"/>
          <w:rtl w:val="true"/>
          <w:lang w:bidi="fa-IR"/>
        </w:rPr>
        <w:t>کسابقته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لمحمد بن عباس فرهمند اللاریجانی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380" w:name="__RefHeading___Toc8475877_73709187"/>
      <w:bookmarkStart w:id="4381" w:name="_Toc2049"/>
      <w:bookmarkEnd w:id="4380"/>
      <w:r>
        <w:rPr/>
        <w:t>1920</w:t>
      </w:r>
      <w:r>
        <w:rPr>
          <w:rtl w:val="true"/>
        </w:rPr>
        <w:t xml:space="preserve">- </w:t>
      </w:r>
      <w:r>
        <w:rPr>
          <w:rtl w:val="true"/>
        </w:rPr>
        <w:t>سیصد مسئله حل شده حساب‏</w:t>
      </w:r>
      <w:bookmarkEnd w:id="438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لعزت الله همایون‏فر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bookmarkStart w:id="4382" w:name="pg11715_114635"/>
    </w:p>
    <w:p>
      <w:pPr>
        <w:pStyle w:val="BookText"/>
        <w:rPr/>
      </w:pPr>
      <w:bookmarkEnd w:id="4382"/>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83" w:name="__RefHeading___Toc8475879_73709187"/>
      <w:bookmarkStart w:id="4384" w:name="_Toc2050"/>
      <w:bookmarkEnd w:id="4383"/>
      <w:r>
        <w:rPr/>
        <w:t>1921</w:t>
      </w:r>
      <w:r>
        <w:rPr>
          <w:rtl w:val="true"/>
        </w:rPr>
        <w:t xml:space="preserve">- </w:t>
      </w:r>
      <w:r>
        <w:rPr>
          <w:rtl w:val="true"/>
        </w:rPr>
        <w:t>سیصد هزار لیره خسارت خزانه کشور درباره شرکت تلفن‏</w:t>
      </w:r>
      <w:bookmarkEnd w:id="4384"/>
    </w:p>
    <w:p>
      <w:pPr>
        <w:pStyle w:val="BookText"/>
        <w:rPr/>
      </w:pPr>
      <w:r>
        <w:rPr>
          <w:rFonts w:ascii="IRNazanin" w:hAnsi="IRNazanin" w:eastAsia="IRNazanin"/>
          <w:color w:val="111111"/>
          <w:sz w:val="28"/>
          <w:sz w:val="28"/>
          <w:szCs w:val="28"/>
          <w:rtl w:val="true"/>
          <w:lang w:bidi="fa-IR"/>
        </w:rPr>
        <w:t>فارسی لأسد الله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85" w:name="__RefHeading___Toc8475881_73709187"/>
      <w:bookmarkStart w:id="4386" w:name="_Toc2051"/>
      <w:bookmarkEnd w:id="4385"/>
      <w:r>
        <w:rPr/>
        <w:t>1922</w:t>
      </w:r>
      <w:r>
        <w:rPr>
          <w:rtl w:val="true"/>
        </w:rPr>
        <w:t xml:space="preserve">- </w:t>
      </w:r>
      <w:r>
        <w:rPr>
          <w:rtl w:val="true"/>
        </w:rPr>
        <w:t>سیف الأمة و برهان الملة</w:t>
      </w:r>
      <w:bookmarkEnd w:id="4386"/>
    </w:p>
    <w:p>
      <w:pPr>
        <w:pStyle w:val="BookText"/>
        <w:rPr/>
      </w:pPr>
      <w:r>
        <w:rPr>
          <w:rFonts w:ascii="IRNazanin" w:hAnsi="IRNazanin" w:eastAsia="IRNazanin"/>
          <w:color w:val="111111"/>
          <w:sz w:val="28"/>
          <w:sz w:val="28"/>
          <w:szCs w:val="28"/>
          <w:rtl w:val="true"/>
          <w:lang w:bidi="fa-IR"/>
        </w:rPr>
        <w:t>فارسی فی رد الفادری النصرانی، هنری مارتین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أحمد بن المولی محمد مهدی بن أبی ذر النراقی الکاشانی المتوفی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مرتین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فهرس مبسوط لولد المصنف المولی محمد بن أحمد المتوفی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والده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من علی عباده بإرسال السفراء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السبت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فتح علی شاه مرتبا علی ثلاثة أبواب</w:t>
      </w:r>
      <w:r>
        <w:rPr>
          <w:rFonts w:eastAsia="IRNazanin" w:cs="IRNazanin"/>
          <w:color w:val="111111"/>
          <w:sz w:val="28"/>
          <w:szCs w:val="28"/>
          <w:rtl w:val="true"/>
          <w:lang w:bidi="fa-IR"/>
        </w:rPr>
        <w:t>.</w:t>
      </w:r>
    </w:p>
    <w:p>
      <w:pPr>
        <w:pStyle w:val="Heading3"/>
        <w:numPr>
          <w:ilvl w:val="2"/>
          <w:numId w:val="1"/>
        </w:numPr>
        <w:rPr/>
      </w:pPr>
      <w:bookmarkStart w:id="4387" w:name="__RefHeading___Toc8475883_73709187"/>
      <w:bookmarkStart w:id="4388" w:name="_Toc2052"/>
      <w:bookmarkEnd w:id="4387"/>
      <w:r>
        <w:rPr/>
        <w:t>1923</w:t>
      </w:r>
      <w:r>
        <w:rPr>
          <w:rtl w:val="true"/>
        </w:rPr>
        <w:t xml:space="preserve">- </w:t>
      </w:r>
      <w:r>
        <w:rPr>
          <w:rtl w:val="true"/>
        </w:rPr>
        <w:t>السیف البتار فی دفع شبهات الکفار</w:t>
      </w:r>
      <w:bookmarkEnd w:id="4388"/>
    </w:p>
    <w:p>
      <w:pPr>
        <w:pStyle w:val="BookText"/>
        <w:rPr/>
      </w:pPr>
      <w:r>
        <w:rPr>
          <w:rFonts w:ascii="IRNazanin" w:hAnsi="IRNazanin" w:eastAsia="IRNazanin"/>
          <w:color w:val="111111"/>
          <w:sz w:val="28"/>
          <w:sz w:val="28"/>
          <w:szCs w:val="28"/>
          <w:rtl w:val="true"/>
          <w:lang w:bidi="fa-IR"/>
        </w:rPr>
        <w:t>أی الطبیعیین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محمد حسن الممقانی النجفی المتوفی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بالفارسیة للمیرزا یحیی بن المیرزا رحیم الأرومی طبعت فی النجف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السیف البتار للمسائل البغدادیة المطبوع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4389" w:name="__RefHeading___Toc8475885_73709187"/>
      <w:bookmarkStart w:id="4390" w:name="_Toc2053"/>
      <w:bookmarkEnd w:id="4389"/>
      <w:r>
        <w:rPr/>
        <w:t>1924</w:t>
      </w:r>
      <w:r>
        <w:rPr>
          <w:rtl w:val="true"/>
        </w:rPr>
        <w:t xml:space="preserve">- </w:t>
      </w:r>
      <w:r>
        <w:rPr>
          <w:rtl w:val="true"/>
        </w:rPr>
        <w:t>السیف البتار لقطع وتین الفجار</w:t>
      </w:r>
      <w:bookmarkEnd w:id="4390"/>
    </w:p>
    <w:p>
      <w:pPr>
        <w:pStyle w:val="BookText"/>
        <w:rPr/>
      </w:pPr>
      <w:r>
        <w:rPr>
          <w:rFonts w:ascii="IRNazanin" w:hAnsi="IRNazanin" w:eastAsia="IRNazanin"/>
          <w:color w:val="111111"/>
          <w:sz w:val="28"/>
          <w:sz w:val="28"/>
          <w:szCs w:val="28"/>
          <w:rtl w:val="true"/>
          <w:lang w:bidi="fa-IR"/>
        </w:rPr>
        <w:t xml:space="preserve">للمیرزا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 رسائله بخط تلمیذه محمد رضا بن محمد جعفر الدوانی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موقوفة مکتبة الرضوان التی أسسها المیرزا محمد رضا القائنی قاضی نور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بمقبرة أخیه الأکبر منه المیرزا مرتضی قلی خان النائنی الطباطبائی</w:t>
      </w:r>
      <w:r>
        <w:rPr>
          <w:rFonts w:eastAsia="IRNazanin" w:cs="IRNazanin"/>
          <w:color w:val="111111"/>
          <w:sz w:val="28"/>
          <w:szCs w:val="28"/>
          <w:rtl w:val="true"/>
          <w:lang w:bidi="fa-IR"/>
        </w:rPr>
        <w:t>.</w:t>
      </w:r>
    </w:p>
    <w:p>
      <w:pPr>
        <w:pStyle w:val="Heading3"/>
        <w:numPr>
          <w:ilvl w:val="2"/>
          <w:numId w:val="1"/>
        </w:numPr>
        <w:rPr/>
      </w:pPr>
      <w:bookmarkStart w:id="4391" w:name="__RefHeading___Toc8475887_73709187"/>
      <w:bookmarkStart w:id="4392" w:name="_Toc2054"/>
      <w:bookmarkEnd w:id="4391"/>
      <w:r>
        <w:rPr/>
        <w:t>1925</w:t>
      </w:r>
      <w:r>
        <w:rPr>
          <w:rtl w:val="true"/>
        </w:rPr>
        <w:t xml:space="preserve">- </w:t>
      </w:r>
      <w:r>
        <w:rPr>
          <w:rtl w:val="true"/>
        </w:rPr>
        <w:t>سیف حسینی‏</w:t>
      </w:r>
      <w:bookmarkEnd w:id="4392"/>
    </w:p>
    <w:p>
      <w:pPr>
        <w:pStyle w:val="BookText"/>
        <w:rPr/>
      </w:pPr>
      <w:r>
        <w:rPr>
          <w:rFonts w:ascii="IRNazanin" w:hAnsi="IRNazanin" w:eastAsia="IRNazanin"/>
          <w:color w:val="111111"/>
          <w:sz w:val="28"/>
          <w:sz w:val="28"/>
          <w:szCs w:val="28"/>
          <w:rtl w:val="true"/>
          <w:lang w:bidi="fa-IR"/>
        </w:rPr>
        <w:t>فی الرد علی من حرم عزاء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بالأردویة لبعض علمائها المتأخرین</w:t>
      </w:r>
      <w:r>
        <w:rPr>
          <w:rFonts w:eastAsia="IRNazanin" w:cs="IRNazanin"/>
          <w:color w:val="111111"/>
          <w:sz w:val="28"/>
          <w:szCs w:val="28"/>
          <w:rtl w:val="true"/>
          <w:lang w:bidi="fa-IR"/>
        </w:rPr>
        <w:t>.</w:t>
      </w:r>
    </w:p>
    <w:p>
      <w:pPr>
        <w:pStyle w:val="Heading3"/>
        <w:numPr>
          <w:ilvl w:val="2"/>
          <w:numId w:val="1"/>
        </w:numPr>
        <w:rPr/>
      </w:pPr>
      <w:bookmarkStart w:id="4393" w:name="__RefHeading___Toc8475889_73709187"/>
      <w:bookmarkStart w:id="4394" w:name="_Toc2055"/>
      <w:bookmarkEnd w:id="4393"/>
      <w:r>
        <w:rPr/>
        <w:t>1926</w:t>
      </w:r>
      <w:r>
        <w:rPr>
          <w:rtl w:val="true"/>
        </w:rPr>
        <w:t xml:space="preserve">- </w:t>
      </w:r>
      <w:r>
        <w:rPr>
          <w:rtl w:val="true"/>
        </w:rPr>
        <w:t>السیف الحیدری‏</w:t>
      </w:r>
      <w:bookmarkEnd w:id="4394"/>
    </w:p>
    <w:p>
      <w:pPr>
        <w:pStyle w:val="BookText"/>
        <w:rPr/>
      </w:pPr>
      <w:r>
        <w:rPr>
          <w:rFonts w:ascii="IRNazanin" w:hAnsi="IRNazanin" w:eastAsia="IRNazanin"/>
          <w:color w:val="111111"/>
          <w:sz w:val="28"/>
          <w:sz w:val="28"/>
          <w:szCs w:val="28"/>
          <w:rtl w:val="true"/>
          <w:lang w:bidi="fa-IR"/>
        </w:rPr>
        <w:t>فی جواز تقبیل ضریح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لولایت علی بن غلام رسول الأکبر فوری، رد فیه بعض فصول کتاب الصراط المستقیم لعبد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إماتة البدعة و إحیاء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w:t>
      </w:r>
      <w:r>
        <w:rPr>
          <w:rFonts w:eastAsia="IRNazanin" w:cs="IRNazanin"/>
          <w:color w:val="111111"/>
          <w:sz w:val="28"/>
          <w:szCs w:val="28"/>
          <w:rtl w:val="true"/>
          <w:lang w:bidi="fa-IR"/>
        </w:rPr>
        <w:t>.</w:t>
      </w:r>
    </w:p>
    <w:p>
      <w:pPr>
        <w:pStyle w:val="Heading3"/>
        <w:numPr>
          <w:ilvl w:val="2"/>
          <w:numId w:val="1"/>
        </w:numPr>
        <w:rPr/>
      </w:pPr>
      <w:bookmarkStart w:id="4395" w:name="__RefHeading___Toc8475891_73709187"/>
      <w:bookmarkStart w:id="4396" w:name="_Toc2056"/>
      <w:bookmarkEnd w:id="4395"/>
      <w:r>
        <w:rPr/>
        <w:t>1927</w:t>
      </w:r>
      <w:r>
        <w:rPr>
          <w:rtl w:val="true"/>
        </w:rPr>
        <w:t xml:space="preserve">- </w:t>
      </w:r>
      <w:r>
        <w:rPr>
          <w:rtl w:val="true"/>
        </w:rPr>
        <w:t>سیف الرسائل‏</w:t>
      </w:r>
      <w:bookmarkEnd w:id="439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سلطان محمد میرزا ابن السلطان فتح علی شاه ینقل عنه فی مجمع الفصحاء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4397" w:name="pg11715_114636"/>
    </w:p>
    <w:p>
      <w:pPr>
        <w:pStyle w:val="Heading3"/>
        <w:numPr>
          <w:ilvl w:val="2"/>
          <w:numId w:val="1"/>
        </w:numPr>
        <w:rPr/>
      </w:pPr>
      <w:bookmarkStart w:id="4398" w:name="__RefHeading___Toc8475893_73709187"/>
      <w:bookmarkStart w:id="4399" w:name="_Toc2057"/>
      <w:bookmarkEnd w:id="4397"/>
      <w:bookmarkEnd w:id="4398"/>
      <w:r>
        <w:rPr/>
        <w:t>1928</w:t>
      </w:r>
      <w:r>
        <w:rPr>
          <w:rtl w:val="true"/>
        </w:rPr>
        <w:t xml:space="preserve">- </w:t>
      </w:r>
      <w:r>
        <w:rPr>
          <w:rtl w:val="true"/>
        </w:rPr>
        <w:t>سیف الشیعة</w:t>
      </w:r>
      <w:bookmarkEnd w:id="4399"/>
    </w:p>
    <w:p>
      <w:pPr>
        <w:pStyle w:val="BookText"/>
        <w:rPr/>
      </w:pPr>
      <w:r>
        <w:rPr>
          <w:rFonts w:ascii="IRNazanin" w:hAnsi="IRNazanin" w:eastAsia="IRNazanin"/>
          <w:color w:val="111111"/>
          <w:sz w:val="28"/>
          <w:sz w:val="28"/>
          <w:szCs w:val="28"/>
          <w:rtl w:val="true"/>
          <w:lang w:bidi="fa-IR"/>
        </w:rPr>
        <w:t>فی شنائع أعداء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ثلاثة و عشرین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خلف بن عبد المطلب بن حیدر الموسوی المشعشعی الحویزی المعاصر للشیخ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دیوان السید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أحواله مفصلا شیخنا النوری فی دار السلام</w:t>
      </w:r>
      <w:r>
        <w:rPr>
          <w:rFonts w:eastAsia="IRNazanin" w:cs="IRNazanin"/>
          <w:color w:val="111111"/>
          <w:sz w:val="28"/>
          <w:szCs w:val="28"/>
          <w:rtl w:val="true"/>
          <w:lang w:bidi="fa-IR"/>
        </w:rPr>
        <w:t>.</w:t>
      </w:r>
    </w:p>
    <w:p>
      <w:pPr>
        <w:pStyle w:val="Heading3"/>
        <w:numPr>
          <w:ilvl w:val="2"/>
          <w:numId w:val="1"/>
        </w:numPr>
        <w:rPr/>
      </w:pPr>
      <w:bookmarkStart w:id="4400" w:name="__RefHeading___Toc8475895_73709187"/>
      <w:bookmarkStart w:id="4401" w:name="_Toc2058"/>
      <w:bookmarkEnd w:id="4400"/>
      <w:r>
        <w:rPr/>
        <w:t>1929</w:t>
      </w:r>
      <w:r>
        <w:rPr>
          <w:rtl w:val="true"/>
        </w:rPr>
        <w:t xml:space="preserve">- </w:t>
      </w:r>
      <w:r>
        <w:rPr>
          <w:rtl w:val="true"/>
        </w:rPr>
        <w:t>سیف الشیعة</w:t>
      </w:r>
      <w:bookmarkEnd w:id="4401"/>
    </w:p>
    <w:p>
      <w:pPr>
        <w:pStyle w:val="BookText"/>
        <w:rPr/>
      </w:pPr>
      <w:r>
        <w:rPr>
          <w:rFonts w:ascii="IRNazanin" w:hAnsi="IRNazanin" w:eastAsia="IRNazanin"/>
          <w:color w:val="111111"/>
          <w:sz w:val="28"/>
          <w:sz w:val="28"/>
          <w:szCs w:val="28"/>
          <w:rtl w:val="true"/>
          <w:lang w:bidi="fa-IR"/>
        </w:rPr>
        <w:t>فی کیفیة خلافة المتقدمین و إثبات إمامة أمیر المؤمنین و الأئمة بالأدلة المقبولة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فی أربعین ألف بیت کما فی آخر نور الأنوار له المطبوع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4402" w:name="__RefHeading___Toc8475897_73709187"/>
      <w:bookmarkStart w:id="4403" w:name="_Toc2059"/>
      <w:bookmarkEnd w:id="4402"/>
      <w:r>
        <w:rPr/>
        <w:t>1930</w:t>
      </w:r>
      <w:r>
        <w:rPr>
          <w:rtl w:val="true"/>
        </w:rPr>
        <w:t xml:space="preserve">- </w:t>
      </w:r>
      <w:r>
        <w:rPr>
          <w:rtl w:val="true"/>
        </w:rPr>
        <w:t>السیف الصارم‏</w:t>
      </w:r>
      <w:bookmarkEnd w:id="4403"/>
    </w:p>
    <w:p>
      <w:pPr>
        <w:pStyle w:val="BookText"/>
        <w:rPr/>
      </w:pPr>
      <w:r>
        <w:rPr>
          <w:rFonts w:ascii="IRNazanin" w:hAnsi="IRNazanin" w:eastAsia="IRNazanin"/>
          <w:color w:val="111111"/>
          <w:sz w:val="28"/>
          <w:sz w:val="28"/>
          <w:szCs w:val="28"/>
          <w:rtl w:val="true"/>
          <w:lang w:bidi="fa-IR"/>
        </w:rPr>
        <w:t>فی إثبات سیادة بعض سادات کشمیر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دهلی للسید محمد باقر الکشمیری الکابلی المعاصر المدعو بباقر شاه و فیه نفی سیادة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بالفارسیة فی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انتقاده الموسوم بدفع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مضاریب المشککین فی حرف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ذلک کله بعد تألیف شیخنا النوری البدر المشعشع فی إثبات سیادة ذریة موسی المبرقع</w:t>
      </w:r>
      <w:r>
        <w:rPr>
          <w:rFonts w:eastAsia="IRNazanin" w:cs="IRNazanin"/>
          <w:color w:val="111111"/>
          <w:sz w:val="28"/>
          <w:szCs w:val="28"/>
          <w:rtl w:val="true"/>
          <w:lang w:bidi="fa-IR"/>
        </w:rPr>
        <w:t>.</w:t>
      </w:r>
    </w:p>
    <w:p>
      <w:pPr>
        <w:pStyle w:val="Heading3"/>
        <w:numPr>
          <w:ilvl w:val="2"/>
          <w:numId w:val="1"/>
        </w:numPr>
        <w:rPr/>
      </w:pPr>
      <w:bookmarkStart w:id="4404" w:name="__RefHeading___Toc8475899_73709187"/>
      <w:bookmarkStart w:id="4405" w:name="_Toc2060"/>
      <w:bookmarkEnd w:id="4404"/>
      <w:r>
        <w:rPr/>
        <w:t>1931</w:t>
      </w:r>
      <w:r>
        <w:rPr>
          <w:rtl w:val="true"/>
        </w:rPr>
        <w:t xml:space="preserve">- </w:t>
      </w:r>
      <w:r>
        <w:rPr>
          <w:rtl w:val="true"/>
        </w:rPr>
        <w:t>السیف الصنیع لرقاب منکری علم البدیع‏</w:t>
      </w:r>
      <w:bookmarkEnd w:id="4405"/>
    </w:p>
    <w:p>
      <w:pPr>
        <w:pStyle w:val="BookText"/>
        <w:rPr/>
      </w:pPr>
      <w:r>
        <w:rPr>
          <w:rFonts w:ascii="IRNazanin" w:hAnsi="IRNazanin" w:eastAsia="IRNazanin"/>
          <w:color w:val="111111"/>
          <w:sz w:val="28"/>
          <w:sz w:val="28"/>
          <w:szCs w:val="28"/>
          <w:rtl w:val="true"/>
          <w:lang w:bidi="fa-IR"/>
        </w:rPr>
        <w:t xml:space="preserve">لأبی المجد الرضا الأصفهانی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4406" w:name="__RefHeading___Toc8475901_73709187"/>
      <w:bookmarkStart w:id="4407" w:name="_Toc2061"/>
      <w:bookmarkEnd w:id="4406"/>
      <w:r>
        <w:rPr/>
        <w:t>1932</w:t>
      </w:r>
      <w:r>
        <w:rPr>
          <w:rtl w:val="true"/>
        </w:rPr>
        <w:t xml:space="preserve">- </w:t>
      </w:r>
      <w:r>
        <w:rPr>
          <w:rtl w:val="true"/>
        </w:rPr>
        <w:t>السیف الفاصل‏</w:t>
      </w:r>
      <w:bookmarkEnd w:id="4407"/>
    </w:p>
    <w:p>
      <w:pPr>
        <w:pStyle w:val="BookText"/>
        <w:rPr/>
      </w:pPr>
      <w:r>
        <w:rPr>
          <w:rFonts w:ascii="IRNazanin" w:hAnsi="IRNazanin" w:eastAsia="IRNazanin"/>
          <w:color w:val="111111"/>
          <w:sz w:val="28"/>
          <w:sz w:val="28"/>
          <w:szCs w:val="28"/>
          <w:rtl w:val="true"/>
          <w:lang w:bidi="fa-IR"/>
        </w:rPr>
        <w:t>للسید حسین العرب باغی الأرومی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ذکر فی فهرس تصانیفه فی آخر میزان الملل و طبع ضمن چهار رسالة فی مجلد واحد بتبریز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08" w:name="__RefHeading___Toc8475903_73709187"/>
      <w:bookmarkStart w:id="4409" w:name="_Toc2062"/>
      <w:bookmarkEnd w:id="4408"/>
      <w:r>
        <w:rPr/>
        <w:t>1933</w:t>
      </w:r>
      <w:r>
        <w:rPr>
          <w:rtl w:val="true"/>
        </w:rPr>
        <w:t xml:space="preserve">- </w:t>
      </w:r>
      <w:r>
        <w:rPr>
          <w:rtl w:val="true"/>
        </w:rPr>
        <w:t>سیف الفرقان‏</w:t>
      </w:r>
      <w:bookmarkEnd w:id="4409"/>
    </w:p>
    <w:p>
      <w:pPr>
        <w:pStyle w:val="BookText"/>
        <w:rPr/>
      </w:pPr>
      <w:r>
        <w:rPr>
          <w:rFonts w:ascii="IRNazanin" w:hAnsi="IRNazanin" w:eastAsia="IRNazanin"/>
          <w:color w:val="111111"/>
          <w:sz w:val="28"/>
          <w:sz w:val="28"/>
          <w:szCs w:val="28"/>
          <w:rtl w:val="true"/>
          <w:lang w:bidi="fa-IR"/>
        </w:rPr>
        <w:t>فی الکفر و الإیمان و مدارج الإیمان و الفسق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أبی القاسم الرضوی القمی اللاهوری المولود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جملة من تصانیفه فی حیاته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4410" w:name="__RefHeading___Toc8475905_73709187"/>
      <w:bookmarkStart w:id="4411" w:name="_Toc2063"/>
      <w:bookmarkEnd w:id="4410"/>
      <w:r>
        <w:rPr>
          <w:rtl w:val="true"/>
        </w:rPr>
        <w:t>السیف القاطع‏</w:t>
      </w:r>
      <w:bookmarkEnd w:id="4411"/>
    </w:p>
    <w:p>
      <w:pPr>
        <w:pStyle w:val="BookText"/>
        <w:rPr/>
      </w:pPr>
      <w:r>
        <w:rPr>
          <w:rFonts w:ascii="IRNazanin" w:hAnsi="IRNazanin" w:eastAsia="IRNazanin"/>
          <w:color w:val="111111"/>
          <w:sz w:val="28"/>
          <w:sz w:val="28"/>
          <w:szCs w:val="28"/>
          <w:rtl w:val="true"/>
          <w:lang w:bidi="fa-IR"/>
        </w:rPr>
        <w:t>فی رد کشف النقاب مطبوع کما ذکر فی بعض الفهارس المطبوعة و لعله متحد مع ما بعده</w:t>
      </w:r>
      <w:r>
        <w:rPr>
          <w:rFonts w:eastAsia="IRNazanin" w:cs="IRNazanin"/>
          <w:color w:val="111111"/>
          <w:sz w:val="28"/>
          <w:szCs w:val="28"/>
          <w:rtl w:val="true"/>
          <w:lang w:bidi="fa-IR"/>
        </w:rPr>
        <w:t>.</w:t>
      </w:r>
    </w:p>
    <w:p>
      <w:pPr>
        <w:pStyle w:val="Heading3"/>
        <w:numPr>
          <w:ilvl w:val="2"/>
          <w:numId w:val="1"/>
        </w:numPr>
        <w:rPr/>
      </w:pPr>
      <w:bookmarkStart w:id="4412" w:name="__RefHeading___Toc8475907_73709187"/>
      <w:bookmarkStart w:id="4413" w:name="_Toc2064"/>
      <w:bookmarkEnd w:id="4412"/>
      <w:r>
        <w:rPr/>
        <w:t>1934</w:t>
      </w:r>
      <w:r>
        <w:rPr>
          <w:rtl w:val="true"/>
        </w:rPr>
        <w:t xml:space="preserve">- </w:t>
      </w:r>
      <w:r>
        <w:rPr>
          <w:rtl w:val="true"/>
        </w:rPr>
        <w:t>السیف القاطع‏</w:t>
      </w:r>
      <w:bookmarkEnd w:id="4413"/>
    </w:p>
    <w:p>
      <w:pPr>
        <w:pStyle w:val="BookText"/>
        <w:rPr/>
      </w:pPr>
      <w:r>
        <w:rPr>
          <w:rFonts w:ascii="IRNazanin" w:hAnsi="IRNazanin" w:eastAsia="IRNazanin"/>
          <w:color w:val="111111"/>
          <w:sz w:val="28"/>
          <w:sz w:val="28"/>
          <w:szCs w:val="28"/>
          <w:rtl w:val="true"/>
          <w:lang w:bidi="fa-IR"/>
        </w:rPr>
        <w:t>فارسی فی الرد علی بعض القسیسین المسیحیین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هادی بن مهدی بن دلدار علی أستاذ السید إعجاز حسین صاحب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جاعل العقول حجة باطنة و مرسل الرسل حجة مؤیدة لها ظاهرة ساطعة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السیف القاطع فی رد کشف النقاب‏ </w:t>
      </w:r>
      <w:bookmarkStart w:id="4414" w:name="pg11715_114637"/>
    </w:p>
    <w:p>
      <w:pPr>
        <w:pStyle w:val="BookText"/>
        <w:rPr/>
      </w:pPr>
      <w:bookmarkEnd w:id="4414"/>
      <w:r>
        <w:rPr>
          <w:rFonts w:ascii="IRNazanin" w:hAnsi="IRNazanin" w:eastAsia="IRNazanin"/>
          <w:color w:val="111111"/>
          <w:sz w:val="28"/>
          <w:sz w:val="28"/>
          <w:szCs w:val="28"/>
          <w:rtl w:val="true"/>
          <w:lang w:bidi="fa-IR"/>
        </w:rPr>
        <w:t>المطبوع المذکور آنفا</w:t>
      </w:r>
      <w:r>
        <w:rPr>
          <w:rFonts w:eastAsia="IRNazanin" w:cs="IRNazanin"/>
          <w:color w:val="111111"/>
          <w:sz w:val="28"/>
          <w:szCs w:val="28"/>
          <w:rtl w:val="true"/>
          <w:lang w:bidi="fa-IR"/>
        </w:rPr>
        <w:t>.</w:t>
      </w:r>
    </w:p>
    <w:p>
      <w:pPr>
        <w:pStyle w:val="Heading3"/>
        <w:numPr>
          <w:ilvl w:val="2"/>
          <w:numId w:val="1"/>
        </w:numPr>
        <w:rPr/>
      </w:pPr>
      <w:bookmarkStart w:id="4415" w:name="__RefHeading___Toc8475909_73709187"/>
      <w:bookmarkStart w:id="4416" w:name="_Toc2065"/>
      <w:bookmarkEnd w:id="4415"/>
      <w:r>
        <w:rPr/>
        <w:t>1935</w:t>
      </w:r>
      <w:r>
        <w:rPr>
          <w:rtl w:val="true"/>
        </w:rPr>
        <w:t xml:space="preserve">- </w:t>
      </w:r>
      <w:r>
        <w:rPr>
          <w:rtl w:val="true"/>
        </w:rPr>
        <w:t>السیف القاطع فی إبطال الرکن الرابع‏</w:t>
      </w:r>
      <w:bookmarkEnd w:id="4416"/>
    </w:p>
    <w:p>
      <w:pPr>
        <w:pStyle w:val="BookText"/>
        <w:rPr/>
      </w:pPr>
      <w:r>
        <w:rPr>
          <w:rFonts w:ascii="IRNazanin" w:hAnsi="IRNazanin" w:eastAsia="IRNazanin"/>
          <w:color w:val="111111"/>
          <w:sz w:val="28"/>
          <w:sz w:val="28"/>
          <w:szCs w:val="28"/>
          <w:rtl w:val="true"/>
          <w:lang w:bidi="fa-IR"/>
        </w:rPr>
        <w:t>للمیرزا عبد الرزاق بن علی رضا بن المیرزا عبد الحسین الأصفهانی المولد الحائری المنشا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متوسط فارسی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خزانته” المؤلف” فی اثنی عشر ألف بیت کما ذکره لنا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الخلافیة و السؤال و الجواب کما مر کلها فی الرد الشیخیة</w:t>
      </w:r>
      <w:r>
        <w:rPr>
          <w:rFonts w:eastAsia="IRNazanin" w:cs="IRNazanin"/>
          <w:color w:val="111111"/>
          <w:sz w:val="28"/>
          <w:szCs w:val="28"/>
          <w:rtl w:val="true"/>
          <w:lang w:bidi="fa-IR"/>
        </w:rPr>
        <w:t>.</w:t>
      </w:r>
    </w:p>
    <w:p>
      <w:pPr>
        <w:pStyle w:val="Heading3"/>
        <w:numPr>
          <w:ilvl w:val="2"/>
          <w:numId w:val="1"/>
        </w:numPr>
        <w:rPr/>
      </w:pPr>
      <w:bookmarkStart w:id="4417" w:name="__RefHeading___Toc8475911_73709187"/>
      <w:bookmarkStart w:id="4418" w:name="_Toc2066"/>
      <w:bookmarkEnd w:id="4417"/>
      <w:r>
        <w:rPr/>
        <w:t>1936</w:t>
      </w:r>
      <w:r>
        <w:rPr>
          <w:rtl w:val="true"/>
        </w:rPr>
        <w:t xml:space="preserve">- </w:t>
      </w:r>
      <w:r>
        <w:rPr>
          <w:rtl w:val="true"/>
        </w:rPr>
        <w:t>سیف الله المسلول علی أعداء آل الرسول‏</w:t>
      </w:r>
      <w:bookmarkEnd w:id="4418"/>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فهرست کتبه</w:t>
      </w:r>
      <w:r>
        <w:rPr>
          <w:rFonts w:eastAsia="IRNazanin" w:cs="IRNazanin"/>
          <w:color w:val="111111"/>
          <w:sz w:val="28"/>
          <w:szCs w:val="28"/>
          <w:rtl w:val="true"/>
          <w:lang w:bidi="fa-IR"/>
        </w:rPr>
        <w:t>.</w:t>
      </w:r>
    </w:p>
    <w:p>
      <w:pPr>
        <w:pStyle w:val="Heading3"/>
        <w:numPr>
          <w:ilvl w:val="2"/>
          <w:numId w:val="1"/>
        </w:numPr>
        <w:rPr/>
      </w:pPr>
      <w:bookmarkStart w:id="4419" w:name="__RefHeading___Toc8475913_73709187"/>
      <w:bookmarkStart w:id="4420" w:name="_Toc2067"/>
      <w:bookmarkEnd w:id="4419"/>
      <w:r>
        <w:rPr>
          <w:rtl w:val="true"/>
        </w:rPr>
        <w:t>سیف الله المسلول علی مخربی دین الرسول‏</w:t>
      </w:r>
      <w:bookmarkEnd w:id="4420"/>
    </w:p>
    <w:p>
      <w:pPr>
        <w:pStyle w:val="BookText"/>
        <w:rPr/>
      </w:pPr>
      <w:r>
        <w:rPr>
          <w:rFonts w:ascii="IRNazanin" w:hAnsi="IRNazanin" w:eastAsia="IRNazanin"/>
          <w:color w:val="111111"/>
          <w:sz w:val="28"/>
          <w:sz w:val="28"/>
          <w:szCs w:val="28"/>
          <w:rtl w:val="true"/>
          <w:lang w:bidi="fa-IR"/>
        </w:rPr>
        <w:t>للمیرزا محمد الأخباری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بعنوانه الآخر و هو الصارم البتار لقد الفجار و قط الأشرار فی الجواب عن التحفة الاثنی عشریة</w:t>
      </w:r>
      <w:r>
        <w:rPr>
          <w:rFonts w:eastAsia="IRNazanin" w:cs="IRNazanin"/>
          <w:color w:val="111111"/>
          <w:sz w:val="28"/>
          <w:szCs w:val="28"/>
          <w:rtl w:val="true"/>
          <w:lang w:bidi="fa-IR"/>
        </w:rPr>
        <w:t>.</w:t>
      </w:r>
    </w:p>
    <w:p>
      <w:pPr>
        <w:pStyle w:val="Heading3"/>
        <w:numPr>
          <w:ilvl w:val="2"/>
          <w:numId w:val="1"/>
        </w:numPr>
        <w:rPr/>
      </w:pPr>
      <w:bookmarkStart w:id="4421" w:name="__RefHeading___Toc8475915_73709187"/>
      <w:bookmarkStart w:id="4422" w:name="_Toc2068"/>
      <w:bookmarkEnd w:id="4421"/>
      <w:r>
        <w:rPr>
          <w:rtl w:val="true"/>
        </w:rPr>
        <w:t>سیف الله المسلول علی مخربی دین الرسول‏</w:t>
      </w:r>
      <w:bookmarkEnd w:id="4422"/>
    </w:p>
    <w:p>
      <w:pPr>
        <w:pStyle w:val="BookText"/>
        <w:rPr/>
      </w:pPr>
      <w:r>
        <w:rPr>
          <w:rFonts w:ascii="IRNazanin" w:hAnsi="IRNazanin" w:eastAsia="IRNazanin"/>
          <w:color w:val="111111"/>
          <w:sz w:val="28"/>
          <w:sz w:val="28"/>
          <w:szCs w:val="28"/>
          <w:rtl w:val="true"/>
          <w:lang w:bidi="fa-IR"/>
        </w:rPr>
        <w:t>أیضا للمیرزا محمد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بعنوان قلع الأساس و ذکر هذا اللقب له ولده علی بن محمد فی کتابه العروة الوثقی و یأتی أیضا أن اسمه معاول العقول فی قلع أساس الأصول</w:t>
      </w:r>
      <w:r>
        <w:rPr>
          <w:rFonts w:eastAsia="IRNazanin" w:cs="IRNazanin"/>
          <w:color w:val="111111"/>
          <w:sz w:val="28"/>
          <w:szCs w:val="28"/>
          <w:rtl w:val="true"/>
          <w:lang w:bidi="fa-IR"/>
        </w:rPr>
        <w:t>.</w:t>
      </w:r>
    </w:p>
    <w:p>
      <w:pPr>
        <w:pStyle w:val="Heading3"/>
        <w:numPr>
          <w:ilvl w:val="2"/>
          <w:numId w:val="1"/>
        </w:numPr>
        <w:rPr/>
      </w:pPr>
      <w:bookmarkStart w:id="4423" w:name="__RefHeading___Toc8475917_73709187"/>
      <w:bookmarkStart w:id="4424" w:name="_Toc2069"/>
      <w:bookmarkEnd w:id="4423"/>
      <w:r>
        <w:rPr/>
        <w:t>1937</w:t>
      </w:r>
      <w:r>
        <w:rPr>
          <w:rtl w:val="true"/>
        </w:rPr>
        <w:t xml:space="preserve">- </w:t>
      </w:r>
      <w:r>
        <w:rPr>
          <w:rtl w:val="true"/>
        </w:rPr>
        <w:t>السیف الماسح‏</w:t>
      </w:r>
      <w:bookmarkEnd w:id="4424"/>
    </w:p>
    <w:p>
      <w:pPr>
        <w:pStyle w:val="BookText"/>
        <w:rPr/>
      </w:pPr>
      <w:r>
        <w:rPr>
          <w:rFonts w:ascii="IRNazanin" w:hAnsi="IRNazanin" w:eastAsia="IRNazanin"/>
          <w:color w:val="111111"/>
          <w:sz w:val="28"/>
          <w:sz w:val="28"/>
          <w:szCs w:val="28"/>
          <w:rtl w:val="true"/>
          <w:lang w:bidi="fa-IR"/>
        </w:rPr>
        <w:t xml:space="preserve">للسید محمد سلطان العلماء بن دلدار علی الهندی النصیرآبادی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رسالة فتح العزیز تألیف المولوی عبد العزیز العامی الدهلوی الراد فیها علی مبحث المسح من شرح الأربعین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شرفنا بمسح أیدی الأفهام علی وجوه المردة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وفقنا لغسل شکوک عبدة الأصنام عن الباب أولی الفخام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مطبعة بستان مرتضوی فی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4425" w:name="__RefHeading___Toc8475919_73709187"/>
      <w:bookmarkStart w:id="4426" w:name="_Toc2070"/>
      <w:bookmarkEnd w:id="4425"/>
      <w:r>
        <w:rPr/>
        <w:t>1938</w:t>
      </w:r>
      <w:r>
        <w:rPr>
          <w:rtl w:val="true"/>
        </w:rPr>
        <w:t xml:space="preserve">- </w:t>
      </w:r>
      <w:r>
        <w:rPr>
          <w:rtl w:val="true"/>
        </w:rPr>
        <w:t>السیف الماضی علی عقائد الأباضی‏</w:t>
      </w:r>
      <w:bookmarkEnd w:id="4426"/>
    </w:p>
    <w:p>
      <w:pPr>
        <w:pStyle w:val="BookText"/>
        <w:rPr/>
      </w:pPr>
      <w:r>
        <w:rPr>
          <w:rFonts w:ascii="IRNazanin" w:hAnsi="IRNazanin" w:eastAsia="IRNazanin"/>
          <w:color w:val="111111"/>
          <w:sz w:val="28"/>
          <w:sz w:val="28"/>
          <w:szCs w:val="28"/>
          <w:rtl w:val="true"/>
          <w:lang w:bidi="fa-IR"/>
        </w:rPr>
        <w:t>للسید علی نقی بن أبی الحسن بن شمس العلماء محمد إبراهیم النصیرآبادی اللکهنوی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 بخطه فی النجف</w:t>
      </w:r>
      <w:r>
        <w:rPr>
          <w:rFonts w:eastAsia="IRNazanin" w:cs="IRNazanin"/>
          <w:color w:val="111111"/>
          <w:sz w:val="28"/>
          <w:szCs w:val="28"/>
          <w:rtl w:val="true"/>
          <w:lang w:bidi="fa-IR"/>
        </w:rPr>
        <w:t>.</w:t>
      </w:r>
    </w:p>
    <w:p>
      <w:pPr>
        <w:pStyle w:val="Heading3"/>
        <w:numPr>
          <w:ilvl w:val="2"/>
          <w:numId w:val="1"/>
        </w:numPr>
        <w:rPr/>
      </w:pPr>
      <w:bookmarkStart w:id="4427" w:name="__RefHeading___Toc8475921_73709187"/>
      <w:bookmarkStart w:id="4428" w:name="_Toc2071"/>
      <w:bookmarkEnd w:id="4427"/>
      <w:r>
        <w:rPr/>
        <w:t>1939</w:t>
      </w:r>
      <w:r>
        <w:rPr>
          <w:rtl w:val="true"/>
        </w:rPr>
        <w:t xml:space="preserve">- </w:t>
      </w:r>
      <w:r>
        <w:rPr>
          <w:rtl w:val="true"/>
        </w:rPr>
        <w:t>السیف الماضی فی تنبیه القاضی‏</w:t>
      </w:r>
      <w:bookmarkEnd w:id="442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جزء من دیوان محمود المذکور فی الدواوین کما ذکر هناک</w:t>
      </w:r>
      <w:r>
        <w:rPr>
          <w:rFonts w:eastAsia="IRNazanin" w:cs="IRNazanin"/>
          <w:color w:val="111111"/>
          <w:sz w:val="28"/>
          <w:szCs w:val="28"/>
          <w:rtl w:val="true"/>
          <w:lang w:bidi="fa-IR"/>
        </w:rPr>
        <w:t xml:space="preserve">. </w:t>
      </w:r>
      <w:bookmarkStart w:id="4429" w:name="pg11715_114638"/>
    </w:p>
    <w:p>
      <w:pPr>
        <w:pStyle w:val="Heading3"/>
        <w:numPr>
          <w:ilvl w:val="2"/>
          <w:numId w:val="1"/>
        </w:numPr>
        <w:rPr/>
      </w:pPr>
      <w:bookmarkStart w:id="4430" w:name="__RefHeading___Toc8475923_73709187"/>
      <w:bookmarkStart w:id="4431" w:name="_Toc2072"/>
      <w:bookmarkEnd w:id="4429"/>
      <w:bookmarkEnd w:id="4430"/>
      <w:r>
        <w:rPr/>
        <w:t>1940</w:t>
      </w:r>
      <w:r>
        <w:rPr>
          <w:rtl w:val="true"/>
        </w:rPr>
        <w:t xml:space="preserve">- </w:t>
      </w:r>
      <w:r>
        <w:rPr>
          <w:rtl w:val="true"/>
        </w:rPr>
        <w:t>سیف المجاهدین‏</w:t>
      </w:r>
      <w:bookmarkEnd w:id="4431"/>
    </w:p>
    <w:p>
      <w:pPr>
        <w:pStyle w:val="BookText"/>
        <w:rPr/>
      </w:pPr>
      <w:r>
        <w:rPr>
          <w:rFonts w:ascii="IRNazanin" w:hAnsi="IRNazanin" w:eastAsia="IRNazanin"/>
          <w:color w:val="111111"/>
          <w:sz w:val="28"/>
          <w:sz w:val="28"/>
          <w:szCs w:val="28"/>
          <w:rtl w:val="true"/>
          <w:lang w:bidi="fa-IR"/>
        </w:rPr>
        <w:t>فی أحکام الجهاد و الدفاع و أحکام الکفار و أحکام الأرضین و جوائز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سبعة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نور الأنوار له المطبوع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4432" w:name="__RefHeading___Toc8475925_73709187"/>
      <w:bookmarkStart w:id="4433" w:name="_Toc2073"/>
      <w:bookmarkEnd w:id="4432"/>
      <w:r>
        <w:rPr/>
        <w:t>1941</w:t>
      </w:r>
      <w:r>
        <w:rPr>
          <w:rtl w:val="true"/>
        </w:rPr>
        <w:t xml:space="preserve">- </w:t>
      </w:r>
      <w:r>
        <w:rPr>
          <w:rtl w:val="true"/>
        </w:rPr>
        <w:t>السیف المسلول علی مدعی دین الرسول‏</w:t>
      </w:r>
      <w:bookmarkEnd w:id="4433"/>
    </w:p>
    <w:p>
      <w:pPr>
        <w:pStyle w:val="BookText"/>
        <w:rPr/>
      </w:pPr>
      <w:r>
        <w:rPr>
          <w:rFonts w:ascii="IRNazanin" w:hAnsi="IRNazanin" w:eastAsia="IRNazanin"/>
          <w:color w:val="111111"/>
          <w:sz w:val="28"/>
          <w:sz w:val="28"/>
          <w:szCs w:val="28"/>
          <w:rtl w:val="true"/>
          <w:lang w:bidi="fa-IR"/>
        </w:rPr>
        <w:t>فارسی رد علی الشیخیة و الکشفیة و یلقب بتربیع الشیخین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لکوثر علی شاه المیرزا محمد رضا بن المیرزا علی نقی بن محمد رضا الواعظ الهمدانی مقیم طهران المتوفی بها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تثنیة الثلاثة و غیرها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مقدمه، در بیان إجمالی از تازگی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الشیخ إسماعیل المحلاتی بالنجف</w:t>
      </w:r>
      <w:r>
        <w:rPr>
          <w:rFonts w:eastAsia="IRNazanin" w:cs="IRNazanin"/>
          <w:color w:val="111111"/>
          <w:sz w:val="28"/>
          <w:szCs w:val="28"/>
          <w:rtl w:val="true"/>
          <w:lang w:bidi="fa-IR"/>
        </w:rPr>
        <w:t>.</w:t>
      </w:r>
    </w:p>
    <w:p>
      <w:pPr>
        <w:pStyle w:val="Heading3"/>
        <w:numPr>
          <w:ilvl w:val="2"/>
          <w:numId w:val="1"/>
        </w:numPr>
        <w:rPr/>
      </w:pPr>
      <w:bookmarkStart w:id="4434" w:name="__RefHeading___Toc8475927_73709187"/>
      <w:bookmarkStart w:id="4435" w:name="_Toc2074"/>
      <w:bookmarkEnd w:id="4434"/>
      <w:r>
        <w:rPr/>
        <w:t>1942</w:t>
      </w:r>
      <w:r>
        <w:rPr>
          <w:rtl w:val="true"/>
        </w:rPr>
        <w:t xml:space="preserve">- </w:t>
      </w:r>
      <w:r>
        <w:rPr>
          <w:rtl w:val="true"/>
        </w:rPr>
        <w:t>السیف المسلول فی الأحادیث المستخرجة من جامع الأصول‏</w:t>
      </w:r>
      <w:bookmarkEnd w:id="4435"/>
    </w:p>
    <w:p>
      <w:pPr>
        <w:pStyle w:val="BookText"/>
        <w:rPr/>
      </w:pPr>
      <w:r>
        <w:rPr>
          <w:rFonts w:ascii="IRNazanin" w:hAnsi="IRNazanin" w:eastAsia="IRNazanin"/>
          <w:color w:val="111111"/>
          <w:sz w:val="28"/>
          <w:sz w:val="28"/>
          <w:szCs w:val="28"/>
          <w:rtl w:val="true"/>
          <w:lang w:bidi="fa-IR"/>
        </w:rPr>
        <w:t xml:space="preserve">للمفتی المیر محمد عباس بن علی أکبر الموسوی الجزائری اللکهنوی المتوفی بها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مؤلف التجلیات</w:t>
      </w:r>
      <w:r>
        <w:rPr>
          <w:rFonts w:eastAsia="IRNazanin" w:cs="IRNazanin"/>
          <w:color w:val="111111"/>
          <w:sz w:val="28"/>
          <w:szCs w:val="28"/>
          <w:rtl w:val="true"/>
          <w:lang w:bidi="fa-IR"/>
        </w:rPr>
        <w:t>.</w:t>
      </w:r>
    </w:p>
    <w:p>
      <w:pPr>
        <w:pStyle w:val="Heading3"/>
        <w:numPr>
          <w:ilvl w:val="2"/>
          <w:numId w:val="1"/>
        </w:numPr>
        <w:rPr/>
      </w:pPr>
      <w:bookmarkStart w:id="4436" w:name="__RefHeading___Toc8475929_73709187"/>
      <w:bookmarkStart w:id="4437" w:name="_Toc2075"/>
      <w:bookmarkEnd w:id="4436"/>
      <w:r>
        <w:rPr/>
        <w:t>1943</w:t>
      </w:r>
      <w:r>
        <w:rPr>
          <w:rtl w:val="true"/>
        </w:rPr>
        <w:t xml:space="preserve">- </w:t>
      </w:r>
      <w:r>
        <w:rPr>
          <w:rtl w:val="true"/>
        </w:rPr>
        <w:t>السیف المسلول‏</w:t>
      </w:r>
      <w:bookmarkEnd w:id="4437"/>
    </w:p>
    <w:p>
      <w:pPr>
        <w:pStyle w:val="BookText"/>
        <w:rPr/>
      </w:pPr>
      <w:r>
        <w:rPr>
          <w:rFonts w:ascii="IRNazanin" w:hAnsi="IRNazanin" w:eastAsia="IRNazanin"/>
          <w:color w:val="111111"/>
          <w:sz w:val="28"/>
          <w:sz w:val="28"/>
          <w:szCs w:val="28"/>
          <w:rtl w:val="true"/>
          <w:lang w:bidi="fa-IR"/>
        </w:rPr>
        <w:t>للمولی محمد بن محمد بن علی بن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لوالده طعن الرماح و لم یتیسر لی الفحص التام فیه، فلعل المراجع فیه یطلع علی أزید من ذلک</w:t>
      </w:r>
      <w:r>
        <w:rPr>
          <w:rFonts w:eastAsia="IRNazanin" w:cs="IRNazanin"/>
          <w:color w:val="111111"/>
          <w:sz w:val="28"/>
          <w:szCs w:val="28"/>
          <w:rtl w:val="true"/>
          <w:lang w:bidi="fa-IR"/>
        </w:rPr>
        <w:t>.</w:t>
      </w:r>
    </w:p>
    <w:p>
      <w:pPr>
        <w:pStyle w:val="Heading3"/>
        <w:numPr>
          <w:ilvl w:val="2"/>
          <w:numId w:val="1"/>
        </w:numPr>
        <w:rPr/>
      </w:pPr>
      <w:bookmarkStart w:id="4438" w:name="__RefHeading___Toc8475931_73709187"/>
      <w:bookmarkStart w:id="4439" w:name="_Toc2076"/>
      <w:bookmarkEnd w:id="4438"/>
      <w:r>
        <w:rPr/>
        <w:t>1944</w:t>
      </w:r>
      <w:r>
        <w:rPr>
          <w:rtl w:val="true"/>
        </w:rPr>
        <w:t xml:space="preserve">- </w:t>
      </w:r>
      <w:r>
        <w:rPr>
          <w:rtl w:val="true"/>
        </w:rPr>
        <w:t>السیف المشهر</w:t>
      </w:r>
      <w:bookmarkEnd w:id="4439"/>
    </w:p>
    <w:p>
      <w:pPr>
        <w:pStyle w:val="BookText"/>
        <w:rPr/>
      </w:pPr>
      <w:r>
        <w:rPr>
          <w:rFonts w:ascii="IRNazanin" w:hAnsi="IRNazanin" w:eastAsia="IRNazanin"/>
          <w:color w:val="111111"/>
          <w:sz w:val="28"/>
          <w:sz w:val="28"/>
          <w:szCs w:val="28"/>
          <w:rtl w:val="true"/>
          <w:lang w:bidi="fa-IR"/>
        </w:rPr>
        <w:t>فی تحقیق اسم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للحاج المیرزا محمد باقر الخمینی العراقی نزیل زاویة عبد العظیم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بالنجف أیام إقامته بها</w:t>
      </w:r>
      <w:r>
        <w:rPr>
          <w:rFonts w:eastAsia="IRNazanin" w:cs="IRNazanin"/>
          <w:color w:val="111111"/>
          <w:sz w:val="28"/>
          <w:szCs w:val="28"/>
          <w:rtl w:val="true"/>
          <w:lang w:bidi="fa-IR"/>
        </w:rPr>
        <w:t>.</w:t>
      </w:r>
    </w:p>
    <w:p>
      <w:pPr>
        <w:pStyle w:val="Heading3"/>
        <w:numPr>
          <w:ilvl w:val="2"/>
          <w:numId w:val="1"/>
        </w:numPr>
        <w:rPr/>
      </w:pPr>
      <w:bookmarkStart w:id="4440" w:name="__RefHeading___Toc8475933_73709187"/>
      <w:bookmarkStart w:id="4441" w:name="_Toc2077"/>
      <w:bookmarkEnd w:id="4440"/>
      <w:r>
        <w:rPr/>
        <w:t>1945</w:t>
      </w:r>
      <w:r>
        <w:rPr>
          <w:rtl w:val="true"/>
        </w:rPr>
        <w:t xml:space="preserve">- </w:t>
      </w:r>
      <w:r>
        <w:rPr>
          <w:rtl w:val="true"/>
        </w:rPr>
        <w:t>السیف المنتضی‏</w:t>
      </w:r>
      <w:bookmarkEnd w:id="4441"/>
    </w:p>
    <w:p>
      <w:pPr>
        <w:pStyle w:val="BookText"/>
        <w:rPr/>
      </w:pPr>
      <w:r>
        <w:rPr>
          <w:rFonts w:ascii="IRNazanin" w:hAnsi="IRNazanin" w:eastAsia="IRNazanin"/>
          <w:color w:val="111111"/>
          <w:sz w:val="28"/>
          <w:sz w:val="28"/>
          <w:szCs w:val="28"/>
          <w:rtl w:val="true"/>
          <w:lang w:bidi="fa-IR"/>
        </w:rPr>
        <w:t>شرح للقصیدة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زین العابدین بن جواد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بأمر أستاذه الشیخ محمد طاها الناظم للقصیدة فی رجوعه عن طریق الحج إلی النجف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قرظه الشیخ عبد الهادی شلیلة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حوی بدیع دلائل‏</w:t>
      </w:r>
    </w:p>
    <w:p>
      <w:pPr>
        <w:pStyle w:val="BookText"/>
        <w:rPr/>
      </w:pPr>
      <w:r>
        <w:rPr>
          <w:rFonts w:ascii="IRNazanin" w:hAnsi="IRNazanin" w:eastAsia="IRNazanin"/>
          <w:color w:val="111111"/>
          <w:sz w:val="28"/>
          <w:sz w:val="28"/>
          <w:szCs w:val="28"/>
          <w:rtl w:val="true"/>
          <w:lang w:bidi="fa-IR"/>
        </w:rPr>
        <w:t>شهدت بنص المصطفی للمرتضی‏</w:t>
      </w:r>
    </w:p>
    <w:p>
      <w:pPr>
        <w:pStyle w:val="BookText"/>
        <w:rPr/>
      </w:pPr>
      <w:r>
        <w:rPr>
          <w:rFonts w:ascii="IRNazanin" w:hAnsi="IRNazanin" w:eastAsia="IRNazanin"/>
          <w:color w:val="111111"/>
          <w:sz w:val="28"/>
          <w:sz w:val="28"/>
          <w:szCs w:val="28"/>
          <w:rtl w:val="true"/>
          <w:lang w:bidi="fa-IR"/>
        </w:rPr>
        <w:t>أضحی لألسنة الحواشد قاطعا</w:t>
      </w:r>
    </w:p>
    <w:p>
      <w:pPr>
        <w:pStyle w:val="BookText"/>
        <w:rPr/>
      </w:pPr>
      <w:r>
        <w:rPr>
          <w:rFonts w:ascii="IRNazanin" w:hAnsi="IRNazanin" w:eastAsia="IRNazanin"/>
          <w:color w:val="111111"/>
          <w:sz w:val="28"/>
          <w:sz w:val="28"/>
          <w:szCs w:val="28"/>
          <w:rtl w:val="true"/>
          <w:lang w:bidi="fa-IR"/>
        </w:rPr>
        <w:t>فلذاک قد سموه سیفا منتضی‏</w:t>
      </w:r>
    </w:p>
    <w:p>
      <w:pPr>
        <w:pStyle w:val="BookText"/>
        <w:rPr/>
      </w:pPr>
      <w:r>
        <w:rPr>
          <w:rFonts w:ascii="IRNazanin" w:hAnsi="IRNazanin" w:eastAsia="IRNazanin"/>
          <w:color w:val="111111"/>
          <w:sz w:val="28"/>
          <w:sz w:val="28"/>
          <w:szCs w:val="28"/>
          <w:rtl w:val="true"/>
          <w:lang w:bidi="fa-IR"/>
        </w:rPr>
        <w:t xml:space="preserve">لکن عدل الشارح عن هذا الاسم و سماه البراهین الجلیة فی شرح القصیدة العلویة و فاتنا أن نذکره فی محله من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فأثبتناه باسمه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شرح آخر اسمه الدرة النضیدة فی شرح القصیدة کما ذکر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4442" w:name="__RefHeading___Toc8475935_73709187"/>
      <w:bookmarkStart w:id="4443" w:name="_Toc2078"/>
      <w:bookmarkEnd w:id="4442"/>
      <w:r>
        <w:rPr/>
        <w:t>1946</w:t>
      </w:r>
      <w:r>
        <w:rPr>
          <w:rtl w:val="true"/>
        </w:rPr>
        <w:t xml:space="preserve">- </w:t>
      </w:r>
      <w:r>
        <w:rPr>
          <w:rtl w:val="true"/>
        </w:rPr>
        <w:t>سیف المؤمنین‏</w:t>
      </w:r>
      <w:bookmarkEnd w:id="444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قلی جدید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للکتاب الأول من الکتب‏ </w:t>
      </w:r>
      <w:bookmarkStart w:id="4444" w:name="pg11715_114639"/>
    </w:p>
    <w:p>
      <w:pPr>
        <w:pStyle w:val="BookText"/>
        <w:rPr/>
      </w:pPr>
      <w:bookmarkEnd w:id="4444"/>
      <w:r>
        <w:rPr>
          <w:rFonts w:ascii="IRNazanin" w:hAnsi="IRNazanin" w:eastAsia="IRNazanin"/>
          <w:color w:val="111111"/>
          <w:sz w:val="28"/>
          <w:sz w:val="28"/>
          <w:szCs w:val="28"/>
          <w:rtl w:val="true"/>
          <w:lang w:bidi="fa-IR"/>
        </w:rPr>
        <w:t>الخمسة للتوراة الموسوم بسفر التکوین أی تکوین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عن أصله اللاتینی بالفارسیة من غیر تصرف فیه بزیادة أو نقیصة، علی خلاف ما فعله بعض الپادریین عند ترجمته إلی العربیة، حیث إنه نقص منه و زاد فیه الخرافات و الأکاذیب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رأی علی قلی هذا ما فی المعرب من الأکاذیب، أقدم فی عصر الشاه سلطان حسین بإشارة الفاضل الهندی إلی الترجمة بالفارسیة فی مجلد کبیر،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4445" w:name="__RefHeading___Toc8475937_73709187"/>
      <w:bookmarkStart w:id="4446" w:name="_Toc2079"/>
      <w:bookmarkEnd w:id="4445"/>
      <w:r>
        <w:rPr/>
        <w:t>1947</w:t>
      </w:r>
      <w:r>
        <w:rPr>
          <w:rtl w:val="true"/>
        </w:rPr>
        <w:t xml:space="preserve">- </w:t>
      </w:r>
      <w:r>
        <w:rPr>
          <w:rtl w:val="true"/>
        </w:rPr>
        <w:t>السیف الناصری‏</w:t>
      </w:r>
      <w:bookmarkEnd w:id="4446"/>
    </w:p>
    <w:p>
      <w:pPr>
        <w:pStyle w:val="BookText"/>
        <w:rPr/>
      </w:pPr>
      <w:r>
        <w:rPr>
          <w:rFonts w:ascii="IRNazanin" w:hAnsi="IRNazanin" w:eastAsia="IRNazanin"/>
          <w:color w:val="111111"/>
          <w:sz w:val="28"/>
          <w:sz w:val="28"/>
          <w:szCs w:val="28"/>
          <w:rtl w:val="true"/>
          <w:lang w:bidi="fa-IR"/>
        </w:rPr>
        <w:t>جواب للباب الأول من التحفة الاثنی عشریة الدهلویة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قلی بن محمد بن حامد النیشابوری الکنتوری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أورد تلمیذ الدهلوی و هو الفاضل الرشید شبهات علیه، أجاب عنها السید محمد قلی بکتابه الأجوبة الفاخرة</w:t>
      </w:r>
      <w:r>
        <w:rPr>
          <w:rFonts w:eastAsia="IRNazanin" w:cs="IRNazanin"/>
          <w:color w:val="111111"/>
          <w:sz w:val="28"/>
          <w:szCs w:val="28"/>
          <w:rtl w:val="true"/>
          <w:lang w:bidi="fa-IR"/>
        </w:rPr>
        <w:t>.</w:t>
      </w:r>
    </w:p>
    <w:p>
      <w:pPr>
        <w:pStyle w:val="Heading3"/>
        <w:numPr>
          <w:ilvl w:val="2"/>
          <w:numId w:val="1"/>
        </w:numPr>
        <w:rPr/>
      </w:pPr>
      <w:bookmarkStart w:id="4447" w:name="__RefHeading___Toc8475939_73709187"/>
      <w:bookmarkStart w:id="4448" w:name="_Toc2080"/>
      <w:bookmarkEnd w:id="4447"/>
      <w:r>
        <w:rPr/>
        <w:t>1948</w:t>
      </w:r>
      <w:r>
        <w:rPr>
          <w:rtl w:val="true"/>
        </w:rPr>
        <w:t xml:space="preserve">- </w:t>
      </w:r>
      <w:r>
        <w:rPr>
          <w:rtl w:val="true"/>
        </w:rPr>
        <w:t>سیف الواعظین فی حروب أمیر المؤمنین‏</w:t>
      </w:r>
      <w:bookmarkEnd w:id="4448"/>
    </w:p>
    <w:p>
      <w:pPr>
        <w:pStyle w:val="BookText"/>
        <w:rPr/>
      </w:pPr>
      <w:r>
        <w:rPr>
          <w:rFonts w:ascii="IRNazanin" w:hAnsi="IRNazanin" w:eastAsia="IRNazanin"/>
          <w:color w:val="111111"/>
          <w:sz w:val="28"/>
          <w:sz w:val="28"/>
          <w:szCs w:val="28"/>
          <w:rtl w:val="true"/>
          <w:lang w:bidi="fa-IR"/>
        </w:rPr>
        <w:t>و بعض 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بن محمد إبراهیم بن الحاج محتشم الأردکانی الیزدی الواعظ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ستة أبواب و خاتمة فی عدة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القصیدة العینیة الحمیریة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أستاذ السید محمد کاظم الیزدی فی النجف</w:t>
      </w:r>
      <w:r>
        <w:rPr>
          <w:rFonts w:eastAsia="IRNazanin" w:cs="IRNazanin"/>
          <w:color w:val="111111"/>
          <w:sz w:val="28"/>
          <w:szCs w:val="28"/>
          <w:rtl w:val="true"/>
          <w:lang w:bidi="fa-IR"/>
        </w:rPr>
        <w:t>.</w:t>
      </w:r>
    </w:p>
    <w:p>
      <w:pPr>
        <w:pStyle w:val="Heading3"/>
        <w:numPr>
          <w:ilvl w:val="2"/>
          <w:numId w:val="1"/>
        </w:numPr>
        <w:rPr/>
      </w:pPr>
      <w:bookmarkStart w:id="4449" w:name="__RefHeading___Toc8475941_73709187"/>
      <w:bookmarkStart w:id="4450" w:name="_Toc2081"/>
      <w:bookmarkEnd w:id="4449"/>
      <w:r>
        <w:rPr>
          <w:rtl w:val="true"/>
        </w:rPr>
        <w:t>(</w:t>
      </w:r>
      <w:r>
        <w:rPr>
          <w:rtl w:val="true"/>
        </w:rPr>
        <w:t>سی فصل</w:t>
      </w:r>
      <w:r>
        <w:rPr>
          <w:rtl w:val="true"/>
        </w:rPr>
        <w:t>)</w:t>
      </w:r>
      <w:bookmarkEnd w:id="4450"/>
    </w:p>
    <w:p>
      <w:pPr>
        <w:pStyle w:val="Heading3"/>
        <w:numPr>
          <w:ilvl w:val="2"/>
          <w:numId w:val="1"/>
        </w:numPr>
        <w:rPr/>
      </w:pPr>
      <w:bookmarkStart w:id="4451" w:name="__RefHeading___Toc8475943_73709187"/>
      <w:bookmarkStart w:id="4452" w:name="_Toc2082"/>
      <w:bookmarkEnd w:id="4451"/>
      <w:r>
        <w:rPr>
          <w:rtl w:val="true"/>
        </w:rPr>
        <w:t>بیان</w:t>
      </w:r>
      <w:bookmarkEnd w:id="4452"/>
    </w:p>
    <w:p>
      <w:pPr>
        <w:pStyle w:val="BookText"/>
        <w:rPr/>
      </w:pPr>
      <w:r>
        <w:rPr>
          <w:rFonts w:ascii="IRNazanin" w:hAnsi="IRNazanin" w:eastAsia="IRNazanin"/>
          <w:color w:val="111111"/>
          <w:sz w:val="28"/>
          <w:sz w:val="28"/>
          <w:szCs w:val="28"/>
          <w:rtl w:val="true"/>
          <w:lang w:bidi="fa-IR"/>
        </w:rPr>
        <w:t>کان من دیدن العلماء تسمیة بعض الکتب بعدد فصولها و أبوابها و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سی فصل کل کتاب اشتمل علی ثلاثین فصلا، و مثلها صد باب و هفتاد باب و بیست باب کما مر الأربعون حدیثا و دوازده بند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سی و دو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هنا بعض ما سمی سی فصل</w:t>
      </w:r>
      <w:r>
        <w:rPr>
          <w:rFonts w:eastAsia="IRNazanin" w:cs="IRNazanin"/>
          <w:color w:val="111111"/>
          <w:sz w:val="28"/>
          <w:szCs w:val="28"/>
          <w:rtl w:val="true"/>
          <w:lang w:bidi="fa-IR"/>
        </w:rPr>
        <w:t>.</w:t>
      </w:r>
    </w:p>
    <w:p>
      <w:pPr>
        <w:pStyle w:val="Heading3"/>
        <w:numPr>
          <w:ilvl w:val="2"/>
          <w:numId w:val="1"/>
        </w:numPr>
        <w:rPr/>
      </w:pPr>
      <w:bookmarkStart w:id="4453" w:name="__RefHeading___Toc8475945_73709187"/>
      <w:bookmarkStart w:id="4454" w:name="_Toc2083"/>
      <w:bookmarkEnd w:id="4453"/>
      <w:r>
        <w:rPr/>
        <w:t>1949</w:t>
      </w:r>
      <w:r>
        <w:rPr>
          <w:rtl w:val="true"/>
        </w:rPr>
        <w:t xml:space="preserve">- </w:t>
      </w:r>
      <w:r>
        <w:rPr>
          <w:rtl w:val="true"/>
        </w:rPr>
        <w:t>سی فصل‏</w:t>
      </w:r>
      <w:bookmarkEnd w:id="4454"/>
    </w:p>
    <w:p>
      <w:pPr>
        <w:pStyle w:val="BookText"/>
        <w:rPr/>
      </w:pPr>
      <w:r>
        <w:rPr>
          <w:rFonts w:ascii="IRNazanin" w:hAnsi="IRNazanin" w:eastAsia="IRNazanin"/>
          <w:color w:val="111111"/>
          <w:sz w:val="28"/>
          <w:sz w:val="28"/>
          <w:szCs w:val="28"/>
          <w:rtl w:val="true"/>
          <w:lang w:bidi="fa-IR"/>
        </w:rPr>
        <w:t>فی الحساب عربی و الفصل الثلاثون منه فی بعض القواعد الحسابیة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السابعة إذا ضرب عدد فی عدد فیکون جذر الحاصل مساویا لحاصل ضرب جذر أحد العددین فی جذر الآخر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کلها بخط المولی علی أصغر بن محمد یوسف القزوینی المترجم فی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بعضها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الجزائری الساکن فی النجف سابقا و الأهواز الیوم</w:t>
      </w:r>
      <w:r>
        <w:rPr>
          <w:rFonts w:eastAsia="IRNazanin" w:cs="IRNazanin"/>
          <w:color w:val="111111"/>
          <w:sz w:val="28"/>
          <w:szCs w:val="28"/>
          <w:rtl w:val="true"/>
          <w:lang w:bidi="fa-IR"/>
        </w:rPr>
        <w:t>.</w:t>
      </w:r>
    </w:p>
    <w:p>
      <w:pPr>
        <w:pStyle w:val="Heading3"/>
        <w:numPr>
          <w:ilvl w:val="2"/>
          <w:numId w:val="1"/>
        </w:numPr>
        <w:rPr/>
      </w:pPr>
      <w:bookmarkStart w:id="4455" w:name="__RefHeading___Toc8475947_73709187"/>
      <w:bookmarkStart w:id="4456" w:name="_Toc2084"/>
      <w:bookmarkEnd w:id="4455"/>
      <w:r>
        <w:rPr/>
        <w:t>1950</w:t>
      </w:r>
      <w:r>
        <w:rPr>
          <w:rtl w:val="true"/>
        </w:rPr>
        <w:t xml:space="preserve">- </w:t>
      </w:r>
      <w:r>
        <w:rPr>
          <w:rtl w:val="true"/>
        </w:rPr>
        <w:t>سی فصل‏</w:t>
      </w:r>
      <w:bookmarkEnd w:id="44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فن الإنشاء و قواعد البلاغة و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قلی 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457" w:name="pg11715_114640"/>
    </w:p>
    <w:p>
      <w:pPr>
        <w:pStyle w:val="Heading3"/>
        <w:numPr>
          <w:ilvl w:val="2"/>
          <w:numId w:val="1"/>
        </w:numPr>
        <w:rPr/>
      </w:pPr>
      <w:bookmarkStart w:id="4458" w:name="__RefHeading___Toc8475949_73709187"/>
      <w:bookmarkStart w:id="4459" w:name="_Toc2085"/>
      <w:bookmarkEnd w:id="4457"/>
      <w:bookmarkEnd w:id="4458"/>
      <w:r>
        <w:rPr/>
        <w:t>1951</w:t>
      </w:r>
      <w:r>
        <w:rPr>
          <w:rtl w:val="true"/>
        </w:rPr>
        <w:t xml:space="preserve">- </w:t>
      </w:r>
      <w:r>
        <w:rPr>
          <w:rtl w:val="true"/>
        </w:rPr>
        <w:t>سی فصل‏</w:t>
      </w:r>
      <w:bookmarkEnd w:id="4459"/>
    </w:p>
    <w:p>
      <w:pPr>
        <w:pStyle w:val="BookText"/>
        <w:rPr/>
      </w:pPr>
      <w:r>
        <w:rPr>
          <w:rFonts w:ascii="IRNazanin" w:hAnsi="IRNazanin" w:eastAsia="IRNazanin"/>
          <w:color w:val="111111"/>
          <w:sz w:val="28"/>
          <w:sz w:val="28"/>
          <w:szCs w:val="28"/>
          <w:rtl w:val="true"/>
          <w:lang w:bidi="fa-IR"/>
        </w:rPr>
        <w:t>فارسی فی جواب ثلاثین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کریم خان القاجار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السائل تلمیذه المیرزا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النعل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ببمبئی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کرمان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4460" w:name="__RefHeading___Toc8475951_73709187"/>
      <w:bookmarkStart w:id="4461" w:name="_Toc2086"/>
      <w:bookmarkEnd w:id="4460"/>
      <w:r>
        <w:rPr/>
        <w:t>1952</w:t>
      </w:r>
      <w:r>
        <w:rPr>
          <w:rtl w:val="true"/>
        </w:rPr>
        <w:t xml:space="preserve">- </w:t>
      </w:r>
      <w:r>
        <w:rPr>
          <w:rtl w:val="true"/>
        </w:rPr>
        <w:t>سی فصل‏</w:t>
      </w:r>
      <w:bookmarkEnd w:id="4461"/>
    </w:p>
    <w:p>
      <w:pPr>
        <w:pStyle w:val="BookText"/>
        <w:rPr/>
      </w:pPr>
      <w:r>
        <w:rPr>
          <w:rFonts w:ascii="IRNazanin" w:hAnsi="IRNazanin" w:eastAsia="IRNazanin"/>
          <w:color w:val="111111"/>
          <w:sz w:val="28"/>
          <w:sz w:val="28"/>
          <w:szCs w:val="28"/>
          <w:rtl w:val="true"/>
          <w:lang w:bidi="fa-IR"/>
        </w:rPr>
        <w:t>فارسی فی معرفة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لأصله العربی المختصر الذی هو کترجمته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بیست باب لملا مظفر بطهران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مدخل منظوم لحبیب،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خلاصة الحساب و هیئت فارسی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r>
        <w:rPr>
          <w:rFonts w:eastAsia="IRNazanin" w:cs="IRNazanin"/>
          <w:color w:val="111111"/>
          <w:sz w:val="28"/>
          <w:szCs w:val="28"/>
          <w:rtl w:val="true"/>
          <w:lang w:bidi="fa-IR"/>
        </w:rPr>
        <w:t>.</w:t>
      </w:r>
    </w:p>
    <w:p>
      <w:pPr>
        <w:pStyle w:val="Heading3"/>
        <w:numPr>
          <w:ilvl w:val="2"/>
          <w:numId w:val="1"/>
        </w:numPr>
        <w:rPr/>
      </w:pPr>
      <w:bookmarkStart w:id="4462" w:name="__RefHeading___Toc8475953_73709187"/>
      <w:bookmarkStart w:id="4463" w:name="_Toc2087"/>
      <w:bookmarkEnd w:id="4462"/>
      <w:r>
        <w:rPr/>
        <w:t>1953</w:t>
      </w:r>
      <w:r>
        <w:rPr>
          <w:rtl w:val="true"/>
        </w:rPr>
        <w:t xml:space="preserve">- </w:t>
      </w:r>
      <w:r>
        <w:rPr>
          <w:rtl w:val="true"/>
        </w:rPr>
        <w:t>سی فصل‏</w:t>
      </w:r>
      <w:bookmarkEnd w:id="4463"/>
    </w:p>
    <w:p>
      <w:pPr>
        <w:pStyle w:val="BookText"/>
        <w:rPr/>
      </w:pPr>
      <w:r>
        <w:rPr>
          <w:rFonts w:ascii="IRNazanin" w:hAnsi="IRNazanin" w:eastAsia="IRNazanin"/>
          <w:color w:val="111111"/>
          <w:sz w:val="28"/>
          <w:sz w:val="28"/>
          <w:szCs w:val="28"/>
          <w:rtl w:val="true"/>
          <w:lang w:bidi="fa-IR"/>
        </w:rPr>
        <w:t>عربی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سی فصل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بمکتبة وینة بالنمسا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سی فصل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علی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لنصیر الدین محمد بن محمد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محمد بن یحیی المعروف بعلاء الشیرازی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المتن أیضا فارسیا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بحلب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عبد الواحد بن محمد عربیا ممزوجا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زین الرفیع بالأنجم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فارسی ممزوج غیر ممیز عن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لبعض المشارقة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شروح سی فصل غیر ما ذکر، کما یأتی مختصر الهیئة العربی للخواجة</w:t>
      </w:r>
      <w:r>
        <w:rPr>
          <w:rFonts w:eastAsia="IRNazanin" w:cs="IRNazanin"/>
          <w:color w:val="111111"/>
          <w:sz w:val="28"/>
          <w:szCs w:val="28"/>
          <w:rtl w:val="true"/>
          <w:lang w:bidi="fa-IR"/>
        </w:rPr>
        <w:t>.</w:t>
      </w:r>
    </w:p>
    <w:p>
      <w:pPr>
        <w:pStyle w:val="Heading3"/>
        <w:numPr>
          <w:ilvl w:val="2"/>
          <w:numId w:val="1"/>
        </w:numPr>
        <w:rPr/>
      </w:pPr>
      <w:bookmarkStart w:id="4464" w:name="__RefHeading___Toc8475955_73709187"/>
      <w:bookmarkStart w:id="4465" w:name="_Toc2088"/>
      <w:bookmarkEnd w:id="4464"/>
      <w:r>
        <w:rPr/>
        <w:t>1954</w:t>
      </w:r>
      <w:r>
        <w:rPr>
          <w:rtl w:val="true"/>
        </w:rPr>
        <w:t xml:space="preserve">- </w:t>
      </w:r>
      <w:r>
        <w:rPr>
          <w:rtl w:val="true"/>
        </w:rPr>
        <w:t>سی فصل‏</w:t>
      </w:r>
      <w:bookmarkEnd w:id="4465"/>
    </w:p>
    <w:p>
      <w:pPr>
        <w:pStyle w:val="BookText"/>
        <w:rPr/>
      </w:pPr>
      <w:r>
        <w:rPr>
          <w:rFonts w:ascii="IRNazanin" w:hAnsi="IRNazanin" w:eastAsia="IRNazanin"/>
          <w:color w:val="111111"/>
          <w:sz w:val="28"/>
          <w:sz w:val="28"/>
          <w:szCs w:val="28"/>
          <w:rtl w:val="true"/>
          <w:lang w:bidi="fa-IR"/>
        </w:rPr>
        <w:t xml:space="preserve">منظوم فارسی للشیخ فرید الدین محمد بن إبراهیم العطار النیشابوری 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66" w:name="__RefHeading___Toc8475957_73709187"/>
      <w:bookmarkStart w:id="4467" w:name="_Toc2089"/>
      <w:bookmarkEnd w:id="4466"/>
      <w:r>
        <w:rPr/>
        <w:t>1955</w:t>
      </w:r>
      <w:r>
        <w:rPr>
          <w:rtl w:val="true"/>
        </w:rPr>
        <w:t xml:space="preserve">- </w:t>
      </w:r>
      <w:r>
        <w:rPr>
          <w:rtl w:val="true"/>
        </w:rPr>
        <w:t>السیفیة</w:t>
      </w:r>
      <w:bookmarkEnd w:id="4467"/>
    </w:p>
    <w:p>
      <w:pPr>
        <w:pStyle w:val="BookText"/>
        <w:rPr/>
      </w:pP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نور الدین بن المحدث الجزائری المتوفی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قبال القوسیة لکمال الدین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کتبها فی مقابل القلمیة للدوانی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ألغاز، 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الحدید فیه بأس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بتمامه فی کتابه فروق اللغات الذی ألفه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Heading3"/>
        <w:numPr>
          <w:ilvl w:val="2"/>
          <w:numId w:val="1"/>
        </w:numPr>
        <w:rPr/>
      </w:pPr>
      <w:bookmarkStart w:id="4468" w:name="__RefHeading___Toc8475959_73709187"/>
      <w:bookmarkStart w:id="4469" w:name="_Toc2090"/>
      <w:bookmarkEnd w:id="4468"/>
      <w:r>
        <w:rPr/>
        <w:t>1956</w:t>
      </w:r>
      <w:r>
        <w:rPr>
          <w:rtl w:val="true"/>
        </w:rPr>
        <w:t xml:space="preserve">- </w:t>
      </w:r>
      <w:r>
        <w:rPr>
          <w:rtl w:val="true"/>
        </w:rPr>
        <w:t>سیل بجنورد</w:t>
      </w:r>
      <w:bookmarkEnd w:id="4469"/>
    </w:p>
    <w:p>
      <w:pPr>
        <w:pStyle w:val="BookText"/>
        <w:rPr/>
      </w:pPr>
      <w:r>
        <w:rPr>
          <w:rFonts w:ascii="IRNazanin" w:hAnsi="IRNazanin" w:eastAsia="IRNazanin"/>
          <w:color w:val="111111"/>
          <w:sz w:val="28"/>
          <w:sz w:val="28"/>
          <w:szCs w:val="28"/>
          <w:rtl w:val="true"/>
          <w:lang w:bidi="fa-IR"/>
        </w:rPr>
        <w:t>فارسی لمسعود فرزاد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470" w:name="__RefHeading___Toc8475961_73709187"/>
      <w:bookmarkStart w:id="4471" w:name="_Toc2091"/>
      <w:bookmarkEnd w:id="4470"/>
      <w:r>
        <w:rPr/>
        <w:t>1957</w:t>
      </w:r>
      <w:r>
        <w:rPr>
          <w:rtl w:val="true"/>
        </w:rPr>
        <w:t xml:space="preserve">- </w:t>
      </w:r>
      <w:r>
        <w:rPr>
          <w:rtl w:val="true"/>
        </w:rPr>
        <w:t>سیل تمدن‏</w:t>
      </w:r>
      <w:bookmarkEnd w:id="4471"/>
    </w:p>
    <w:p>
      <w:pPr>
        <w:pStyle w:val="BookText"/>
        <w:rPr/>
      </w:pPr>
      <w:r>
        <w:rPr>
          <w:rFonts w:ascii="IRNazanin" w:hAnsi="IRNazanin" w:eastAsia="IRNazanin"/>
          <w:color w:val="111111"/>
          <w:sz w:val="28"/>
          <w:sz w:val="28"/>
          <w:szCs w:val="28"/>
          <w:rtl w:val="true"/>
          <w:lang w:bidi="fa-IR"/>
        </w:rPr>
        <w:t>فارسی لسعید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472" w:name="__RefHeading___Toc8475963_73709187"/>
      <w:bookmarkStart w:id="4473" w:name="_Toc2092"/>
      <w:bookmarkEnd w:id="4472"/>
      <w:r>
        <w:rPr/>
        <w:t>1958</w:t>
      </w:r>
      <w:r>
        <w:rPr>
          <w:rtl w:val="true"/>
        </w:rPr>
        <w:t xml:space="preserve">- </w:t>
      </w:r>
      <w:r>
        <w:rPr>
          <w:rtl w:val="true"/>
        </w:rPr>
        <w:t>السیل الجرار المتدفق علی حدائق الأزهار</w:t>
      </w:r>
      <w:bookmarkEnd w:id="447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للقاضی محمد بن علی بن محمد بن عبد الله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نیل الأوطار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مختصرة نزهة الابصار و ذکر أنه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سبعین سنة</w:t>
      </w:r>
      <w:r>
        <w:rPr>
          <w:rFonts w:eastAsia="IRNazanin" w:cs="IRNazanin"/>
          <w:color w:val="111111"/>
          <w:sz w:val="28"/>
          <w:szCs w:val="28"/>
          <w:rtl w:val="true"/>
          <w:lang w:bidi="fa-IR"/>
        </w:rPr>
        <w:t xml:space="preserve">. </w:t>
      </w:r>
      <w:bookmarkStart w:id="4474" w:name="pg11715_114641"/>
    </w:p>
    <w:p>
      <w:pPr>
        <w:pStyle w:val="Heading3"/>
        <w:numPr>
          <w:ilvl w:val="2"/>
          <w:numId w:val="1"/>
        </w:numPr>
        <w:rPr/>
      </w:pPr>
      <w:bookmarkStart w:id="4475" w:name="__RefHeading___Toc8475965_73709187"/>
      <w:bookmarkStart w:id="4476" w:name="_Toc2093"/>
      <w:bookmarkEnd w:id="4474"/>
      <w:bookmarkEnd w:id="4475"/>
      <w:r>
        <w:rPr/>
        <w:t>1959</w:t>
      </w:r>
      <w:r>
        <w:rPr>
          <w:rtl w:val="true"/>
        </w:rPr>
        <w:t xml:space="preserve">- </w:t>
      </w:r>
      <w:r>
        <w:rPr>
          <w:rtl w:val="true"/>
        </w:rPr>
        <w:t>سیل غم‏</w:t>
      </w:r>
      <w:bookmarkEnd w:id="4476"/>
    </w:p>
    <w:p>
      <w:pPr>
        <w:pStyle w:val="BookText"/>
        <w:rPr/>
      </w:pPr>
      <w:r>
        <w:rPr>
          <w:rFonts w:ascii="IRNazanin" w:hAnsi="IRNazanin" w:eastAsia="IRNazanin"/>
          <w:color w:val="111111"/>
          <w:sz w:val="28"/>
          <w:sz w:val="28"/>
          <w:szCs w:val="28"/>
          <w:rtl w:val="true"/>
          <w:lang w:bidi="fa-IR"/>
        </w:rPr>
        <w:t>فی المراثی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الهند</w:t>
      </w:r>
      <w:r>
        <w:rPr>
          <w:rFonts w:eastAsia="IRNazanin" w:cs="IRNazanin"/>
          <w:color w:val="111111"/>
          <w:sz w:val="28"/>
          <w:szCs w:val="28"/>
          <w:rtl w:val="true"/>
          <w:lang w:bidi="fa-IR"/>
        </w:rPr>
        <w:t>.</w:t>
      </w:r>
    </w:p>
    <w:p>
      <w:pPr>
        <w:pStyle w:val="Heading3"/>
        <w:numPr>
          <w:ilvl w:val="2"/>
          <w:numId w:val="1"/>
        </w:numPr>
        <w:rPr/>
      </w:pPr>
      <w:bookmarkStart w:id="4477" w:name="__RefHeading___Toc8475967_73709187"/>
      <w:bookmarkStart w:id="4478" w:name="_Toc2094"/>
      <w:bookmarkEnd w:id="4477"/>
      <w:r>
        <w:rPr/>
        <w:t>1960</w:t>
      </w:r>
      <w:r>
        <w:rPr>
          <w:rtl w:val="true"/>
        </w:rPr>
        <w:t xml:space="preserve">- </w:t>
      </w:r>
      <w:r>
        <w:rPr>
          <w:rtl w:val="true"/>
        </w:rPr>
        <w:t>السیل المفصم فی شرح لامیة العجم‏</w:t>
      </w:r>
      <w:bookmarkEnd w:id="4478"/>
    </w:p>
    <w:p>
      <w:pPr>
        <w:pStyle w:val="BookText"/>
        <w:rPr/>
      </w:pPr>
      <w:r>
        <w:rPr>
          <w:rFonts w:ascii="IRNazanin" w:hAnsi="IRNazanin" w:eastAsia="IRNazanin"/>
          <w:color w:val="111111"/>
          <w:sz w:val="28"/>
          <w:sz w:val="28"/>
          <w:szCs w:val="28"/>
          <w:rtl w:val="true"/>
          <w:lang w:bidi="fa-IR"/>
        </w:rPr>
        <w:t xml:space="preserve">منتخب من شرحه الموسوم الغیث المسجم انتخبه منه الشیخ مرتضی بن الشیخ شعبان بن مهدی بن عبد الوهاب الگیلانی المولود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عنده” المؤلف”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إلی طهران و طبع له فرهنگ گیلانی و تقویم و غیرها بطهران أخیرا</w:t>
      </w:r>
      <w:r>
        <w:rPr>
          <w:rFonts w:eastAsia="IRNazanin" w:cs="IRNazanin"/>
          <w:color w:val="111111"/>
          <w:sz w:val="28"/>
          <w:szCs w:val="28"/>
          <w:rtl w:val="true"/>
          <w:lang w:bidi="fa-IR"/>
        </w:rPr>
        <w:t>.</w:t>
      </w:r>
    </w:p>
    <w:p>
      <w:pPr>
        <w:pStyle w:val="Heading3"/>
        <w:numPr>
          <w:ilvl w:val="2"/>
          <w:numId w:val="1"/>
        </w:numPr>
        <w:rPr/>
      </w:pPr>
      <w:bookmarkStart w:id="4479" w:name="__RefHeading___Toc8475969_73709187"/>
      <w:bookmarkStart w:id="4480" w:name="_Toc2095"/>
      <w:bookmarkEnd w:id="4479"/>
      <w:r>
        <w:rPr/>
        <w:t>1961</w:t>
      </w:r>
      <w:r>
        <w:rPr>
          <w:rtl w:val="true"/>
        </w:rPr>
        <w:t xml:space="preserve">- </w:t>
      </w:r>
      <w:r>
        <w:rPr>
          <w:rtl w:val="true"/>
        </w:rPr>
        <w:t>سیماء الصلحاء</w:t>
      </w:r>
      <w:bookmarkEnd w:id="4480"/>
    </w:p>
    <w:p>
      <w:pPr>
        <w:pStyle w:val="BookText"/>
        <w:rPr/>
      </w:pPr>
      <w:r>
        <w:rPr>
          <w:rFonts w:ascii="IRNazanin" w:hAnsi="IRNazanin" w:eastAsia="IRNazanin"/>
          <w:color w:val="111111"/>
          <w:sz w:val="28"/>
          <w:sz w:val="28"/>
          <w:szCs w:val="28"/>
          <w:rtl w:val="true"/>
          <w:lang w:bidi="fa-IR"/>
        </w:rPr>
        <w:t>فی إثبات جواز إقامة العزاء لسید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الحسین بن إبراهیم صادق العاملی المعاصر طبع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علیه السید محسن فی کتابه التنزیه لأعمال الشبیه و ذکر فیه أنه الفائدة الثانیة و السبعین من جامع الفوائد له</w:t>
      </w:r>
      <w:r>
        <w:rPr>
          <w:rFonts w:eastAsia="IRNazanin" w:cs="IRNazanin"/>
          <w:color w:val="111111"/>
          <w:sz w:val="28"/>
          <w:szCs w:val="28"/>
          <w:rtl w:val="true"/>
          <w:lang w:bidi="fa-IR"/>
        </w:rPr>
        <w:t>.</w:t>
      </w:r>
    </w:p>
    <w:p>
      <w:pPr>
        <w:pStyle w:val="Heading3"/>
        <w:numPr>
          <w:ilvl w:val="2"/>
          <w:numId w:val="1"/>
        </w:numPr>
        <w:rPr/>
      </w:pPr>
      <w:bookmarkStart w:id="4481" w:name="__RefHeading___Toc8475971_73709187"/>
      <w:bookmarkStart w:id="4482" w:name="_Toc2096"/>
      <w:bookmarkEnd w:id="4481"/>
      <w:r>
        <w:rPr/>
        <w:t>1962</w:t>
      </w:r>
      <w:r>
        <w:rPr>
          <w:rtl w:val="true"/>
        </w:rPr>
        <w:t xml:space="preserve">- </w:t>
      </w:r>
      <w:r>
        <w:rPr>
          <w:rtl w:val="true"/>
        </w:rPr>
        <w:t>سیمای ایمان‏</w:t>
      </w:r>
      <w:bookmarkEnd w:id="4482"/>
    </w:p>
    <w:p>
      <w:pPr>
        <w:pStyle w:val="BookText"/>
        <w:rPr/>
      </w:pPr>
      <w:r>
        <w:rPr>
          <w:rFonts w:ascii="IRNazanin" w:hAnsi="IRNazanin" w:eastAsia="IRNazanin"/>
          <w:color w:val="111111"/>
          <w:sz w:val="28"/>
          <w:sz w:val="28"/>
          <w:szCs w:val="28"/>
          <w:rtl w:val="true"/>
          <w:lang w:bidi="fa-IR"/>
        </w:rPr>
        <w:t>فقه فارسی مختصر من العمل الصالح الآتی لمؤلفه الشیخ محمد صالح بن المیرزا فضل الله المازندرانی الحائری المعاصر نزیل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4483" w:name="__RefHeading___Toc8475973_73709187"/>
      <w:bookmarkStart w:id="4484" w:name="_Toc2097"/>
      <w:bookmarkEnd w:id="4483"/>
      <w:r>
        <w:rPr/>
        <w:t>1963</w:t>
      </w:r>
      <w:r>
        <w:rPr>
          <w:rtl w:val="true"/>
        </w:rPr>
        <w:t xml:space="preserve">- </w:t>
      </w:r>
      <w:r>
        <w:rPr>
          <w:rtl w:val="true"/>
        </w:rPr>
        <w:t>سی مجلس‏</w:t>
      </w:r>
      <w:bookmarkEnd w:id="4484"/>
    </w:p>
    <w:p>
      <w:pPr>
        <w:pStyle w:val="BookText"/>
        <w:rPr/>
      </w:pPr>
      <w:r>
        <w:rPr>
          <w:rFonts w:ascii="IRNazanin" w:hAnsi="IRNazanin" w:eastAsia="IRNazanin"/>
          <w:color w:val="111111"/>
          <w:sz w:val="28"/>
          <w:sz w:val="28"/>
          <w:szCs w:val="28"/>
          <w:rtl w:val="true"/>
          <w:lang w:bidi="fa-IR"/>
        </w:rPr>
        <w:t>فارسی للشیخ محمد بن عبد الرسول المنتظری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بیزد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85" w:name="__RefHeading___Toc8475975_73709187"/>
      <w:bookmarkStart w:id="4486" w:name="_Toc2098"/>
      <w:bookmarkEnd w:id="4485"/>
      <w:r>
        <w:rPr/>
        <w:t>1964</w:t>
      </w:r>
      <w:r>
        <w:rPr>
          <w:rtl w:val="true"/>
        </w:rPr>
        <w:t xml:space="preserve">- </w:t>
      </w:r>
      <w:r>
        <w:rPr>
          <w:rtl w:val="true"/>
        </w:rPr>
        <w:t>سینمای ساکن‏</w:t>
      </w:r>
      <w:bookmarkEnd w:id="4486"/>
    </w:p>
    <w:p>
      <w:pPr>
        <w:pStyle w:val="BookText"/>
        <w:rPr/>
      </w:pPr>
      <w:r>
        <w:rPr>
          <w:rFonts w:ascii="IRNazanin" w:hAnsi="IRNazanin" w:eastAsia="IRNazanin"/>
          <w:color w:val="111111"/>
          <w:sz w:val="28"/>
          <w:sz w:val="28"/>
          <w:szCs w:val="28"/>
          <w:rtl w:val="true"/>
          <w:lang w:bidi="fa-IR"/>
        </w:rPr>
        <w:t>فارسی لحسن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487" w:name="__RefHeading___Toc8475977_73709187"/>
      <w:bookmarkStart w:id="4488" w:name="_Toc2099"/>
      <w:bookmarkEnd w:id="4487"/>
      <w:r>
        <w:rPr/>
        <w:t>1965</w:t>
      </w:r>
      <w:r>
        <w:rPr>
          <w:rtl w:val="true"/>
        </w:rPr>
        <w:t xml:space="preserve">- </w:t>
      </w:r>
      <w:r>
        <w:rPr>
          <w:rtl w:val="true"/>
        </w:rPr>
        <w:t>سی‏نامه‏</w:t>
      </w:r>
      <w:bookmarkEnd w:id="4488"/>
    </w:p>
    <w:p>
      <w:pPr>
        <w:pStyle w:val="BookText"/>
        <w:rPr/>
      </w:pPr>
      <w:r>
        <w:rPr>
          <w:rFonts w:ascii="IRNazanin" w:hAnsi="IRNazanin" w:eastAsia="IRNazanin"/>
          <w:color w:val="111111"/>
          <w:sz w:val="28"/>
          <w:sz w:val="28"/>
          <w:szCs w:val="28"/>
          <w:rtl w:val="true"/>
          <w:lang w:bidi="fa-IR"/>
        </w:rPr>
        <w:t xml:space="preserve">لمیر حسینی ذکره کشف الظنون 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مجمل فصیحی إنه للسید حسن الغزنوی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لکاتبی ترشیزی‏</w:t>
      </w:r>
    </w:p>
    <w:p>
      <w:pPr>
        <w:pStyle w:val="Heading3"/>
        <w:numPr>
          <w:ilvl w:val="2"/>
          <w:numId w:val="1"/>
        </w:numPr>
        <w:rPr/>
      </w:pPr>
      <w:bookmarkStart w:id="4489" w:name="__RefHeading___Toc8475979_73709187"/>
      <w:bookmarkStart w:id="4490" w:name="_Toc2100"/>
      <w:bookmarkEnd w:id="4489"/>
      <w:r>
        <w:rPr/>
        <w:t>1966</w:t>
      </w:r>
      <w:r>
        <w:rPr>
          <w:rtl w:val="true"/>
        </w:rPr>
        <w:t xml:space="preserve">- </w:t>
      </w:r>
      <w:r>
        <w:rPr>
          <w:rtl w:val="true"/>
        </w:rPr>
        <w:t>سی و دو مجلس‏</w:t>
      </w:r>
      <w:bookmarkEnd w:id="4490"/>
    </w:p>
    <w:p>
      <w:pPr>
        <w:pStyle w:val="BookText"/>
        <w:rPr/>
      </w:pPr>
      <w:r>
        <w:rPr>
          <w:rFonts w:ascii="IRNazanin" w:hAnsi="IRNazanin" w:eastAsia="IRNazanin"/>
          <w:color w:val="111111"/>
          <w:sz w:val="28"/>
          <w:sz w:val="28"/>
          <w:szCs w:val="28"/>
          <w:rtl w:val="true"/>
          <w:lang w:bidi="fa-IR"/>
        </w:rPr>
        <w:t>فی تفسیر سورة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محمد رحیم التبریزی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91" w:name="__RefHeading___Toc8475981_73709187"/>
      <w:bookmarkStart w:id="4492" w:name="_Toc2101"/>
      <w:bookmarkEnd w:id="4491"/>
      <w:r>
        <w:rPr/>
        <w:t>1967</w:t>
      </w:r>
      <w:r>
        <w:rPr>
          <w:rtl w:val="true"/>
        </w:rPr>
        <w:t xml:space="preserve">- </w:t>
      </w:r>
      <w:r>
        <w:rPr>
          <w:rtl w:val="true"/>
        </w:rPr>
        <w:t>رسالة فی سیورغالات و مقاطعات الأراضی من الحکام و الملوک‏</w:t>
      </w:r>
      <w:bookmarkEnd w:id="4492"/>
    </w:p>
    <w:p>
      <w:pPr>
        <w:pStyle w:val="BookText"/>
        <w:rPr/>
      </w:pPr>
      <w:r>
        <w:rPr>
          <w:rFonts w:ascii="IRNazanin" w:hAnsi="IRNazanin" w:eastAsia="IRNazanin"/>
          <w:color w:val="111111"/>
          <w:sz w:val="28"/>
          <w:sz w:val="28"/>
          <w:szCs w:val="28"/>
          <w:rtl w:val="true"/>
          <w:lang w:bidi="fa-IR"/>
        </w:rPr>
        <w:t xml:space="preserve">فارسیة لبعض المتأخرین ردا علی شیخ الإسلام الأردبیلی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سپاس بی‏قیاس نثار کریاس محکم أساس پادشاهی که محبت خاندان نبوت را به سیورغال ابدی و إحسان سرمدی بشیعیان شفقت و عنایت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مقالة، و فی المقدمة ذکر أقسام الأرضین الأربعة و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4493" w:name="__RefHeading___Toc8475983_73709187"/>
      <w:bookmarkStart w:id="4494" w:name="_Toc2102"/>
      <w:bookmarkEnd w:id="4493"/>
      <w:r>
        <w:rPr/>
        <w:t>1968</w:t>
      </w:r>
      <w:r>
        <w:rPr>
          <w:rtl w:val="true"/>
        </w:rPr>
        <w:t xml:space="preserve">- </w:t>
      </w:r>
      <w:r>
        <w:rPr>
          <w:rtl w:val="true"/>
        </w:rPr>
        <w:t>سیور التمائم فی أنساب بنی هاشم‏</w:t>
      </w:r>
      <w:bookmarkEnd w:id="449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الجزء الثانی من کتاب الوصول إلی معرفة الأصول و مر جزؤه الأول فی أنساب سائر الناس الموسوم بلابل السحر فی أنساب‏ </w:t>
      </w:r>
      <w:bookmarkStart w:id="4495" w:name="pg11715_114642"/>
    </w:p>
    <w:p>
      <w:pPr>
        <w:pStyle w:val="BookText"/>
        <w:rPr/>
      </w:pPr>
      <w:bookmarkEnd w:id="4495"/>
      <w:r>
        <w:rPr>
          <w:rFonts w:ascii="IRNazanin" w:hAnsi="IRNazanin" w:eastAsia="IRNazanin"/>
          <w:color w:val="111111"/>
          <w:sz w:val="28"/>
          <w:sz w:val="28"/>
          <w:szCs w:val="28"/>
          <w:rtl w:val="true"/>
          <w:lang w:bidi="fa-IR"/>
        </w:rPr>
        <w:t xml:space="preserve">سائر البشر و فرغ مؤلفه السید عبد الرزاق بن السید حسن شهیدة من آل کمونة النجفی من الجزء الثانی هذا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أربعة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هاشم إلی أمیر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الحسین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الباقر ع</w:t>
      </w:r>
      <w:r>
        <w:rPr>
          <w:rFonts w:eastAsia="IRNazanin" w:cs="IRNazanin"/>
          <w:color w:val="111111"/>
          <w:sz w:val="28"/>
          <w:szCs w:val="28"/>
          <w:rtl w:val="true"/>
          <w:lang w:bidi="fa-IR"/>
        </w:rPr>
        <w:t>.</w:t>
      </w:r>
    </w:p>
    <w:p>
      <w:pPr>
        <w:pStyle w:val="Heading3"/>
        <w:numPr>
          <w:ilvl w:val="2"/>
          <w:numId w:val="1"/>
        </w:numPr>
        <w:rPr/>
      </w:pPr>
      <w:bookmarkStart w:id="4496" w:name="__RefHeading___Toc8475985_73709187"/>
      <w:bookmarkStart w:id="4497" w:name="_Toc2103"/>
      <w:bookmarkEnd w:id="4496"/>
      <w:r>
        <w:rPr/>
        <w:t>1969</w:t>
      </w:r>
      <w:r>
        <w:rPr>
          <w:rtl w:val="true"/>
        </w:rPr>
        <w:t xml:space="preserve">- </w:t>
      </w:r>
      <w:r>
        <w:rPr>
          <w:rtl w:val="true"/>
        </w:rPr>
        <w:t>کتاب السیوف‏</w:t>
      </w:r>
      <w:bookmarkEnd w:id="4497"/>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4498" w:name="__RefHeading___Toc8475987_73709187"/>
      <w:bookmarkStart w:id="4499" w:name="_Toc2104"/>
      <w:bookmarkEnd w:id="4498"/>
      <w:r>
        <w:rPr/>
        <w:t>1970</w:t>
      </w:r>
      <w:r>
        <w:rPr>
          <w:rtl w:val="true"/>
        </w:rPr>
        <w:t xml:space="preserve">- </w:t>
      </w:r>
      <w:r>
        <w:rPr>
          <w:rtl w:val="true"/>
        </w:rPr>
        <w:t>السیوف البارقة علی حام الصوفیة المارقة</w:t>
      </w:r>
      <w:bookmarkEnd w:id="4499"/>
    </w:p>
    <w:p>
      <w:pPr>
        <w:pStyle w:val="BookText"/>
        <w:rPr/>
      </w:pPr>
      <w:r>
        <w:rPr>
          <w:rFonts w:ascii="IRNazanin" w:hAnsi="IRNazanin" w:eastAsia="IRNazanin"/>
          <w:color w:val="111111"/>
          <w:sz w:val="28"/>
          <w:sz w:val="28"/>
          <w:szCs w:val="28"/>
          <w:rtl w:val="true"/>
          <w:lang w:bidi="fa-IR"/>
        </w:rPr>
        <w:t>فی 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ذبیح الله بن محمد علی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شرع فیه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من البیاض فصار مجلدا ضخما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أول لأولیته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لمطالبه فهرسا مبسوطا فی مقدمه و أربعة عشر سیفا</w:t>
      </w:r>
      <w:r>
        <w:rPr>
          <w:rFonts w:eastAsia="IRNazanin" w:cs="IRNazanin"/>
          <w:color w:val="111111"/>
          <w:sz w:val="28"/>
          <w:szCs w:val="28"/>
          <w:rtl w:val="true"/>
          <w:lang w:bidi="fa-IR"/>
        </w:rPr>
        <w:t>.</w:t>
      </w:r>
    </w:p>
    <w:p>
      <w:pPr>
        <w:pStyle w:val="Heading3"/>
        <w:numPr>
          <w:ilvl w:val="2"/>
          <w:numId w:val="1"/>
        </w:numPr>
        <w:rPr/>
      </w:pPr>
      <w:bookmarkStart w:id="4500" w:name="__RefHeading___Toc8475989_73709187"/>
      <w:bookmarkStart w:id="4501" w:name="_Toc2105"/>
      <w:bookmarkEnd w:id="4500"/>
      <w:r>
        <w:rPr/>
        <w:t>1971</w:t>
      </w:r>
      <w:r>
        <w:rPr>
          <w:rtl w:val="true"/>
        </w:rPr>
        <w:t xml:space="preserve">- </w:t>
      </w:r>
      <w:r>
        <w:rPr>
          <w:rtl w:val="true"/>
        </w:rPr>
        <w:t>السیوف الحادة فی إفناء الملاحدة</w:t>
      </w:r>
      <w:bookmarkEnd w:id="4501"/>
    </w:p>
    <w:p>
      <w:pPr>
        <w:pStyle w:val="BookText"/>
        <w:rPr/>
      </w:pPr>
      <w:r>
        <w:rPr>
          <w:rFonts w:ascii="IRNazanin" w:hAnsi="IRNazanin" w:eastAsia="IRNazanin"/>
          <w:color w:val="111111"/>
          <w:sz w:val="28"/>
          <w:sz w:val="28"/>
          <w:szCs w:val="28"/>
          <w:rtl w:val="true"/>
          <w:lang w:bidi="fa-IR"/>
        </w:rPr>
        <w:t>من کتب الإمامیة فی رد الصوفیة کما حکاه المولی عصام فی نصیحة الکرام عن کتاب نزول الصواعق لبعض فضلاء السادات المعاصرین للمولی عصام فی القرن الثانی عشر</w:t>
      </w:r>
      <w:r>
        <w:rPr>
          <w:rFonts w:eastAsia="IRNazanin" w:cs="IRNazanin"/>
          <w:color w:val="111111"/>
          <w:sz w:val="28"/>
          <w:szCs w:val="28"/>
          <w:rtl w:val="true"/>
          <w:lang w:bidi="fa-IR"/>
        </w:rPr>
        <w:t>.</w:t>
      </w:r>
    </w:p>
    <w:p>
      <w:pPr>
        <w:pStyle w:val="Heading3"/>
        <w:numPr>
          <w:ilvl w:val="2"/>
          <w:numId w:val="1"/>
        </w:numPr>
        <w:rPr/>
      </w:pPr>
      <w:bookmarkStart w:id="4502" w:name="__RefHeading___Toc8475991_73709187"/>
      <w:bookmarkStart w:id="4503" w:name="_Toc2106"/>
      <w:bookmarkEnd w:id="4502"/>
      <w:r>
        <w:rPr/>
        <w:t>1972</w:t>
      </w:r>
      <w:r>
        <w:rPr>
          <w:rtl w:val="true"/>
        </w:rPr>
        <w:t xml:space="preserve">- </w:t>
      </w:r>
      <w:r>
        <w:rPr>
          <w:rtl w:val="true"/>
        </w:rPr>
        <w:t>سیوف العرب‏</w:t>
      </w:r>
      <w:bookmarkEnd w:id="450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4504" w:name="__RefHeading___Toc8475993_73709187"/>
      <w:bookmarkStart w:id="4505" w:name="_Toc2107"/>
      <w:bookmarkEnd w:id="4504"/>
      <w:r>
        <w:rPr/>
        <w:t>1973</w:t>
      </w:r>
      <w:r>
        <w:rPr>
          <w:rtl w:val="true"/>
        </w:rPr>
        <w:t xml:space="preserve">- </w:t>
      </w:r>
      <w:r>
        <w:rPr>
          <w:rtl w:val="true"/>
        </w:rPr>
        <w:t>سیه‏روز</w:t>
      </w:r>
      <w:bookmarkEnd w:id="4505"/>
    </w:p>
    <w:p>
      <w:pPr>
        <w:pStyle w:val="BookText"/>
        <w:rPr/>
      </w:pPr>
      <w:r>
        <w:rPr>
          <w:rFonts w:ascii="IRNazanin" w:hAnsi="IRNazanin" w:eastAsia="IRNazanin"/>
          <w:color w:val="111111"/>
          <w:sz w:val="28"/>
          <w:sz w:val="28"/>
          <w:szCs w:val="28"/>
          <w:rtl w:val="true"/>
          <w:lang w:bidi="fa-IR"/>
        </w:rPr>
        <w:t>منظوم فارسی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پژمان المولود بطهران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4506" w:name="__RefHeading___Toc8475995_73709187"/>
      <w:bookmarkStart w:id="4507" w:name="_Toc2108"/>
      <w:bookmarkEnd w:id="4506"/>
      <w:r>
        <w:rPr/>
        <w:t>1974</w:t>
      </w:r>
      <w:r>
        <w:rPr>
          <w:rtl w:val="true"/>
        </w:rPr>
        <w:t xml:space="preserve">- </w:t>
      </w:r>
      <w:r>
        <w:rPr>
          <w:rtl w:val="true"/>
        </w:rPr>
        <w:t>سیه‏کاران‏</w:t>
      </w:r>
      <w:bookmarkEnd w:id="4507"/>
    </w:p>
    <w:p>
      <w:pPr>
        <w:pStyle w:val="BookText"/>
        <w:rPr/>
      </w:pPr>
      <w:r>
        <w:rPr>
          <w:rFonts w:ascii="IRNazanin" w:hAnsi="IRNazanin" w:eastAsia="IRNazanin"/>
          <w:color w:val="111111"/>
          <w:sz w:val="28"/>
          <w:sz w:val="28"/>
          <w:szCs w:val="28"/>
          <w:rtl w:val="true"/>
          <w:lang w:bidi="fa-IR"/>
        </w:rPr>
        <w:t>فارسی للدکتور محمد بن الحسن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نجز بحمد الله طبع الجزء الثانی عشر من الذریعة فی الیوم النصف من شعبان المعظم لسنة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الجزء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یطبع فی النجف فسنشرع فی حرف الصاد بطهران قریبا إن شاء الله تعالی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محله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غیر الحسین پاشا آل أفراسیاب أمیر الحسا المقتول حدود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 صغر الشیخ أحمد الأحسائی کما فی رسالة ترجمه أحوال الشیخ أحمد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تشتبه هذه بالرسائل الخمریة المذکورة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بوفاته رحمه الله صبیحة الأحد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بطهران و علی و شک رکوب الطائرة لزیارة مشهد الرضا 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الهادی إلی معرفة المقاطع و المبادئ ذکره کشف الظنون و قال هو فی وقوف القرآن و ذکره أیضا بهذا الاسم تلمیذ المصنف و هو الشیخ منتجب الدین عند ترجمته فی فهرسه المطبوع فی آخر مجلدات البحار بما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الحفاظ أبو العلاء الحسن بن أحمد بن الحسن العطار الهمدانی العلامة فی علم الحدیث و القراءة کان من أصحابنا و له تصانیف فی الاخبار و القراءة، منها کتاب الهادی فی معرفة المقاطع و المبادئ شاهدته و قرأت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مفصلا الجزری الشافعی المتوفی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طبقات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أحمد بن الحسن بن أحمد بن محمد بن سهل الإمام الحافظ الأستاذ أبو العلاء الهمدانی العطار شیخ همدان و إمام العراقین و مؤلف کتاب الغایة فی القراءات العشر و أحد حفاظ العصر ثقة دین خیر کبیر القدر اعتنی بهذا الفن أتم عنایة و ألف فیه أحسن الکتب کالوقف و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مراده هذا الکتاب و ذکر من تصانیفه أیضا کتاب الانتصار فی معرفة قراء المدن و الأمصار و ذکر أن بعضهم عبر عنه بطبقات القراء و تلهف علی أنه لم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مرشد الوقف و الابتداء تألیف الحسن بن علی بن سعید أبی محمد المقری العمانی نزیل مصر بعید الخمسمائة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فیه الوقوف علی أقسام کما ترجمه الجزری المتوفی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طبقات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عند شیخ الإسلام زکریا بن محمد الأنصاری المتوفی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الکتاب فلخصه و سماه المقصد لتلخیص ما فی المرشد فی الوقف و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المقصد هذا علی هامش تنویر المقیاس فی مصر فی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معجم المطبوعات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نضد المتاع ضم بعضه إلی بعض، فکأنه ضم ما التقطه من فوائد کتبه الموقوفة بعضها إلی بعض فیحق أن یقال له إنه سعد السعود للنفوس التی تطالع فیه و یطلع علیه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براعة استهلال بتخلص المنشی لها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رتب المقالة الأولی و هی التی فی أعمال الیوم و اللیلة علی اثنی عشر بابا و 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أدعیة مقدمات الصلاة و أدعیة الرکوع و السجود و القنوت و التشهد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التعقیبات المشترکة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أدعیة نافلة الصبح و فریضته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أدعیة الصباح و المساء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أدعیة کل یوم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أدعیة الساعات الاثنی عشر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بصلاة الظهر و الآداب و الأدعیة و التعقیبات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بالعصر کذلک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بالمغرب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بالعشاء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یعمل وقت النوم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أدعیة صلاة اللیل و الخاتمة فی الأدعیة المتعلقة بالأموات و رتب المقالة الثانیة التی فی أعمال الأسابیع علی أربعة عشر بابا علی عدد الأیام السبعة و اللیالی السبع مبتدأ بلیلة 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لیلة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الأحد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الأحد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الاثنین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الاثنین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الثلاثاء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الثلاثاء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الأربعاء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الأربعاء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الخمیس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الخمیس و أعماله أربعة عشر أمرا أخیرها زیارة قبور الشهداء و العلماء و سائر المؤمنین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الجمعة و ما ورد فیها من الدعاء و الصلاة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الجمعة و ما ورد فیه من الدعاء و الصلاة و الآداب نسخه جیدة من هاتین المقالتین عندی” المصنف” کتابتها قرب عصر التألیف ظاهرا و رأیت المقالة الثالثة فی أعمال الشهور و السنین فی کتب المرحوم السید محمد اللواسانی فی النجف و فی کتب المیرزا هادی الخراسانی فی کربلاء فرغ من هذه المقالة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المقالات الأولی و الثانیة و الثالثة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المقالات الأربعة الأول فی النجف کلها فی مجلد واحد من کتب السید عبد الرزاق الحلو النجفی و طبع خصوص المقالة الرابعة فی لکهنو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بمباشرة السید قائم علی، و علی المطبوع تقریظ السید حسین السید دلدار علی التقوی النصرآبادی و رأیت فی مکتبة المدرسة الصغیرة للحاج المیرزا حسین الخلیلی الطهرانی مجلدا تاما منه من موقوفة المیرزا علی رضا المستوفی الگرگانی بانی تلک المدرسة، وقفه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تملک المولی عبد الغنی بن العالم محمد صالح بن الحاج عزت الخوئی و توجد المقالة الثالثة و الرابعة و الخامسة منه فی موقوفة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المقالة الخامسة فی الزیارات عند الفاضل المیرزا علی أکبر العراقی فی النجف، و هی مرتبة علی خمسة أبواب، هذا فهرسها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الأبواب فی آداب الزیارة و الزیارات الجامعة و زیارات ثامن الأئمة فی مشهد خراسان و الباب الثانی فی زیارات مدینة النبی و الثالث فی الزیارات المطلقة فی النجف و أعمال مساجد الکوفة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طائفة کبیرة تعرف بالجوادات فی قصبة بلد قرب سامراء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7868</Words>
  <Characters>33332</Characters>
  <CharactersWithSpaces>40566</CharactersWithSpaces>
  <Paragraphs>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2026-08-22T06:02:11Z</dcterms:created>
  <dc:creator>ghaemiyeh.com</dc:creator>
  <dc:description/>
  <dc:language>en-US</dc:language>
  <cp:lastModifiedBy/>
  <dcterms:modified xsi:type="dcterms:W3CDTF">2026-08-22T09:32:24Z</dcterms:modified>
  <cp:revision>1</cp:revision>
  <dc:subject/>
  <dc:title>الذریعه الی تصانیف الشیعه جلد 12</dc:title>
</cp:coreProperties>
</file>

<file path=docProps/custom.xml><?xml version="1.0" encoding="utf-8"?>
<Properties xmlns="http://schemas.openxmlformats.org/officeDocument/2006/custom-properties" xmlns:vt="http://schemas.openxmlformats.org/officeDocument/2006/docPropsVTypes"/>
</file>