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235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42356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542358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542360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542362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542364_73709187">
            <w:r>
              <w:rPr>
                <w:webHidden/>
                <w:rStyle w:val="IndexLink"/>
                <w:rtl w:val="true"/>
              </w:rPr>
              <w:t>سوره مُلْک</w:t>
            </w:r>
            <w:r>
              <w:rPr>
                <w:rStyle w:val="IndexLink"/>
                <w:rtl w:val="true"/>
              </w:rPr>
              <w:tab/>
            </w:r>
            <w:r>
              <w:rPr>
                <w:rStyle w:val="IndexLink"/>
              </w:rPr>
              <w:t>15</w:t>
            </w:r>
          </w:hyperlink>
        </w:p>
        <w:p>
          <w:pPr>
            <w:pStyle w:val="Contents3"/>
            <w:tabs>
              <w:tab w:val="clear" w:pos="8459"/>
              <w:tab w:val="right" w:pos="9026" w:leader="dot"/>
            </w:tabs>
            <w:rPr/>
          </w:pPr>
          <w:hyperlink w:anchor="__RefHeading___Toc5542366_73709187">
            <w:r>
              <w:rPr>
                <w:webHidden/>
                <w:rStyle w:val="IndexLink"/>
                <w:rtl w:val="true"/>
              </w:rPr>
              <w:t>سوره مُلْک</w:t>
            </w:r>
            <w:r>
              <w:rPr>
                <w:rStyle w:val="IndexLink"/>
                <w:rtl w:val="true"/>
              </w:rPr>
              <w:tab/>
            </w:r>
            <w:r>
              <w:rPr>
                <w:rStyle w:val="IndexLink"/>
              </w:rPr>
              <w:t>15</w:t>
            </w:r>
          </w:hyperlink>
        </w:p>
        <w:p>
          <w:pPr>
            <w:pStyle w:val="Contents3"/>
            <w:tabs>
              <w:tab w:val="clear" w:pos="8459"/>
              <w:tab w:val="right" w:pos="9026" w:leader="dot"/>
            </w:tabs>
            <w:rPr/>
          </w:pPr>
          <w:hyperlink w:anchor="__RefHeading___Toc5542368_73709187">
            <w:r>
              <w:rPr>
                <w:webHidden/>
                <w:rStyle w:val="IndexLink"/>
                <w:rtl w:val="true"/>
              </w:rPr>
              <w:t xml:space="preserve">اسلام به </w:t>
            </w:r>
            <w:r>
              <w:rPr>
                <w:rStyle w:val="IndexLink"/>
                <w:rtl w:val="true"/>
              </w:rPr>
              <w:t>"</w:t>
            </w:r>
            <w:r>
              <w:rPr>
                <w:rStyle w:val="IndexLink"/>
                <w:rtl w:val="true"/>
              </w:rPr>
              <w:t>کیفیت عمل</w:t>
            </w:r>
            <w:r>
              <w:rPr>
                <w:rStyle w:val="IndexLink"/>
                <w:rtl w:val="true"/>
              </w:rPr>
              <w:t xml:space="preserve">" </w:t>
            </w:r>
            <w:r>
              <w:rPr>
                <w:rStyle w:val="IndexLink"/>
                <w:rtl w:val="true"/>
              </w:rPr>
              <w:t xml:space="preserve">اهمیت می‌دهد نه </w:t>
            </w:r>
            <w:r>
              <w:rPr>
                <w:rStyle w:val="IndexLink"/>
                <w:rtl w:val="true"/>
              </w:rPr>
              <w:t>"</w:t>
            </w:r>
            <w:r>
              <w:rPr>
                <w:rStyle w:val="IndexLink"/>
                <w:rtl w:val="true"/>
              </w:rPr>
              <w:t>کثرت و کمیت</w:t>
            </w:r>
            <w:r>
              <w:rPr>
                <w:rStyle w:val="IndexLink"/>
                <w:rtl w:val="true"/>
              </w:rPr>
              <w:t xml:space="preserve">" </w:t>
            </w:r>
            <w:r>
              <w:rPr>
                <w:rStyle w:val="IndexLink"/>
                <w:rtl w:val="true"/>
              </w:rPr>
              <w:t>آن</w:t>
            </w:r>
            <w:r>
              <w:rPr>
                <w:rStyle w:val="IndexLink"/>
                <w:rtl w:val="true"/>
              </w:rPr>
              <w:tab/>
            </w:r>
            <w:r>
              <w:rPr>
                <w:rStyle w:val="IndexLink"/>
              </w:rPr>
              <w:t>16</w:t>
            </w:r>
          </w:hyperlink>
        </w:p>
        <w:p>
          <w:pPr>
            <w:pStyle w:val="Contents3"/>
            <w:tabs>
              <w:tab w:val="clear" w:pos="8459"/>
              <w:tab w:val="right" w:pos="9026" w:leader="dot"/>
            </w:tabs>
            <w:rPr/>
          </w:pPr>
          <w:hyperlink w:anchor="__RefHeading___Toc5542370_73709187">
            <w:r>
              <w:rPr>
                <w:webHidden/>
                <w:rStyle w:val="IndexLink"/>
                <w:rtl w:val="true"/>
              </w:rPr>
              <w:t>هیچ نقصی در جهان هستی نمی‌بینی</w:t>
            </w:r>
            <w:r>
              <w:rPr>
                <w:rStyle w:val="IndexLink"/>
                <w:rtl w:val="true"/>
              </w:rPr>
              <w:tab/>
            </w:r>
            <w:r>
              <w:rPr>
                <w:rStyle w:val="IndexLink"/>
              </w:rPr>
              <w:t>18</w:t>
            </w:r>
          </w:hyperlink>
        </w:p>
        <w:p>
          <w:pPr>
            <w:pStyle w:val="Contents3"/>
            <w:tabs>
              <w:tab w:val="clear" w:pos="8459"/>
              <w:tab w:val="right" w:pos="9026" w:leader="dot"/>
            </w:tabs>
            <w:rPr/>
          </w:pPr>
          <w:hyperlink w:anchor="__RefHeading___Toc5542372_73709187">
            <w:r>
              <w:rPr>
                <w:webHidden/>
                <w:rStyle w:val="IndexLink"/>
                <w:rtl w:val="true"/>
              </w:rPr>
              <w:t>مسیر نجات در خوب شنیدن و خوب دیدن است</w:t>
            </w:r>
            <w:r>
              <w:rPr>
                <w:rStyle w:val="IndexLink"/>
                <w:rtl w:val="true"/>
              </w:rPr>
              <w:tab/>
            </w:r>
            <w:r>
              <w:rPr>
                <w:rStyle w:val="IndexLink"/>
              </w:rPr>
              <w:t>20</w:t>
            </w:r>
          </w:hyperlink>
        </w:p>
        <w:p>
          <w:pPr>
            <w:pStyle w:val="Contents3"/>
            <w:tabs>
              <w:tab w:val="clear" w:pos="8459"/>
              <w:tab w:val="right" w:pos="9026" w:leader="dot"/>
            </w:tabs>
            <w:rPr/>
          </w:pPr>
          <w:hyperlink w:anchor="__RefHeading___Toc5542374_73709187">
            <w:r>
              <w:rPr>
                <w:webHidden/>
                <w:rStyle w:val="IndexLink"/>
                <w:rtl w:val="true"/>
              </w:rPr>
              <w:t>ارزش والای عقل و خرد</w:t>
            </w:r>
            <w:r>
              <w:rPr>
                <w:rStyle w:val="IndexLink"/>
                <w:rtl w:val="true"/>
              </w:rPr>
              <w:tab/>
            </w:r>
            <w:r>
              <w:rPr>
                <w:rStyle w:val="IndexLink"/>
              </w:rPr>
              <w:t>21</w:t>
            </w:r>
          </w:hyperlink>
        </w:p>
        <w:p>
          <w:pPr>
            <w:pStyle w:val="Contents3"/>
            <w:tabs>
              <w:tab w:val="clear" w:pos="8459"/>
              <w:tab w:val="right" w:pos="9026" w:leader="dot"/>
            </w:tabs>
            <w:rPr/>
          </w:pPr>
          <w:hyperlink w:anchor="__RefHeading___Toc5542376_73709187">
            <w:r>
              <w:rPr>
                <w:webHidden/>
                <w:rStyle w:val="IndexLink"/>
                <w:rtl w:val="true"/>
              </w:rPr>
              <w:t>مهندسی خلقت زمین متناسب با نیاز شماست</w:t>
            </w:r>
            <w:r>
              <w:rPr>
                <w:rStyle w:val="IndexLink"/>
                <w:rtl w:val="true"/>
              </w:rPr>
              <w:tab/>
            </w:r>
            <w:r>
              <w:rPr>
                <w:rStyle w:val="IndexLink"/>
              </w:rPr>
              <w:t>23</w:t>
            </w:r>
          </w:hyperlink>
        </w:p>
        <w:p>
          <w:pPr>
            <w:pStyle w:val="Contents3"/>
            <w:tabs>
              <w:tab w:val="clear" w:pos="8459"/>
              <w:tab w:val="right" w:pos="9026" w:leader="dot"/>
            </w:tabs>
            <w:rPr/>
          </w:pPr>
          <w:hyperlink w:anchor="__RefHeading___Toc5542378_73709187">
            <w:r>
              <w:rPr>
                <w:webHidden/>
                <w:rStyle w:val="IndexLink"/>
                <w:rtl w:val="true"/>
              </w:rPr>
              <w:t>چه کسی پرندگان را بر فراز آسمان نگه می‌دارد؟</w:t>
            </w:r>
            <w:r>
              <w:rPr>
                <w:rStyle w:val="IndexLink"/>
                <w:rtl w:val="true"/>
              </w:rPr>
              <w:tab/>
            </w:r>
            <w:r>
              <w:rPr>
                <w:rStyle w:val="IndexLink"/>
              </w:rPr>
              <w:t>25</w:t>
            </w:r>
          </w:hyperlink>
        </w:p>
        <w:p>
          <w:pPr>
            <w:pStyle w:val="Contents3"/>
            <w:tabs>
              <w:tab w:val="clear" w:pos="8459"/>
              <w:tab w:val="right" w:pos="9026" w:leader="dot"/>
            </w:tabs>
            <w:rPr/>
          </w:pPr>
          <w:hyperlink w:anchor="__RefHeading___Toc5542380_73709187">
            <w:r>
              <w:rPr>
                <w:webHidden/>
                <w:rStyle w:val="IndexLink"/>
                <w:rtl w:val="true"/>
              </w:rPr>
              <w:t>تضمین تأمین روزی شما با کیست؟</w:t>
            </w:r>
            <w:r>
              <w:rPr>
                <w:rStyle w:val="IndexLink"/>
                <w:rtl w:val="true"/>
              </w:rPr>
              <w:t>!</w:t>
              <w:tab/>
            </w:r>
            <w:r>
              <w:rPr>
                <w:rStyle w:val="IndexLink"/>
              </w:rPr>
              <w:t>26</w:t>
            </w:r>
          </w:hyperlink>
        </w:p>
        <w:p>
          <w:pPr>
            <w:pStyle w:val="Contents3"/>
            <w:tabs>
              <w:tab w:val="clear" w:pos="8459"/>
              <w:tab w:val="right" w:pos="9026" w:leader="dot"/>
            </w:tabs>
            <w:rPr/>
          </w:pPr>
          <w:hyperlink w:anchor="__RefHeading___Toc5542382_73709187">
            <w:r>
              <w:rPr>
                <w:webHidden/>
                <w:rStyle w:val="IndexLink"/>
                <w:rtl w:val="true"/>
              </w:rPr>
              <w:t>چه کسی آب جاری در اختیار شما قرار می‌دهد ؟</w:t>
            </w:r>
            <w:r>
              <w:rPr>
                <w:rStyle w:val="IndexLink"/>
                <w:rtl w:val="true"/>
              </w:rPr>
              <w:tab/>
            </w:r>
            <w:r>
              <w:rPr>
                <w:rStyle w:val="IndexLink"/>
              </w:rPr>
              <w:t>27</w:t>
            </w:r>
          </w:hyperlink>
        </w:p>
        <w:p>
          <w:pPr>
            <w:pStyle w:val="Contents2"/>
            <w:tabs>
              <w:tab w:val="clear" w:pos="8743"/>
              <w:tab w:val="right" w:pos="9026" w:leader="dot"/>
            </w:tabs>
            <w:rPr/>
          </w:pPr>
          <w:hyperlink w:anchor="__RefHeading___Toc5542384_73709187">
            <w:r>
              <w:rPr>
                <w:webHidden/>
                <w:rStyle w:val="IndexLink"/>
                <w:rtl w:val="true"/>
              </w:rPr>
              <w:t>سوره قَلَم</w:t>
            </w:r>
            <w:r>
              <w:rPr>
                <w:rStyle w:val="IndexLink"/>
                <w:rtl w:val="true"/>
              </w:rPr>
              <w:tab/>
            </w:r>
            <w:r>
              <w:rPr>
                <w:rStyle w:val="IndexLink"/>
              </w:rPr>
              <w:t>28</w:t>
            </w:r>
          </w:hyperlink>
        </w:p>
        <w:p>
          <w:pPr>
            <w:pStyle w:val="Contents3"/>
            <w:tabs>
              <w:tab w:val="clear" w:pos="8459"/>
              <w:tab w:val="right" w:pos="9026" w:leader="dot"/>
            </w:tabs>
            <w:rPr/>
          </w:pPr>
          <w:hyperlink w:anchor="__RefHeading___Toc5542386_73709187">
            <w:r>
              <w:rPr>
                <w:webHidden/>
                <w:rStyle w:val="IndexLink"/>
                <w:rtl w:val="true"/>
              </w:rPr>
              <w:t>سوره قَلَم</w:t>
            </w:r>
            <w:r>
              <w:rPr>
                <w:rStyle w:val="IndexLink"/>
                <w:rtl w:val="true"/>
              </w:rPr>
              <w:tab/>
            </w:r>
            <w:r>
              <w:rPr>
                <w:rStyle w:val="IndexLink"/>
              </w:rPr>
              <w:t>28</w:t>
            </w:r>
          </w:hyperlink>
        </w:p>
        <w:p>
          <w:pPr>
            <w:pStyle w:val="Contents3"/>
            <w:tabs>
              <w:tab w:val="clear" w:pos="8459"/>
              <w:tab w:val="right" w:pos="9026" w:leader="dot"/>
            </w:tabs>
            <w:rPr/>
          </w:pPr>
          <w:hyperlink w:anchor="__RefHeading___Toc5542388_73709187">
            <w:r>
              <w:rPr>
                <w:webHidden/>
                <w:rStyle w:val="IndexLink"/>
                <w:rtl w:val="true"/>
              </w:rPr>
              <w:t>نقش قلم در حیات انسان‌ها</w:t>
            </w:r>
            <w:r>
              <w:rPr>
                <w:rStyle w:val="IndexLink"/>
                <w:rtl w:val="true"/>
              </w:rPr>
              <w:tab/>
            </w:r>
            <w:r>
              <w:rPr>
                <w:rStyle w:val="IndexLink"/>
              </w:rPr>
              <w:t>29</w:t>
            </w:r>
          </w:hyperlink>
        </w:p>
        <w:p>
          <w:pPr>
            <w:pStyle w:val="Contents3"/>
            <w:tabs>
              <w:tab w:val="clear" w:pos="8459"/>
              <w:tab w:val="right" w:pos="9026" w:leader="dot"/>
            </w:tabs>
            <w:rPr/>
          </w:pPr>
          <w:hyperlink w:anchor="__RefHeading___Toc5542390_73709187">
            <w:r>
              <w:rPr>
                <w:webHidden/>
                <w:rStyle w:val="IndexLink"/>
                <w:rtl w:val="true"/>
              </w:rPr>
              <w:t>تحسین اخلاق برجسته پیامبر صلی‌الله‌علیه‌و‌آله</w:t>
            </w:r>
            <w:r>
              <w:rPr>
                <w:rStyle w:val="IndexLink"/>
                <w:rtl w:val="true"/>
              </w:rPr>
              <w:tab/>
            </w:r>
            <w:r>
              <w:rPr>
                <w:rStyle w:val="IndexLink"/>
              </w:rPr>
              <w:t>31</w:t>
            </w:r>
          </w:hyperlink>
        </w:p>
        <w:p>
          <w:pPr>
            <w:pStyle w:val="Contents3"/>
            <w:tabs>
              <w:tab w:val="clear" w:pos="8459"/>
              <w:tab w:val="right" w:pos="9026" w:leader="dot"/>
            </w:tabs>
            <w:rPr/>
          </w:pPr>
          <w:hyperlink w:anchor="__RefHeading___Toc5542392_73709187">
            <w:r>
              <w:rPr>
                <w:webHidden/>
                <w:rStyle w:val="IndexLink"/>
                <w:rtl w:val="true"/>
              </w:rPr>
              <w:t>نمونه‌ای از اخلاق پیامبر صلی‌الله‌علیه‌و‌آله</w:t>
            </w:r>
            <w:r>
              <w:rPr>
                <w:rStyle w:val="IndexLink"/>
                <w:rtl w:val="true"/>
              </w:rPr>
              <w:tab/>
            </w:r>
            <w:r>
              <w:rPr>
                <w:rStyle w:val="IndexLink"/>
              </w:rPr>
              <w:t>31</w:t>
            </w:r>
          </w:hyperlink>
        </w:p>
        <w:p>
          <w:pPr>
            <w:pStyle w:val="Contents3"/>
            <w:tabs>
              <w:tab w:val="clear" w:pos="8459"/>
              <w:tab w:val="right" w:pos="9026" w:leader="dot"/>
            </w:tabs>
            <w:rPr/>
          </w:pPr>
          <w:hyperlink w:anchor="__RefHeading___Toc5542394_73709187">
            <w:r>
              <w:rPr>
                <w:webHidden/>
                <w:rStyle w:val="IndexLink"/>
                <w:rtl w:val="true"/>
              </w:rPr>
              <w:t xml:space="preserve">گروه‌های </w:t>
            </w:r>
            <w:r>
              <w:rPr>
                <w:rStyle w:val="IndexLink"/>
              </w:rPr>
              <w:t>9</w:t>
            </w:r>
            <w:r>
              <w:rPr>
                <w:rStyle w:val="IndexLink"/>
                <w:rtl w:val="true"/>
              </w:rPr>
              <w:t>گانه‌ای که شایستگی رفاقت ندارند</w:t>
            </w:r>
            <w:r>
              <w:rPr>
                <w:rStyle w:val="IndexLink"/>
                <w:rtl w:val="true"/>
              </w:rPr>
              <w:tab/>
            </w:r>
            <w:r>
              <w:rPr>
                <w:rStyle w:val="IndexLink"/>
              </w:rPr>
              <w:t>34</w:t>
            </w:r>
          </w:hyperlink>
        </w:p>
        <w:p>
          <w:pPr>
            <w:pStyle w:val="Contents3"/>
            <w:tabs>
              <w:tab w:val="clear" w:pos="8459"/>
              <w:tab w:val="right" w:pos="9026" w:leader="dot"/>
            </w:tabs>
            <w:rPr/>
          </w:pPr>
          <w:hyperlink w:anchor="__RefHeading___Toc5542396_73709187">
            <w:r>
              <w:rPr>
                <w:webHidden/>
                <w:rStyle w:val="IndexLink"/>
                <w:rtl w:val="true"/>
              </w:rPr>
              <w:t>آیاچشم‌زدن‌واقعیت‌دارد ؟</w:t>
            </w:r>
            <w:r>
              <w:rPr>
                <w:rStyle w:val="IndexLink"/>
                <w:rtl w:val="true"/>
              </w:rPr>
              <w:tab/>
            </w:r>
            <w:r>
              <w:rPr>
                <w:rStyle w:val="IndexLink"/>
              </w:rPr>
              <w:t>39</w:t>
            </w:r>
          </w:hyperlink>
        </w:p>
        <w:p>
          <w:pPr>
            <w:pStyle w:val="Contents2"/>
            <w:tabs>
              <w:tab w:val="clear" w:pos="8743"/>
              <w:tab w:val="right" w:pos="9026" w:leader="dot"/>
            </w:tabs>
            <w:rPr/>
          </w:pPr>
          <w:hyperlink w:anchor="__RefHeading___Toc5542398_73709187">
            <w:r>
              <w:rPr>
                <w:webHidden/>
                <w:rStyle w:val="IndexLink"/>
                <w:rtl w:val="true"/>
              </w:rPr>
              <w:t>سوره حاقَّه</w:t>
            </w:r>
            <w:r>
              <w:rPr>
                <w:rStyle w:val="IndexLink"/>
                <w:rtl w:val="true"/>
              </w:rPr>
              <w:tab/>
            </w:r>
            <w:r>
              <w:rPr>
                <w:rStyle w:val="IndexLink"/>
              </w:rPr>
              <w:t>42</w:t>
            </w:r>
          </w:hyperlink>
        </w:p>
        <w:p>
          <w:pPr>
            <w:pStyle w:val="Contents3"/>
            <w:tabs>
              <w:tab w:val="clear" w:pos="8459"/>
              <w:tab w:val="right" w:pos="9026" w:leader="dot"/>
            </w:tabs>
            <w:rPr/>
          </w:pPr>
          <w:hyperlink w:anchor="__RefHeading___Toc5542400_73709187">
            <w:r>
              <w:rPr>
                <w:webHidden/>
                <w:rStyle w:val="IndexLink"/>
                <w:rtl w:val="true"/>
              </w:rPr>
              <w:t>عذابی‌سرکش برای‌قوم‌طغیانگر</w:t>
            </w:r>
            <w:r>
              <w:rPr>
                <w:rStyle w:val="IndexLink"/>
                <w:rtl w:val="true"/>
              </w:rPr>
              <w:tab/>
            </w:r>
            <w:r>
              <w:rPr>
                <w:rStyle w:val="IndexLink"/>
              </w:rPr>
              <w:t>42</w:t>
            </w:r>
          </w:hyperlink>
        </w:p>
        <w:p>
          <w:pPr>
            <w:pStyle w:val="Contents3"/>
            <w:tabs>
              <w:tab w:val="clear" w:pos="8459"/>
              <w:tab w:val="right" w:pos="9026" w:leader="dot"/>
            </w:tabs>
            <w:rPr/>
          </w:pPr>
          <w:hyperlink w:anchor="__RefHeading___Toc5542402_73709187">
            <w:r>
              <w:rPr>
                <w:webHidden/>
                <w:rStyle w:val="IndexLink"/>
                <w:rtl w:val="true"/>
              </w:rPr>
              <w:t xml:space="preserve">تناسب میان </w:t>
            </w:r>
            <w:r>
              <w:rPr>
                <w:rStyle w:val="IndexLink"/>
                <w:rtl w:val="true"/>
              </w:rPr>
              <w:t xml:space="preserve">« </w:t>
            </w:r>
            <w:r>
              <w:rPr>
                <w:rStyle w:val="IndexLink"/>
                <w:rtl w:val="true"/>
              </w:rPr>
              <w:t xml:space="preserve">گناه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کیفر </w:t>
            </w:r>
            <w:r>
              <w:rPr>
                <w:rStyle w:val="IndexLink"/>
                <w:rtl w:val="true"/>
              </w:rPr>
              <w:t>»</w:t>
              <w:tab/>
            </w:r>
            <w:r>
              <w:rPr>
                <w:rStyle w:val="IndexLink"/>
              </w:rPr>
              <w:t>47</w:t>
            </w:r>
          </w:hyperlink>
        </w:p>
        <w:p>
          <w:pPr>
            <w:pStyle w:val="Contents3"/>
            <w:tabs>
              <w:tab w:val="clear" w:pos="8459"/>
              <w:tab w:val="right" w:pos="9026" w:leader="dot"/>
            </w:tabs>
            <w:rPr/>
          </w:pPr>
          <w:hyperlink w:anchor="__RefHeading___Toc5542404_73709187">
            <w:r>
              <w:rPr>
                <w:webHidden/>
                <w:rStyle w:val="IndexLink"/>
                <w:rtl w:val="true"/>
              </w:rPr>
              <w:t>کجاست گوش‌های شنوا ؟</w:t>
            </w:r>
            <w:r>
              <w:rPr>
                <w:rStyle w:val="IndexLink"/>
                <w:rtl w:val="true"/>
              </w:rPr>
              <w:tab/>
            </w:r>
            <w:r>
              <w:rPr>
                <w:rStyle w:val="IndexLink"/>
              </w:rPr>
              <w:t>48</w:t>
            </w:r>
          </w:hyperlink>
        </w:p>
        <w:p>
          <w:pPr>
            <w:pStyle w:val="Contents3"/>
            <w:tabs>
              <w:tab w:val="clear" w:pos="8459"/>
              <w:tab w:val="right" w:pos="9026" w:leader="dot"/>
            </w:tabs>
            <w:rPr/>
          </w:pPr>
          <w:hyperlink w:anchor="__RefHeading___Toc5542406_73709187">
            <w:r>
              <w:rPr>
                <w:webHidden/>
                <w:rStyle w:val="IndexLink"/>
                <w:rtl w:val="true"/>
              </w:rPr>
              <w:t>فضیلت دیگری از فضایل علی</w:t>
            </w:r>
            <w:r>
              <w:rPr>
                <w:rStyle w:val="IndexLink"/>
                <w:rtl w:val="true"/>
              </w:rPr>
              <w:tab/>
            </w:r>
            <w:r>
              <w:rPr>
                <w:rStyle w:val="IndexLink"/>
              </w:rPr>
              <w:t>49</w:t>
            </w:r>
          </w:hyperlink>
        </w:p>
        <w:p>
          <w:pPr>
            <w:pStyle w:val="Contents2"/>
            <w:tabs>
              <w:tab w:val="clear" w:pos="8743"/>
              <w:tab w:val="right" w:pos="9026" w:leader="dot"/>
            </w:tabs>
            <w:rPr/>
          </w:pPr>
          <w:hyperlink w:anchor="__RefHeading___Toc5542408_73709187">
            <w:r>
              <w:rPr>
                <w:webHidden/>
                <w:rStyle w:val="IndexLink"/>
                <w:rtl w:val="true"/>
              </w:rPr>
              <w:t>سوره مَعارج</w:t>
            </w:r>
            <w:r>
              <w:rPr>
                <w:rStyle w:val="IndexLink"/>
                <w:rtl w:val="true"/>
              </w:rPr>
              <w:tab/>
            </w:r>
            <w:r>
              <w:rPr>
                <w:rStyle w:val="IndexLink"/>
              </w:rPr>
              <w:t>50</w:t>
            </w:r>
          </w:hyperlink>
        </w:p>
        <w:p>
          <w:pPr>
            <w:pStyle w:val="Contents3"/>
            <w:tabs>
              <w:tab w:val="clear" w:pos="8459"/>
              <w:tab w:val="right" w:pos="9026" w:leader="dot"/>
            </w:tabs>
            <w:rPr/>
          </w:pPr>
          <w:hyperlink w:anchor="__RefHeading___Toc5542410_73709187">
            <w:r>
              <w:rPr>
                <w:webHidden/>
                <w:rStyle w:val="IndexLink"/>
                <w:rtl w:val="true"/>
              </w:rPr>
              <w:t>سوره مَعارج</w:t>
            </w:r>
            <w:r>
              <w:rPr>
                <w:rStyle w:val="IndexLink"/>
                <w:rtl w:val="true"/>
              </w:rPr>
              <w:tab/>
            </w:r>
            <w:r>
              <w:rPr>
                <w:rStyle w:val="IndexLink"/>
              </w:rPr>
              <w:t>50</w:t>
            </w:r>
          </w:hyperlink>
        </w:p>
        <w:p>
          <w:pPr>
            <w:pStyle w:val="Contents3"/>
            <w:tabs>
              <w:tab w:val="clear" w:pos="8459"/>
              <w:tab w:val="right" w:pos="9026" w:leader="dot"/>
            </w:tabs>
            <w:rPr/>
          </w:pPr>
          <w:hyperlink w:anchor="__RefHeading___Toc5542412_73709187">
            <w:r>
              <w:rPr>
                <w:webHidden/>
                <w:rStyle w:val="IndexLink"/>
                <w:rtl w:val="true"/>
              </w:rPr>
              <w:t>عذاب فوری</w:t>
            </w:r>
            <w:r>
              <w:rPr>
                <w:rStyle w:val="IndexLink"/>
                <w:rtl w:val="true"/>
              </w:rPr>
              <w:tab/>
            </w:r>
            <w:r>
              <w:rPr>
                <w:rStyle w:val="IndexLink"/>
              </w:rPr>
              <w:t>50</w:t>
            </w:r>
          </w:hyperlink>
        </w:p>
        <w:p>
          <w:pPr>
            <w:pStyle w:val="Contents3"/>
            <w:tabs>
              <w:tab w:val="clear" w:pos="8459"/>
              <w:tab w:val="right" w:pos="9026" w:leader="dot"/>
            </w:tabs>
            <w:rPr/>
          </w:pPr>
          <w:hyperlink w:anchor="__RefHeading___Toc5542414_73709187">
            <w:r>
              <w:rPr>
                <w:webHidden/>
                <w:rStyle w:val="IndexLink"/>
                <w:rtl w:val="true"/>
              </w:rPr>
              <w:t>سازگاری و جمع بین آیات‌متفاوت در مورد صفات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5542416_73709187">
            <w:r>
              <w:rPr>
                <w:webHidden/>
                <w:rStyle w:val="IndexLink"/>
                <w:rtl w:val="true"/>
              </w:rPr>
              <w:t>ویژگی‌های نُه‌گانه انسان‌های شایسته</w:t>
            </w:r>
            <w:r>
              <w:rPr>
                <w:rStyle w:val="IndexLink"/>
                <w:rtl w:val="true"/>
              </w:rPr>
              <w:tab/>
            </w:r>
            <w:r>
              <w:rPr>
                <w:rStyle w:val="IndexLink"/>
              </w:rPr>
              <w:t>53</w:t>
            </w:r>
          </w:hyperlink>
        </w:p>
        <w:p>
          <w:pPr>
            <w:pStyle w:val="Contents2"/>
            <w:tabs>
              <w:tab w:val="clear" w:pos="8743"/>
              <w:tab w:val="right" w:pos="9026" w:leader="dot"/>
            </w:tabs>
            <w:rPr/>
          </w:pPr>
          <w:hyperlink w:anchor="__RefHeading___Toc5542418_73709187">
            <w:r>
              <w:rPr>
                <w:webHidden/>
                <w:rStyle w:val="IndexLink"/>
                <w:rtl w:val="true"/>
              </w:rPr>
              <w:t>سوره نُوح</w:t>
            </w:r>
            <w:r>
              <w:rPr>
                <w:rStyle w:val="IndexLink"/>
                <w:rtl w:val="true"/>
              </w:rPr>
              <w:tab/>
            </w:r>
            <w:r>
              <w:rPr>
                <w:rStyle w:val="IndexLink"/>
              </w:rPr>
              <w:t>60</w:t>
            </w:r>
          </w:hyperlink>
        </w:p>
        <w:p>
          <w:pPr>
            <w:pStyle w:val="Contents3"/>
            <w:tabs>
              <w:tab w:val="clear" w:pos="8459"/>
              <w:tab w:val="right" w:pos="9026" w:leader="dot"/>
            </w:tabs>
            <w:rPr/>
          </w:pPr>
          <w:hyperlink w:anchor="__RefHeading___Toc5542420_73709187">
            <w:r>
              <w:rPr>
                <w:webHidden/>
                <w:rStyle w:val="IndexLink"/>
                <w:rtl w:val="true"/>
              </w:rPr>
              <w:t>سوره نُوح</w:t>
            </w:r>
            <w:r>
              <w:rPr>
                <w:rStyle w:val="IndexLink"/>
                <w:rtl w:val="true"/>
              </w:rPr>
              <w:tab/>
            </w:r>
            <w:r>
              <w:rPr>
                <w:rStyle w:val="IndexLink"/>
              </w:rPr>
              <w:t>60</w:t>
            </w:r>
          </w:hyperlink>
        </w:p>
        <w:p>
          <w:pPr>
            <w:pStyle w:val="Contents3"/>
            <w:tabs>
              <w:tab w:val="clear" w:pos="8459"/>
              <w:tab w:val="right" w:pos="9026" w:leader="dot"/>
            </w:tabs>
            <w:rPr/>
          </w:pPr>
          <w:hyperlink w:anchor="__RefHeading___Toc5542422_73709187">
            <w:r>
              <w:rPr>
                <w:webHidden/>
                <w:rStyle w:val="IndexLink"/>
                <w:rtl w:val="true"/>
              </w:rPr>
              <w:t>نخستین پیام نوح</w:t>
            </w:r>
            <w:r>
              <w:rPr>
                <w:rStyle w:val="IndexLink"/>
                <w:rtl w:val="true"/>
              </w:rPr>
              <w:tab/>
            </w:r>
            <w:r>
              <w:rPr>
                <w:rStyle w:val="IndexLink"/>
              </w:rPr>
              <w:t>60</w:t>
            </w:r>
          </w:hyperlink>
        </w:p>
        <w:p>
          <w:pPr>
            <w:pStyle w:val="Contents3"/>
            <w:tabs>
              <w:tab w:val="clear" w:pos="8459"/>
              <w:tab w:val="right" w:pos="9026" w:leader="dot"/>
            </w:tabs>
            <w:rPr/>
          </w:pPr>
          <w:hyperlink w:anchor="__RefHeading___Toc5542424_73709187">
            <w:r>
              <w:rPr>
                <w:webHidden/>
                <w:rStyle w:val="IndexLink"/>
                <w:rtl w:val="true"/>
              </w:rPr>
              <w:t>تأثیر عوامل معنوی در زیادی و کوتاهی عمر</w:t>
            </w:r>
            <w:r>
              <w:rPr>
                <w:rStyle w:val="IndexLink"/>
                <w:rtl w:val="true"/>
              </w:rPr>
              <w:tab/>
            </w:r>
            <w:r>
              <w:rPr>
                <w:rStyle w:val="IndexLink"/>
              </w:rPr>
              <w:t>64</w:t>
            </w:r>
          </w:hyperlink>
        </w:p>
        <w:p>
          <w:pPr>
            <w:pStyle w:val="Contents3"/>
            <w:tabs>
              <w:tab w:val="clear" w:pos="8459"/>
              <w:tab w:val="right" w:pos="9026" w:leader="dot"/>
            </w:tabs>
            <w:rPr/>
          </w:pPr>
          <w:hyperlink w:anchor="__RefHeading___Toc5542426_73709187">
            <w:r>
              <w:rPr>
                <w:webHidden/>
                <w:rStyle w:val="IndexLink"/>
                <w:rtl w:val="true"/>
              </w:rPr>
              <w:t>از هر فرصتی برای هدایت آن‌ها استفاده کردم، اما</w:t>
            </w:r>
            <w:r>
              <w:rPr>
                <w:rStyle w:val="IndexLink"/>
                <w:rtl w:val="true"/>
              </w:rPr>
              <w:t>...</w:t>
              <w:tab/>
            </w:r>
            <w:r>
              <w:rPr>
                <w:rStyle w:val="IndexLink"/>
              </w:rPr>
              <w:t>66</w:t>
            </w:r>
          </w:hyperlink>
        </w:p>
        <w:p>
          <w:pPr>
            <w:pStyle w:val="Contents3"/>
            <w:tabs>
              <w:tab w:val="clear" w:pos="8459"/>
              <w:tab w:val="right" w:pos="9026" w:leader="dot"/>
            </w:tabs>
            <w:rPr/>
          </w:pPr>
          <w:hyperlink w:anchor="__RefHeading___Toc5542428_73709187">
            <w:r>
              <w:rPr>
                <w:webHidden/>
                <w:rStyle w:val="IndexLink"/>
                <w:rtl w:val="true"/>
              </w:rPr>
              <w:t>راه و رسم تبلیغ</w:t>
            </w:r>
            <w:r>
              <w:rPr>
                <w:rStyle w:val="IndexLink"/>
                <w:rtl w:val="true"/>
              </w:rPr>
              <w:tab/>
            </w:r>
            <w:r>
              <w:rPr>
                <w:rStyle w:val="IndexLink"/>
              </w:rPr>
              <w:t>67</w:t>
            </w:r>
          </w:hyperlink>
        </w:p>
        <w:p>
          <w:pPr>
            <w:pStyle w:val="Contents3"/>
            <w:tabs>
              <w:tab w:val="clear" w:pos="8459"/>
              <w:tab w:val="right" w:pos="9026" w:leader="dot"/>
            </w:tabs>
            <w:rPr/>
          </w:pPr>
          <w:hyperlink w:anchor="__RefHeading___Toc5542430_73709187">
            <w:r>
              <w:rPr>
                <w:webHidden/>
                <w:rStyle w:val="IndexLink"/>
                <w:rtl w:val="true"/>
              </w:rPr>
              <w:t xml:space="preserve">فرار از حقیقت </w:t>
            </w:r>
            <w:r>
              <w:rPr>
                <w:rStyle w:val="IndexLink"/>
              </w:rPr>
              <w:t>ƘјǠ</w:t>
            </w:r>
            <w:r>
              <w:rPr>
                <w:rStyle w:val="IndexLink"/>
                <w:rtl w:val="true"/>
              </w:rPr>
              <w:t>؟</w:t>
            </w:r>
            <w:r>
              <w:rPr>
                <w:rStyle w:val="IndexLink"/>
                <w:rtl w:val="true"/>
              </w:rPr>
              <w:tab/>
            </w:r>
            <w:r>
              <w:rPr>
                <w:rStyle w:val="IndexLink"/>
              </w:rPr>
              <w:t>68</w:t>
            </w:r>
          </w:hyperlink>
        </w:p>
        <w:p>
          <w:pPr>
            <w:pStyle w:val="Contents3"/>
            <w:tabs>
              <w:tab w:val="clear" w:pos="8459"/>
              <w:tab w:val="right" w:pos="9026" w:leader="dot"/>
            </w:tabs>
            <w:rPr/>
          </w:pPr>
          <w:hyperlink w:anchor="__RefHeading___Toc5542432_73709187">
            <w:r>
              <w:rPr>
                <w:webHidden/>
                <w:rStyle w:val="IndexLink"/>
                <w:rtl w:val="true"/>
              </w:rPr>
              <w:t>پاداش دنیوی ایمان</w:t>
            </w:r>
            <w:r>
              <w:rPr>
                <w:rStyle w:val="IndexLink"/>
                <w:rtl w:val="true"/>
              </w:rPr>
              <w:tab/>
            </w:r>
            <w:r>
              <w:rPr>
                <w:rStyle w:val="IndexLink"/>
              </w:rPr>
              <w:t>70</w:t>
            </w:r>
          </w:hyperlink>
        </w:p>
        <w:p>
          <w:pPr>
            <w:pStyle w:val="Contents3"/>
            <w:tabs>
              <w:tab w:val="clear" w:pos="8459"/>
              <w:tab w:val="right" w:pos="9026" w:leader="dot"/>
            </w:tabs>
            <w:rPr/>
          </w:pPr>
          <w:hyperlink w:anchor="__RefHeading___Toc5542434_73709187">
            <w:r>
              <w:rPr>
                <w:webHidden/>
                <w:rStyle w:val="IndexLink"/>
                <w:rtl w:val="true"/>
              </w:rPr>
              <w:t xml:space="preserve">رابطه </w:t>
            </w:r>
            <w:r>
              <w:rPr>
                <w:rStyle w:val="IndexLink"/>
                <w:rtl w:val="true"/>
              </w:rPr>
              <w:t>«</w:t>
            </w:r>
            <w:r>
              <w:rPr>
                <w:rStyle w:val="IndexLink"/>
                <w:rtl w:val="true"/>
              </w:rPr>
              <w:t>تقوا</w:t>
            </w:r>
            <w:r>
              <w:rPr>
                <w:rStyle w:val="IndexLink"/>
                <w:rtl w:val="true"/>
              </w:rPr>
              <w:t xml:space="preserve">» </w:t>
            </w:r>
            <w:r>
              <w:rPr>
                <w:rStyle w:val="IndexLink"/>
                <w:rtl w:val="true"/>
              </w:rPr>
              <w:t xml:space="preserve">و </w:t>
            </w:r>
            <w:r>
              <w:rPr>
                <w:rStyle w:val="IndexLink"/>
                <w:rtl w:val="true"/>
              </w:rPr>
              <w:t>«</w:t>
            </w:r>
            <w:r>
              <w:rPr>
                <w:rStyle w:val="IndexLink"/>
                <w:rtl w:val="true"/>
              </w:rPr>
              <w:t>عمران و آبادی</w:t>
            </w:r>
            <w:r>
              <w:rPr>
                <w:rStyle w:val="IndexLink"/>
                <w:rtl w:val="true"/>
              </w:rPr>
              <w:t>»</w:t>
              <w:tab/>
            </w:r>
            <w:r>
              <w:rPr>
                <w:rStyle w:val="IndexLink"/>
              </w:rPr>
              <w:t>71</w:t>
            </w:r>
          </w:hyperlink>
        </w:p>
        <w:p>
          <w:pPr>
            <w:pStyle w:val="Contents3"/>
            <w:tabs>
              <w:tab w:val="clear" w:pos="8459"/>
              <w:tab w:val="right" w:pos="9026" w:leader="dot"/>
            </w:tabs>
            <w:rPr/>
          </w:pPr>
          <w:hyperlink w:anchor="__RefHeading___Toc5542436_73709187">
            <w:r>
              <w:rPr>
                <w:webHidden/>
                <w:rStyle w:val="IndexLink"/>
                <w:rtl w:val="true"/>
              </w:rPr>
              <w:t>گناه و ویرانی جامعه‌ها</w:t>
            </w:r>
            <w:r>
              <w:rPr>
                <w:rStyle w:val="IndexLink"/>
                <w:rtl w:val="true"/>
              </w:rPr>
              <w:tab/>
            </w:r>
            <w:r>
              <w:rPr>
                <w:rStyle w:val="IndexLink"/>
              </w:rPr>
              <w:t>72</w:t>
            </w:r>
          </w:hyperlink>
        </w:p>
        <w:p>
          <w:pPr>
            <w:pStyle w:val="Contents2"/>
            <w:tabs>
              <w:tab w:val="clear" w:pos="8743"/>
              <w:tab w:val="right" w:pos="9026" w:leader="dot"/>
            </w:tabs>
            <w:rPr/>
          </w:pPr>
          <w:hyperlink w:anchor="__RefHeading___Toc5542438_73709187">
            <w:r>
              <w:rPr>
                <w:webHidden/>
                <w:rStyle w:val="IndexLink"/>
                <w:rtl w:val="true"/>
              </w:rPr>
              <w:t>سوره جنّ</w:t>
            </w:r>
            <w:r>
              <w:rPr>
                <w:rStyle w:val="IndexLink"/>
                <w:rtl w:val="true"/>
              </w:rPr>
              <w:tab/>
            </w:r>
            <w:r>
              <w:rPr>
                <w:rStyle w:val="IndexLink"/>
              </w:rPr>
              <w:t>76</w:t>
            </w:r>
          </w:hyperlink>
        </w:p>
        <w:p>
          <w:pPr>
            <w:pStyle w:val="Contents3"/>
            <w:tabs>
              <w:tab w:val="clear" w:pos="8459"/>
              <w:tab w:val="right" w:pos="9026" w:leader="dot"/>
            </w:tabs>
            <w:rPr/>
          </w:pPr>
          <w:hyperlink w:anchor="__RefHeading___Toc5542440_73709187">
            <w:r>
              <w:rPr>
                <w:webHidden/>
                <w:rStyle w:val="IndexLink"/>
                <w:rtl w:val="true"/>
              </w:rPr>
              <w:t>ما قرآن عجیبی شنیده‌ایم</w:t>
            </w:r>
            <w:r>
              <w:rPr>
                <w:rStyle w:val="IndexLink"/>
                <w:rtl w:val="true"/>
              </w:rPr>
              <w:tab/>
            </w:r>
            <w:r>
              <w:rPr>
                <w:rStyle w:val="IndexLink"/>
              </w:rPr>
              <w:t>76</w:t>
            </w:r>
          </w:hyperlink>
        </w:p>
        <w:p>
          <w:pPr>
            <w:pStyle w:val="Contents3"/>
            <w:tabs>
              <w:tab w:val="clear" w:pos="8459"/>
              <w:tab w:val="right" w:pos="9026" w:leader="dot"/>
            </w:tabs>
            <w:rPr/>
          </w:pPr>
          <w:hyperlink w:anchor="__RefHeading___Toc5542442_73709187">
            <w:r>
              <w:rPr>
                <w:webHidden/>
                <w:rStyle w:val="IndexLink"/>
                <w:rtl w:val="true"/>
              </w:rPr>
              <w:t>جریان استراق سمع قوم جن</w:t>
            </w:r>
            <w:r>
              <w:rPr>
                <w:rStyle w:val="IndexLink"/>
                <w:rtl w:val="true"/>
              </w:rPr>
              <w:tab/>
            </w:r>
            <w:r>
              <w:rPr>
                <w:rStyle w:val="IndexLink"/>
              </w:rPr>
              <w:t>81</w:t>
            </w:r>
          </w:hyperlink>
        </w:p>
        <w:p>
          <w:pPr>
            <w:pStyle w:val="Contents3"/>
            <w:tabs>
              <w:tab w:val="clear" w:pos="8459"/>
              <w:tab w:val="right" w:pos="9026" w:leader="dot"/>
            </w:tabs>
            <w:rPr/>
          </w:pPr>
          <w:hyperlink w:anchor="__RefHeading___Toc5542444_73709187">
            <w:r>
              <w:rPr>
                <w:webHidden/>
                <w:rStyle w:val="IndexLink"/>
                <w:rtl w:val="true"/>
              </w:rPr>
              <w:t>ما حق را شنیدیم و تسلیم شدیم</w:t>
            </w:r>
            <w:r>
              <w:rPr>
                <w:rStyle w:val="IndexLink"/>
                <w:rtl w:val="true"/>
              </w:rPr>
              <w:tab/>
            </w:r>
            <w:r>
              <w:rPr>
                <w:rStyle w:val="IndexLink"/>
              </w:rPr>
              <w:t>82</w:t>
            </w:r>
          </w:hyperlink>
        </w:p>
        <w:p>
          <w:pPr>
            <w:pStyle w:val="Contents3"/>
            <w:tabs>
              <w:tab w:val="clear" w:pos="8459"/>
              <w:tab w:val="right" w:pos="9026" w:leader="dot"/>
            </w:tabs>
            <w:rPr/>
          </w:pPr>
          <w:hyperlink w:anchor="__RefHeading___Toc5542446_73709187">
            <w:r>
              <w:rPr>
                <w:webHidden/>
                <w:rStyle w:val="IndexLink"/>
                <w:rtl w:val="true"/>
              </w:rPr>
              <w:t>شما را با نعمت‌های فراوان آزمایش می‌کنیم</w:t>
            </w:r>
            <w:r>
              <w:rPr>
                <w:rStyle w:val="IndexLink"/>
                <w:rtl w:val="true"/>
              </w:rPr>
              <w:tab/>
            </w:r>
            <w:r>
              <w:rPr>
                <w:rStyle w:val="IndexLink"/>
              </w:rPr>
              <w:t>86</w:t>
            </w:r>
          </w:hyperlink>
        </w:p>
        <w:p>
          <w:pPr>
            <w:pStyle w:val="Contents3"/>
            <w:tabs>
              <w:tab w:val="clear" w:pos="8459"/>
              <w:tab w:val="right" w:pos="9026" w:leader="dot"/>
            </w:tabs>
            <w:rPr/>
          </w:pPr>
          <w:hyperlink w:anchor="__RefHeading___Toc5542448_73709187">
            <w:r>
              <w:rPr>
                <w:webHidden/>
                <w:rStyle w:val="IndexLink"/>
                <w:rtl w:val="true"/>
              </w:rPr>
              <w:t xml:space="preserve">تحریف در تفسیر آیه </w:t>
            </w:r>
            <w:r>
              <w:rPr>
                <w:rStyle w:val="IndexLink"/>
                <w:rtl w:val="true"/>
              </w:rPr>
              <w:t xml:space="preserve">« </w:t>
            </w:r>
            <w:r>
              <w:rPr>
                <w:rStyle w:val="IndexLink"/>
                <w:rtl w:val="true"/>
              </w:rPr>
              <w:t xml:space="preserve">وَ اَنَّ الْمَساجِدَ لِلّهِ </w:t>
            </w:r>
            <w:r>
              <w:rPr>
                <w:rStyle w:val="IndexLink"/>
                <w:rtl w:val="true"/>
              </w:rPr>
              <w:t>»</w:t>
              <w:tab/>
            </w:r>
            <w:r>
              <w:rPr>
                <w:rStyle w:val="IndexLink"/>
              </w:rPr>
              <w:t>88</w:t>
            </w:r>
          </w:hyperlink>
        </w:p>
        <w:p>
          <w:pPr>
            <w:pStyle w:val="Contents3"/>
            <w:tabs>
              <w:tab w:val="clear" w:pos="8459"/>
              <w:tab w:val="right" w:pos="9026" w:leader="dot"/>
            </w:tabs>
            <w:rPr/>
          </w:pPr>
          <w:hyperlink w:anchor="__RefHeading___Toc5542450_73709187">
            <w:r>
              <w:rPr>
                <w:webHidden/>
                <w:rStyle w:val="IndexLink"/>
                <w:rtl w:val="true"/>
              </w:rPr>
              <w:t>تحقیقی‌پیرامون‌آفرینش</w:t>
            </w:r>
            <w:r>
              <w:rPr>
                <w:rStyle w:val="IndexLink"/>
                <w:rtl w:val="true"/>
              </w:rPr>
              <w:t>«</w:t>
            </w:r>
            <w:r>
              <w:rPr>
                <w:rStyle w:val="IndexLink"/>
                <w:rtl w:val="true"/>
              </w:rPr>
              <w:t>جن</w:t>
            </w:r>
            <w:r>
              <w:rPr>
                <w:rStyle w:val="IndexLink"/>
                <w:rtl w:val="true"/>
              </w:rPr>
              <w:t>»</w:t>
              <w:tab/>
            </w:r>
            <w:r>
              <w:rPr>
                <w:rStyle w:val="IndexLink"/>
              </w:rPr>
              <w:t>90</w:t>
            </w:r>
          </w:hyperlink>
        </w:p>
        <w:p>
          <w:pPr>
            <w:pStyle w:val="Contents2"/>
            <w:tabs>
              <w:tab w:val="clear" w:pos="8743"/>
              <w:tab w:val="right" w:pos="9026" w:leader="dot"/>
            </w:tabs>
            <w:rPr/>
          </w:pPr>
          <w:hyperlink w:anchor="__RefHeading___Toc5542452_73709187">
            <w:r>
              <w:rPr>
                <w:webHidden/>
                <w:rStyle w:val="IndexLink"/>
                <w:rtl w:val="true"/>
              </w:rPr>
              <w:t>سوره مُزّمّل</w:t>
            </w:r>
            <w:r>
              <w:rPr>
                <w:rStyle w:val="IndexLink"/>
                <w:rtl w:val="true"/>
              </w:rPr>
              <w:tab/>
            </w:r>
            <w:r>
              <w:rPr>
                <w:rStyle w:val="IndexLink"/>
              </w:rPr>
              <w:t>95</w:t>
            </w:r>
          </w:hyperlink>
        </w:p>
        <w:p>
          <w:pPr>
            <w:pStyle w:val="Contents3"/>
            <w:tabs>
              <w:tab w:val="clear" w:pos="8459"/>
              <w:tab w:val="right" w:pos="9026" w:leader="dot"/>
            </w:tabs>
            <w:rPr/>
          </w:pPr>
          <w:hyperlink w:anchor="__RefHeading___Toc5542454_73709187">
            <w:r>
              <w:rPr>
                <w:webHidden/>
                <w:rStyle w:val="IndexLink"/>
                <w:rtl w:val="true"/>
              </w:rPr>
              <w:t xml:space="preserve">ای جامه به خود پیچیده به‌پا خیز </w:t>
            </w:r>
            <w:r>
              <w:rPr>
                <w:rStyle w:val="IndexLink"/>
                <w:rtl w:val="true"/>
              </w:rPr>
              <w:t>!</w:t>
              <w:tab/>
            </w:r>
            <w:r>
              <w:rPr>
                <w:rStyle w:val="IndexLink"/>
              </w:rPr>
              <w:t>95</w:t>
            </w:r>
          </w:hyperlink>
        </w:p>
        <w:p>
          <w:pPr>
            <w:pStyle w:val="Contents3"/>
            <w:tabs>
              <w:tab w:val="clear" w:pos="8459"/>
              <w:tab w:val="right" w:pos="9026" w:leader="dot"/>
            </w:tabs>
            <w:rPr/>
          </w:pPr>
          <w:hyperlink w:anchor="__RefHeading___Toc5542456_73709187">
            <w:r>
              <w:rPr>
                <w:webHidden/>
                <w:rStyle w:val="IndexLink"/>
                <w:rtl w:val="true"/>
              </w:rPr>
              <w:t>قیام شبانه برای تلاوت قرآن و نیایش</w:t>
            </w:r>
            <w:r>
              <w:rPr>
                <w:rStyle w:val="IndexLink"/>
                <w:rtl w:val="true"/>
              </w:rPr>
              <w:tab/>
            </w:r>
            <w:r>
              <w:rPr>
                <w:rStyle w:val="IndexLink"/>
              </w:rPr>
              <w:t>97</w:t>
            </w:r>
          </w:hyperlink>
        </w:p>
        <w:p>
          <w:pPr>
            <w:pStyle w:val="Contents3"/>
            <w:tabs>
              <w:tab w:val="clear" w:pos="8459"/>
              <w:tab w:val="right" w:pos="9026" w:leader="dot"/>
            </w:tabs>
            <w:rPr/>
          </w:pPr>
          <w:hyperlink w:anchor="__RefHeading___Toc5542458_73709187">
            <w:r>
              <w:rPr>
                <w:webHidden/>
                <w:rStyle w:val="IndexLink"/>
                <w:rtl w:val="true"/>
              </w:rPr>
              <w:t>فضیلت نماز شب</w:t>
            </w:r>
            <w:r>
              <w:rPr>
                <w:rStyle w:val="IndexLink"/>
                <w:rtl w:val="true"/>
              </w:rPr>
              <w:tab/>
            </w:r>
            <w:r>
              <w:rPr>
                <w:rStyle w:val="IndexLink"/>
              </w:rPr>
              <w:t>98</w:t>
            </w:r>
          </w:hyperlink>
        </w:p>
        <w:p>
          <w:pPr>
            <w:pStyle w:val="Contents3"/>
            <w:tabs>
              <w:tab w:val="clear" w:pos="8459"/>
              <w:tab w:val="right" w:pos="9026" w:leader="dot"/>
            </w:tabs>
            <w:rPr/>
          </w:pPr>
          <w:hyperlink w:anchor="__RefHeading___Toc5542460_73709187">
            <w:r>
              <w:rPr>
                <w:webHidden/>
                <w:rStyle w:val="IndexLink"/>
                <w:rtl w:val="true"/>
              </w:rPr>
              <w:t>معنی ترتیل چیست ؟</w:t>
            </w:r>
            <w:r>
              <w:rPr>
                <w:rStyle w:val="IndexLink"/>
                <w:rtl w:val="true"/>
              </w:rPr>
              <w:tab/>
            </w:r>
            <w:r>
              <w:rPr>
                <w:rStyle w:val="IndexLink"/>
              </w:rPr>
              <w:t>99</w:t>
            </w:r>
          </w:hyperlink>
        </w:p>
        <w:p>
          <w:pPr>
            <w:pStyle w:val="Contents3"/>
            <w:tabs>
              <w:tab w:val="clear" w:pos="8459"/>
              <w:tab w:val="right" w:pos="9026" w:leader="dot"/>
            </w:tabs>
            <w:rPr/>
          </w:pPr>
          <w:hyperlink w:anchor="__RefHeading___Toc5542462_73709187">
            <w:r>
              <w:rPr>
                <w:webHidden/>
                <w:rStyle w:val="IndexLink"/>
                <w:rtl w:val="true"/>
              </w:rPr>
              <w:t xml:space="preserve">ازچه‌نظر قرآن، </w:t>
            </w:r>
            <w:r>
              <w:rPr>
                <w:rStyle w:val="IndexLink"/>
                <w:rtl w:val="true"/>
              </w:rPr>
              <w:t>"</w:t>
            </w:r>
            <w:r>
              <w:rPr>
                <w:rStyle w:val="IndexLink"/>
                <w:rtl w:val="true"/>
              </w:rPr>
              <w:t>قول‌سنگین</w:t>
            </w:r>
            <w:r>
              <w:rPr>
                <w:rStyle w:val="IndexLink"/>
                <w:rtl w:val="true"/>
              </w:rPr>
              <w:t xml:space="preserve">" </w:t>
            </w:r>
            <w:r>
              <w:rPr>
                <w:rStyle w:val="IndexLink"/>
                <w:rtl w:val="true"/>
              </w:rPr>
              <w:t>است ؟</w:t>
            </w:r>
            <w:r>
              <w:rPr>
                <w:rStyle w:val="IndexLink"/>
                <w:rtl w:val="true"/>
              </w:rPr>
              <w:tab/>
            </w:r>
            <w:r>
              <w:rPr>
                <w:rStyle w:val="IndexLink"/>
              </w:rPr>
              <w:t>101</w:t>
            </w:r>
          </w:hyperlink>
        </w:p>
        <w:p>
          <w:pPr>
            <w:pStyle w:val="Contents3"/>
            <w:tabs>
              <w:tab w:val="clear" w:pos="8459"/>
              <w:tab w:val="right" w:pos="9026" w:leader="dot"/>
            </w:tabs>
            <w:rPr/>
          </w:pPr>
          <w:hyperlink w:anchor="__RefHeading___Toc5542464_73709187">
            <w:r>
              <w:rPr>
                <w:webHidden/>
                <w:rStyle w:val="IndexLink"/>
                <w:rtl w:val="true"/>
              </w:rPr>
              <w:t>تأثیر نیایش در دل شب</w:t>
            </w:r>
            <w:r>
              <w:rPr>
                <w:rStyle w:val="IndexLink"/>
                <w:rtl w:val="true"/>
              </w:rPr>
              <w:tab/>
            </w:r>
            <w:r>
              <w:rPr>
                <w:rStyle w:val="IndexLink"/>
              </w:rPr>
              <w:t>102</w:t>
            </w:r>
          </w:hyperlink>
        </w:p>
        <w:p>
          <w:pPr>
            <w:pStyle w:val="Contents3"/>
            <w:tabs>
              <w:tab w:val="clear" w:pos="8459"/>
              <w:tab w:val="right" w:pos="9026" w:leader="dot"/>
            </w:tabs>
            <w:rPr/>
          </w:pPr>
          <w:hyperlink w:anchor="__RefHeading___Toc5542466_73709187">
            <w:r>
              <w:rPr>
                <w:webHidden/>
                <w:rStyle w:val="IndexLink"/>
                <w:rtl w:val="true"/>
              </w:rPr>
              <w:t>دستورهای پنجگانه مکمّل نماز شب</w:t>
            </w:r>
            <w:r>
              <w:rPr>
                <w:rStyle w:val="IndexLink"/>
                <w:rtl w:val="true"/>
              </w:rPr>
              <w:tab/>
            </w:r>
            <w:r>
              <w:rPr>
                <w:rStyle w:val="IndexLink"/>
              </w:rPr>
              <w:t>105</w:t>
            </w:r>
          </w:hyperlink>
        </w:p>
        <w:p>
          <w:pPr>
            <w:pStyle w:val="Contents3"/>
            <w:tabs>
              <w:tab w:val="clear" w:pos="8459"/>
              <w:tab w:val="right" w:pos="9026" w:leader="dot"/>
            </w:tabs>
            <w:rPr/>
          </w:pPr>
          <w:hyperlink w:anchor="__RefHeading___Toc5542468_73709187">
            <w:r>
              <w:rPr>
                <w:webHidden/>
                <w:rStyle w:val="IndexLink"/>
                <w:rtl w:val="true"/>
              </w:rPr>
              <w:t>ضرورت آمادگی عقیدتی و فرهنگی</w:t>
            </w:r>
            <w:r>
              <w:rPr>
                <w:rStyle w:val="IndexLink"/>
                <w:rtl w:val="true"/>
              </w:rPr>
              <w:tab/>
            </w:r>
            <w:r>
              <w:rPr>
                <w:rStyle w:val="IndexLink"/>
              </w:rPr>
              <w:t>107</w:t>
            </w:r>
          </w:hyperlink>
        </w:p>
        <w:p>
          <w:pPr>
            <w:pStyle w:val="Contents2"/>
            <w:tabs>
              <w:tab w:val="clear" w:pos="8743"/>
              <w:tab w:val="right" w:pos="9026" w:leader="dot"/>
            </w:tabs>
            <w:rPr/>
          </w:pPr>
          <w:hyperlink w:anchor="__RefHeading___Toc5542470_73709187">
            <w:r>
              <w:rPr>
                <w:webHidden/>
                <w:rStyle w:val="IndexLink"/>
                <w:rtl w:val="true"/>
              </w:rPr>
              <w:t>سوره مُدَّثِّر</w:t>
            </w:r>
            <w:r>
              <w:rPr>
                <w:rStyle w:val="IndexLink"/>
                <w:rtl w:val="true"/>
              </w:rPr>
              <w:tab/>
            </w:r>
            <w:r>
              <w:rPr>
                <w:rStyle w:val="IndexLink"/>
              </w:rPr>
              <w:t>109</w:t>
            </w:r>
          </w:hyperlink>
        </w:p>
        <w:p>
          <w:pPr>
            <w:pStyle w:val="Contents3"/>
            <w:tabs>
              <w:tab w:val="clear" w:pos="8459"/>
              <w:tab w:val="right" w:pos="9026" w:leader="dot"/>
            </w:tabs>
            <w:rPr/>
          </w:pPr>
          <w:hyperlink w:anchor="__RefHeading___Toc5542472_73709187">
            <w:r>
              <w:rPr>
                <w:webHidden/>
                <w:rStyle w:val="IndexLink"/>
                <w:rtl w:val="true"/>
              </w:rPr>
              <w:t xml:space="preserve">برخیز و جهانیان را انذار کن </w:t>
            </w:r>
            <w:r>
              <w:rPr>
                <w:rStyle w:val="IndexLink"/>
                <w:rtl w:val="true"/>
              </w:rPr>
              <w:t>!</w:t>
              <w:tab/>
            </w:r>
            <w:r>
              <w:rPr>
                <w:rStyle w:val="IndexLink"/>
              </w:rPr>
              <w:t>109</w:t>
            </w:r>
          </w:hyperlink>
        </w:p>
        <w:p>
          <w:pPr>
            <w:pStyle w:val="Contents3"/>
            <w:tabs>
              <w:tab w:val="clear" w:pos="8459"/>
              <w:tab w:val="right" w:pos="9026" w:leader="dot"/>
            </w:tabs>
            <w:rPr/>
          </w:pPr>
          <w:hyperlink w:anchor="__RefHeading___Toc5542474_73709187">
            <w:r>
              <w:rPr>
                <w:webHidden/>
                <w:rStyle w:val="IndexLink"/>
                <w:rtl w:val="true"/>
              </w:rPr>
              <w:t>برنامه پنجگانه قرآن برای هدایت انسان‌ها</w:t>
            </w:r>
            <w:r>
              <w:rPr>
                <w:rStyle w:val="IndexLink"/>
                <w:rtl w:val="true"/>
              </w:rPr>
              <w:tab/>
            </w:r>
            <w:r>
              <w:rPr>
                <w:rStyle w:val="IndexLink"/>
              </w:rPr>
              <w:t>110</w:t>
            </w:r>
          </w:hyperlink>
        </w:p>
        <w:p>
          <w:pPr>
            <w:pStyle w:val="Contents2"/>
            <w:tabs>
              <w:tab w:val="clear" w:pos="8743"/>
              <w:tab w:val="right" w:pos="9026" w:leader="dot"/>
            </w:tabs>
            <w:rPr/>
          </w:pPr>
          <w:hyperlink w:anchor="__RefHeading___Toc5542476_73709187">
            <w:r>
              <w:rPr>
                <w:webHidden/>
                <w:rStyle w:val="IndexLink"/>
                <w:rtl w:val="true"/>
              </w:rPr>
              <w:t>سوره قِیامَت</w:t>
            </w:r>
            <w:r>
              <w:rPr>
                <w:rStyle w:val="IndexLink"/>
                <w:rtl w:val="true"/>
              </w:rPr>
              <w:tab/>
            </w:r>
            <w:r>
              <w:rPr>
                <w:rStyle w:val="IndexLink"/>
              </w:rPr>
              <w:t>116</w:t>
            </w:r>
          </w:hyperlink>
        </w:p>
        <w:p>
          <w:pPr>
            <w:pStyle w:val="Contents3"/>
            <w:tabs>
              <w:tab w:val="clear" w:pos="8459"/>
              <w:tab w:val="right" w:pos="9026" w:leader="dot"/>
            </w:tabs>
            <w:rPr/>
          </w:pPr>
          <w:hyperlink w:anchor="__RefHeading___Toc5542478_73709187">
            <w:r>
              <w:rPr>
                <w:webHidden/>
                <w:rStyle w:val="IndexLink"/>
                <w:rtl w:val="true"/>
              </w:rPr>
              <w:t>سوره قِیامَت</w:t>
            </w:r>
            <w:r>
              <w:rPr>
                <w:rStyle w:val="IndexLink"/>
                <w:rtl w:val="true"/>
              </w:rPr>
              <w:tab/>
            </w:r>
            <w:r>
              <w:rPr>
                <w:rStyle w:val="IndexLink"/>
              </w:rPr>
              <w:t>116</w:t>
            </w:r>
          </w:hyperlink>
        </w:p>
        <w:p>
          <w:pPr>
            <w:pStyle w:val="Contents3"/>
            <w:tabs>
              <w:tab w:val="clear" w:pos="8459"/>
              <w:tab w:val="right" w:pos="9026" w:leader="dot"/>
            </w:tabs>
            <w:rPr/>
          </w:pPr>
          <w:hyperlink w:anchor="__RefHeading___Toc5542480_73709187">
            <w:r>
              <w:rPr>
                <w:webHidden/>
                <w:rStyle w:val="IndexLink"/>
                <w:rtl w:val="true"/>
              </w:rPr>
              <w:t>سوگندبه‌روز قیامت و وجدان‌ملامت‌گر</w:t>
            </w:r>
            <w:r>
              <w:rPr>
                <w:rStyle w:val="IndexLink"/>
                <w:rtl w:val="true"/>
              </w:rPr>
              <w:tab/>
            </w:r>
            <w:r>
              <w:rPr>
                <w:rStyle w:val="IndexLink"/>
              </w:rPr>
              <w:t>116</w:t>
            </w:r>
          </w:hyperlink>
        </w:p>
        <w:p>
          <w:pPr>
            <w:pStyle w:val="Contents3"/>
            <w:tabs>
              <w:tab w:val="clear" w:pos="8459"/>
              <w:tab w:val="right" w:pos="9026" w:leader="dot"/>
            </w:tabs>
            <w:rPr/>
          </w:pPr>
          <w:hyperlink w:anchor="__RefHeading___Toc5542482_73709187">
            <w:r>
              <w:rPr>
                <w:webHidden/>
                <w:rStyle w:val="IndexLink"/>
                <w:rtl w:val="true"/>
              </w:rPr>
              <w:t xml:space="preserve">« </w:t>
            </w:r>
            <w:r>
              <w:rPr>
                <w:rStyle w:val="IndexLink"/>
                <w:rtl w:val="true"/>
              </w:rPr>
              <w:t xml:space="preserve">محکمه وجدان </w:t>
            </w:r>
            <w:r>
              <w:rPr>
                <w:rStyle w:val="IndexLink"/>
                <w:rtl w:val="true"/>
              </w:rPr>
              <w:t xml:space="preserve">» </w:t>
            </w:r>
            <w:r>
              <w:rPr>
                <w:rStyle w:val="IndexLink"/>
                <w:rtl w:val="true"/>
              </w:rPr>
              <w:t xml:space="preserve">یا </w:t>
            </w:r>
            <w:r>
              <w:rPr>
                <w:rStyle w:val="IndexLink"/>
                <w:rtl w:val="true"/>
              </w:rPr>
              <w:t xml:space="preserve">« </w:t>
            </w:r>
            <w:r>
              <w:rPr>
                <w:rStyle w:val="IndexLink"/>
                <w:rtl w:val="true"/>
              </w:rPr>
              <w:t xml:space="preserve">قیامت صغری </w:t>
            </w:r>
            <w:r>
              <w:rPr>
                <w:rStyle w:val="IndexLink"/>
                <w:rtl w:val="true"/>
              </w:rPr>
              <w:t>»</w:t>
              <w:tab/>
            </w:r>
            <w:r>
              <w:rPr>
                <w:rStyle w:val="IndexLink"/>
              </w:rPr>
              <w:t>117</w:t>
            </w:r>
          </w:hyperlink>
        </w:p>
        <w:p>
          <w:pPr>
            <w:pStyle w:val="Contents3"/>
            <w:tabs>
              <w:tab w:val="clear" w:pos="8459"/>
              <w:tab w:val="right" w:pos="9026" w:leader="dot"/>
            </w:tabs>
            <w:rPr/>
          </w:pPr>
          <w:hyperlink w:anchor="__RefHeading___Toc5542484_73709187">
            <w:r>
              <w:rPr>
                <w:webHidden/>
                <w:rStyle w:val="IndexLink"/>
                <w:rtl w:val="true"/>
              </w:rPr>
              <w:t xml:space="preserve">شباهت‌های پنجگانه دادگاه </w:t>
            </w:r>
            <w:r>
              <w:rPr>
                <w:rStyle w:val="IndexLink"/>
                <w:rtl w:val="true"/>
              </w:rPr>
              <w:t>"</w:t>
            </w:r>
            <w:r>
              <w:rPr>
                <w:rStyle w:val="IndexLink"/>
                <w:rtl w:val="true"/>
              </w:rPr>
              <w:t>وجدان</w:t>
            </w:r>
            <w:r>
              <w:rPr>
                <w:rStyle w:val="IndexLink"/>
                <w:rtl w:val="true"/>
              </w:rPr>
              <w:t xml:space="preserve">" </w:t>
            </w:r>
            <w:r>
              <w:rPr>
                <w:rStyle w:val="IndexLink"/>
                <w:rtl w:val="true"/>
              </w:rPr>
              <w:t xml:space="preserve">با دادگاه </w:t>
            </w:r>
            <w:r>
              <w:rPr>
                <w:rStyle w:val="IndexLink"/>
                <w:rtl w:val="true"/>
              </w:rPr>
              <w:t>"</w:t>
            </w:r>
            <w:r>
              <w:rPr>
                <w:rStyle w:val="IndexLink"/>
                <w:rtl w:val="true"/>
              </w:rPr>
              <w:t>رستاخیز</w:t>
            </w:r>
            <w:r>
              <w:rPr>
                <w:rStyle w:val="IndexLink"/>
                <w:rtl w:val="true"/>
              </w:rPr>
              <w:t>"</w:t>
              <w:tab/>
            </w:r>
            <w:r>
              <w:rPr>
                <w:rStyle w:val="IndexLink"/>
              </w:rPr>
              <w:t>119</w:t>
            </w:r>
          </w:hyperlink>
        </w:p>
        <w:p>
          <w:pPr>
            <w:pStyle w:val="Contents2"/>
            <w:tabs>
              <w:tab w:val="clear" w:pos="8743"/>
              <w:tab w:val="right" w:pos="9026" w:leader="dot"/>
            </w:tabs>
            <w:rPr/>
          </w:pPr>
          <w:hyperlink w:anchor="__RefHeading___Toc5542486_73709187">
            <w:r>
              <w:rPr>
                <w:webHidden/>
                <w:rStyle w:val="IndexLink"/>
                <w:rtl w:val="true"/>
              </w:rPr>
              <w:t xml:space="preserve">سوره اِنسان </w:t>
            </w:r>
            <w:r>
              <w:rPr>
                <w:rStyle w:val="IndexLink"/>
                <w:rtl w:val="true"/>
              </w:rPr>
              <w:t xml:space="preserve">( </w:t>
            </w:r>
            <w:r>
              <w:rPr>
                <w:rStyle w:val="IndexLink"/>
                <w:rtl w:val="true"/>
              </w:rPr>
              <w:t xml:space="preserve">دهر ، هَل اَتی </w:t>
            </w:r>
            <w:r>
              <w:rPr>
                <w:rStyle w:val="IndexLink"/>
                <w:rtl w:val="true"/>
              </w:rPr>
              <w:t>)</w:t>
              <w:tab/>
            </w:r>
            <w:r>
              <w:rPr>
                <w:rStyle w:val="IndexLink"/>
              </w:rPr>
              <w:t>122</w:t>
            </w:r>
          </w:hyperlink>
        </w:p>
        <w:p>
          <w:pPr>
            <w:pStyle w:val="Contents3"/>
            <w:tabs>
              <w:tab w:val="clear" w:pos="8459"/>
              <w:tab w:val="right" w:pos="9026" w:leader="dot"/>
            </w:tabs>
            <w:rPr/>
          </w:pPr>
          <w:hyperlink w:anchor="__RefHeading___Toc5542488_73709187">
            <w:r>
              <w:rPr>
                <w:webHidden/>
                <w:rStyle w:val="IndexLink"/>
                <w:rtl w:val="true"/>
              </w:rPr>
              <w:t>سندی بزرگ بر فضیلت اهل بیت پیامبر صلی‌الله‌علیه‌و‌آله</w:t>
            </w:r>
            <w:r>
              <w:rPr>
                <w:rStyle w:val="IndexLink"/>
                <w:rtl w:val="true"/>
              </w:rPr>
              <w:tab/>
            </w:r>
            <w:r>
              <w:rPr>
                <w:rStyle w:val="IndexLink"/>
              </w:rPr>
              <w:t>122</w:t>
            </w:r>
          </w:hyperlink>
        </w:p>
        <w:p>
          <w:pPr>
            <w:pStyle w:val="Contents3"/>
            <w:tabs>
              <w:tab w:val="clear" w:pos="8459"/>
              <w:tab w:val="right" w:pos="9026" w:leader="dot"/>
            </w:tabs>
            <w:rPr/>
          </w:pPr>
          <w:hyperlink w:anchor="__RefHeading___Toc5542490_73709187">
            <w:r>
              <w:rPr>
                <w:webHidden/>
                <w:rStyle w:val="IndexLink"/>
                <w:rtl w:val="true"/>
              </w:rPr>
              <w:t>شأن نزول</w:t>
            </w:r>
            <w:r>
              <w:rPr>
                <w:rStyle w:val="IndexLink"/>
                <w:rtl w:val="true"/>
              </w:rPr>
              <w:tab/>
            </w:r>
            <w:r>
              <w:rPr>
                <w:rStyle w:val="IndexLink"/>
              </w:rPr>
              <w:t>122</w:t>
            </w:r>
          </w:hyperlink>
        </w:p>
        <w:p>
          <w:pPr>
            <w:pStyle w:val="Contents3"/>
            <w:tabs>
              <w:tab w:val="clear" w:pos="8459"/>
              <w:tab w:val="right" w:pos="9026" w:leader="dot"/>
            </w:tabs>
            <w:rPr/>
          </w:pPr>
          <w:hyperlink w:anchor="__RefHeading___Toc5542492_73709187">
            <w:r>
              <w:rPr>
                <w:webHidden/>
                <w:rStyle w:val="IndexLink"/>
                <w:rtl w:val="true"/>
              </w:rPr>
              <w:t>پاداش عظیم ابرار</w:t>
            </w:r>
            <w:r>
              <w:rPr>
                <w:rStyle w:val="IndexLink"/>
                <w:rtl w:val="true"/>
              </w:rPr>
              <w:tab/>
            </w:r>
            <w:r>
              <w:rPr>
                <w:rStyle w:val="IndexLink"/>
              </w:rPr>
              <w:t>125</w:t>
            </w:r>
          </w:hyperlink>
        </w:p>
        <w:p>
          <w:pPr>
            <w:pStyle w:val="Contents3"/>
            <w:tabs>
              <w:tab w:val="clear" w:pos="8459"/>
              <w:tab w:val="right" w:pos="9026" w:leader="dot"/>
            </w:tabs>
            <w:rPr/>
          </w:pPr>
          <w:hyperlink w:anchor="__RefHeading___Toc5542494_73709187">
            <w:r>
              <w:rPr>
                <w:webHidden/>
                <w:rStyle w:val="IndexLink"/>
                <w:rtl w:val="true"/>
              </w:rPr>
              <w:t>اوصاف پنجگانه نیکان که آن‌ها را مستحقّ بهشت می‌سازد</w:t>
            </w:r>
            <w:r>
              <w:rPr>
                <w:rStyle w:val="IndexLink"/>
                <w:rtl w:val="true"/>
              </w:rPr>
              <w:tab/>
            </w:r>
            <w:r>
              <w:rPr>
                <w:rStyle w:val="IndexLink"/>
              </w:rPr>
              <w:t>127</w:t>
            </w:r>
          </w:hyperlink>
        </w:p>
        <w:p>
          <w:pPr>
            <w:pStyle w:val="Contents3"/>
            <w:tabs>
              <w:tab w:val="clear" w:pos="8459"/>
              <w:tab w:val="right" w:pos="9026" w:leader="dot"/>
            </w:tabs>
            <w:rPr/>
          </w:pPr>
          <w:hyperlink w:anchor="__RefHeading___Toc5542496_73709187">
            <w:r>
              <w:rPr>
                <w:webHidden/>
                <w:rStyle w:val="IndexLink"/>
                <w:rtl w:val="true"/>
              </w:rPr>
              <w:t>سیر کردن گرسنگان از بهترین حسنات است</w:t>
            </w:r>
            <w:r>
              <w:rPr>
                <w:rStyle w:val="IndexLink"/>
                <w:rtl w:val="true"/>
              </w:rPr>
              <w:tab/>
            </w:r>
            <w:r>
              <w:rPr>
                <w:rStyle w:val="IndexLink"/>
              </w:rPr>
              <w:t>129</w:t>
            </w:r>
          </w:hyperlink>
        </w:p>
        <w:p>
          <w:pPr>
            <w:pStyle w:val="Contents2"/>
            <w:tabs>
              <w:tab w:val="clear" w:pos="8743"/>
              <w:tab w:val="right" w:pos="9026" w:leader="dot"/>
            </w:tabs>
            <w:rPr/>
          </w:pPr>
          <w:hyperlink w:anchor="__RefHeading___Toc5542498_73709187">
            <w:r>
              <w:rPr>
                <w:webHidden/>
                <w:rStyle w:val="IndexLink"/>
                <w:rtl w:val="true"/>
              </w:rPr>
              <w:t>سوره مُرسَلات</w:t>
            </w:r>
            <w:r>
              <w:rPr>
                <w:rStyle w:val="IndexLink"/>
                <w:rtl w:val="true"/>
              </w:rPr>
              <w:tab/>
            </w:r>
            <w:r>
              <w:rPr>
                <w:rStyle w:val="IndexLink"/>
              </w:rPr>
              <w:t>135</w:t>
            </w:r>
          </w:hyperlink>
        </w:p>
        <w:p>
          <w:pPr>
            <w:pStyle w:val="Contents3"/>
            <w:tabs>
              <w:tab w:val="clear" w:pos="8459"/>
              <w:tab w:val="right" w:pos="9026" w:leader="dot"/>
            </w:tabs>
            <w:rPr/>
          </w:pPr>
          <w:hyperlink w:anchor="__RefHeading___Toc5542500_73709187">
            <w:r>
              <w:rPr>
                <w:webHidden/>
                <w:rStyle w:val="IndexLink"/>
                <w:rtl w:val="true"/>
              </w:rPr>
              <w:t>سوره مُرسَلات</w:t>
            </w:r>
            <w:r>
              <w:rPr>
                <w:rStyle w:val="IndexLink"/>
                <w:rtl w:val="true"/>
              </w:rPr>
              <w:tab/>
            </w:r>
            <w:r>
              <w:rPr>
                <w:rStyle w:val="IndexLink"/>
              </w:rPr>
              <w:t>135</w:t>
            </w:r>
          </w:hyperlink>
        </w:p>
        <w:p>
          <w:pPr>
            <w:pStyle w:val="Contents3"/>
            <w:tabs>
              <w:tab w:val="clear" w:pos="8459"/>
              <w:tab w:val="right" w:pos="9026" w:leader="dot"/>
            </w:tabs>
            <w:rPr/>
          </w:pPr>
          <w:hyperlink w:anchor="__RefHeading___Toc5542502_73709187">
            <w:r>
              <w:rPr>
                <w:webHidden/>
                <w:rStyle w:val="IndexLink"/>
                <w:rtl w:val="true"/>
              </w:rPr>
              <w:t>محتوای این سوگندها</w:t>
            </w:r>
            <w:r>
              <w:rPr>
                <w:rStyle w:val="IndexLink"/>
                <w:rtl w:val="true"/>
              </w:rPr>
              <w:tab/>
            </w:r>
            <w:r>
              <w:rPr>
                <w:rStyle w:val="IndexLink"/>
              </w:rPr>
              <w:t>137</w:t>
            </w:r>
          </w:hyperlink>
        </w:p>
        <w:p>
          <w:pPr>
            <w:pStyle w:val="Contents3"/>
            <w:tabs>
              <w:tab w:val="clear" w:pos="8459"/>
              <w:tab w:val="right" w:pos="9026" w:leader="dot"/>
            </w:tabs>
            <w:rPr/>
          </w:pPr>
          <w:hyperlink w:anchor="__RefHeading___Toc5542504_73709187">
            <w:r>
              <w:rPr>
                <w:webHidden/>
                <w:rStyle w:val="IndexLink"/>
                <w:rtl w:val="true"/>
              </w:rPr>
              <w:t>با این‌همه مظاهر قدرت ، باز هم در معاد شک دارید ؟</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5_133880"/>
      <w:bookmarkStart w:id="1" w:name="pg11615_133880"/>
      <w:bookmarkEnd w:id="1"/>
    </w:p>
    <w:p>
      <w:pPr>
        <w:pStyle w:val="Heading2"/>
        <w:numPr>
          <w:ilvl w:val="1"/>
          <w:numId w:val="1"/>
        </w:numPr>
        <w:rPr/>
      </w:pPr>
      <w:bookmarkStart w:id="2" w:name="pg11615_133880"/>
      <w:bookmarkStart w:id="3" w:name="__RefHeading___Toc554235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2356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 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مُلْک •••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اسلام‌به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اهمیت‌می‌دهدنه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کثرت‌وکمیت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هیچ نقصی در جهان هستی نمی‌بینی•••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مسیر نجات در خوب شنیدن و خوب دیدن 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ارزش والای عقل و خرد•••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مهندسی خلقت زمینی متناسب با نیاز شماست•••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چه کسی پرندگان را بر فراز آسمان نگه می‌دارد؟•••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تضمین تأمین روزی شما با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چه کسی آب جاری در اختیار شما قرار می‌دهد ؟•••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سوره قَلَم•••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قلم در حیات انسان‌ها•••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تحسین اخلاق برجسته پیامبر صلی‌الله‌علیه‌و‌آله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نمونه‌ای از اخلاق پیامبر صلی‌الله‌علیه‌و‌آله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گروه‌های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گانه‌ای‌که شایستگی رفاقت ندارند•••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آیا چشم‌زدن واقعیت دارد ؟•••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سوره حاقَّه•••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عذابی‌سرکش برای قوم طغیانگر•••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تناسب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کجاست گوش‌های شنوا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فضیلت دیگری‌از فضایل علی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سوره مَعارج•••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عذاب فوری•••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سازگاری‌وجمع بین‌آیات‌متفاوت‌درموردصفات‌انسان•••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ویژگی‌های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گانه‌انسان‌های‌شایسته•••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سوره نُوح•••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نخستین پیام نوح•••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تأثیر عوامل معنوی در زیادی و کوتاهی عمر•••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از هر فرصتی برای هدایت آن‌ها استفاده کردم، اما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راه و رسم تبلیغ•••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فرار از حقیقت چرا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پاداش دنیوی ایمان•••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گناه و ویرانی جامعه‌ها•••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سوره جنّ••• </w:t>
      </w:r>
      <w:r>
        <w:rPr>
          <w:rFonts w:eastAsia="Amiri" w:cs="Amiri" w:ascii="Amiri" w:hAnsi="Amiri"/>
          <w:color w:val="111111"/>
          <w:sz w:val="28"/>
          <w:szCs w:val="28"/>
          <w:lang w:bidi="ar-SA"/>
        </w:rPr>
        <w:t>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قرآن عجیبی شنیده‌ایم•••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جریان استراق سمع قوم جن•••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 حق را شنیدیم و تسلیم شدیم•••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شما را با نعمت‌های فراوان آزمایش می‌کنیم•••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تحریف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الْمَساجِدَ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تحقیقی پیرامون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سوره مُزَّمِّل•••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ای جامه به خود پیچیده به پاخیز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قیام‌شبانه برای‌تلاوت‌قرآن و نیایش•••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فضیلت نماز شب•••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معنی ترتیل چیست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ازچه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نیایش در دل شب•••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دستورهای‌پنجگانه مکمّل نماز شب•••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ضرورت آمادگی عقیدتی و فرهنگی•••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سوره مُدَّثِّر•••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برخیز و جهانیان را انذار کن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برنامه پنجگانه قرآن برای هدایت انسان‌ها•••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سوره قِیامَت•••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سوگند به روز قیامت و وجدان ملامت‌گر•••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شباهتهای‌پنجگانه‌دادگاه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سندی بزرگ بر فضیلت اهل بیت پیامبر صلی‌الله‌علیه‌و‌آله •••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پاداش عظیم ابرار•••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اوصاف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گانه‌نیکان‌که‌آن‌هارامستحقّ‌بهشت‌می‌سازد•••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سیر کردن گرسنگان از بهترین حسنات است•••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مُرسلات•••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محتوای این‌سوگندها••• </w:t>
      </w:r>
      <w:r>
        <w:rPr>
          <w:rFonts w:eastAsia="IRNazanin" w:cs="IRNazanin"/>
          <w:color w:val="111111"/>
          <w:sz w:val="28"/>
          <w:szCs w:val="28"/>
          <w:lang w:bidi="fa-IR"/>
        </w:rPr>
        <w:t>133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این‌همه مظاهر قدرت،باز هم‌در معاد شک دارید؟••• </w:t>
      </w:r>
      <w:r>
        <w:rPr>
          <w:rFonts w:eastAsia="IRNazanin" w:cs="IRNazanin"/>
          <w:color w:val="111111"/>
          <w:sz w:val="28"/>
          <w:szCs w:val="28"/>
          <w:lang w:bidi="fa-IR"/>
        </w:rPr>
        <w:t>137</w:t>
      </w:r>
      <w:bookmarkStart w:id="7" w:name="pg11615_133883"/>
    </w:p>
    <w:p>
      <w:pPr>
        <w:pStyle w:val="Heading2"/>
        <w:numPr>
          <w:ilvl w:val="1"/>
          <w:numId w:val="1"/>
        </w:numPr>
        <w:rPr/>
      </w:pPr>
      <w:bookmarkStart w:id="8" w:name="__RefHeading___Toc5542358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615_133885"/>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542360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 w:name="pg11615_133887"/>
    </w:p>
    <w:p>
      <w:pPr>
        <w:pStyle w:val="Heading2"/>
        <w:numPr>
          <w:ilvl w:val="1"/>
          <w:numId w:val="1"/>
        </w:numPr>
        <w:rPr/>
      </w:pPr>
      <w:bookmarkStart w:id="14" w:name="__RefHeading___Toc5542362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615_133890"/>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5542364_73709187"/>
      <w:bookmarkStart w:id="18" w:name="_Toc6"/>
      <w:bookmarkEnd w:id="17"/>
      <w:r>
        <w:rPr>
          <w:rtl w:val="true"/>
        </w:rPr>
        <w:t>سوره مُلْک</w:t>
      </w:r>
      <w:bookmarkEnd w:id="18"/>
    </w:p>
    <w:p>
      <w:pPr>
        <w:pStyle w:val="Heading3"/>
        <w:numPr>
          <w:ilvl w:val="2"/>
          <w:numId w:val="1"/>
        </w:numPr>
        <w:rPr/>
      </w:pPr>
      <w:bookmarkStart w:id="19" w:name="__RefHeading___Toc5542366_73709187"/>
      <w:bookmarkStart w:id="20" w:name="_Toc7"/>
      <w:bookmarkEnd w:id="19"/>
      <w:r>
        <w:rPr>
          <w:rtl w:val="true"/>
        </w:rPr>
        <w:t>سوره مُلْک</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تَبارَکَ‌الَّذی بِیَدِهِ الْمُلْکُ وَ هُوَ عَلی کُلِّ شَیْ‌ءٍ قَدیرٌ</w:t>
      </w:r>
    </w:p>
    <w:p>
      <w:pPr>
        <w:pStyle w:val="BookText"/>
        <w:rPr/>
      </w:pPr>
      <w:r>
        <w:rPr>
          <w:rFonts w:ascii="IRNazanin" w:hAnsi="IRNazanin" w:eastAsia="IRNazanin"/>
          <w:color w:val="111111"/>
          <w:sz w:val="28"/>
          <w:sz w:val="28"/>
          <w:szCs w:val="28"/>
          <w:rtl w:val="true"/>
          <w:lang w:bidi="fa-IR"/>
        </w:rPr>
        <w:t xml:space="preserve">پُربرکت و زوال‌ناپذیر است کسی که حکومت جهان هستی به دست اوست و بر همه‌چیز قادر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و بقاء و زوال‌ناپذیری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مورد هر نعمتی که پایدار و بادوام باشد ،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آب را 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آب مدتی طولانی در آن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در حقیقت دلیل مبارک بودن ذات پاک خدا ذکر شده و آن مالکیت و حاکمیت او بر جهان و قدرت او بر همه چیز است و به همین دلیل وجودی است زوال‌ناپذیر و پُربرکت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خَلَقَ‌الْمَوْتَ وَ الْحَیوةَ لِیَبْلُوَکُمْ اَیُّکُمْ اَحْسَنُ عَمَلاً وَ هُوَ الْعَزیزُ الْغَفُورُ</w:t>
      </w:r>
    </w:p>
    <w:p>
      <w:pPr>
        <w:pStyle w:val="BookText"/>
        <w:rPr/>
      </w:pPr>
      <w:r>
        <w:rPr>
          <w:rFonts w:ascii="IRNazanin" w:hAnsi="IRNazanin" w:eastAsia="IRNazanin"/>
          <w:color w:val="111111"/>
          <w:sz w:val="28"/>
          <w:sz w:val="28"/>
          <w:szCs w:val="28"/>
          <w:rtl w:val="true"/>
          <w:lang w:bidi="fa-IR"/>
        </w:rPr>
        <w:t>همان کسی‌که مرگ و حیات را آفرید تاشما را بیازماید که کدامیک‌بهترعمل‌می‌کنیدواوشکست‌ناپذیروبخشنده‌است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فنا و نیستی باشد ، مخلوق نیست ، چراکه خلقت به امور وجودی</w:t>
      </w:r>
      <w:bookmarkStart w:id="21" w:name="pg11615_133891"/>
    </w:p>
    <w:p>
      <w:pPr>
        <w:pStyle w:val="BookText"/>
        <w:rPr/>
      </w:pPr>
      <w:bookmarkEnd w:id="21"/>
      <w:r>
        <w:rPr>
          <w:rFonts w:ascii="IRNazanin" w:hAnsi="IRNazanin" w:eastAsia="IRNazanin"/>
          <w:color w:val="111111"/>
          <w:sz w:val="28"/>
          <w:sz w:val="28"/>
          <w:szCs w:val="28"/>
          <w:rtl w:val="true"/>
          <w:lang w:bidi="fa-IR"/>
        </w:rPr>
        <w:t xml:space="preserve">تعلق می‌گیرد، ولی‌می‌دانیم‌که‌حقیقت مرگ انتقال‌از جهانی‌به‌جهان دیگراست و این‌قطعا یک امر وجودی است که می‌تواند مخلوق باشد </w:t>
      </w:r>
      <w:r>
        <w:rPr>
          <w:rFonts w:eastAsia="IRNazanin" w:cs="IRNazanin"/>
          <w:color w:val="111111"/>
          <w:sz w:val="28"/>
          <w:szCs w:val="28"/>
          <w:rtl w:val="true"/>
          <w:lang w:bidi="fa-IR"/>
        </w:rPr>
        <w:t>.</w:t>
      </w:r>
    </w:p>
    <w:p>
      <w:pPr>
        <w:pStyle w:val="Heading3"/>
        <w:numPr>
          <w:ilvl w:val="2"/>
          <w:numId w:val="1"/>
        </w:numPr>
        <w:rPr/>
      </w:pPr>
      <w:bookmarkStart w:id="22" w:name="__RefHeading___Toc5542368_73709187"/>
      <w:bookmarkStart w:id="23" w:name="_Toc8"/>
      <w:bookmarkEnd w:id="22"/>
      <w:r>
        <w:rPr>
          <w:rtl w:val="true"/>
        </w:rPr>
        <w:t xml:space="preserve">اسلام به </w:t>
      </w:r>
      <w:r>
        <w:rPr>
          <w:rtl w:val="true"/>
        </w:rPr>
        <w:t>"</w:t>
      </w:r>
      <w:r>
        <w:rPr>
          <w:rtl w:val="true"/>
        </w:rPr>
        <w:t>کیفیت عمل</w:t>
      </w:r>
      <w:r>
        <w:rPr>
          <w:rtl w:val="true"/>
        </w:rPr>
        <w:t xml:space="preserve">" </w:t>
      </w:r>
      <w:r>
        <w:rPr>
          <w:rtl w:val="true"/>
        </w:rPr>
        <w:t xml:space="preserve">اهمیت می‌دهد نه </w:t>
      </w:r>
      <w:r>
        <w:rPr>
          <w:rtl w:val="true"/>
        </w:rPr>
        <w:t>"</w:t>
      </w:r>
      <w:r>
        <w:rPr>
          <w:rtl w:val="true"/>
        </w:rPr>
        <w:t>کثرت و کمیت</w:t>
      </w:r>
      <w:r>
        <w:rPr>
          <w:rtl w:val="true"/>
        </w:rPr>
        <w:t xml:space="preserve">" </w:t>
      </w:r>
      <w:r>
        <w:rPr>
          <w:rtl w:val="true"/>
        </w:rPr>
        <w:t>آن</w:t>
      </w:r>
      <w:bookmarkEnd w:id="23"/>
    </w:p>
    <w:p>
      <w:pPr>
        <w:pStyle w:val="BookText"/>
        <w:rPr/>
      </w:pPr>
      <w:r>
        <w:rPr>
          <w:rFonts w:ascii="IRNazanin" w:hAnsi="IRNazanin" w:eastAsia="IRNazanin"/>
          <w:color w:val="111111"/>
          <w:sz w:val="28"/>
          <w:sz w:val="28"/>
          <w:szCs w:val="28"/>
          <w:rtl w:val="true"/>
          <w:lang w:bidi="fa-IR"/>
        </w:rPr>
        <w:t xml:space="preserve">قابل توجه این‌که هدف از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آن است که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می‌دهد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 آن است که عمل خالصانه و برای خدا مفید و جامع باشد ، هر چند از نظر کمیت ، کم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ascii="IRNazanin" w:hAnsi="IRNazanin" w:eastAsia="IRNazanin"/>
          <w:color w:val="111111"/>
          <w:sz w:val="28"/>
          <w:sz w:val="28"/>
          <w:szCs w:val="28"/>
          <w:rtl w:val="true"/>
          <w:lang w:bidi="fa-IR"/>
        </w:rPr>
        <w:t xml:space="preserve">لذا 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بعضی از روایات اسلامی از پیغمبر گرامی اسلام صلی‌الله‌علیه‌و‌آله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این است که کدام یک از شما عقل و خرد کامل‌تر و خدا ترسی بیشتر و آگاهی فزون‌تر بر اوامر و نواهی الهی دارید، هرچند که اعمال مستحبتان کمتر بوده باشد</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بدیهی است عقل کامل ، عمل را پاک‌تر و نیّت را خالص‌تر و پاداش را بیشتر می‌کند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نیست کدامیک بیشتر عمل می‌کنید ، بلکه منظور این است کدامیک صحیح‌تر عمل می‌کنید و عمل صحیح آن است که توأم با خداپرستی و نیت پاک باشد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عمل از آلودگی ، سخت‌تر است از خود عمل و عمل خالص صالح ، عملی است که نمی‌خواهی احدی</w:t>
      </w:r>
    </w:p>
    <w:p>
      <w:pPr>
        <w:pStyle w:val="BookText"/>
        <w:rPr/>
      </w:pPr>
      <w:r>
        <w:rPr>
          <w:rFonts w:ascii="IRNazanin" w:hAnsi="IRNazanin" w:eastAsia="IRNazanin"/>
          <w:color w:val="111111"/>
          <w:sz w:val="28"/>
          <w:sz w:val="28"/>
          <w:szCs w:val="28"/>
          <w:rtl w:val="true"/>
          <w:lang w:bidi="fa-IR"/>
        </w:rPr>
        <w:t xml:space="preserve">جز خدا تو رابه خاطر آن بستاید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هدف آفرینش انسان در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الْجِنَّ وَ الاِْنْسَ اِلاّ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مشروحی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حُسن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آزمون و امتحان از مسأله عبودیت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همان‌گونه که کمال عقل و خداترسی و نیّت خالص که در روایات بالا به آن اشاره شده ، روح عبودیت را تشکیل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عالم، میدان آزمایش بزرگی است برای همه انسان‌ها، وسیله آزمایش، مرگ و حیات و هدف این آزمون بزرگ رسیدن به حُسن عمل که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معرفت و اخلاص نیّت و انجام هرکار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در این میدان آزمایش بزرگ ، انسان گرفتار لغزش‌های فراوانی می‌شود ، نباید این لغزش‌ها او را مأیوس کند و از تلاش و کوشش برای اصلاح خویش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به بندگان وعده یاری و آمرزش داده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شکست‌ناپذیر و بخشنده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او قادر بر هر چیز و آمرزنده هر انسان توبه‌کاری است </w:t>
      </w:r>
      <w:r>
        <w:rPr>
          <w:rFonts w:eastAsia="IRNazanin" w:cs="IRNazanin"/>
          <w:color w:val="111111"/>
          <w:sz w:val="28"/>
          <w:szCs w:val="28"/>
          <w:rtl w:val="true"/>
          <w:lang w:bidi="fa-IR"/>
        </w:rPr>
        <w:t>.</w:t>
      </w:r>
      <w:bookmarkStart w:id="24" w:name="pg11615_133893"/>
    </w:p>
    <w:p>
      <w:pPr>
        <w:pStyle w:val="Heading3"/>
        <w:numPr>
          <w:ilvl w:val="2"/>
          <w:numId w:val="1"/>
        </w:numPr>
        <w:rPr/>
      </w:pPr>
      <w:bookmarkStart w:id="25" w:name="__RefHeading___Toc5542370_73709187"/>
      <w:bookmarkStart w:id="26" w:name="_Toc9"/>
      <w:bookmarkEnd w:id="24"/>
      <w:bookmarkEnd w:id="25"/>
      <w:r>
        <w:rPr>
          <w:rtl w:val="true"/>
        </w:rPr>
        <w:t>هیچ نقصی در جهان هستی نمی‌بینی</w:t>
      </w:r>
      <w:bookmarkEnd w:id="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ثُمَ‌ارْجِعِ الْبَصَرَ کَرَّتَیْنِ یَنْقَلِبْ اِلَیْکَ الْبَصَرُ خاسِئا وَ هُوَ حَسیرٌ</w:t>
      </w:r>
    </w:p>
    <w:p>
      <w:pPr>
        <w:pStyle w:val="BookText"/>
        <w:rPr/>
      </w:pP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جستجوی خلل و نقصان ناکام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تو بازمی‌گردد، در حالی که خسته و ناتوان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بازگشت</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آن است ولی بعضی از مفسّران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تثنیه نیست، بلکه‌منظور توجّهات مکرر و پی‌درپی و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حداقل قرآن دراین آیات دستور به‌مردم می‌دهدکه سه‌بار در عالم هستی بنگرند و اسرار آفرینش را مطالعه کنند و به یک معنی بارها و بارها دقیق شوند و وقتی که نتوانستند کمترین خلل و نقصانی در این‌نظام‌عجیب بیابند، به آفریننده این دستگاه و خالق این جهان و علم و قدرت بی‌پایان آشناتر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مدح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مورد چشم به کار رود ،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ناتوان‌شدن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در مورد سگ به کار رود ،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انسان به هنگام خستگی تاب و توان خود را از دست می‌دهد و گویی برهنه از نیروهای خود می‌شود ،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و</w:t>
      </w:r>
    </w:p>
    <w:p>
      <w:pPr>
        <w:pStyle w:val="BookText"/>
        <w:rPr/>
      </w:pP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هر دو به‌یک‌معنی و برای‌تأکید در موضوع‌درماندگی و ناتوانی‌چشم‌از دیدن نقصانی در نظام عالم‌هستی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ascii="IRNazanin" w:hAnsi="IRNazanin" w:eastAsia="IRNazanin"/>
          <w:color w:val="111111"/>
          <w:sz w:val="28"/>
          <w:sz w:val="28"/>
          <w:szCs w:val="28"/>
          <w:rtl w:val="true"/>
          <w:lang w:bidi="fa-IR"/>
        </w:rPr>
        <w:t xml:space="preserve">به هر حال از این آیات دو نتیجه مهم می‌توان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قرآن به همه رهروان راه حق ، دستور مؤکد می‌دهد که هرچه می‌توانند در اسرار عالم هستی و شگفتی‌های جهان آفرینش بیشتر مطالعه و دقّت کنند و به یک بار و دو بار قناعت ننمایند ، چه بسیار اَسراری که در نگاه اول و دوم خود را نشان نمی‌دهد ، دیده‌های تیزبین لازم است که بعد از چندین نگاه آن‌ها را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هرقدر انسان در این نظام دقیق‌تر و باریک‌تر شود ، انسجام آن را بهتر درک می‌کند ، انسجامی خالی از هرگونه نقص و خلل و کژی و اعوجاج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نظر سطحی و ابتدایی بعضی از پدیده‌های این جهان به عنوان شرور و آفات و فساد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زمین‌لرزه‌ها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سیلاب‌ها ، بیماری‌ها و حوادث ناگواری که گهگاه در زندگی انسان‌ها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دقیق‌تر روشن می‌شود که آن‌ها نیز اسرار و فلسفه‌های دقیق و مهمی 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اشاره روشنی به برهان نظم دارد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در هر دستگاه نشانه وجود علم و قدرتی در پشت آن دستگاه است ، وگرنه حوادث اتفاقی حساب نشده و تصادف‌های کور و کر ، هرگز نمی‌تواند مبدأ نظام و حساب گردد ، همان‌گونه که در حدیث معروف</w:t>
      </w:r>
      <w:bookmarkStart w:id="27" w:name="pg11615_133895"/>
    </w:p>
    <w:p>
      <w:pPr>
        <w:pStyle w:val="BookText"/>
        <w:rPr/>
      </w:pPr>
      <w:bookmarkEnd w:id="27"/>
      <w:r>
        <w:rPr>
          <w:rFonts w:ascii="IRNazanin" w:hAnsi="IRNazanin" w:eastAsia="IRNazanin"/>
          <w:color w:val="111111"/>
          <w:sz w:val="28"/>
          <w:sz w:val="28"/>
          <w:szCs w:val="28"/>
          <w:rtl w:val="true"/>
          <w:lang w:bidi="fa-IR"/>
        </w:rPr>
        <w:t xml:space="preserve">مفضل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مهمل‌کاری هرگز نتیجه درست نمی‌دهد و تضاد مبدأ نظام نمی‌گردد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 w:name="__RefHeading___Toc5542372_73709187"/>
      <w:bookmarkStart w:id="29" w:name="_Toc10"/>
      <w:bookmarkEnd w:id="28"/>
      <w:r>
        <w:rPr>
          <w:rtl w:val="true"/>
        </w:rPr>
        <w:t>مسیر نجات در خوب شنیدن و خوب دیدن است</w:t>
      </w:r>
      <w:bookmarkEnd w:id="2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وَقالُوالَوْکُنّانَسْمَعُ‌اَوْنَعْقِلُ‌ماکُنّافیاَصْحابِ السَّعیرِ</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گوش شنوا داشتیم ، یا تعقل می‌کردیم ، جزء دوزخیان نبودیم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لاَِصْحابِ السَّعیرِ</w:t>
      </w:r>
    </w:p>
    <w:p>
      <w:pPr>
        <w:pStyle w:val="BookText"/>
        <w:rPr/>
      </w:pPr>
      <w:r>
        <w:rPr>
          <w:rFonts w:ascii="IRNazanin" w:hAnsi="IRNazanin" w:eastAsia="IRNazanin"/>
          <w:color w:val="111111"/>
          <w:sz w:val="28"/>
          <w:sz w:val="28"/>
          <w:szCs w:val="28"/>
          <w:rtl w:val="true"/>
          <w:lang w:bidi="fa-IR"/>
        </w:rPr>
        <w:t xml:space="preserve">این‌جا است که به گناه خود اعتراف می‌کنند ، دور باشند دوزخیان از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ضمن بیان سرنوشت وحشتناک دوزخیان ، انگشت روی علت اصلی بدبختی آن‌ها گذارده شده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خداوند گوش شنوا و عقل و هوش داده و از سوی دیگر پیامبرانش را با دلایل روشن فرستاده ، اگر این دو با هم ضمیمه شوند ، سعادت انسان تأمین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هنگامی‌که انسان گوش دارد اما با آن نمی‌شنود ، چشم دارد و نمی‌بیند و عقل دارد و نمی‌اندیشد ، اگر تمام پیامبران الهی و کتب آسمانی به سراغ او آیند ، اثری ندارد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جمعی در محضر پیغمبر اکرم صلی‌الله‌علیه‌و‌آله مدح و ستایش از مسلمانانی کردند ، رسول خدا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w:t>
      </w:r>
      <w:bookmarkStart w:id="30" w:name="pg11615_133896"/>
    </w:p>
    <w:p>
      <w:pPr>
        <w:pStyle w:val="BookText"/>
        <w:rPr/>
      </w:pPr>
      <w:bookmarkEnd w:id="30"/>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الرَّجُلِ ؟ عقل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در ادامه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مصیبتی که از ناحیه حماقت احمق حاصل می‌شود ، بدتر است از فجور فاجران و گناه بدکاران ، خداوند فردای قیامت مقام بندگان را به مقدار عقل و خرد آن‌ها بالا می‌برد و بر این اساس به قُرب خداوند نایل می‌گردند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ساییدن و نرم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لباس کهنه نیز گفته می‌شود ولی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لاَِصْحابِ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دوزخیان از رحمت خدا دور باشند و از آن‌جا که نفرین خداوند توأم با تحقق خارجی است، این جمله دلیل بر این است که این گروه به کلی از رحمت خدا دورند </w:t>
      </w:r>
      <w:r>
        <w:rPr>
          <w:rFonts w:eastAsia="IRNazanin" w:cs="IRNazanin"/>
          <w:color w:val="111111"/>
          <w:sz w:val="28"/>
          <w:szCs w:val="28"/>
          <w:rtl w:val="true"/>
          <w:lang w:bidi="fa-IR"/>
        </w:rPr>
        <w:t>.</w:t>
      </w:r>
    </w:p>
    <w:p>
      <w:pPr>
        <w:pStyle w:val="Heading3"/>
        <w:numPr>
          <w:ilvl w:val="2"/>
          <w:numId w:val="1"/>
        </w:numPr>
        <w:rPr/>
      </w:pPr>
      <w:bookmarkStart w:id="31" w:name="__RefHeading___Toc5542374_73709187"/>
      <w:bookmarkStart w:id="32" w:name="_Toc11"/>
      <w:bookmarkEnd w:id="31"/>
      <w:r>
        <w:rPr>
          <w:rtl w:val="true"/>
        </w:rPr>
        <w:t>ارزش والای عقل و خرد</w:t>
      </w:r>
      <w:bookmarkEnd w:id="32"/>
    </w:p>
    <w:p>
      <w:pPr>
        <w:pStyle w:val="BookText"/>
        <w:rPr/>
      </w:pPr>
      <w:r>
        <w:rPr>
          <w:rFonts w:ascii="IRNazanin" w:hAnsi="IRNazanin" w:eastAsia="IRNazanin"/>
          <w:color w:val="111111"/>
          <w:sz w:val="28"/>
          <w:sz w:val="28"/>
          <w:szCs w:val="28"/>
          <w:rtl w:val="true"/>
          <w:lang w:bidi="fa-IR"/>
        </w:rPr>
        <w:t>این نخستین بار نیست که قرآن مجید به ارزش فوق‌العاده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خرد اشاره می‌کند و گناه عمده دوزخیان و عامل اصلی بدبختی آن‌ها را ، از کار انداختن این نیروی الهی می‌شمرد ، بلکه هرکس با قرآن آشنا باشد ، می‌داند که در مناسبت‌های مختلف اهمیت این موضوع را آشکار ساخته است و علی‌رغم دروغ‌پردازی‌های کسانی‌که مذهب را وسیله تخدیر مغزها و نادیده گرفتن فرمان عقل و خرد می‌شمرند ، اسلام اساس خداشناسی و سعادت و نجات را بر عقل و خرد می‌نهد و روی سخنش در همه‌جا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اندیشمندان و دانشمندان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اسلامی روایات بسیار زیادی در این زمینه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معتبرترین منابع حدیث ماست ، نیز روایات زیادی مطرح شده است که به ذکر دو مورد از آن‌ها اکتفا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علی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آدم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مأمورم که تو را میان یکی از این سه موهبت مخیّر کنم تا</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را برگزینی و بقیه را رها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جبرئیل در پاسخ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رها کنید و به دنبال کار خود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مأموریم همه جا با عقل باشیم و از آن جدا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که چنین است به مأموریت خود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آسمان صعود کرد </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لطیف‌ترین تعبیری است که ممکن است درباره عقل و خرد و نسبت آن با حیا و دین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عقل از دین جدا گردد ، با اندک چیزی بر باد می‌رود ، یا به انحراف کشیده می‌شود و اما حیا که مانع انسان از ارتکاب زشتی‌ها و گناهان است ، آن نیز ثمره شجره معرفت و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آدم، سهم قابل ملاحظه‌ای از عقل داشت که به هنگام مخیّر شدن در</w:t>
      </w:r>
      <w:bookmarkStart w:id="33" w:name="pg11615_133898"/>
    </w:p>
    <w:p>
      <w:pPr>
        <w:pStyle w:val="BookText"/>
        <w:rPr/>
      </w:pPr>
      <w:bookmarkEnd w:id="33"/>
      <w:r>
        <w:rPr>
          <w:rFonts w:ascii="IRNazanin" w:hAnsi="IRNazanin" w:eastAsia="IRNazanin"/>
          <w:color w:val="111111"/>
          <w:sz w:val="28"/>
          <w:sz w:val="28"/>
          <w:szCs w:val="28"/>
          <w:rtl w:val="true"/>
          <w:lang w:bidi="fa-IR"/>
        </w:rPr>
        <w:t xml:space="preserve">میان این سه چیز ، مرحله بالاتر عقل را برگزید و در سایه آن هم دین را تصاحب کرد و هم حیا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ascii="IRNazanin" w:hAnsi="IRNazanin" w:eastAsia="IRNazanin"/>
          <w:color w:val="111111"/>
          <w:sz w:val="28"/>
          <w:sz w:val="28"/>
          <w:szCs w:val="28"/>
          <w:rtl w:val="true"/>
          <w:lang w:bidi="fa-IR"/>
        </w:rPr>
        <w:t>در حدیث دیگری از امام صادق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عاقِلاً کانَ لَهُ دینٌ ، وَ مَنْ کانَ لَهُ دینٌ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عاقل باشد ، دین دارد و کسی که دین داشته باشد ، داخل بهشت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بهشت جای عاقلان است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البتّه عقل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شیطنت‌های شیاطین که در سیاستمداران جبّار و ظالم‌جهان دیده می‌شود که به گفته امام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شَبیهَةٌ بِالْعَقْلِ ، وَ لَیْسَتْ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عقل است ، ولی عقل نیست </w:t>
      </w:r>
      <w:r>
        <w:rPr>
          <w:rFonts w:eastAsia="IRNazanin" w:cs="IRNazanin"/>
          <w:color w:val="111111"/>
          <w:sz w:val="28"/>
          <w:szCs w:val="28"/>
          <w:rtl w:val="true"/>
          <w:lang w:bidi="fa-IR"/>
        </w:rPr>
        <w:t>» .</w:t>
      </w:r>
      <w:r>
        <w:rPr>
          <w:rStyle w:val="FootnoteAnchor"/>
          <w:rtl w:val="true"/>
        </w:rPr>
        <w:footnoteReference w:id="7"/>
      </w:r>
    </w:p>
    <w:p>
      <w:pPr>
        <w:pStyle w:val="Heading3"/>
        <w:numPr>
          <w:ilvl w:val="2"/>
          <w:numId w:val="1"/>
        </w:numPr>
        <w:rPr/>
      </w:pPr>
      <w:bookmarkStart w:id="34" w:name="__RefHeading___Toc5542376_73709187"/>
      <w:bookmarkStart w:id="35" w:name="_Toc12"/>
      <w:bookmarkEnd w:id="34"/>
      <w:r>
        <w:rPr>
          <w:rtl w:val="true"/>
        </w:rPr>
        <w:t>مهندسی خلقت زمین متناسب با نیاز شماست</w:t>
      </w:r>
      <w:bookmarkEnd w:id="35"/>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الاَْرْضَ ذَلُولاً فَامْشُوا فی مَناکِبِها وَ کُلُوا مِنْ رِزْقِهِ وَ اِلَیْهِ النُّشُورُ</w:t>
      </w:r>
    </w:p>
    <w:p>
      <w:pPr>
        <w:pStyle w:val="BookText"/>
        <w:rPr/>
      </w:pPr>
      <w:r>
        <w:rPr>
          <w:rFonts w:ascii="IRNazanin" w:hAnsi="IRNazanin" w:eastAsia="IRNazanin"/>
          <w:color w:val="111111"/>
          <w:sz w:val="28"/>
          <w:sz w:val="28"/>
          <w:szCs w:val="28"/>
          <w:rtl w:val="true"/>
          <w:lang w:bidi="fa-IR"/>
        </w:rPr>
        <w:t xml:space="preserve">او کسی‌است که زمین را برای شما رام کرد ، بر شانه‌های آن راه بروید و از روزی‌های خداوند بخورید و بازگشت همه به سوی اوست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تعبیری است که در مورد زمین ممکن است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مرکب راهوار با حرکات متعدد</w:t>
      </w:r>
    </w:p>
    <w:p>
      <w:pPr>
        <w:pStyle w:val="BookText"/>
        <w:rPr/>
      </w:pPr>
      <w:r>
        <w:rPr>
          <w:rFonts w:ascii="IRNazanin" w:hAnsi="IRNazanin" w:eastAsia="IRNazanin"/>
          <w:color w:val="111111"/>
          <w:sz w:val="28"/>
          <w:sz w:val="28"/>
          <w:szCs w:val="28"/>
          <w:rtl w:val="true"/>
          <w:lang w:bidi="fa-IR"/>
        </w:rPr>
        <w:t xml:space="preserve">و بسیار سریعی که دارد ، آن‌چنان آرام به نظر می‌رسد که گویی مطلقا ساکن است ، بعضی از 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چهارده نوع حرکت مختلف دارد که سه قسمت آن حرکت به دور خود و حرکت به دور خورشید و حرکت همراه‌مجموعه منظومه شمسی در دل کهکشان‌است، این حرکات که سرعت زیادی دارد ، چنان نرم و ملایم است که تا براهین قطعی بر حرکت زمین اقامه نشده بود ، کسی باور نمی‌کرد حرکتی در کار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ascii="IRNazanin" w:hAnsi="IRNazanin" w:eastAsia="IRNazanin"/>
          <w:color w:val="111111"/>
          <w:sz w:val="28"/>
          <w:sz w:val="28"/>
          <w:szCs w:val="28"/>
          <w:rtl w:val="true"/>
          <w:lang w:bidi="fa-IR"/>
        </w:rPr>
        <w:t xml:space="preserve">از سوی دیگر پوسته زمین نه چنان سفت و خشن است که قابل زندگی نباشد و نه چنان سست و نرم است که قرار و آرام نگیرد ، بلکه کاملاً برای زندگی بشر رام است ، اگر مثلاً غالب سطح زمین باتلاق‌هایی بود که همه چیز در آن فرومی‌رفت ، یا ماسه‌های نرمی که پای انسان تا زانو در آن فرومی‌نشست ، یا سنگ‌های تیز و خشنی که با مختصر راه رفتن بدن انسان را کوفته و مجروح می‌کرد ، آن وقت معنی ناآرامی زمین روشن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 فاصله آن از خورشید نه چندان کم است که همه چیز از شدت گرما بسوزد و نه چندان زیاد است که همه چیز از سرما بخشکد ، فشار هوا بر کُره زمین آن‌چنان است که آرامش انسان را تأمین کند ، نه آن‌قدر کم است که با یک حرکت انسان از جا کنده شود و در فضا پرتاب 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هر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رام و مسخر فرمان انسان است ، جالب این‌که بعد از توصیف زمین به ذلول بودن دستور می‌دهد که</w:t>
      </w:r>
      <w:bookmarkStart w:id="36" w:name="pg11615_133900"/>
    </w:p>
    <w:p>
      <w:pPr>
        <w:pStyle w:val="BookText"/>
        <w:rPr/>
      </w:pPr>
      <w:bookmarkEnd w:id="36"/>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راه بروید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گویی‌انسان پا بر شانه‌زمین‌می‌گذارد و چنان زمین آرام است که می‌تواند تعادل خودرا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اشاره‌ای است به این‌که تا گامی برندارید و تلاشی نکنید ، بهره‌ای از روزی‌های زمین نخواهید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بسیار جامعی است که تمام موادّ غذایی زمین اعم از حیوانی و گیاهی و معدنی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این‌ها هدف نهایی آفرینش شما نیست ، بلکه وسایلی است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و حیات ابدی شما </w:t>
      </w:r>
      <w:r>
        <w:rPr>
          <w:rFonts w:eastAsia="IRNazanin" w:cs="IRNazanin"/>
          <w:color w:val="111111"/>
          <w:sz w:val="28"/>
          <w:szCs w:val="28"/>
          <w:rtl w:val="true"/>
          <w:lang w:bidi="fa-IR"/>
        </w:rPr>
        <w:t>.</w:t>
      </w:r>
    </w:p>
    <w:p>
      <w:pPr>
        <w:pStyle w:val="Heading3"/>
        <w:numPr>
          <w:ilvl w:val="2"/>
          <w:numId w:val="1"/>
        </w:numPr>
        <w:rPr/>
      </w:pPr>
      <w:bookmarkStart w:id="37" w:name="__RefHeading___Toc5542378_73709187"/>
      <w:bookmarkStart w:id="38" w:name="_Toc13"/>
      <w:bookmarkEnd w:id="37"/>
      <w:r>
        <w:rPr>
          <w:rtl w:val="true"/>
        </w:rPr>
        <w:t>چه کسی پرندگان را بر فراز آسمان نگه می‌دارد؟</w:t>
      </w:r>
      <w:bookmarkEnd w:id="3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فَوْقَهُمْ صافّاتٍ وَ یَقْبِضْنَ ما یُمْسِکُهُنَّ اِلاَّ الرَّحْمنُ اِنَّهُ بِکُلِّ شَیْ‌ءٍ بَصیرٌ</w:t>
      </w:r>
    </w:p>
    <w:p>
      <w:pPr>
        <w:pStyle w:val="BookText"/>
        <w:rPr/>
      </w:pPr>
      <w:r>
        <w:rPr>
          <w:rFonts w:ascii="IRNazanin" w:hAnsi="IRNazanin" w:eastAsia="IRNazanin"/>
          <w:color w:val="111111"/>
          <w:sz w:val="28"/>
          <w:sz w:val="28"/>
          <w:szCs w:val="28"/>
          <w:rtl w:val="true"/>
          <w:lang w:bidi="fa-IR"/>
        </w:rPr>
        <w:t xml:space="preserve">آیاپرندگانی‌راکه بالای سرشان‌گاه بال‌های‌خودرا گسترده و گاه جمع می‌کنند ، نگاه نکردند ؟ جز خداوند رحمان کسی آن‌ها را بر فراز آسمان نگه نمی‌دارد، چراکه او به هر چیز بیناست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ascii="IRNazanin" w:hAnsi="IRNazanin" w:eastAsia="IRNazanin"/>
          <w:color w:val="111111"/>
          <w:sz w:val="28"/>
          <w:sz w:val="28"/>
          <w:szCs w:val="28"/>
          <w:rtl w:val="true"/>
          <w:lang w:bidi="fa-IR"/>
        </w:rPr>
        <w:t>پرندگان برخلاف قانون جاذبه از زمین برمی‌خیزند و به راحتی تمام بر فراز آسمان ، ساعت‌ها و گاه هفته‌ها و ماه‌ها پشت سر هم به حرکت‌سریع و نرم‌خود ادامه می‌دهند، بی‌آن‌که هیچ‌مشکلی‌داشته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هنگام پرواز غالبا بال‌های خود را گسترانده‌اند</w:t>
      </w:r>
      <w:bookmarkStart w:id="39" w:name="pg11615_133901"/>
    </w:p>
    <w:p>
      <w:pPr>
        <w:pStyle w:val="BookText"/>
        <w:rPr/>
      </w:pPr>
      <w:bookmarkEnd w:id="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نیروی مرموزی آن‌ها را به حرکت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بعضی دیگر دائما بال می‌زنند و گاهی نیز بالشان را می‌گسترانند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چهارمی مدتی بال می‌زنند ، هنگامی که سرعت گرفتند بال‌ها را به کلی جمع کرده و در اقیانوس هوا شیرجه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گنجشک‌ها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عین این‌که همه پرواز می‌کنند ، هرکدام برای خود برنامه مخصوصی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بدن آن‌ها را به گونه‌ای آفریده که به راحتی در هوا سیر می‌کنند ؟ و چه کسی این قدرت را به بال‌های آن‌ها بخشیده و دانش پرواز را به آن‌ها آموخته ؟ مخصوصا در پروازهای پیچیده دست‌جمعی پرندگان مهاجر که گاه چندین‌ماه به‌طول‌می‌انجامد و هزاران کیلومتر راه را پیموده و از فراز کشورهای زیادی ، از کوه‌ها و دره‌ها و جنگل‌ها و دریاها می‌گذرند و به مقصد خود می‌رسند، راستی چه‌کسی جز خداوند رحمان این‌همه نیرو و آگاهی به آن‌ها داده است؟</w:t>
      </w:r>
    </w:p>
    <w:p>
      <w:pPr>
        <w:pStyle w:val="Heading3"/>
        <w:numPr>
          <w:ilvl w:val="2"/>
          <w:numId w:val="1"/>
        </w:numPr>
        <w:rPr/>
      </w:pPr>
      <w:bookmarkStart w:id="40" w:name="__RefHeading___Toc5542380_73709187"/>
      <w:bookmarkStart w:id="41" w:name="_Toc14"/>
      <w:bookmarkEnd w:id="40"/>
      <w:r>
        <w:rPr>
          <w:rtl w:val="true"/>
        </w:rPr>
        <w:t>تضمین تأمین روزی شما با کیست؟</w:t>
      </w:r>
      <w:r>
        <w:rPr>
          <w:rtl w:val="true"/>
        </w:rPr>
        <w:t>!</w:t>
      </w:r>
      <w:bookmarkEnd w:id="4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هذَا الَّذی یَرْزُقُکُمْ اِنْ اَمْسَکَ رِزْقَهُ بَلْ لَجُّوا فی عُتُوٍّ وَ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w:t>
      </w:r>
    </w:p>
    <w:p>
      <w:pPr>
        <w:pStyle w:val="BookText"/>
        <w:rPr/>
      </w:pPr>
      <w:r>
        <w:rPr>
          <w:rFonts w:ascii="IRNazanin" w:hAnsi="IRNazanin" w:eastAsia="IRNazanin"/>
          <w:color w:val="111111"/>
          <w:sz w:val="28"/>
          <w:sz w:val="28"/>
          <w:szCs w:val="28"/>
          <w:rtl w:val="true"/>
          <w:lang w:bidi="fa-IR"/>
        </w:rPr>
        <w:t xml:space="preserve">یا آن کسی‌که شما را روزی می‌دهد ، اگر روزیش را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نیاز شما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در سرکشی و فرار از حقیقت لجاجت می‌ورزند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آسمان دستور دهد نبارد ، زمین گیاهی نرویاند و یا آفات</w:t>
      </w:r>
      <w:bookmarkStart w:id="42" w:name="pg11615_133902"/>
    </w:p>
    <w:p>
      <w:pPr>
        <w:pStyle w:val="BookText"/>
        <w:rPr/>
      </w:pPr>
      <w:bookmarkEnd w:id="4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مُلک</w:t>
      </w:r>
    </w:p>
    <w:p>
      <w:pPr>
        <w:pStyle w:val="BookText"/>
        <w:rPr/>
      </w:pPr>
      <w:r>
        <w:rPr>
          <w:rFonts w:ascii="IRNazanin" w:hAnsi="IRNazanin" w:eastAsia="IRNazanin"/>
          <w:color w:val="111111"/>
          <w:sz w:val="28"/>
          <w:sz w:val="28"/>
          <w:szCs w:val="28"/>
          <w:rtl w:val="true"/>
          <w:lang w:bidi="fa-IR"/>
        </w:rPr>
        <w:t>مختلف نباتی محصولات را نابود کنند ، چه کسی توانایی دارد غذایی در اختیار شما بگذارد ؟ و یا اگر روزی‌های معنوی و وحی آسمانی را از شما قطع کند، چه‌کسی توانایی راهنمایی شما را دارد؟</w:t>
      </w:r>
    </w:p>
    <w:p>
      <w:pPr>
        <w:pStyle w:val="BookText"/>
        <w:rPr/>
      </w:pPr>
      <w:r>
        <w:rPr>
          <w:rFonts w:ascii="IRNazanin" w:hAnsi="IRNazanin" w:eastAsia="IRNazanin"/>
          <w:color w:val="111111"/>
          <w:sz w:val="28"/>
          <w:sz w:val="28"/>
          <w:szCs w:val="28"/>
          <w:rtl w:val="true"/>
          <w:lang w:bidi="fa-IR"/>
        </w:rPr>
        <w:t xml:space="preserve">این‌ها همگی حقایقی است آشکار ، ولی لجاجت و خیره‌سری حجابی است در برابر درک و شعور آدمی </w:t>
      </w:r>
      <w:r>
        <w:rPr>
          <w:rFonts w:eastAsia="IRNazanin" w:cs="IRNazanin"/>
          <w:color w:val="111111"/>
          <w:sz w:val="28"/>
          <w:szCs w:val="28"/>
          <w:rtl w:val="true"/>
          <w:lang w:bidi="fa-IR"/>
        </w:rPr>
        <w:t>.</w:t>
      </w:r>
    </w:p>
    <w:p>
      <w:pPr>
        <w:pStyle w:val="Heading3"/>
        <w:numPr>
          <w:ilvl w:val="2"/>
          <w:numId w:val="1"/>
        </w:numPr>
        <w:rPr/>
      </w:pPr>
      <w:bookmarkStart w:id="43" w:name="__RefHeading___Toc5542382_73709187"/>
      <w:bookmarkStart w:id="44" w:name="_Toc15"/>
      <w:bookmarkEnd w:id="43"/>
      <w:r>
        <w:rPr>
          <w:rtl w:val="true"/>
        </w:rPr>
        <w:t>چه کسی آب جاری در اختیار شما قرار می‌دهد ؟</w:t>
      </w:r>
      <w:bookmarkEnd w:id="4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قُلْ‌اَرَأَیْتُمْ‌اِنْ‌اَصْبَحَ‌مآؤُکُمْ‌غَوْرافَمَنْ‌یَأْتیکُمْ بِمآءٍ مَعینٍ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فرورود ، چه‌کسی می‌تواند آب جاری در دسترس شما قرار دهد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زمین از دو قشر تشکیل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قشر نفوذ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را در خود فرو می‌برد و در زیر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نفوذ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آب را در آن‌جا نگاه‌می‌دارد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چشمه‌ها، چاه‌ها و قنات‌ها از برکت این ترکیب خاص به وجود آمده ، زیرا اگر تمام روی زمین تااعماق زیاد قشر نفوذپذیربود، آب‌ها چنان درزمین فرومی‌رفتند که هرگز دست‌کسی به دامانشان نمی‌رسید و اگر همه نفوذناپذیر بودند، آب‌هاروی زمین می‌ایستادند و تبدیل به یک باتلاق می‌شدند ، یا به زودی به دریاها می‌ریختند و به این ترتیب تمام ذخایر زیرزمینی آب از دست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کوچکی از رحمت عام خداست که مرگ و حیات انسان سخت با آن‌گره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مُلْک</w:t>
      </w:r>
      <w:bookmarkStart w:id="45" w:name="pg11615_133903"/>
    </w:p>
    <w:p>
      <w:pPr>
        <w:pStyle w:val="BookText"/>
        <w:rPr/>
      </w:pPr>
      <w:bookmarkEnd w:id="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Heading2"/>
        <w:numPr>
          <w:ilvl w:val="1"/>
          <w:numId w:val="1"/>
        </w:numPr>
        <w:rPr/>
      </w:pPr>
      <w:bookmarkStart w:id="46" w:name="__RefHeading___Toc5542384_73709187"/>
      <w:bookmarkStart w:id="47" w:name="_Toc16"/>
      <w:bookmarkEnd w:id="46"/>
      <w:r>
        <w:rPr>
          <w:rtl w:val="true"/>
        </w:rPr>
        <w:t>سوره قَلَم</w:t>
      </w:r>
      <w:bookmarkEnd w:id="47"/>
    </w:p>
    <w:p>
      <w:pPr>
        <w:pStyle w:val="Heading3"/>
        <w:numPr>
          <w:ilvl w:val="2"/>
          <w:numId w:val="1"/>
        </w:numPr>
        <w:rPr/>
      </w:pPr>
      <w:bookmarkStart w:id="48" w:name="__RefHeading___Toc5542386_73709187"/>
      <w:bookmarkStart w:id="49" w:name="_Toc17"/>
      <w:bookmarkEnd w:id="48"/>
      <w:r>
        <w:rPr>
          <w:rtl w:val="true"/>
        </w:rPr>
        <w:t>سوره قَلَم</w:t>
      </w:r>
      <w:bookmarkEnd w:id="4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 الْقَلَمِ وَ ما یَسْطُروُنَ</w:t>
      </w:r>
    </w:p>
    <w:p>
      <w:pPr>
        <w:pStyle w:val="BookText"/>
        <w:rPr/>
      </w:pPr>
      <w:r>
        <w:rPr>
          <w:rFonts w:ascii="IRNazanin" w:hAnsi="IRNazanin" w:eastAsia="IRNazanin"/>
          <w:color w:val="111111"/>
          <w:sz w:val="28"/>
          <w:sz w:val="28"/>
          <w:szCs w:val="28"/>
          <w:rtl w:val="true"/>
          <w:lang w:bidi="fa-IR"/>
        </w:rPr>
        <w:t xml:space="preserve">ن ، سوگند به قلم و آن‌چه را با قلم می‌نویسند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سوگند عجیبی ؟ درواقع آن‌چه که در این‌جا به آن سوگند یاد شده است ، ظاهرا موضوع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نی و یا چیزی شبیه به آن و کمی مادّه سیاه رنگ و سپس سطوری که بر صفحه کاغذ ناچیز رقم زده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واقع این چیزی است که منشأ پیدایش تمام تمدن‌های انسانی ، پیشرفت و تکامل علوم ، بیداری اندیشه‌ها و افکار ، شکل‌گیری مذهب‌ها و سرچشمه هدایت و آگاهی بشر است ، تا آن‌جاکه دوران زندگی بشر را به دو دوران تقسیم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قبل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تاریخ از زمانی شروع می‌شود که خط اختراع شد</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توانست ماجرای زندگی خودرا بر صفحات نقش کند و یا به تعبیر دیگر دورانی است که انسان دست به قلم گردید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ماند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سوگند هنگامی آشکارتر می‌گردد ، که توجه داشته باشیم آن روزی که این آیات نازل گشت ، نویسنده و ارباب قلمی در آن محیط وجود نداشت و اگر کسانی مختصر سواد خواندن و نوشتن را داشتند ، تعداد آن‌ها در کلّ سرزمین مکّه که مرکز عبادی و سیاسی</w:t>
      </w:r>
      <w:bookmarkStart w:id="50" w:name="pg11615_133904"/>
    </w:p>
    <w:p>
      <w:pPr>
        <w:pStyle w:val="BookText"/>
        <w:rPr/>
      </w:pPr>
      <w:bookmarkEnd w:id="50"/>
      <w:r>
        <w:rPr>
          <w:rFonts w:ascii="IRNazanin" w:hAnsi="IRNazanin" w:eastAsia="IRNazanin"/>
          <w:color w:val="111111"/>
          <w:sz w:val="28"/>
          <w:sz w:val="28"/>
          <w:szCs w:val="28"/>
          <w:rtl w:val="true"/>
          <w:lang w:bidi="fa-IR"/>
        </w:rPr>
        <w:t xml:space="preserve">و اقتصادی حجاز بود ، به بیست نفر نمی‌رسید ، آری سوگند به قلم یاد کردن در چنین محیطی عظمت خاصی دارد </w:t>
      </w:r>
      <w:r>
        <w:rPr>
          <w:rFonts w:eastAsia="IRNazanin" w:cs="IRNazanin"/>
          <w:color w:val="111111"/>
          <w:sz w:val="28"/>
          <w:szCs w:val="28"/>
          <w:rtl w:val="true"/>
          <w:lang w:bidi="fa-IR"/>
        </w:rPr>
        <w:t>.</w:t>
      </w:r>
    </w:p>
    <w:p>
      <w:pPr>
        <w:pStyle w:val="Heading3"/>
        <w:numPr>
          <w:ilvl w:val="2"/>
          <w:numId w:val="1"/>
        </w:numPr>
        <w:rPr/>
      </w:pPr>
      <w:bookmarkStart w:id="51" w:name="__RefHeading___Toc5542388_73709187"/>
      <w:bookmarkStart w:id="52" w:name="_Toc18"/>
      <w:bookmarkEnd w:id="51"/>
      <w:r>
        <w:rPr>
          <w:rtl w:val="true"/>
        </w:rPr>
        <w:t>نقش قلم در حیات انسان‌ها</w:t>
      </w:r>
      <w:bookmarkEnd w:id="52"/>
    </w:p>
    <w:p>
      <w:pPr>
        <w:pStyle w:val="BookText"/>
        <w:rPr/>
      </w:pPr>
      <w:r>
        <w:rPr>
          <w:rFonts w:ascii="IRNazanin" w:hAnsi="IRNazanin" w:eastAsia="IRNazanin"/>
          <w:color w:val="111111"/>
          <w:sz w:val="28"/>
          <w:sz w:val="28"/>
          <w:szCs w:val="28"/>
          <w:rtl w:val="true"/>
          <w:lang w:bidi="fa-IR"/>
        </w:rPr>
        <w:t xml:space="preserve">پیشوایان ما در احادیث بسیاری به یاران خود تأکید می‌کردند که به حافظه‌خود قناعت‌نکنند و احادیث‌اسلامی و علوم‌الهی‌را به‌رشته تحریر درآورده و برای‌آیندگان به یادگارگذارند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ascii="IRNazanin" w:hAnsi="IRNazanin" w:eastAsia="IRNazanin"/>
          <w:color w:val="111111"/>
          <w:sz w:val="28"/>
          <w:sz w:val="28"/>
          <w:szCs w:val="28"/>
          <w:rtl w:val="true"/>
          <w:lang w:bidi="fa-IR"/>
        </w:rPr>
        <w:t>برخی دانشمندان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بَیانانِ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اللِّسانِ وَ بَیانُ‌الْبَنانِ، بَیانُ‌اللِّسانِ تَدْرُسُهُ الاَْعْوامِ وَ بَیانُ الاَْقْلامِ باقٍ عَلی مَرِّ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زبان و بیان قلم، بیان زبان با گذشت زمان کهنه می‌شود و از بین می‌رود ولی بیان قلم‌ها تا ابد باقی است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نیز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قِوامَ اُمُورِ الدّینِ وَ الدُّنْیا بِشَیْئَیْنِ الْقَلَمُ وَ السَّیْفُ وَ السَّیْفُ تَحْتَ‌الْقَلَمِ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امور دین و دنیا بر دو چیز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زیر پوشش قلم قرار دارد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برای قلم نویسندگان این افتخار در تمام دوران جهان بس که خداوند سوگند به قلم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شمشیر </w:t>
      </w:r>
      <w:r>
        <w:rPr>
          <w:rFonts w:eastAsia="IRNazanin" w:cs="IRNazanin"/>
          <w:color w:val="111111"/>
          <w:sz w:val="28"/>
          <w:szCs w:val="28"/>
          <w:rtl w:val="true"/>
          <w:lang w:bidi="fa-IR"/>
        </w:rPr>
        <w:t>) .</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چنین است چراکه پیروزی‌های نظامی اگر از ناحیه</w:t>
      </w:r>
    </w:p>
    <w:p>
      <w:pPr>
        <w:pStyle w:val="BookText"/>
        <w:rPr/>
      </w:pPr>
      <w:r>
        <w:rPr>
          <w:rFonts w:ascii="IRNazanin" w:hAnsi="IRNazanin" w:eastAsia="IRNazanin"/>
          <w:color w:val="111111"/>
          <w:sz w:val="28"/>
          <w:sz w:val="28"/>
          <w:szCs w:val="28"/>
          <w:rtl w:val="true"/>
          <w:lang w:bidi="fa-IR"/>
        </w:rPr>
        <w:t>فرهنگ نیرومندی تضمین نگردد ، هرگز پایدار نخواهد بود ، مغول‌ها در</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ایران بزرگ‌ترین پیروزی را کسب کردند ، ولی چون ملّت بی‌فرهنگی بودند ، به زودی در فرهنگ اسلام و ایران حل شدند و مسیر خود را تغییر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بحث بسیار دامنه‌دار است ، ولی برای این‌که از روش تفسیری خارج نشویم ، سخن را با حدیث بسیار پُرمعنایی از پیغمبر اسلام صلی‌الله‌علیه‌و‌آله در این زمینه پایان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تَخْرُقُ الْحُجُبَ وَ تَنْتَهی اِلی ما بَیْنَ یَدَیِ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صَریرُ اَقْلامِ الْعُلَماءِ ، وَ وَطْیُ اَقْدامِ الْمُجاهِدینَ وَ صَوْتُ مَغازِلِ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صدا است که حجاب‌ها را پاره می‌کند و به پیشگاه باعظمت خدا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گردش قلم‌های دانشمندان به هنگام نوشتن و صدای قدم‌های مجاهدان در میدان جهاد و صدای چرخ نخ‌ریسی زنان پاکدامن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تمام آن‌چه گفته شد ، درباره قلم‌هایی است که در مسیر حق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ascii="IRNazanin" w:hAnsi="IRNazanin" w:eastAsia="IRNazanin"/>
          <w:color w:val="111111"/>
          <w:sz w:val="28"/>
          <w:sz w:val="28"/>
          <w:szCs w:val="28"/>
          <w:rtl w:val="true"/>
          <w:lang w:bidi="fa-IR"/>
        </w:rPr>
        <w:t>عدالت و در صراط مستقیم گردش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قلم‌های مسموم و گمراه‌کننده بزرگ‌ترین بلا و عظیم‌ترین خطر برای جوامع انسانی محسوب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بِنِعْمَةِ رَبِّکَ بِمَجْنُونٍ</w:t>
      </w:r>
    </w:p>
    <w:p>
      <w:pPr>
        <w:pStyle w:val="BookText"/>
        <w:rPr/>
      </w:pPr>
      <w:r>
        <w:rPr>
          <w:rFonts w:ascii="IRNazanin" w:hAnsi="IRNazanin" w:eastAsia="IRNazanin"/>
          <w:color w:val="111111"/>
          <w:sz w:val="28"/>
          <w:sz w:val="28"/>
          <w:szCs w:val="28"/>
          <w:rtl w:val="true"/>
          <w:lang w:bidi="fa-IR"/>
        </w:rPr>
        <w:t xml:space="preserve">به برکت نعمت پروردگارت تو مجنون نیستی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این نسبت ناروا را به تو می‌زنند ، کوردلانی هستند که</w:t>
      </w:r>
      <w:bookmarkStart w:id="53" w:name="pg11615_133906"/>
    </w:p>
    <w:p>
      <w:pPr>
        <w:pStyle w:val="BookText"/>
        <w:rPr/>
      </w:pPr>
      <w:bookmarkEnd w:id="53"/>
      <w:r>
        <w:rPr>
          <w:rFonts w:ascii="IRNazanin" w:hAnsi="IRNazanin" w:eastAsia="IRNazanin"/>
          <w:color w:val="111111"/>
          <w:sz w:val="28"/>
          <w:sz w:val="28"/>
          <w:szCs w:val="28"/>
          <w:rtl w:val="true"/>
          <w:lang w:bidi="fa-IR"/>
        </w:rPr>
        <w:t xml:space="preserve">این‌همه نعمت الهی را درباره تو نمی‌نگرند ، نعمت عقل و درایت سرشار ، نعمت امانت و صدق و راستی ، نعمت علم و دانش آشکار و نبوّت و مقام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دیوانه آن‌ها هستند که مظهر عقل کل را متّهم به جنون می‌کنند و رهبر و راهنمای انسان‌ها را با این نسبت ناروا از خود دور می‌سازند </w:t>
      </w:r>
      <w:r>
        <w:rPr>
          <w:rFonts w:eastAsia="IRNazanin" w:cs="IRNazanin"/>
          <w:color w:val="111111"/>
          <w:sz w:val="28"/>
          <w:szCs w:val="28"/>
          <w:rtl w:val="true"/>
          <w:lang w:bidi="fa-IR"/>
        </w:rPr>
        <w:t>.</w:t>
      </w:r>
    </w:p>
    <w:p>
      <w:pPr>
        <w:pStyle w:val="Heading3"/>
        <w:numPr>
          <w:ilvl w:val="2"/>
          <w:numId w:val="1"/>
        </w:numPr>
        <w:rPr/>
      </w:pPr>
      <w:bookmarkStart w:id="54" w:name="__RefHeading___Toc5542390_73709187"/>
      <w:bookmarkStart w:id="55" w:name="_Toc19"/>
      <w:bookmarkEnd w:id="54"/>
      <w:r>
        <w:rPr>
          <w:rtl w:val="true"/>
        </w:rPr>
        <w:t>تحسین اخلاق برجسته پیامبر صلی‌الله‌علیه‌و‌آله</w:t>
      </w:r>
      <w:bookmarkEnd w:id="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 لَعَلی خُلُقٍ عَظیمٍ</w:t>
      </w:r>
    </w:p>
    <w:p>
      <w:pPr>
        <w:pStyle w:val="BookText"/>
        <w:rPr/>
      </w:pPr>
      <w:r>
        <w:rPr>
          <w:rFonts w:ascii="IRNazanin" w:hAnsi="IRNazanin" w:eastAsia="IRNazanin"/>
          <w:color w:val="111111"/>
          <w:sz w:val="28"/>
          <w:sz w:val="28"/>
          <w:szCs w:val="28"/>
          <w:rtl w:val="true"/>
          <w:lang w:bidi="fa-IR"/>
        </w:rPr>
        <w:t xml:space="preserve">و تو اخلاق عظیم و برجسته‌ای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صفاتی است که از انسان جدا نمی‌شود و همچون خلقت و آفرینش انسان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را به بندگی خدا دعوت می‌کنی ، تو خود بیش از همه عبادت می‌نمایی و اگر از کار بد بازمی‌داری ، تو خود قبل از همه خودداری می‌کنی ، آزارت می‌کنند و تو اندرز می‌دهی ، ناسزایت می‌گویند و برای‌آن‌ها دعا می‌کنی، بر بدنت سنگ می‌زنند و خاکستر داغ بر سرت‌می‌ریزند و تو برای‌هدایت آن‌ها دست به درگاه خدا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کانون مهر و محبّت و عواطف و سرچشمه رحمتی </w:t>
      </w:r>
      <w:r>
        <w:rPr>
          <w:rFonts w:eastAsia="IRNazanin" w:cs="IRNazanin"/>
          <w:color w:val="111111"/>
          <w:sz w:val="28"/>
          <w:szCs w:val="28"/>
          <w:rtl w:val="true"/>
          <w:lang w:bidi="fa-IR"/>
        </w:rPr>
        <w:t>.</w:t>
      </w:r>
    </w:p>
    <w:p>
      <w:pPr>
        <w:pStyle w:val="Heading3"/>
        <w:numPr>
          <w:ilvl w:val="2"/>
          <w:numId w:val="1"/>
        </w:numPr>
        <w:rPr/>
      </w:pPr>
      <w:bookmarkStart w:id="56" w:name="__RefHeading___Toc5542392_73709187"/>
      <w:bookmarkStart w:id="57" w:name="_Toc20"/>
      <w:bookmarkEnd w:id="56"/>
      <w:r>
        <w:rPr>
          <w:rtl w:val="true"/>
        </w:rPr>
        <w:t>نمونه‌ای از اخلاق پیامبر صلی‌الله‌علیه‌و‌آله</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پیامبر اسلام صلی‌الله‌علیه‌و‌آله هرچند با تأیید و امداد الهی بود، ولی عوامل زیادی از نظر ظاهر داشت که یکی از مهم‌ترین آن‌ها جاذبه اخلاقی پیامبر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صفات عالی انسانی و مکارم اخلاق در او جمع بود، که دشمنان سرسخت را تحت‌تأثیر قرار می‌داد و به</w:t>
      </w:r>
    </w:p>
    <w:p>
      <w:pPr>
        <w:pStyle w:val="BookText"/>
        <w:rPr/>
      </w:pPr>
      <w:r>
        <w:rPr>
          <w:rFonts w:ascii="IRNazanin" w:hAnsi="IRNazanin" w:eastAsia="IRNazanin"/>
          <w:color w:val="111111"/>
          <w:sz w:val="28"/>
          <w:sz w:val="28"/>
          <w:szCs w:val="28"/>
          <w:rtl w:val="true"/>
          <w:lang w:bidi="fa-IR"/>
        </w:rPr>
        <w:t xml:space="preserve">تسلیم وادار می‌کرد و دوستان را سخت مجذوب می‌ساخت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ascii="IRNazanin" w:hAnsi="IRNazanin" w:eastAsia="IRNazanin"/>
          <w:color w:val="111111"/>
          <w:sz w:val="28"/>
          <w:sz w:val="28"/>
          <w:szCs w:val="28"/>
          <w:rtl w:val="true"/>
          <w:lang w:bidi="fa-IR"/>
        </w:rPr>
        <w:t xml:space="preserve">بلکه اگر این را معجزه اخلاقی پیامبر صلی‌الله‌علیه‌و‌آله بنامیم ، اِغراق نکرده‌ایم ، چنان‌که نمونه‌ای از این معجزه اخلاقی در فتح مکه نمایان گشت ؛ هنگامی‌که مشرکان خونخوار و جنایت‌پیشه که سالیان دراز هر چه در توان داشتند ، بر ضدّ اسلام و شخص پیامبر صلی‌الله‌علیه‌و‌آله به کار گرفتند ، در چنگال مسلمین گرفتارشدند، پیغمبر اکرم صلی‌الله‌علیه‌و‌آله بر خلاف تمام محاسبات دوستان و دشمنان فرمان عفو عمومی آن‌ها را صادر کرد و تمام جنایات آن‌ها را به دست فراموشی سپرد و همین سبب شد 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 فی دینِ اللّهِ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فوج مسلمان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حسین بن علی آمده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درباره ویژگی‌های زندگی پیامبر صلی‌الله‌علیه‌و‌آله و اخلاق او سؤال‌کردم و پدرم مشروحا به من پاسخ فرمود ، در بخشی از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پیامبر صلی‌الله‌علیه‌و‌آله با همنشینانش چنین بود که دائما خوشرو و خندان و سهل‌الخلق و ملایم بود ، هرگز خشن و سنگدل و پرخاشگر و بدزبان و عیبجو و مدیحه‌گر نبود ، هیچ‌کس از او مأیوس نمی‌شد و هرکس به درِ خانه او می‌آمد ، نومید بازنمی‌گشت ، سه چیز را از خود رها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مجادله در سخن ، پُرگویی و دخالت‌در کاری که به‌او مربوط‌نبود و سه‌چیز را در مورد مردم رها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مذمّت نمی‌کرد ، سرزنش نمی‌فرمود و از لغزش‌ها و عیوب پنهانی مردم جستجو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نمی‌گفت مگر در مورد اموری که ثواب الهی را امید داشت ، در موقع سخن گفتن به قدری نافذ الکلمه بود ، که همه‌سکوت اختیار</w:t>
      </w:r>
    </w:p>
    <w:p>
      <w:pPr>
        <w:pStyle w:val="BookText"/>
        <w:rPr/>
      </w:pPr>
      <w:r>
        <w:rPr>
          <w:rFonts w:ascii="IRNazanin" w:hAnsi="IRNazanin" w:eastAsia="IRNazanin"/>
          <w:color w:val="111111"/>
          <w:sz w:val="28"/>
          <w:sz w:val="28"/>
          <w:szCs w:val="28"/>
          <w:rtl w:val="true"/>
          <w:lang w:bidi="fa-IR"/>
        </w:rPr>
        <w:t>می‌کردند و تکان نمی‌خوردند و به‌هنگامی که ساکت می‌شد ، آن‌ها به سخن درمی‌آمدند ، اما نزد او هرگز نزاع و مجادله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غریب و ناآگاهی با خشونت سخن می‌گفت و درخواستی می‌کرد ، تحمل می‌نمود و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را دیدید که حاجتی دارد ، به او اعطاء کنید و هرگز کلام‌کسی را قطع نمی‌کرد تا سخنش پایان گیرد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آری اگر این اخلاق کریمه و این ملکات فاضله نبود ، آن ملّت عقب مانده جاهلی و آن جمع خَشن انعطاف ناپذیر در آغوش اسلام قرار نمی‌گرفتند و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پراکنده می‌شدند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ascii="IRNazanin" w:hAnsi="IRNazanin" w:eastAsia="IRNazanin"/>
          <w:color w:val="111111"/>
          <w:sz w:val="28"/>
          <w:sz w:val="28"/>
          <w:szCs w:val="28"/>
          <w:rtl w:val="true"/>
          <w:lang w:bidi="fa-IR"/>
        </w:rPr>
        <w:t xml:space="preserve">و چه خوب است که این اخلاق اسلامی امروز زنده شود و در هر مسلمانی پرتوی از خُلق و خوی پیامبر صلی‌الله‌علیه‌و‌آله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روایات‌اسلامی‌نیز در این‌زمینه‌چه‌درباره شخص پیامبر اکرم صلی‌الله‌علیه‌و‌آله و چه درباره وظیفه همه مسلمین فراوان است که به ذکر چند روایت اکتفا می‌کنیم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آن حضرت آمده است </w:t>
      </w:r>
      <w:r>
        <w:rPr>
          <w:rFonts w:eastAsia="IRNazanin" w:cs="IRNazanin"/>
          <w:color w:val="111111"/>
          <w:sz w:val="28"/>
          <w:szCs w:val="28"/>
          <w:rtl w:val="true"/>
          <w:lang w:bidi="fa-IR"/>
        </w:rPr>
        <w:t>:</w:t>
      </w:r>
      <w:bookmarkStart w:id="58" w:name="pg11615_133909"/>
    </w:p>
    <w:p>
      <w:pPr>
        <w:pStyle w:val="BookText"/>
        <w:rPr/>
      </w:pPr>
      <w:bookmarkEnd w:id="58"/>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حُسن خُلق خود به درجه کسی می‌رسد که شب‌ها به عبادت می‌ایستد و روزها روزه‌دار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همان حضرت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شَیْ‌ءٍ اَثْقَلُ فِی‌الْمیزانِ مِنْ خُلْقٍ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میزان عمل در روز قیامت سنگین‌تر از خُلق خوب نیست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علی بن موسی الرّضا آمده است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لازم است به سراغ حُسن خُلق بروید ، زیرا حُسن خُلق سرانجام در بهشت است و از سوء خُلق بپرهیزید که سوء خُلق سرانجام در آتش است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مجموع اخبار فوق استفاده می‌کنیم که حُسن خُلق کلید بهشت ، وسیله جلب رضای خدا، نشانه قدرت ایمان و همطراز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ascii="IRNazanin" w:hAnsi="IRNazanin" w:eastAsia="IRNazanin"/>
          <w:color w:val="111111"/>
          <w:sz w:val="28"/>
          <w:sz w:val="28"/>
          <w:szCs w:val="28"/>
          <w:rtl w:val="true"/>
          <w:lang w:bidi="fa-IR"/>
        </w:rPr>
        <w:t xml:space="preserve">عبادات شبانه و روزانه است و حدیث در این زمینه فراوان است </w:t>
      </w:r>
      <w:r>
        <w:rPr>
          <w:rFonts w:eastAsia="IRNazanin" w:cs="IRNazanin"/>
          <w:color w:val="111111"/>
          <w:sz w:val="28"/>
          <w:szCs w:val="28"/>
          <w:rtl w:val="true"/>
          <w:lang w:bidi="fa-IR"/>
        </w:rPr>
        <w:t>.</w:t>
      </w:r>
    </w:p>
    <w:p>
      <w:pPr>
        <w:pStyle w:val="Heading3"/>
        <w:numPr>
          <w:ilvl w:val="2"/>
          <w:numId w:val="1"/>
        </w:numPr>
        <w:rPr/>
      </w:pPr>
      <w:bookmarkStart w:id="59" w:name="__RefHeading___Toc5542394_73709187"/>
      <w:bookmarkStart w:id="60" w:name="_Toc21"/>
      <w:bookmarkEnd w:id="59"/>
      <w:r>
        <w:rPr>
          <w:rtl w:val="true"/>
        </w:rPr>
        <w:t xml:space="preserve">گروه‌های </w:t>
      </w:r>
      <w:r>
        <w:rPr/>
        <w:t>9</w:t>
      </w:r>
      <w:r>
        <w:rPr>
          <w:rtl w:val="true"/>
        </w:rPr>
        <w:t>گانه‌ای که شایستگی رفاقت ندارند</w:t>
      </w:r>
      <w:bookmarkEnd w:id="6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w:t>
      </w:r>
    </w:p>
    <w:p>
      <w:pPr>
        <w:pStyle w:val="BookText"/>
        <w:rPr/>
      </w:pPr>
      <w:r>
        <w:rPr>
          <w:rFonts w:ascii="IRNazanin" w:hAnsi="IRNazanin" w:eastAsia="IRNazanin"/>
          <w:color w:val="111111"/>
          <w:sz w:val="28"/>
          <w:sz w:val="28"/>
          <w:szCs w:val="28"/>
          <w:rtl w:val="true"/>
          <w:lang w:bidi="fa-IR"/>
        </w:rPr>
        <w:t xml:space="preserve">و اطاعت از کسی که بسیار سوگند یاد می‌کند و پَست است ، نکن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اطاعت آن‌ها نهی کرده و صفات نه‌گانه مذمومی را</w:t>
      </w:r>
    </w:p>
    <w:p>
      <w:pPr>
        <w:pStyle w:val="BookText"/>
        <w:rPr/>
      </w:pPr>
      <w:r>
        <w:rPr>
          <w:rFonts w:ascii="IRNazanin" w:hAnsi="IRNazanin" w:eastAsia="IRNazanin"/>
          <w:color w:val="111111"/>
          <w:sz w:val="28"/>
          <w:sz w:val="28"/>
          <w:szCs w:val="28"/>
          <w:rtl w:val="true"/>
          <w:lang w:bidi="fa-IR"/>
        </w:rPr>
        <w:t>که هریک به تنهایی می‌تواند مانع اطاعت و تبعیت گردد، برمی‌شمرد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بسیار قَسم می‌خورد و برای هر کار کوچک و بزرگی سوگند یاد می‌کند و معمولاً این‌گونه افراد در سوگندهای خویش صادق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آن را به معنی افراد کم‌فکر یا دروغگو یا شرور می‌دانند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مَشّآءٍ بِنَمیمٍ</w:t>
      </w:r>
    </w:p>
    <w:p>
      <w:pPr>
        <w:pStyle w:val="BookText"/>
        <w:rPr/>
      </w:pPr>
      <w:r>
        <w:rPr>
          <w:rFonts w:ascii="IRNazanin" w:hAnsi="IRNazanin" w:eastAsia="IRNazanin"/>
          <w:color w:val="111111"/>
          <w:sz w:val="28"/>
          <w:sz w:val="28"/>
          <w:szCs w:val="28"/>
          <w:rtl w:val="true"/>
          <w:lang w:bidi="fa-IR"/>
        </w:rPr>
        <w:t xml:space="preserve">کسی که بسیار عیبجو و سخن‌چین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غیبت‌کردن و عیبجویی‌نمودن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مَشّآءٍ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برهم‌زدن و افساد در میان مردم و ایجاد خصومت و دشمنی رفت و آمد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اَثیمٍ</w:t>
      </w:r>
    </w:p>
    <w:p>
      <w:pPr>
        <w:pStyle w:val="BookText"/>
        <w:rPr/>
      </w:pPr>
      <w:r>
        <w:rPr>
          <w:rFonts w:ascii="IRNazanin" w:hAnsi="IRNazanin" w:eastAsia="IRNazanin"/>
          <w:color w:val="111111"/>
          <w:sz w:val="28"/>
          <w:sz w:val="28"/>
          <w:szCs w:val="28"/>
          <w:rtl w:val="true"/>
          <w:lang w:bidi="fa-IR"/>
        </w:rPr>
        <w:t xml:space="preserve">و بسیار مانع کار خیر و تجاوزگر و گناهکار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خود کار خیری نمی‌کند و راه خیری ارائه نمی‌دهد ، بلکه سدی است در مقابل خیر و برکت دیگران ، به علاوه انسانی است متجاوز از حدود الهی و حقوقی که خدا برای هر انسانی تعیین کرده و اضافه بر این صفات ، آلوده هرگونه گناهی نیز هست ، به طوری که گناه جزء طبیعت او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کینه‌توز و پُرخور و خَشِن و بدنام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به هشتمین و نهمین صفات این افراد اشاره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به کسی می‌گویند که بسیار غذا می‌خورد و همه چیز را به سوی خود می‌کشد و دیگران را از آن بازمی‌دارد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آن را به معنی انسان بدخوی کینه‌توز خَشِن ، یا انسان بی‌حیای بدخُلق تفسیر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اصل و نَسَب روشنی ندارد و او را به قومی نسبت می‌دهند درحالی‌که از آن‌ها نیست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قسمتی از گوش گوسفند می‌گویند که آویزان است ، گویی جُزء گوش نیست و به آن وابسته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خداوند در این‌جا چنان ترسیمی از مکذّبان و صفات زشت و اخلاق رذیله آن‌ها فرموده که شاید در سراسر قرآن شبیه و نظیر نداشته باشد و به این ترتیب روشن می‌سازد که مخالفان اسلام و قرآن و مخالفان شخص پیامبر صلی‌الله‌علیه‌و‌آله چگونه افرادی بوده‌اند ، افرادی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حقیروپَست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غیبت‌کننده عیبجو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اختلاف‌افکن‌بین‌مردم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خیر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کینه‌ای‌وخشن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اصل و نَسَب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ذامالٍ وَ بَنینَ</w:t>
      </w:r>
    </w:p>
    <w:p>
      <w:pPr>
        <w:pStyle w:val="BookText"/>
        <w:rPr/>
      </w:pPr>
      <w:r>
        <w:rPr>
          <w:rFonts w:ascii="IRNazanin" w:hAnsi="IRNazanin" w:eastAsia="IRNazanin"/>
          <w:color w:val="111111"/>
          <w:sz w:val="28"/>
          <w:sz w:val="28"/>
          <w:szCs w:val="28"/>
          <w:rtl w:val="true"/>
          <w:lang w:bidi="fa-IR"/>
        </w:rPr>
        <w:t xml:space="preserve">مبادا به خاطر این‌که صاحب‌مال و فرزندان فراوان است ، از او پیروی کنی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پیامبر صلی‌الله‌علیه‌و‌آله هرگز تسلیم نمی‌شد و این آیات در حقیقت تأکیدی است بر این معنی ، تا خطّ مکتبی و روش عملی ا</w:t>
      </w:r>
    </w:p>
    <w:p>
      <w:pPr>
        <w:pStyle w:val="BookText"/>
        <w:rPr/>
      </w:pPr>
      <w:r>
        <w:rPr>
          <w:rFonts w:ascii="IRNazanin" w:hAnsi="IRNazanin" w:eastAsia="IRNazanin"/>
          <w:color w:val="111111"/>
          <w:sz w:val="28"/>
          <w:sz w:val="28"/>
          <w:szCs w:val="28"/>
          <w:rtl w:val="true"/>
          <w:lang w:bidi="fa-IR"/>
        </w:rPr>
        <w:t>و بر همه آشکار گردد و هیچ‌کس از دوست و دشمن‌چنین انتظاری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تُتْلی عَلَیْهِ ایاتُنا قالَ اَساطیرُ الاَْوَّلینَ</w:t>
      </w:r>
    </w:p>
    <w:p>
      <w:pPr>
        <w:pStyle w:val="BookText"/>
        <w:rPr/>
      </w:pPr>
      <w:r>
        <w:rPr>
          <w:rFonts w:ascii="IRNazanin" w:hAnsi="IRNazanin" w:eastAsia="IRNazanin"/>
          <w:color w:val="111111"/>
          <w:sz w:val="28"/>
          <w:sz w:val="28"/>
          <w:szCs w:val="28"/>
          <w:rtl w:val="true"/>
          <w:lang w:bidi="fa-IR"/>
        </w:rPr>
        <w:t>هنگامی‌که آیات ما براو خوانده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عکس‌العمل این‌گونه افراد را که دارای چنین صفات پَست هستند ، در برابر آیات الهی نشان می‌دهد ، با این بهانه و برچسب زشت از آیات خداوند فاصله می‌گیرد و آن‌ها را به دست فراموشی می‌سپرد و دیگران را نیز اغواء می‌کند و به همین دلیل نباید از چنین افرادی اطاعت و پیروی کرد و این تکمیلی است بر نهی از اطاعت این‌گونه افراد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w:t>
      </w:r>
    </w:p>
    <w:p>
      <w:pPr>
        <w:pStyle w:val="BookText"/>
        <w:rPr/>
      </w:pPr>
      <w:r>
        <w:rPr>
          <w:rFonts w:ascii="IRNazanin" w:hAnsi="IRNazanin" w:eastAsia="IRNazanin"/>
          <w:color w:val="111111"/>
          <w:sz w:val="28"/>
          <w:sz w:val="28"/>
          <w:szCs w:val="28"/>
          <w:rtl w:val="true"/>
          <w:lang w:bidi="fa-IR"/>
        </w:rPr>
        <w:t xml:space="preserve">به زودی ما بر بینی او علامت و داغ ننگ می‌نهیم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تعبیری است گویا و رسا بر نهایت ذلیل ساختن آن‌ها ، زیرا اولاً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تنها در مورد خوک و فیل گفته می‌شود ، تحقیر روشنی برای آن‌هاست و ثانیا بینی در لغت عرب معمولاً کنایه از بزرگی و عزّت است ، همان‌گونه که در فارسی نیز وقتی می‌گوییم بینی او را به خاک بمالید ، دلیل بر این است که عزت او را بر باد دهید ، ثالثا علامت‌گذاردن مخصوص حیوانات است ، حتی در حیوانات در صورت آن‌ها مخصوصا بر بینی آن‌ها علامت‌گذاری نمی‌شود و در اسلام نیز این کار نهی شده است ، همه این‌ها</w:t>
      </w:r>
    </w:p>
    <w:p>
      <w:pPr>
        <w:pStyle w:val="BookText"/>
        <w:rPr/>
      </w:pPr>
      <w:r>
        <w:rPr>
          <w:rFonts w:ascii="IRNazanin" w:hAnsi="IRNazanin" w:eastAsia="IRNazanin"/>
          <w:color w:val="111111"/>
          <w:sz w:val="28"/>
          <w:sz w:val="28"/>
          <w:szCs w:val="28"/>
          <w:rtl w:val="true"/>
          <w:lang w:bidi="fa-IR"/>
        </w:rPr>
        <w:t xml:space="preserve">با بیانی رسا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این‌چنین افراد طغیانگر خودخواه متجاوز سرکش را چنان ذلیل می‌کند و کوس رسوایی آن‌ها را در همه‌جا به صدا درمی‌آورد که عبرت همگان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تاریخ‌اسلام نیز گواه بر این معنی‌است که این‌دسته‌از مخالفان لجوج با پیشرفت اسلام چنان خواروذلیل شدند، که نظیر و مانند نداشت و رسوایی در آخرت از آن هم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یَکادُ الَّذینَ کَفَروُا لَیُزْلِقُونَکَ بِاَبْصارِهِمْ لَمّا سَمِعُوا الذِّکْرَ وَ یَقُولُونَ اِنَّهُ لَمَجْنُونٌ</w:t>
      </w:r>
    </w:p>
    <w:p>
      <w:pPr>
        <w:pStyle w:val="BookText"/>
        <w:rPr/>
      </w:pPr>
      <w:r>
        <w:rPr>
          <w:rFonts w:ascii="IRNazanin" w:hAnsi="IRNazanin" w:eastAsia="IRNazanin"/>
          <w:color w:val="111111"/>
          <w:sz w:val="28"/>
          <w:sz w:val="28"/>
          <w:szCs w:val="28"/>
          <w:rtl w:val="true"/>
          <w:lang w:bidi="fa-IR"/>
        </w:rPr>
        <w:t>نزدیک است کافران هنگامی که آیات قرآن را می‌شنوند، تو را باچشمان‌خود هلاک کنند و می‌گوینداو دیوانه‌است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لَیُزْلِقُونَکَ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لغزیدن و بر زمین افتادن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کنایه از هلاکت و نابودی می‌باشد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می‌خواهد تضاد عجیبی را که در میان گفته‌های دشمنان اسلام وجود داشت ، با این بیان ظاهر سازد و آن این‌که آن‌ها وقتی آیات قرآن را می‌شنوند ، آن‌قدر مجذوب می‌شوند و در برابر آن اعجاب می‌کنند که می‌خواهند تو را با چشم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چشم زدن معمولاً در برابر اموری است که بسیار اعجاب‌انگیز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دیوانه‌ای و این راستی شگفت‌آور است ، دیوانگی و پریشان‌گویی کجا و این آیات اعجاب‌انگیز جذاب و پرنفوذ کجا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سبک‌مغزان نمی‌دانند چه می‌گویند و چه نسبت‌های ضد و نقیضی به تو می‌دهند </w:t>
      </w:r>
      <w:r>
        <w:rPr>
          <w:rFonts w:eastAsia="IRNazanin" w:cs="IRNazanin"/>
          <w:color w:val="111111"/>
          <w:sz w:val="28"/>
          <w:szCs w:val="28"/>
          <w:rtl w:val="true"/>
          <w:lang w:bidi="fa-IR"/>
        </w:rPr>
        <w:t>.</w:t>
      </w:r>
      <w:bookmarkStart w:id="61" w:name="pg11615_133914"/>
    </w:p>
    <w:p>
      <w:pPr>
        <w:pStyle w:val="Heading3"/>
        <w:numPr>
          <w:ilvl w:val="2"/>
          <w:numId w:val="1"/>
        </w:numPr>
        <w:rPr/>
      </w:pPr>
      <w:bookmarkStart w:id="62" w:name="__RefHeading___Toc5542396_73709187"/>
      <w:bookmarkStart w:id="63" w:name="_Toc22"/>
      <w:bookmarkEnd w:id="61"/>
      <w:bookmarkEnd w:id="62"/>
      <w:r>
        <w:rPr>
          <w:rtl w:val="true"/>
        </w:rPr>
        <w:t>آیاچشم‌زدن‌واقعیت‌دارد ؟</w:t>
      </w:r>
      <w:bookmarkEnd w:id="63"/>
    </w:p>
    <w:p>
      <w:pPr>
        <w:pStyle w:val="BookText"/>
        <w:rPr/>
      </w:pPr>
      <w:r>
        <w:rPr>
          <w:rFonts w:ascii="IRNazanin" w:hAnsi="IRNazanin" w:eastAsia="IRNazanin"/>
          <w:color w:val="111111"/>
          <w:sz w:val="28"/>
          <w:sz w:val="28"/>
          <w:szCs w:val="28"/>
          <w:rtl w:val="true"/>
          <w:lang w:bidi="fa-IR"/>
        </w:rPr>
        <w:t xml:space="preserve">بسیاری مردم معتقدند در بعضی چشم‌ها اثرمخصوصی است که وقتی‌از روی اعجاب به چیزی بنگرند، ممکن است آن را از بین ببرد یا در هم بشکند و اگر انسان است ، او را بیمار یا دیوانه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از نظر عقلی امر محالی نیست ، چراکه بسیاری از دانشمندان امروز معتقدند در بعضی از چشم‌ها نیروی مغناطیسی خاصی نهفته شده که کارایی زیادی دارد ، حتی با تمرین و ممارست می‌توان آن را پرورش داد ، خواب مغناطیسی از طریق همین نیروی مغناطیسی چشم‌ها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لیزر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شعاعی نامریی است ، می‌تواند کاری کند که از هیچ سلاح مخرّبی ساخته نیست ، پذیرش وجود نیرویی در بعضی از چشم‌ها که از طریق امواج مخصوص در طرف مقابل اثر بگذارد ، چیز عجیبی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نقل می‌کنند که با چشم خود افرادی را دیده‌اند که دارای این نیروی مرموز چشم بوده‌اند و افراد یا حیوانات یا اشیایی را از طریق چشم زدن ، از کار انداخته‌اند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نه تنها نباید اصراری در انکار این امور داشت ، بلکه باید امکان وجود آن از نظر عقل و علم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نیز تعبیرات مختلفی دیده می‌شود که وجود چنین امری را اجمالاً تأیید می‌کند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صلی‌الله‌علیه‌و‌آله عرض</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فرزندان جعفر چشم می‌زنند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برای آن‌ها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است که می‌نویسند و افراد برای جلوگیری از چشم زخم با خود نگه می‌دارند و آن را تعویذ نیز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فَلَوْ کانَ شَیْ‌ءٌ یَسْبِقُ الْقَدَرَ لَسَبَقَهُ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مانعی ندارد اگر چیزی می‌توانست بر قضا و قَدَر پیشی گیرد ، چشم زدن بود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ascii="IRNazanin" w:hAnsi="IRNazanin" w:eastAsia="IRNazanin"/>
          <w:color w:val="111111"/>
          <w:sz w:val="28"/>
          <w:sz w:val="28"/>
          <w:szCs w:val="28"/>
          <w:rtl w:val="true"/>
          <w:lang w:bidi="fa-IR"/>
        </w:rPr>
        <w:t xml:space="preserve">و در حدیث دیگری آمده است که امیرمؤمنان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برای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این دعارا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اُعیذُکُما بِکَلِماتِ التّامَّةِ وَ اَسْماءِ اللّهِ الْحُسْنی کُلُّها عامَّةٌ ، مِنْ شَرِّ السّامَّةِ وَ الْهامَّةِ وَ مِنْ شَرِّ کُلِّ عَیْنٍ لامَّةٍ وَ مِنْ شَرِّ حاسِدٍ اِذا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تمام کلمات و اسماء حُسنای خداوند از شرّ مرگ و حیوانات موذی و هر چشم بد و حسود آنگاه که حسد ورزد ، می‌سپارم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صلی‌الله‌علیه‌و‌آله نگاهی به ما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این‌چنین</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برای اسماعیل و اسحاق تعویذ نمود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نهج‌البلاغه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حَقٌّ وَ الرَّقْیُ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حق است و توسل به دعا برای رفع آن نیز حق است </w:t>
      </w:r>
      <w:r>
        <w:rPr>
          <w:rFonts w:eastAsia="IRNazanin" w:cs="IRNazanin"/>
          <w:color w:val="111111"/>
          <w:sz w:val="28"/>
          <w:szCs w:val="28"/>
          <w:rtl w:val="true"/>
          <w:lang w:bidi="fa-IR"/>
        </w:rPr>
        <w:t>» .</w:t>
      </w:r>
      <w:r>
        <w:rPr>
          <w:rStyle w:val="FootnoteAnchor"/>
          <w:rtl w:val="true"/>
        </w:rPr>
        <w:footnoteReference w:id="2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هیچ مانعی ندارد این دعاها</w:t>
      </w:r>
    </w:p>
    <w:p>
      <w:pPr>
        <w:pStyle w:val="BookText"/>
        <w:rPr/>
      </w:pPr>
      <w:r>
        <w:rPr>
          <w:rFonts w:ascii="IRNazanin" w:hAnsi="IRNazanin" w:eastAsia="IRNazanin"/>
          <w:color w:val="111111"/>
          <w:sz w:val="28"/>
          <w:sz w:val="28"/>
          <w:szCs w:val="28"/>
          <w:rtl w:val="true"/>
          <w:lang w:bidi="fa-IR"/>
        </w:rPr>
        <w:t xml:space="preserve">و توسل‌ها به فرمان خداوند جلوی تأثیر نیروی مرموز مغناطیسی چشم‌ها را بگیرد ، همان‌گونه که دعاها در بسیاری از عوامل مخرب دیگر اثرمی‌گذارد و آن‌هارا به فرمان‌خدا خنثی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لازم به یادآوری است که قبول چشم زخم به طور اجمال به این معنی نیست که به کارهای خرافی و اعمال عوامانه در این‌گونه موارد پناه برده شود که هم برخلاف دستورهای شرع است و هم سبب شک و تردید افراد ناآگاه در اصل موضوع است، همان‌گونه که آلوده شدن بسیاری‌ازحقایق با خرافات این‌تأثیر نامطلوب را در اَذهان گذارده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ذِکْرٌ لِلْعالَمینَ</w:t>
      </w:r>
    </w:p>
    <w:p>
      <w:pPr>
        <w:pStyle w:val="BookText"/>
        <w:rPr/>
      </w:pPr>
      <w:r>
        <w:rPr>
          <w:rFonts w:ascii="IRNazanin" w:hAnsi="IRNazanin" w:eastAsia="IRNazanin"/>
          <w:color w:val="111111"/>
          <w:sz w:val="28"/>
          <w:sz w:val="28"/>
          <w:szCs w:val="28"/>
          <w:rtl w:val="true"/>
          <w:lang w:bidi="fa-IR"/>
        </w:rPr>
        <w:t>درحالی‌که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مایه‌بیداری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 روشنگر ، انذارهایش آگاه کننده ، مثال‌هایش پُرمعنی ، تشویق‌ها و بشارت‌هایش روح‌پرور و در مجموع مایه بیداری خفتگان و یادآوری غافلان است ، با این حال چگونه می‌توان نسبت جنون به آورنده آن داد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قَلَم</w:t>
      </w:r>
      <w:bookmarkStart w:id="64" w:name="pg11615_133917"/>
    </w:p>
    <w:p>
      <w:pPr>
        <w:pStyle w:val="BookText"/>
        <w:rPr/>
      </w:pPr>
      <w:bookmarkEnd w:id="64"/>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65" w:name="__RefHeading___Toc5542398_73709187"/>
      <w:bookmarkStart w:id="66" w:name="_Toc23"/>
      <w:bookmarkEnd w:id="65"/>
      <w:r>
        <w:rPr>
          <w:rtl w:val="true"/>
        </w:rPr>
        <w:t>سوره حاقَّه</w:t>
      </w:r>
      <w:bookmarkEnd w:id="66"/>
    </w:p>
    <w:p>
      <w:pPr>
        <w:pStyle w:val="Heading3"/>
        <w:numPr>
          <w:ilvl w:val="2"/>
          <w:numId w:val="1"/>
        </w:numPr>
        <w:rPr/>
      </w:pPr>
      <w:bookmarkStart w:id="67" w:name="__RefHeading___Toc5542400_73709187"/>
      <w:bookmarkStart w:id="68" w:name="_Toc24"/>
      <w:bookmarkEnd w:id="67"/>
      <w:r>
        <w:rPr>
          <w:rtl w:val="true"/>
        </w:rPr>
        <w:t>عذابی‌سرکش برای‌قوم‌طغیانگر</w:t>
      </w:r>
      <w:bookmarkEnd w:id="6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 قَّةُ</w:t>
      </w:r>
    </w:p>
    <w:p>
      <w:pPr>
        <w:pStyle w:val="BookText"/>
        <w:rPr/>
      </w:pPr>
      <w:r>
        <w:rPr>
          <w:rFonts w:ascii="IRNazanin" w:hAnsi="IRNazanin" w:eastAsia="IRNazanin"/>
          <w:color w:val="111111"/>
          <w:sz w:val="28"/>
          <w:sz w:val="28"/>
          <w:szCs w:val="28"/>
          <w:rtl w:val="true"/>
          <w:lang w:bidi="fa-IR"/>
        </w:rPr>
        <w:t xml:space="preserve">آن روزی که مسلما واقع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چه روز واقع‌شدنی است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الْحاقَّةُ</w:t>
      </w:r>
    </w:p>
    <w:p>
      <w:pPr>
        <w:pStyle w:val="BookText"/>
        <w:rPr/>
      </w:pPr>
      <w:r>
        <w:rPr>
          <w:rFonts w:ascii="IRNazanin" w:hAnsi="IRNazanin" w:eastAsia="IRNazanin"/>
          <w:color w:val="111111"/>
          <w:sz w:val="28"/>
          <w:sz w:val="28"/>
          <w:szCs w:val="28"/>
          <w:rtl w:val="true"/>
          <w:lang w:bidi="fa-IR"/>
        </w:rPr>
        <w:t>و تو چه می‌دانی آن روز تحقق‌یابنده چیست ؟</w:t>
      </w:r>
    </w:p>
    <w:p>
      <w:pPr>
        <w:pStyle w:val="BookText"/>
        <w:rPr/>
      </w:pPr>
      <w:r>
        <w:rPr>
          <w:rFonts w:ascii="IRNazanin" w:hAnsi="IRNazanin" w:eastAsia="IRNazanin"/>
          <w:color w:val="111111"/>
          <w:sz w:val="28"/>
          <w:sz w:val="28"/>
          <w:szCs w:val="28"/>
          <w:rtl w:val="true"/>
          <w:lang w:bidi="fa-IR"/>
        </w:rPr>
        <w:t xml:space="preserve">این سوره از مسأله قیامت و آن هم با عنوان تازه‌ای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عموم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 چون روزی است که قطعا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عظمت آن روز است ، درست مثل این‌که در تعبیرات روزمره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انسان است ، چه انسانی ؟ یعنی هیچ حد و مرزی برای توصیف انسانیت او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اَدْریکَ 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تأکید بیشتر روی عظمت حوادث آن روز عظیم است ، تا آن‌جا که حتی به پیامبر صلی‌الله‌علیه‌و‌آله خطاب می‌شود که تو نمی‌دانی آن روز چگونه است ؟ و حقیقت همین است که درک حوادث قیامت برای ما زندانیان زندان دنیا امکان‌پذیر نیست ، همان‌گونه که درک مسائل مربوط به دنیا برای جنینی</w:t>
      </w:r>
    </w:p>
    <w:p>
      <w:pPr>
        <w:pStyle w:val="BookText"/>
        <w:rPr/>
      </w:pPr>
      <w:r>
        <w:rPr>
          <w:rFonts w:ascii="IRNazanin" w:hAnsi="IRNazanin" w:eastAsia="IRNazanin"/>
          <w:color w:val="111111"/>
          <w:sz w:val="28"/>
          <w:sz w:val="28"/>
          <w:szCs w:val="28"/>
          <w:rtl w:val="true"/>
          <w:lang w:bidi="fa-IR"/>
        </w:rPr>
        <w:t xml:space="preserve">که در شکم مادر است ، با هیچ بیانی میسّر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قرآن در جایی گفته می‌شود که مطلب معلوم و مسلمی است ،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آمده که نامعلوم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 عادٌ بِالْقارِعَةِ</w:t>
      </w:r>
    </w:p>
    <w:p>
      <w:pPr>
        <w:pStyle w:val="BookText"/>
        <w:rPr/>
      </w:pPr>
      <w:r>
        <w:rPr>
          <w:rFonts w:ascii="IRNazanin" w:hAnsi="IRNazanin" w:eastAsia="IRNazanin"/>
          <w:color w:val="111111"/>
          <w:sz w:val="28"/>
          <w:sz w:val="28"/>
          <w:szCs w:val="28"/>
          <w:rtl w:val="true"/>
          <w:lang w:bidi="fa-IR"/>
        </w:rPr>
        <w:t xml:space="preserve">قوم ثمود و عاد ، عذاب کوبنده الهی را انکار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ثَمُودُ فَاُهْلِکُوا بِالطّاغِیَةِ</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قوم ثمود با عذابی سرکش هلاک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به سراغ بیان سرنوشت اقوامی می‌رود که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نزول عذاب الهی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بودند که در یک منطقه کوهستانی میان حجاز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و سوریه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مبعوث شد ولی آن‌ها هرگزایمان نیاوردند و به‌مبارزه با او برخاستند، حتی از او خواستند که اگر راست می‌گویی ، عذابی را که به ما وعده می‌دهی ، فرود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صاعقه‌ای ویرانگر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مسلط شد و در چند لحظه لرزه بر قصرها و خانه‌های مستحکمشان افکند و همه را در هم کوبید و جسم‌های بی‌جانشان بر زمین افتاد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قرآن عامل نابودی این قوم سرکش را عذابی سرکش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عذاب سرکش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p>
    <w:p>
      <w:pPr>
        <w:pStyle w:val="BookText"/>
        <w:rPr/>
      </w:pPr>
      <w:r>
        <w:rPr>
          <w:rFonts w:ascii="IRNazanin" w:hAnsi="IRNazanin" w:eastAsia="IRNazanin"/>
          <w:color w:val="111111"/>
          <w:sz w:val="28"/>
          <w:sz w:val="28"/>
          <w:szCs w:val="28"/>
          <w:rtl w:val="true"/>
          <w:lang w:bidi="fa-IR"/>
        </w:rPr>
        <w:t xml:space="preserve">حقیقت همه به یک معنی بازمی‌گردد ، زیرا صاعقه همیشه با صدای عظیمی همراه است و لرزه بر نقطه‌ای که فرود می‌آید ، وارد می‌کند و عذابی‌است طغیانگر و سرکش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عادٌ فَاُهْلِکُوا بِریحٍ صَرْصَرٍ عاتِیَةٍ</w:t>
      </w:r>
    </w:p>
    <w:p>
      <w:pPr>
        <w:pStyle w:val="BookText"/>
        <w:rPr/>
      </w:pPr>
      <w:r>
        <w:rPr>
          <w:rFonts w:ascii="IRNazanin" w:hAnsi="IRNazanin" w:eastAsia="IRNazanin"/>
          <w:color w:val="111111"/>
          <w:sz w:val="28"/>
          <w:sz w:val="28"/>
          <w:szCs w:val="28"/>
          <w:rtl w:val="true"/>
          <w:lang w:bidi="fa-IR"/>
        </w:rPr>
        <w:t xml:space="preserve">و اما قوم عاد، به وسیله تندبادی طغیانگر و سرد و پرصدا به هلاکت 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به‌بادهای‌سرد یا پُرسروصدا و یامسموم گفته‌می‌شود و مفسران هر سه معنی را در تفسیر آن ذکر کرده‌اند و جمع میان آن‌ها نیز ممکن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نه سرکش از فرمان خدا ، بلکه سرکش در معیار نسیم‌ها و بادهای معمولی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به‌سراغ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قومی‌که در سرزمین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شبه‌جزیره عرب یایمن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زندگی‌می‌کردند و قامت‌هایی طویل، اندامی قوی ، شهرهایی آباد ، زمین‌هایی خرم و سرسبز و باغ‌هایی پُرطراوت داشتند ، پیامبر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آن‌هانیز طغیان و سرکشی‌را به‌جایی رساندندکه خداوند باعذابی دردناک که شرح‌آن در همین آیات آمده است، طومار زندگی آن‌ها را در هم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عَلَیْهِمْ سَبْعَ لَیالٍ وَ ثَمانِیَةَ اَیّامٍ حُسُوما فَتَرَی الْقَوْمَ فیها صَرْعی کَاَنَّهُمْ اَعْجازُ نَخْلٍ خاوِیَةٍ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این‌تندباد را هفت‌شب و هشت‌روز پی‌درپی</w:t>
      </w:r>
    </w:p>
    <w:p>
      <w:pPr>
        <w:pStyle w:val="BookText"/>
        <w:rPr/>
      </w:pPr>
      <w:r>
        <w:rPr>
          <w:rFonts w:ascii="IRNazanin" w:hAnsi="IRNazanin" w:eastAsia="IRNazanin"/>
          <w:color w:val="111111"/>
          <w:sz w:val="28"/>
          <w:sz w:val="28"/>
          <w:szCs w:val="28"/>
          <w:rtl w:val="true"/>
          <w:lang w:bidi="fa-IR"/>
        </w:rPr>
        <w:t xml:space="preserve">و بنیانکن بر آن‌ها مسلط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که‌آن قوم همچون‌تنه‌های پوسیده و توخالی درختان نخل در میان این تندباد روی زمین افتاده و هلاک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آثار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شمشیر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به همین مناسبت است و گاه به داغ نهادن بر زخم برای سوزاندن ریشه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در این‌جا منظور این است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p>
    <w:p>
      <w:pPr>
        <w:pStyle w:val="BookText"/>
        <w:rPr/>
      </w:pPr>
      <w:r>
        <w:rPr>
          <w:rFonts w:ascii="IRNazanin" w:hAnsi="IRNazanin" w:eastAsia="IRNazanin"/>
          <w:color w:val="111111"/>
          <w:sz w:val="28"/>
          <w:sz w:val="28"/>
          <w:szCs w:val="28"/>
          <w:rtl w:val="true"/>
          <w:lang w:bidi="fa-IR"/>
        </w:rPr>
        <w:t xml:space="preserve">این هفت شب و هشت روز پی‌درپی زندگی گسترده و بارونق این قوم عظیم را درهم کوبید و متلاشی و ریشه‌کن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تعبیر در مورد شکم‌های گرسنه ، ستارگان خالی 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عرب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گردوی پوک نیز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شد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آن‌جا بودی ، مشاهده می‌کردی که آن قوم همگی به روی زمین افتاده ، همچون‌تنه‌های‌پوسیده و توخالی درختان‌نخل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تشبیه جالبی‌که هم بزرگی قامت آن‌هارا مشخص می‌کند، هم ریشه‌کن شدن آن‌ها را و هم توخالی بودن در برابر عذاب‌های الهی به گونه‌ای که تندباد آن‌هارا به‌آسانی‌جابه‌جامی‌کرد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p>
    <w:p>
      <w:pPr>
        <w:pStyle w:val="BookText"/>
        <w:rPr/>
      </w:pPr>
      <w:r>
        <w:rPr>
          <w:rFonts w:ascii="IRNazanin" w:hAnsi="IRNazanin" w:eastAsia="IRNazanin"/>
          <w:color w:val="111111"/>
          <w:sz w:val="28"/>
          <w:sz w:val="28"/>
          <w:szCs w:val="28"/>
          <w:rtl w:val="true"/>
          <w:lang w:bidi="fa-IR"/>
        </w:rPr>
        <w:t>آیا کسی از آن‌ها را باقی می‌بینی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امروز نه تنها اثری از قوم عاد نیست ، بلکه از ویرانه‌های</w:t>
      </w:r>
    </w:p>
    <w:p>
      <w:pPr>
        <w:pStyle w:val="BookText"/>
        <w:rPr/>
      </w:pPr>
      <w:r>
        <w:rPr>
          <w:rFonts w:ascii="IRNazanin" w:hAnsi="IRNazanin" w:eastAsia="IRNazanin"/>
          <w:color w:val="111111"/>
          <w:sz w:val="28"/>
          <w:sz w:val="28"/>
          <w:szCs w:val="28"/>
          <w:rtl w:val="true"/>
          <w:lang w:bidi="fa-IR"/>
        </w:rPr>
        <w:t xml:space="preserve">شهرهای آباد ، عمارت‌های پُرشکوه و مزارع سرسبز آن‌ها نیز چیزی باقی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فِرْعَوْنُ وَ مَنْ قَبْلَهُ وَ الْمُؤْتَفِکاتُ بِالْخاطِئَةِ</w:t>
      </w:r>
    </w:p>
    <w:p>
      <w:pPr>
        <w:pStyle w:val="BookText"/>
        <w:rPr/>
      </w:pPr>
      <w:r>
        <w:rPr>
          <w:rFonts w:ascii="IRNazanin" w:hAnsi="IRNazanin" w:eastAsia="IRNazanin"/>
          <w:color w:val="111111"/>
          <w:sz w:val="28"/>
          <w:sz w:val="28"/>
          <w:szCs w:val="28"/>
          <w:rtl w:val="true"/>
          <w:lang w:bidi="fa-IR"/>
        </w:rPr>
        <w:t xml:space="preserve">فرعون و کسانی‌که قبل‌از او بودند و همچنین‌اهل شهرهای زیر و 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گناهان بزرگ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اقوامی است که قبل از فرعون بودند ، مانند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گردنکشانی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مُؤْتَفِکَة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زیر و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اشاره به شهرهای قوم لوط است که با زلزله شدیدی زیر و رو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خطا در این‌جا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 و ظلم و فساد و انواع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گوشه‌ای از سرگذشت قوم عاد و ثمود به سراغ اقوام دیگری همچون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 تا از زندگی آن‌ها درس عبرت دیگری به افراد بیداردل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فَاَخَذَهُمْ اَخْذَةً رابِیَةً</w:t>
      </w:r>
    </w:p>
    <w:p>
      <w:pPr>
        <w:pStyle w:val="BookText"/>
        <w:rPr/>
      </w:pPr>
      <w:r>
        <w:rPr>
          <w:rFonts w:ascii="IRNazanin" w:hAnsi="IRNazanin" w:eastAsia="IRNazanin"/>
          <w:color w:val="111111"/>
          <w:sz w:val="28"/>
          <w:sz w:val="28"/>
          <w:szCs w:val="28"/>
          <w:rtl w:val="true"/>
          <w:lang w:bidi="fa-IR"/>
        </w:rPr>
        <w:t xml:space="preserve">با فرستاده رسول پروردگارشان مخالفت کردند و خداوند نیز آن‌ها را به عذاب شدیدی گرفتار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ماده است 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عذابی است که بسیار سخت و شدید بود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فرعونیان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برخاستند و</w:t>
      </w:r>
      <w:bookmarkStart w:id="69" w:name="pg11615_133922"/>
    </w:p>
    <w:p>
      <w:pPr>
        <w:pStyle w:val="BookText"/>
        <w:rPr/>
      </w:pPr>
      <w:bookmarkEnd w:id="69"/>
      <w:r>
        <w:rPr>
          <w:rFonts w:ascii="IRNazanin" w:hAnsi="IRNazanin" w:eastAsia="IRNazanin"/>
          <w:color w:val="111111"/>
          <w:sz w:val="28"/>
          <w:sz w:val="28"/>
          <w:szCs w:val="28"/>
          <w:rtl w:val="true"/>
          <w:lang w:bidi="fa-IR"/>
        </w:rPr>
        <w:t xml:space="preserve">ساکنان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حضرت لوط و اقوام دیگر نیز از فرمان پیامبر خود سرپیچیدند و هر گروهی از این سرکشان به نوعی گرفتار عذاب شدند ، فرعونیان در کام امواج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حیات و آبادی و برکت کشورشان بود ، غرق گشتند و قوم لوط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محو و نابود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طَغَا الْماءُ حَمَلْناکُمْ فِی الْجارِیَةِ</w:t>
      </w:r>
    </w:p>
    <w:p>
      <w:pPr>
        <w:pStyle w:val="BookText"/>
        <w:rPr/>
      </w:pPr>
      <w:r>
        <w:rPr>
          <w:rFonts w:ascii="IRNazanin" w:hAnsi="IRNazanin" w:eastAsia="IRNazanin"/>
          <w:color w:val="111111"/>
          <w:sz w:val="28"/>
          <w:sz w:val="28"/>
          <w:szCs w:val="28"/>
          <w:rtl w:val="true"/>
          <w:lang w:bidi="fa-IR"/>
        </w:rPr>
        <w:t xml:space="preserve">ما هنگامی‌که آب طغیان‌کرد، شمارا سوار برکشتی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اَسلاف و نیاکان ما است، چراکه اگر آن‌ها نجات نیافته بودند ، ما نیز امروز وجود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 آب چنین بود که ابرهای تیره و تار آسمان را پوشانید و چنان بارانی نازل شد که گویی سیلاب از آسمان فرومی‌ریزد ، چشمه‌ها نیز از زمین جوشیدن گرفت و این هر دو آب دست به هم دادند و همه چیز زیر آب فرورفت ؛ باغ‌ها ، مزارع ، قصرها و خانه‌های قوم طغیانگر ، تنها گروهی که نجات یافتند ، مؤمنانی بودند که همراه نوح سوار بر کشتی شدند </w:t>
      </w:r>
      <w:r>
        <w:rPr>
          <w:rFonts w:eastAsia="IRNazanin" w:cs="IRNazanin"/>
          <w:color w:val="111111"/>
          <w:sz w:val="28"/>
          <w:szCs w:val="28"/>
          <w:rtl w:val="true"/>
          <w:lang w:bidi="fa-IR"/>
        </w:rPr>
        <w:t>.</w:t>
      </w:r>
    </w:p>
    <w:p>
      <w:pPr>
        <w:pStyle w:val="Heading3"/>
        <w:numPr>
          <w:ilvl w:val="2"/>
          <w:numId w:val="1"/>
        </w:numPr>
        <w:rPr/>
      </w:pPr>
      <w:bookmarkStart w:id="70" w:name="__RefHeading___Toc5542402_73709187"/>
      <w:bookmarkStart w:id="71" w:name="_Toc25"/>
      <w:bookmarkEnd w:id="70"/>
      <w:r>
        <w:rPr>
          <w:rtl w:val="true"/>
        </w:rPr>
        <w:t xml:space="preserve">تناسب میان </w:t>
      </w:r>
      <w:r>
        <w:rPr>
          <w:rtl w:val="true"/>
        </w:rPr>
        <w:t xml:space="preserve">« </w:t>
      </w:r>
      <w:r>
        <w:rPr>
          <w:rtl w:val="true"/>
        </w:rPr>
        <w:t xml:space="preserve">گناه </w:t>
      </w:r>
      <w:r>
        <w:rPr>
          <w:rtl w:val="true"/>
        </w:rPr>
        <w:t xml:space="preserve">» </w:t>
      </w:r>
      <w:r>
        <w:rPr>
          <w:rtl w:val="true"/>
        </w:rPr>
        <w:t xml:space="preserve">و </w:t>
      </w:r>
      <w:r>
        <w:rPr>
          <w:rtl w:val="true"/>
        </w:rPr>
        <w:t xml:space="preserve">« </w:t>
      </w:r>
      <w:r>
        <w:rPr>
          <w:rtl w:val="true"/>
        </w:rPr>
        <w:t xml:space="preserve">کیفر </w:t>
      </w:r>
      <w:r>
        <w:rPr>
          <w:rtl w:val="true"/>
        </w:rPr>
        <w:t>»</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تعبیراتی‌که درآیات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این‌سوره‌آمده،جالب‌توجه است، زیرا در موردعذاب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صاعقه‌ای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درموردقوم‌فرعون‌وقوم‌لوط،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و خاک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قوم نوح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w:t>
      </w:r>
      <w:bookmarkStart w:id="72" w:name="pg11615_133923"/>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p>
    <w:p>
      <w:pPr>
        <w:pStyle w:val="BookText"/>
        <w:rPr/>
      </w:pPr>
      <w:r>
        <w:rPr>
          <w:rFonts w:ascii="IRNazanin" w:hAnsi="IRNazanin" w:eastAsia="IRNazanin"/>
          <w:color w:val="111111"/>
          <w:sz w:val="28"/>
          <w:sz w:val="28"/>
          <w:szCs w:val="28"/>
          <w:rtl w:val="true"/>
          <w:lang w:bidi="fa-IR"/>
        </w:rPr>
        <w:t>آب‌حاصل 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می‌کندکه همه این‌ها مفهوم طغیان و سرکشی درآن نهفته است و به این ترتیب عذاب این اقوام طغیانگر طغیان بعضی ازمواهب زندگی شمرده‌شده‌است، اعم از آب و باد و خاک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تعبیرات‌تأکیدی بر این حقیقت است که کیفرهای دنیا و آخرت تجسمی از اعمال‌خود ما است و این کردار انسان‌ها است که به آن‌ها بازمی‌گردد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بیان 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اَصابَکُمْ مِنْ مُصیبَةٍ فَبِما کَسَبَتْ اَیْدیکُمْ وَ یَعْف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هرمصیبتی که به شما می‌رسد ، دستاورد خودتان است و بسیاری را نیز عفو می‌کند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w:t>
      </w:r>
    </w:p>
    <w:p>
      <w:pPr>
        <w:pStyle w:val="Heading3"/>
        <w:numPr>
          <w:ilvl w:val="2"/>
          <w:numId w:val="1"/>
        </w:numPr>
        <w:rPr/>
      </w:pPr>
      <w:bookmarkStart w:id="73" w:name="__RefHeading___Toc5542404_73709187"/>
      <w:bookmarkStart w:id="74" w:name="_Toc26"/>
      <w:bookmarkEnd w:id="73"/>
      <w:r>
        <w:rPr>
          <w:rtl w:val="true"/>
        </w:rPr>
        <w:t>کجاست گوش‌های شنوا ؟</w:t>
      </w:r>
      <w:bookmarkEnd w:id="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 وَ تَعِیَها اُذُنٌ واعِیَةٌ</w:t>
      </w:r>
    </w:p>
    <w:p>
      <w:pPr>
        <w:pStyle w:val="BookText"/>
        <w:rPr/>
      </w:pPr>
      <w:r>
        <w:rPr>
          <w:rFonts w:ascii="IRNazanin" w:hAnsi="IRNazanin" w:eastAsia="IRNazanin"/>
          <w:color w:val="111111"/>
          <w:sz w:val="28"/>
          <w:sz w:val="28"/>
          <w:szCs w:val="28"/>
          <w:rtl w:val="true"/>
          <w:lang w:bidi="fa-IR"/>
        </w:rPr>
        <w:t xml:space="preserve">تا آن را وسیله تذکری برای شما قرار دهیم و گوش‌های شنوا آن را نگهداری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دراصل‌به‌معنی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چیزی</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به هر ظرفی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چون چیزی را در خودنگه‌می‌دارد و در آیه‌موردبحث این‌صفت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گوش‌هایی که حقایق را می‌شنوند و در خود نگه می‌دارند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تعبیر دیگرگاه انسان سخنی را می‌شنود و فورا آن‌را از گوش بیرون می‌افکند، همان‌طور که در تعبیرات عامیانه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گوش شنید و از گوش دیگر بیرون کرد ، ولی‌گاه روی‌آن اندیشه‌می‌کند و در دل جای می‌دهد و آن‌را چراغ راه زندگی خود می‌شمرد، این چیزی</w:t>
      </w:r>
      <w:bookmarkStart w:id="75" w:name="pg11615_133924"/>
    </w:p>
    <w:p>
      <w:pPr>
        <w:pStyle w:val="BookText"/>
        <w:rPr/>
      </w:pPr>
      <w:bookmarkEnd w:id="75"/>
      <w:r>
        <w:rPr>
          <w:rFonts w:ascii="IRNazanin" w:hAnsi="IRNazanin" w:eastAsia="IRNazanin"/>
          <w:color w:val="111111"/>
          <w:sz w:val="28"/>
          <w:sz w:val="28"/>
          <w:szCs w:val="28"/>
          <w:rtl w:val="true"/>
          <w:lang w:bidi="fa-IR"/>
        </w:rPr>
        <w:t xml:space="preserve">است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به‌هدف اصلی این مجازات‌ها اشاره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نمی‌خواستیم از آن‌ها انتقام بگیریم ، بلکه به هدف تربیت انسان‌ها و هدایت‌آن‌ها در مسیرکمال و ارائه طریق و ایصال‌به‌مطلوب بوده است</w:t>
      </w:r>
      <w:r>
        <w:rPr>
          <w:rFonts w:eastAsia="IRNazanin" w:cs="IRNazanin"/>
          <w:color w:val="111111"/>
          <w:sz w:val="28"/>
          <w:szCs w:val="28"/>
          <w:rtl w:val="true"/>
          <w:lang w:bidi="fa-IR"/>
        </w:rPr>
        <w:t>.</w:t>
      </w:r>
    </w:p>
    <w:p>
      <w:pPr>
        <w:pStyle w:val="Heading3"/>
        <w:numPr>
          <w:ilvl w:val="2"/>
          <w:numId w:val="1"/>
        </w:numPr>
        <w:rPr/>
      </w:pPr>
      <w:bookmarkStart w:id="76" w:name="__RefHeading___Toc5542406_73709187"/>
      <w:bookmarkStart w:id="77" w:name="_Toc27"/>
      <w:bookmarkEnd w:id="76"/>
      <w:r>
        <w:rPr>
          <w:rtl w:val="true"/>
        </w:rPr>
        <w:t>فضیلت دیگری از فضایل علی</w:t>
      </w:r>
      <w:bookmarkEnd w:id="77"/>
    </w:p>
    <w:p>
      <w:pPr>
        <w:pStyle w:val="BookText"/>
        <w:rPr/>
      </w:pPr>
      <w:r>
        <w:rPr>
          <w:rFonts w:ascii="IRNazanin" w:hAnsi="IRNazanin" w:eastAsia="IRNazanin"/>
          <w:color w:val="111111"/>
          <w:sz w:val="28"/>
          <w:sz w:val="28"/>
          <w:szCs w:val="28"/>
          <w:rtl w:val="true"/>
          <w:lang w:bidi="fa-IR"/>
        </w:rPr>
        <w:t xml:space="preserve">در بسیاری از کتب معروف اسلامی اعم از تفسیر و حدیث ، آمده است‌که‌پیغمبرگرامی‌اسلام‌به‌هنگام‌نزول آیه‌فوق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اُذُنٌ واعِیَةٌ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رَبّی اَنْ یَجْعَلَها اُذُنُ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که گوش علی را از این گوش‌های شنوا و نگه‌دارنده حقایق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دنبال‌آن علی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سَمِعْتُ مِنْ رَسُولِ اللّهِ صلی‌الله‌علیه‌و‌آله شَیْئا قَطٌّ فَنَسیتُهُ اِلاّ وَ 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سخنی بعد از آن از رسول خدانشنیدم‌که آن را فراموش کنم، بلکه همیشه آن‌را به‌خاطرداشتم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دراین‌باره سی حدیث از طرق عامه و خاصه نقل شده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این‌فضیلتی بزرگ برای پیشوای بزرگ اسلام علی است که صندوقچه‌اَسرارپیامبر صلی‌الله‌علیه‌و‌آله و وارث‌تمام علوم رسول خدا صلی‌الله‌علیه‌و‌آله بود و به‌همین‌دلیل‌بعدازاو در مشکلاتی‌که برای‌جامعه‌اسلامی‌در مسائل علمی پیش می‌آمد، موافقان و مخالفان به او پناه می‌بردند و حل مشکل را از او می‌خواستندکه در کتب‌تواریخ مشروحاآمده‌است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حاقَّه</w:t>
      </w:r>
      <w:bookmarkStart w:id="78" w:name="pg11615_133925"/>
    </w:p>
    <w:p>
      <w:pPr>
        <w:pStyle w:val="BookText"/>
        <w:rPr/>
      </w:pPr>
      <w:bookmarkEnd w:id="78"/>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2"/>
        <w:numPr>
          <w:ilvl w:val="1"/>
          <w:numId w:val="1"/>
        </w:numPr>
        <w:rPr/>
      </w:pPr>
      <w:bookmarkStart w:id="79" w:name="__RefHeading___Toc5542408_73709187"/>
      <w:bookmarkStart w:id="80" w:name="_Toc28"/>
      <w:bookmarkEnd w:id="79"/>
      <w:r>
        <w:rPr>
          <w:rtl w:val="true"/>
        </w:rPr>
        <w:t>سوره مَعارج</w:t>
      </w:r>
      <w:bookmarkEnd w:id="80"/>
    </w:p>
    <w:p>
      <w:pPr>
        <w:pStyle w:val="Heading3"/>
        <w:numPr>
          <w:ilvl w:val="2"/>
          <w:numId w:val="1"/>
        </w:numPr>
        <w:rPr/>
      </w:pPr>
      <w:bookmarkStart w:id="81" w:name="__RefHeading___Toc5542410_73709187"/>
      <w:bookmarkStart w:id="82" w:name="_Toc29"/>
      <w:bookmarkEnd w:id="81"/>
      <w:r>
        <w:rPr>
          <w:rtl w:val="true"/>
        </w:rPr>
        <w:t>سوره مَعارج</w:t>
      </w:r>
      <w:bookmarkEnd w:id="8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83" w:name="__RefHeading___Toc5542412_73709187"/>
      <w:bookmarkStart w:id="84" w:name="_Toc30"/>
      <w:bookmarkEnd w:id="83"/>
      <w:r>
        <w:rPr>
          <w:rtl w:val="true"/>
        </w:rPr>
        <w:t>عذاب فوری</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سآئِلٌ بِعَذابٍ واقِعٍ</w:t>
      </w:r>
    </w:p>
    <w:p>
      <w:pPr>
        <w:pStyle w:val="BookText"/>
        <w:rPr/>
      </w:pPr>
      <w:r>
        <w:rPr>
          <w:rFonts w:ascii="IRNazanin" w:hAnsi="IRNazanin" w:eastAsia="IRNazanin"/>
          <w:color w:val="111111"/>
          <w:sz w:val="28"/>
          <w:sz w:val="28"/>
          <w:szCs w:val="28"/>
          <w:rtl w:val="true"/>
          <w:lang w:bidi="fa-IR"/>
        </w:rPr>
        <w:t xml:space="preserve">تقاضاکننده‌ای ، تقاضای عذابی کرد که واقع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p>
    <w:p>
      <w:pPr>
        <w:pStyle w:val="BookText"/>
        <w:rPr/>
      </w:pPr>
      <w:r>
        <w:rPr>
          <w:rFonts w:ascii="IRNazanin" w:hAnsi="IRNazanin" w:eastAsia="IRNazanin"/>
          <w:color w:val="111111"/>
          <w:sz w:val="28"/>
          <w:sz w:val="28"/>
          <w:szCs w:val="28"/>
          <w:rtl w:val="true"/>
          <w:lang w:bidi="fa-IR"/>
        </w:rPr>
        <w:t xml:space="preserve">این عذاب مخصوص کافران است و هیچ‌کس نمی‌تواند آن را دفع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تقاضاکننده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هنگام منصوب شدن علی به مقام خلافت و ولایت در غدیر خم و پخش شدن این خبر در شهرها بسیار خشمگین گشت و خدمت رسول خدا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از ناحیه توست یا از ناحیه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صریحا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ناحیه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بیشتر ناراحت شد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حق‌است و از ناحیه توست، سنگی از آسمان بر ما فرودآور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این‌هنگام سنگی‌فرودآمد و بر سراوخورد و اوراکشت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را بسیاری از مفسران اهل سنّت و راویان حدیث با مختصری تفاوت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سی‌نفر ازعلمای معروف اهل سنت با ذکر مدرک و نقل عین عبارت ، آورده است ، از جمله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ابوعبید هروی </w:t>
      </w:r>
      <w:r>
        <w:rPr>
          <w:rFonts w:eastAsia="IRNazanin" w:cs="IRNazanin"/>
          <w:color w:val="111111"/>
          <w:sz w:val="28"/>
          <w:szCs w:val="28"/>
          <w:rtl w:val="true"/>
          <w:lang w:bidi="fa-IR"/>
        </w:rPr>
        <w:t>» .</w:t>
      </w:r>
      <w:bookmarkStart w:id="85" w:name="pg11615_133926"/>
    </w:p>
    <w:p>
      <w:pPr>
        <w:pStyle w:val="BookText"/>
        <w:rPr/>
      </w:pPr>
      <w:bookmarkEnd w:id="85"/>
      <w:r>
        <w:rPr>
          <w:rFonts w:ascii="IRNazanin" w:hAnsi="IRNazanin" w:eastAsia="IRNazanin"/>
          <w:color w:val="111111"/>
          <w:sz w:val="28"/>
          <w:sz w:val="28"/>
          <w:szCs w:val="28"/>
          <w:rtl w:val="true"/>
          <w:lang w:bidi="fa-IR"/>
        </w:rPr>
        <w:t xml:space="preserve">تفسیر ابوبکر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سراج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شافعی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سیره 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این ها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خُلِقَ هَلُوعا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حریص و کم طاقت آفریده شده‌است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الشَّرُّ جَزوُعا</w:t>
      </w:r>
    </w:p>
    <w:p>
      <w:pPr>
        <w:pStyle w:val="BookText"/>
        <w:rPr/>
      </w:pPr>
      <w:r>
        <w:rPr>
          <w:rFonts w:ascii="IRNazanin" w:hAnsi="IRNazanin" w:eastAsia="IRNazanin"/>
          <w:color w:val="111111"/>
          <w:sz w:val="28"/>
          <w:sz w:val="28"/>
          <w:szCs w:val="28"/>
          <w:rtl w:val="true"/>
          <w:lang w:bidi="fa-IR"/>
        </w:rPr>
        <w:t xml:space="preserve">هنگامی که بدی به او رسد ، بی‌تابی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مَسَّهُ الْخَیْرُ مَنُوعا</w:t>
      </w:r>
    </w:p>
    <w:p>
      <w:pPr>
        <w:pStyle w:val="BookText"/>
        <w:rPr/>
      </w:pPr>
      <w:r>
        <w:rPr>
          <w:rFonts w:ascii="IRNazanin" w:hAnsi="IRNazanin" w:eastAsia="IRNazanin"/>
          <w:color w:val="111111"/>
          <w:sz w:val="28"/>
          <w:sz w:val="28"/>
          <w:szCs w:val="28"/>
          <w:rtl w:val="true"/>
          <w:lang w:bidi="fa-IR"/>
        </w:rPr>
        <w:t xml:space="preserve">و هنگامی که خوبی به او رسد ، مانع دیگران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و ارباب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تفسیرکرده‌اند و جمعی دیگر آن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کم‌طاقت و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صفت لازم و ملزوم یکدیگرند و هردو در معنی‌حریص، جمع می‌باشند، زیرا آدم‌های حریص غالبا بخیلند و در برابرحوادث ناگوار کم‌تحمل و البته عکس آن نیز صادق می‌باشد</w:t>
      </w:r>
      <w:r>
        <w:rPr>
          <w:rFonts w:eastAsia="IRNazanin" w:cs="IRNazanin"/>
          <w:color w:val="111111"/>
          <w:sz w:val="28"/>
          <w:szCs w:val="28"/>
          <w:rtl w:val="true"/>
          <w:lang w:bidi="fa-IR"/>
        </w:rPr>
        <w:t>.</w:t>
      </w:r>
    </w:p>
    <w:p>
      <w:pPr>
        <w:pStyle w:val="Heading3"/>
        <w:numPr>
          <w:ilvl w:val="2"/>
          <w:numId w:val="1"/>
        </w:numPr>
        <w:rPr/>
      </w:pPr>
      <w:bookmarkStart w:id="86" w:name="__RefHeading___Toc5542414_73709187"/>
      <w:bookmarkStart w:id="87" w:name="_Toc31"/>
      <w:bookmarkEnd w:id="86"/>
      <w:r>
        <w:rPr>
          <w:rtl w:val="true"/>
        </w:rPr>
        <w:t>سازگاری و جمع بین آیات‌متفاوت در مورد صفات انسان</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سه‌سؤال به‌شرح‌زیر مطرح‌است‌که بایدبه آن‌ها 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چیزی را با صفتی بیافریند و سپس آفرینش خود را مذمّت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قرآن‌درآیه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خَلَقْنَاالاِْنْسانَ فی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با بهترین صورت و ساختمان آفریدیم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منظور این نیست که ظاهر انسان خوب و باطنش زشت و بد است ، بلکه کلّ خلقت انسان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آیات دیگری که مقام والای انسان را می‌ستایند ، این آیات با آیه مورد بحث چگونه سازگار است ؟</w:t>
      </w:r>
    </w:p>
    <w:p>
      <w:pPr>
        <w:pStyle w:val="BookText"/>
        <w:rPr/>
      </w:pPr>
      <w:r>
        <w:rPr>
          <w:rFonts w:ascii="IRNazanin" w:hAnsi="IRNazanin" w:eastAsia="IRNazanin"/>
          <w:color w:val="111111"/>
          <w:sz w:val="28"/>
          <w:sz w:val="28"/>
          <w:szCs w:val="28"/>
          <w:rtl w:val="true"/>
          <w:lang w:bidi="fa-IR"/>
        </w:rPr>
        <w:t xml:space="preserve">پاسخ همه این سؤالات با توجه به یک نکته روشن می‌شود و آن این است که خداوند نیروها و غرایز و صفاتی را در انسان آفریده است که این‌ها بالقوّه وسیله تکامل و ترقّی و سعادت او محسوب می‌شوند ، بنابراین صفات و غرایز مزبور ذاتا بد نیست ، بلکه وسیله کمال است ، اما هنگامی که همین صفات در مسیر انحرافی قرار گیرد و از آن سوءاستفاده شود ، مایه نکبت و بدبختی و شرّ و فساد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همین حرص نیرویی است که به انسان اجازه نمی‌دهد به زودی از تلاش و کوشش بازایستد و با رسیدن به نعمتی سیر شود ، این یک عطش سوزان است که بر وجود انسان مسلّط است ، اگر این صفت در مسیر تحصیل علم و دانش به کار افتد و انسان حریص در علم و یا به تعبیر دیگرتشنه و عاشق بی‌قرار علم باشد، مسلما مایه کمال اوست ، اما اگر آن در مسیر مادیات به کار افتد ، مایه شر و بدبختی و بُخل می‌گردد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شاخه‌ای از حُبّ ذات است و می‌دانیم</w:t>
      </w:r>
      <w:bookmarkStart w:id="88" w:name="pg11615_133928"/>
    </w:p>
    <w:p>
      <w:pPr>
        <w:pStyle w:val="BookText"/>
        <w:rPr/>
      </w:pPr>
      <w:bookmarkEnd w:id="88"/>
      <w:r>
        <w:rPr>
          <w:rFonts w:ascii="IRNazanin" w:hAnsi="IRNazanin" w:eastAsia="IRNazanin"/>
          <w:color w:val="111111"/>
          <w:sz w:val="28"/>
          <w:sz w:val="28"/>
          <w:szCs w:val="28"/>
          <w:rtl w:val="true"/>
          <w:lang w:bidi="fa-IR"/>
        </w:rPr>
        <w:t xml:space="preserve">حُبّ ذات چیزی است که انسان را به سوی کمال می‌فرستد ، اما اگر در مسیر انحرافی واقع شود ، به سوی انحصارطلبی ، بخل ، حسد و مانند آن پیش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مواهب دیگر نیز مطلب همین گونه است ، خداوند قدرت عظیمی در دل اتم آفریده که مسلما مفید و سودمند است ، ولی هرگاه از این قدرت درونی اتم سوء استفاده شود و از آن بمب‌های ویرانگر بسازند ، نه نیروگاه‌های برق و وسایل صنعتی دیگر ، این مایه شر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ascii="IRNazanin" w:hAnsi="IRNazanin" w:eastAsia="IRNazanin"/>
          <w:color w:val="111111"/>
          <w:sz w:val="28"/>
          <w:sz w:val="28"/>
          <w:szCs w:val="28"/>
          <w:rtl w:val="true"/>
          <w:lang w:bidi="fa-IR"/>
        </w:rPr>
        <w:t>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بیان فوق ، می‌توان میان تمام آیاتی که در قرآن مجید درباره انسان وارد شده است ، جمع کرد </w:t>
      </w:r>
      <w:r>
        <w:rPr>
          <w:rFonts w:eastAsia="IRNazanin" w:cs="IRNazanin"/>
          <w:color w:val="111111"/>
          <w:sz w:val="28"/>
          <w:szCs w:val="28"/>
          <w:rtl w:val="true"/>
          <w:lang w:bidi="fa-IR"/>
        </w:rPr>
        <w:t>.</w:t>
      </w:r>
    </w:p>
    <w:p>
      <w:pPr>
        <w:pStyle w:val="Heading3"/>
        <w:numPr>
          <w:ilvl w:val="2"/>
          <w:numId w:val="1"/>
        </w:numPr>
        <w:rPr/>
      </w:pPr>
      <w:bookmarkStart w:id="89" w:name="__RefHeading___Toc5542416_73709187"/>
      <w:bookmarkStart w:id="90" w:name="_Toc32"/>
      <w:bookmarkEnd w:id="89"/>
      <w:r>
        <w:rPr>
          <w:rtl w:val="true"/>
        </w:rPr>
        <w:t>ویژگی‌های نُه‌گانه انسان‌های شایسته</w:t>
      </w:r>
      <w:bookmarkEnd w:id="9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الْمُصَلّینَ</w:t>
      </w:r>
    </w:p>
    <w:p>
      <w:pPr>
        <w:pStyle w:val="BookText"/>
        <w:rPr/>
      </w:pP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آن‌هاکه نمازها را مرتّبا به جامی‌آورند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ویژگی و خصوصیت آن‌ها است که ارتباط مستمر با درگاه پروردگار متعال دارند و این ارتباط از طریق نماز تأمین می‌گردد ، نمازی که انسان را از فحشاء و منکر باز می‌دارد ، نمازی که روح و جان انسان را پرورش می‌دهد ، او را همواره به یاد خدا می‌دارد و این توجه مستمر مانع از غفلت و غرور و فرورفتن در دریای شهوات و اسارت در چنگال شیطان و هوای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مداومت بر نماز این نیست که همیشه در حال نماز باشند ، بلکه منظور این است</w:t>
      </w:r>
    </w:p>
    <w:p>
      <w:pPr>
        <w:pStyle w:val="BookText"/>
        <w:rPr/>
      </w:pPr>
      <w:r>
        <w:rPr>
          <w:rFonts w:ascii="IRNazanin" w:hAnsi="IRNazanin" w:eastAsia="IRNazanin"/>
          <w:color w:val="111111"/>
          <w:sz w:val="28"/>
          <w:sz w:val="28"/>
          <w:szCs w:val="28"/>
          <w:rtl w:val="true"/>
          <w:lang w:bidi="fa-IR"/>
        </w:rPr>
        <w:t xml:space="preserve">که در اوقات معین ، نماز را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اصولاًهرکار خیری‌آن‌گاه درانسان‌اثر مثبت‌می‌گذاردکه تداوم داشته باشد ، لذادر حدیثی‌ازپیامبر اکرم صلی‌الله‌علیه‌و‌آله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اَحَبَّ الاَْعْمالِ اِلَی اللّهِ مادامَ وَ 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اعمال نزد خدا چیزی است که مداومت داشته باشد، هرچند کم باشد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در حدیثی از امام باقر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آیه اشاره به نافله است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نماز فریضه است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این تفاوت ممکن است از این‌جا باشد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 نمازهای‌واجب‌است‌که دقیقاآن‌هاراباید در وقت‌های‌معیّن انجام داد،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نمازهای مستحب است، چراکه انسان می‌تواند آن‌ها را انجام دهد و گاه ترک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اَمْوالِهِمْ حَقٌّ مَعْلُومٌ</w:t>
      </w:r>
    </w:p>
    <w:p>
      <w:pPr>
        <w:pStyle w:val="BookText"/>
        <w:rPr/>
      </w:pPr>
      <w:r>
        <w:rPr>
          <w:rFonts w:ascii="IRNazanin" w:hAnsi="IRNazanin" w:eastAsia="IRNazanin"/>
          <w:color w:val="111111"/>
          <w:sz w:val="28"/>
          <w:sz w:val="28"/>
          <w:szCs w:val="28"/>
          <w:rtl w:val="true"/>
          <w:lang w:bidi="fa-IR"/>
        </w:rPr>
        <w:t xml:space="preserve">و آن‌ها که در اموالشان حقّ معلومی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p>
    <w:p>
      <w:pPr>
        <w:pStyle w:val="BookText"/>
        <w:rPr/>
      </w:pPr>
      <w:r>
        <w:rPr>
          <w:rFonts w:ascii="IRNazanin" w:hAnsi="IRNazanin" w:eastAsia="IRNazanin"/>
          <w:color w:val="111111"/>
          <w:sz w:val="28"/>
          <w:sz w:val="28"/>
          <w:szCs w:val="28"/>
          <w:rtl w:val="true"/>
          <w:lang w:bidi="fa-IR"/>
        </w:rPr>
        <w:t xml:space="preserve">برای تقاضاکنندگان و محرومان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زکات است که انسان بر خود لازم می‌شمرد که به نیازمندان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تفسیر</w:t>
      </w:r>
    </w:p>
    <w:p>
      <w:pPr>
        <w:pStyle w:val="BookText"/>
        <w:rPr/>
      </w:pPr>
      <w:r>
        <w:rPr>
          <w:rFonts w:ascii="IRNazanin" w:hAnsi="IRNazanin" w:eastAsia="IRNazanin"/>
          <w:color w:val="111111"/>
          <w:sz w:val="28"/>
          <w:sz w:val="28"/>
          <w:szCs w:val="28"/>
          <w:rtl w:val="true"/>
          <w:lang w:bidi="fa-IR"/>
        </w:rPr>
        <w:t xml:space="preserve">حدیثی از امام صادق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تفسیر این آیه سؤال کردند که آیا این چیزی غیر از زکات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این درباره کسی است که خداوند ثروت و مالی به او می‌بخشد و او به مقدار هزار یا دوهزار یا سه‌هزار یا بیشتر و کمتر از آن جدا کرده و با آن صله رَحِم می‌کند و مشقّت را از قوم خود برمی‌دارد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حاجت خود را می‌گوید و تقاضا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شرم و حیا مانع تقاضای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حدیثی از امام صادق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 کسی است که زحمت در کسب و کار می‌کشد ، ولی زندگی او پیچیده شده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نیز مناسب همان تفسیری است که ذکر شده ، زیرا چنین اشخاصی کمتر روی سؤال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w:t>
      </w:r>
    </w:p>
    <w:p>
      <w:pPr>
        <w:pStyle w:val="BookText"/>
        <w:rPr/>
      </w:pPr>
      <w:r>
        <w:rPr>
          <w:rFonts w:ascii="IRNazanin" w:hAnsi="IRNazanin" w:eastAsia="IRNazanin"/>
          <w:color w:val="111111"/>
          <w:sz w:val="28"/>
          <w:sz w:val="28"/>
          <w:szCs w:val="28"/>
          <w:rtl w:val="true"/>
          <w:lang w:bidi="fa-IR"/>
        </w:rPr>
        <w:t xml:space="preserve">و آن‌ها که به روز جزا ایمان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آن‌ها که از عذاب پروردگارشان بیمناکند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رَبِّهِمْ غَیْرُ مَأْمُونٍ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هیچ‌گاه خودرا از عذاب‌پروردگار درامان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ascii="IRNazanin" w:hAnsi="IRNazanin" w:eastAsia="IRNazanin"/>
          <w:color w:val="111111"/>
          <w:sz w:val="28"/>
          <w:sz w:val="28"/>
          <w:szCs w:val="28"/>
          <w:rtl w:val="true"/>
          <w:lang w:bidi="fa-IR"/>
        </w:rPr>
        <w:t xml:space="preserve">آن‌ها از یک سو ایمان به روز جزا دارند و با توجه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فعل‌مضارع است و دلالت بر استمرار دارد ، آن‌ها پیوسته توجه دارند که حساب و کتاب و جزایی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ممکن است کسی ایمان به روز جزا داشته باشد ، اما خود را مشمول مجازات نشمرد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هرگز خود را در امان نمی‌بینند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دائما احساس مسؤولیت می‌کنند و حسنات خود را ناچیز و سیّئات خویش را بزرگ محسوب می‌دارند ، لذا در حدیثی از امیرمؤمنان آمده است که به فرزندش نصیحت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 اللّهَ خَوْفا اَنَّکَ لَوْ اَتَیْتَهُ بِحَسَناتِ اَهْلِ الاَْرْضِ لَمْ یَقْبَلْها مِنْکَ وَ ارْجُ اللّهَ رَجاءً اَنَّکَ لَوْ اَتَیْتَهُ بِسَیِّئاتِ اَهْلِ الاَْرْضِ غَفَرَها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 از خدا خائف باش که اگر تمام حسنات مردم روی زمین را بیاوری ، احتمال بده از تو نپذیرد و آن‌چنان به او امیدوار باش که اگر تمام گناهان اهل زمین را داشته باشی ، احتمال ده تو را بیامرزد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خود پیامبر صلی‌الله‌علیه‌و‌آله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یُدْخِلَ الْجَنَّةَ اَحَدا عَمَلُهُ قالُوا وَ لا اَنْتَ یا رَسُولَ اللّه ؟ قالَ وَ لا اَنَا ، اِلاّ اَنْ یَتَغَمَّدَنِیَ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 عملش وارد بهشت نمی‌شود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خودشما ای‌رسول‌خدا؟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هم چنین هستم، مگرآن‌که رحمت خدا شامل من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ascii="IRNazanin" w:hAnsi="IRNazanin" w:eastAsia="IRNazanin"/>
          <w:color w:val="111111"/>
          <w:sz w:val="28"/>
          <w:sz w:val="28"/>
          <w:szCs w:val="28"/>
          <w:rtl w:val="true"/>
          <w:lang w:bidi="fa-IR"/>
        </w:rPr>
        <w:t xml:space="preserve">و آن‌ها که دامان خویش را از بی‌عفّتی حفظ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آن‌ها که امانت‌ها و عهد خود را رعایت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وسیعی دارد که نه تنها امانت‌های مادی مردم را از هر نوع دربرمی‌گیرد ، بلکه امانت‌های الهی و پیامبران و پیشوایان معصوم همه را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ascii="IRNazanin" w:hAnsi="IRNazanin" w:eastAsia="IRNazanin"/>
          <w:color w:val="111111"/>
          <w:sz w:val="28"/>
          <w:sz w:val="28"/>
          <w:szCs w:val="28"/>
          <w:rtl w:val="true"/>
          <w:lang w:bidi="fa-IR"/>
        </w:rPr>
        <w:t xml:space="preserve">هریک از نعمت‌های الهی امانتی از امانات او است ، پُست‌های اجتماعی 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امانات است و لذا در حدیثی از امام باقر و امام صادق علیهماالسلام در تفسیر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یَأْمُرُکُمْ اَنْ تُؤَدُّوا الاَْماناتِ اِلی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و حکومت را به اهلش واگذارید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نیز مسأله تکلیف و مسؤولیت به عنوان یک امانت بزرگ الهی معرفی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عَرَضْنَا الاَْمانَةَ عَلَی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دین و آیین خدا و کتاب قرآن ، امانت بزرگ اوست که باید در حفظ آن کوشید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وسیعی دارد که هم عهدهای مردمی را شامل می‌شود و هم عهدها و پیمان‌های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التزام و تعهدی است که انسان نسبت به دیگری می‌دهد و بدون شک کسی که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و پیامبر او می‌آورد ، با این ایمان تعهدات وسیعی را پذیرفته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قآئِمُونَ</w:t>
      </w:r>
    </w:p>
    <w:p>
      <w:pPr>
        <w:pStyle w:val="BookText"/>
        <w:rPr/>
      </w:pPr>
      <w:r>
        <w:rPr>
          <w:rFonts w:ascii="IRNazanin" w:hAnsi="IRNazanin" w:eastAsia="IRNazanin"/>
          <w:color w:val="111111"/>
          <w:sz w:val="28"/>
          <w:sz w:val="28"/>
          <w:szCs w:val="28"/>
          <w:rtl w:val="true"/>
          <w:lang w:bidi="fa-IR"/>
        </w:rPr>
        <w:t xml:space="preserve">و آن‌هاکه قیام به ادای شهادت حق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کریمه و آیات متعددی مسلمانان را دعوت به ادای شهادت حق کرده و کتمان را گناه شمرده است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فقه اسلامی نیز شهادت اهمیت خاصی دارد و پایه اثبات بسیاری از حقوق فردی و اجتماعی شمرده شده و احکام ویژه‌ای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با شهادت و گواهی دادن بر ضدّ این و آن مثلاً نان زن و بچه آن‌ها را قطع کنیم یا عداوت این‌ها را بخریم و دردسر برای خود بیافرینیم ، افرادی بی‌اعتنا به حقوق انسانی و فاقد روح اجتماعی و غیرمتعهد نسبت به اجرای عدالتند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p>
    <w:p>
      <w:pPr>
        <w:pStyle w:val="BookText"/>
        <w:rPr/>
      </w:pPr>
      <w:r>
        <w:rPr>
          <w:rFonts w:ascii="IRNazanin" w:hAnsi="IRNazanin" w:eastAsia="IRNazanin"/>
          <w:color w:val="111111"/>
          <w:sz w:val="28"/>
          <w:sz w:val="28"/>
          <w:szCs w:val="28"/>
          <w:rtl w:val="true"/>
          <w:lang w:bidi="fa-IR"/>
        </w:rPr>
        <w:t xml:space="preserve">و آن‌ها که بر نماز مواظبت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گذشته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نخستین وصف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بوده ، اما در این‌جا سخن‌از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آداب و شرایط و ارکان و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آدابی که هم ظاهر نماز را از آن‌چه مایه فساد است ، حفظ می‌کند</w:t>
      </w:r>
    </w:p>
    <w:p>
      <w:pPr>
        <w:pStyle w:val="BookText"/>
        <w:rPr/>
      </w:pPr>
      <w:r>
        <w:rPr>
          <w:rFonts w:ascii="IRNazanin" w:hAnsi="IRNazanin" w:eastAsia="IRNazanin"/>
          <w:color w:val="111111"/>
          <w:sz w:val="28"/>
          <w:sz w:val="28"/>
          <w:szCs w:val="28"/>
          <w:rtl w:val="true"/>
          <w:lang w:bidi="fa-IR"/>
        </w:rPr>
        <w:t xml:space="preserve">و هم روح نماز راکه حضور قلب است ، تقویت می‌نماید و هم موانع اخلاقی را که سدّ راه قبول آن است از بین می‌برد ، بنابراین هرگز تکرار محسوب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آغاز و پایان نشان می‌دهد که در میان تمام این اوصاف نه‌گانه انسان‌های برجسته و شایسته توجه به‌نماز برترین و مهم‌ترین آن‌هاست ، چرا چنین نباشد ، در حالی‌که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عالی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وسیله‌تهذیب‌نفوس و پاکسازی‌جامعه و ستون‌اصلی خیمه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جَنّاتٍ مُکْرَمُونَ</w:t>
      </w:r>
    </w:p>
    <w:p>
      <w:pPr>
        <w:pStyle w:val="BookText"/>
        <w:rPr/>
      </w:pPr>
      <w:r>
        <w:rPr>
          <w:rFonts w:ascii="IRNazanin" w:hAnsi="IRNazanin" w:eastAsia="IRNazanin"/>
          <w:color w:val="111111"/>
          <w:sz w:val="28"/>
          <w:sz w:val="28"/>
          <w:szCs w:val="28"/>
          <w:rtl w:val="true"/>
          <w:lang w:bidi="fa-IR"/>
        </w:rPr>
        <w:t xml:space="preserve">این افراد در باغ‌های بهشتی گرامیند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 مسیر نهایی صاحبان این اوصاف را بیان می‌کند ، همان‌گونه که در آیات‌گذشته مسیرنهایی مجرمان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گرامی نباشند ؟ در حالی که میهمان‌های خدا هستند و خداوند قادر و رحمان تمام وسایل پذیرایی را برای آن‌ها فراهم ساخته و در حقیقت دو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نعمت‌های مادی و معنوی است که شامل حال این گروه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مَعارج</w:t>
      </w:r>
      <w:bookmarkStart w:id="91" w:name="pg11615_133935"/>
    </w:p>
    <w:p>
      <w:pPr>
        <w:pStyle w:val="BookText"/>
        <w:rPr/>
      </w:pPr>
      <w:bookmarkEnd w:id="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p>
    <w:p>
      <w:pPr>
        <w:pStyle w:val="Heading2"/>
        <w:numPr>
          <w:ilvl w:val="1"/>
          <w:numId w:val="1"/>
        </w:numPr>
        <w:rPr/>
      </w:pPr>
      <w:bookmarkStart w:id="92" w:name="__RefHeading___Toc5542418_73709187"/>
      <w:bookmarkStart w:id="93" w:name="_Toc33"/>
      <w:bookmarkEnd w:id="92"/>
      <w:r>
        <w:rPr>
          <w:rtl w:val="true"/>
        </w:rPr>
        <w:t>سوره نُوح</w:t>
      </w:r>
      <w:bookmarkEnd w:id="93"/>
    </w:p>
    <w:p>
      <w:pPr>
        <w:pStyle w:val="Heading3"/>
        <w:numPr>
          <w:ilvl w:val="2"/>
          <w:numId w:val="1"/>
        </w:numPr>
        <w:rPr/>
      </w:pPr>
      <w:bookmarkStart w:id="94" w:name="__RefHeading___Toc5542420_73709187"/>
      <w:bookmarkStart w:id="95" w:name="_Toc34"/>
      <w:bookmarkEnd w:id="94"/>
      <w:r>
        <w:rPr>
          <w:rtl w:val="true"/>
        </w:rPr>
        <w:t>سوره نُوح</w:t>
      </w:r>
      <w:bookmarkEnd w:id="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نُوحا اِلی قَوْمِهِ اَنْ اَنْذِرْ قَوْمَکَ مِنْ قَبْلِ اَنْ یَأْتِیَهُمْ عَذابٌ اَلیمٌ</w:t>
      </w:r>
    </w:p>
    <w:p>
      <w:pPr>
        <w:pStyle w:val="BookText"/>
        <w:rPr/>
      </w:pPr>
      <w:r>
        <w:rPr>
          <w:rFonts w:ascii="IRNazanin" w:hAnsi="IRNazanin" w:eastAsia="IRNazanin"/>
          <w:color w:val="111111"/>
          <w:sz w:val="28"/>
          <w:sz w:val="28"/>
          <w:szCs w:val="28"/>
          <w:rtl w:val="true"/>
          <w:lang w:bidi="fa-IR"/>
        </w:rPr>
        <w:t xml:space="preserve">ما نوح را به سوی قومش فرستادیم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انذار کن پیش از آن‌که عذاب دردناک به سراغشان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دردناک ممکن است عذاب دنیا باشد یا عذاب آخرت و مناسب‌تر این است که هر دو باشد ، هرچند به قرینه آیات آخر این سوره بیشتر منظور عذاب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که انذار غالبا تأثیر قوی‌تر دارد ، همان‌گونه که برای ضمانت اجرایی قوانین در تمام دنیا روی انذار و مجازات تکیه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96" w:name="__RefHeading___Toc5542422_73709187"/>
      <w:bookmarkStart w:id="97" w:name="_Toc35"/>
      <w:bookmarkEnd w:id="96"/>
      <w:r>
        <w:rPr>
          <w:rtl w:val="true"/>
        </w:rPr>
        <w:t>نخستین پیام نوح</w:t>
      </w:r>
      <w:bookmarkEnd w:id="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یاقَوْمِ اِنّی لَکُمْ نَذیرٌ مُبینٌ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بیم دهنده آشکاری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نخستین شریعت و آیین الهی بود و دعوت جهانی داشت ، بعد از دریافت این فرمان به سراغ قومش آمد و آن‌ها را بیم داد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اَنِ‌اعْبُدوُااللّهَ‌وَاتَّقُوهُ‌وَاَطیعُونِ</w:t>
      </w:r>
    </w:p>
    <w:p>
      <w:pPr>
        <w:pStyle w:val="BookText"/>
        <w:rPr/>
      </w:pPr>
      <w:r>
        <w:rPr>
          <w:rFonts w:ascii="IRNazanin" w:hAnsi="IRNazanin" w:eastAsia="IRNazanin"/>
          <w:color w:val="111111"/>
          <w:sz w:val="28"/>
          <w:sz w:val="28"/>
          <w:szCs w:val="28"/>
          <w:rtl w:val="true"/>
          <w:lang w:bidi="fa-IR"/>
        </w:rPr>
        <w:t xml:space="preserve">که‌خداراپرستش‌کنیدو ازمخالفت اوبپرهیزید و مرا اطاعت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محتوای دعوت خود را در سه جمله خلاصه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خدای یکتا ، رعایت تقوا و اطاعت از قوانین و دستوراتی که او از سوی خدا آورده که مجموعه عقاید و اخلاق و احکام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ُوبِکُمْ وَ یُؤَخِّرْکُمْ اِلی اَجَلٍ مُسَمًّی اِنَّ اَجَلَ اللّهِ اِذا جآءَ لا یُؤَخَّرُ لَوْ کُنْتُمْ تَعْلَمُونَ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اگرچنین‌کنید، خدا گناهانتان را می‌آمرزد و تا زمان معینی شما را عمر می‌دهد ، اما هنگامی که اجل الهی فرارسد، تأخیری نخواهد داشت ، اگر می‌دانستید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تشویق آن‌ها پرداخته ، نتایج مهم اجابت این دعوت را در دو جمله کوتاه بیان می‌کند که عبارت است 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قاعده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پیش از خود را می‌پوشاند و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است که در همه ادیان الهی و توحیدی بوده است و منحصر به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خوبی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سررسید عمر انسان ،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سررسیدی است که قابل تغییر و دگرگونی است و بر اثر اعمال نادرست انسان ممکن است بسیار جلو بیفتد که عذاب‌های الهی</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است و به عکس بر اثر تقوا و نیکوکاری و تدبیر ممکن است بسیار عقب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اجل و سررسید نهایی به هیچ وجه قابل دگرگونی نیست ، این موضوع را با یک مثال می‌توان مشخص کرد و آن این‌که یک انسان استعداد عمر جاویدان ندارد ، اگر تمام دستگاه‌های بدن خوب کار کند ، سرانجام زمانی فرامی‌رسد که بر اثر فرسودگی زیاد قلب او خود به خود از کار می‌افتد ، ولی رعایت اصول بهداشت و جلوگیری به موقع از بیماری‌ها می‌تواند عمر انسان را طولانی کند ، در حالی که عدم رعایت این امور ممکن‌است آن‌را بسیار کوتاه سازد و به زودی به آن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موجودات از نظر ساختمان ذاتی و طبیعی ، استعداد و قابلیت بقاء برای مدتی طولانی را دارند ، ولی در اثناء این مدت ممکن است موانعی ایجاد شود که آن‌ها را از رسیدن به حداکثر عمر طبیعی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چراغ نفت سوز باتوجه به مخزن نفت آن ممکن است مثلاً بیست ساعت استعداد روشنایی داشته باشد ، اما وزش یک باد شدید و ریزش باران و عدم مراقبت از آن سبب می‌شود که عمر آن کوتاه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در این‌جا اگر چراغ با هیچ مانعی برخورد نکند و تا آخرین قطره نفت آن بسوزد ، سپس خاموش شود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رسیده است و اگر موانعی قبل از آن باعث خاموشی چراغ گردد ، مدت عمر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یک انسان نیز چنین است ، اگر تمام شرایط برای بقای او</w:t>
      </w:r>
    </w:p>
    <w:p>
      <w:pPr>
        <w:pStyle w:val="BookText"/>
        <w:rPr/>
      </w:pPr>
      <w:r>
        <w:rPr>
          <w:rFonts w:ascii="IRNazanin" w:hAnsi="IRNazanin" w:eastAsia="IRNazanin"/>
          <w:color w:val="111111"/>
          <w:sz w:val="28"/>
          <w:sz w:val="28"/>
          <w:szCs w:val="28"/>
          <w:rtl w:val="true"/>
          <w:lang w:bidi="fa-IR"/>
        </w:rPr>
        <w:t>جمع گردد و موانع برطرف شود ، ساختمان و استعداد او ایجاب می‌کند که مدتی طولانی هرچند این مدت بالاخره پایان و حدّی دارد عمر کند ، اما ممکن است بر اثر سوء تغذیه یا مبتلا شدن به اعتیادات مختلف و یادست‌زدن‌به‌خودکشی یاارتکاب‌گناهان‌خیلی‌زودترازآن‌مدت بمیرد ، مرگ‌را درصورت‌اول‌اجل‌حتمی‌ودرصورت‌دوم‌اجل‌غیرحتمی‌می‌نامند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اجل حتمی در صورتی است که ما به مجموع علل تامّه بنگریم و اجل غیرحتمی در صورتی است که تنها مقتضیات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مطالب روشن می‌شود ، از جمله این‌که در روایات می‌خوانیم صله رَحِم عمر را زیاد و یا قطع رَحِم عمر را 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عمر و اجل در این موارد اجل غیرحتمی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آیه‌ای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جآءَ اَجَلُهُمْ لا یَسْتَأْخِروُنَ ساعَةً وَ لا یَسْتَقْدِمُونَ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اجل آن‌ها فرارسد، نه ساعتی به عقب می‌افتد و نه به جلو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که منظور از اجل، مرگ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آیه‌مزبور تنها مربوط به‌موردی‌است‌که انسان به عمر نهایی خودرسیده است و اما مرگ‌های‌پیش‌رس‌را به هیچ وجه شامل نمی‌شود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باید توجه داشت که هر دو اجل از ناحیه خدا تعیین می‌شود ، یکی به طور مطلق و دیگری به عنوان مشروط یا معلق ، درست مثل این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بعد از بیست ساعت بدون هیچ</w:t>
      </w:r>
      <w:bookmarkStart w:id="98" w:name="pg11615_133939"/>
    </w:p>
    <w:p>
      <w:pPr>
        <w:pStyle w:val="BookText"/>
        <w:rPr/>
      </w:pPr>
      <w:bookmarkEnd w:id="9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قید و شرط خاموش می‌شود و نیز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طوفانی بوزد ، بعد از دو ساعت خاموش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و اقوام و ملت‌ها نیز چنین‌است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که فلان شخص یا ملت پس از فلان مقدار عمر به‌طور قطع از میان برود و نیز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ظلم و ستم و نفاق و تفرقه و سهل‌انگاری و تنبلی را پیشه کنند ، در یک‌سوم آن مدت ، از بین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اجل از ناحیه خداست؛ یکی‌مطلق‌و دیگری 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در ذیل آیه فوق چنین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اَجَلانِ اَجَلٌ مَحْتُومٌ وَ اَجَلٌ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دو نوع اجل است ؛ اجل حتمی و اجل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دیگری که در این زمینه آمده ، تصریح شده که اجل غیر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تقدیم و تأخیر است و اجل حتمی قابل تغییر نیست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99" w:name="__RefHeading___Toc5542424_73709187"/>
      <w:bookmarkStart w:id="100" w:name="_Toc36"/>
      <w:bookmarkEnd w:id="99"/>
      <w:r>
        <w:rPr>
          <w:rtl w:val="true"/>
        </w:rPr>
        <w:t>تأثیر عوامل معنوی در زیادی و کوتاهی عمر</w:t>
      </w:r>
      <w:bookmarkEnd w:id="100"/>
    </w:p>
    <w:p>
      <w:pPr>
        <w:pStyle w:val="BookText"/>
        <w:rPr/>
      </w:pPr>
      <w:r>
        <w:rPr>
          <w:rFonts w:ascii="IRNazanin" w:hAnsi="IRNazanin" w:eastAsia="IRNazanin"/>
          <w:color w:val="111111"/>
          <w:sz w:val="28"/>
          <w:sz w:val="28"/>
          <w:szCs w:val="28"/>
          <w:rtl w:val="true"/>
          <w:lang w:bidi="fa-IR"/>
        </w:rPr>
        <w:t xml:space="preserve">نکته‌دیگری که به‌خوبی از این آیه استفاده می‌شود ، تأثیر گناهان در کوتاهی عمر است ، زیرا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بیاورید و تقوا پیشه کنید ، خدا به شما عمر طولانی می‌دهد و مرگ شما را به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این‌که گناهان همواره بر جسم و یا روح انسان ضربه‌های هولناک وارد می‌کند ، درک این معنی آسان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روی این معنی تأکید فراوان شده</w:t>
      </w:r>
    </w:p>
    <w:p>
      <w:pPr>
        <w:pStyle w:val="BookText"/>
        <w:rPr/>
      </w:pPr>
      <w:r>
        <w:rPr>
          <w:rFonts w:ascii="IRNazanin" w:hAnsi="IRNazanin" w:eastAsia="IRNazanin"/>
          <w:color w:val="111111"/>
          <w:sz w:val="28"/>
          <w:sz w:val="28"/>
          <w:szCs w:val="28"/>
          <w:rtl w:val="true"/>
          <w:lang w:bidi="fa-IR"/>
        </w:rPr>
        <w:t xml:space="preserve">است ، از جمله در یک حدیث پرمعنی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یَمُوتُ بِالذُّنُوبِ اَکْثَرُ مِمَّنْ یَمُوتُ بِالاْجالِ وَ مَنْ یَعیشُ بِالاِْحْسانِ اَکْثَرُ مِمَّنْ یَعیشُ بِالاَْعْمارِ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بر اثر گناهان می‌میرند ، بیش از آن‌هایی هستند که به مرگ الهی از دنیا می‌روند و کسانی که بر اثر نیکوکاری عمر طولانی پیدا می‌کنند ، بیش از کسانی هستند که بر اثر عوامل‌طبیعی‌عمرشان زیاد می‌شود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دَعَوْتُ قَوْمی لَیْلاً وَ نَهارا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نوح در این زمینه سخنانی‌است که می‌تواند برای همه مبلّغان دینی راهگشا باشد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لحظه‌ای در ارشاد و تبلیغ آن‌ها کوتاهی نکردم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فَلَمْ‌یَزِدْهُمْ‌دُعآءی اِلاّفِرارا</w:t>
      </w:r>
    </w:p>
    <w:p>
      <w:pPr>
        <w:pStyle w:val="BookText"/>
        <w:rPr/>
      </w:pPr>
      <w:r>
        <w:rPr>
          <w:rFonts w:ascii="IRNazanin" w:hAnsi="IRNazanin" w:eastAsia="IRNazanin"/>
          <w:color w:val="111111"/>
          <w:sz w:val="28"/>
          <w:sz w:val="28"/>
          <w:szCs w:val="28"/>
          <w:rtl w:val="true"/>
          <w:lang w:bidi="fa-IR"/>
        </w:rPr>
        <w:t xml:space="preserve">اما دعوت من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فرارازحق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لجوج و دشمن حق ، هنگامی که دعوت مردان خدا را می‌شنوند ، در مقابل آن مقاومت به خرج می‌دهند و همین مقاومت ، در واقع آن‌ها را از خدا دورتر کرده و کفر و نفاق را راسخ‌تر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آیات قرآن می‌خوانیم این کتاب آسمانی مایه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w:t>
      </w:r>
      <w:bookmarkStart w:id="101" w:name="pg11615_133941"/>
    </w:p>
    <w:p>
      <w:pPr>
        <w:pStyle w:val="BookText"/>
        <w:rPr/>
      </w:pPr>
      <w:bookmarkEnd w:id="101"/>
      <w:r>
        <w:rPr>
          <w:rFonts w:ascii="IRNazanin" w:hAnsi="IRNazanin" w:eastAsia="IRNazanin"/>
          <w:color w:val="111111"/>
          <w:sz w:val="28"/>
          <w:sz w:val="28"/>
          <w:szCs w:val="28"/>
          <w:rtl w:val="true"/>
          <w:lang w:bidi="fa-IR"/>
        </w:rPr>
        <w:t xml:space="preserve">همین است که باید مرحله‌ای از تقوا هرچند ضعیف ، در وجود انسان باشد ، تا آماده پذیرش 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حقیقت‌جویی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آمادگی برای پذیرش گفتار حق است </w:t>
      </w:r>
      <w:r>
        <w:rPr>
          <w:rFonts w:eastAsia="IRNazanin" w:cs="IRNazanin"/>
          <w:color w:val="111111"/>
          <w:sz w:val="28"/>
          <w:szCs w:val="28"/>
          <w:rtl w:val="true"/>
          <w:lang w:bidi="fa-IR"/>
        </w:rPr>
        <w:t>.</w:t>
      </w:r>
    </w:p>
    <w:p>
      <w:pPr>
        <w:pStyle w:val="Heading3"/>
        <w:numPr>
          <w:ilvl w:val="2"/>
          <w:numId w:val="1"/>
        </w:numPr>
        <w:rPr/>
      </w:pPr>
      <w:bookmarkStart w:id="102" w:name="__RefHeading___Toc5542426_73709187"/>
      <w:bookmarkStart w:id="103" w:name="_Toc37"/>
      <w:bookmarkEnd w:id="102"/>
      <w:r>
        <w:rPr>
          <w:rtl w:val="true"/>
        </w:rPr>
        <w:t>از هر فرصتی برای هدایت آن‌ها استفاده کردم، اما</w:t>
      </w:r>
      <w:r>
        <w:rPr>
          <w:rtl w:val="true"/>
        </w:rPr>
        <w:t>...</w:t>
      </w:r>
      <w:bookmarkEnd w:id="1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کُلَّما دَعَوْتُهُمْ لِتَغْفِرَ لَهُمْ جَعَلُوا اَصابِعَهُمْ فی اذانِهِمْ وَ اسْتَغْشَوْا ثِیابَهُمْ وَ اَصَرُّوا وَ اسْتَکْبَروُا اسْتِکْبارا</w:t>
      </w:r>
    </w:p>
    <w:p>
      <w:pPr>
        <w:pStyle w:val="BookText"/>
        <w:rPr/>
      </w:pPr>
      <w:r>
        <w:rPr>
          <w:rFonts w:ascii="IRNazanin" w:hAnsi="IRNazanin" w:eastAsia="IRNazanin"/>
          <w:color w:val="111111"/>
          <w:sz w:val="28"/>
          <w:sz w:val="28"/>
          <w:szCs w:val="28"/>
          <w:rtl w:val="true"/>
          <w:lang w:bidi="fa-IR"/>
        </w:rPr>
        <w:t xml:space="preserve">و من هر زمان آن‌ها را دعوت کردم که ایمان بیاورند و تو آن‌هارا بیامرزی، انگشتان‌خویش را در گوش‌ها قرار داده و لباس‌هایشان را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مخالفت اصرار ورزیدند و شدیدا استکبار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انگشت در گوش‌ها برای این بوده که صدای حق را نشنوند و پیچیدن لباس بر خویشتن یا به این معنی است که لباس بر 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می‌انداختند تا پشتوانه‌ای برای انگشتان فروکرده در گوش باشد و کمترین امواج صوتی به‌پرده صماخ آن‌ها نرسد و از آن‌جا پیامی به مغز منتقل نگردد و یا می‌خواستند صورت خود را بپوشانند، مبادا چشمانشان برقیافه ملکوتی نوح این پیامبر بزرگ بیفتد ، در واقع اصرار داشتند هم گوش از شنیدن بازماند و هم چشم از دیدن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راستی حیرت‌انگیز است که انسان به این مرحله از عداوت و دشمنی با حق برسد که حتی اجازه دیدن و شنیدن و اندیشیدن را به خود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یکی از عوامل مهم بدبختی آن‌ها</w:t>
      </w:r>
      <w:bookmarkStart w:id="104" w:name="pg11615_133942"/>
    </w:p>
    <w:p>
      <w:pPr>
        <w:pStyle w:val="BookText"/>
        <w:rPr/>
      </w:pPr>
      <w:bookmarkEnd w:id="104"/>
      <w:r>
        <w:rPr>
          <w:rFonts w:ascii="IRNazanin" w:hAnsi="IRNazanin" w:eastAsia="IRNazanin"/>
          <w:color w:val="111111"/>
          <w:sz w:val="28"/>
          <w:sz w:val="28"/>
          <w:szCs w:val="28"/>
          <w:rtl w:val="true"/>
          <w:lang w:bidi="fa-IR"/>
        </w:rPr>
        <w:t xml:space="preserve">استکبار و غرور بود ، زیرا خود را بالاتر از این می‌دیدند که در برابر انسانی مانند خود هر چند نماینده خدا باشد و قلبش کانون علم و دانش و تقوا سر تسلیم فرود آورند ، این کبر و غرور همیشه یکی از موانع مهم راه حق بوده و ثمر شوم آن‌را در تمام طول تاریخ بشر در زندگی افراد بی‌ایمان مشاهده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اِنّی دَعَوْتُهُمْ جِهارا</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 آن‌هاراآشکارا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به‌توحید و بندگی‌تو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اِنّی اَعْلَنْتُ لَهُمْ وَ اَسْرَرْتُ لَهُمْ اِسْرارا</w:t>
      </w:r>
    </w:p>
    <w:p>
      <w:pPr>
        <w:pStyle w:val="BookText"/>
        <w:rPr/>
      </w:pPr>
      <w:r>
        <w:rPr>
          <w:rFonts w:ascii="IRNazanin" w:hAnsi="IRNazanin" w:eastAsia="IRNazanin"/>
          <w:color w:val="111111"/>
          <w:sz w:val="28"/>
          <w:sz w:val="28"/>
          <w:szCs w:val="28"/>
          <w:rtl w:val="true"/>
          <w:lang w:bidi="fa-IR"/>
        </w:rPr>
        <w:t xml:space="preserve">آن‌گاه آشکار و پنهان آن‌ها را به سوی تو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برای‌نفوذ در دل‌های‌این‌گروه‌لجوج و خودخواه، دعوت خودرا از سه‌طریق مختلف‌دنبال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تنهادعوت مخفیانه می‌نمود که باعکس‌العمل‌های چهارگانه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انگشت‌ها را در گوش گذاشته ، لباس‌ها را به خود پیچیدند ، در کفر اصرار ورزیدند و استکبار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تنها دعوت علنی و آشکار داشت و گاه نیز از روش آمیختن دعوت‌آشکار و نهان‌استفاده می‌کرد، ولی هیچ‌یک‌از آن‌هامؤثرنیفتاد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5" w:name="__RefHeading___Toc5542428_73709187"/>
      <w:bookmarkStart w:id="106" w:name="_Toc38"/>
      <w:bookmarkEnd w:id="105"/>
      <w:r>
        <w:rPr>
          <w:rtl w:val="true"/>
        </w:rPr>
        <w:t>راه و رسم تبلیغ</w:t>
      </w:r>
      <w:bookmarkEnd w:id="106"/>
    </w:p>
    <w:p>
      <w:pPr>
        <w:pStyle w:val="BookText"/>
        <w:rPr/>
      </w:pPr>
      <w:r>
        <w:rPr>
          <w:rFonts w:ascii="IRNazanin" w:hAnsi="IRNazanin" w:eastAsia="IRNazanin"/>
          <w:color w:val="111111"/>
          <w:sz w:val="28"/>
          <w:sz w:val="28"/>
          <w:szCs w:val="28"/>
          <w:rtl w:val="true"/>
          <w:lang w:bidi="fa-IR"/>
        </w:rPr>
        <w:t>نوح گاه به سراغ مردم در خانه‌هایشان می‌رفت ، یا در کوچه و بازار آن‌ها را به طور خصوصی صدا می‌زد و با حوصله و لحن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محبت‌آمیزی تبلیغ می‌کرد و گاه در مجالس عمومی که به منظورهای</w:t>
      </w:r>
      <w:bookmarkStart w:id="107" w:name="pg11615_133943"/>
    </w:p>
    <w:p>
      <w:pPr>
        <w:pStyle w:val="BookText"/>
        <w:rPr/>
      </w:pPr>
      <w:bookmarkEnd w:id="107"/>
      <w:r>
        <w:rPr>
          <w:rFonts w:ascii="IRNazanin" w:hAnsi="IRNazanin" w:eastAsia="IRNazanin"/>
          <w:color w:val="111111"/>
          <w:sz w:val="28"/>
          <w:sz w:val="28"/>
          <w:szCs w:val="28"/>
          <w:rtl w:val="true"/>
          <w:lang w:bidi="fa-IR"/>
        </w:rPr>
        <w:t xml:space="preserve">دیگری‌ازقبیل‌جشن و عزاتشکیل‌شده‌بود،می‌آمدوباصدای‌بلند و آشکار فرمان خدا را بر آن‌ها می‌خواند ، اما همیشه با عکس‌العمل‌های نامطلوب و توهین و استهزاء و گاه ضرب و جرح روبرو می‌شد، ولی بااین حال هرگز منصرف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صبر و حوصله عجیب و آن دلسوزی عجیب‌تر و پشتکار و استقامت بی‌نظیر ، سرمایه او در راه دعوت به آیین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شگفت‌انگیزتر این‌که در طول نهصد و پنجاه سال دعوتش تنها حدود هشتاد نفر به او ایمان آوردند که اگر این دو عدد را بر یکدیگر تقسیم کنیم ، روشن می‌شود که برای هدایت هر یک نفر به طور متوسط حدود دوازده‌سال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مبلّغان اسلامی از یک چنین استقامت و پشتکاری برخوردار باشند ، اسلام با این محتوای غنی و جالب‌عالمگیرنخواهد شد ؟</w:t>
      </w:r>
    </w:p>
    <w:p>
      <w:pPr>
        <w:pStyle w:val="Heading3"/>
        <w:numPr>
          <w:ilvl w:val="2"/>
          <w:numId w:val="1"/>
        </w:numPr>
        <w:rPr/>
      </w:pPr>
      <w:bookmarkStart w:id="108" w:name="__RefHeading___Toc5542430_73709187"/>
      <w:bookmarkStart w:id="109" w:name="_Toc39"/>
      <w:bookmarkEnd w:id="108"/>
      <w:r>
        <w:rPr>
          <w:rtl w:val="true"/>
        </w:rPr>
        <w:t xml:space="preserve">فرار از حقیقت </w:t>
      </w:r>
      <w:r>
        <w:rPr/>
        <w:t>ƘјǠ</w:t>
      </w:r>
      <w:r>
        <w:rPr>
          <w:rtl w:val="true"/>
        </w:rPr>
        <w:t>؟</w:t>
      </w:r>
      <w:bookmarkEnd w:id="109"/>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انسان تعجب می‌کند که مگر ممکن است در زیر این آسمان کسانی پیدا شوند که حتی حاضر به شنیدن حرف حق نباشند و از آن فرار کنند ؟ سخن از پذیرش نیست ، سخن تنها از شنیدن است ، ولی تاریخ می‌گوید که این‌گونه افراد بسیار بوده‌اند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قوم نوح هنگامی‌که آن‌ها را دعوت‌به توحیدمی‌کرد، انگشت درگوش نهاده و جامه بر سر و صورت می‌پیچیدند که حق را نشنوند و نبینند ، بلکه در عصر پیامبر اسلام صلی‌الله‌علیه‌و‌آله طبق صریح قرآن گروهی بودند که وقتی صدای دل‌انگیز پیامبر صلی‌الله‌علیه‌و‌آله به آیات قرآن بلند می‌شد ، با جار</w:t>
      </w:r>
    </w:p>
    <w:p>
      <w:pPr>
        <w:pStyle w:val="BookText"/>
        <w:rPr/>
      </w:pPr>
      <w:r>
        <w:rPr>
          <w:rFonts w:ascii="IRNazanin" w:hAnsi="IRNazanin" w:eastAsia="IRNazanin"/>
          <w:color w:val="111111"/>
          <w:sz w:val="28"/>
          <w:sz w:val="28"/>
          <w:szCs w:val="28"/>
          <w:rtl w:val="true"/>
          <w:lang w:bidi="fa-IR"/>
        </w:rPr>
        <w:t xml:space="preserve">و جنجال و سوت و صفیر چنان غوغایی به راه می‌انداختند که هیچ‌کس صدای اورا نشنود، همچنان‌که درآیه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این قرآن فراندهید و به هنگام تلاوت آن جنجال کنید تا پیروز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تاریخ‌خونین کربلا نیز آمده است؛ هنگامی که امام حسین سالار شهیدان می‌خواست دشمنان منحرف را ارشاد و بیدار کند ، چنان جنجالی به راه انداختند که صدای امام در میان آن‌ها گم شد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امروز نیز این برنامه ادامه دارد ، اما در اَشکال و چهره‌های دیگر ؛ طرفداران باطل با انواع سرگرمی‌های ناسالم ، موسیقی‌های مخرّب ، موادّ مخدّر و مانند آن چنان جوّی فراهم کرده‌اند که مردم خصوصا جوانان صدای دلنواز مردان خدا را نشنوند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اِنَّهُ کانَ غَفّارا</w:t>
      </w:r>
    </w:p>
    <w:p>
      <w:pPr>
        <w:pStyle w:val="BookText"/>
        <w:rPr/>
      </w:pPr>
      <w:r>
        <w:rPr>
          <w:rFonts w:ascii="IRNazanin" w:hAnsi="IRNazanin" w:eastAsia="IRNazanin"/>
          <w:color w:val="111111"/>
          <w:sz w:val="28"/>
          <w:sz w:val="28"/>
          <w:szCs w:val="28"/>
          <w:rtl w:val="true"/>
          <w:lang w:bidi="fa-IR"/>
        </w:rPr>
        <w:t xml:space="preserve">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آمرزش طلبید که او بسیار آمرزنده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در ادامه بیانات مؤثر خود برای هدایت آن قوم لجوج و سرکش این بار روی بشارت و تشویق تکیه می‌کند و به آن‌ها وعده مؤکد می‌دهد که اگر از شرک و گناه توبه کنند ، خدا درهای رحمت خویش را از هر سو به روی آن‌ها می‌گشاید </w:t>
      </w:r>
      <w:r>
        <w:rPr>
          <w:rFonts w:eastAsia="IRNazanin" w:cs="IRNazanin"/>
          <w:color w:val="111111"/>
          <w:sz w:val="28"/>
          <w:szCs w:val="28"/>
          <w:rtl w:val="true"/>
          <w:lang w:bidi="fa-IR"/>
        </w:rPr>
        <w:t>.</w:t>
      </w:r>
      <w:bookmarkStart w:id="110" w:name="pg11615_133945"/>
    </w:p>
    <w:p>
      <w:pPr>
        <w:pStyle w:val="BookText"/>
        <w:rPr/>
      </w:pPr>
      <w:bookmarkEnd w:id="110"/>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11" w:name="__RefHeading___Toc5542432_73709187"/>
      <w:bookmarkStart w:id="112" w:name="_Toc40"/>
      <w:bookmarkEnd w:id="111"/>
      <w:r>
        <w:rPr>
          <w:rtl w:val="true"/>
        </w:rPr>
        <w:t>پاداش دنیوی ایمان</w:t>
      </w:r>
      <w:bookmarkEnd w:id="11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یُرْسِلِ‌السَّمآءَ عَلَیْکُمْ‌مِدْرارا</w:t>
      </w:r>
    </w:p>
    <w:p>
      <w:pPr>
        <w:pStyle w:val="BookText"/>
        <w:rPr/>
      </w:pPr>
      <w:r>
        <w:rPr>
          <w:rFonts w:ascii="IRNazanin" w:hAnsi="IRNazanin" w:eastAsia="IRNazanin"/>
          <w:color w:val="111111"/>
          <w:sz w:val="28"/>
          <w:sz w:val="28"/>
          <w:szCs w:val="28"/>
          <w:rtl w:val="true"/>
          <w:lang w:bidi="fa-IR"/>
        </w:rPr>
        <w:t xml:space="preserve">تا باران‌های پربرکت آسمان را پی‌درپی بر شما فرستد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بِاَمْوالٍ وَ بَنینَ وَ یَجْعَلْ لَکُمْ جَنّاتٍ وَ یَجْعَلْ لَکُمْ اَنْهارا</w:t>
      </w:r>
    </w:p>
    <w:p>
      <w:pPr>
        <w:pStyle w:val="BookText"/>
        <w:rPr/>
      </w:pPr>
      <w:r>
        <w:rPr>
          <w:rFonts w:ascii="IRNazanin" w:hAnsi="IRNazanin" w:eastAsia="IRNazanin"/>
          <w:color w:val="111111"/>
          <w:sz w:val="28"/>
          <w:sz w:val="28"/>
          <w:szCs w:val="28"/>
          <w:rtl w:val="true"/>
          <w:lang w:bidi="fa-IR"/>
        </w:rPr>
        <w:t xml:space="preserve">و شما را با اموال و فرزندان فراوان امداد کند و باغ‌های سرسبز و نهرهای جاری در اختیارتان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آسمان‌را بر شما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یعنی‌آن‌قدر باران می‌بارد که گویی‌آسمان‌داردنازل‌می‌شود،اماچون‌باران‌رحمت‌است‌نه‌ویرانی‌می‌آورد ونه‌آسیبی‌می‌رساند،بلکه‌درهمه‌جامایه‌خرّمی‌وسرسبزی وطراوت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 باران رحمت معنوی و هم باران پربرکت مادی او شما را فرامی‌گیرد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یک نعمت بزرگ معنوی و پنج نعمت بزرگ مادی را به آن‌ها وعده داده ؛ نعمت بزرگ معنوی ، بخشودگی گناهان و پاک شدن از آلودگی کفر و عصیان است ، اما نعمت‌های مادی ، ریزش باران‌های مفید و به موقع و پربرکت ، فزونی اموال ، فزونی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باغ‌های پربرکت و نهرهای آب جاری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آری ایمان و تقوا طبق گواهی قرآن مجید هم موجب آبادی دنیا و هم آخرت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دربعضی‌از روایات آمده است که وقتی این قوم لجوج از قبول دعوت نوح سر باز زدند ، خشکسالی و قحطی آن‌ها را فراگرفت</w:t>
      </w:r>
      <w:bookmarkStart w:id="113" w:name="pg11615_133946"/>
    </w:p>
    <w:p>
      <w:pPr>
        <w:pStyle w:val="BookText"/>
        <w:rPr/>
      </w:pPr>
      <w:bookmarkEnd w:id="113"/>
      <w:r>
        <w:rPr>
          <w:rFonts w:ascii="IRNazanin" w:hAnsi="IRNazanin" w:eastAsia="IRNazanin"/>
          <w:color w:val="111111"/>
          <w:sz w:val="28"/>
          <w:sz w:val="28"/>
          <w:szCs w:val="28"/>
          <w:rtl w:val="true"/>
          <w:lang w:bidi="fa-IR"/>
        </w:rPr>
        <w:t xml:space="preserve">و بسیاری از اموال و فرزندانشان هلاک شدند ، زنان عقیم گشتند و کمتر بچه می‌آوردند ، نوح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بیاورید ، همه این مصائب و بلاها از شما دفع خواهد شد ، ولی آن‌ها اعتنایی به او نکردند وهمچنان‌سرسختی نشان‌دادند تا عذاب‌نهایی‌فرارسید و همه‌رادرو کرد</w:t>
      </w:r>
      <w:r>
        <w:rPr>
          <w:rFonts w:eastAsia="IRNazanin" w:cs="IRNazanin"/>
          <w:color w:val="111111"/>
          <w:sz w:val="28"/>
          <w:szCs w:val="28"/>
          <w:rtl w:val="true"/>
          <w:lang w:bidi="fa-IR"/>
        </w:rPr>
        <w:t>.</w:t>
      </w:r>
    </w:p>
    <w:p>
      <w:pPr>
        <w:pStyle w:val="Heading3"/>
        <w:numPr>
          <w:ilvl w:val="2"/>
          <w:numId w:val="1"/>
        </w:numPr>
        <w:rPr/>
      </w:pPr>
      <w:bookmarkStart w:id="114" w:name="__RefHeading___Toc5542434_73709187"/>
      <w:bookmarkStart w:id="115" w:name="_Toc41"/>
      <w:bookmarkEnd w:id="114"/>
      <w:r>
        <w:rPr>
          <w:rtl w:val="true"/>
        </w:rPr>
        <w:t xml:space="preserve">رابطه </w:t>
      </w:r>
      <w:r>
        <w:rPr>
          <w:rtl w:val="true"/>
        </w:rPr>
        <w:t>«</w:t>
      </w:r>
      <w:r>
        <w:rPr>
          <w:rtl w:val="true"/>
        </w:rPr>
        <w:t>تقوا</w:t>
      </w:r>
      <w:r>
        <w:rPr>
          <w:rtl w:val="true"/>
        </w:rPr>
        <w:t xml:space="preserve">» </w:t>
      </w:r>
      <w:r>
        <w:rPr>
          <w:rtl w:val="true"/>
        </w:rPr>
        <w:t xml:space="preserve">و </w:t>
      </w:r>
      <w:r>
        <w:rPr>
          <w:rtl w:val="true"/>
        </w:rPr>
        <w:t>«</w:t>
      </w:r>
      <w:r>
        <w:rPr>
          <w:rtl w:val="true"/>
        </w:rPr>
        <w:t>عمران و آبادی</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از آیات مختلف قرآن از جمله آیات فوق، این نکته به خوبی استفاده می‌شود که ایمان و عدالت مایه آبادی جامعه‌ها و کفر و ظلم و گناه مایه ویرانی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اَعراف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اَنَّ اَهْلَ الْقُری امَنُوا وَ اتَّقَوْا لَفَتَحْنا عَلَیْهِمْ بَرَکاتٍ مِنَ السَّمآءِ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اهل‌شهرها و آبادی‌ها ایمان‌بیاورند و تقوا پیشه‌کنند، درهای‌برکات‌آسمان و زمین‌را به روی آن‌ها می‌گشاییم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ودرآیه</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سوره‌روم‌می‌خوانیم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ظَهَرَالْفَسادُفِی‌الْبَرِّوَالْبَحْرِ بِماکَسَبَتْ‌اَیْدِی‌النّاسِ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ودریابراثراعمال‌مردم‌ظاهرشد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سوره‌شوری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اَصابَکُمْ مِنْ مُصیبَةٍ فَبِماکَسَبَتْ‌اَیْدیکُمْ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هرمصیبتی به‌شما می‌رسد، به‌خاطراعمال‌شماست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رابطه‌معنوی نیست، بلکه علاوه‌بررابطه معنوی که‌آثارش‌رابه‌خوبی‌می‌بینیم،رابطه‌مادی‌روشنی‌نیزدراین‌زمینه‌وجوددارد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و بی‌ایمانی ، منشأ عدم احساس مسؤولیت ، قانون شکنی و فراموش کردن ارزش‌های اخلاقی است و این امور سبب از میان رفتن وحدت جامعه‌ها ، متزلزل شدن پایه‌های اعتماد و اطمینان ، هدر رفتن نیروهای انسانی و اقتصادی و به هم خوردن تعادل اجتماعی است </w:t>
      </w:r>
      <w:r>
        <w:rPr>
          <w:rFonts w:eastAsia="IRNazanin" w:cs="IRNazanin"/>
          <w:color w:val="111111"/>
          <w:sz w:val="28"/>
          <w:szCs w:val="28"/>
          <w:rtl w:val="true"/>
          <w:lang w:bidi="fa-IR"/>
        </w:rPr>
        <w:t>.</w:t>
      </w:r>
      <w:bookmarkStart w:id="116" w:name="pg11615_133947"/>
    </w:p>
    <w:p>
      <w:pPr>
        <w:pStyle w:val="BookText"/>
        <w:rPr/>
      </w:pPr>
      <w:bookmarkEnd w:id="1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بدیهی است که جامعه‌ای که این امور بر آن حاکم گردد ، به سرعت عقب‌نشینی کرده و راه سقوط و نابودی را در پیش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جوامعی هستند که با وجود عدم ایمان و تقوا از پیشرفت نسبی وضع مادی برخوردارند ، آن را نیز باید مرهون رعایت نسبی بعضی از اصول اخلاقی بدانیم که میراث انبیای پیشین و نتیجه زحمات رهبران الهی و علماء در طول قرن‌هاست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آیات فوق در روایات اسلامی نیز روی این معنی زیاد تکیه شده است که استغفار و ترک گناه سبب فزونی روزی و بهبودی زندگی می‌شود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از علی آمده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اَکْثِرِ الاِْسْتِغْفارَ تَجْلِبِ‌الرِّزْقَ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استغفار کن تا روزی را به سوی خود جلب کنی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مجازات بسیاری از گناهان ، محرومیت‌هایی در این جهان است و هنگامی که انسان از آن توبه کند و راه پاکی و تقوا را پیش گیرد ، خداوند این مجازات را از او برطرف می‌سازد </w:t>
      </w:r>
      <w:r>
        <w:rPr>
          <w:rFonts w:eastAsia="IRNazanin" w:cs="IRNazanin"/>
          <w:color w:val="111111"/>
          <w:sz w:val="28"/>
          <w:szCs w:val="28"/>
          <w:rtl w:val="true"/>
          <w:lang w:bidi="fa-IR"/>
        </w:rPr>
        <w:t>.</w:t>
      </w:r>
    </w:p>
    <w:p>
      <w:pPr>
        <w:pStyle w:val="Heading3"/>
        <w:numPr>
          <w:ilvl w:val="2"/>
          <w:numId w:val="1"/>
        </w:numPr>
        <w:rPr/>
      </w:pPr>
      <w:bookmarkStart w:id="117" w:name="__RefHeading___Toc5542436_73709187"/>
      <w:bookmarkStart w:id="118" w:name="_Toc42"/>
      <w:bookmarkEnd w:id="117"/>
      <w:r>
        <w:rPr>
          <w:rtl w:val="true"/>
        </w:rPr>
        <w:t>گناه و ویرانی جامعه‌ها</w:t>
      </w:r>
      <w:bookmarkEnd w:id="118"/>
    </w:p>
    <w:p>
      <w:pPr>
        <w:pStyle w:val="BookText"/>
        <w:rPr/>
      </w:pPr>
      <w:r>
        <w:rPr>
          <w:rFonts w:ascii="IRNazanin" w:hAnsi="IRNazanin" w:eastAsia="IRNazanin"/>
          <w:color w:val="111111"/>
          <w:sz w:val="28"/>
          <w:sz w:val="28"/>
          <w:szCs w:val="28"/>
          <w:rtl w:val="true"/>
          <w:lang w:bidi="fa-IR"/>
        </w:rPr>
        <w:t xml:space="preserve">این حقیقت در بسیاری دیگر از آیات قرآن نیز دیده می‌شود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جالب‌این‌که‌درروایات‌اسلامی‌می‌خوانیم‌که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ربیع‌بن‌صبیح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نزدحسن‌بصری‌بودم،مردی‌ازدرواردشد و ازخشکسالی‌آبادیش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دیگری آمد از فقر شکایت کرد</w:t>
      </w:r>
    </w:p>
    <w:p>
      <w:pPr>
        <w:pStyle w:val="BookText"/>
        <w:rPr/>
      </w:pPr>
      <w:r>
        <w:rPr>
          <w:rFonts w:ascii="IRNazanin" w:hAnsi="IRNazanin" w:eastAsia="IRNazanin"/>
          <w:color w:val="111111"/>
          <w:sz w:val="28"/>
          <w:sz w:val="28"/>
          <w:szCs w:val="28"/>
          <w:rtl w:val="true"/>
          <w:lang w:bidi="fa-IR"/>
        </w:rPr>
        <w:t>، به‌او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 که خداوند پسری به‌من‌بدهد،به‌اونیزگفت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تعجب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نزدتو می‌آید و مشکلی دارد و تقاضای‌نعمتی، به‌او همین دستوررا می‌دهی و به همه می‌گویی استغفار کنید و از خدا طلب آمرزش‌نمایید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وی‌درجواب‌من‌گفت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آن‌چه‌را گفتم، ازپیش‌خود نگفتم،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من این مطلب را از کلام خدا که از پیامبرش نوح حکایت می‌کند، استفاده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آیات سوره نوح را که در بالا ذکرشد ، تلاوت‌کرد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آن‌ها که عادت دارند از این مسایل آسان بگذرند ، فورا یک نوع ارتباط و پیوندمعنوی‌ناشناخته‌درمیان این‌امور قائل‌می‌شوند و ازهر گونه تحلیل بیشتر خود را راحت می‌کنند</w:t>
      </w:r>
    </w:p>
    <w:p>
      <w:pPr>
        <w:pStyle w:val="BookText"/>
        <w:rPr/>
      </w:pPr>
      <w:r>
        <w:rPr>
          <w:rFonts w:ascii="IRNazanin" w:hAnsi="IRNazanin" w:eastAsia="IRNazanin"/>
          <w:color w:val="111111"/>
          <w:sz w:val="28"/>
          <w:sz w:val="28"/>
          <w:szCs w:val="28"/>
          <w:rtl w:val="true"/>
          <w:lang w:bidi="fa-IR"/>
        </w:rPr>
        <w:t xml:space="preserve">ولی اگر بیشتر دقت کنیم ، در میان این امور پیوندهای نزدیکی می‌یابیم ، که توجه به آن‌ها مسایل مادی و معنوی را در متن جامعه همچون تار و پود پارچه به هم می‌آمیزد و یا همانند ریشه و ساقه درخت با گل و میوه آن ربط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که روح تعاون و همکاری را از دست دهد و جنگ و نزاع و خونریزی را جانشین آن سازد و زمین‌های خرّم و سرسبز و وضع اقتصادی مرفّهی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جامعه است که مردمش آلوده انواع هوس‌ها باشند و در عین حال نیرومند و پابرجا در مقابل دشمنان ایستادگی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صراحت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مسأله اخلاقی نیست مگر این‌که اثر مفید و سازنده‌ای در زندگی مادی مردم دارد و هیچ اعتقاد و ایمان صحیحی پیدا نمی‌شود مگر این‌که در ساختن یک جامعه‌ای آباد و آزاد و مستقل و نیرومند سهم به سزایی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مسایل اخلاقی و ایمان مذهبی و توحید را از مسایل مادی جدا می‌کنند، نه‌مسایل‌معنوی را درست شناخته‌اند و نه مسایل مادی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به صورت یک سلسله تشریفات و آداب ظاهری خالی از محتوا در میان مردم باشد ، بدیهی است تأثیری در نظام مادی اجتماع نخواهد داشت ، اما آن‌گاه که اعتقادات معنوی و روحانی آن‌چنان در اعماق روح انسان نفوذ کند که آثارش در دست و پا و چشم و گوش و زبان و تمام ذرات وجودش ظاهر گردد ، آثار سازنده این اعتقادات در جامعه بر هیچ‌کس مخفی نخواهد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ممکن است ما بعضی از مراحل پیوند استغفار را با نزول برکات مادی نتوانیم درست درک کنیم ولی بدون شک قسمت بیشتری از آن برای ما قابل درک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اسلامی کشور ما ایران در این عصر و زمان به خوبی مشاهده کردیم که اعتقادات اسلامی و نیروی اخلاق و معنویت چگونه توانست بر نیرومندترین اسلحه زمان و قوی‌ترین ارتش‌ها و قدرت‌های استعماری پیروز گردد و این نشان می‌دهد کاربرد عقاید دینی و اخلاق مثبت معنوی تا چه حد در مسایل اجتماعی و سیاسی زیاد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w:t>
      </w:r>
    </w:p>
    <w:p>
      <w:pPr>
        <w:pStyle w:val="BookText"/>
        <w:rPr/>
      </w:pPr>
      <w:r>
        <w:rPr>
          <w:rFonts w:ascii="Amiri" w:hAnsi="Amiri" w:eastAsia="Amiri" w:cs="Amiri"/>
          <w:color w:val="111111"/>
          <w:sz w:val="28"/>
          <w:sz w:val="28"/>
          <w:szCs w:val="28"/>
          <w:rtl w:val="true"/>
          <w:lang w:bidi="ar-SA"/>
        </w:rPr>
        <w:t>لِلْمُؤْمِنینَ وَ الْمُؤْمِناتِ وَ لا تَزِدِ الظّالِمینَ اِلاّ تَبارا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همچنین‌پدر و مادرم‌وتمام کسانی را که با ایمان وارد خانه من شدند و جمیع مردان و زنان باایمان را و ظالمان را جُز هلاکت میفزا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بعد از آن‌همه زحمت و تلاش</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باز هم خویش را مقصّر می‌دانند و هرگز گرفتار غرور و خودبزرگ‌بینی نمی‌شوند ، نه همچون افراد کم ظرفیت که با انجام یک کار کوچک چنان مغرور می‌شوند که گویی از خداوند طلبکارند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در حقیقت برای چند نفر طلب آمرزش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 ، مبادا قصور و ترک اولایی از او سرزده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برای‌پدر و مادرش،به‌عنوان‌قدردانی وحق‌شناسی‌اززحمات‌آنان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برای‌تمام‌کسانی‌که‌به‌اوایمان آوردند،هرچندکم بودند و سپس همراه او سوار بر کشتی شدند که آن کشتی نیز خانه نوح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و زنان باایمان درتمام جهان و درتمام طول‌تاریخ و از این‌جا رابطه خود را با مؤمنان سراسر عالم برقرار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پایان بازتأکید بر نابودی‌ظالمان‌می‌کند، اشاره‌به این‌که آن‌ها به خاطر ظلمشان مستحق چنین‌عذابی بودند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امام‌صادقنیز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منظوراز بیت‌دراین‌جا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هرکس‌واردولایت‌گردد،درخانه انبیاء واردشده‌است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پایان سوره نُوح</w:t>
      </w:r>
      <w:bookmarkStart w:id="119" w:name="pg11615_133951"/>
    </w:p>
    <w:p>
      <w:pPr>
        <w:pStyle w:val="BookText"/>
        <w:rPr/>
      </w:pPr>
      <w:bookmarkEnd w:id="1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نُوح</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120" w:name="__RefHeading___Toc5542438_73709187"/>
      <w:bookmarkStart w:id="121" w:name="_Toc43"/>
      <w:bookmarkEnd w:id="120"/>
      <w:r>
        <w:rPr>
          <w:rtl w:val="true"/>
        </w:rPr>
        <w:t>سوره جنّ</w:t>
      </w:r>
      <w:bookmarkEnd w:id="121"/>
    </w:p>
    <w:p>
      <w:pPr>
        <w:pStyle w:val="Heading3"/>
        <w:numPr>
          <w:ilvl w:val="2"/>
          <w:numId w:val="1"/>
        </w:numPr>
        <w:rPr/>
      </w:pPr>
      <w:bookmarkStart w:id="122" w:name="__RefHeading___Toc5542440_73709187"/>
      <w:bookmarkStart w:id="123" w:name="_Toc44"/>
      <w:bookmarkEnd w:id="122"/>
      <w:r>
        <w:rPr>
          <w:rtl w:val="true"/>
        </w:rPr>
        <w:t>ما قرآن عجیبی شنیده‌ایم</w:t>
      </w:r>
      <w:bookmarkEnd w:id="1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اوُحِیَ اِلَیَّ اَنَّهُ اسْتَمَعَ نَفَرٌ مِنَ الْجِنِّ فَقالُوا اِنّا سَمِعْنا قُرْآنا عَجَبا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وحی شده‌است که جمعی‌از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سخنانم گوش‌فراداده‌اند، سپس‌گفته‌اند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عجیبی شنیده‌ایم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جمعی از ارباب لغت و تفسیر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به‌خوبی نشان می‌دهد که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عقل ، شعور ، فهم ، درک ، تکلیف ، مسؤولیت ، آشنایی به لغت و توجه به فرق بین کلام اعجازآمیز هستند ، همچنین خود را موظف به تبلیغ حق می‌دانند و مخاطب خطاب‌های قرآن نیز 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 xml:space="preserve">آن‌ها حق داشتند که قرآن را سخنی عجیب بشمرند ، زیرا هم لحن و آهنگ آن عجیب است و هم نفوذ و جاذبه‌اش ، هم محتوا و تأثیرش عجیب است و هم آورنده آن که درس نخوانده بود و به این ترتیب آن‌ها اعتراف به اعجاز قرآن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اِلَی الرُّشْدِ فَامَنّا بِهِ وَ لَنْ نُشْرِکَ بِرَبِّنا اَحَدا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به‌راه‌راست هدایت‌می‌کند،لذامابه‌آن‌ایمان آورده‌ایم و هرگز احدی را شریک پروردگارمان قرار نمی‌دهیم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بسیار گسترده و جامعی‌است که هر گونه امتیازی را در بر می‌گیرد، راهی است صاف ، بدون پیچ و خم ، روشن و واضح که پویندگان را به سرمنزل سعادت و کمال می‌رساند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تَعالی جَدُّ رَبِّنا مَا اتَّخَذَ صاحِبَةً وَلا وَلَدا</w:t>
      </w:r>
    </w:p>
    <w:p>
      <w:pPr>
        <w:pStyle w:val="BookText"/>
        <w:rPr/>
      </w:pPr>
      <w:r>
        <w:rPr>
          <w:rFonts w:ascii="IRNazanin" w:hAnsi="IRNazanin" w:eastAsia="IRNazanin"/>
          <w:color w:val="111111"/>
          <w:sz w:val="28"/>
          <w:sz w:val="28"/>
          <w:szCs w:val="28"/>
          <w:rtl w:val="true"/>
          <w:lang w:bidi="fa-IR"/>
        </w:rPr>
        <w:t xml:space="preserve">واین‌که‌بلنداست مقام‌باعظمت‌پروردگار ما و اوهرگز برای خود همسر و فرزندی انتخاب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از آن‌جا که هر وجود باعظمتی از موجودات دیگر جدا می‌شود ، این واژه به معنی عظمت آمده و اگر به پدربزرگ ، جد گفته می‌شود ، آن‌هم به واسطه بزرگی مقام یا سنّ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گویندگان جنّ ، در این‌جا مخصوصا روی این مطلب تکیه می‌کنند که خداوند همسر و فرزندی ندارد و این تعبیر احتمالاً اشاره به نفی خرافه‌ای است که در میان عرب وجود داشت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دختران خدا هستنداز همسری از جن که خداوند برای خود برگزیده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کانَ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سَفیهُنا عَلَی اللّهِ شَطَطا</w:t>
      </w:r>
    </w:p>
    <w:p>
      <w:pPr>
        <w:pStyle w:val="BookText"/>
        <w:rPr/>
      </w:pPr>
      <w:r>
        <w:rPr>
          <w:rFonts w:ascii="IRNazanin" w:hAnsi="IRNazanin" w:eastAsia="IRNazanin"/>
          <w:color w:val="111111"/>
          <w:sz w:val="28"/>
          <w:sz w:val="28"/>
          <w:szCs w:val="28"/>
          <w:rtl w:val="true"/>
          <w:lang w:bidi="fa-IR"/>
        </w:rPr>
        <w:t>و این‌که سفیهان ما درباره خداوند سخنان ناروا می‌گفتند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مفهوم فردی را دارد و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مخالفت فرمان خدا ، نسبت‌های ناروایی به ساحت مقدس او داد ، حتی به دستور پروردگار دایر به سجده بر آدم ، رسما اعتراض کرد و آن را دور از حکمت شمرد</w:t>
      </w:r>
    </w:p>
    <w:p>
      <w:pPr>
        <w:pStyle w:val="BookText"/>
        <w:rPr/>
      </w:pPr>
      <w:r>
        <w:rPr>
          <w:rFonts w:ascii="IRNazanin" w:hAnsi="IRNazanin" w:eastAsia="IRNazanin"/>
          <w:color w:val="111111"/>
          <w:sz w:val="28"/>
          <w:sz w:val="28"/>
          <w:szCs w:val="28"/>
          <w:rtl w:val="true"/>
          <w:lang w:bidi="fa-IR"/>
        </w:rPr>
        <w:t xml:space="preserve">و خود را برتر از آدم پنداشت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خارج شدن از حدّ اعتدال و دور افتادن است ، لذا به سخنانی که دور از حق است ، شطط گفته می‌شود و نیز به همین دلیل حاشیه نهرهای بزرگ که از آب فاصله زیادی دارد و دیواره‌هایش بلند است ، شط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بوده ، مؤمنان جن به این وسیله از او ابراز تنفر می‌کنند و سخن او را گزافه و شطط می‌نامند ، هرچند ظاهرا عالم و عابد بود ، اما عالم بی‌عمل، عابدخودخواه و منحرف و مغرور، از مصداق‌های روشن سفیه‌است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ظَنَنّا اَنْ لَنْ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الاِْنْسُ وَ الْجِنُّ عَلَی اللّهِ کَذِبا</w:t>
      </w:r>
    </w:p>
    <w:p>
      <w:pPr>
        <w:pStyle w:val="BookText"/>
        <w:rPr/>
      </w:pPr>
      <w:r>
        <w:rPr>
          <w:rFonts w:ascii="IRNazanin" w:hAnsi="IRNazanin" w:eastAsia="IRNazanin"/>
          <w:color w:val="111111"/>
          <w:sz w:val="28"/>
          <w:sz w:val="28"/>
          <w:szCs w:val="28"/>
          <w:rtl w:val="true"/>
          <w:lang w:bidi="fa-IR"/>
        </w:rPr>
        <w:t xml:space="preserve">و این‌که ما گمان می‌کردیم که انس و جن هرگز دروغ بر خدا نمی‌بندند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به تقلید کورکورانه‌ای بود که این گروه قبلاً از دیگران داشتند و برای خدا شریک و شبیه و همسر و فرزند قائل بودند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مسایل را از دیگران بدون دلیل پذیرفتیم ، به خاطر خوش‌باوری بود ، هرگز خیال نمی‌کردیم که انس و جن به خود جرأت دهند که چنین دروغ‌های بزرگی به خدا ببندند ، ولی اکنون که در مقام تحقیق برآمدیم و حق را دریافتیم و به آن ایمان آوردیم ، حالا پی به غلط‌بودن این‌تقلید ناروامی‌بریم و به‌این ترتیب به اشتباه خود و انحراف مشرکان جن اعتراف می‌کنیم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کانَ رِجالٌ مِنَ‌الاِْنْسِ یَعُوذوُنَ بِرِجالٍ مِنَ الْجِنِّ</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ascii="IRNazanin" w:hAnsi="IRNazanin" w:eastAsia="IRNazanin"/>
          <w:color w:val="111111"/>
          <w:sz w:val="28"/>
          <w:sz w:val="28"/>
          <w:szCs w:val="28"/>
          <w:rtl w:val="true"/>
          <w:lang w:bidi="fa-IR"/>
        </w:rPr>
        <w:t xml:space="preserve">و این‌که مردانی از بشر به مردانی از جن پناه می‌بردند و آن‌ها سبب گمراهی و طغیانشان می‌شدند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پوشاندن چیزی با قهر و غلبه است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و روح آدمی مسلط شده و آن را می‌پوشاند، به این معانی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 مفهوم وسیعی است که هرگونه پناه بردن افرادی از انسان‌ها به جن را شامل می‌شود ، زیرا در میان عرب کاهنان زیادی وجود داشتند که معتقد بودند به وسیله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مشکلات را حل می‌کنند و از آینده خبر 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 xml:space="preserve">ضمنا از این آیه استفاده می‌شود که طایفه جن نیز ، مرد و زن دارند ، زیرا در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ظَنُّوا کَما ظَنَنْتُمْ اَنْ لَنْ یَبْعَثَ اللّهُ اَحَدا</w:t>
      </w:r>
    </w:p>
    <w:p>
      <w:pPr>
        <w:pStyle w:val="BookText"/>
        <w:rPr/>
      </w:pPr>
      <w:r>
        <w:rPr>
          <w:rFonts w:ascii="IRNazanin" w:hAnsi="IRNazanin" w:eastAsia="IRNazanin"/>
          <w:color w:val="111111"/>
          <w:sz w:val="28"/>
          <w:sz w:val="28"/>
          <w:szCs w:val="28"/>
          <w:rtl w:val="true"/>
          <w:lang w:bidi="fa-IR"/>
        </w:rPr>
        <w:t xml:space="preserve">و این‌که‌آن‌ها گمان‌کردندهمان‌گونه‌که‌شماگمان می‌کردید که خداوند هرگز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نمی‌کند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همچنان سخنان مؤمنان جنّ است که به هنگام تبلیغ قوم خود بیان داشتند و از طرق مختلف آن‌ها را به سوی اسلام و قرآن دعوت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با دقت به آیات این کتاب آسمانی گوش فرا دادیم ، حقانیت آن را به روشنی درک کردیم ، مبادا شما هم مانند مشرکانِ انسان‌ها راه کفر پیش گیرید و به سرنوشت آن‌ها گرفتار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هشداری است به مشرکان که بدانند وقتی جن ، منطقش این است و داوریش چنین ، بیدار شوند و به دامن قرآن و پیامبر اکرم صلی‌الله‌علیه‌و‌آله چنگ 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لَمَسْنَا السَّمآءَ فَوَجَدْناها مُلِئَتْ حَرَسا شَدیدا وَ شُهُبا</w:t>
      </w:r>
    </w:p>
    <w:p>
      <w:pPr>
        <w:pStyle w:val="BookText"/>
        <w:rPr/>
      </w:pPr>
      <w:r>
        <w:rPr>
          <w:rFonts w:ascii="IRNazanin" w:hAnsi="IRNazanin" w:eastAsia="IRNazanin"/>
          <w:color w:val="111111"/>
          <w:sz w:val="28"/>
          <w:sz w:val="28"/>
          <w:szCs w:val="28"/>
          <w:rtl w:val="true"/>
          <w:lang w:bidi="fa-IR"/>
        </w:rPr>
        <w:t xml:space="preserve">و این‌که ماآسمان‌را جستجوکردیم و همه‌را پُر از محافظان قوی و تیرهای شُهُب یافتیم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کُنّا نَقْعُدُ مِنْها مَقاعِدَ لِلسَّمْعِ فَمَنْ یَسْتَمِعِ الاْآنَ یَجِدْ لَهُ شِهابا رَصَدا</w:t>
      </w:r>
    </w:p>
    <w:p>
      <w:pPr>
        <w:pStyle w:val="BookText"/>
        <w:rPr/>
      </w:pPr>
      <w:r>
        <w:rPr>
          <w:rFonts w:ascii="IRNazanin" w:hAnsi="IRNazanin" w:eastAsia="IRNazanin"/>
          <w:color w:val="111111"/>
          <w:sz w:val="28"/>
          <w:sz w:val="28"/>
          <w:szCs w:val="28"/>
          <w:rtl w:val="true"/>
          <w:lang w:bidi="fa-IR"/>
        </w:rPr>
        <w:t xml:space="preserve">و این‌که‌ماپیش‌ازاین به‌استراق‌سمع‌درآسمان‌هامی‌نشستیم، اما اکنون هرکس بخواهد استراق سمع کند ، شهابی را در کمین خود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معنی آن معروف است ، ولی دراین‌جا کنایه از طلب و جستجو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نگاهبان و بعضی آن را اسم جمع دانسته‌اند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شعله‌ای است که از آتش زبانه می‌کشد و به شعله‌های آتشینی که در آسمان به صورت خط ممتد ظاهر می‌شود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طبق تحقیقات دانشمندان امروز آن‌ها قطعه سنگ‌های کوچکی هستند که در فضای بیرون از کُره زمین در حرکتند ، هنگامی که به زمین نزدیک شوند ، تحت</w:t>
      </w:r>
      <w:bookmarkStart w:id="124" w:name="pg11615_133956"/>
    </w:p>
    <w:p>
      <w:pPr>
        <w:pStyle w:val="BookText"/>
        <w:rPr/>
      </w:pPr>
      <w:bookmarkEnd w:id="124"/>
      <w:r>
        <w:rPr>
          <w:rFonts w:ascii="IRNazanin" w:hAnsi="IRNazanin" w:eastAsia="IRNazanin"/>
          <w:color w:val="111111"/>
          <w:sz w:val="28"/>
          <w:sz w:val="28"/>
          <w:szCs w:val="28"/>
          <w:rtl w:val="true"/>
          <w:lang w:bidi="fa-IR"/>
        </w:rPr>
        <w:t xml:space="preserve">تأثیر جاذبه آن قرار گرفته و با سرعت به طرف زمین سقوط می‌کنند ، هنگامی که وارد جَو یعنی قشر هوای فشرده محیط به زمین شوند ، به خاطر برخورد شدید با آن داغ و آتشین و به صورت شعله سوزانی درمی‌آیند و سرانجام خاکستر آن‌ها بر زمین می‌نشیند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آمادگی برای انتظار چیزی است که در فارسی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 این واژه گاه به‌معنی اسم‌فاعل یعنی کسی یاچیزی‌که در کمین نشسته،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25" w:name="__RefHeading___Toc5542442_73709187"/>
      <w:bookmarkStart w:id="126" w:name="_Toc45"/>
      <w:bookmarkEnd w:id="125"/>
      <w:r>
        <w:rPr>
          <w:rtl w:val="true"/>
        </w:rPr>
        <w:t>جریان استراق سمع قوم جن</w:t>
      </w:r>
      <w:bookmarkEnd w:id="126"/>
    </w:p>
    <w:p>
      <w:pPr>
        <w:pStyle w:val="BookText"/>
        <w:rPr/>
      </w:pPr>
      <w:r>
        <w:rPr>
          <w:rFonts w:ascii="IRNazanin" w:hAnsi="IRNazanin" w:eastAsia="IRNazanin"/>
          <w:color w:val="111111"/>
          <w:sz w:val="28"/>
          <w:sz w:val="28"/>
          <w:szCs w:val="28"/>
          <w:rtl w:val="true"/>
          <w:lang w:bidi="fa-IR"/>
        </w:rPr>
        <w:t xml:space="preserve">سپس مؤمنان جن به یکی از نشانه‌های صدق گفتار خود که در جهان طبیعت برای همه جنّیان قابل درک است ، 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 تازه ، دلیل بر این حقیقت نیست که با ظهور این پیامبر و نزول کتاب آسمانی او دگرگونی عظیمی در جهان رخ داده است ؟ چرا شما قبلاً قدرت بر استراق سمع داشتید و الآن احدی توانایی بر این کار ندارد ؟ آیا مفهوم وضع جدید این نیست که دوران شیطنت و کهانت و فریب پایان گرفته و شب تاریک جهل به پایان رسیده و آفتاب عالمتاب وحی و نبوّت طلوع کرده است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 نَدْری اَشَرٌّ اُریدَ بِمَنْ فِی الاَْرْضِ اَمْ اَرادَ بِهِمْ رَبُّهُمْ رَشَدا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اوضاع و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آیا اراده شرّی درباره اهل زمین شده یا پروردگارشان اراده کرده است آن‌ها را هدایت کند </w:t>
      </w:r>
      <w:r>
        <w:rPr>
          <w:rFonts w:eastAsia="IRNazanin" w:cs="IRNazanin"/>
          <w:color w:val="111111"/>
          <w:sz w:val="28"/>
          <w:szCs w:val="28"/>
          <w:rtl w:val="true"/>
          <w:lang w:bidi="fa-IR"/>
        </w:rPr>
        <w:t>.</w:t>
      </w:r>
      <w:bookmarkStart w:id="127" w:name="pg11615_133957"/>
    </w:p>
    <w:p>
      <w:pPr>
        <w:pStyle w:val="BookText"/>
        <w:rPr/>
      </w:pPr>
      <w:bookmarkEnd w:id="1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آن‌هاگفتند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آیا این‌امر مقدمه‌نزول عذاب و بلا از سوی خدا است یا مقدمه هدایت آن‌ها ؟</w:t>
      </w:r>
    </w:p>
    <w:p>
      <w:pPr>
        <w:pStyle w:val="BookText"/>
        <w:rPr/>
      </w:pPr>
      <w:r>
        <w:rPr>
          <w:rFonts w:ascii="IRNazanin" w:hAnsi="IRNazanin" w:eastAsia="IRNazanin"/>
          <w:color w:val="111111"/>
          <w:sz w:val="28"/>
          <w:sz w:val="28"/>
          <w:szCs w:val="28"/>
          <w:rtl w:val="true"/>
          <w:lang w:bidi="fa-IR"/>
        </w:rPr>
        <w:t xml:space="preserve">ولی‌مؤمنان‌جن‌قاعدتابایدفهمیده‌باشندکه ممنوعیت‌ازاستراق سمع که باظهور پیامبراسلام صلی‌الله‌علیه‌و‌آله مقارن‌بوده، مقدمه‌هدایت‌انسان‌هاو برچیده شدن دستگاه کهانت و خرافات دیگری مانند آن است و این چیزی جُز اعلام پایان یک دوره تاریک و آغاز دورانی نورانی نمی‌تواند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استراق سمع دلبستگی خاصی داشت ، هنوز نمی‌توانست باور کند که این محرومیت یک نوع خیر و برکت است وگرنه روشن است که کاهنان در عصر جاهلیت با اتکاء به همین مسأله استراق سمع سهم بزرگی در گمراه ساختن مردم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آن‌ها در این جمله هدایت را به خدا نسبت می‌دهند ، ولی شر را به صورت فعل مجهول بدون نسبت به خدا ذکر می‌کنند ، اشاره به این‌که آن‌چه از سوی خدا می‌رسد ، خیر و هدایت است و شر و فساد از خود مردم و سوء استفاده آن‌ها از نعمت‌های الهی و مواهب آفرینش ناشی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28" w:name="__RefHeading___Toc5542444_73709187"/>
      <w:bookmarkStart w:id="129" w:name="_Toc46"/>
      <w:bookmarkEnd w:id="128"/>
      <w:r>
        <w:rPr>
          <w:rtl w:val="true"/>
        </w:rPr>
        <w:t>ما حق را شنیدیم و تسلیم شدیم</w:t>
      </w:r>
      <w:bookmarkEnd w:id="1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مِنَّا الصّالِحُونَ وَ مِنّا دوُنَ ذلِکَ کُنّا طَرائِقَ قِدَدا</w:t>
      </w:r>
    </w:p>
    <w:p>
      <w:pPr>
        <w:pStyle w:val="BookText"/>
        <w:rPr/>
      </w:pPr>
      <w:r>
        <w:rPr>
          <w:rFonts w:ascii="IRNazanin" w:hAnsi="IRNazanin" w:eastAsia="IRNazanin"/>
          <w:color w:val="111111"/>
          <w:sz w:val="28"/>
          <w:sz w:val="28"/>
          <w:szCs w:val="28"/>
          <w:rtl w:val="true"/>
          <w:lang w:bidi="fa-IR"/>
        </w:rPr>
        <w:t xml:space="preserve">و این‌که درمیان ما افرادی‌صالح و افرادی‌غیرصالحند و ما گروه‌های متفاوتی هستیم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گروه‌های مختلف ، به خاطر</w:t>
      </w:r>
    </w:p>
    <w:p>
      <w:pPr>
        <w:pStyle w:val="BookText"/>
        <w:rPr/>
      </w:pPr>
      <w:r>
        <w:rPr>
          <w:rFonts w:ascii="IRNazanin" w:hAnsi="IRNazanin" w:eastAsia="IRNazanin"/>
          <w:color w:val="111111"/>
          <w:sz w:val="28"/>
          <w:sz w:val="28"/>
          <w:szCs w:val="28"/>
          <w:rtl w:val="true"/>
          <w:lang w:bidi="fa-IR"/>
        </w:rPr>
        <w:t xml:space="preserve">این‌که قطعه‌های جدا از هم هستند ، نیز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جن با این سخن روشن می‌سازند که اصل اختیار و آزادی اراده بر آن‌ها نیز حاکم است و افرادی صالح و غیرصالح هر دو وجود دارند ، بنابراین زمینه‌های هدایت در وجود آن‌ها فراهم می‌باشد و اصولاً یکی از عوامل تأثیر تبلیغ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مقابل و توجه دادن او به وجود زمینه‌های هدایت و کمال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ضمن ذهنیات ما انسان‌ها را درباره جن نیز اصلاح می‌کند ، زیرا در تصوّر بسیاری از مردم واژه جن با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و گمراهی و انحراف ، همراه است ،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گروه‌های مختلفی دارند ؛ صالح و غیرصالح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اَنّاظَنَنّااَنْ‌لَنْ‌نُعْجِزَاللّهَ‌فِی‌الاَْرْضِ‌وَ لَنْ‌نُعْجِزَهُ هَرَبا</w:t>
      </w:r>
    </w:p>
    <w:p>
      <w:pPr>
        <w:pStyle w:val="BookText"/>
        <w:rPr/>
      </w:pPr>
      <w:r>
        <w:rPr>
          <w:rFonts w:ascii="IRNazanin" w:hAnsi="IRNazanin" w:eastAsia="IRNazanin"/>
          <w:color w:val="111111"/>
          <w:sz w:val="28"/>
          <w:sz w:val="28"/>
          <w:szCs w:val="28"/>
          <w:rtl w:val="true"/>
          <w:lang w:bidi="fa-IR"/>
        </w:rPr>
        <w:t xml:space="preserve">و این‌که ما یقین داریم هرگز نمی‌توانیم بر اراده خداوند در زمین غالب شویم و نمی‌توانیم‌از پنجه قدرت او فرارکنیم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جن به قوم خود هشدار دادند که اگر تصور کنید می‌توانید از کیفر و مجازات خدا با فرار کردن به گوشه‌ای از زمین یا نقطه‌ای از آسمان‌ها نجات یابید ، سخت در اشتباهید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وَاَنّالَمّاسَمِعْنَاالْهُدی امَنّابِهِ‌فَمَنْ‌یُؤْمِنْ‌بِرَبِّهِ‌فَلا یَخافُ بَخْسا وَ لارَهَقا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ما هنگامی که هدایت قرآن را شنیدیم ، به آن ایمان‌آوردیم و هرکس به پروردگارش ایمان بیاورد ، نه</w:t>
      </w:r>
    </w:p>
    <w:p>
      <w:pPr>
        <w:pStyle w:val="BookText"/>
        <w:rPr/>
      </w:pPr>
      <w:r>
        <w:rPr>
          <w:rFonts w:ascii="IRNazanin" w:hAnsi="IRNazanin" w:eastAsia="IRNazanin"/>
          <w:color w:val="111111"/>
          <w:sz w:val="28"/>
          <w:sz w:val="28"/>
          <w:szCs w:val="28"/>
          <w:rtl w:val="true"/>
          <w:lang w:bidi="fa-IR"/>
        </w:rPr>
        <w:t xml:space="preserve">ازنقصان می‌ترسد و نه از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نقصان از طریق ظلم و ستم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پوشاندن چیزی به زور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آیه مورد بحث این است که ؛ مؤمنان هر کار کوچک و بزرگی را انجام دهند ، اجر و پاداش آن را بی کم و کاست دریافت می‌نمایند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مِنَّا الْمُسْلِمُونَ وَ مِنَّا الْقاسِطُونَ فَمَنْ اَسْلَمَ فَاُولئِکَ تَحَرَّوْا رَشَدا</w:t>
      </w:r>
    </w:p>
    <w:p>
      <w:pPr>
        <w:pStyle w:val="BookText"/>
        <w:rPr/>
      </w:pPr>
      <w:r>
        <w:rPr>
          <w:rFonts w:ascii="IRNazanin" w:hAnsi="IRNazanin" w:eastAsia="IRNazanin"/>
          <w:color w:val="111111"/>
          <w:sz w:val="28"/>
          <w:sz w:val="28"/>
          <w:szCs w:val="28"/>
          <w:rtl w:val="true"/>
          <w:lang w:bidi="fa-IR"/>
        </w:rPr>
        <w:t xml:space="preserve">و این‌که گروهی از ما مسلمان و گروهی ظالمند ، هرکس اسلام را اختیار کند، راه راست را برگزیده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الْقاسِطُونَ فَکانُوا لِجَهَنَّمَ حَطَبا</w:t>
      </w:r>
    </w:p>
    <w:p>
      <w:pPr>
        <w:pStyle w:val="BookText"/>
        <w:rPr/>
      </w:pPr>
      <w:r>
        <w:rPr>
          <w:rFonts w:ascii="IRNazanin" w:hAnsi="IRNazanin" w:eastAsia="IRNazanin"/>
          <w:color w:val="111111"/>
          <w:sz w:val="28"/>
          <w:sz w:val="28"/>
          <w:szCs w:val="28"/>
          <w:rtl w:val="true"/>
          <w:lang w:bidi="fa-IR"/>
        </w:rPr>
        <w:t xml:space="preserve">و اما ظالمان هیزم بر آتش جهنّم گردیدند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ماده وقتی که به صورت ثلاثی مجرد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ظلم و انحراف از مسیر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قصد کردن چیزی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اشاره به این‌که چیزی که انسان را از ظلم باز می‌دارد ، همان ایمان است وگرنه یک فرد بی‌ایمان به هر حال آلوده به ظلم و ستم خواهد شد و ضمنا نشان می‌دهدکه مؤمن‌واقعی کسی است که هرگز آلوده به ظلم و ستمی نشود ، چنان‌که در حدیثی از پیامبر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مَنْ اَمِنَهُ</w:t>
      </w:r>
    </w:p>
    <w:p>
      <w:pPr>
        <w:pStyle w:val="BookText"/>
        <w:rPr/>
      </w:pPr>
      <w:r>
        <w:rPr>
          <w:rFonts w:ascii="Amiri" w:hAnsi="Amiri" w:eastAsia="Amiri" w:cs="Amiri"/>
          <w:color w:val="111111"/>
          <w:sz w:val="28"/>
          <w:sz w:val="28"/>
          <w:szCs w:val="28"/>
          <w:rtl w:val="true"/>
          <w:lang w:bidi="ar-SA"/>
        </w:rPr>
        <w:t xml:space="preserve">النّاسُ عَلی اَنْفُسِهِمْ وَ اَمْوالِهِمْ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کسی است که مردم بر جان و مال خود از ناحیه او در امان باشند </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در حدیث دیگری از همان حضرت صلی‌الله‌علیه‌و‌آله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مَنْ سَلُمَ الْمُسْلِمُونَ مِنْ لِسانِهِ وَ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کسی است که مسلمانان از دست و زبان او آسوده باشند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تَحَرَّوْا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مؤمنان از روی توجه و قصد و تحقیق به سراغ هدایت می‌روند ، نه چشم‌بسته و کورکورانه و بالاترین پاداش آن‌ها نیز همان نیل به حقیقت است که در سایه آن به همه نعمت‌های الهی نایل می‌شوند ، در حالی که بدترین بدبختی ستمکاران آن است که هیزم دوزخند ، یعنی آتش از درون وجودشان زبانه می‌کشد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لَوِ اسْتَقامُوا عَلَی الطَّریقَةِ لاََسْقَیْناهُمْ ماءً غَدَقا</w:t>
      </w:r>
    </w:p>
    <w:p>
      <w:pPr>
        <w:pStyle w:val="BookText"/>
        <w:rPr/>
      </w:pP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ورزند، ما آن‌ها را با آب فراوان سیراب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رحمت خود را بر آن‌ها فرومی‌باریم و منابع و چشمه‌های آب‌حیاتبخش را در اختیارشان می‌گذاریم و آن‌جا که آب فراوان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فراوان است و به این ترتیب آن‌ها را مشمول انواع نعمت‌ها</w:t>
      </w:r>
      <w:bookmarkStart w:id="130" w:name="pg11615_133961"/>
    </w:p>
    <w:p>
      <w:pPr>
        <w:pStyle w:val="BookText"/>
        <w:rPr/>
      </w:pPr>
      <w:bookmarkEnd w:id="130"/>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طبق این بیان ، آن‌چه مایه وفور نعمت می‌شود ، استقامت بر ایمان است نه اصل ایمان ، زیرا ایمان موقت و زودگذر نمی‌تواند چنین برکاتی از خود نشان دهد ، مهم استقامت بر ایمان و تقوا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 مَنْ یُعْرِضْ عَنْ ذِکْرِ رَبِّهِ یَسْلُکْهُ عَذابا صَعَدا</w:t>
      </w:r>
    </w:p>
    <w:p>
      <w:pPr>
        <w:pStyle w:val="BookText"/>
        <w:rPr/>
      </w:pPr>
      <w:r>
        <w:rPr>
          <w:rFonts w:ascii="IRNazanin" w:hAnsi="IRNazanin" w:eastAsia="IRNazanin"/>
          <w:color w:val="111111"/>
          <w:sz w:val="28"/>
          <w:sz w:val="28"/>
          <w:szCs w:val="28"/>
          <w:rtl w:val="true"/>
          <w:lang w:bidi="fa-IR"/>
        </w:rPr>
        <w:t xml:space="preserve">هدف‌این‌است‌که ما آن‌ها را با این نعمت فراوان بیازماییم و هرکس از ذکر پروردگارش روی‌گردان شود ، او را به عذاب شدید و روزافزونی گرفتار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صعود کردن و بالا رفتن است و گاه به معنی گردنه آمده است و از آن‌جا که بالا رفتن از گردنه‌ها ، مشقت‌بار است ، این واژه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مشقت‌بار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31" w:name="__RefHeading___Toc5542446_73709187"/>
      <w:bookmarkStart w:id="132" w:name="_Toc47"/>
      <w:bookmarkEnd w:id="131"/>
      <w:r>
        <w:rPr>
          <w:rtl w:val="true"/>
        </w:rPr>
        <w:t>شما را با نعمت‌های فراوان آزمایش می‌کنیم</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اسباب مهم امتحان الهی ، وفور نعمت است و اتفاقا آزمایش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آزمایش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پیچیده‌تر است ، زیرا طبیعت فزونی نعمت ، ایجاد سستی ، تنبلی و غفلت در فرد و غرق شدن در لذایذ و شهوات است و این درست چیزی است که انسان را از خدا دور می‌سازد و میدان را برای فعالیت شیطان آماده می‌کند ، تنها کسانی می‌توانند از عوارض نامطلوب فزونی وفور نعمت در امان بمانند که به طور دائم به یاد خدا باشند ، ذکر</w:t>
      </w:r>
    </w:p>
    <w:p>
      <w:pPr>
        <w:pStyle w:val="BookText"/>
        <w:rPr/>
      </w:pPr>
      <w:r>
        <w:rPr>
          <w:rFonts w:ascii="IRNazanin" w:hAnsi="IRNazanin" w:eastAsia="IRNazanin"/>
          <w:color w:val="111111"/>
          <w:sz w:val="28"/>
          <w:sz w:val="28"/>
          <w:szCs w:val="28"/>
          <w:rtl w:val="true"/>
          <w:lang w:bidi="fa-IR"/>
        </w:rPr>
        <w:t xml:space="preserve">او را فراموش نکنند و با یادآوری‌های مداوم خانه قلب را از نفوذ شیاطین حفظ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سوره طه‌می‌خوانیم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مَنْ‌اَعْرَضَ عَنْ ذِکْریفَاِنَّ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یاد من روی‌گردان شود ، زندگی تنگ و سختی‌خواهدداشت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از زبان سلیمان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 xml:space="preserve">مِنْ فَضْلِ رَبّی لِیَبْلُوَنی ءَاَشْکُرُ اَمْ اَکْفُرُ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 می‌خواهد مرا آزمایش کند که آیا شکر او را به جا می‌آورم یا کفران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اَنَّما اَمْوالُکُمْ وَ اَوْلادُکُمْ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اموال و فرزندان شما مایه امتحان شما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الْمَساجِدَ لِلّهِ فَلا تَدْعُوا مَعَ اللّهِ اَحَدا</w:t>
      </w:r>
    </w:p>
    <w:p>
      <w:pPr>
        <w:pStyle w:val="BookText"/>
        <w:rPr/>
      </w:pPr>
      <w:r>
        <w:rPr>
          <w:rFonts w:ascii="IRNazanin" w:hAnsi="IRNazanin" w:eastAsia="IRNazanin"/>
          <w:color w:val="111111"/>
          <w:sz w:val="28"/>
          <w:sz w:val="28"/>
          <w:szCs w:val="28"/>
          <w:rtl w:val="true"/>
          <w:lang w:bidi="fa-IR"/>
        </w:rPr>
        <w:t xml:space="preserve">و این‌که مساجد از آنِ خداست ، در این مساجد اَحَدی را با خدا نخوانید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مکان‌هایی است که در آن‌جا برای خدا سجده می‌شود که مصداق اَکمل آن ، مسجدالحرام و مصداق دیگرش سایر مساجد و مصداق گسترده‌ترش تمام مکان‌هایی است که انسان در آن‌جا نماز می‌خواند و برای خدا سجده می‌کند و به حکم حدیث معروف پیغمبر صلی‌الله‌علیه‌و‌آله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الاَْرْضُ مَسْجِدا وَ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روی زمین ، سجده‌گاه و وسیله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کردن </w:t>
      </w:r>
      <w:r>
        <w:rPr>
          <w:rFonts w:eastAsia="IRNazanin" w:cs="IRNazanin"/>
          <w:color w:val="111111"/>
          <w:sz w:val="28"/>
          <w:szCs w:val="28"/>
          <w:rtl w:val="true"/>
          <w:lang w:bidi="fa-IR"/>
        </w:rPr>
        <w:t>)</w:t>
      </w:r>
      <w:bookmarkStart w:id="133" w:name="pg11615_133963"/>
    </w:p>
    <w:p>
      <w:pPr>
        <w:pStyle w:val="BookText"/>
        <w:rPr/>
      </w:pPr>
      <w:bookmarkEnd w:id="133"/>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قرار داده شده است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همه جا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پاسخی است به اعمال مشرکان عرب و مانند آن‌ها که خانه کعبه را بتکده ساخته بودند و به اعمال مسیحیان منحرف که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کلیساهای خود خدایان سه‌گانه رامی‌پرستیدند،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معابد مخصوص خداست و در این معابد ، جز برای خدا سجده نمی‌توان کرد و پرستش غیر او ممنوع است </w:t>
      </w:r>
      <w:r>
        <w:rPr>
          <w:rFonts w:eastAsia="IRNazanin" w:cs="IRNazanin"/>
          <w:color w:val="111111"/>
          <w:sz w:val="28"/>
          <w:szCs w:val="28"/>
          <w:rtl w:val="true"/>
          <w:lang w:bidi="fa-IR"/>
        </w:rPr>
        <w:t>.</w:t>
      </w:r>
    </w:p>
    <w:p>
      <w:pPr>
        <w:pStyle w:val="Heading3"/>
        <w:numPr>
          <w:ilvl w:val="2"/>
          <w:numId w:val="1"/>
        </w:numPr>
        <w:rPr/>
      </w:pPr>
      <w:bookmarkStart w:id="134" w:name="__RefHeading___Toc5542448_73709187"/>
      <w:bookmarkStart w:id="135" w:name="_Toc48"/>
      <w:bookmarkEnd w:id="134"/>
      <w:r>
        <w:rPr>
          <w:rtl w:val="true"/>
        </w:rPr>
        <w:t xml:space="preserve">تحریف در تفسیر آیه </w:t>
      </w:r>
      <w:r>
        <w:rPr>
          <w:rtl w:val="true"/>
        </w:rPr>
        <w:t xml:space="preserve">« </w:t>
      </w:r>
      <w:r>
        <w:rPr>
          <w:rtl w:val="true"/>
        </w:rPr>
        <w:t xml:space="preserve">وَ اَنَّ الْمَساجِدَ لِلّهِ </w:t>
      </w:r>
      <w:r>
        <w:rPr>
          <w:rtl w:val="true"/>
        </w:rPr>
        <w:t>»</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 و اولیاء دین علیهم‌السلام یعنی آن‌ها را وسیله و شفیع در درگاه خدا قرار دادن ، مطلبی است که نه با حقیقت توحید منافات دارد و نه با آیات قرآن مجید ، بلکه تأکیدی است بر توحید و این که همه چیز از ناحیه خدا است ، در آیات قرآن نیز کرارا به مسأله شفاعت و همچنین استغفار و طلب آمرزش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 xml:space="preserve">پیامبر صلی‌الله‌علیه‌و‌آله برای مؤمنان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بعضی از دورافتادگان از تعلیمات اسلام و قرآن اصرار دارند که هرگونه توسل و شفاعتی را منکر شوند و برای اثبات مقصود خود ، دستاویزهایی پیدا کرده‌اند ، از جمله همین آیه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 قرآن دستور می‌دهد نام هیچ‌کس را همراه نام خدا نبرید و جُز او را نخوانید و شفاعت نطلبید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انصاف این است که این آیه هیچ ارتباطی به مطلب آن‌ها</w:t>
      </w:r>
    </w:p>
    <w:p>
      <w:pPr>
        <w:pStyle w:val="BookText"/>
        <w:rPr/>
      </w:pPr>
      <w:r>
        <w:rPr>
          <w:rFonts w:ascii="IRNazanin" w:hAnsi="IRNazanin" w:eastAsia="IRNazanin"/>
          <w:color w:val="111111"/>
          <w:sz w:val="28"/>
          <w:sz w:val="28"/>
          <w:szCs w:val="28"/>
          <w:rtl w:val="true"/>
          <w:lang w:bidi="fa-IR"/>
        </w:rPr>
        <w:t xml:space="preserve">ندارد،بلکه هدف‌ازآن نفی شرک، یعنی چیزی‌را همردیف‌خدادر عبادت یاطلبیدن‌حاجت، قراردادن‌است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اگر کسی به راستی کار خدا را از غیر خدا بخواهد و او را صاحب‌اختیار و مستقل در انجام آن بشمرد ، مشرک است ، همان‌گونه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گواهی می‌دهد که نباید کسی‌را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تأثیرمستقل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از انبیاء الهی شفاعت بخواهد ، یا تقاضای وساطت در درگاه پروردگار کند ، نه تنها آن را نفی نمی‌کند ، بلکه قرآن گاه خود پیامبر صلی‌الله‌علیه‌و‌آله را به این معنی دعوت کرده و گاه به دیگران دستور داده از پیامبر صلی‌الله‌علیه‌و‌آله شفاعت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اَمْوالِهِمْ صَدَقَةً تُطَهِّرُهُمْ وَ تُزَکّیهِمْ بِها وَ صَلِّ عَلَیْهِمْ اِنَّ صَلاتَکَ سَکَنٌ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زکات بگیر تا به وسیله آن ، آن‌ها را پاک‌سازی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دعا کن که دعای تو مایه آرامش آن‌ها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از زبان برادرانش خطاب به پدر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اَبانَا اسْتَغْفِرْ لَنا ذُنُوبَنا اِنّا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استغفار کن که ما خطاکار بودیم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نیز این تقاضا را نه تنها انکار نکرد بلکه به آن‌ها قول مساعد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 اَسْتَغْفِرُ لَکُمْ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برای شما از درگاه خداوند تقاضای آمرزش می‌کنم </w:t>
      </w:r>
      <w:r>
        <w:rPr>
          <w:rFonts w:eastAsia="IRNazanin" w:cs="IRNazanin"/>
          <w:color w:val="111111"/>
          <w:sz w:val="28"/>
          <w:szCs w:val="28"/>
          <w:rtl w:val="true"/>
          <w:lang w:bidi="fa-IR"/>
        </w:rPr>
        <w:t>» .</w:t>
      </w:r>
      <w:bookmarkStart w:id="136" w:name="pg11615_133965"/>
    </w:p>
    <w:p>
      <w:pPr>
        <w:pStyle w:val="BookText"/>
        <w:rPr/>
      </w:pPr>
      <w:bookmarkEnd w:id="1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 xml:space="preserve">بنابراین مسأله توسل و شفاعت طلبیدن به مفهومی که گفته شد ، از دستورهای صریح قرآن است </w:t>
      </w:r>
      <w:r>
        <w:rPr>
          <w:rFonts w:eastAsia="IRNazanin" w:cs="IRNazanin"/>
          <w:color w:val="111111"/>
          <w:sz w:val="28"/>
          <w:szCs w:val="28"/>
          <w:rtl w:val="true"/>
          <w:lang w:bidi="fa-IR"/>
        </w:rPr>
        <w:t>.</w:t>
      </w:r>
    </w:p>
    <w:p>
      <w:pPr>
        <w:pStyle w:val="Heading3"/>
        <w:numPr>
          <w:ilvl w:val="2"/>
          <w:numId w:val="1"/>
        </w:numPr>
        <w:rPr/>
      </w:pPr>
      <w:bookmarkStart w:id="137" w:name="__RefHeading___Toc5542450_73709187"/>
      <w:bookmarkStart w:id="138" w:name="_Toc49"/>
      <w:bookmarkEnd w:id="137"/>
      <w:r>
        <w:rPr>
          <w:rtl w:val="true"/>
        </w:rPr>
        <w:t>تحقیقی‌پیرامون‌آفرینش</w:t>
      </w:r>
      <w:r>
        <w:rPr>
          <w:rtl w:val="true"/>
        </w:rPr>
        <w:t>«</w:t>
      </w:r>
      <w:r>
        <w:rPr>
          <w:rtl w:val="true"/>
        </w:rPr>
        <w:t>جن</w:t>
      </w:r>
      <w:r>
        <w:rPr>
          <w:rtl w:val="true"/>
        </w:rPr>
        <w:t>»</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مفهوم لغوی این کلمه به دست می‌آید ، موجودی است ناپیدا که مشخصات زیادی در قرآن برای او ذکر شده است ، از جمله این‌که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موجودی است که از شعله آتش آفریده شده است ، برخلاف انسان که از خاک آفریده شده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علم و ادراک و تشخیص حق از باطل و قدرت منطق و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مختلف سوره جن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تکلیف و مسؤولیت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و اَلرحمن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مؤمن و صالح و گروهی 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مِنَّا الصّالِحُونَ وَ مِنّا دوُنَ ذلِکَ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دارای حشر و نشر و معادند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الْقاسِطُونَ فَکانُوا لِجَهَنَّمَ‌حَطَبا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قدرت نفوذ در آسمان‌ها و خبرگیری و استراق سمع داشتند و بعدا ممنوع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کُنّا نَقْعُدُ مِنْها مَقاعِدَ لِلسَّمْعِ فَمَنْ یَسْتَمِعِ الاْآنَ یَجِدْ لَهُ شِهابا رَصَدا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بعضی انسان‌ها ارتباط برقرار می‌کردند و با آگاهی محدودی که نسبت به بعضی از اسرار نهانی</w:t>
      </w:r>
    </w:p>
    <w:p>
      <w:pPr>
        <w:pStyle w:val="BookText"/>
        <w:rPr/>
      </w:pPr>
      <w:r>
        <w:rPr>
          <w:rFonts w:ascii="IRNazanin" w:hAnsi="IRNazanin" w:eastAsia="IRNazanin"/>
          <w:color w:val="111111"/>
          <w:sz w:val="28"/>
          <w:sz w:val="28"/>
          <w:szCs w:val="28"/>
          <w:rtl w:val="true"/>
          <w:lang w:bidi="fa-IR"/>
        </w:rPr>
        <w:t xml:space="preserve">داشتند ، به اغوای انسان‌ها 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کانَ رِجالٌ مِنَ الاِْنْسِ یَعُوذُونَ بِرِجالٍ مِنَ الْجِنِّ فَزادوُهُمْ رَهَقا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افرادی هستند که از قدرت زیادی برخوردارند ، همان‌گونه که در میان انسان‌ها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عِفْریتٌ مِنَ الْجِنِّ اَنَا آتیکَ بِهِ قَبْلَ اَنْ تَقُومَ مِنْ مَقامِکَ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گردنکشان جن به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تخت ملکه سبا را پیش از آن‌که از جای برخیزی ، از سرزمین او به این‌جا می‌آورم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قدرت بر انجام بعضی کارهای موردنیاز انسان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الْجِنِّ مَنْ یَعْمَلُ بَیْنَ یَدَیْهِ بِإِذْنِ 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یَعْمَلُونَ لَهُ ما یَشاءُ مِنْ مَحاریبَ وَ تَماثیلَ وَ جِفانٍ کَالْجَوابِ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جن پیش روی سلیمان به اذن پروردگار کار می‌کردند و برای او معبدها ، تمثال‌ها و ظروف بزرگ غذا تهیه می‌کردند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آن‌ها در روی زمین قبل از خلقت انسان‌ها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ویژگی‌های دیگر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آیات قرآن به خوبی استفاده می‌شود که بر خلاف آن‌چه در افواه مردم عوام مشهور است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 انسان نوعی است برتر از آن‌ها ، به دلیل این‌که تمام پیامبران الهی از انسان‌ها برگزیده شدند و آن‌ها به پیامبر اسلام که از نوع بشر بود، ایمان آورده و از او تبعیت کردند و اصولاً واجب‌شدن سجده در برابر آدم بر شیطان‌که‌بنا به‌تصریح قرآن آن‌روزاز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طایفه‌جن بود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فضیلت نوع انسان بر جن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سخن از مطالبی بود که از قرآن مجید درباره این موجود ناپیدا استفاده می‌شود که خالی از هرگونه خرافه و مسایل غیرعلمی است ، ولی می‌دانیم مردم عوام و ناآگاه ، خرافات زیادی درباره این موجود ساخته‌اند که با عقل و منطق مطابقت ندارد و به همین جهت یک چهره خرافی و غیرمنطقی به این موجود داده که وقتی کلمه جن گفته می‌شود ، مشتی خرافات نیز با آن تداعی می‌شود ، از جمله این‌که آن‌ها را با اَشکال عجیب و غریب و وحشتناک ، موجوداتی دُم‌دار و سُم‌دار، موذی و پُرآزار، کینه‌توز و بدرفتار که ممکن است از ریختن یک ظرف آب داغ در یک نقطه خالی ، خانه‌هایی را به آتش کِشند و موهومات دیگری از این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اگر موضوع وجود جن از این خرافات پیراسته شود ، اصل مطلب کاملاً قابل‌قبول‌است ، چراکه هیچ دلیلی بر انحصار موجودات زنده به آن‌چه ما می‌بینیم ، نداریم ، بلکه علماء و دانشمندان علوم طبیعی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را که انسان با حواس خود می‌تواند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درک کند، در برابرموجوداتی‌که با حواس قابل‌درک نیستند،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تااین اواخر که موجودات زنده ذره‌بینی کشف نشده بود ، کسی باور نمی‌کرد که در یک قطره آب ، یا یک قطره خون ، هزاران هزار موجود زنده باشد که انسان قدرت دید آن‌ها را نداشته باشد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رنگ‌های محدودی را می‌بیند و گوش ما امواج صوتی محدودی را می‌شنود ، رنگ‌ها و صداهایی که با چشم و گوش ما قابل درک نیست، بسیار بیش از</w:t>
      </w:r>
    </w:p>
    <w:p>
      <w:pPr>
        <w:pStyle w:val="BookText"/>
        <w:rPr/>
      </w:pPr>
      <w:r>
        <w:rPr>
          <w:rFonts w:ascii="IRNazanin" w:hAnsi="IRNazanin" w:eastAsia="IRNazanin"/>
          <w:color w:val="111111"/>
          <w:sz w:val="28"/>
          <w:sz w:val="28"/>
          <w:szCs w:val="28"/>
          <w:rtl w:val="true"/>
          <w:lang w:bidi="fa-IR"/>
        </w:rPr>
        <w:t xml:space="preserve">آن‌است که قابل‌درک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وضع جهان چنین باشد ، چه جای تعجب که انواع موجودات زنده‌ای دراین عالم وجود داشته باشند که ما نتوانیم با حواس خود آن‌ها را درک کنیم و وقتی فجر صادقی مانند پیامبر اسلام صلی‌الله‌علیه‌و‌آله از آن خبر دهد ، چرا نپذیریم ؟</w:t>
      </w:r>
    </w:p>
    <w:p>
      <w:pPr>
        <w:pStyle w:val="BookText"/>
        <w:rPr/>
      </w:pPr>
      <w:r>
        <w:rPr>
          <w:rFonts w:ascii="IRNazanin" w:hAnsi="IRNazanin" w:eastAsia="IRNazanin"/>
          <w:color w:val="111111"/>
          <w:sz w:val="28"/>
          <w:sz w:val="28"/>
          <w:szCs w:val="28"/>
          <w:rtl w:val="true"/>
          <w:lang w:bidi="fa-IR"/>
        </w:rPr>
        <w:t>به هر حال از یک طرف قرآن ، کلام ناطق صادق ، خبر از وجود جن با ویژگی‌هایی که در بالا ذکر شد ، داده است و از طرف دیگر</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دلیل عقلی بر نفی آن وجود ندارد ، بنابراین باید آن را پذیرفت و از توجیهات غلط و ناروا باید برحذر بود ، همان‌گونه که از خرافات عوام در این قسمت باید اجتناب کرد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جن گاهی بر یک مفهوم وسیع‌تر اطلاق می‌شود که انواع موجودات ناپیدا را شامل می‌گردد ، اعم از آن‌ها که دارای عقل و درکند و آن‌ها که عقل و درک ندارند و حتی گروهی از حیواناتی که با چشم دیده می‌شوند و معمولاً در لانه‌ها پنهانند ، نیز در این معنی وسیع وارد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روایتی است که از پیامبر صلی‌الله‌علیه‌و‌آله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الْجِنَّ خَمْسَةَ اَصْنافٍ ؛ صِنْفٌ کَالرّیحِ فِی الْهَواءِ ، وَ صِنْفٌ حَیّاتٌ وَ صِنْفٌ عَقارِبٌ ، وَ صِنْفٌ حَشَراتُ الاَْرْضِ ، وَ صِنْفٌ کَبَنی آدَمَ عَلَیْهِمُ الْحِسابُ وَ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جن را پنج صنف آفریده است ؛ صنفی مانند باد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صنفی به صورت مارها و صنفی به صورت عقرب‌ها و صنفی همچون حشرات زمینند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BookText"/>
        <w:rPr/>
      </w:pPr>
      <w:r>
        <w:rPr>
          <w:rFonts w:ascii="IRNazanin" w:hAnsi="IRNazanin" w:eastAsia="IRNazanin"/>
          <w:color w:val="111111"/>
          <w:sz w:val="28"/>
          <w:sz w:val="28"/>
          <w:szCs w:val="28"/>
          <w:rtl w:val="true"/>
          <w:lang w:bidi="fa-IR"/>
        </w:rPr>
        <w:t xml:space="preserve">صنفی از آن‌ها مانند انسانند که بر آن‌ها حساب و عقاب است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مطابق این روایت و مفهوم گسترده‌اش ، بسیاری از مشکلاتی که در روایات و داستان‌ها در مورد جن گفته می‌شود ، حل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بعضی از روایات امیرمؤمنان علی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 الْماءَ مِنْ ثُلْمَةِ الاِْناءِ وَ لا مِنْ عُرْوَتِهِ فَاِنَّ الشَّیْطانَ یَقْعَدُ عَلَی الْعُرْوَةِ وَ الثُّلْمَةِ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شکسته ظرف و طرف دستگیره آن آب نخورید، زیرا شیطان روی دستگیره و قسمت شکسته می‌نشیند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این‌که جای شکسته ظرف و همچنین دسته آن محل اجتماع انواع میکروب‌هاست ، بعید به نظر نمی‌رسد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عام ، این‌گونه موجودات را نیز شامل می‌شود ، هرچند که معنی خاصی دارد که به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 گفته می‌شود که دارای قدرت فهم و شعور و مسؤولیت و تکلیف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در این زمینه فراوان است </w:t>
      </w:r>
      <w:r>
        <w:rPr>
          <w:rFonts w:eastAsia="IRNazanin" w:cs="IRNazanin"/>
          <w:color w:val="111111"/>
          <w:sz w:val="28"/>
          <w:szCs w:val="28"/>
          <w:rtl w:val="true"/>
          <w:lang w:bidi="fa-IR"/>
        </w:rPr>
        <w:t>.</w:t>
      </w:r>
      <w:r>
        <w:rPr>
          <w:rStyle w:val="FootnoteAnchor"/>
          <w:rtl w:val="true"/>
        </w:rPr>
        <w:footnoteReference w:id="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جنّ</w:t>
      </w:r>
      <w:bookmarkStart w:id="139" w:name="pg11615_133970"/>
    </w:p>
    <w:p>
      <w:pPr>
        <w:pStyle w:val="BookText"/>
        <w:rPr/>
      </w:pPr>
      <w:bookmarkEnd w:id="1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p>
    <w:p>
      <w:pPr>
        <w:pStyle w:val="Heading2"/>
        <w:numPr>
          <w:ilvl w:val="1"/>
          <w:numId w:val="1"/>
        </w:numPr>
        <w:rPr/>
      </w:pPr>
      <w:bookmarkStart w:id="140" w:name="__RefHeading___Toc5542452_73709187"/>
      <w:bookmarkStart w:id="141" w:name="_Toc50"/>
      <w:bookmarkEnd w:id="140"/>
      <w:r>
        <w:rPr>
          <w:rtl w:val="true"/>
        </w:rPr>
        <w:t>سوره مُزّمّل</w:t>
      </w:r>
      <w:bookmarkEnd w:id="141"/>
    </w:p>
    <w:p>
      <w:pPr>
        <w:pStyle w:val="Heading3"/>
        <w:numPr>
          <w:ilvl w:val="2"/>
          <w:numId w:val="1"/>
        </w:numPr>
        <w:rPr/>
      </w:pPr>
      <w:bookmarkStart w:id="142" w:name="__RefHeading___Toc5542454_73709187"/>
      <w:bookmarkStart w:id="143" w:name="_Toc51"/>
      <w:bookmarkEnd w:id="142"/>
      <w:r>
        <w:rPr>
          <w:rtl w:val="true"/>
        </w:rPr>
        <w:t xml:space="preserve">ای جامه به خود پیچیده به‌پا خیز </w:t>
      </w:r>
      <w:r>
        <w:rPr>
          <w:rtl w:val="true"/>
        </w:rPr>
        <w:t>!</w:t>
      </w:r>
      <w:bookmarkEnd w:id="1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الْمُزَّمِّلُ</w:t>
      </w:r>
    </w:p>
    <w:p>
      <w:pPr>
        <w:pStyle w:val="BookText"/>
        <w:rPr/>
      </w:pPr>
      <w:r>
        <w:rPr>
          <w:rFonts w:ascii="IRNazanin" w:hAnsi="IRNazanin" w:eastAsia="IRNazanin"/>
          <w:color w:val="111111"/>
          <w:sz w:val="28"/>
          <w:sz w:val="28"/>
          <w:szCs w:val="28"/>
          <w:rtl w:val="true"/>
          <w:lang w:bidi="fa-IR"/>
        </w:rPr>
        <w:t xml:space="preserve">ای جامه به خود پیچیده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اِلاّ قَلیلاً</w:t>
      </w:r>
    </w:p>
    <w:p>
      <w:pPr>
        <w:pStyle w:val="BookText"/>
        <w:rPr/>
      </w:pPr>
      <w:r>
        <w:rPr>
          <w:rFonts w:ascii="IRNazanin" w:hAnsi="IRNazanin" w:eastAsia="IRNazanin"/>
          <w:color w:val="111111"/>
          <w:sz w:val="28"/>
          <w:sz w:val="28"/>
          <w:szCs w:val="28"/>
          <w:rtl w:val="true"/>
          <w:lang w:bidi="fa-IR"/>
        </w:rPr>
        <w:t xml:space="preserve">شب را ، جز کمی ، به پا خیز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اَوِ انْقُصْ مِنْهُ قَلیلاً</w:t>
      </w:r>
    </w:p>
    <w:p>
      <w:pPr>
        <w:pStyle w:val="BookText"/>
        <w:rPr/>
      </w:pPr>
      <w:r>
        <w:rPr>
          <w:rFonts w:ascii="IRNazanin" w:hAnsi="IRNazanin" w:eastAsia="IRNazanin"/>
          <w:color w:val="111111"/>
          <w:sz w:val="28"/>
          <w:sz w:val="28"/>
          <w:szCs w:val="28"/>
          <w:rtl w:val="true"/>
          <w:lang w:bidi="fa-IR"/>
        </w:rPr>
        <w:t xml:space="preserve">نیمی از شب را ، یا کمی از آن کم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زِدْ عَلَیْهِ وَ رَتِّلِ الْقُرآنَ تَرْتیلاً</w:t>
      </w:r>
    </w:p>
    <w:p>
      <w:pPr>
        <w:pStyle w:val="BookText"/>
        <w:rPr/>
      </w:pPr>
      <w:r>
        <w:rPr>
          <w:rFonts w:ascii="IRNazanin" w:hAnsi="IRNazanin" w:eastAsia="IRNazanin"/>
          <w:color w:val="111111"/>
          <w:sz w:val="28"/>
          <w:sz w:val="28"/>
          <w:szCs w:val="28"/>
          <w:rtl w:val="true"/>
          <w:lang w:bidi="fa-IR"/>
        </w:rPr>
        <w:t xml:space="preserve">یا بر نصف آن بیفزا و قرآن را با دقت و تأمل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پیچیدن پارچه‌ای بر خویش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همردیف</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همراه انسان بر مرکبی سوار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معنی رفیق آمده ، به خاطر این است که ارتباط و پیوند نزدیکی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لحن آغاز این سوره برمی‌آید ، دعوتی است آسمانی از پیامبر صلی‌الله‌علیه‌و‌آله برای استقامت و آمادگی جهت پذیرش یک وظیفه‌بزرگ و سنگین، که بدون خودسازی قبلی انجام آن ممکن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مخاطب در این آیات ، پیامبر صلی‌الله‌علیه‌و‌آله است ولی نه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خود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درگوشه انزوانشستن نیست،بلکه‌دوران‌قیام و خودسازی و آمادگی برای انجام رسالتی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انتخاب شب برای این کار به خاطر این است که اولاً چشم و گوش دشمنان در خواب است و ثانیا کارهای زندگی تعطیل می‌باشد و به‌همین‌دلیل‌انسان‌آمادگی‌بیشتری‌برای‌اندیشه و تفکر و تربیت‌نفس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متن اصلی این برنامه ، به خاطر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 xml:space="preserve">آن است که تمام درس‌های لازم را در این زمینه دربردارد و بهترین وسیله تقویت ایمان و استقامت است و تقوا و پرورش نفوس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معنی تنظیم و ترتیب موزون است ، در این‌جا به‌معنی خواندن آیات قرآن با تأنی و نظم لازم ، اداء صحیح حروف ، تبیین کلمات ، دقت و تأمّل در مفاهیم آیات و اندیشه در نتایج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چنین قرآن خواندنی می‌تواند به سرعت به انسان رشد و نمو معنوی ، شهامت اخلاقی ، تقوا و پرهیزگاری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برخاستن در مقابل خوابیدن است، نه فقط روی پا ایستادن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تعبیرات مختلفی که درباره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شب‌زنده‌داری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آمده، درحقیقت برای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پیامبر صلی‌الله‌علیه‌و‌آله را مخیّر می‌کند که نیمی از شب یا چیزی کمتر ، یا چیزی بیشتر را بیدار بماند و تلاوت قرآن کند در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مقدار کمی</w:t>
      </w:r>
      <w:bookmarkStart w:id="144" w:name="pg11615_133972"/>
    </w:p>
    <w:p>
      <w:pPr>
        <w:pStyle w:val="BookText"/>
        <w:rPr/>
      </w:pPr>
      <w:bookmarkEnd w:id="144"/>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می‌کند و بعد تخفیف داده و آن را به نیمی از شب می‌رساند و سپس کمتراز نیم </w:t>
      </w:r>
      <w:r>
        <w:rPr>
          <w:rFonts w:eastAsia="IRNazanin" w:cs="IRNazanin"/>
          <w:color w:val="111111"/>
          <w:sz w:val="28"/>
          <w:szCs w:val="28"/>
          <w:rtl w:val="true"/>
          <w:lang w:bidi="fa-IR"/>
        </w:rPr>
        <w:t>.</w:t>
      </w:r>
    </w:p>
    <w:p>
      <w:pPr>
        <w:pStyle w:val="Heading3"/>
        <w:numPr>
          <w:ilvl w:val="2"/>
          <w:numId w:val="1"/>
        </w:numPr>
        <w:rPr/>
      </w:pPr>
      <w:bookmarkStart w:id="145" w:name="__RefHeading___Toc5542456_73709187"/>
      <w:bookmarkStart w:id="146" w:name="_Toc52"/>
      <w:bookmarkEnd w:id="145"/>
      <w:r>
        <w:rPr>
          <w:rtl w:val="true"/>
        </w:rPr>
        <w:t>قیام شبانه برای تلاوت قرآن و نیایش</w:t>
      </w:r>
      <w:bookmarkEnd w:id="146"/>
    </w:p>
    <w:p>
      <w:pPr>
        <w:pStyle w:val="BookText"/>
        <w:rPr/>
      </w:pPr>
      <w:r>
        <w:rPr>
          <w:rFonts w:ascii="IRNazanin" w:hAnsi="IRNazanin" w:eastAsia="IRNazanin"/>
          <w:color w:val="111111"/>
          <w:sz w:val="28"/>
          <w:sz w:val="28"/>
          <w:szCs w:val="28"/>
          <w:rtl w:val="true"/>
          <w:lang w:bidi="fa-IR"/>
        </w:rPr>
        <w:t>گفتیم گرچه مخاطب در این آیات ، شخص پیامبر صلی‌الله‌علیه‌و‌آله است ، ولی ذیل سوره نشان می‌دهد که مؤمنان هم در این برنامه با شخص پیامبر صلی‌الله‌علیه‌و‌آله همگام بودند ، اکنون سخن در این است که آیا این قیام و شب‌زنده‌داری در اوایل دعوت پیامبر صلی‌الله‌علیه‌و‌آله بر همگان واجب بوده است یا نه ؟</w:t>
      </w:r>
    </w:p>
    <w:p>
      <w:pPr>
        <w:pStyle w:val="BookText"/>
        <w:rPr/>
      </w:pPr>
      <w:r>
        <w:rPr>
          <w:rFonts w:ascii="IRNazanin" w:hAnsi="IRNazanin" w:eastAsia="IRNazanin"/>
          <w:color w:val="111111"/>
          <w:sz w:val="28"/>
          <w:sz w:val="28"/>
          <w:szCs w:val="28"/>
          <w:rtl w:val="true"/>
          <w:lang w:bidi="fa-IR"/>
        </w:rPr>
        <w:t xml:space="preserve">بعضی از مفسران معتقدند این امر واجب بوده ، بعدا آیه آخر سوره این حکم را نسخ کرده و فاصله آن حدود یکسال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معتقدند که این حکم قبل از تشریع نمازهای پنجگانه بوده و پس از آن‌که نمازهای پنجگانه تشریع شد ، این حکم نسخ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همان‌طور که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 در ظاهر آیات این سوره چیزی که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به چشم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نمی‌خورد و بهتر آن است که گفته شود این قیام و عبادت ، مستحب و سنت مؤکد بوده و هرگز جنبه وجوب نداشته است ، جُز در مورد شخص پیامبر اکرم صلی‌الله‌علیه‌و‌آله که طبق بعضی از آیات دیگر قرآن نماز شب بر او واجب بوده است و مانعی ندارد که این مسأله برای پیامبر صلی‌الله‌علیه‌و‌آله واجب باشد و بر مسلمین مستحب ، از این گذشته آن‌چه در آیات فوق آمده ، منحصر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چراکه نماز شب نیمی از شب یا دو ثلث از شب و یا حتی یک ثلث از شب را اشغال</w:t>
      </w:r>
      <w:bookmarkStart w:id="147" w:name="pg11615_133973"/>
    </w:p>
    <w:p>
      <w:pPr>
        <w:pStyle w:val="BookText"/>
        <w:rPr/>
      </w:pPr>
      <w:bookmarkEnd w:id="147"/>
      <w:r>
        <w:rPr>
          <w:rFonts w:ascii="IRNazanin" w:hAnsi="IRNazanin" w:eastAsia="IRNazanin"/>
          <w:color w:val="111111"/>
          <w:sz w:val="28"/>
          <w:sz w:val="28"/>
          <w:szCs w:val="28"/>
          <w:rtl w:val="true"/>
          <w:lang w:bidi="fa-IR"/>
        </w:rPr>
        <w:t>نمی‌کند ، آن‌چه در آیه مطرح است ، قیام برای ترتیل قرآن است</w:t>
      </w:r>
    </w:p>
    <w:p>
      <w:pPr>
        <w:pStyle w:val="BookText"/>
        <w:rPr/>
      </w:pPr>
      <w:r>
        <w:rPr>
          <w:rFonts w:ascii="IRNazanin" w:hAnsi="IRNazanin" w:eastAsia="IRNazanin"/>
          <w:color w:val="111111"/>
          <w:sz w:val="28"/>
          <w:sz w:val="28"/>
          <w:szCs w:val="28"/>
          <w:rtl w:val="true"/>
          <w:lang w:bidi="fa-IR"/>
        </w:rPr>
        <w:t xml:space="preserve">بنابراین در اوایل کار این حکم به صورت مستحب مؤکدی بوده و بعد تخفیف داده شده است و با توجه به این‌که در آغاز هر کار مخصوصا در اوایل یک انقلاب بزرگ همیشه توان و نیروی بیشتری لازم‌است،جای‌تعجب‌نیست‌که‌یک‌چنین‌دستورفوق‌العاده‌به‌پیامبر صلی‌الله‌علیه‌و‌آله و مسلمانان داده شده باشد ، که قسمت زیادی از شب را بیدار بمانند و به محتوای این برنامه جدید و تعلیمات انقلابی آن آشنا گردند و علاوه بر آگاهی ، خود را برای پیاده کردن آن از نظر روحیه 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48" w:name="__RefHeading___Toc5542458_73709187"/>
      <w:bookmarkStart w:id="149" w:name="_Toc53"/>
      <w:bookmarkEnd w:id="148"/>
      <w:r>
        <w:rPr>
          <w:rtl w:val="true"/>
        </w:rPr>
        <w:t>فضیلت نماز شب</w:t>
      </w:r>
      <w:bookmarkEnd w:id="149"/>
    </w:p>
    <w:p>
      <w:pPr>
        <w:pStyle w:val="BookText"/>
        <w:rPr/>
      </w:pPr>
      <w:r>
        <w:rPr>
          <w:rFonts w:ascii="IRNazanin" w:hAnsi="IRNazanin" w:eastAsia="IRNazanin"/>
          <w:color w:val="111111"/>
          <w:sz w:val="28"/>
          <w:sz w:val="28"/>
          <w:szCs w:val="28"/>
          <w:rtl w:val="true"/>
          <w:lang w:bidi="fa-IR"/>
        </w:rPr>
        <w:t xml:space="preserve">این آیات بار دیگر اهمیت شب‌زنده‌داری و نماز شب و تلاوت قرآن را در آن هنگام که غافلان در خوابند ، گوشزد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شب و مخصوصا در سحرگاهان و نزدیک طلوع فجر ، اثر فوق‌العاده‌ای در صفای روح و تهذیب نفوس و تربیت معنوی انسان و پاکی قلب و بیداری دل و تقویت ایمان و اراده و تحکیم پایه‌های تقوا در دل و جان انسان دارد ، که حتی با یک‌مرتبه آزمایش انسان آن‌را به روشنی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علاوه بر آیات قرآن ، در روایات اسلامی نیز تأکید فراوانی روی آن شده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رَوْحِ اللّهِ تَعالی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بِاللَّیْلِ وَ اِفْطارُ الصّائِمِ وَ لِقاءُ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عنایات مخصوص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w:t>
      </w:r>
      <w:bookmarkStart w:id="150" w:name="pg11615_133974"/>
    </w:p>
    <w:p>
      <w:pPr>
        <w:pStyle w:val="BookText"/>
        <w:rPr/>
      </w:pPr>
      <w:bookmarkEnd w:id="1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افطار دادن به روزه‌داران و ملاقات برادران مسلمان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 xml:space="preserve">و در حدیث دیگری از همان حضرت می‌خوانیم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اثر کارهای بد را از بین‌می‌برد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اللَّیْلِ تُذْهِبُ بِذُنُوبِ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گناهان روز را از بین می‌برد </w:t>
      </w:r>
      <w:r>
        <w:rPr>
          <w:rFonts w:eastAsia="IRNazanin" w:cs="IRNazanin"/>
          <w:color w:val="111111"/>
          <w:sz w:val="28"/>
          <w:szCs w:val="28"/>
          <w:rtl w:val="true"/>
          <w:lang w:bidi="fa-IR"/>
        </w:rPr>
        <w:t>» .</w:t>
      </w:r>
      <w:r>
        <w:rPr>
          <w:rStyle w:val="FootnoteAnchor"/>
          <w:rtl w:val="true"/>
        </w:rPr>
        <w:footnoteReference w:id="44"/>
      </w:r>
    </w:p>
    <w:p>
      <w:pPr>
        <w:pStyle w:val="Heading3"/>
        <w:numPr>
          <w:ilvl w:val="2"/>
          <w:numId w:val="1"/>
        </w:numPr>
        <w:rPr/>
      </w:pPr>
      <w:bookmarkStart w:id="151" w:name="__RefHeading___Toc5542460_73709187"/>
      <w:bookmarkStart w:id="152" w:name="_Toc54"/>
      <w:bookmarkEnd w:id="151"/>
      <w:r>
        <w:rPr>
          <w:rtl w:val="true"/>
        </w:rPr>
        <w:t>معنی ترتیل چیست ؟</w:t>
      </w:r>
      <w:bookmarkEnd w:id="152"/>
    </w:p>
    <w:p>
      <w:pPr>
        <w:pStyle w:val="BookText"/>
        <w:rPr/>
      </w:pPr>
      <w:r>
        <w:rPr>
          <w:rFonts w:ascii="IRNazanin" w:hAnsi="IRNazanin" w:eastAsia="IRNazanin"/>
          <w:color w:val="111111"/>
          <w:sz w:val="28"/>
          <w:sz w:val="28"/>
          <w:szCs w:val="28"/>
          <w:rtl w:val="true"/>
          <w:lang w:bidi="fa-IR"/>
        </w:rPr>
        <w:t xml:space="preserve">آن‌چه در آیات فوق روی آن تکیه شده ، مسأله قرائت قرآن نیست ، بلکه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معصومین علیهم‌السلام نقل شده که هرکدام به یکی از ابعاد وسیع آن اشاره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از علی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بَیِّنْهُ بَیانا وَ لا تَهُذُّهُ هَذَّ الشِّعْرِ وَ لا تَنْثُرْهُ نَثْرَ الرَّمْلِ وَ لکِنِ اقْرَعْ بِهِ 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الْقاسِیَةِ وَ لا یَکُونَنَّ هَمُّ اَحَدِکُمْ آخِرَ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به طور روشن بیان کن ، نه مانند اشعار ، سریع و پشت سر هم بخوان و نه مانند دانه‌های شن آن را پراکنده ساز ، لکن چنان بخوان که دل‌های سنگین را با آن بکوبی و بیدار کنی ، هرگز هدف شما این نباشد که حتما به آخر سوره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 xml:space="preserve">آن است که محتوای آیات را درک کنید </w:t>
      </w:r>
      <w:r>
        <w:rPr>
          <w:rFonts w:eastAsia="IRNazanin" w:cs="IRNazanin"/>
          <w:color w:val="111111"/>
          <w:sz w:val="28"/>
          <w:szCs w:val="28"/>
          <w:rtl w:val="true"/>
          <w:lang w:bidi="fa-IR"/>
        </w:rPr>
        <w:t>) »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حدیث دیگری از امام صادق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مَرَرْتَ بِآیَةٍ فیها ذِکْرُ الْجَنَّةِ فَاسْأَلِ اللّهَ الْجَنَّةَ ، وَ اِذا مَرَرْتَ بِآیَةٍ فیها ذِکْرُ النّارِ فَتُعَوِّذْ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کنار آیه‌ای می‌گذری که در آن نامی از بهشت است ، توقف کن و از خدا بهشت‌را بطلب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خودرا برای‌آن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از آیه‌ای می‌گذری که درآن نام دوزخ است، ازآن به‌خدا پناه‌ببر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خویشتن‌را ازآن دوربدار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 xml:space="preserve">آن امام در روایت دیگری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اَنْ تَتَمَکَّثَ فیهِ وَ تُحَسِّنَ بِهِ صَوْتَکَ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آن است که در آیات مکث‌کنی و با صدای‌خوب آن‌را بخوانی </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نیز در حدیث دیگری از همان حضرت چنین نقل‌شده‌است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الْقُرْآنَ لایُقْرَأْهَذْرَمَةً وَ لکِنْ یُرَتَّلُ تَرْتیلاً ، اِذا مَرَرْتَ بِآیَةٍ فیها ذِکْرُ النّارِ وَقَفْتَ عِنْدَها وَ تَعَوَّذْتَ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سریع و تند نباید خواند ، بلکه با ترتیل خوانده شود ، هرگاه از آیه‌ای می‌گذری که در آن‌سخنی‌از دوزخ‌است، می‌ایستی و ازآتش دوزخ به‌خدا پناه‌می‌بری </w:t>
      </w:r>
      <w:r>
        <w:rPr>
          <w:rFonts w:eastAsia="IRNazanin" w:cs="IRNazanin"/>
          <w:color w:val="111111"/>
          <w:sz w:val="28"/>
          <w:szCs w:val="28"/>
          <w:rtl w:val="true"/>
          <w:lang w:bidi="fa-IR"/>
        </w:rPr>
        <w:t>» .</w:t>
      </w:r>
      <w:r>
        <w:rPr>
          <w:rStyle w:val="FootnoteAnchor"/>
          <w:rtl w:val="true"/>
        </w:rPr>
        <w:footnoteReference w:id="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حالات پیامبر صلی‌الله‌علیه‌و‌آله نقل شده که ایشان</w:t>
      </w:r>
      <w:bookmarkStart w:id="153" w:name="pg11615_133976"/>
    </w:p>
    <w:p>
      <w:pPr>
        <w:pStyle w:val="BookText"/>
        <w:rPr/>
      </w:pPr>
      <w:bookmarkEnd w:id="153"/>
      <w:r>
        <w:rPr>
          <w:rFonts w:ascii="IRNazanin" w:hAnsi="IRNazanin" w:eastAsia="IRNazanin"/>
          <w:color w:val="111111"/>
          <w:sz w:val="28"/>
          <w:sz w:val="28"/>
          <w:szCs w:val="28"/>
          <w:rtl w:val="true"/>
          <w:lang w:bidi="fa-IR"/>
        </w:rPr>
        <w:t xml:space="preserve">آیات را از یکدیگر جدا می‌کرد و صدای خود را می‌کشید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روایت و روایات دیگری که به همین معنی نقل شده ، همگی</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حقیقت است که نباید آیات قرآن را به عنوان الفاظی خالی از محتوا و پیام تلاوت کرد ، بلکه باید به تمام اموری که تأثیر آن را در خواننده و شنونده عمیق می‌سازد ، توجه داشت و فراموش نکرد که این پیام الهی است و هدف تحقق بخشیدن به محتوای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ولی‌متأسفانه‌امروز بسیاری‌از مسلمانان از این واقعیت فاصله گرفته و ازآن‌قرآن تنها به‌الفاظی‌اکتفا نموده‌اند و همّشان فقط ختم سوره و ختم قرآن‌است،بی‌آن‌که‌بداننداین‌آیات برای‌چه نازل شده؟و چه‌پیامی‌را ابلاغ می‌کند؟درست‌است که الفاظ قرآن‌نیزمحترم و خواندن‌آن‌دارای فضیلت است،ولی‌نبایدفراموش‌کردکه‌این‌الفاظ و تلاوت، مقدمه‌بیان محتواست</w:t>
      </w:r>
      <w:r>
        <w:rPr>
          <w:rFonts w:eastAsia="IRNazanin" w:cs="IRNazanin"/>
          <w:color w:val="111111"/>
          <w:sz w:val="28"/>
          <w:szCs w:val="28"/>
          <w:rtl w:val="true"/>
          <w:lang w:bidi="fa-IR"/>
        </w:rPr>
        <w:t>.</w:t>
      </w:r>
    </w:p>
    <w:p>
      <w:pPr>
        <w:pStyle w:val="Heading3"/>
        <w:numPr>
          <w:ilvl w:val="2"/>
          <w:numId w:val="1"/>
        </w:numPr>
        <w:rPr/>
      </w:pPr>
      <w:bookmarkStart w:id="154" w:name="__RefHeading___Toc5542462_73709187"/>
      <w:bookmarkStart w:id="155" w:name="_Toc55"/>
      <w:bookmarkEnd w:id="154"/>
      <w:r>
        <w:rPr>
          <w:rtl w:val="true"/>
        </w:rPr>
        <w:t xml:space="preserve">ازچه‌نظر قرآن، </w:t>
      </w:r>
      <w:r>
        <w:rPr>
          <w:rtl w:val="true"/>
        </w:rPr>
        <w:t>"</w:t>
      </w:r>
      <w:r>
        <w:rPr>
          <w:rtl w:val="true"/>
        </w:rPr>
        <w:t>قول‌سنگین</w:t>
      </w:r>
      <w:r>
        <w:rPr>
          <w:rtl w:val="true"/>
        </w:rPr>
        <w:t xml:space="preserve">" </w:t>
      </w:r>
      <w:r>
        <w:rPr>
          <w:rtl w:val="true"/>
        </w:rPr>
        <w:t>است ؟</w:t>
      </w:r>
      <w:bookmarkEnd w:id="1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سَنُلْقی عَلَیْکَ قَوْلاً ثَقیلاً</w:t>
      </w:r>
    </w:p>
    <w:p>
      <w:pPr>
        <w:pStyle w:val="BookText"/>
        <w:rPr/>
      </w:pPr>
      <w:r>
        <w:rPr>
          <w:rFonts w:ascii="IRNazanin" w:hAnsi="IRNazanin" w:eastAsia="IRNazanin"/>
          <w:color w:val="111111"/>
          <w:sz w:val="28"/>
          <w:sz w:val="28"/>
          <w:szCs w:val="28"/>
          <w:rtl w:val="true"/>
          <w:lang w:bidi="fa-IR"/>
        </w:rPr>
        <w:t>چراکه ما به‌زودی سخنی سنگین‌را به تو القاء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هدف نهایی این دستور سخت و مهم بیان‌می‌شود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بیانی دارند که ناظر 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یکی‌ازابعادمسأله است،ولی چنین‌به‌نظر می‌رسد که سنگین‌بودن‌این قول که منظور از آن بدون‌شک قرآن مجیداست، ازشش‌جهت مختلف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از نظر محتوا و مفهوم آیات </w:t>
      </w:r>
      <w:r>
        <w:rPr>
          <w:rFonts w:eastAsia="IRNazanin" w:cs="IRNazanin"/>
          <w:color w:val="111111"/>
          <w:sz w:val="28"/>
          <w:szCs w:val="28"/>
          <w:rtl w:val="true"/>
          <w:lang w:bidi="fa-IR"/>
        </w:rPr>
        <w:t>.</w:t>
      </w:r>
      <w:bookmarkStart w:id="156" w:name="pg11615_133977"/>
    </w:p>
    <w:p>
      <w:pPr>
        <w:pStyle w:val="BookText"/>
        <w:rPr/>
      </w:pPr>
      <w:bookmarkEnd w:id="1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از نظر تحمل آن بر قلوب و دل‌ها ، تا آن‌جا که خود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اَنْزَلْنا هذَا الْقُرْآنَ عَلی جَبَلٍ لَرَأَیْتَهُ خاشِعا مُتَصَدِّعا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کوه‌ها نازل می‌کردیم ، آن را خاشع و از هم شکافته می‌دیدی </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از نظر وعده‌ها ، وعیدها و بیان مسؤولیت‌ها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از نظر تبلیغ و مشکلات راه دعوت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در ترازوی عمل و در عرصه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از نظر برنامه‌ریزی و اجرای کامل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قرآن گرچه آسان و زیبا و دلنشین است ، ولی تحقق بخشیدن به مفاد آن به همان نسبت سنگین و مشکل می‌باشد ، مخصوصا در آغاز دعوت پیامبر صلی‌الله‌علیه‌و‌آله و قیام او در مکه که محیط را ابرهای تیره و تار جهل و بت‌پرستی و خرافات فراگرفته بود و دشمنان لجوج و متعصب و بی‌رحم در برابر او دست به دست هم داده بودند ، ولی پیامبر صلی‌الله‌علیه‌و‌آله و یاران اندکش با استمداد از تربیت قرآن مجید و استعانت از نماز شب و استفاده از تقرب به ذات پاک پروردگار ، توانستند بر تمام این مشکلات فائق آیند و بار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کشند و به منزل مقصود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57" w:name="__RefHeading___Toc5542464_73709187"/>
      <w:bookmarkStart w:id="158" w:name="_Toc56"/>
      <w:bookmarkEnd w:id="157"/>
      <w:r>
        <w:rPr>
          <w:rtl w:val="true"/>
        </w:rPr>
        <w:t>تأثیر نیایش در دل شب</w:t>
      </w:r>
      <w:bookmarkEnd w:id="1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ناشِئَةَ اللَّیْلِ هِیَ اَشَدُّ وَطْأً وَ اَقْوَمُ قیلاً</w:t>
      </w:r>
    </w:p>
    <w:p>
      <w:pPr>
        <w:pStyle w:val="BookText"/>
        <w:rPr/>
      </w:pPr>
      <w:r>
        <w:rPr>
          <w:rFonts w:ascii="IRNazanin" w:hAnsi="IRNazanin" w:eastAsia="IRNazanin"/>
          <w:color w:val="111111"/>
          <w:sz w:val="28"/>
          <w:sz w:val="28"/>
          <w:szCs w:val="28"/>
          <w:rtl w:val="true"/>
          <w:lang w:bidi="fa-IR"/>
        </w:rPr>
        <w:t xml:space="preserve">مسلمابرنامه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پابرجاتروبا استقامت‌تر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همچنین به بحث پیرامون عبادت شبانه و</w:t>
      </w:r>
    </w:p>
    <w:p>
      <w:pPr>
        <w:pStyle w:val="BookText"/>
        <w:rPr/>
      </w:pPr>
      <w:r>
        <w:rPr>
          <w:rFonts w:ascii="IRNazanin" w:hAnsi="IRNazanin" w:eastAsia="IRNazanin"/>
          <w:color w:val="111111"/>
          <w:sz w:val="28"/>
          <w:sz w:val="28"/>
          <w:szCs w:val="28"/>
          <w:rtl w:val="true"/>
          <w:lang w:bidi="fa-IR"/>
        </w:rPr>
        <w:t xml:space="preserve">آموزش‌های معنوی در پرتو تلاوت قرآن در دل شب ادامه می‌دهد و در حقیقت به منزله بیان دلیلی است برای آن‌چه در آیات قبل آمده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دستور عبادت و تلاوت شبانه به خاطر آن‌است که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پابرجاتر و بااستقامت‌تر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 از آن در این‌جا مطابق حدیثی از امام صادق در تفسیر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قِیامُهُ عَنْ فِراشِهِ لا یُریدُ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برخاستن از بستر است که هدفی جُز خدا نداشته باشد </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نیز منظور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معنوی و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جذبه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جان انسان در این ساعات مخصوص شب ایجاد می‌شود که آثارش عمیق‌تر و دوامش بیشتر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گام نهادن و نیز به معنی توافق‌کردن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تأثیرات ثابت و راسخی است که در پرتو این عبادات در روح و جان انسان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به معنی توافق بیشتری است که در این لحظات در میان قلب و چشم و گوش انسان و بسیج همه آن‌ها در مسیر عبادت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پابرجاتر و صاف‌تر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سخن گفتن است که در این‌جا اشاره به ذکر خدا و تلاوت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روی‌هم‌رفته این آیه از آیاتی است که با تعبیرات پرمحتوایش ، رساترین سخن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سحرگاهان و راز و نیاز با محبوب ، در ساعاتی که اسباب فراغت خاطر از هر زمان فراهم‌تر است و همچنین تأثیر آن در تهذیب نفس و پرورش روح و جان انسانی ، بیان کرده است و نشان می‌دهد که روح آدمی در آن ساعات آمادگی خاصی برای نیایش و مناجات و ذکر و فکر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لَکَ فِی النَّهارِ سَبْحا طَویلاً</w:t>
      </w:r>
    </w:p>
    <w:p>
      <w:pPr>
        <w:pStyle w:val="BookText"/>
        <w:rPr/>
      </w:pPr>
      <w:r>
        <w:rPr>
          <w:rFonts w:ascii="IRNazanin" w:hAnsi="IRNazanin" w:eastAsia="IRNazanin"/>
          <w:color w:val="111111"/>
          <w:sz w:val="28"/>
          <w:sz w:val="28"/>
          <w:szCs w:val="28"/>
          <w:rtl w:val="true"/>
          <w:lang w:bidi="fa-IR"/>
        </w:rPr>
        <w:t xml:space="preserve">و تو در روز تلاش مستمر و طولانی خواهی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حرکت و رفت و آمد است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 xml:space="preserve">گاه به شنا کردن نیز اطلاق می‌گردد ، چراکه حرکات مداومی دارد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جامعه انسانی را به اقیانوس بیکرانی تشبیه می‌کند که گروه کثیری در آن در حال غرق‌شدن می‌باشند، امواج خروشانش به هرسو حرکت می‌کند، کشتی‌های سرگردان در آن پناهگاهی می‌جویند و پیامبر اسلام صلی‌الله‌علیه‌و‌آله تنها منجی غریق در این دریا و قرآنش تنها کشتی نجات دراین‌اقیانوس‌است</w:t>
      </w:r>
      <w:r>
        <w:rPr>
          <w:rFonts w:eastAsia="IRNazanin" w:cs="IRNazanin"/>
          <w:color w:val="111111"/>
          <w:sz w:val="28"/>
          <w:szCs w:val="28"/>
          <w:rtl w:val="true"/>
          <w:lang w:bidi="fa-IR"/>
        </w:rPr>
        <w:t>.</w:t>
      </w:r>
      <w:bookmarkStart w:id="159" w:name="pg11615_133980"/>
    </w:p>
    <w:p>
      <w:pPr>
        <w:pStyle w:val="BookText"/>
        <w:rPr/>
      </w:pPr>
      <w:bookmarkEnd w:id="159"/>
      <w:r>
        <w:rPr>
          <w:rFonts w:ascii="IRNazanin" w:hAnsi="IRNazanin" w:eastAsia="IRNazanin"/>
          <w:color w:val="111111"/>
          <w:sz w:val="28"/>
          <w:sz w:val="28"/>
          <w:szCs w:val="28"/>
          <w:rtl w:val="true"/>
          <w:lang w:bidi="fa-IR"/>
        </w:rPr>
        <w:t xml:space="preserve">این شناگر بزرگ باید با عبادات شبانه خود را برای این مأموریت و رسالت عظیم روزانه آماده سازد </w:t>
      </w:r>
      <w:r>
        <w:rPr>
          <w:rFonts w:eastAsia="IRNazanin" w:cs="IRNazanin"/>
          <w:color w:val="111111"/>
          <w:sz w:val="28"/>
          <w:szCs w:val="28"/>
          <w:rtl w:val="true"/>
          <w:lang w:bidi="fa-IR"/>
        </w:rPr>
        <w:t>.</w:t>
      </w:r>
    </w:p>
    <w:p>
      <w:pPr>
        <w:pStyle w:val="Heading3"/>
        <w:numPr>
          <w:ilvl w:val="2"/>
          <w:numId w:val="1"/>
        </w:numPr>
        <w:rPr/>
      </w:pPr>
      <w:bookmarkStart w:id="160" w:name="__RefHeading___Toc5542466_73709187"/>
      <w:bookmarkStart w:id="161" w:name="_Toc57"/>
      <w:bookmarkEnd w:id="160"/>
      <w:r>
        <w:rPr>
          <w:rtl w:val="true"/>
        </w:rPr>
        <w:t>دستورهای پنجگانه مکمّل نماز شب</w:t>
      </w:r>
      <w:bookmarkEnd w:id="16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وَ تَبَتَّلْ اِلَیْهِ تَبْتیلاً</w:t>
      </w:r>
    </w:p>
    <w:p>
      <w:pPr>
        <w:pStyle w:val="BookText"/>
        <w:rPr/>
      </w:pPr>
      <w:r>
        <w:rPr>
          <w:rFonts w:ascii="IRNazanin" w:hAnsi="IRNazanin" w:eastAsia="IRNazanin"/>
          <w:color w:val="111111"/>
          <w:sz w:val="28"/>
          <w:sz w:val="28"/>
          <w:szCs w:val="28"/>
          <w:rtl w:val="true"/>
          <w:lang w:bidi="fa-IR"/>
        </w:rPr>
        <w:t xml:space="preserve">نام پروردگارت را یادکن و تنها به او دل‌ببند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دستور قیام برای عبادت شبانه و اشاره اجمالی به آثار عمیق آن ، پنج دستور را که مکمّل آن است ، به شرح زیر بیان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مسلم‌است منظور تنها ذکر نام نیست، بلکه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معنی است ، چراکه یاد لفظی مقدمه یاد قلبی است و ذکر قلبی روح و جان‌را صفامی‌بخشد و نهال‌معرفت‌وتقوارادردل آبیاری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هر گاه نام مقدس او را می‌بری ، توجه به نعمت‌های بی‌پایان و تربیت مستمر او نسبت به خویش داشته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انقطاع است و لذا به مریم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چراکه هیچ همسری برای خود انتخاب نکرده‌بود و اگر به بانوی اسلام فاطمه زهرا علیهاالسلام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خاطر این است که او از زنان عصر خود از نظر اعمال و رفتار و معرفت جدا و برتر و به حالت انقطاع الی‌اللّه رسیده بود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با تمام قلبش متوجه به خدا گردد و</w:t>
      </w:r>
    </w:p>
    <w:p>
      <w:pPr>
        <w:pStyle w:val="BookText"/>
        <w:rPr/>
      </w:pPr>
      <w:r>
        <w:rPr>
          <w:rFonts w:ascii="IRNazanin" w:hAnsi="IRNazanin" w:eastAsia="IRNazanin"/>
          <w:color w:val="111111"/>
          <w:sz w:val="28"/>
          <w:sz w:val="28"/>
          <w:szCs w:val="28"/>
          <w:rtl w:val="true"/>
          <w:lang w:bidi="fa-IR"/>
        </w:rPr>
        <w:t xml:space="preserve">از ما سِوَی اللّه منقطع شده و اعمالش را فقط برای او به جا آورد و غرق در اخلاص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اِلهَ اِلاّ هُوَ فَاتَّخِذْهُ وَکیلاً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 xml:space="preserve">همان پروردگار مشرق و مغرب که معبودی جز او نیست ، او را نگاهبان و وکیل خود انتخاب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بعد از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مرحله توکل و واگذاری همه کارها به خدا فرامی‌رسد ، خداوندی که مشرق و مغرب عالم ، یعنی مجموعه جهان هستی در زیر سیطره حکومت و ربوبیت او قرار دارد و تنها معبود شایسته پرستش اوست ، این تعبیر به منزله دلیلی است برای موضوع توکل بر خدا ، چگونه انسان بر او توکل نکند و کار خویش را به‌او نسپارد ، در حالی که در پهنه جهان هستی غیر از او حاکم ، فرمانروا ، منعم ، مربی و معبود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وَ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حاکمیت و ربوبیت او بر تمام جهان هستی است ، همان‌گونه که در تعبیرات روزمره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شرق و غرب زمین را در سیطره خود قرار داد، یعنی تمام روی زمین را، نه فقط نقطه مشرق و مغرب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برابر آن‌چه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شکیبا باش و به طرزی شایسته از آن‌ها دوری نما </w:t>
      </w:r>
      <w:r>
        <w:rPr>
          <w:rFonts w:eastAsia="IRNazanin" w:cs="IRNazanin"/>
          <w:color w:val="111111"/>
          <w:sz w:val="28"/>
          <w:szCs w:val="28"/>
          <w:rtl w:val="true"/>
          <w:lang w:bidi="fa-IR"/>
        </w:rPr>
        <w:t>.</w:t>
      </w:r>
      <w:bookmarkStart w:id="162" w:name="pg11615_133982"/>
    </w:p>
    <w:p>
      <w:pPr>
        <w:pStyle w:val="BookText"/>
        <w:rPr/>
      </w:pPr>
      <w:bookmarkEnd w:id="16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در این‌جا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چهارمین و پنجمین دستور در مسیر دعوت به سوی حق ، بدگویی دشمنان و ایذاء و آزار آنان ، فراوان است و اگر باغبان بخواهد گلی را بچیند ، باید در برابر زبان خار ، صبر و تحمل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گاهی در این‌جا بی‌اعتنایی و دوری لازم است ، تا هم از شرّشان در امان بماند و هم درسی از این طریق به آنان بدهد ، ولی این هجران و دوری نباید به معنی قطع برنامه‌های تربیتی و تبلیغ و دعوت به سوی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ترتیب‌آیات فوق نسخه جامع و کاملی به پیامبر اسلام صلی‌الله‌علیه‌و‌آله و تمام کسانی که در خط او گام برمی‌دارند ، می‌دهد که از عبادات شبانه و نیایش پروردگار در سحرگاهان ، مدد بگیرند و سپس این نهال را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و اخلاص و توکل و صبر و هجران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کنند ، چه نسخه جامع و جالبی </w:t>
      </w:r>
      <w:r>
        <w:rPr>
          <w:rFonts w:eastAsia="IRNazanin" w:cs="IRNazanin"/>
          <w:color w:val="111111"/>
          <w:sz w:val="28"/>
          <w:szCs w:val="28"/>
          <w:rtl w:val="true"/>
          <w:lang w:bidi="fa-IR"/>
        </w:rPr>
        <w:t>.</w:t>
      </w:r>
    </w:p>
    <w:p>
      <w:pPr>
        <w:pStyle w:val="Heading3"/>
        <w:numPr>
          <w:ilvl w:val="2"/>
          <w:numId w:val="1"/>
        </w:numPr>
        <w:rPr/>
      </w:pPr>
      <w:bookmarkStart w:id="163" w:name="__RefHeading___Toc5542468_73709187"/>
      <w:bookmarkStart w:id="164" w:name="_Toc58"/>
      <w:bookmarkEnd w:id="163"/>
      <w:r>
        <w:rPr>
          <w:rtl w:val="true"/>
        </w:rPr>
        <w:t>ضرورت آمادگی عقیدتی و فرهنگی</w:t>
      </w:r>
      <w:bookmarkEnd w:id="1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کارهای مهم اجتماعی مخصوصا ایجاد یک انقلاب وسیع و گسترده در تمام شؤون زندگی قبل از هر چیز یک نیروی مصمّم انسانی لازم است که با اعتقاد راسخ و آگاهی کامل و تعلیمات لازم فکری و فرهنگی و پرورش‌های‌اخلاقی، برای این کار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دقیقا کاری بود که پیغمبر اسلام صلی‌الله‌علیه‌و‌آله در مکه در سال‌های نخستین بعثت بلکه در تمام دوران عمرش انجام داد و به همین دلیل و به خاطر وجود همین زیربنای محکم ، نهال اسلام به سرعت نمو کرد و جوانه زد و شاخ و برگ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سوره آمده است نمونه زنده و بسیار گویایی از این برنامه حساب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عبادت دوسوم یا حداقل یک‌سوم از شب ، آن هم توأم با تلاوت و دقت در آیات قرآن مجید تأثیر عجیبی در روح مسلمانان گذارد و آن‌ها را برای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 ، این حرکت‌ها و نشئه‌های شبانه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سرانجام‌کار خودرا کرد و گروهی اندک از توده‌های محروم و قشرهای مستضعف و دربند چنان ساخته شدند که شایستگی برای حکومت بر بخش عظیمی از جهان را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هم اگر ما مسلمانان بخواهیم عظمت و قدرت دیرین را بازیابیم ، راه همین راه و برنامه همین برنامه است ، هرگز نباید انتظار داشته باشیم باافرادی ضعیف وناتوان از نظر تفکر و ایمان ، افرادی که پرورش‌های لازم فرهنگی و اخلاقی را نیافته‌اند ، سیطره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قلب کشورهای اسلامی براندازیم و دست زورگویان و اَبَرجنایتکاران را از ممالک اسلامی کوتاه کنیم، این سخنی‌است دامنه‌دار، اما آن‌جاکه کس است ، یک حرف بس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مُزّمّل</w:t>
      </w:r>
      <w:bookmarkStart w:id="165" w:name="pg11615_133984"/>
    </w:p>
    <w:p>
      <w:pPr>
        <w:pStyle w:val="BookText"/>
        <w:rPr/>
      </w:pPr>
      <w:bookmarkEnd w:id="1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Heading2"/>
        <w:numPr>
          <w:ilvl w:val="1"/>
          <w:numId w:val="1"/>
        </w:numPr>
        <w:rPr/>
      </w:pPr>
      <w:bookmarkStart w:id="166" w:name="__RefHeading___Toc5542470_73709187"/>
      <w:bookmarkStart w:id="167" w:name="_Toc59"/>
      <w:bookmarkEnd w:id="166"/>
      <w:r>
        <w:rPr>
          <w:rtl w:val="true"/>
        </w:rPr>
        <w:t>سوره مُدَّثِّر</w:t>
      </w:r>
      <w:bookmarkEnd w:id="167"/>
    </w:p>
    <w:p>
      <w:pPr>
        <w:pStyle w:val="Heading3"/>
        <w:numPr>
          <w:ilvl w:val="2"/>
          <w:numId w:val="1"/>
        </w:numPr>
        <w:rPr/>
      </w:pPr>
      <w:bookmarkStart w:id="168" w:name="__RefHeading___Toc5542472_73709187"/>
      <w:bookmarkStart w:id="169" w:name="_Toc60"/>
      <w:bookmarkEnd w:id="168"/>
      <w:r>
        <w:rPr>
          <w:rtl w:val="true"/>
        </w:rPr>
        <w:t xml:space="preserve">برخیز و جهانیان را انذار کن </w:t>
      </w:r>
      <w:r>
        <w:rPr>
          <w:rtl w:val="true"/>
        </w:rPr>
        <w:t>!</w:t>
      </w:r>
      <w:bookmarkEnd w:id="16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الْمُدَّثِّرُ</w:t>
      </w:r>
    </w:p>
    <w:p>
      <w:pPr>
        <w:pStyle w:val="BookText"/>
        <w:rPr/>
      </w:pPr>
      <w:r>
        <w:rPr>
          <w:rFonts w:ascii="IRNazanin" w:hAnsi="IRNazanin" w:eastAsia="IRNazanin"/>
          <w:color w:val="111111"/>
          <w:sz w:val="28"/>
          <w:sz w:val="28"/>
          <w:szCs w:val="28"/>
          <w:rtl w:val="true"/>
          <w:lang w:bidi="fa-IR"/>
        </w:rPr>
        <w:t xml:space="preserve">ای در بستر خواب آرمیده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p>
    <w:p>
      <w:pPr>
        <w:pStyle w:val="BookText"/>
        <w:rPr/>
      </w:pP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عالمیان را بیم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 خواب و استراحت گذشته و زمان قیام و تبلیغ فرارسیده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 صلی‌الله‌علیه‌و‌آله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آغاز کار ، تأثیر عمیق‌تری در بیدار کردن ارواح خفته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پیامبر صلی‌الله‌علیه‌و‌آله در بستر آرمیده بود که این خطاب او را دعوت به قیام کرد ، مفسران احتمالات زیادی داده‌اند</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مناسب‌ترین آن‌ها ، تفسیر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عرب در آستانه موسم حج جمع شدند و سران آن‌ها مانند ابوجهل ، ابوسفیان ، ولیدبن مغیره، نضربن‌حارث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پرداختند که در برابر سؤالات مردمی که از خارج به مکه می‌آیند و جسته گریخته مطالبی درباره ظهور پیامبر اسلام صلی‌الله‌علیه‌و‌آله شنیده‌اند، چه بگویند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کدام بخواهند جواب جداگانه‌ای بدهند ، یکی کاهنش</w:t>
      </w:r>
      <w:bookmarkStart w:id="170" w:name="pg11615_133985"/>
    </w:p>
    <w:p>
      <w:pPr>
        <w:pStyle w:val="BookText"/>
        <w:rPr/>
      </w:pPr>
      <w:bookmarkEnd w:id="170"/>
      <w:r>
        <w:rPr>
          <w:rFonts w:ascii="IRNazanin" w:hAnsi="IRNazanin" w:eastAsia="IRNazanin"/>
          <w:color w:val="111111"/>
          <w:sz w:val="28"/>
          <w:sz w:val="28"/>
          <w:szCs w:val="28"/>
          <w:rtl w:val="true"/>
          <w:lang w:bidi="fa-IR"/>
        </w:rPr>
        <w:t xml:space="preserve">خواند و دیگری مجنون و دیگری ساحر، این اختلاف آراء ، اثر منفی خواهدگذاشت،باید با وحدت‌کلمه به‌مبارزه تبلیغاتی‌بر ضدّپیامبر صلی‌الله‌علیه‌و‌آله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گفتگو به این‌جا رسیدند که بهتر از همه این است که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یکی‌از آثار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جدایی افکندن میان دو همسر و پدر و فرزند است و پیامبر صلی‌الله‌علیه‌و‌آله با عرضه دین اسلام چنین کاری انجام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گوش پیامبر صلی‌الله‌علیه‌و‌آله رسید ، سخت ناراحت شد و بیمارگونه و غمگین به خانه آمد و در بستر آرمید که آیات فوق نازل شده و اورا دعوت به قیام و مبارزه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مُدَّثِّر</w:t>
      </w:r>
    </w:p>
    <w:p>
      <w:pPr>
        <w:pStyle w:val="BookText"/>
        <w:rPr/>
      </w:pPr>
      <w:r>
        <w:rPr>
          <w:rFonts w:ascii="IRNazanin" w:hAnsi="IRNazanin" w:eastAsia="IRNazanin"/>
          <w:color w:val="111111"/>
          <w:sz w:val="28"/>
          <w:sz w:val="28"/>
          <w:szCs w:val="28"/>
          <w:rtl w:val="true"/>
          <w:lang w:bidi="fa-IR"/>
        </w:rPr>
        <w:t xml:space="preserve">قابل توجه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نمی‌کند که درباره چه چیز یا چه موضوعی انذار کند و این در حقیقت برای بیان عمومیت است ، یعنی درباره بت‌پرستی و شرک و کفر و ظلم و بیدادگری و فساد ، درباره عذاب الهی و حساب محشر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هشدار ده ، در ضمن هم شامل عذاب دنیا می‌شود و هم عذاب آخرت و هم نتایج سوء اعمال انسان که دامنگیر او خواهد شد </w:t>
      </w:r>
      <w:r>
        <w:rPr>
          <w:rFonts w:eastAsia="IRNazanin" w:cs="IRNazanin"/>
          <w:color w:val="111111"/>
          <w:sz w:val="28"/>
          <w:szCs w:val="28"/>
          <w:rtl w:val="true"/>
          <w:lang w:bidi="fa-IR"/>
        </w:rPr>
        <w:t>.</w:t>
      </w:r>
    </w:p>
    <w:p>
      <w:pPr>
        <w:pStyle w:val="Heading3"/>
        <w:numPr>
          <w:ilvl w:val="2"/>
          <w:numId w:val="1"/>
        </w:numPr>
        <w:rPr/>
      </w:pPr>
      <w:bookmarkStart w:id="171" w:name="__RefHeading___Toc5542474_73709187"/>
      <w:bookmarkStart w:id="172" w:name="_Toc61"/>
      <w:bookmarkEnd w:id="171"/>
      <w:r>
        <w:rPr>
          <w:rtl w:val="true"/>
        </w:rPr>
        <w:t>برنامه پنجگانه قرآن برای هدایت انسان‌ها</w:t>
      </w:r>
      <w:bookmarkEnd w:id="1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p>
    <w:p>
      <w:pPr>
        <w:pStyle w:val="BookText"/>
        <w:rPr/>
      </w:pPr>
      <w:r>
        <w:rPr>
          <w:rFonts w:ascii="IRNazanin" w:hAnsi="IRNazanin" w:eastAsia="IRNazanin"/>
          <w:color w:val="111111"/>
          <w:sz w:val="28"/>
          <w:sz w:val="28"/>
          <w:szCs w:val="28"/>
          <w:rtl w:val="true"/>
          <w:lang w:bidi="fa-IR"/>
        </w:rPr>
        <w:t xml:space="preserve">و پروردگارت را بزرگ شمار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دعوت به قیام و انذار ، پنج دستور مهم به پیامبر اسلام صلی‌الله‌علیه‌و‌آله می‌دهد که سرمشقی است برای دیگران و نخستین دستور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او را در بوته فراموشی بیفکن و خط سرخ بر تمام معبودهای دروغین درکش و هرگونه‌آثار شرک و بت‌پرستی را محو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هرچند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مصداق‌های آن است که در روایات نیز به آن اشاره شده است ، بلکه منظور این است که خدای خود را بزرگ بشمار ، هم از نظر اعتقاد ، هم عمل ، هم در سخن و او را متصف به اوصاف جمال و و منزه‌ازهرگونه عیب و نقص بدان، بلکه‌او را از این‌که در توصیف‌بگنجد، برتر بدان ، همان‌گونه که در روایات اهل بیت علیهم‌السلام آمده است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 برتر از آن است که توصیف شود و در فکر انسان بگنجد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گسترده‌تر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فقط تنزیه از هرگونه عیب و نقص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p>
    <w:p>
      <w:pPr>
        <w:pStyle w:val="BookText"/>
        <w:rPr/>
      </w:pPr>
      <w:r>
        <w:rPr>
          <w:rFonts w:ascii="IRNazanin" w:hAnsi="IRNazanin" w:eastAsia="IRNazanin"/>
          <w:color w:val="111111"/>
          <w:sz w:val="28"/>
          <w:sz w:val="28"/>
          <w:szCs w:val="28"/>
          <w:rtl w:val="true"/>
          <w:lang w:bidi="fa-IR"/>
        </w:rPr>
        <w:t xml:space="preserve">و لباست را پاک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مسأله توحید ، دومین دستور را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پاکیزگی از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کنایه‌از عمل انسان باشد، زیرا اعمال هرکس به‌منزله لباس اوست و ظاهر او بیانگر باطن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منظور از لباس در این‌جا قلب و روح و جان است ، یعنی قلبت را از هرگونه آلودگی پاک کن ، جایی که باید لباس تطهیر شود ، صاحب لباس اولویت دارد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آن را به همان لباس ظاهر تفسیر کرده‌اند</w:t>
      </w:r>
    </w:p>
    <w:p>
      <w:pPr>
        <w:pStyle w:val="BookText"/>
        <w:rPr/>
      </w:pPr>
      <w:r>
        <w:rPr>
          <w:rFonts w:ascii="IRNazanin" w:hAnsi="IRNazanin" w:eastAsia="IRNazanin"/>
          <w:color w:val="111111"/>
          <w:sz w:val="28"/>
          <w:sz w:val="28"/>
          <w:szCs w:val="28"/>
          <w:rtl w:val="true"/>
          <w:lang w:bidi="fa-IR"/>
        </w:rPr>
        <w:t xml:space="preserve">، چراکه پاکیزگی لباس ظاهر از مهم‌ترین نشانه‌های شخصیت ، تربیت و فرهنگ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آن را به همسران تفسیر کرده‌اند ، چراکه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لباس همسران خود هستید و آن‌ها نیز لباس شما ، چراکه حفظ آبروی یکدیگر می‌کنید و زینت یکدیگرید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جمع‌میان‌این‌معانی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درحقیقت‌آیه اشاره‌به‌این نکته نیز دارد که رهبران الهی هنگامی می‌توانند نفوذ کلمه داشته باشند که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دامانشان از هرگونه آلودگی پاک باشد و تقوا و پرهیزگاریشان از هر نظر مسلم گردد و لذا به دنبال فرمان قیام و انذار ، فرمان پاکدامنی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p>
    <w:p>
      <w:pPr>
        <w:pStyle w:val="BookText"/>
        <w:rPr/>
      </w:pPr>
      <w:r>
        <w:rPr>
          <w:rFonts w:ascii="IRNazanin" w:hAnsi="IRNazanin" w:eastAsia="IRNazanin"/>
          <w:color w:val="111111"/>
          <w:sz w:val="28"/>
          <w:sz w:val="28"/>
          <w:szCs w:val="28"/>
          <w:rtl w:val="true"/>
          <w:lang w:bidi="fa-IR"/>
        </w:rPr>
        <w:t xml:space="preserve">و ازپلیدی‌هابپرهیز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دستور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ازپلیدی‌ها و آن‌چه موجب عذاب الهی است، بپرهیز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به‌معنای اضطراب و تزلزل است و سپس به هرگونه شرک ، بت‌پرستی ، وسوسه‌های شیطانی ، اخلاق ذمیمه و عذاب الهی که مایه اضطراب انسان می‌گردد و او را از مسیر صحیح منحرف می‌کند ،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به معنی عذاب و برخی به معنی رجس و پلیدی می‌دانند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مفهوم جامعی دارد که هرگونه انحراف و عمل زشت و پلید و هرکاری را که موجب خشم و عذاب الهی در دنیا و آخرت‌می‌گردد،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مُدَّثِّر</w:t>
      </w:r>
    </w:p>
    <w:p>
      <w:pPr>
        <w:pStyle w:val="BookText"/>
        <w:rPr/>
      </w:pPr>
      <w:r>
        <w:rPr>
          <w:rFonts w:ascii="IRNazanin" w:hAnsi="IRNazanin" w:eastAsia="IRNazanin"/>
          <w:color w:val="111111"/>
          <w:sz w:val="28"/>
          <w:sz w:val="28"/>
          <w:szCs w:val="28"/>
          <w:rtl w:val="true"/>
          <w:lang w:bidi="fa-IR"/>
        </w:rPr>
        <w:t xml:space="preserve">مسلم است پیامبر اسلام صلی‌الله‌علیه‌و‌آله حتی قبل از نبوت از این امور پرهیز و هجران داشت و تاریخ زندگی او که دوست و دشمن به آن معترفند ، نیز گواه بر این معنی است ، ولی در این‌جا به عنوان یک اصل اساسی در مسیر دعوت الی اللّه و نیز به عنوان یک الگو و اسوه برای همگان روی آن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w:t>
      </w:r>
    </w:p>
    <w:p>
      <w:pPr>
        <w:pStyle w:val="BookText"/>
        <w:rPr/>
      </w:pPr>
      <w:r>
        <w:rPr>
          <w:rFonts w:ascii="IRNazanin" w:hAnsi="IRNazanin" w:eastAsia="IRNazanin"/>
          <w:color w:val="111111"/>
          <w:sz w:val="28"/>
          <w:sz w:val="28"/>
          <w:szCs w:val="28"/>
          <w:rtl w:val="true"/>
          <w:lang w:bidi="fa-IR"/>
        </w:rPr>
        <w:t xml:space="preserve">و منت نگذار و فزونی نطلب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چهارمین دستور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نگذار و فزونی نطلب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این‌گونه موارد به معنی سخن و گفتاری است که بیانگر اهمیت نعمتی است که انسان به دیگری داده است و از این‌جا رابطه آن با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 چراکه اگر انسان خدمتش را ناچیز بشمرد ، انتظار پاداشی ندارد ، تا چه رسد به این‌که فزونی بطلبد و به‌این ترتیب منّت گذاردن</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عملی که ارزش نعمت را به کلی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آمده که معنی آیه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تُعْطِ تَلْتَمِسْ اَکْثَرَ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دیگری عطا نکن که انتظار بیشتر از آن را داشته باشی </w:t>
      </w:r>
      <w:r>
        <w:rPr>
          <w:rFonts w:eastAsia="IRNazanin" w:cs="IRNazanin"/>
          <w:color w:val="111111"/>
          <w:sz w:val="28"/>
          <w:szCs w:val="28"/>
          <w:rtl w:val="true"/>
          <w:lang w:bidi="fa-IR"/>
        </w:rPr>
        <w:t>» .</w:t>
      </w:r>
      <w:r>
        <w:rPr>
          <w:rStyle w:val="FootnoteAnchor"/>
          <w:rtl w:val="true"/>
        </w:rPr>
        <w:footnoteReference w:id="51"/>
      </w:r>
      <w:r>
        <w:rPr>
          <w:rFonts w:ascii="IRNazanin" w:hAnsi="IRNazanin" w:eastAsia="IRNazanin"/>
          <w:color w:val="111111"/>
          <w:sz w:val="28"/>
          <w:sz w:val="28"/>
          <w:szCs w:val="28"/>
          <w:rtl w:val="true"/>
          <w:lang w:bidi="fa-IR"/>
        </w:rPr>
        <w:t xml:space="preserve">نهی از منّت و فزونی طلبیدن و هرگونه منّت گذاردن بر خالق و خلق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پروردگارت منّت مگذار</w:t>
      </w:r>
    </w:p>
    <w:p>
      <w:pPr>
        <w:pStyle w:val="BookText"/>
        <w:rPr/>
      </w:pPr>
      <w:r>
        <w:rPr>
          <w:rFonts w:ascii="IRNazanin" w:hAnsi="IRNazanin" w:eastAsia="IRNazanin"/>
          <w:color w:val="111111"/>
          <w:sz w:val="28"/>
          <w:sz w:val="28"/>
          <w:szCs w:val="28"/>
          <w:rtl w:val="true"/>
          <w:lang w:bidi="fa-IR"/>
        </w:rPr>
        <w:t xml:space="preserve">که برای او جهاد و تلاش می‌کنی ، چراکه او بر تو منّت گذارده که این مقام منیع را به تو ارزانی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عبادت و اطاعت و اعمال صالحت را بسیار مشمار ، بلکه همیشه خود رادر سرحدّ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 عبادت را یک نوع توفیق بزرگ‌الهی برای خودت محسوب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نباید قیام و انذار تو ، نشر توحید و بیان عظمت پروردگار ، تطهیر ثیاب و پرهیز از هرگونه گناه را مایه منّت بر خداوند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مُدَّثِّر</w:t>
      </w:r>
    </w:p>
    <w:p>
      <w:pPr>
        <w:pStyle w:val="BookText"/>
        <w:rPr/>
      </w:pPr>
      <w:r>
        <w:rPr>
          <w:rFonts w:ascii="IRNazanin" w:hAnsi="IRNazanin" w:eastAsia="IRNazanin"/>
          <w:color w:val="111111"/>
          <w:sz w:val="28"/>
          <w:sz w:val="28"/>
          <w:szCs w:val="28"/>
          <w:rtl w:val="true"/>
          <w:lang w:bidi="fa-IR"/>
        </w:rPr>
        <w:t>بشمری ، یا آن‌ها را بزرگ بدانی ، بلکه باید این‌ها را هدایای گرانبهایی از سوی پروردگارت بدانی و به خاطر آن ممنون باشی و آن‌چنان در عشق و محبّت‌او غرق‌شوی‌که این‌کارهای‌مهم‌رابسیارناچیز حساب‌کنی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خدمتی به خلق می‌کنی، چه درجهات معنوی باشد، مانند تبلیغ و هدایت و چه در جهات مادی ، مانند انفاق و بخشش ، هیچ‌کدام را نباید با منّت یا انتظار جبران ، آن هم جبرانی فزون‌تر توأم‌نمایی‌چراکه‌منّت،اعمال‌نیک‌راباطل و بی‌اثرمی‌کند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امَنُوا لا تُبْطِلُوا صَدَقاتِکُمْ بِالْمَنِّ وَ الاَْذی </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p>
    <w:p>
      <w:pPr>
        <w:pStyle w:val="BookText"/>
        <w:rPr/>
      </w:pPr>
      <w:r>
        <w:rPr>
          <w:rFonts w:ascii="IRNazanin" w:hAnsi="IRNazanin" w:eastAsia="IRNazanin"/>
          <w:color w:val="111111"/>
          <w:sz w:val="28"/>
          <w:sz w:val="28"/>
          <w:szCs w:val="28"/>
          <w:rtl w:val="true"/>
          <w:lang w:bidi="fa-IR"/>
        </w:rPr>
        <w:t>وبه‌خاطرپروردگارت‌شکیبایی‌کن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آخرین دستور در این زمینه اشاره کرده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ادای این رسالت بزرگ، شکیبایی کن و دربرابر آزار مشرکان و دشمنان جاهل و نادان صابرباش ، در طریق عبودیت و اطاعت فرمان خدا استقامت نما و در جهاد با نفس و در</w:t>
      </w:r>
    </w:p>
    <w:p>
      <w:pPr>
        <w:pStyle w:val="BookText"/>
        <w:rPr/>
      </w:pPr>
      <w:r>
        <w:rPr>
          <w:rFonts w:ascii="IRNazanin" w:hAnsi="IRNazanin" w:eastAsia="IRNazanin"/>
          <w:color w:val="111111"/>
          <w:sz w:val="28"/>
          <w:sz w:val="28"/>
          <w:szCs w:val="28"/>
          <w:rtl w:val="true"/>
          <w:lang w:bidi="fa-IR"/>
        </w:rPr>
        <w:t xml:space="preserve">میدان جهاد با دشمن شکیبا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صبر و شکیبایی اساس و ضامن اجرای همه برنامه‌های گذشته است ، اصولاً مهم‌ترین سرمایه راه تبلیغ و هدایت همین صبر و شکیبایی است و لذا بارها در قرآن مجید روی آن تکیه شده است و به همین دلیل در گفتار امیرمؤمنان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مِنَ الاْیمانِ کَالرَّأْسِ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در برابر ایمان مانند سر است در برابر تن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حدیثی از پیامبر صلی‌الله‌علیه‌و‌آله آمده که در مورد اجر صابران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وَجَّهْتُ اِلی عَبْدٍ مِنْ عَبیدی مُصیبَةً فی بَدَنِهِ اَوْ مالِهِ اَوْ وَلَدِهِ ، ثُمَّ اسْتَقْبَلَ ذلِکَ بِصَبْرٍ جَمیلٍ ، اِسْتَحْیَیْتُ مِنْهُ یَوْمَ الْقِیامَةِ اَنْ اَنْصِبَ لَهُ میزانا اَوْ اَنْشُرَ لَهُ دیوانا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مصیبتی متوجه یکی از بندگانم در بدن یا مال 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مُدَّثِّر</w:t>
      </w:r>
    </w:p>
    <w:p>
      <w:pPr>
        <w:pStyle w:val="BookText"/>
        <w:rPr/>
      </w:pPr>
      <w:r>
        <w:rPr>
          <w:rFonts w:ascii="IRNazanin" w:hAnsi="IRNazanin" w:eastAsia="IRNazanin"/>
          <w:color w:val="111111"/>
          <w:sz w:val="28"/>
          <w:sz w:val="28"/>
          <w:szCs w:val="28"/>
          <w:rtl w:val="true"/>
          <w:lang w:bidi="fa-IR"/>
        </w:rPr>
        <w:t xml:space="preserve">فرزندش‌می‌کنم و اوباصبرجمیل‌باآن‌مقابله‌می‌کند،حیامی‌کنم‌که در قیامت میزان سنجش اعمال برای او نصب کنم و یا نامه‌عمل‌او را بگشایم </w:t>
      </w:r>
      <w:r>
        <w:rPr>
          <w:rFonts w:eastAsia="IRNazanin" w:cs="IRNazanin"/>
          <w:color w:val="111111"/>
          <w:sz w:val="28"/>
          <w:szCs w:val="28"/>
          <w:rtl w:val="true"/>
          <w:lang w:bidi="fa-IR"/>
        </w:rPr>
        <w:t>» .</w:t>
      </w:r>
      <w:r>
        <w:rPr>
          <w:rStyle w:val="FootnoteAnchor"/>
          <w:rtl w:val="true"/>
        </w:rPr>
        <w:footnoteReference w:id="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مُدَّثِّر</w:t>
      </w:r>
      <w:bookmarkStart w:id="173" w:name="pg11615_133991"/>
    </w:p>
    <w:p>
      <w:pPr>
        <w:pStyle w:val="BookText"/>
        <w:rPr/>
      </w:pPr>
      <w:bookmarkEnd w:id="173"/>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2"/>
        <w:numPr>
          <w:ilvl w:val="1"/>
          <w:numId w:val="1"/>
        </w:numPr>
        <w:rPr/>
      </w:pPr>
      <w:bookmarkStart w:id="174" w:name="__RefHeading___Toc5542476_73709187"/>
      <w:bookmarkStart w:id="175" w:name="_Toc62"/>
      <w:bookmarkEnd w:id="174"/>
      <w:r>
        <w:rPr>
          <w:rtl w:val="true"/>
        </w:rPr>
        <w:t>سوره قِیامَت</w:t>
      </w:r>
      <w:bookmarkEnd w:id="175"/>
    </w:p>
    <w:p>
      <w:pPr>
        <w:pStyle w:val="Heading3"/>
        <w:numPr>
          <w:ilvl w:val="2"/>
          <w:numId w:val="1"/>
        </w:numPr>
        <w:rPr/>
      </w:pPr>
      <w:bookmarkStart w:id="176" w:name="__RefHeading___Toc5542478_73709187"/>
      <w:bookmarkStart w:id="177" w:name="_Toc63"/>
      <w:bookmarkEnd w:id="176"/>
      <w:r>
        <w:rPr>
          <w:rtl w:val="true"/>
        </w:rPr>
        <w:t>سوره قِیامَت</w:t>
      </w:r>
      <w:bookmarkEnd w:id="1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بِیَوْمِ الْقِیامَةِ</w:t>
      </w:r>
    </w:p>
    <w:p>
      <w:pPr>
        <w:pStyle w:val="BookText"/>
        <w:rPr/>
      </w:pPr>
      <w:r>
        <w:rPr>
          <w:rFonts w:ascii="IRNazanin" w:hAnsi="IRNazanin" w:eastAsia="IRNazanin"/>
          <w:color w:val="111111"/>
          <w:sz w:val="28"/>
          <w:sz w:val="28"/>
          <w:szCs w:val="28"/>
          <w:rtl w:val="true"/>
          <w:lang w:bidi="fa-IR"/>
        </w:rPr>
        <w:t xml:space="preserve">سوگند به روز قیامت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اُقْسِمُ بِالنَّفْسِ اللَّوّامَةِ</w:t>
      </w:r>
    </w:p>
    <w:p>
      <w:pPr>
        <w:pStyle w:val="BookText"/>
        <w:rPr/>
      </w:pPr>
      <w:r>
        <w:rPr>
          <w:rFonts w:ascii="IRNazanin" w:hAnsi="IRNazanin" w:eastAsia="IRNazanin"/>
          <w:color w:val="111111"/>
          <w:sz w:val="28"/>
          <w:sz w:val="28"/>
          <w:szCs w:val="28"/>
          <w:rtl w:val="true"/>
          <w:lang w:bidi="fa-IR"/>
        </w:rPr>
        <w:t xml:space="preserve">و سوگند به نفس لوّامه ، وجدان بیدار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ملامت‌کننده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78" w:name="__RefHeading___Toc5542480_73709187"/>
      <w:bookmarkStart w:id="179" w:name="_Toc64"/>
      <w:bookmarkEnd w:id="178"/>
      <w:r>
        <w:rPr>
          <w:rtl w:val="true"/>
        </w:rPr>
        <w:t>سوگندبه‌روز قیامت و وجدان‌ملامت‌گر</w:t>
      </w:r>
      <w:bookmarkEnd w:id="179"/>
    </w:p>
    <w:p>
      <w:pPr>
        <w:pStyle w:val="BookText"/>
        <w:rPr/>
      </w:pPr>
      <w:r>
        <w:rPr>
          <w:rFonts w:ascii="IRNazanin" w:hAnsi="IRNazanin" w:eastAsia="IRNazanin"/>
          <w:color w:val="111111"/>
          <w:sz w:val="28"/>
          <w:sz w:val="28"/>
          <w:szCs w:val="28"/>
          <w:rtl w:val="true"/>
          <w:lang w:bidi="fa-IR"/>
        </w:rPr>
        <w:t xml:space="preserve">این سوره با دو سوگند پرمعنی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یکی از دلایل وجود معاد ، وجود محکمه وجدان در درون جان انسان است که به هنگام انجام کار نیک روح آدمی را مملو از شادی و نشاط می‌کند و از این طریق به او پاداش می‌دهد و به هنگام انجام کار زشت یا ارتکاب جنایت ، روح او را سخت در فشار قرار داده و مجازات و شکنجه می‌کند ، به حدی که گاه برای نجات از عذاب وجدان ، اقدام به خودکشی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وجدان حکم اعدام او را صادر کرده و به دست خودش اجرا می‌کند </w:t>
      </w:r>
      <w:r>
        <w:rPr>
          <w:rFonts w:eastAsia="IRNazanin" w:cs="IRNazanin"/>
          <w:color w:val="111111"/>
          <w:sz w:val="28"/>
          <w:szCs w:val="28"/>
          <w:rtl w:val="true"/>
          <w:lang w:bidi="fa-IR"/>
        </w:rPr>
        <w:t>.</w:t>
      </w:r>
      <w:bookmarkStart w:id="180" w:name="pg11615_133992"/>
    </w:p>
    <w:p>
      <w:pPr>
        <w:pStyle w:val="BookText"/>
        <w:rPr/>
      </w:pPr>
      <w:bookmarkEnd w:id="1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قِیامَت</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انسان در دل خود محکمه و دادگاه کوچکی دارد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عظمتش محکمه عدل عظیمی نخواهد داشت ؟</w:t>
      </w:r>
    </w:p>
    <w:p>
      <w:pPr>
        <w:pStyle w:val="BookText"/>
        <w:rPr/>
      </w:pPr>
      <w:r>
        <w:rPr>
          <w:rFonts w:ascii="IRNazanin" w:hAnsi="IRNazanin" w:eastAsia="IRNazanin"/>
          <w:color w:val="111111"/>
          <w:sz w:val="28"/>
          <w:sz w:val="28"/>
          <w:szCs w:val="28"/>
          <w:rtl w:val="true"/>
          <w:lang w:bidi="fa-IR"/>
        </w:rPr>
        <w:t xml:space="preserve">وازاین‌جاست که مااز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پی‌می‌بریم و نیز از همین‌جا رابطه جالب این دو سوگند روشن می‌شود و به تعبیر دیگر سوگند دوم دلیلی است بر سوگند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دادگاه وجدان آن‌قدر عظمت و احترام دارد که خداوند به آن سوگند یاد می‌کند و آن را بزرگ می‌شمرد و به راستی بزرگ است ، چراکه یکی از عوامل مهم نجات انسان محسوب می‌شود ، به شرط آن‌که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بیدار باشد و بر اثر کثرت گناه ضعیف و ناتوان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به دنبال این دو سوگند پراهمیّت و پرمعنی ، بیان نشده است که برای چه چیز سوگند یاد شده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 این به خاطر آن است که از سیاق آیات بعد مطلب روشن است ، بنابراین آیات فوق چنین معنی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روز قیامت و نفس لوّامه که همه شما در قیامت برانگیخته می‌شوید و به‌سزای اعمالتان می‌رسید </w:t>
      </w:r>
      <w:r>
        <w:rPr>
          <w:rFonts w:eastAsia="IRNazanin" w:cs="IRNazanin"/>
          <w:color w:val="111111"/>
          <w:sz w:val="28"/>
          <w:szCs w:val="28"/>
          <w:rtl w:val="true"/>
          <w:lang w:bidi="fa-IR"/>
        </w:rPr>
        <w:t>» .</w:t>
      </w:r>
    </w:p>
    <w:p>
      <w:pPr>
        <w:pStyle w:val="Heading3"/>
        <w:numPr>
          <w:ilvl w:val="2"/>
          <w:numId w:val="1"/>
        </w:numPr>
        <w:rPr/>
      </w:pPr>
      <w:bookmarkStart w:id="181" w:name="__RefHeading___Toc5542482_73709187"/>
      <w:bookmarkStart w:id="182" w:name="_Toc65"/>
      <w:bookmarkEnd w:id="181"/>
      <w:r>
        <w:rPr>
          <w:rtl w:val="true"/>
        </w:rPr>
        <w:t xml:space="preserve">« </w:t>
      </w:r>
      <w:r>
        <w:rPr>
          <w:rtl w:val="true"/>
        </w:rPr>
        <w:t xml:space="preserve">محکمه وجدان </w:t>
      </w:r>
      <w:r>
        <w:rPr>
          <w:rtl w:val="true"/>
        </w:rPr>
        <w:t xml:space="preserve">» </w:t>
      </w:r>
      <w:r>
        <w:rPr>
          <w:rtl w:val="true"/>
        </w:rPr>
        <w:t xml:space="preserve">یا </w:t>
      </w:r>
      <w:r>
        <w:rPr>
          <w:rtl w:val="true"/>
        </w:rPr>
        <w:t xml:space="preserve">« </w:t>
      </w:r>
      <w:r>
        <w:rPr>
          <w:rtl w:val="true"/>
        </w:rPr>
        <w:t xml:space="preserve">قیامت صغری </w:t>
      </w:r>
      <w:r>
        <w:rPr>
          <w:rtl w:val="true"/>
        </w:rPr>
        <w:t>»</w:t>
      </w:r>
      <w:bookmarkEnd w:id="182"/>
    </w:p>
    <w:p>
      <w:pPr>
        <w:pStyle w:val="BookText"/>
        <w:rPr/>
      </w:pPr>
      <w:r>
        <w:rPr>
          <w:rFonts w:ascii="IRNazanin" w:hAnsi="IRNazanin" w:eastAsia="IRNazanin"/>
          <w:color w:val="111111"/>
          <w:sz w:val="28"/>
          <w:sz w:val="28"/>
          <w:szCs w:val="28"/>
          <w:rtl w:val="true"/>
          <w:lang w:bidi="fa-IR"/>
        </w:rPr>
        <w:t xml:space="preserve">از قرآن مجید به خوبی استفاده می‌شود که روح و نفس انسانی دارای سه مرحله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روح سرکش که پیوسته انسان</w:t>
      </w:r>
    </w:p>
    <w:p>
      <w:pPr>
        <w:pStyle w:val="BookText"/>
        <w:rPr/>
      </w:pPr>
      <w:r>
        <w:rPr>
          <w:rFonts w:ascii="IRNazanin" w:hAnsi="IRNazanin" w:eastAsia="IRNazanin"/>
          <w:color w:val="111111"/>
          <w:sz w:val="28"/>
          <w:sz w:val="28"/>
          <w:szCs w:val="28"/>
          <w:rtl w:val="true"/>
          <w:lang w:bidi="fa-IR"/>
        </w:rPr>
        <w:t>را به زشتی‌ها و بدی‌ها دعوت می‌کند و شهوات و فجور را در برابر او زینت می‌بخشد ، این همان چیزی است که همسر عزیز مصر ، آن زن هوسباز هنگامی که پایان شوم کار خود را مشاهده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قِیامَت</w:t>
      </w:r>
    </w:p>
    <w:p>
      <w:pPr>
        <w:pStyle w:val="BookText"/>
        <w:rPr/>
      </w:pPr>
      <w:r>
        <w:rPr>
          <w:rFonts w:ascii="IRNazanin" w:hAnsi="IRNazanin" w:eastAsia="IRNazanin"/>
          <w:color w:val="111111"/>
          <w:sz w:val="28"/>
          <w:sz w:val="28"/>
          <w:szCs w:val="28"/>
          <w:rtl w:val="true"/>
          <w:lang w:bidi="fa-IR"/>
        </w:rPr>
        <w:t>کرد، به آن اشاره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اُبَرِّی‌ءُ نَفْسی اِنَّ النَّفْسَ لاََمّارَةٌ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نفس خود را تبرئه نمی‌کنم ، چراکه نفس سرکش همواره به بدی‌ها فرمان می‌دهد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لوّامة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آیات مورد بحث به آن اشاره شد ، روحی است بیدار و نسبتا آگاه ، هر چند هنوز در برابر گناه مصونیت نیافته ، گاه لغزش پیدا می‌کند و در دامان گناه می‌افتد ، اما کمی بعد بیدار می‌شود ، توبه می‌کند و به مسیر سعادت بازمی‌گردد ، انحراف درباره او کاملاً ممکن است ، ولی موقتی است نه دائم ، گناه از او سرمی‌زند ، اما چیزی نمی‌گذرد که جای خود را به ملامت و سرزنش و توبه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از آن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 در بعضی از انسان‌ها بسیار قوی و نیرومند است و در بعضی بسیار ضعیف و ناتوان ، ولی به هر حال در هر انسانی وجود دارد ، مگر این‌که با کثرت گناه آن را به کلی از کار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مُطْمَئِنَّة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روح تکامل‌یافته‌ای که به مقام اطمینان و تقوای کامل و احساس مسؤولیت رسیده، نفس سرکش را رام کرده و دیگر به آسانی دچار لغزش نمی‌شود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همان‌است که در سوره والفجر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bookmarkStart w:id="183" w:name="pg11615_133994"/>
    </w:p>
    <w:p>
      <w:pPr>
        <w:pStyle w:val="BookText"/>
        <w:rPr/>
      </w:pPr>
      <w:bookmarkEnd w:id="183"/>
      <w:r>
        <w:rPr>
          <w:rFonts w:ascii="IRNazanin" w:hAnsi="IRNazanin" w:eastAsia="IRNazanin"/>
          <w:color w:val="111111"/>
          <w:sz w:val="28"/>
          <w:sz w:val="28"/>
          <w:szCs w:val="28"/>
          <w:rtl w:val="true"/>
          <w:lang w:bidi="fa-IR"/>
        </w:rPr>
        <w:t xml:space="preserve">اَیَّتُهَا النَّفْسُ الْمُطْمَئِنَّةُ ، اِرْجِعی اِلی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بازگرد ، در حالی که هم تو از او خشنودی و هم او از 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رستاخیز کوچکی است در درون جان هر انسان که بعد از انجام یک کار نیک یا بد ، بلافاصله محکمه آن در درون جان تشکیل می‌گردد و به حساب و کتاب او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گاه در برابر یک کار نیک و مهم چنان احساس آرامش درونی می‌کند و روح او لبریز از شادی و نشاط می‌شود ، که لذّت و شکوه و زیبایی آن با هیچ بیان و قلمی قابل توصیف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گاهی به دنبال یک خلاف و جنایت بزرگ ، چنان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قِیامَت</w:t>
      </w:r>
    </w:p>
    <w:p>
      <w:pPr>
        <w:pStyle w:val="BookText"/>
        <w:rPr/>
      </w:pPr>
      <w:r>
        <w:rPr>
          <w:rFonts w:ascii="IRNazanin" w:hAnsi="IRNazanin" w:eastAsia="IRNazanin"/>
          <w:color w:val="111111"/>
          <w:sz w:val="28"/>
          <w:sz w:val="28"/>
          <w:szCs w:val="28"/>
          <w:rtl w:val="true"/>
          <w:lang w:bidi="fa-IR"/>
        </w:rPr>
        <w:t xml:space="preserve">گرفتار کابوس وحشتناک و طوفانی از غم و اندوه می‌گردد و از درون می‌سوزد که از زندگی به کلی سیر می‌شود و حتی گاه برای رهایی از چنگال این ناراحتی خود را آگاهانه به مقامات قضایی معرفی و به چوبه دار تسلیم می‌کند </w:t>
      </w:r>
      <w:r>
        <w:rPr>
          <w:rFonts w:eastAsia="IRNazanin" w:cs="IRNazanin"/>
          <w:color w:val="111111"/>
          <w:sz w:val="28"/>
          <w:szCs w:val="28"/>
          <w:rtl w:val="true"/>
          <w:lang w:bidi="fa-IR"/>
        </w:rPr>
        <w:t>.</w:t>
      </w:r>
    </w:p>
    <w:p>
      <w:pPr>
        <w:pStyle w:val="Heading3"/>
        <w:numPr>
          <w:ilvl w:val="2"/>
          <w:numId w:val="1"/>
        </w:numPr>
        <w:rPr/>
      </w:pPr>
      <w:bookmarkStart w:id="184" w:name="__RefHeading___Toc5542484_73709187"/>
      <w:bookmarkStart w:id="185" w:name="_Toc66"/>
      <w:bookmarkEnd w:id="184"/>
      <w:r>
        <w:rPr>
          <w:rtl w:val="true"/>
        </w:rPr>
        <w:t xml:space="preserve">شباهت‌های پنجگانه دادگاه </w:t>
      </w:r>
      <w:r>
        <w:rPr>
          <w:rtl w:val="true"/>
        </w:rPr>
        <w:t>"</w:t>
      </w:r>
      <w:r>
        <w:rPr>
          <w:rtl w:val="true"/>
        </w:rPr>
        <w:t>وجدان</w:t>
      </w:r>
      <w:r>
        <w:rPr>
          <w:rtl w:val="true"/>
        </w:rPr>
        <w:t xml:space="preserve">" </w:t>
      </w:r>
      <w:r>
        <w:rPr>
          <w:rtl w:val="true"/>
        </w:rPr>
        <w:t xml:space="preserve">با دادگاه </w:t>
      </w:r>
      <w:r>
        <w:rPr>
          <w:rtl w:val="true"/>
        </w:rPr>
        <w:t>"</w:t>
      </w:r>
      <w:r>
        <w:rPr>
          <w:rtl w:val="true"/>
        </w:rPr>
        <w:t>رستاخیز</w:t>
      </w:r>
      <w:r>
        <w:rPr>
          <w:rtl w:val="true"/>
        </w:rPr>
        <w:t>"</w:t>
      </w:r>
      <w:bookmarkEnd w:id="185"/>
    </w:p>
    <w:p>
      <w:pPr>
        <w:pStyle w:val="BookText"/>
        <w:rPr/>
      </w:pPr>
      <w:r>
        <w:rPr>
          <w:rFonts w:ascii="IRNazanin" w:hAnsi="IRNazanin" w:eastAsia="IRNazanin"/>
          <w:color w:val="111111"/>
          <w:sz w:val="28"/>
          <w:sz w:val="28"/>
          <w:szCs w:val="28"/>
          <w:rtl w:val="true"/>
          <w:lang w:bidi="fa-IR"/>
        </w:rPr>
        <w:t xml:space="preserve">این دادگاه عجیب درونی ، شباهت عجیبی به دادگاه رستاخیز دارد ، زیرا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شاهد و مجری حکم در حقیقت در این‌جا یکی‌است، همان‌طورکه‌درقیامت چنین‌است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وَ الشَّهادَةِ اَنْتَ تَحْکُمُ بَیْنَ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اسرار پنهان و آشکار</w:t>
      </w:r>
    </w:p>
    <w:p>
      <w:pPr>
        <w:pStyle w:val="BookText"/>
        <w:rPr/>
      </w:pPr>
      <w:r>
        <w:rPr>
          <w:rFonts w:ascii="IRNazanin" w:hAnsi="IRNazanin" w:eastAsia="IRNazanin"/>
          <w:color w:val="111111"/>
          <w:sz w:val="28"/>
          <w:sz w:val="28"/>
          <w:szCs w:val="28"/>
          <w:rtl w:val="true"/>
          <w:lang w:bidi="fa-IR"/>
        </w:rPr>
        <w:t xml:space="preserve">آگاهی و تو در میان بندگانت قضاوت خواهی کرد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دادگاهِ وجدان، توصیه و رشوه و پارتی و پرونده‌سازی رایج بشری را نمی‌پذیرد ، همان‌طور که درباره دادگاه قیامت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یَوْما لا تَجْزی نَفْسٌ عَنْ نَفْسٍ شَیْئا وَ لا یُقْبَلُ مِنْها شَفاعَةٌ وَ لا یُؤْخَذُ مِنْها عَدْلٌ وَ 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آن‌روز بترسید که هیچ‌کس به جای دیگری مجازات نمی‌شود و نه‌شفاعتی پذیرفته می‌گردد و نه فدیه و رشوه‌ای و نه یاری می‌شوند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وجدان مهم‌ترین و قطورترین پرونده‌ها را در کوتاه‌ترین مدت رسیدگی کرده ، حکم نهایی خود را به سرعت صادر می‌کند ، نه استیناف در آن هست و نه تجدیدنظری و نه ماه‌ها و سال‌ها سرگردانی، همان‌طورکه در دادگاه رستاخیز نیز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یَحْکُمُ لا مُعَقِّبَ لِحُکْمِهِ وَ هُوَ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می‌کند و حکم او رد و نقض نمی‌شود و حساب او سریع‌است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کیفرش بر خلاف مجازات‌های دادگاه‌های رسمی این جهان ، نخستین جرقه‌هایش در اعماق دل و جان افروخته می‌شود و از آن‌جا به بیرون سرایت می‌کند ، نخست روح انسان را می‌آزارد ، سپس آثارش در جسم و چهره و دگرگون شدن خواب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قِیامَت</w:t>
      </w:r>
    </w:p>
    <w:p>
      <w:pPr>
        <w:pStyle w:val="BookText"/>
        <w:rPr/>
      </w:pPr>
      <w:r>
        <w:rPr>
          <w:rFonts w:ascii="IRNazanin" w:hAnsi="IRNazanin" w:eastAsia="IRNazanin"/>
          <w:color w:val="111111"/>
          <w:sz w:val="28"/>
          <w:sz w:val="28"/>
          <w:szCs w:val="28"/>
          <w:rtl w:val="true"/>
          <w:lang w:bidi="fa-IR"/>
        </w:rPr>
        <w:t xml:space="preserve">خوراک آشکار می‌گردد ، همان‌طور که در مورد دادگاه قیامت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اللّهِ الْمُوقَدَةُ الَّتی تَطَّلِعُ عَلَی الاَْفْئِدَة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برافروخته الهی که از قلب‌ها زبانه می‌کشد </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دادگاه‌وجدان چندان‌نیازبه‌ناظروشهودندارد،بلکه</w:t>
      </w:r>
    </w:p>
    <w:p>
      <w:pPr>
        <w:pStyle w:val="BookText"/>
        <w:rPr/>
      </w:pPr>
      <w:r>
        <w:rPr>
          <w:rFonts w:ascii="IRNazanin" w:hAnsi="IRNazanin" w:eastAsia="IRNazanin"/>
          <w:color w:val="111111"/>
          <w:sz w:val="28"/>
          <w:sz w:val="28"/>
          <w:szCs w:val="28"/>
          <w:rtl w:val="true"/>
          <w:lang w:bidi="fa-IR"/>
        </w:rPr>
        <w:t xml:space="preserve">معلومات و آگاهی‌های خود انسان متهم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یا بر ضد او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دادگاه رستاخیز نیز ذرات وجود انسان حتی دست و پا و پوست تن او گواهان بر اعمال او هستند ،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اِذا ما جاءوُها شَهِدَ عَلَیْهِمْ سَمْعُهُمْ وَ اَبْصارُهُمْ وَ جُلُودُهُمْ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به‌کنار آتش دوزخ برسند ، گوش و چشم و پوست تن آن‌ها بر ضدّ آن‌ها گواهی می‌دهد </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شباهت عجیب در میان این دو دادگاه ، نشانه دیگری بر فطری بودن مسأله معاد است ، زیرا چگونه می‌توان باور کرد در وجود یک‌انسان که‌قطره کوچکی‌از اقیانوس عظیم هستی است ، چنان حساب و کتاب و دادگاه مرموز و اسرارآمیزی وجود داشته باشد ، اما در درون این عالم بزرگ مطلقا حساب و کتاب و دادگاه و محکمه‌ای وجود نداشته باشد ، این باورکردنی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قِیامَت</w:t>
      </w:r>
      <w:bookmarkStart w:id="186" w:name="pg11615_133997"/>
    </w:p>
    <w:p>
      <w:pPr>
        <w:pStyle w:val="BookText"/>
        <w:rPr/>
      </w:pPr>
      <w:bookmarkEnd w:id="1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قِیامَت</w:t>
      </w:r>
    </w:p>
    <w:p>
      <w:pPr>
        <w:pStyle w:val="Heading2"/>
        <w:numPr>
          <w:ilvl w:val="1"/>
          <w:numId w:val="1"/>
        </w:numPr>
        <w:rPr/>
      </w:pPr>
      <w:bookmarkStart w:id="187" w:name="__RefHeading___Toc5542486_73709187"/>
      <w:bookmarkStart w:id="188" w:name="_Toc67"/>
      <w:bookmarkEnd w:id="187"/>
      <w:r>
        <w:rPr>
          <w:rtl w:val="true"/>
        </w:rPr>
        <w:t xml:space="preserve">سوره اِنسان </w:t>
      </w:r>
      <w:r>
        <w:rPr>
          <w:rtl w:val="true"/>
        </w:rPr>
        <w:t xml:space="preserve">( </w:t>
      </w:r>
      <w:r>
        <w:rPr>
          <w:rtl w:val="true"/>
        </w:rPr>
        <w:t xml:space="preserve">دهر ، هَل اَتی </w:t>
      </w:r>
      <w:r>
        <w:rPr>
          <w:rtl w:val="true"/>
        </w:rPr>
        <w:t>)</w:t>
      </w:r>
      <w:bookmarkEnd w:id="188"/>
    </w:p>
    <w:p>
      <w:pPr>
        <w:pStyle w:val="Heading3"/>
        <w:numPr>
          <w:ilvl w:val="2"/>
          <w:numId w:val="1"/>
        </w:numPr>
        <w:rPr/>
      </w:pPr>
      <w:bookmarkStart w:id="189" w:name="__RefHeading___Toc5542488_73709187"/>
      <w:bookmarkStart w:id="190" w:name="_Toc68"/>
      <w:bookmarkEnd w:id="189"/>
      <w:r>
        <w:rPr>
          <w:rtl w:val="true"/>
        </w:rPr>
        <w:t>سندی بزرگ بر فضیلت اهل بیت پیامبر صلی‌الله‌علیه‌و‌آله</w:t>
      </w:r>
      <w:bookmarkEnd w:id="1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الاَْبْرارَ یَشْرَبُونَ مِنْ کَأْسٍ کانَ مِزاجُها کافُورا</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ازجامی‌می‌نوشندکه‌باعطرخوشی‌آمیخته‌است</w:t>
      </w:r>
      <w:r>
        <w:rPr>
          <w:rFonts w:eastAsia="IRNazanin" w:cs="IRNazanin"/>
          <w:color w:val="111111"/>
          <w:sz w:val="28"/>
          <w:szCs w:val="28"/>
          <w:rtl w:val="true"/>
          <w:lang w:bidi="fa-IR"/>
        </w:rPr>
        <w:t>.</w:t>
      </w:r>
    </w:p>
    <w:p>
      <w:pPr>
        <w:pStyle w:val="Heading3"/>
        <w:numPr>
          <w:ilvl w:val="2"/>
          <w:numId w:val="1"/>
        </w:numPr>
        <w:rPr/>
      </w:pPr>
      <w:bookmarkStart w:id="191" w:name="__RefHeading___Toc5542490_73709187"/>
      <w:bookmarkStart w:id="192" w:name="_Toc69"/>
      <w:bookmarkEnd w:id="191"/>
      <w:r>
        <w:rPr>
          <w:rtl w:val="true"/>
        </w:rPr>
        <w:t>شأن نزول</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حسن‌وحسین علیهماالسلام بیمارشدند، پیامبر صلی‌الله‌علیه‌و‌آله با جمعی از یاران به عیادتشان آمدند و به علی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خوب‌بود نذری‌برای شفای‌فرزندان‌خود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و فاطمه علیهاالسلام و فضّه که خادمه آن‌ها بود ، نذر کردند که اگر آن‌ها شفا یابند،سه‌روزروزه‌بگیرند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طبق‌بعضی‌از روایات‌حسن‌وحسین علیهماالسلام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نذر می‌کنیم روزه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هر دو شفا یافتند ، در حالی که از نظر مواد غذایی،درمضیقه‌بودند، علی سه‌من جو قرض‌نمود و فاطمه علیهاالسلام یک‌سوم آن را آرد کرده و نان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افطار سائلی بر درِ خانه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اَهْلَ بَیْتِ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سلام‌بر شماای خاندان محمد صلی‌الله‌علیه‌و‌آله ، مستمندی از مستمندان مسلمین هستم ، غذایی به من بدهید ، خداوند به شما از غذاهای بهشتی مرحمت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همگی مسکین را بر خود مقدم داشتند و سهم خود را به او دادند و آن شب جُز آب ننوشیدند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روزدوم را همچنان روزه‌گرفتند و موقع‌افطار وقتی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کرده بودند، یتیمی بر درِ خانه آمد، آن‌روز نیز ایثار</w:t>
      </w:r>
    </w:p>
    <w:p>
      <w:pPr>
        <w:pStyle w:val="BookText"/>
        <w:rPr/>
      </w:pPr>
      <w:r>
        <w:rPr>
          <w:rFonts w:ascii="IRNazanin" w:hAnsi="IRNazanin" w:eastAsia="IRNazanin"/>
          <w:color w:val="111111"/>
          <w:sz w:val="28"/>
          <w:sz w:val="28"/>
          <w:szCs w:val="28"/>
          <w:rtl w:val="true"/>
          <w:lang w:bidi="fa-IR"/>
        </w:rPr>
        <w:t xml:space="preserve">کردند و غذای خود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آب افطار کردند و روز بعد را نیز روزه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سومین روز اسیری هنگام غروب آفتاب بر درِ خانه آمد ، باز سهم غذای خود رابه او دادند ، صبح که شد، علی ، دست حسن و حسین علیهماالسلام را گرفته بود و خدمت پیامبر صلی‌الله‌علیه‌و‌آله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صلی‌الله‌علیه‌و‌آله آن‌ها را مشاهده کرد ، دید از شدت گرسنگی می‌لرزند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حالی را که در شما می‌بینم ، برای من بسیار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 xml:space="preserve">سپس‌برخاست و باآن‌ها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فاطمه علیهاالسلام شد ، دید در محراب عبادت ایستاده ، در حالی که از شدت گرسنگی شکم او به پشت چسبیده و چشم‌هایش به گودی نشسته ، پیامبر صلی‌الله‌علیه‌و‌آله ناراحت‌شد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درهمین‌وقت جبرئیل‌نازل‌گشت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 خداوند به خاطر داشتن چنین خاندانی به تو تهنیت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سَعْیُکُمْ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هیجده آیه است ، در این‌جا نازل گشت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در بالا آوردیم ، نصّ حدیثی است که با کمی اختصار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روایات زیادی که دراین‌باره نقل شده ، آمده است و در همان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علمای معروف اهل سنّت نام می‌برد که این حدیث را در کتاب‌های خود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نام کتاب و صفحه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روایت فوق از روایاتی است که</w:t>
      </w:r>
    </w:p>
    <w:p>
      <w:pPr>
        <w:pStyle w:val="BookText"/>
        <w:rPr/>
      </w:pPr>
      <w:r>
        <w:rPr>
          <w:rFonts w:ascii="IRNazanin" w:hAnsi="IRNazanin" w:eastAsia="IRNazanin"/>
          <w:color w:val="111111"/>
          <w:sz w:val="28"/>
          <w:sz w:val="28"/>
          <w:szCs w:val="28"/>
          <w:rtl w:val="true"/>
          <w:lang w:bidi="fa-IR"/>
        </w:rPr>
        <w:t xml:space="preserve">در میان اهل‌سنت مشهور بلکه متواتر است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علمای شیعه همه اتفاق نظر دارند که این هیجده آیه یا مجموع این سوره ، در ماجرای فوق نازل شده است و همگی بدون استثناء در کتب تفسیر یا حدیث ، روایت مربوط به آن را به عنوان یکی از افتخارات و فضایل بزرگ علی و فاطمه زهرا علیهاالسلام و فرزندانشان علیهم‌السلام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چنان‌که در آغاز سوره گفتیم ، این مطلب به قدری معروف و مشهور است که در اشعار شُعراء و حتی در شعر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را که در اینجا لازم به یادآوری می‌دانیم ، این است که به گفته جمعی از دانشمندان اسلامی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سنّت ، بسیاری از نعمت‌های بهشتی در این سوره برشمرده شده است ولی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قرآن مجید در شمار نعمت‌های بهشتی آمده ، مطلقا سخنی مطرح نیست ، ممکن است این امر به خاطر نزول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 xml:space="preserve">این سوره درباره فاطمه زهرا و همسر و فرزندانش علیهم‌السلام باشد که به احترام بانوی اسلام علیهاالسلام ذکری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است </w:t>
      </w:r>
      <w:r>
        <w:rPr>
          <w:rFonts w:eastAsia="IRNazanin" w:cs="IRNazanin"/>
          <w:color w:val="111111"/>
          <w:sz w:val="28"/>
          <w:szCs w:val="28"/>
          <w:rtl w:val="true"/>
          <w:lang w:bidi="fa-IR"/>
        </w:rPr>
        <w:t>.</w:t>
      </w:r>
      <w:r>
        <w:rPr>
          <w:rStyle w:val="FootnoteAnchor"/>
          <w:rtl w:val="true"/>
        </w:rPr>
        <w:footnoteReference w:id="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صحراهای وسیع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آن‌جا که افراد نیکوکار اعمالشان ، نتایج گسترده‌ای در سطح جامعه دارد ، این واژه</w:t>
      </w:r>
      <w:bookmarkStart w:id="193" w:name="pg11615_134000"/>
    </w:p>
    <w:p>
      <w:pPr>
        <w:pStyle w:val="BookText"/>
        <w:rPr/>
      </w:pPr>
      <w:bookmarkEnd w:id="193"/>
      <w:r>
        <w:rPr>
          <w:rFonts w:ascii="IRNazanin" w:hAnsi="IRNazanin" w:eastAsia="IRNazanin"/>
          <w:color w:val="111111"/>
          <w:sz w:val="28"/>
          <w:sz w:val="28"/>
          <w:szCs w:val="28"/>
          <w:rtl w:val="true"/>
          <w:lang w:bidi="fa-IR"/>
        </w:rPr>
        <w:t xml:space="preserve">بر آن‌ها اطلاق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فرق بین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توأم 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معنی اعمّی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معانی‌متعددی دارد و یکی‌از معانی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گیاهی‌است خوشبو و از دیگر معانی‌اش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معمولی است که بوی تندی دارد و برای مصارف طبی از جمله ضدعفونی کردن، به‌کار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طبق آیه فوق این شراب طهور بهشتی بسیار معطر و خوشبو است که هم ذائقه از آن لذت می‌برد و هم شامّه </w:t>
      </w:r>
      <w:r>
        <w:rPr>
          <w:rFonts w:eastAsia="IRNazanin" w:cs="IRNazanin"/>
          <w:color w:val="111111"/>
          <w:sz w:val="28"/>
          <w:szCs w:val="28"/>
          <w:rtl w:val="true"/>
          <w:lang w:bidi="fa-IR"/>
        </w:rPr>
        <w:t>.</w:t>
      </w:r>
    </w:p>
    <w:p>
      <w:pPr>
        <w:pStyle w:val="Heading3"/>
        <w:numPr>
          <w:ilvl w:val="2"/>
          <w:numId w:val="1"/>
        </w:numPr>
        <w:rPr/>
      </w:pPr>
      <w:bookmarkStart w:id="194" w:name="__RefHeading___Toc5542492_73709187"/>
      <w:bookmarkStart w:id="195" w:name="_Toc70"/>
      <w:bookmarkEnd w:id="194"/>
      <w:r>
        <w:rPr>
          <w:rtl w:val="true"/>
        </w:rPr>
        <w:t>پاداش عظیم ابرار</w:t>
      </w:r>
      <w:bookmarkEnd w:id="195"/>
    </w:p>
    <w:p>
      <w:pPr>
        <w:pStyle w:val="BookText"/>
        <w:rPr/>
      </w:pPr>
      <w:r>
        <w:rPr>
          <w:rFonts w:ascii="IRNazanin" w:hAnsi="IRNazanin" w:eastAsia="IRNazanin"/>
          <w:color w:val="111111"/>
          <w:sz w:val="28"/>
          <w:sz w:val="28"/>
          <w:szCs w:val="28"/>
          <w:rtl w:val="true"/>
          <w:lang w:bidi="fa-IR"/>
        </w:rPr>
        <w:t xml:space="preserve">در آیات گذشته بعد از آن‌که انسان‌ها را به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 اشاره کوتاهی به مجازات و کیفر سخت‌کفران‌کنندگان کرده بود ، آیات مورد بحث به‌سراغ پاداش‌های شکرگزاران و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و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نکات جالبی در این زمینه یادآوری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p>
    <w:p>
      <w:pPr>
        <w:pStyle w:val="BookText"/>
        <w:rPr/>
      </w:pPr>
      <w:r>
        <w:rPr>
          <w:rFonts w:ascii="IRNazanin" w:hAnsi="IRNazanin" w:eastAsia="IRNazanin"/>
          <w:color w:val="111111"/>
          <w:sz w:val="28"/>
          <w:sz w:val="28"/>
          <w:szCs w:val="28"/>
          <w:rtl w:val="true"/>
          <w:lang w:bidi="fa-IR"/>
        </w:rPr>
        <w:t>از چشمه‌ای‌که بندگان خاص خدا از آن می‌نوشند و از هر جا بخواهند آن را جاری می‌سازند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شکافتن وسیع است ، خواه شکافتن زمین باشد یاچیز دیگر و از آن‌جاکه نور صبح گویی پرده شب‌را می‌شکافد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 xml:space="preserve">گفته‌اند و به شخص فاسق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پرده حیا و پاکی را دریده و از مسیر حق خارج شده است ، اما در آیه مورد بحث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شراب طهور چنان در اختیار ابرار و عباداللّه است که هرجا اراده کنند ، از همان‌جا سر برمی‌آورد و جالب اینکه در حدیثی از امام باقر نقل شده که در توصیف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چشمه‌ای است در خانه پیغمبر اسلام صلی‌الله‌علیه‌و‌آله که از آن‌جا به خانه سایر پیامبران و مؤمنان جاری می‌شود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آری همان‌گونه که در دنیا چشمه‌های علم و رحمت از خانه پیامبر اکرم صلی‌الله‌علیه‌و‌آله به سوی بندگان خدا و نیکان سرازیر می‌شود ، در آخرت که تجسم بزرگی از این برنامه است ، چشمه شراب طهور الهی از همین بیت وحی می‌جوشد و شاخه‌های آن به خانه‌های مؤمنان سرازیر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میان نعمت‌های فراوان بهشتی که در این سوره آمده است ، نخستین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معطّرِ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این شاید به خاطر آن است که پس از فراغ از حساب محشر در نخستین گام که در بهشت می‌نهند ، با نوشیدن از این شراب ، هرگونه اندوه و ناراحتی و ناخالصی را از درون جان خود می‌شویند و سرمست از عشق حق ، به استفاده از سایر مواهب بهشتی می‌پردازند </w:t>
      </w:r>
      <w:r>
        <w:rPr>
          <w:rFonts w:eastAsia="IRNazanin" w:cs="IRNazanin"/>
          <w:color w:val="111111"/>
          <w:sz w:val="28"/>
          <w:szCs w:val="28"/>
          <w:rtl w:val="true"/>
          <w:lang w:bidi="fa-IR"/>
        </w:rPr>
        <w:t>.</w:t>
      </w:r>
      <w:bookmarkStart w:id="196" w:name="pg11615_134002"/>
    </w:p>
    <w:p>
      <w:pPr>
        <w:pStyle w:val="Heading3"/>
        <w:numPr>
          <w:ilvl w:val="2"/>
          <w:numId w:val="1"/>
        </w:numPr>
        <w:rPr/>
      </w:pPr>
      <w:bookmarkStart w:id="197" w:name="__RefHeading___Toc5542494_73709187"/>
      <w:bookmarkStart w:id="198" w:name="_Toc71"/>
      <w:bookmarkEnd w:id="196"/>
      <w:bookmarkEnd w:id="197"/>
      <w:r>
        <w:rPr>
          <w:rtl w:val="true"/>
        </w:rPr>
        <w:t>اوصاف پنجگانه نیکان که آن‌ها را مستحقّ بهشت می‌سازد</w:t>
      </w:r>
      <w:bookmarkEnd w:id="198"/>
    </w:p>
    <w:p>
      <w:pPr>
        <w:pStyle w:val="BookText"/>
        <w:rPr/>
      </w:pPr>
      <w:r>
        <w:rPr>
          <w:rFonts w:ascii="IRNazanin" w:hAnsi="IRNazanin" w:eastAsia="IRNazanin"/>
          <w:color w:val="111111"/>
          <w:sz w:val="28"/>
          <w:sz w:val="28"/>
          <w:szCs w:val="28"/>
          <w:rtl w:val="true"/>
          <w:lang w:bidi="fa-IR"/>
        </w:rPr>
        <w:t xml:space="preserve">در این آیات به ذکر اعمال و اوصافی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پرداخته و با ذکر پنج وصف دلیل استحقاق آن‌ها را نسبت به این‌همه نعمت‌های بی‌مانند توضیح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نذر خود وفا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عذاب و شرّ آن گسترده است، می‌ترسند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әȘљǠ</w:t>
      </w:r>
      <w:r>
        <w:rPr>
          <w:rFonts w:ascii="Amiri" w:hAnsi="Amiri" w:eastAsia="Amiri" w:cs="Amiri"/>
          <w:color w:val="111111"/>
          <w:sz w:val="28"/>
          <w:sz w:val="28"/>
          <w:szCs w:val="28"/>
          <w:rtl w:val="true"/>
          <w:lang w:bidi="ar-SA"/>
        </w:rPr>
        <w:t>اِنسان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خود اخلاص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درهرحالی‌ازخداوندخوف‌دارند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کانَ‌شَرُّهُ مُسْتَطیرا</w:t>
      </w:r>
    </w:p>
    <w:p>
      <w:pPr>
        <w:pStyle w:val="BookText"/>
        <w:rPr/>
      </w:pPr>
      <w:r>
        <w:rPr>
          <w:rFonts w:ascii="IRNazanin" w:hAnsi="IRNazanin" w:eastAsia="IRNazanin"/>
          <w:color w:val="111111"/>
          <w:sz w:val="28"/>
          <w:sz w:val="28"/>
          <w:szCs w:val="28"/>
          <w:rtl w:val="true"/>
          <w:lang w:bidi="fa-IR"/>
        </w:rPr>
        <w:t xml:space="preserve">آن‌ها به نذر خود وفا می‌کنند و از روزی که عذابش گسترده است، می‌ترسند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عذاب‌های گوناگون و وسیع آن روز عظیم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وقتی آن‌ها به نذرهایی که بر خویشتن واجب کرده‌اند ، وفا می‌کنند ، به طریق اولی واجبات الهی را محترم شمرده و در انجام آن می‌کوشند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آن‌ها از شرّ آن روز بزرگ اشاره به ایمانشان به مسأله معاد و احساس مسؤولیت شدید در برابر فرمان الهی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خوبی معاد را باور کرده‌اند و به تمام کیفرهای بدکاران در</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ایمان دارند و اثر این ایمان در اعمالشان کاملاً 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وَیُطْعِمُونَ‌الطَّعامَ عَلیحُبِّهِ‌مِسْکینا وَ یَتیما وَ اَسیرا</w:t>
      </w:r>
    </w:p>
    <w:p>
      <w:pPr>
        <w:pStyle w:val="BookText"/>
        <w:rPr/>
      </w:pP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مسکین و یتیم و اسیر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کردن آن‌ها ساده نیست ، بلکه توأم با ایثار در هنگام نیاز شدید است و از سوی دیگر اطعامی است گسترده که انواع نیازمندان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می‌شود و به این ترتیب رحمتشان عام و خدمتشان گسترده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یعنی در عین این‌که علاقه به طعام دارند ، آن را انفاق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اما این‌که این اسیر اشاره به کدام اسیر است،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گفته‌اند منظور اسیرانی است که از مشرکان و کفار می‌گرفتند و به قلمرو حکومت اسلامی در مدینه می‌آوردند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در این‌جا این سؤال پیش می‌آید که مطابق شأن نزول، مرد اسیر هنگام افطار بر درِ خانه علی آمد ، مگر اسیران زندانی نبودند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یک نکته پاسخ این سؤال روشن می‌شود که طبق نقل تواریخ‌در زمان‌پیامبر صلی‌الله‌علیه‌و‌آله مطلقازندانی‌وجودنداشت وحضرت صلی‌الله‌علیه‌و‌آله اسیران را تقسیم‌کرده وبه دست مسلمانان می‌سپرد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 آن‌ها باشید و به آن‌ها 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که توانایی بر تأمین غذای آن‌ها نداشتند ، از دیگر مسلمانان برای اطعام اسیران کمک می‌گرفتند و</w:t>
      </w:r>
      <w:bookmarkStart w:id="199" w:name="pg11615_134004"/>
    </w:p>
    <w:p>
      <w:pPr>
        <w:pStyle w:val="BookText"/>
        <w:rPr/>
      </w:pPr>
      <w:bookmarkEnd w:id="199"/>
      <w:r>
        <w:rPr>
          <w:rFonts w:ascii="IRNazanin" w:hAnsi="IRNazanin" w:eastAsia="IRNazanin"/>
          <w:color w:val="111111"/>
          <w:sz w:val="28"/>
          <w:sz w:val="28"/>
          <w:szCs w:val="28"/>
          <w:rtl w:val="true"/>
          <w:lang w:bidi="fa-IR"/>
        </w:rPr>
        <w:t xml:space="preserve">آن‌ها را همراه خود و یا حتی بدون همراهی خود به سراغ سایر مسلمانان می‌فرستادند تا به آن‌ها کمک کنند ، زیرا در آن موقع مسلمانان سخت در مضیقه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بعدا که حکومت اسلامی گسترش پیدا کرد و تعداد اسیران بالا گرفت و حتی مجرمان با گسترش دامنه حکومت ، زیاد شدند ، زندان به وجود آمد و ارتزاق اسیران و مجرمان از طریق بیت‌المال صوت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00" w:name="__RefHeading___Toc5542496_73709187"/>
      <w:bookmarkStart w:id="201" w:name="_Toc72"/>
      <w:bookmarkEnd w:id="200"/>
      <w:r>
        <w:rPr>
          <w:rtl w:val="true"/>
        </w:rPr>
        <w:t>سیر کردن گرسنگان از بهترین حسنات است</w:t>
      </w:r>
      <w:bookmarkEnd w:id="201"/>
    </w:p>
    <w:p>
      <w:pPr>
        <w:pStyle w:val="BookText"/>
        <w:rPr/>
      </w:pPr>
      <w:r>
        <w:rPr>
          <w:rFonts w:ascii="IRNazanin" w:hAnsi="IRNazanin" w:eastAsia="IRNazanin"/>
          <w:color w:val="111111"/>
          <w:sz w:val="28"/>
          <w:sz w:val="28"/>
          <w:szCs w:val="28"/>
          <w:rtl w:val="true"/>
          <w:lang w:bidi="fa-IR"/>
        </w:rPr>
        <w:t xml:space="preserve">نه تنها در آیات مورد بحث اطعام طعام را یکی از کارهای برجسته ابرار و عباداللّه می‌شمرد ، بلکه در بسیاری از آیات قرآن روی این معنی تکیه و تأکید شده است و نشان می‌دهد این کار در پیشگاه‌خدا محبوبیت‌خاصی‌دارد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نگاه به دنیای امروز کنیم که طبق اخبار منتشره هر سال میلیون‌ها نفر از گرسنگی می‌میرند ، در حالی که در مناطق دیگر دنیا آن‌قدر غذای اضافی به زباله‌دان‌ها می‌ریزند که حسابی برای آن نیست ، اهمیت‌این‌دستوراسلامی‌ازیکسو و دوری‌دنیای‌امروز ازموازین اخلاقی از سوی دیگر روشن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احادیث اسلامی نیز تأکید بسیاری در این زمینه دیده می‌شود که به عنوان نمونه چند حدیث را در این‌جا می‌آوریم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صلی‌الله‌علیه‌و‌آله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اَطْعَمَ ثَلاثَةَ نَفَرٍ مِنَ‌الْمُسْلِمینَ اَطْعَمَهُ‌اللّهُ مِنْ ثَلاثِ جَنانٍ فی مَلَکُوتِ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 xml:space="preserve">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نفر از مسلمانان را اطعام کند ، خداوند او را از سه باغ بهشتی در ملکوت آسمان‌ها اطعام خواهد کرد </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اَطْعَمَ مُؤْمِنا حَتّی یُشْبِعَهُ لَمْ یَدْرِ اَحَدٌ مِنْ خَلْقِ اللّهِ ما لَهُ مِنَ الاَْجْرِ فِی الاْخِرَةِ لامَلَکٌ مُقَرَّبٌ ، وَ لا نَبِیٌّ مُرْسَلٌ اِلاَّ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اطعام کند تا سیر شود ، احدی از خلق خدا نمی‌داند چقدر در آخرت پاداش دارد و نه فرشتگان مقرّب الهی و نه پیامبران مرسل ، جُز خداوند که پروردگار عالمیان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همان امام علیه‌السلام 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اُطْعِمَ مُؤْمِنا مُحْتاجا اَحَبُّ اِلَیَّ مِنْ اَنْ اَزوُرَهُ وَ لاََنْ اَزوُرَهُ اَحَبُّ اِلَیَّ مِنْ اَنْ اُعْتِقَ عَشَرَ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نیازمندی را اطعام کنم ، نزد من محبوب‌تر است از این‌که تنها به دیدار او بروم و اگر به</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او بروم ، نزد من محبوب‌تر است از این که ده برده را آزاد کنم </w:t>
      </w:r>
      <w:r>
        <w:rPr>
          <w:rFonts w:eastAsia="IRNazanin" w:cs="IRNazanin"/>
          <w:color w:val="111111"/>
          <w:sz w:val="28"/>
          <w:szCs w:val="28"/>
          <w:rtl w:val="true"/>
          <w:lang w:bidi="fa-IR"/>
        </w:rPr>
        <w:t>» .</w:t>
      </w:r>
      <w:r>
        <w:rPr>
          <w:rStyle w:val="FootnoteAnchor"/>
          <w:rtl w:val="true"/>
        </w:rPr>
        <w:footnoteReference w:id="5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روایات تنها روی نیازمندان و گرسنگان تکیه نشده، بلکه در بعضی صریحا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مؤمنان، هرچند بی نیاز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آزاد کردن برده است و این نشان می‌دهد که هدف از این کار علاوه بر رفع نیازمندی‌ها، جلب محبت و تحکیم پیوندهای دوستی و صمیمیت است، به عکس آنچه در دنیای مادی امروز معمول</w:t>
      </w:r>
    </w:p>
    <w:p>
      <w:pPr>
        <w:pStyle w:val="BookText"/>
        <w:rPr/>
      </w:pPr>
      <w:r>
        <w:rPr>
          <w:rFonts w:ascii="IRNazanin" w:hAnsi="IRNazanin" w:eastAsia="IRNazanin"/>
          <w:color w:val="111111"/>
          <w:sz w:val="28"/>
          <w:sz w:val="28"/>
          <w:szCs w:val="28"/>
          <w:rtl w:val="true"/>
          <w:lang w:bidi="fa-IR"/>
        </w:rPr>
        <w:t xml:space="preserve">است که گاه دو دوست نزدیک، یا دو خویشاوند به مهمانخانه‌ای می‌روند ، هرکدام باید سهم خود را بپردازند ، گویی مسأله میهمانی‌کردن مخصوصا نفرات‌بسیار برای آنان بسیار شگفت‌آور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نیز تصریح شده که اطعام گرسنگان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مؤمن و مسلمان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افضل اعمال است ، چنان‌که در روایتی از پیامبر اسلام صلی‌الله‌علیه‌و‌آله آمده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 xml:space="preserve">الاَْعْمالِ عِنْدَ اللّهِ اِبْرادُ الْکِبادِ الْحارَّةِ وَ اِشْباعُ الْکِبادِ الْجائِعَةِ وَ الَّذی نَفْسُ مُحَمَّدٍ صلی‌الله‌علیه‌و‌آله بِیَدِهِ لا یُؤْمِنُ بی عَبْدٌ یَبیتُ شَبْعانَ وَ اَخُوهُ اَوْ قالَ جارُهُ الْمُسْلِمُ 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برترین اعمال نزد خدا ، خنک کردن جگرهای داغ است و سیر کردن شکم‌های گرسنه ، سوگند به کسی که جان محمد صلی‌الله‌علیه‌و‌آله در دست اوست ، بنده‌ای که شب سیر بخوابد و برادر یا فرمود همسایه مسلمانش گرسنه باشد ، به من ایمان نیاورده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حدیث فوق گرچه درباره سیر کردن مسلمانان است ، ولی آغاز آن هر تشنه و گرسنه‌ای را شامل می‌شود و بعید نیست گستردگی مفهوم آن حتی حیوانات را نیز شامل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اِنَّمانُطْعِمُکُمْ لِوَجْهِ‌اللّهِ لانُریدُمِنْکُمْ جَزاءً وَ لا 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شمارا برای‌خدا اطعام‌می‌کنیم و هیچ پاداش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تشکری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منحصر به مسأله اطعام نیست که تمام اعمالشان مخلصانه و برای ذات پاک خداوند است و هیچ چشمداشتی به پاداش مردم وحتی تقدیر و تشکر آن‌ها نیست و اصولاً در اسلام ، ارزش عمل به‌خلوص نیّت است وگرنه اعمالی که انگیزه‌های غیر الهی داشته باشند ، خواه ریاکارانه باشد و یا به خاطر هوای نفس و یا تشکر و قدردانی مردم یا پاداش مادی ، هیچ‌گونه ارزش معنوی‌و الهی ندارد و حدیث مشهور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اِلاّ بِالنِّیَّةِ وَ اِنَّمَا الاَْعْمالُ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همین‌معنی‌است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خدا است وگرنه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جسمانی ندارد و این همان چیزی است که در سایر آیات قرآن نیز روی آن تکیه و تأکید شده است ، در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تُنْفِقُونَ اِلاَّ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برای خداوند انفاق نکنید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یَوْما عَبُوسا قَمْطَریرا</w:t>
      </w:r>
    </w:p>
    <w:p>
      <w:pPr>
        <w:pStyle w:val="BookText"/>
        <w:rPr/>
      </w:pPr>
      <w:r>
        <w:rPr>
          <w:rFonts w:ascii="IRNazanin" w:hAnsi="IRNazanin" w:eastAsia="IRNazanin"/>
          <w:color w:val="111111"/>
          <w:sz w:val="28"/>
          <w:sz w:val="28"/>
          <w:szCs w:val="28"/>
          <w:rtl w:val="true"/>
          <w:lang w:bidi="fa-IR"/>
        </w:rPr>
        <w:t>ماازپروردگارمان خائفیم، درآن‌روز که‌عبوس‌وشدیداست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ممکن است زبان حال ابرار باشد یا زبان قال آن‌ها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تعبیراز روز قیامت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قَمْطَریر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انسان است و به کسی می‌گویند که قیافه‌اش را در هم کشیده ، به خاطر تأکید بر وضع وحشتناک آن روز است ، یعنی آن‌قدر حوادث آن روز سخت و ناراحت‌کننده است که نه‌تنها انسان‌ها در آن روز عبوسند ، بلکه گویی خود آن روز نیز عبوس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و آن این‌که اگر ابرار تنها برای ذات پاک خدا کار می‌کنند ، پس چرا می‌گویند ما از عذاب روز قیامت بیمناکیم، آیا انگیزه الهی با انگیزه ترس‌از عذاب قیامت ، سازگار است ؟</w:t>
      </w:r>
    </w:p>
    <w:p>
      <w:pPr>
        <w:pStyle w:val="BookText"/>
        <w:rPr/>
      </w:pPr>
      <w:r>
        <w:rPr>
          <w:rFonts w:ascii="IRNazanin" w:hAnsi="IRNazanin" w:eastAsia="IRNazanin"/>
          <w:color w:val="111111"/>
          <w:sz w:val="28"/>
          <w:sz w:val="28"/>
          <w:szCs w:val="28"/>
          <w:rtl w:val="true"/>
          <w:lang w:bidi="fa-IR"/>
        </w:rPr>
        <w:t>اما با توجه به یک نکته پاسخ این سؤال روشن می‌شود و آن این‌که آن‌ها به هر حال به خاطر خدا گام برمی‌دارند و اگر از عذاب قیامت می‌ترسند، به خاطر آن است که عذاب الهی است و اگر به نعمت‌های</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علاقه دارند ، چون این نعمت‌ها از ناحیه او است و این همان چیزی است 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مطرح است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عبادات منافات با انگیزه علاقه به ثواب و ترس از عذاب و یا حتی کسب مواهب مادی این دنیا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اِسْتِسْقاء برای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همه این‌ها بازگشت به خداوند می‌کند و به اصطلاح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بر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مرحله عالی عبادت این است که علاقه به نعمت‌های بهشت و ترس از عذاب دوزخ‌نیزانگیزه‌آن نباشد ، بلکه‌یکپارچه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دومین وصف از اوصاف پنجگانه و پنجمین وصف ، هر دو مسأله خوف است ، با این تفاوت که در اولی تنها سخن از خوف روز قیامت است و در دومی خوف از پروردگار در روز قیامت ، در یک مورد روز قیامت چنین توصیف شده که شرّ آن گسترده است و در مورد دیگر عبوس و شدید است که در واقع یکی گستردگی کمّی آن را می‌رساند و دیگری گستردگی کیفی آن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فَوَقیهُمُ اللّهُ شَرَّ ذلِکَ الْیَوْمِ وَ لَقّیهُمْ نَضْرَةً وَ سُروُرا</w:t>
      </w:r>
    </w:p>
    <w:p>
      <w:pPr>
        <w:pStyle w:val="BookText"/>
        <w:rPr/>
      </w:pPr>
      <w:r>
        <w:rPr>
          <w:rFonts w:ascii="IRNazanin" w:hAnsi="IRNazanin" w:eastAsia="IRNazanin"/>
          <w:color w:val="111111"/>
          <w:sz w:val="28"/>
          <w:sz w:val="28"/>
          <w:szCs w:val="28"/>
          <w:rtl w:val="true"/>
          <w:lang w:bidi="fa-IR"/>
        </w:rPr>
        <w:t xml:space="preserve">از این رو خداوند آن‌ها را از شرّ آن روز نگه می‌دارد و از آن‌ها استقبال می‌کند، در حالی که شادمان و مسرورند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به‌نتیجه اجمالی اعمال نیک و نیات پاکی که ابرار دارند، اشاره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همین‌ها خداوند آن‌ها را از شرّ آن روز نگهداری‌می‌کند و در حالی که باطراوت و مسرور و شادمان‌هستند، از آن‌ها استقبال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طراوت و خرمی و شادابی خاصی است که بر اثر وفور نعمت و رفاه به انسان دست می‌دهد ، رنگ رخسار آن‌ها نیز در آن روز از آرامش و نشاط درونی آنان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دنیا به خاطر احساس مسؤولیت از آن روز بیمناک بودند ، خداوند در عوض آن‌ها را در آن روز غرق شادمانی و سرور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تعبیرهای بسیار جالبی است که نشان می‌دهد خداوند بزرگ ازاین میهمانان‌گرانقدر بالطف خاصش استقبال می‌کند و آن‌هاراکه غرق شادی و سرورند ، در سایه رحمتش جای می‌دهد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اِنسان</w:t>
      </w:r>
      <w:bookmarkStart w:id="202" w:name="pg11615_134010"/>
    </w:p>
    <w:p>
      <w:pPr>
        <w:pStyle w:val="BookText"/>
        <w:rPr/>
      </w:pPr>
      <w:bookmarkEnd w:id="2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Heading2"/>
        <w:numPr>
          <w:ilvl w:val="1"/>
          <w:numId w:val="1"/>
        </w:numPr>
        <w:rPr/>
      </w:pPr>
      <w:bookmarkStart w:id="203" w:name="__RefHeading___Toc5542498_73709187"/>
      <w:bookmarkStart w:id="204" w:name="_Toc73"/>
      <w:bookmarkEnd w:id="203"/>
      <w:r>
        <w:rPr>
          <w:rtl w:val="true"/>
        </w:rPr>
        <w:t>سوره مُرسَلات</w:t>
      </w:r>
      <w:bookmarkEnd w:id="204"/>
    </w:p>
    <w:p>
      <w:pPr>
        <w:pStyle w:val="Heading3"/>
        <w:numPr>
          <w:ilvl w:val="2"/>
          <w:numId w:val="1"/>
        </w:numPr>
        <w:rPr/>
      </w:pPr>
      <w:bookmarkStart w:id="205" w:name="__RefHeading___Toc5542500_73709187"/>
      <w:bookmarkStart w:id="206" w:name="_Toc74"/>
      <w:bookmarkEnd w:id="205"/>
      <w:r>
        <w:rPr>
          <w:rtl w:val="true"/>
        </w:rPr>
        <w:t>سوره مُرسَلات</w:t>
      </w:r>
      <w:bookmarkEnd w:id="2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w:t>
      </w:r>
    </w:p>
    <w:p>
      <w:pPr>
        <w:pStyle w:val="BookText"/>
        <w:rPr/>
      </w:pPr>
      <w:r>
        <w:rPr>
          <w:rFonts w:ascii="IRNazanin" w:hAnsi="IRNazanin" w:eastAsia="IRNazanin"/>
          <w:color w:val="111111"/>
          <w:sz w:val="28"/>
          <w:sz w:val="28"/>
          <w:szCs w:val="28"/>
          <w:rtl w:val="true"/>
          <w:lang w:bidi="fa-IR"/>
        </w:rPr>
        <w:t>سوگندبه‌فرشتگانی‌که‌پی‌درپی‌فرستاده‌می‌شوند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w:t>
      </w:r>
    </w:p>
    <w:p>
      <w:pPr>
        <w:pStyle w:val="BookText"/>
        <w:rPr/>
      </w:pPr>
      <w:r>
        <w:rPr>
          <w:rFonts w:ascii="IRNazanin" w:hAnsi="IRNazanin" w:eastAsia="IRNazanin"/>
          <w:color w:val="111111"/>
          <w:sz w:val="28"/>
          <w:sz w:val="28"/>
          <w:szCs w:val="28"/>
          <w:rtl w:val="true"/>
          <w:lang w:bidi="fa-IR"/>
        </w:rPr>
        <w:t xml:space="preserve">و آن‌ها که همچون تندباد حرکت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w:t>
      </w:r>
    </w:p>
    <w:p>
      <w:pPr>
        <w:pStyle w:val="BookText"/>
        <w:rPr/>
      </w:pPr>
      <w:r>
        <w:rPr>
          <w:rFonts w:ascii="IRNazanin" w:hAnsi="IRNazanin" w:eastAsia="IRNazanin"/>
          <w:color w:val="111111"/>
          <w:sz w:val="28"/>
          <w:sz w:val="28"/>
          <w:szCs w:val="28"/>
          <w:rtl w:val="true"/>
          <w:lang w:bidi="fa-IR"/>
        </w:rPr>
        <w:t xml:space="preserve">و سوگند به‌آن‌هاکه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می‌گسترانند و منتشرمی‌سازند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w:t>
      </w:r>
    </w:p>
    <w:p>
      <w:pPr>
        <w:pStyle w:val="BookText"/>
        <w:rPr/>
      </w:pPr>
      <w:r>
        <w:rPr>
          <w:rFonts w:ascii="IRNazanin" w:hAnsi="IRNazanin" w:eastAsia="IRNazanin"/>
          <w:color w:val="111111"/>
          <w:sz w:val="28"/>
          <w:sz w:val="28"/>
          <w:szCs w:val="28"/>
          <w:rtl w:val="true"/>
          <w:lang w:bidi="fa-IR"/>
        </w:rPr>
        <w:t xml:space="preserve">و آن‌ها که جدا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فَالْمُلْقِیاتِ ذِکْرا</w:t>
      </w:r>
    </w:p>
    <w:p>
      <w:pPr>
        <w:pStyle w:val="BookText"/>
        <w:rPr/>
      </w:pPr>
      <w:r>
        <w:rPr>
          <w:rFonts w:ascii="IRNazanin" w:hAnsi="IRNazanin" w:eastAsia="IRNazanin"/>
          <w:color w:val="111111"/>
          <w:sz w:val="28"/>
          <w:sz w:val="28"/>
          <w:szCs w:val="28"/>
          <w:rtl w:val="true"/>
          <w:lang w:bidi="fa-IR"/>
        </w:rPr>
        <w:t xml:space="preserve">و سوگند به آن‌ها که آیات بیدارکننده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اَوْ نُذْرا</w:t>
      </w:r>
    </w:p>
    <w:p>
      <w:pPr>
        <w:pStyle w:val="BookText"/>
        <w:rPr/>
      </w:pPr>
      <w:r>
        <w:rPr>
          <w:rFonts w:ascii="IRNazanin" w:hAnsi="IRNazanin" w:eastAsia="IRNazanin"/>
          <w:color w:val="111111"/>
          <w:sz w:val="28"/>
          <w:sz w:val="28"/>
          <w:szCs w:val="28"/>
          <w:rtl w:val="true"/>
          <w:lang w:bidi="fa-IR"/>
        </w:rPr>
        <w:t xml:space="preserve">برای اتمام حجت ، یا انذار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اول و دوم ناظر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و طوفان‌ها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سوگند سوم و چهارم و پنجم ناظر به نشر آیات حق توسط فرشتگان و سپس جداکردن حق از باطل و بعد القاء ذکر و دستورهای</w:t>
      </w:r>
    </w:p>
    <w:p>
      <w:pPr>
        <w:pStyle w:val="BookText"/>
        <w:rPr/>
      </w:pPr>
      <w:r>
        <w:rPr>
          <w:rFonts w:ascii="IRNazanin" w:hAnsi="IRNazanin" w:eastAsia="IRNazanin"/>
          <w:color w:val="111111"/>
          <w:sz w:val="28"/>
          <w:sz w:val="28"/>
          <w:szCs w:val="28"/>
          <w:rtl w:val="true"/>
          <w:lang w:bidi="fa-IR"/>
        </w:rPr>
        <w:t xml:space="preserve">الهی به پیامبران به منظور اتمام حجت و انذار است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چیزی که می‌تواند شاهد بر این تفسیر باشد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این دو دسته از سوگندها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بقیه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که نشانه ارتباط و پیوند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همه این سوگندها برای مطلبی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p>
    <w:p>
      <w:pPr>
        <w:pStyle w:val="BookText"/>
        <w:rPr/>
      </w:pPr>
      <w:r>
        <w:rPr>
          <w:rFonts w:ascii="IRNazanin" w:hAnsi="IRNazanin" w:eastAsia="IRNazanin"/>
          <w:color w:val="111111"/>
          <w:sz w:val="28"/>
          <w:sz w:val="28"/>
          <w:szCs w:val="28"/>
          <w:rtl w:val="true"/>
          <w:lang w:bidi="fa-IR"/>
        </w:rPr>
        <w:t xml:space="preserve">است که در آیه هفتم آمده ، یعنی حقانیت و واقعیت رستاخیز و معاد و می‌دانیم در آستانه رستاخیز دگرگونی عظیمی در عالَم پیدا می‌شود ، طوفان‌های شدید ، زلزله‌ها و حوادث تکان‌دهنده از یک سو و سپس تشکیل دادگاه عدل الهی از سوی دیگر که در آن‌جا فرشتگان نامه‌های اعمال را نشر می‌دهند و میان صفوف‌مؤمنان و کافران جدایی می‌افکنند و حکم الهی را در این زمینه القاء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قسمت‌های پنجگانه فوق طبق این تفسیر بیان شود ، تناسبی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برای آن سوگند یاد شده است ، خواهدداشت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معنی علوم و دانش‌هایی است که به انبیاء القاء شده ، یا آیاتی است که بر آن‌ها نازل گشته است و می‌دانیم در آیات قرآن از خود قرآن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bookmarkStart w:id="207" w:name="pg11615_134012"/>
    </w:p>
    <w:p>
      <w:pPr>
        <w:pStyle w:val="BookText"/>
        <w:rPr/>
      </w:pPr>
      <w:bookmarkEnd w:id="207"/>
      <w:r>
        <w:rPr>
          <w:rFonts w:ascii="IRNazanin" w:hAnsi="IRNazanin" w:eastAsia="IRNazanin"/>
          <w:color w:val="111111"/>
          <w:sz w:val="28"/>
          <w:sz w:val="28"/>
          <w:szCs w:val="28"/>
          <w:rtl w:val="true"/>
          <w:lang w:bidi="fa-IR"/>
        </w:rPr>
        <w:t xml:space="preserve">است ، چنان‌که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یا اَیُّهَا الَّذی نُزِّلَ عَلَیْهِ الذِّکْرُ اِنَّکَ لَمَجْنُونٌ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ذکر بر تو نازل شده است ، تو دیوانه‌ای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با این‌که فرشته وحی یعنی جبرئیل یک فرد بیشتر نبود ، به خاطر این است که از بعضی از روایات استفاده می‌شود که گاه برای نزول آیات قرآن گروه‌های عظیمی از فرشتگان ، جبرئیل را همراهی می‌کردند ،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به دست سفیران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نازل شده است </w:t>
      </w:r>
      <w:r>
        <w:rPr>
          <w:rFonts w:eastAsia="IRNazanin" w:cs="IRNazanin"/>
          <w:color w:val="111111"/>
          <w:sz w:val="28"/>
          <w:szCs w:val="28"/>
          <w:rtl w:val="true"/>
          <w:lang w:bidi="fa-IR"/>
        </w:rPr>
        <w:t>» .</w:t>
      </w:r>
    </w:p>
    <w:p>
      <w:pPr>
        <w:pStyle w:val="Heading3"/>
        <w:numPr>
          <w:ilvl w:val="2"/>
          <w:numId w:val="1"/>
        </w:numPr>
        <w:rPr/>
      </w:pPr>
      <w:bookmarkStart w:id="208" w:name="__RefHeading___Toc5542502_73709187"/>
      <w:bookmarkStart w:id="209" w:name="_Toc75"/>
      <w:bookmarkEnd w:id="208"/>
      <w:r>
        <w:rPr>
          <w:rtl w:val="true"/>
        </w:rPr>
        <w:t>محتوای این سوگندها</w:t>
      </w:r>
      <w:bookmarkEnd w:id="209"/>
    </w:p>
    <w:p>
      <w:pPr>
        <w:pStyle w:val="BookText"/>
        <w:rPr/>
      </w:pPr>
      <w:r>
        <w:rPr>
          <w:rFonts w:ascii="IRNazanin" w:hAnsi="IRNazanin" w:eastAsia="IRNazanin"/>
          <w:color w:val="111111"/>
          <w:sz w:val="28"/>
          <w:sz w:val="28"/>
          <w:szCs w:val="28"/>
          <w:rtl w:val="true"/>
          <w:lang w:bidi="fa-IR"/>
        </w:rPr>
        <w:t xml:space="preserve">در آیات فوق نخست به بادها و طوفان‌ها سوگند یاد شده و این به خاطر نقش مهمی است که آن‌ها در جهان آفرینش دارند ؛ ابرها را به حرکت درمی‌آورند و سپس آن‌ها را بر فراز زمین‌های خشک و مرده پیوند می‌دهند و بعد از نزول باران ، آن‌ها را متفرق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بذرهای گیاهان را جابجا می‌کنند و جنگل‌ها و مرتع‌ها را به وجود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گل‌ها و میوه‌ها را بارور می‌سازند و حرارت و برودت را از مناطق مختلف زمین به نقاط دیگر می‌برند و هوا را تعدیل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زنده و پُراکسیژن را از مزارع و صحراها به شهرها می‌بَرند و هوای آلوده را برای تصفیه به صحراها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متلاطم و موّاج و برای موجودات زنده آبزی ، پُراکسیژن می‌کنند ، آری بادها و نسیم‌ها خدمات عظیم و حیاتی در جهان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این سوگندها که از برنامه نزول وحی به وسیله فرشتگان سخن می‌گوید ، نیز در عالَم معنی با وزش نسیم در عالَم ماده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کلمات وحی را که همچون قطرات باران زنده‌کننده است ، بر قلوب پیامبران خدا نازل می‌کنند و گل‌ها و میوه‌های معارف الهی و تقوا را در قلب‌ها می‌رویانند و به این ترتیب خداوند هم به مربیان عالَم ماده و هم مربیان عالَم معنی سوگند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جالب‌این‌که تمام‌این سوگندها برای بیان واقعیت روزی است که تمام این تلاش‌ها و کوشش‌ها به‌ثمرمی‌نشیند، روز قیامت و یوم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لَواقِعٌ</w:t>
      </w:r>
    </w:p>
    <w:p>
      <w:pPr>
        <w:pStyle w:val="BookText"/>
        <w:rPr/>
      </w:pPr>
      <w:r>
        <w:rPr>
          <w:rFonts w:ascii="IRNazanin" w:hAnsi="IRNazanin" w:eastAsia="IRNazanin"/>
          <w:color w:val="111111"/>
          <w:sz w:val="28"/>
          <w:sz w:val="28"/>
          <w:szCs w:val="28"/>
          <w:rtl w:val="true"/>
          <w:lang w:bidi="fa-IR"/>
        </w:rPr>
        <w:t xml:space="preserve">که آن‌چه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می‌شود ، به وقوع می‌پیوندد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این سوگندها برای چه منظوری است ؟ در آیه بالا پرده از روی این معنی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نشور ، ثواب و عِقاب ، حساب و جزا ، همه حق است و هیچ تردیدی در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النُّجُومُ طُمِسَتْ</w:t>
      </w:r>
    </w:p>
    <w:p>
      <w:pPr>
        <w:pStyle w:val="BookText"/>
        <w:rPr/>
      </w:pPr>
      <w:r>
        <w:rPr>
          <w:rFonts w:ascii="IRNazanin" w:hAnsi="IRNazanin" w:eastAsia="IRNazanin"/>
          <w:color w:val="111111"/>
          <w:sz w:val="28"/>
          <w:sz w:val="28"/>
          <w:szCs w:val="28"/>
          <w:rtl w:val="true"/>
          <w:lang w:bidi="fa-IR"/>
        </w:rPr>
        <w:t>در آن هنگام که ستارگان محو و تاریک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السَّماءُ فُرِجَتْ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هم بشکافند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اِذَاالْجِبالُ نُسِفَتْ</w:t>
      </w:r>
    </w:p>
    <w:p>
      <w:pPr>
        <w:pStyle w:val="BookText"/>
        <w:rPr/>
      </w:pPr>
      <w:r>
        <w:rPr>
          <w:rFonts w:ascii="IRNazanin" w:hAnsi="IRNazanin" w:eastAsia="IRNazanin"/>
          <w:color w:val="111111"/>
          <w:sz w:val="28"/>
          <w:sz w:val="28"/>
          <w:szCs w:val="28"/>
          <w:rtl w:val="true"/>
          <w:lang w:bidi="fa-IR"/>
        </w:rPr>
        <w:t xml:space="preserve">و در آن زمان که کوه‌ها از جا کنده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محو کردن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p>
    <w:p>
      <w:pPr>
        <w:pStyle w:val="BookText"/>
        <w:rPr/>
      </w:pPr>
      <w:r>
        <w:rPr>
          <w:rFonts w:ascii="IRNazanin" w:hAnsi="IRNazanin" w:eastAsia="IRNazanin"/>
          <w:color w:val="111111"/>
          <w:sz w:val="28"/>
          <w:sz w:val="28"/>
          <w:szCs w:val="28"/>
          <w:rtl w:val="true"/>
          <w:lang w:bidi="fa-IR"/>
        </w:rPr>
        <w:t xml:space="preserve">زایل نمودن آثار چیزی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ریختن دانه‌های غذایی در غربال و تکان دادن آن است تا پوست از دانه جدا شود و در این‌جا به معنی خُرد شدن و سپس بر باد رفتن کوه‌ها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از آیات متعددی در قرآن مجید استفاده می‌شود که پایان این جهان با یک سلسله حوادث بسیار هول‌انگیز و کوبنده همراه است ، به طوری که نظام آن را به کلی متلاشی می‌سازد و جهان آخرت با نظامی نوین جایگزین آن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این حوادث عجیب و وحشتناک است که با هیچ بیانی نمی‌توان آن را توصیف کرد ، آیا حوادثی که کوه‌ها را از جا می‌کَنَد و چنان به هم می‌کوبد که تبدیل به غبار می‌شود و آن‌ها را به‌صورت پشم‌های زده شده درمی‌آورد ، قابل توصیف است ؟</w:t>
      </w:r>
    </w:p>
    <w:p>
      <w:pPr>
        <w:pStyle w:val="BookText"/>
        <w:rPr/>
      </w:pPr>
      <w:r>
        <w:rPr>
          <w:rFonts w:ascii="IRNazanin" w:hAnsi="IRNazanin" w:eastAsia="IRNazanin"/>
          <w:color w:val="111111"/>
          <w:sz w:val="28"/>
          <w:sz w:val="28"/>
          <w:szCs w:val="28"/>
          <w:rtl w:val="true"/>
          <w:lang w:bidi="fa-IR"/>
        </w:rPr>
        <w:t xml:space="preserve">و به تعبیر بعضی‌از مفسران ، عظمت این حوادث به قدری است که عظیم‌ترین زلزله‌هایی که انسان به چشم دیده، در برابر آن مانند ترقّه‌های کوچکی است که بچه‌ها برای بازی منفجر می‌کنند در برابر بزرگترین بمب 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این تعبیر قرآنی دلیل بر تفاوت زیاد نظامات آخرت با نظامات دنیا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الرُّسُلُ اُقِّتَتْ</w:t>
      </w:r>
    </w:p>
    <w:p>
      <w:pPr>
        <w:pStyle w:val="BookText"/>
        <w:rPr/>
      </w:pPr>
      <w:r>
        <w:rPr>
          <w:rFonts w:ascii="IRNazanin" w:hAnsi="IRNazanin" w:eastAsia="IRNazanin"/>
          <w:color w:val="111111"/>
          <w:sz w:val="28"/>
          <w:sz w:val="28"/>
          <w:szCs w:val="28"/>
          <w:rtl w:val="true"/>
          <w:lang w:bidi="fa-IR"/>
        </w:rPr>
        <w:t xml:space="preserve">و در آن هنگام که برای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اداء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کسانی‌که رسولان به‌آن‌ها مبعوث شدند ، سؤال می‌کنیم و هم از رسولان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 یَوْمٍ اُجِّلَتْ</w:t>
      </w:r>
    </w:p>
    <w:p>
      <w:pPr>
        <w:pStyle w:val="BookText"/>
        <w:rPr/>
      </w:pPr>
      <w:r>
        <w:rPr>
          <w:rFonts w:ascii="IRNazanin" w:hAnsi="IRNazanin" w:eastAsia="IRNazanin"/>
          <w:color w:val="111111"/>
          <w:sz w:val="28"/>
          <w:sz w:val="28"/>
          <w:szCs w:val="28"/>
          <w:rtl w:val="true"/>
          <w:lang w:bidi="fa-IR"/>
        </w:rPr>
        <w:t>این‌امر برای چه‌روزی به‌تأخیرافتاده؟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الْفَصْلِ</w:t>
      </w:r>
    </w:p>
    <w:p>
      <w:pPr>
        <w:pStyle w:val="BookText"/>
        <w:rPr/>
      </w:pPr>
      <w:r>
        <w:rPr>
          <w:rFonts w:ascii="IRNazanin" w:hAnsi="IRNazanin" w:eastAsia="IRNazanin"/>
          <w:color w:val="111111"/>
          <w:sz w:val="28"/>
          <w:sz w:val="28"/>
          <w:szCs w:val="28"/>
          <w:rtl w:val="true"/>
          <w:lang w:bidi="fa-IR"/>
        </w:rPr>
        <w:t xml:space="preserve">برای روز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چه روزی شهادت این رسولان و گواهی آن‌ها بر امت‌ها به تأخیر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جدایی‌ها ، روز جدایی حق از باطل ، جدایی صفوف مؤمنان از کافران و نیکوکاران از بدکاران و روز داوری مطلق حق درباره همگان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یَوْمُ الْفَصْلِ</w:t>
      </w:r>
    </w:p>
    <w:p>
      <w:pPr>
        <w:pStyle w:val="BookText"/>
        <w:rPr/>
      </w:pPr>
      <w:r>
        <w:rPr>
          <w:rFonts w:ascii="IRNazanin" w:hAnsi="IRNazanin" w:eastAsia="IRNazanin"/>
          <w:color w:val="111111"/>
          <w:sz w:val="28"/>
          <w:sz w:val="28"/>
          <w:szCs w:val="28"/>
          <w:rtl w:val="true"/>
          <w:lang w:bidi="fa-IR"/>
        </w:rPr>
        <w:t>تو چه می‌دانی روز جدایی چیست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پیامبر صلی‌الله‌علیه‌و‌آله با آن علم وسیع و گسترده و با آن دید تیزبین که اسرار غیب را مشاهده می‌کرد ، ابعاد عظمت آن روز را به درستی نداند ، تکلیف بقیه مردم روشن است و همان‌گونه که بارها گفته‌ایم درک تمام اسرار باعظمت قیامت برای ما زندانیان قفس دنیا ممکن نیست ، تنها شبحی از آن را می‌بینیم و به آن ایمان داریم </w:t>
      </w:r>
      <w:r>
        <w:rPr>
          <w:rFonts w:eastAsia="IRNazanin" w:cs="IRNazanin"/>
          <w:color w:val="111111"/>
          <w:sz w:val="28"/>
          <w:szCs w:val="28"/>
          <w:rtl w:val="true"/>
          <w:lang w:bidi="fa-IR"/>
        </w:rPr>
        <w:t>.</w:t>
      </w:r>
      <w:bookmarkStart w:id="210" w:name="pg11615_134016"/>
    </w:p>
    <w:p>
      <w:pPr>
        <w:pStyle w:val="BookText"/>
        <w:rPr/>
      </w:pPr>
      <w:bookmarkEnd w:id="210"/>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پرعذابی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تفسیرکرده‌اند، این کلمه معمولاً در مورد حوادث اَسَفناک به کار می‌رود و در این‌جا حکایت از سرنوشت دردناک تکذیب‌کنندگان در آن روز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کسانی هستند که قیامت را تکذیب می‌کنند و می‌دانیم کسی‌که ایمان به قیامت و دادگاه عدل خداوند و حساب و جزا نداشته باشد ، به آسانی مرتکب هرگونه گناه و ظلم و فسادی می‌شود ، اما ایمان راسخ به آن‌روز به انسان ، تعهد و احساس مسؤولیت و تقوا و پرهیزگاری‌می‌بخشد </w:t>
      </w:r>
      <w:r>
        <w:rPr>
          <w:rFonts w:eastAsia="IRNazanin" w:cs="IRNazanin"/>
          <w:color w:val="111111"/>
          <w:sz w:val="28"/>
          <w:szCs w:val="28"/>
          <w:rtl w:val="true"/>
          <w:lang w:bidi="fa-IR"/>
        </w:rPr>
        <w:t>.</w:t>
      </w:r>
    </w:p>
    <w:p>
      <w:pPr>
        <w:pStyle w:val="Heading3"/>
        <w:numPr>
          <w:ilvl w:val="2"/>
          <w:numId w:val="1"/>
        </w:numPr>
        <w:rPr/>
      </w:pPr>
      <w:bookmarkStart w:id="211" w:name="__RefHeading___Toc5542504_73709187"/>
      <w:bookmarkStart w:id="212" w:name="_Toc76"/>
      <w:bookmarkEnd w:id="211"/>
      <w:r>
        <w:rPr>
          <w:rtl w:val="true"/>
        </w:rPr>
        <w:t>با این‌همه مظاهر قدرت ، باز هم در معاد شک دارید ؟</w:t>
      </w:r>
      <w:bookmarkEnd w:id="21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نُهْلِکِ الاَْوَّلینَ</w:t>
      </w:r>
    </w:p>
    <w:p>
      <w:pPr>
        <w:pStyle w:val="BookText"/>
        <w:rPr/>
      </w:pPr>
      <w:r>
        <w:rPr>
          <w:rFonts w:ascii="IRNazanin" w:hAnsi="IRNazanin" w:eastAsia="IRNazanin"/>
          <w:color w:val="111111"/>
          <w:sz w:val="28"/>
          <w:sz w:val="28"/>
          <w:szCs w:val="28"/>
          <w:rtl w:val="true"/>
          <w:lang w:bidi="fa-IR"/>
        </w:rPr>
        <w:t xml:space="preserve">آیا ما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 هلاک نکردیم ؟</w:t>
      </w:r>
    </w:p>
    <w:p>
      <w:pPr>
        <w:pStyle w:val="BookText"/>
        <w:rPr/>
      </w:pPr>
      <w:r>
        <w:rPr>
          <w:rFonts w:ascii="IRNazanin" w:hAnsi="IRNazanin" w:eastAsia="IRNazanin"/>
          <w:color w:val="111111"/>
          <w:sz w:val="28"/>
          <w:sz w:val="28"/>
          <w:szCs w:val="28"/>
          <w:rtl w:val="true"/>
          <w:lang w:bidi="fa-IR"/>
        </w:rPr>
        <w:t xml:space="preserve">درآیات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سوره‌مرسلات، ازطُرُق مختلف‌به‌منکِران‌رستاخیز هشدارمی‌دهد و با بیانات گوناگون آن‌ها را از خواب سنگین غفلت بیدار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دست آن‌ها را گرفته و به گذشته تاریخ می‌بَرد و سرزمین‌های بلادیده اقوام کفار پیشین را به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همچون قوم عاد ، قوم ثمود ، قوم نوح ، قوم لوط و قوم فرعون که گروهی با طوفان و جمعی با صاعقه و عده‌ای با تندباد و قومی با زلزله و سنگ‌های آسمانی به کیفر اعمالشان مجازات و نابود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الاْآخِرینَ</w:t>
      </w:r>
    </w:p>
    <w:p>
      <w:pPr>
        <w:pStyle w:val="BookText"/>
        <w:rPr/>
      </w:pPr>
      <w:r>
        <w:rPr>
          <w:rFonts w:ascii="IRNazanin" w:hAnsi="IRNazanin" w:eastAsia="IRNazanin"/>
          <w:color w:val="111111"/>
          <w:sz w:val="28"/>
          <w:sz w:val="28"/>
          <w:szCs w:val="28"/>
          <w:rtl w:val="true"/>
          <w:lang w:bidi="fa-IR"/>
        </w:rPr>
        <w:t xml:space="preserve">سپس‌آخرین‌رابه‌دنبال‌آن‌هامی‌فرستیم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چراکه‌این‌یک‌سنت‌مستمراست‌و تبعیض‌واستثناءندارد،مگر ممکن است گروهی‌را به جُرمی‌مجازات‌کند و همان‌جُرم‌رابرای‌دیگران‌بپسندد؟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نَفْعَلُ بِالْمُجْرِمینَ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بامُجرمان رفتارمی‌کنیم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به منزله بیان دلیل بر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آن‌ها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عذاب‌های الهی نه جنبه انتقامجویی دارد و نه تصفیه حساب شخصی است ، بلکه تابع اصل استحقاق و مقتضای حکمت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نهم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آمده ،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ماضی دارد ، روشن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تمام‌اقوام‌پیشین‌رادربرمی‌گیردکه به‌عذاب الهی هلاک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کفاری را شامل می‌شود که در عصر پیامبر صلی‌الله‌علیه‌و‌آله بودند ، یا بعد از آن پا به عرصه وجود می‌گذارند و آلوده جرم و گناه و ظلم و فساد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 xml:space="preserve">وای در آن روز بر تکذیب‌کنندگان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 رستاخیز است که مجازات اصلی و مهم آن‌ها مربوط به آن روز است و این تکرار برای تأکید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مُرسَلات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 فی الحکم و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آمده‌است‌که پیامبر صلی‌الله‌علیه‌و‌آله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برای این مبعوث شده‌ام که فضایل اخلاقی را تکمیل کنم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یکی‌ازاهداف‌اصلی‌بعثت‌پیامبر صلی‌الله‌علیه‌و‌آله همین تکمیل‌اخلاق فضیله‌است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جمله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انسان را برای سعادت و کمال آفریده ، چگونه در طبیعت او شر و بدی را قرار داده است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المعجم‌المفهرس لاَِلفاظ‌الحدیث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دوام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ذنب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جن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این زمینه مطرح شده است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متتابع و پی‌درپی آمده و در اصل به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بر روی هم می‌ریزد و گاه آن را به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خوب و شناخته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تفسیر کرده‌اند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31512</Words>
  <Characters>115403</Characters>
  <CharactersWithSpaces>145354</CharactersWithSpaces>
  <Paragraphs>1622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2026-08-22T02:58:45Z</dcterms:created>
  <dc:creator>ghaemiyeh.com</dc:creator>
  <dc:description/>
  <dc:language>en-US</dc:language>
  <cp:lastModifiedBy/>
  <dcterms:modified xsi:type="dcterms:W3CDTF">2026-08-22T06:28:48Z</dcterms:modified>
  <cp:revision>1</cp:revision>
  <dc:subject/>
  <dc:title>تفسیر نوجوان جلد 29</dc:title>
</cp:coreProperties>
</file>

<file path=docProps/custom.xml><?xml version="1.0" encoding="utf-8"?>
<Properties xmlns="http://schemas.openxmlformats.org/officeDocument/2006/custom-properties" xmlns:vt="http://schemas.openxmlformats.org/officeDocument/2006/docPropsVTypes"/>
</file>