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1847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061849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061851_73709187">
            <w:r>
              <w:rPr>
                <w:webHidden/>
                <w:rStyle w:val="IndexLink"/>
                <w:rtl w:val="true"/>
              </w:rPr>
              <w:t>[</w:t>
            </w:r>
            <w:r>
              <w:rPr>
                <w:rStyle w:val="IndexLink"/>
                <w:rtl w:val="true"/>
              </w:rPr>
              <w:t>مستدرك تاريخ مدينة دمشق</w:t>
            </w:r>
            <w:r>
              <w:rPr>
                <w:rStyle w:val="IndexLink"/>
                <w:rtl w:val="true"/>
              </w:rPr>
              <w:t>]</w:t>
              <w:tab/>
            </w:r>
            <w:r>
              <w:rPr>
                <w:rStyle w:val="IndexLink"/>
              </w:rPr>
              <w:t>9</w:t>
            </w:r>
          </w:hyperlink>
        </w:p>
        <w:p>
          <w:pPr>
            <w:pStyle w:val="Contents3"/>
            <w:tabs>
              <w:tab w:val="clear" w:pos="8459"/>
              <w:tab w:val="right" w:pos="9026" w:leader="dot"/>
            </w:tabs>
            <w:rPr/>
          </w:pPr>
          <w:hyperlink w:anchor="__RefHeading___Toc5061853_73709187">
            <w:r>
              <w:rPr>
                <w:webHidden/>
                <w:rStyle w:val="IndexLink"/>
                <w:rtl w:val="true"/>
              </w:rPr>
              <w:t>[</w:t>
            </w:r>
            <w:r>
              <w:rPr>
                <w:rStyle w:val="IndexLink"/>
                <w:rtl w:val="true"/>
              </w:rPr>
              <w:t>تتمة المستدرك من حرف الهاء</w:t>
            </w:r>
            <w:r>
              <w:rPr>
                <w:rStyle w:val="IndexLink"/>
                <w:rtl w:val="true"/>
              </w:rPr>
              <w:t>]</w:t>
              <w:tab/>
            </w:r>
            <w:r>
              <w:rPr>
                <w:rStyle w:val="IndexLink"/>
              </w:rPr>
              <w:t>9</w:t>
            </w:r>
          </w:hyperlink>
        </w:p>
        <w:p>
          <w:pPr>
            <w:pStyle w:val="Contents4"/>
            <w:tabs>
              <w:tab w:val="clear" w:pos="8176"/>
              <w:tab w:val="right" w:pos="9026" w:leader="dot"/>
            </w:tabs>
            <w:rPr/>
          </w:pPr>
          <w:hyperlink w:anchor="__RefHeading___Toc5061855_73709187">
            <w:r>
              <w:rPr>
                <w:webHidden/>
                <w:rStyle w:val="IndexLink"/>
                <w:rtl w:val="true"/>
              </w:rPr>
              <w:t>[</w:t>
            </w:r>
            <w:r>
              <w:rPr>
                <w:rStyle w:val="IndexLink"/>
                <w:rtl w:val="true"/>
              </w:rPr>
              <w:t>ذكر من اسمه هشام</w:t>
            </w:r>
            <w:r>
              <w:rPr>
                <w:rStyle w:val="IndexLink"/>
                <w:rtl w:val="true"/>
              </w:rPr>
              <w:t>]</w:t>
              <w:tab/>
            </w:r>
            <w:r>
              <w:rPr>
                <w:rStyle w:val="IndexLink"/>
              </w:rPr>
              <w:t>9</w:t>
            </w:r>
          </w:hyperlink>
        </w:p>
        <w:p>
          <w:pPr>
            <w:pStyle w:val="Contents5"/>
            <w:tabs>
              <w:tab w:val="clear" w:pos="7892"/>
              <w:tab w:val="right" w:pos="9026" w:leader="dot"/>
            </w:tabs>
            <w:rPr/>
          </w:pPr>
          <w:hyperlink w:anchor="__RefHeading___Toc5061857_73709187">
            <w:r>
              <w:rPr>
                <w:webHidden/>
                <w:rStyle w:val="IndexLink"/>
                <w:rtl w:val="true"/>
              </w:rPr>
              <w:t>[</w:t>
            </w:r>
            <w:r>
              <w:rPr>
                <w:rStyle w:val="IndexLink"/>
              </w:rPr>
              <w:t>10050</w:t>
            </w:r>
            <w:r>
              <w:rPr>
                <w:rStyle w:val="IndexLink"/>
                <w:rtl w:val="true"/>
              </w:rPr>
              <w:t xml:space="preserve">] </w:t>
            </w:r>
            <w:r>
              <w:rPr>
                <w:rStyle w:val="IndexLink"/>
                <w:rtl w:val="true"/>
              </w:rPr>
              <w:t>هشام بن إسماعيل بن يحيى بن سليم بن عبد الرحمن</w:t>
            </w:r>
            <w:r>
              <w:rPr>
                <w:rStyle w:val="IndexLink"/>
                <w:rtl w:val="true"/>
              </w:rPr>
              <w:tab/>
            </w:r>
            <w:r>
              <w:rPr>
                <w:rStyle w:val="IndexLink"/>
              </w:rPr>
              <w:t>9</w:t>
            </w:r>
          </w:hyperlink>
        </w:p>
        <w:p>
          <w:pPr>
            <w:pStyle w:val="Contents5"/>
            <w:tabs>
              <w:tab w:val="clear" w:pos="7892"/>
              <w:tab w:val="right" w:pos="9026" w:leader="dot"/>
            </w:tabs>
            <w:rPr/>
          </w:pPr>
          <w:hyperlink w:anchor="__RefHeading___Toc5061859_73709187">
            <w:r>
              <w:rPr>
                <w:webHidden/>
                <w:rStyle w:val="IndexLink"/>
                <w:rtl w:val="true"/>
              </w:rPr>
              <w:t>[</w:t>
            </w:r>
            <w:r>
              <w:rPr>
                <w:rStyle w:val="IndexLink"/>
              </w:rPr>
              <w:t>10051</w:t>
            </w:r>
            <w:r>
              <w:rPr>
                <w:rStyle w:val="IndexLink"/>
                <w:rtl w:val="true"/>
              </w:rPr>
              <w:t xml:space="preserve">] </w:t>
            </w:r>
            <w:r>
              <w:rPr>
                <w:rStyle w:val="IndexLink"/>
                <w:rtl w:val="true"/>
              </w:rPr>
              <w:t>هشام بن حبيش بن خالد بن الأشعر</w:t>
            </w:r>
            <w:r>
              <w:rPr>
                <w:rStyle w:val="IndexLink"/>
                <w:rtl w:val="true"/>
              </w:rPr>
              <w:tab/>
            </w:r>
            <w:r>
              <w:rPr>
                <w:rStyle w:val="IndexLink"/>
              </w:rPr>
              <w:t>11</w:t>
            </w:r>
          </w:hyperlink>
        </w:p>
        <w:p>
          <w:pPr>
            <w:pStyle w:val="Contents5"/>
            <w:tabs>
              <w:tab w:val="clear" w:pos="7892"/>
              <w:tab w:val="right" w:pos="9026" w:leader="dot"/>
            </w:tabs>
            <w:rPr/>
          </w:pPr>
          <w:hyperlink w:anchor="__RefHeading___Toc5061861_73709187">
            <w:r>
              <w:rPr>
                <w:webHidden/>
                <w:rStyle w:val="IndexLink"/>
                <w:rtl w:val="true"/>
              </w:rPr>
              <w:t>[</w:t>
            </w:r>
            <w:r>
              <w:rPr>
                <w:rStyle w:val="IndexLink"/>
              </w:rPr>
              <w:t>10052</w:t>
            </w:r>
            <w:r>
              <w:rPr>
                <w:rStyle w:val="IndexLink"/>
                <w:rtl w:val="true"/>
              </w:rPr>
              <w:t xml:space="preserve">] </w:t>
            </w:r>
            <w:r>
              <w:rPr>
                <w:rStyle w:val="IndexLink"/>
                <w:rtl w:val="true"/>
              </w:rPr>
              <w:t>هشام بن حكيم بن حزام بن أسد</w:t>
            </w:r>
            <w:r>
              <w:rPr>
                <w:rStyle w:val="IndexLink"/>
                <w:rtl w:val="true"/>
              </w:rPr>
              <w:tab/>
            </w:r>
            <w:r>
              <w:rPr>
                <w:rStyle w:val="IndexLink"/>
              </w:rPr>
              <w:t>11</w:t>
            </w:r>
          </w:hyperlink>
        </w:p>
        <w:p>
          <w:pPr>
            <w:pStyle w:val="Contents5"/>
            <w:tabs>
              <w:tab w:val="clear" w:pos="7892"/>
              <w:tab w:val="right" w:pos="9026" w:leader="dot"/>
            </w:tabs>
            <w:rPr/>
          </w:pPr>
          <w:hyperlink w:anchor="__RefHeading___Toc5061863_73709187">
            <w:r>
              <w:rPr>
                <w:webHidden/>
                <w:rStyle w:val="IndexLink"/>
                <w:rtl w:val="true"/>
              </w:rPr>
              <w:t>[</w:t>
            </w:r>
            <w:r>
              <w:rPr>
                <w:rStyle w:val="IndexLink"/>
              </w:rPr>
              <w:t>10053</w:t>
            </w:r>
            <w:r>
              <w:rPr>
                <w:rStyle w:val="IndexLink"/>
                <w:rtl w:val="true"/>
              </w:rPr>
              <w:t xml:space="preserve">] </w:t>
            </w:r>
            <w:r>
              <w:rPr>
                <w:rStyle w:val="IndexLink"/>
                <w:rtl w:val="true"/>
              </w:rPr>
              <w:t xml:space="preserve">هشام بن خالد بن يزيد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زيد </w:t>
            </w:r>
            <w:r>
              <w:rPr>
                <w:rStyle w:val="IndexLink"/>
                <w:rtl w:val="true"/>
              </w:rPr>
              <w:t>-</w:t>
              <w:tab/>
            </w:r>
            <w:r>
              <w:rPr>
                <w:rStyle w:val="IndexLink"/>
              </w:rPr>
              <w:t>14</w:t>
            </w:r>
          </w:hyperlink>
        </w:p>
        <w:p>
          <w:pPr>
            <w:pStyle w:val="Contents5"/>
            <w:tabs>
              <w:tab w:val="clear" w:pos="7892"/>
              <w:tab w:val="right" w:pos="9026" w:leader="dot"/>
            </w:tabs>
            <w:rPr/>
          </w:pPr>
          <w:hyperlink w:anchor="__RefHeading___Toc5061865_73709187">
            <w:r>
              <w:rPr>
                <w:webHidden/>
                <w:rStyle w:val="IndexLink"/>
                <w:rtl w:val="true"/>
              </w:rPr>
              <w:t>[</w:t>
            </w:r>
            <w:r>
              <w:rPr>
                <w:rStyle w:val="IndexLink"/>
              </w:rPr>
              <w:t>10054</w:t>
            </w:r>
            <w:r>
              <w:rPr>
                <w:rStyle w:val="IndexLink"/>
                <w:rtl w:val="true"/>
              </w:rPr>
              <w:t xml:space="preserve">] </w:t>
            </w:r>
            <w:r>
              <w:rPr>
                <w:rStyle w:val="IndexLink"/>
                <w:rtl w:val="true"/>
              </w:rPr>
              <w:t>هشام بن الدرفس الغساني</w:t>
            </w:r>
            <w:r>
              <w:rPr>
                <w:rStyle w:val="IndexLink"/>
                <w:rtl w:val="true"/>
              </w:rPr>
              <w:tab/>
            </w:r>
            <w:r>
              <w:rPr>
                <w:rStyle w:val="IndexLink"/>
              </w:rPr>
              <w:t>15</w:t>
            </w:r>
          </w:hyperlink>
        </w:p>
        <w:p>
          <w:pPr>
            <w:pStyle w:val="Contents5"/>
            <w:tabs>
              <w:tab w:val="clear" w:pos="7892"/>
              <w:tab w:val="right" w:pos="9026" w:leader="dot"/>
            </w:tabs>
            <w:rPr/>
          </w:pPr>
          <w:hyperlink w:anchor="__RefHeading___Toc5061867_73709187">
            <w:r>
              <w:rPr>
                <w:webHidden/>
                <w:rStyle w:val="IndexLink"/>
                <w:rtl w:val="true"/>
              </w:rPr>
              <w:t>[</w:t>
            </w:r>
            <w:r>
              <w:rPr>
                <w:rStyle w:val="IndexLink"/>
              </w:rPr>
              <w:t>10055</w:t>
            </w:r>
            <w:r>
              <w:rPr>
                <w:rStyle w:val="IndexLink"/>
                <w:rtl w:val="true"/>
              </w:rPr>
              <w:t xml:space="preserve">] </w:t>
            </w:r>
            <w:r>
              <w:rPr>
                <w:rStyle w:val="IndexLink"/>
                <w:rtl w:val="true"/>
              </w:rPr>
              <w:t>هشام بن سليمان الداراني</w:t>
            </w:r>
            <w:r>
              <w:rPr>
                <w:rStyle w:val="IndexLink"/>
                <w:rtl w:val="true"/>
              </w:rPr>
              <w:tab/>
            </w:r>
            <w:r>
              <w:rPr>
                <w:rStyle w:val="IndexLink"/>
              </w:rPr>
              <w:t>15</w:t>
            </w:r>
          </w:hyperlink>
        </w:p>
        <w:p>
          <w:pPr>
            <w:pStyle w:val="Contents5"/>
            <w:tabs>
              <w:tab w:val="clear" w:pos="7892"/>
              <w:tab w:val="right" w:pos="9026" w:leader="dot"/>
            </w:tabs>
            <w:rPr/>
          </w:pPr>
          <w:hyperlink w:anchor="__RefHeading___Toc5061869_73709187">
            <w:r>
              <w:rPr>
                <w:webHidden/>
                <w:rStyle w:val="IndexLink"/>
                <w:rtl w:val="true"/>
              </w:rPr>
              <w:t>[</w:t>
            </w:r>
            <w:r>
              <w:rPr>
                <w:rStyle w:val="IndexLink"/>
              </w:rPr>
              <w:t>10056</w:t>
            </w:r>
            <w:r>
              <w:rPr>
                <w:rStyle w:val="IndexLink"/>
                <w:rtl w:val="true"/>
              </w:rPr>
              <w:t xml:space="preserve">] </w:t>
            </w:r>
            <w:r>
              <w:rPr>
                <w:rStyle w:val="IndexLink"/>
                <w:rtl w:val="true"/>
              </w:rPr>
              <w:t>هشام بن زياد و هو هشام</w:t>
            </w:r>
            <w:r>
              <w:rPr>
                <w:rStyle w:val="IndexLink"/>
                <w:rtl w:val="true"/>
              </w:rPr>
              <w:tab/>
            </w:r>
            <w:r>
              <w:rPr>
                <w:rStyle w:val="IndexLink"/>
              </w:rPr>
              <w:t>16</w:t>
            </w:r>
          </w:hyperlink>
        </w:p>
        <w:p>
          <w:pPr>
            <w:pStyle w:val="Contents5"/>
            <w:tabs>
              <w:tab w:val="clear" w:pos="7892"/>
              <w:tab w:val="right" w:pos="9026" w:leader="dot"/>
            </w:tabs>
            <w:rPr/>
          </w:pPr>
          <w:hyperlink w:anchor="__RefHeading___Toc5061871_73709187">
            <w:r>
              <w:rPr>
                <w:webHidden/>
                <w:rStyle w:val="IndexLink"/>
                <w:rtl w:val="true"/>
              </w:rPr>
              <w:t>[</w:t>
            </w:r>
            <w:r>
              <w:rPr>
                <w:rStyle w:val="IndexLink"/>
              </w:rPr>
              <w:t>10057</w:t>
            </w:r>
            <w:r>
              <w:rPr>
                <w:rStyle w:val="IndexLink"/>
                <w:rtl w:val="true"/>
              </w:rPr>
              <w:t xml:space="preserve">] </w:t>
            </w:r>
            <w:r>
              <w:rPr>
                <w:rStyle w:val="IndexLink"/>
                <w:rtl w:val="true"/>
              </w:rPr>
              <w:t>هشام بن العاص بن وائل بن هاشم</w:t>
            </w:r>
            <w:r>
              <w:rPr>
                <w:rStyle w:val="IndexLink"/>
                <w:rtl w:val="true"/>
              </w:rPr>
              <w:tab/>
            </w:r>
            <w:r>
              <w:rPr>
                <w:rStyle w:val="IndexLink"/>
              </w:rPr>
              <w:t>18</w:t>
            </w:r>
          </w:hyperlink>
        </w:p>
        <w:p>
          <w:pPr>
            <w:pStyle w:val="Contents5"/>
            <w:tabs>
              <w:tab w:val="clear" w:pos="7892"/>
              <w:tab w:val="right" w:pos="9026" w:leader="dot"/>
            </w:tabs>
            <w:rPr/>
          </w:pPr>
          <w:hyperlink w:anchor="__RefHeading___Toc5061873_73709187">
            <w:r>
              <w:rPr>
                <w:webHidden/>
                <w:rStyle w:val="IndexLink"/>
                <w:rtl w:val="true"/>
              </w:rPr>
              <w:t>[</w:t>
            </w:r>
            <w:r>
              <w:rPr>
                <w:rStyle w:val="IndexLink"/>
              </w:rPr>
              <w:t>10058</w:t>
            </w:r>
            <w:r>
              <w:rPr>
                <w:rStyle w:val="IndexLink"/>
                <w:rtl w:val="true"/>
              </w:rPr>
              <w:t xml:space="preserve">] </w:t>
            </w:r>
            <w:r>
              <w:rPr>
                <w:rStyle w:val="IndexLink"/>
                <w:rtl w:val="true"/>
              </w:rPr>
              <w:t>هشام بن عبد اللّه الكناني</w:t>
            </w:r>
            <w:r>
              <w:rPr>
                <w:rStyle w:val="IndexLink"/>
                <w:rtl w:val="true"/>
              </w:rPr>
              <w:tab/>
            </w:r>
            <w:r>
              <w:rPr>
                <w:rStyle w:val="IndexLink"/>
              </w:rPr>
              <w:t>27</w:t>
            </w:r>
          </w:hyperlink>
        </w:p>
        <w:p>
          <w:pPr>
            <w:pStyle w:val="Contents5"/>
            <w:tabs>
              <w:tab w:val="clear" w:pos="7892"/>
              <w:tab w:val="right" w:pos="9026" w:leader="dot"/>
            </w:tabs>
            <w:rPr/>
          </w:pPr>
          <w:hyperlink w:anchor="__RefHeading___Toc5061875_73709187">
            <w:r>
              <w:rPr>
                <w:webHidden/>
                <w:rStyle w:val="IndexLink"/>
                <w:rtl w:val="true"/>
              </w:rPr>
              <w:t>[</w:t>
            </w:r>
            <w:r>
              <w:rPr>
                <w:rStyle w:val="IndexLink"/>
              </w:rPr>
              <w:t>10059</w:t>
            </w:r>
            <w:r>
              <w:rPr>
                <w:rStyle w:val="IndexLink"/>
                <w:rtl w:val="true"/>
              </w:rPr>
              <w:t xml:space="preserve">] </w:t>
            </w:r>
            <w:r>
              <w:rPr>
                <w:rStyle w:val="IndexLink"/>
                <w:rtl w:val="true"/>
              </w:rPr>
              <w:t>هشام بن عبد اللّه بن هشام</w:t>
            </w:r>
            <w:r>
              <w:rPr>
                <w:rStyle w:val="IndexLink"/>
                <w:rtl w:val="true"/>
              </w:rPr>
              <w:tab/>
            </w:r>
            <w:r>
              <w:rPr>
                <w:rStyle w:val="IndexLink"/>
              </w:rPr>
              <w:t>28</w:t>
            </w:r>
          </w:hyperlink>
        </w:p>
        <w:p>
          <w:pPr>
            <w:pStyle w:val="Contents5"/>
            <w:tabs>
              <w:tab w:val="clear" w:pos="7892"/>
              <w:tab w:val="right" w:pos="9026" w:leader="dot"/>
            </w:tabs>
            <w:rPr/>
          </w:pPr>
          <w:hyperlink w:anchor="__RefHeading___Toc5061877_73709187">
            <w:r>
              <w:rPr>
                <w:webHidden/>
                <w:rStyle w:val="IndexLink"/>
                <w:rtl w:val="true"/>
              </w:rPr>
              <w:t>[</w:t>
            </w:r>
            <w:r>
              <w:rPr>
                <w:rStyle w:val="IndexLink"/>
              </w:rPr>
              <w:t>10060</w:t>
            </w:r>
            <w:r>
              <w:rPr>
                <w:rStyle w:val="IndexLink"/>
                <w:rtl w:val="true"/>
              </w:rPr>
              <w:t xml:space="preserve">] </w:t>
            </w:r>
            <w:r>
              <w:rPr>
                <w:rStyle w:val="IndexLink"/>
                <w:rtl w:val="true"/>
              </w:rPr>
              <w:t xml:space="preserve">هشام بن عبيد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عبد اللّه </w:t>
            </w:r>
            <w:r>
              <w:rPr>
                <w:rStyle w:val="IndexLink"/>
                <w:rtl w:val="true"/>
              </w:rPr>
              <w:t>-</w:t>
              <w:tab/>
            </w:r>
            <w:r>
              <w:rPr>
                <w:rStyle w:val="IndexLink"/>
              </w:rPr>
              <w:t>28</w:t>
            </w:r>
          </w:hyperlink>
        </w:p>
        <w:p>
          <w:pPr>
            <w:pStyle w:val="Contents5"/>
            <w:tabs>
              <w:tab w:val="clear" w:pos="7892"/>
              <w:tab w:val="right" w:pos="9026" w:leader="dot"/>
            </w:tabs>
            <w:rPr/>
          </w:pPr>
          <w:hyperlink w:anchor="__RefHeading___Toc5061879_73709187">
            <w:r>
              <w:rPr>
                <w:webHidden/>
                <w:rStyle w:val="IndexLink"/>
                <w:rtl w:val="true"/>
              </w:rPr>
              <w:t>[</w:t>
            </w:r>
            <w:r>
              <w:rPr>
                <w:rStyle w:val="IndexLink"/>
              </w:rPr>
              <w:t>10061</w:t>
            </w:r>
            <w:r>
              <w:rPr>
                <w:rStyle w:val="IndexLink"/>
                <w:rtl w:val="true"/>
              </w:rPr>
              <w:t xml:space="preserve">] </w:t>
            </w:r>
            <w:r>
              <w:rPr>
                <w:rStyle w:val="IndexLink"/>
                <w:rtl w:val="true"/>
              </w:rPr>
              <w:t>هشام بن عبد الملك بن مروان</w:t>
            </w:r>
            <w:r>
              <w:rPr>
                <w:rStyle w:val="IndexLink"/>
                <w:rtl w:val="true"/>
              </w:rPr>
              <w:tab/>
            </w:r>
            <w:r>
              <w:rPr>
                <w:rStyle w:val="IndexLink"/>
              </w:rPr>
              <w:t>28</w:t>
            </w:r>
          </w:hyperlink>
        </w:p>
        <w:p>
          <w:pPr>
            <w:pStyle w:val="Contents5"/>
            <w:tabs>
              <w:tab w:val="clear" w:pos="7892"/>
              <w:tab w:val="right" w:pos="9026" w:leader="dot"/>
            </w:tabs>
            <w:rPr/>
          </w:pPr>
          <w:hyperlink w:anchor="__RefHeading___Toc5061881_73709187">
            <w:r>
              <w:rPr>
                <w:webHidden/>
                <w:rStyle w:val="IndexLink"/>
                <w:rtl w:val="true"/>
              </w:rPr>
              <w:t>[</w:t>
            </w:r>
            <w:r>
              <w:rPr>
                <w:rStyle w:val="IndexLink"/>
              </w:rPr>
              <w:t>10062</w:t>
            </w:r>
            <w:r>
              <w:rPr>
                <w:rStyle w:val="IndexLink"/>
                <w:rtl w:val="true"/>
              </w:rPr>
              <w:t xml:space="preserve">] </w:t>
            </w:r>
            <w:r>
              <w:rPr>
                <w:rStyle w:val="IndexLink"/>
                <w:rtl w:val="true"/>
              </w:rPr>
              <w:t>هشام بن عمار بن نصير بن ميسرة</w:t>
            </w:r>
            <w:r>
              <w:rPr>
                <w:rStyle w:val="IndexLink"/>
                <w:rtl w:val="true"/>
              </w:rPr>
              <w:tab/>
            </w:r>
            <w:r>
              <w:rPr>
                <w:rStyle w:val="IndexLink"/>
              </w:rPr>
              <w:t>38</w:t>
            </w:r>
          </w:hyperlink>
        </w:p>
        <w:p>
          <w:pPr>
            <w:pStyle w:val="Contents5"/>
            <w:tabs>
              <w:tab w:val="clear" w:pos="7892"/>
              <w:tab w:val="right" w:pos="9026" w:leader="dot"/>
            </w:tabs>
            <w:rPr/>
          </w:pPr>
          <w:hyperlink w:anchor="__RefHeading___Toc5061883_73709187">
            <w:r>
              <w:rPr>
                <w:webHidden/>
                <w:rStyle w:val="IndexLink"/>
                <w:rtl w:val="true"/>
              </w:rPr>
              <w:t>[</w:t>
            </w:r>
            <w:r>
              <w:rPr>
                <w:rStyle w:val="IndexLink"/>
              </w:rPr>
              <w:t>10063</w:t>
            </w:r>
            <w:r>
              <w:rPr>
                <w:rStyle w:val="IndexLink"/>
                <w:rtl w:val="true"/>
              </w:rPr>
              <w:t xml:space="preserve">] </w:t>
            </w:r>
            <w:r>
              <w:rPr>
                <w:rStyle w:val="IndexLink"/>
                <w:rtl w:val="true"/>
              </w:rPr>
              <w:t>هشام بن الغاز بن ربيعة</w:t>
            </w:r>
            <w:r>
              <w:rPr>
                <w:rStyle w:val="IndexLink"/>
                <w:rtl w:val="true"/>
              </w:rPr>
              <w:tab/>
            </w:r>
            <w:r>
              <w:rPr>
                <w:rStyle w:val="IndexLink"/>
              </w:rPr>
              <w:t>42</w:t>
            </w:r>
          </w:hyperlink>
        </w:p>
        <w:p>
          <w:pPr>
            <w:pStyle w:val="Contents5"/>
            <w:tabs>
              <w:tab w:val="clear" w:pos="7892"/>
              <w:tab w:val="right" w:pos="9026" w:leader="dot"/>
            </w:tabs>
            <w:rPr/>
          </w:pPr>
          <w:hyperlink w:anchor="__RefHeading___Toc5061885_73709187">
            <w:r>
              <w:rPr>
                <w:webHidden/>
                <w:rStyle w:val="IndexLink"/>
                <w:rtl w:val="true"/>
              </w:rPr>
              <w:t>[</w:t>
            </w:r>
            <w:r>
              <w:rPr>
                <w:rStyle w:val="IndexLink"/>
              </w:rPr>
              <w:t>10064</w:t>
            </w:r>
            <w:r>
              <w:rPr>
                <w:rStyle w:val="IndexLink"/>
                <w:rtl w:val="true"/>
              </w:rPr>
              <w:t xml:space="preserve">] </w:t>
            </w:r>
            <w:r>
              <w:rPr>
                <w:rStyle w:val="IndexLink"/>
                <w:rtl w:val="true"/>
              </w:rPr>
              <w:t>هشام بن محمد بن أحمد بن علي بن هشام</w:t>
            </w:r>
            <w:r>
              <w:rPr>
                <w:rStyle w:val="IndexLink"/>
                <w:rtl w:val="true"/>
              </w:rPr>
              <w:tab/>
            </w:r>
            <w:r>
              <w:rPr>
                <w:rStyle w:val="IndexLink"/>
              </w:rPr>
              <w:t>45</w:t>
            </w:r>
          </w:hyperlink>
        </w:p>
        <w:p>
          <w:pPr>
            <w:pStyle w:val="Contents5"/>
            <w:tabs>
              <w:tab w:val="clear" w:pos="7892"/>
              <w:tab w:val="right" w:pos="9026" w:leader="dot"/>
            </w:tabs>
            <w:rPr/>
          </w:pPr>
          <w:hyperlink w:anchor="__RefHeading___Toc5061887_73709187">
            <w:r>
              <w:rPr>
                <w:webHidden/>
                <w:rStyle w:val="IndexLink"/>
                <w:rtl w:val="true"/>
              </w:rPr>
              <w:t>[</w:t>
            </w:r>
            <w:r>
              <w:rPr>
                <w:rStyle w:val="IndexLink"/>
              </w:rPr>
              <w:t>10065</w:t>
            </w:r>
            <w:r>
              <w:rPr>
                <w:rStyle w:val="IndexLink"/>
                <w:rtl w:val="true"/>
              </w:rPr>
              <w:t xml:space="preserve">] </w:t>
            </w:r>
            <w:r>
              <w:rPr>
                <w:rStyle w:val="IndexLink"/>
                <w:rtl w:val="true"/>
              </w:rPr>
              <w:t>هشام بن محمد بن جعفر</w:t>
            </w:r>
            <w:r>
              <w:rPr>
                <w:rStyle w:val="IndexLink"/>
                <w:rtl w:val="true"/>
              </w:rPr>
              <w:tab/>
            </w:r>
            <w:r>
              <w:rPr>
                <w:rStyle w:val="IndexLink"/>
              </w:rPr>
              <w:t>46</w:t>
            </w:r>
          </w:hyperlink>
        </w:p>
        <w:p>
          <w:pPr>
            <w:pStyle w:val="Contents5"/>
            <w:tabs>
              <w:tab w:val="clear" w:pos="7892"/>
              <w:tab w:val="right" w:pos="9026" w:leader="dot"/>
            </w:tabs>
            <w:rPr/>
          </w:pPr>
          <w:hyperlink w:anchor="__RefHeading___Toc5061889_73709187">
            <w:r>
              <w:rPr>
                <w:webHidden/>
                <w:rStyle w:val="IndexLink"/>
                <w:rtl w:val="true"/>
              </w:rPr>
              <w:t>[</w:t>
            </w:r>
            <w:r>
              <w:rPr>
                <w:rStyle w:val="IndexLink"/>
              </w:rPr>
              <w:t>10066</w:t>
            </w:r>
            <w:r>
              <w:rPr>
                <w:rStyle w:val="IndexLink"/>
                <w:rtl w:val="true"/>
              </w:rPr>
              <w:t xml:space="preserve">] </w:t>
            </w:r>
            <w:r>
              <w:rPr>
                <w:rStyle w:val="IndexLink"/>
                <w:rtl w:val="true"/>
              </w:rPr>
              <w:t>هشام بن مصاد بن زياد</w:t>
            </w:r>
            <w:r>
              <w:rPr>
                <w:rStyle w:val="IndexLink"/>
                <w:rtl w:val="true"/>
              </w:rPr>
              <w:tab/>
            </w:r>
            <w:r>
              <w:rPr>
                <w:rStyle w:val="IndexLink"/>
              </w:rPr>
              <w:t>46</w:t>
            </w:r>
          </w:hyperlink>
        </w:p>
        <w:p>
          <w:pPr>
            <w:pStyle w:val="Contents5"/>
            <w:tabs>
              <w:tab w:val="clear" w:pos="7892"/>
              <w:tab w:val="right" w:pos="9026" w:leader="dot"/>
            </w:tabs>
            <w:rPr/>
          </w:pPr>
          <w:hyperlink w:anchor="__RefHeading___Toc5061891_73709187">
            <w:r>
              <w:rPr>
                <w:webHidden/>
                <w:rStyle w:val="IndexLink"/>
                <w:rtl w:val="true"/>
              </w:rPr>
              <w:t>[</w:t>
            </w:r>
            <w:r>
              <w:rPr>
                <w:rStyle w:val="IndexLink"/>
              </w:rPr>
              <w:t>10067</w:t>
            </w:r>
            <w:r>
              <w:rPr>
                <w:rStyle w:val="IndexLink"/>
                <w:rtl w:val="true"/>
              </w:rPr>
              <w:t xml:space="preserve">] </w:t>
            </w:r>
            <w:r>
              <w:rPr>
                <w:rStyle w:val="IndexLink"/>
                <w:rtl w:val="true"/>
              </w:rPr>
              <w:t>هشام بن مطيع الدمشقي</w:t>
            </w:r>
            <w:r>
              <w:rPr>
                <w:rStyle w:val="IndexLink"/>
                <w:rtl w:val="true"/>
              </w:rPr>
              <w:tab/>
            </w:r>
            <w:r>
              <w:rPr>
                <w:rStyle w:val="IndexLink"/>
              </w:rPr>
              <w:t>48</w:t>
            </w:r>
          </w:hyperlink>
        </w:p>
        <w:p>
          <w:pPr>
            <w:pStyle w:val="Contents5"/>
            <w:tabs>
              <w:tab w:val="clear" w:pos="7892"/>
              <w:tab w:val="right" w:pos="9026" w:leader="dot"/>
            </w:tabs>
            <w:rPr/>
          </w:pPr>
          <w:hyperlink w:anchor="__RefHeading___Toc5061893_73709187">
            <w:r>
              <w:rPr>
                <w:webHidden/>
                <w:rStyle w:val="IndexLink"/>
                <w:rtl w:val="true"/>
              </w:rPr>
              <w:t>[</w:t>
            </w:r>
            <w:r>
              <w:rPr>
                <w:rStyle w:val="IndexLink"/>
              </w:rPr>
              <w:t>10068</w:t>
            </w:r>
            <w:r>
              <w:rPr>
                <w:rStyle w:val="IndexLink"/>
                <w:rtl w:val="true"/>
              </w:rPr>
              <w:t xml:space="preserve">] </w:t>
            </w:r>
            <w:r>
              <w:rPr>
                <w:rStyle w:val="IndexLink"/>
                <w:rtl w:val="true"/>
              </w:rPr>
              <w:t>هشام بن يحيى بن قيس</w:t>
            </w:r>
            <w:r>
              <w:rPr>
                <w:rStyle w:val="IndexLink"/>
                <w:rtl w:val="true"/>
              </w:rPr>
              <w:tab/>
            </w:r>
            <w:r>
              <w:rPr>
                <w:rStyle w:val="IndexLink"/>
              </w:rPr>
              <w:t>48</w:t>
            </w:r>
          </w:hyperlink>
        </w:p>
        <w:p>
          <w:pPr>
            <w:pStyle w:val="Contents5"/>
            <w:tabs>
              <w:tab w:val="clear" w:pos="7892"/>
              <w:tab w:val="right" w:pos="9026" w:leader="dot"/>
            </w:tabs>
            <w:rPr/>
          </w:pPr>
          <w:hyperlink w:anchor="__RefHeading___Toc5061895_73709187">
            <w:r>
              <w:rPr>
                <w:webHidden/>
                <w:rStyle w:val="IndexLink"/>
                <w:rtl w:val="true"/>
              </w:rPr>
              <w:t>[</w:t>
            </w:r>
            <w:r>
              <w:rPr>
                <w:rStyle w:val="IndexLink"/>
              </w:rPr>
              <w:t>10069</w:t>
            </w:r>
            <w:r>
              <w:rPr>
                <w:rStyle w:val="IndexLink"/>
                <w:rtl w:val="true"/>
              </w:rPr>
              <w:t xml:space="preserve">] </w:t>
            </w:r>
            <w:r>
              <w:rPr>
                <w:rStyle w:val="IndexLink"/>
                <w:rtl w:val="true"/>
              </w:rPr>
              <w:t>هضاب بن طوق اللخمي الكاتب</w:t>
            </w:r>
            <w:r>
              <w:rPr>
                <w:rStyle w:val="IndexLink"/>
                <w:rtl w:val="true"/>
              </w:rPr>
              <w:tab/>
            </w:r>
            <w:r>
              <w:rPr>
                <w:rStyle w:val="IndexLink"/>
              </w:rPr>
              <w:t>50</w:t>
            </w:r>
          </w:hyperlink>
        </w:p>
        <w:p>
          <w:pPr>
            <w:pStyle w:val="Contents5"/>
            <w:tabs>
              <w:tab w:val="clear" w:pos="7892"/>
              <w:tab w:val="right" w:pos="9026" w:leader="dot"/>
            </w:tabs>
            <w:rPr/>
          </w:pPr>
          <w:hyperlink w:anchor="__RefHeading___Toc5061897_73709187">
            <w:r>
              <w:rPr>
                <w:webHidden/>
                <w:rStyle w:val="IndexLink"/>
                <w:rtl w:val="true"/>
              </w:rPr>
              <w:t>[</w:t>
            </w:r>
            <w:r>
              <w:rPr>
                <w:rStyle w:val="IndexLink"/>
              </w:rPr>
              <w:t>10070</w:t>
            </w:r>
            <w:r>
              <w:rPr>
                <w:rStyle w:val="IndexLink"/>
                <w:rtl w:val="true"/>
              </w:rPr>
              <w:t xml:space="preserve">] </w:t>
            </w:r>
            <w:r>
              <w:rPr>
                <w:rStyle w:val="IndexLink"/>
                <w:rtl w:val="true"/>
              </w:rPr>
              <w:t xml:space="preserve">هقل و اسمه محمد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اللّه </w:t>
            </w:r>
            <w:r>
              <w:rPr>
                <w:rStyle w:val="IndexLink"/>
                <w:rtl w:val="true"/>
              </w:rPr>
              <w:t>-</w:t>
              <w:tab/>
            </w:r>
            <w:r>
              <w:rPr>
                <w:rStyle w:val="IndexLink"/>
              </w:rPr>
              <w:t>50</w:t>
            </w:r>
          </w:hyperlink>
        </w:p>
        <w:p>
          <w:pPr>
            <w:pStyle w:val="Contents5"/>
            <w:tabs>
              <w:tab w:val="clear" w:pos="7892"/>
              <w:tab w:val="right" w:pos="9026" w:leader="dot"/>
            </w:tabs>
            <w:rPr/>
          </w:pPr>
          <w:hyperlink w:anchor="__RefHeading___Toc5061899_73709187">
            <w:r>
              <w:rPr>
                <w:webHidden/>
                <w:rStyle w:val="IndexLink"/>
                <w:rtl w:val="true"/>
              </w:rPr>
              <w:t>[</w:t>
            </w:r>
            <w:r>
              <w:rPr>
                <w:rStyle w:val="IndexLink"/>
              </w:rPr>
              <w:t>10071</w:t>
            </w:r>
            <w:r>
              <w:rPr>
                <w:rStyle w:val="IndexLink"/>
                <w:rtl w:val="true"/>
              </w:rPr>
              <w:t xml:space="preserve">] </w:t>
            </w:r>
            <w:r>
              <w:rPr>
                <w:rStyle w:val="IndexLink"/>
                <w:rtl w:val="true"/>
              </w:rPr>
              <w:t xml:space="preserve">همام بن أحمد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محمد </w:t>
            </w:r>
            <w:r>
              <w:rPr>
                <w:rStyle w:val="IndexLink"/>
                <w:rtl w:val="true"/>
              </w:rPr>
              <w:t xml:space="preserve">- </w:t>
            </w:r>
            <w:r>
              <w:rPr>
                <w:rStyle w:val="IndexLink"/>
                <w:rtl w:val="true"/>
              </w:rPr>
              <w:t>بن عبد الباقي</w:t>
            </w:r>
            <w:r>
              <w:rPr>
                <w:rStyle w:val="IndexLink"/>
                <w:rtl w:val="true"/>
              </w:rPr>
              <w:tab/>
            </w:r>
            <w:r>
              <w:rPr>
                <w:rStyle w:val="IndexLink"/>
              </w:rPr>
              <w:t>53</w:t>
            </w:r>
          </w:hyperlink>
        </w:p>
        <w:p>
          <w:pPr>
            <w:pStyle w:val="Contents5"/>
            <w:tabs>
              <w:tab w:val="clear" w:pos="7892"/>
              <w:tab w:val="right" w:pos="9026" w:leader="dot"/>
            </w:tabs>
            <w:rPr/>
          </w:pPr>
          <w:hyperlink w:anchor="__RefHeading___Toc5061901_73709187">
            <w:r>
              <w:rPr>
                <w:webHidden/>
                <w:rStyle w:val="IndexLink"/>
                <w:rtl w:val="true"/>
              </w:rPr>
              <w:t>[</w:t>
            </w:r>
            <w:r>
              <w:rPr>
                <w:rStyle w:val="IndexLink"/>
              </w:rPr>
              <w:t>10072</w:t>
            </w:r>
            <w:r>
              <w:rPr>
                <w:rStyle w:val="IndexLink"/>
                <w:rtl w:val="true"/>
              </w:rPr>
              <w:t xml:space="preserve">] </w:t>
            </w:r>
            <w:r>
              <w:rPr>
                <w:rStyle w:val="IndexLink"/>
                <w:rtl w:val="true"/>
              </w:rPr>
              <w:t>همام بن إسماعيل،</w:t>
            </w:r>
            <w:r>
              <w:rPr>
                <w:rStyle w:val="IndexLink"/>
                <w:rtl w:val="true"/>
              </w:rPr>
              <w:tab/>
            </w:r>
            <w:r>
              <w:rPr>
                <w:rStyle w:val="IndexLink"/>
              </w:rPr>
              <w:t>53</w:t>
            </w:r>
          </w:hyperlink>
        </w:p>
        <w:p>
          <w:pPr>
            <w:pStyle w:val="Contents5"/>
            <w:tabs>
              <w:tab w:val="clear" w:pos="7892"/>
              <w:tab w:val="right" w:pos="9026" w:leader="dot"/>
            </w:tabs>
            <w:rPr/>
          </w:pPr>
          <w:hyperlink w:anchor="__RefHeading___Toc5061903_73709187">
            <w:r>
              <w:rPr>
                <w:webHidden/>
                <w:rStyle w:val="IndexLink"/>
                <w:rtl w:val="true"/>
              </w:rPr>
              <w:t>[</w:t>
            </w:r>
            <w:r>
              <w:rPr>
                <w:rStyle w:val="IndexLink"/>
              </w:rPr>
              <w:t>10073</w:t>
            </w:r>
            <w:r>
              <w:rPr>
                <w:rStyle w:val="IndexLink"/>
                <w:rtl w:val="true"/>
              </w:rPr>
              <w:t xml:space="preserve">] </w:t>
            </w:r>
            <w:r>
              <w:rPr>
                <w:rStyle w:val="IndexLink"/>
                <w:rtl w:val="true"/>
              </w:rPr>
              <w:t>همّام بن غالب بن صعصعة بن ناجية</w:t>
            </w:r>
            <w:r>
              <w:rPr>
                <w:rStyle w:val="IndexLink"/>
                <w:rtl w:val="true"/>
              </w:rPr>
              <w:tab/>
            </w:r>
            <w:r>
              <w:rPr>
                <w:rStyle w:val="IndexLink"/>
              </w:rPr>
              <w:t>54</w:t>
            </w:r>
          </w:hyperlink>
        </w:p>
        <w:p>
          <w:pPr>
            <w:pStyle w:val="Contents5"/>
            <w:tabs>
              <w:tab w:val="clear" w:pos="7892"/>
              <w:tab w:val="right" w:pos="9026" w:leader="dot"/>
            </w:tabs>
            <w:rPr/>
          </w:pPr>
          <w:hyperlink w:anchor="__RefHeading___Toc5061905_73709187">
            <w:r>
              <w:rPr>
                <w:webHidden/>
                <w:rStyle w:val="IndexLink"/>
                <w:rtl w:val="true"/>
              </w:rPr>
              <w:t>[</w:t>
            </w:r>
            <w:r>
              <w:rPr>
                <w:rStyle w:val="IndexLink"/>
              </w:rPr>
              <w:t>10074</w:t>
            </w:r>
            <w:r>
              <w:rPr>
                <w:rStyle w:val="IndexLink"/>
                <w:rtl w:val="true"/>
              </w:rPr>
              <w:t xml:space="preserve">] </w:t>
            </w:r>
            <w:r>
              <w:rPr>
                <w:rStyle w:val="IndexLink"/>
                <w:rtl w:val="true"/>
              </w:rPr>
              <w:t>همام بن قبيصة بن مسعود بن عمير</w:t>
            </w:r>
            <w:r>
              <w:rPr>
                <w:rStyle w:val="IndexLink"/>
                <w:rtl w:val="true"/>
              </w:rPr>
              <w:tab/>
            </w:r>
            <w:r>
              <w:rPr>
                <w:rStyle w:val="IndexLink"/>
              </w:rPr>
              <w:t>77</w:t>
            </w:r>
          </w:hyperlink>
        </w:p>
        <w:p>
          <w:pPr>
            <w:pStyle w:val="Contents5"/>
            <w:tabs>
              <w:tab w:val="clear" w:pos="7892"/>
              <w:tab w:val="right" w:pos="9026" w:leader="dot"/>
            </w:tabs>
            <w:rPr/>
          </w:pPr>
          <w:hyperlink w:anchor="__RefHeading___Toc5061907_73709187">
            <w:r>
              <w:rPr>
                <w:webHidden/>
                <w:rStyle w:val="IndexLink"/>
                <w:rtl w:val="true"/>
              </w:rPr>
              <w:t>[</w:t>
            </w:r>
            <w:r>
              <w:rPr>
                <w:rStyle w:val="IndexLink"/>
              </w:rPr>
              <w:t>10075</w:t>
            </w:r>
            <w:r>
              <w:rPr>
                <w:rStyle w:val="IndexLink"/>
                <w:rtl w:val="true"/>
              </w:rPr>
              <w:t xml:space="preserve">] </w:t>
            </w:r>
            <w:r>
              <w:rPr>
                <w:rStyle w:val="IndexLink"/>
                <w:rtl w:val="true"/>
              </w:rPr>
              <w:t>همام بن محمد بن سعيد</w:t>
            </w:r>
            <w:r>
              <w:rPr>
                <w:rStyle w:val="IndexLink"/>
                <w:rtl w:val="true"/>
              </w:rPr>
              <w:tab/>
            </w:r>
            <w:r>
              <w:rPr>
                <w:rStyle w:val="IndexLink"/>
              </w:rPr>
              <w:t>81</w:t>
            </w:r>
          </w:hyperlink>
        </w:p>
        <w:p>
          <w:pPr>
            <w:pStyle w:val="Contents5"/>
            <w:tabs>
              <w:tab w:val="clear" w:pos="7892"/>
              <w:tab w:val="right" w:pos="9026" w:leader="dot"/>
            </w:tabs>
            <w:rPr/>
          </w:pPr>
          <w:hyperlink w:anchor="__RefHeading___Toc5061909_73709187">
            <w:r>
              <w:rPr>
                <w:webHidden/>
                <w:rStyle w:val="IndexLink"/>
                <w:rtl w:val="true"/>
              </w:rPr>
              <w:t>[</w:t>
            </w:r>
            <w:r>
              <w:rPr>
                <w:rStyle w:val="IndexLink"/>
              </w:rPr>
              <w:t>10076</w:t>
            </w:r>
            <w:r>
              <w:rPr>
                <w:rStyle w:val="IndexLink"/>
                <w:rtl w:val="true"/>
              </w:rPr>
              <w:t xml:space="preserve">] </w:t>
            </w:r>
            <w:r>
              <w:rPr>
                <w:rStyle w:val="IndexLink"/>
                <w:rtl w:val="true"/>
              </w:rPr>
              <w:t>همام بن محمد بن أبي شيبان العبسي</w:t>
            </w:r>
            <w:r>
              <w:rPr>
                <w:rStyle w:val="IndexLink"/>
                <w:rtl w:val="true"/>
              </w:rPr>
              <w:tab/>
            </w:r>
            <w:r>
              <w:rPr>
                <w:rStyle w:val="IndexLink"/>
              </w:rPr>
              <w:t>82</w:t>
            </w:r>
          </w:hyperlink>
        </w:p>
        <w:p>
          <w:pPr>
            <w:pStyle w:val="Contents5"/>
            <w:tabs>
              <w:tab w:val="clear" w:pos="7892"/>
              <w:tab w:val="right" w:pos="9026" w:leader="dot"/>
            </w:tabs>
            <w:rPr/>
          </w:pPr>
          <w:hyperlink w:anchor="__RefHeading___Toc5061911_73709187">
            <w:r>
              <w:rPr>
                <w:webHidden/>
                <w:rStyle w:val="IndexLink"/>
                <w:rtl w:val="true"/>
              </w:rPr>
              <w:t>[</w:t>
            </w:r>
            <w:r>
              <w:rPr>
                <w:rStyle w:val="IndexLink"/>
              </w:rPr>
              <w:t>10077</w:t>
            </w:r>
            <w:r>
              <w:rPr>
                <w:rStyle w:val="IndexLink"/>
                <w:rtl w:val="true"/>
              </w:rPr>
              <w:t xml:space="preserve">] </w:t>
            </w:r>
            <w:r>
              <w:rPr>
                <w:rStyle w:val="IndexLink"/>
                <w:rtl w:val="true"/>
              </w:rPr>
              <w:t>همام بن الوليد الدمشقي</w:t>
            </w:r>
            <w:r>
              <w:rPr>
                <w:rStyle w:val="IndexLink"/>
                <w:rtl w:val="true"/>
              </w:rPr>
              <w:tab/>
            </w:r>
            <w:r>
              <w:rPr>
                <w:rStyle w:val="IndexLink"/>
              </w:rPr>
              <w:t>82</w:t>
            </w:r>
          </w:hyperlink>
        </w:p>
        <w:p>
          <w:pPr>
            <w:pStyle w:val="Contents5"/>
            <w:tabs>
              <w:tab w:val="clear" w:pos="7892"/>
              <w:tab w:val="right" w:pos="9026" w:leader="dot"/>
            </w:tabs>
            <w:rPr/>
          </w:pPr>
          <w:hyperlink w:anchor="__RefHeading___Toc5061913_73709187">
            <w:r>
              <w:rPr>
                <w:webHidden/>
                <w:rStyle w:val="IndexLink"/>
                <w:rtl w:val="true"/>
              </w:rPr>
              <w:t>[</w:t>
            </w:r>
            <w:r>
              <w:rPr>
                <w:rStyle w:val="IndexLink"/>
              </w:rPr>
              <w:t>10078</w:t>
            </w:r>
            <w:r>
              <w:rPr>
                <w:rStyle w:val="IndexLink"/>
                <w:rtl w:val="true"/>
              </w:rPr>
              <w:t xml:space="preserve">] </w:t>
            </w:r>
            <w:r>
              <w:rPr>
                <w:rStyle w:val="IndexLink"/>
                <w:rtl w:val="true"/>
              </w:rPr>
              <w:t>هميم بن همام بن يوسف</w:t>
            </w:r>
            <w:r>
              <w:rPr>
                <w:rStyle w:val="IndexLink"/>
                <w:rtl w:val="true"/>
              </w:rPr>
              <w:tab/>
            </w:r>
            <w:r>
              <w:rPr>
                <w:rStyle w:val="IndexLink"/>
              </w:rPr>
              <w:t>82</w:t>
            </w:r>
          </w:hyperlink>
        </w:p>
        <w:p>
          <w:pPr>
            <w:pStyle w:val="Contents5"/>
            <w:tabs>
              <w:tab w:val="clear" w:pos="7892"/>
              <w:tab w:val="right" w:pos="9026" w:leader="dot"/>
            </w:tabs>
            <w:rPr/>
          </w:pPr>
          <w:hyperlink w:anchor="__RefHeading___Toc5061915_73709187">
            <w:r>
              <w:rPr>
                <w:webHidden/>
                <w:rStyle w:val="IndexLink"/>
                <w:rtl w:val="true"/>
              </w:rPr>
              <w:t>[</w:t>
            </w:r>
            <w:r>
              <w:rPr>
                <w:rStyle w:val="IndexLink"/>
              </w:rPr>
              <w:t>10079</w:t>
            </w:r>
            <w:r>
              <w:rPr>
                <w:rStyle w:val="IndexLink"/>
                <w:rtl w:val="true"/>
              </w:rPr>
              <w:t xml:space="preserve">] </w:t>
            </w:r>
            <w:r>
              <w:rPr>
                <w:rStyle w:val="IndexLink"/>
                <w:rtl w:val="true"/>
              </w:rPr>
              <w:t>هنبل بن محمد بن يحيى بن هنبل</w:t>
            </w:r>
            <w:r>
              <w:rPr>
                <w:rStyle w:val="IndexLink"/>
                <w:rtl w:val="true"/>
              </w:rPr>
              <w:tab/>
            </w:r>
            <w:r>
              <w:rPr>
                <w:rStyle w:val="IndexLink"/>
              </w:rPr>
              <w:t>83</w:t>
            </w:r>
          </w:hyperlink>
        </w:p>
        <w:p>
          <w:pPr>
            <w:pStyle w:val="Contents5"/>
            <w:tabs>
              <w:tab w:val="clear" w:pos="7892"/>
              <w:tab w:val="right" w:pos="9026" w:leader="dot"/>
            </w:tabs>
            <w:rPr/>
          </w:pPr>
          <w:hyperlink w:anchor="__RefHeading___Toc5061917_73709187">
            <w:r>
              <w:rPr>
                <w:webHidden/>
                <w:rStyle w:val="IndexLink"/>
                <w:rtl w:val="true"/>
              </w:rPr>
              <w:t>[</w:t>
            </w:r>
            <w:r>
              <w:rPr>
                <w:rStyle w:val="IndexLink"/>
              </w:rPr>
              <w:t>10080</w:t>
            </w:r>
            <w:r>
              <w:rPr>
                <w:rStyle w:val="IndexLink"/>
                <w:rtl w:val="true"/>
              </w:rPr>
              <w:t xml:space="preserve">] </w:t>
            </w:r>
            <w:r>
              <w:rPr>
                <w:rStyle w:val="IndexLink"/>
                <w:rtl w:val="true"/>
              </w:rPr>
              <w:t>هنيدة</w:t>
            </w:r>
            <w:r>
              <w:rPr>
                <w:rStyle w:val="IndexLink"/>
                <w:rtl w:val="true"/>
              </w:rPr>
              <w:t xml:space="preserve">: </w:t>
            </w:r>
            <w:r>
              <w:rPr>
                <w:rStyle w:val="IndexLink"/>
                <w:rtl w:val="true"/>
              </w:rPr>
              <w:t>من أصحاب الوليد بن عبد الملك</w:t>
            </w:r>
            <w:r>
              <w:rPr>
                <w:rStyle w:val="IndexLink"/>
                <w:rtl w:val="true"/>
              </w:rPr>
              <w:tab/>
            </w:r>
            <w:r>
              <w:rPr>
                <w:rStyle w:val="IndexLink"/>
              </w:rPr>
              <w:t>83</w:t>
            </w:r>
          </w:hyperlink>
        </w:p>
        <w:p>
          <w:pPr>
            <w:pStyle w:val="Contents5"/>
            <w:tabs>
              <w:tab w:val="clear" w:pos="7892"/>
              <w:tab w:val="right" w:pos="9026" w:leader="dot"/>
            </w:tabs>
            <w:rPr/>
          </w:pPr>
          <w:hyperlink w:anchor="__RefHeading___Toc5061919_73709187">
            <w:r>
              <w:rPr>
                <w:webHidden/>
                <w:rStyle w:val="IndexLink"/>
                <w:rtl w:val="true"/>
              </w:rPr>
              <w:t>[</w:t>
            </w:r>
            <w:r>
              <w:rPr>
                <w:rStyle w:val="IndexLink"/>
              </w:rPr>
              <w:t>10081</w:t>
            </w:r>
            <w:r>
              <w:rPr>
                <w:rStyle w:val="IndexLink"/>
                <w:rtl w:val="true"/>
              </w:rPr>
              <w:t xml:space="preserve">] </w:t>
            </w:r>
            <w:r>
              <w:rPr>
                <w:rStyle w:val="IndexLink"/>
                <w:rtl w:val="true"/>
              </w:rPr>
              <w:t>هني</w:t>
            </w:r>
            <w:r>
              <w:rPr>
                <w:rStyle w:val="IndexLink"/>
                <w:rtl w:val="true"/>
              </w:rPr>
              <w:tab/>
            </w:r>
            <w:r>
              <w:rPr>
                <w:rStyle w:val="IndexLink"/>
              </w:rPr>
              <w:t>84</w:t>
            </w:r>
          </w:hyperlink>
        </w:p>
        <w:p>
          <w:pPr>
            <w:pStyle w:val="Contents5"/>
            <w:tabs>
              <w:tab w:val="clear" w:pos="7892"/>
              <w:tab w:val="right" w:pos="9026" w:leader="dot"/>
            </w:tabs>
            <w:rPr/>
          </w:pPr>
          <w:hyperlink w:anchor="__RefHeading___Toc5061921_73709187">
            <w:r>
              <w:rPr>
                <w:webHidden/>
                <w:rStyle w:val="IndexLink"/>
                <w:rtl w:val="true"/>
              </w:rPr>
              <w:t>[</w:t>
            </w:r>
            <w:r>
              <w:rPr>
                <w:rStyle w:val="IndexLink"/>
              </w:rPr>
              <w:t>10082</w:t>
            </w:r>
            <w:r>
              <w:rPr>
                <w:rStyle w:val="IndexLink"/>
                <w:rtl w:val="true"/>
              </w:rPr>
              <w:t xml:space="preserve">] </w:t>
            </w:r>
            <w:r>
              <w:rPr>
                <w:rStyle w:val="IndexLink"/>
                <w:rtl w:val="true"/>
              </w:rPr>
              <w:t>هود بن عبد اللّه بن رباح بن خالد</w:t>
            </w:r>
            <w:r>
              <w:rPr>
                <w:rStyle w:val="IndexLink"/>
                <w:rtl w:val="true"/>
              </w:rPr>
              <w:tab/>
            </w:r>
            <w:r>
              <w:rPr>
                <w:rStyle w:val="IndexLink"/>
              </w:rPr>
              <w:t>86</w:t>
            </w:r>
          </w:hyperlink>
        </w:p>
        <w:p>
          <w:pPr>
            <w:pStyle w:val="Contents5"/>
            <w:tabs>
              <w:tab w:val="clear" w:pos="7892"/>
              <w:tab w:val="right" w:pos="9026" w:leader="dot"/>
            </w:tabs>
            <w:rPr/>
          </w:pPr>
          <w:hyperlink w:anchor="__RefHeading___Toc5061923_73709187">
            <w:r>
              <w:rPr>
                <w:webHidden/>
                <w:rStyle w:val="IndexLink"/>
                <w:rtl w:val="true"/>
              </w:rPr>
              <w:t>[</w:t>
            </w:r>
            <w:r>
              <w:rPr>
                <w:rStyle w:val="IndexLink"/>
              </w:rPr>
              <w:t>10083</w:t>
            </w:r>
            <w:r>
              <w:rPr>
                <w:rStyle w:val="IndexLink"/>
                <w:rtl w:val="true"/>
              </w:rPr>
              <w:t xml:space="preserve">] </w:t>
            </w:r>
            <w:r>
              <w:rPr>
                <w:rStyle w:val="IndexLink"/>
                <w:rtl w:val="true"/>
              </w:rPr>
              <w:t>هود بن عطاء</w:t>
            </w:r>
            <w:r>
              <w:rPr>
                <w:rStyle w:val="IndexLink"/>
                <w:rtl w:val="true"/>
              </w:rPr>
              <w:tab/>
            </w:r>
            <w:r>
              <w:rPr>
                <w:rStyle w:val="IndexLink"/>
              </w:rPr>
              <w:t>97</w:t>
            </w:r>
          </w:hyperlink>
        </w:p>
        <w:p>
          <w:pPr>
            <w:pStyle w:val="Contents5"/>
            <w:tabs>
              <w:tab w:val="clear" w:pos="7892"/>
              <w:tab w:val="right" w:pos="9026" w:leader="dot"/>
            </w:tabs>
            <w:rPr/>
          </w:pPr>
          <w:hyperlink w:anchor="__RefHeading___Toc5061925_73709187">
            <w:r>
              <w:rPr>
                <w:webHidden/>
                <w:rStyle w:val="IndexLink"/>
                <w:rtl w:val="true"/>
              </w:rPr>
              <w:t>[</w:t>
            </w:r>
            <w:r>
              <w:rPr>
                <w:rStyle w:val="IndexLink"/>
              </w:rPr>
              <w:t>10084</w:t>
            </w:r>
            <w:r>
              <w:rPr>
                <w:rStyle w:val="IndexLink"/>
                <w:rtl w:val="true"/>
              </w:rPr>
              <w:t xml:space="preserve">] </w:t>
            </w:r>
            <w:r>
              <w:rPr>
                <w:rStyle w:val="IndexLink"/>
                <w:rtl w:val="true"/>
              </w:rPr>
              <w:t>هوذة</w:t>
            </w:r>
            <w:r>
              <w:rPr>
                <w:rStyle w:val="IndexLink"/>
                <w:rtl w:val="true"/>
              </w:rPr>
              <w:tab/>
            </w:r>
            <w:r>
              <w:rPr>
                <w:rStyle w:val="IndexLink"/>
              </w:rPr>
              <w:t>99</w:t>
            </w:r>
          </w:hyperlink>
        </w:p>
        <w:p>
          <w:pPr>
            <w:pStyle w:val="Contents5"/>
            <w:tabs>
              <w:tab w:val="clear" w:pos="7892"/>
              <w:tab w:val="right" w:pos="9026" w:leader="dot"/>
            </w:tabs>
            <w:rPr/>
          </w:pPr>
          <w:hyperlink w:anchor="__RefHeading___Toc5061927_73709187">
            <w:r>
              <w:rPr>
                <w:webHidden/>
                <w:rStyle w:val="IndexLink"/>
                <w:rtl w:val="true"/>
              </w:rPr>
              <w:t>[</w:t>
            </w:r>
            <w:r>
              <w:rPr>
                <w:rStyle w:val="IndexLink"/>
              </w:rPr>
              <w:t>10085</w:t>
            </w:r>
            <w:r>
              <w:rPr>
                <w:rStyle w:val="IndexLink"/>
                <w:rtl w:val="true"/>
              </w:rPr>
              <w:t xml:space="preserve">] </w:t>
            </w:r>
            <w:r>
              <w:rPr>
                <w:rStyle w:val="IndexLink"/>
                <w:rtl w:val="true"/>
              </w:rPr>
              <w:t>هلال بن ضيغم السلامي</w:t>
            </w:r>
            <w:r>
              <w:rPr>
                <w:rStyle w:val="IndexLink"/>
                <w:rtl w:val="true"/>
              </w:rPr>
              <w:tab/>
            </w:r>
            <w:r>
              <w:rPr>
                <w:rStyle w:val="IndexLink"/>
              </w:rPr>
              <w:t>100</w:t>
            </w:r>
          </w:hyperlink>
        </w:p>
        <w:p>
          <w:pPr>
            <w:pStyle w:val="Contents5"/>
            <w:tabs>
              <w:tab w:val="clear" w:pos="7892"/>
              <w:tab w:val="right" w:pos="9026" w:leader="dot"/>
            </w:tabs>
            <w:rPr/>
          </w:pPr>
          <w:hyperlink w:anchor="__RefHeading___Toc5061929_73709187">
            <w:r>
              <w:rPr>
                <w:webHidden/>
                <w:rStyle w:val="IndexLink"/>
                <w:rtl w:val="true"/>
              </w:rPr>
              <w:t>[</w:t>
            </w:r>
            <w:r>
              <w:rPr>
                <w:rStyle w:val="IndexLink"/>
              </w:rPr>
              <w:t>10086</w:t>
            </w:r>
            <w:r>
              <w:rPr>
                <w:rStyle w:val="IndexLink"/>
                <w:rtl w:val="true"/>
              </w:rPr>
              <w:t xml:space="preserve">] </w:t>
            </w:r>
            <w:r>
              <w:rPr>
                <w:rStyle w:val="IndexLink"/>
                <w:rtl w:val="true"/>
              </w:rPr>
              <w:t>هلال بن سراج بن مجّاعة</w:t>
            </w:r>
            <w:r>
              <w:rPr>
                <w:rStyle w:val="IndexLink"/>
                <w:rtl w:val="true"/>
              </w:rPr>
              <w:tab/>
            </w:r>
            <w:r>
              <w:rPr>
                <w:rStyle w:val="IndexLink"/>
              </w:rPr>
              <w:t>100</w:t>
            </w:r>
          </w:hyperlink>
        </w:p>
        <w:p>
          <w:pPr>
            <w:pStyle w:val="Contents5"/>
            <w:tabs>
              <w:tab w:val="clear" w:pos="7892"/>
              <w:tab w:val="right" w:pos="9026" w:leader="dot"/>
            </w:tabs>
            <w:rPr/>
          </w:pPr>
          <w:hyperlink w:anchor="__RefHeading___Toc5061931_73709187">
            <w:r>
              <w:rPr>
                <w:webHidden/>
                <w:rStyle w:val="IndexLink"/>
                <w:rtl w:val="true"/>
              </w:rPr>
              <w:t>[</w:t>
            </w:r>
            <w:r>
              <w:rPr>
                <w:rStyle w:val="IndexLink"/>
              </w:rPr>
              <w:t>10087</w:t>
            </w:r>
            <w:r>
              <w:rPr>
                <w:rStyle w:val="IndexLink"/>
                <w:rtl w:val="true"/>
              </w:rPr>
              <w:t xml:space="preserve">] </w:t>
            </w:r>
            <w:r>
              <w:rPr>
                <w:rStyle w:val="IndexLink"/>
                <w:rtl w:val="true"/>
              </w:rPr>
              <w:t>هلال بن عبد الأعلى</w:t>
            </w:r>
            <w:r>
              <w:rPr>
                <w:rStyle w:val="IndexLink"/>
                <w:rtl w:val="true"/>
              </w:rPr>
              <w:tab/>
            </w:r>
            <w:r>
              <w:rPr>
                <w:rStyle w:val="IndexLink"/>
              </w:rPr>
              <w:t>103</w:t>
            </w:r>
          </w:hyperlink>
        </w:p>
        <w:p>
          <w:pPr>
            <w:pStyle w:val="Contents5"/>
            <w:tabs>
              <w:tab w:val="clear" w:pos="7892"/>
              <w:tab w:val="right" w:pos="9026" w:leader="dot"/>
            </w:tabs>
            <w:rPr/>
          </w:pPr>
          <w:hyperlink w:anchor="__RefHeading___Toc5061933_73709187">
            <w:r>
              <w:rPr>
                <w:webHidden/>
                <w:rStyle w:val="IndexLink"/>
                <w:rtl w:val="true"/>
              </w:rPr>
              <w:t>[</w:t>
            </w:r>
            <w:r>
              <w:rPr>
                <w:rStyle w:val="IndexLink"/>
              </w:rPr>
              <w:t>10088</w:t>
            </w:r>
            <w:r>
              <w:rPr>
                <w:rStyle w:val="IndexLink"/>
                <w:rtl w:val="true"/>
              </w:rPr>
              <w:t xml:space="preserve">] </w:t>
            </w:r>
            <w:r>
              <w:rPr>
                <w:rStyle w:val="IndexLink"/>
                <w:rtl w:val="true"/>
              </w:rPr>
              <w:t>هلال بن عبد الرحمن القرشي</w:t>
            </w:r>
            <w:r>
              <w:rPr>
                <w:rStyle w:val="IndexLink"/>
                <w:rtl w:val="true"/>
              </w:rPr>
              <w:tab/>
            </w:r>
            <w:r>
              <w:rPr>
                <w:rStyle w:val="IndexLink"/>
              </w:rPr>
              <w:t>103</w:t>
            </w:r>
          </w:hyperlink>
        </w:p>
        <w:p>
          <w:pPr>
            <w:pStyle w:val="Contents5"/>
            <w:tabs>
              <w:tab w:val="clear" w:pos="7892"/>
              <w:tab w:val="right" w:pos="9026" w:leader="dot"/>
            </w:tabs>
            <w:rPr/>
          </w:pPr>
          <w:hyperlink w:anchor="__RefHeading___Toc5061935_73709187">
            <w:r>
              <w:rPr>
                <w:webHidden/>
                <w:rStyle w:val="IndexLink"/>
                <w:rtl w:val="true"/>
              </w:rPr>
              <w:t>[</w:t>
            </w:r>
            <w:r>
              <w:rPr>
                <w:rStyle w:val="IndexLink"/>
              </w:rPr>
              <w:t>10089</w:t>
            </w:r>
            <w:r>
              <w:rPr>
                <w:rStyle w:val="IndexLink"/>
                <w:rtl w:val="true"/>
              </w:rPr>
              <w:t xml:space="preserve">] </w:t>
            </w:r>
            <w:r>
              <w:rPr>
                <w:rStyle w:val="IndexLink"/>
                <w:rtl w:val="true"/>
              </w:rPr>
              <w:t>هلال، أبو طعمة</w:t>
            </w:r>
            <w:r>
              <w:rPr>
                <w:rStyle w:val="IndexLink"/>
                <w:rtl w:val="true"/>
              </w:rPr>
              <w:tab/>
            </w:r>
            <w:r>
              <w:rPr>
                <w:rStyle w:val="IndexLink"/>
              </w:rPr>
              <w:t>104</w:t>
            </w:r>
          </w:hyperlink>
        </w:p>
        <w:p>
          <w:pPr>
            <w:pStyle w:val="Contents5"/>
            <w:tabs>
              <w:tab w:val="clear" w:pos="7892"/>
              <w:tab w:val="right" w:pos="9026" w:leader="dot"/>
            </w:tabs>
            <w:rPr/>
          </w:pPr>
          <w:hyperlink w:anchor="__RefHeading___Toc5061937_73709187">
            <w:r>
              <w:rPr>
                <w:webHidden/>
                <w:rStyle w:val="IndexLink"/>
                <w:rtl w:val="true"/>
              </w:rPr>
              <w:t>[</w:t>
            </w:r>
            <w:r>
              <w:rPr>
                <w:rStyle w:val="IndexLink"/>
              </w:rPr>
              <w:t>10090</w:t>
            </w:r>
            <w:r>
              <w:rPr>
                <w:rStyle w:val="IndexLink"/>
                <w:rtl w:val="true"/>
              </w:rPr>
              <w:t xml:space="preserve">] </w:t>
            </w:r>
            <w:r>
              <w:rPr>
                <w:rStyle w:val="IndexLink"/>
                <w:rtl w:val="true"/>
              </w:rPr>
              <w:t>هيّاج بن عبيد بن الحسين و يقال</w:t>
            </w:r>
            <w:r>
              <w:rPr>
                <w:rStyle w:val="IndexLink"/>
                <w:rtl w:val="true"/>
              </w:rPr>
              <w:t>:</w:t>
              <w:tab/>
            </w:r>
            <w:r>
              <w:rPr>
                <w:rStyle w:val="IndexLink"/>
              </w:rPr>
              <w:t>106</w:t>
            </w:r>
          </w:hyperlink>
        </w:p>
        <w:p>
          <w:pPr>
            <w:pStyle w:val="Contents5"/>
            <w:tabs>
              <w:tab w:val="clear" w:pos="7892"/>
              <w:tab w:val="right" w:pos="9026" w:leader="dot"/>
            </w:tabs>
            <w:rPr/>
          </w:pPr>
          <w:hyperlink w:anchor="__RefHeading___Toc5061939_73709187">
            <w:r>
              <w:rPr>
                <w:webHidden/>
                <w:rStyle w:val="IndexLink"/>
                <w:rtl w:val="true"/>
              </w:rPr>
              <w:t>[</w:t>
            </w:r>
            <w:r>
              <w:rPr>
                <w:rStyle w:val="IndexLink"/>
              </w:rPr>
              <w:t>10091</w:t>
            </w:r>
            <w:r>
              <w:rPr>
                <w:rStyle w:val="IndexLink"/>
                <w:rtl w:val="true"/>
              </w:rPr>
              <w:t xml:space="preserve">] </w:t>
            </w:r>
            <w:r>
              <w:rPr>
                <w:rStyle w:val="IndexLink"/>
                <w:rtl w:val="true"/>
              </w:rPr>
              <w:t>الهيثم بن أحمد بن محمد بن مسلمة</w:t>
            </w:r>
            <w:r>
              <w:rPr>
                <w:rStyle w:val="IndexLink"/>
                <w:rtl w:val="true"/>
              </w:rPr>
              <w:tab/>
            </w:r>
            <w:r>
              <w:rPr>
                <w:rStyle w:val="IndexLink"/>
              </w:rPr>
              <w:t>108</w:t>
            </w:r>
          </w:hyperlink>
        </w:p>
        <w:p>
          <w:pPr>
            <w:pStyle w:val="Contents5"/>
            <w:tabs>
              <w:tab w:val="clear" w:pos="7892"/>
              <w:tab w:val="right" w:pos="9026" w:leader="dot"/>
            </w:tabs>
            <w:rPr/>
          </w:pPr>
          <w:hyperlink w:anchor="__RefHeading___Toc5061941_73709187">
            <w:r>
              <w:rPr>
                <w:webHidden/>
                <w:rStyle w:val="IndexLink"/>
                <w:rtl w:val="true"/>
              </w:rPr>
              <w:t>[</w:t>
            </w:r>
            <w:r>
              <w:rPr>
                <w:rStyle w:val="IndexLink"/>
              </w:rPr>
              <w:t>10092</w:t>
            </w:r>
            <w:r>
              <w:rPr>
                <w:rStyle w:val="IndexLink"/>
                <w:rtl w:val="true"/>
              </w:rPr>
              <w:t xml:space="preserve">] </w:t>
            </w:r>
            <w:r>
              <w:rPr>
                <w:rStyle w:val="IndexLink"/>
                <w:rtl w:val="true"/>
              </w:rPr>
              <w:t>الهيثم بن الأسود بن أقيش</w:t>
            </w:r>
            <w:r>
              <w:rPr>
                <w:rStyle w:val="IndexLink"/>
                <w:rtl w:val="true"/>
              </w:rPr>
              <w:tab/>
            </w:r>
            <w:r>
              <w:rPr>
                <w:rStyle w:val="IndexLink"/>
              </w:rPr>
              <w:t>109</w:t>
            </w:r>
          </w:hyperlink>
        </w:p>
        <w:p>
          <w:pPr>
            <w:pStyle w:val="Contents5"/>
            <w:tabs>
              <w:tab w:val="clear" w:pos="7892"/>
              <w:tab w:val="right" w:pos="9026" w:leader="dot"/>
            </w:tabs>
            <w:rPr/>
          </w:pPr>
          <w:hyperlink w:anchor="__RefHeading___Toc5061943_73709187">
            <w:r>
              <w:rPr>
                <w:webHidden/>
                <w:rStyle w:val="IndexLink"/>
                <w:rtl w:val="true"/>
              </w:rPr>
              <w:t>[</w:t>
            </w:r>
            <w:r>
              <w:rPr>
                <w:rStyle w:val="IndexLink"/>
              </w:rPr>
              <w:t>10093</w:t>
            </w:r>
            <w:r>
              <w:rPr>
                <w:rStyle w:val="IndexLink"/>
                <w:rtl w:val="true"/>
              </w:rPr>
              <w:t xml:space="preserve">] </w:t>
            </w:r>
            <w:r>
              <w:rPr>
                <w:rStyle w:val="IndexLink"/>
                <w:rtl w:val="true"/>
              </w:rPr>
              <w:t>الهيثم بن حميد، أبو أحمد</w:t>
            </w:r>
            <w:r>
              <w:rPr>
                <w:rStyle w:val="IndexLink"/>
                <w:rtl w:val="true"/>
              </w:rPr>
              <w:tab/>
            </w:r>
            <w:r>
              <w:rPr>
                <w:rStyle w:val="IndexLink"/>
              </w:rPr>
              <w:t>113</w:t>
            </w:r>
          </w:hyperlink>
        </w:p>
        <w:p>
          <w:pPr>
            <w:pStyle w:val="Contents5"/>
            <w:tabs>
              <w:tab w:val="clear" w:pos="7892"/>
              <w:tab w:val="right" w:pos="9026" w:leader="dot"/>
            </w:tabs>
            <w:rPr/>
          </w:pPr>
          <w:hyperlink w:anchor="__RefHeading___Toc5061945_73709187">
            <w:r>
              <w:rPr>
                <w:webHidden/>
                <w:rStyle w:val="IndexLink"/>
                <w:rtl w:val="true"/>
              </w:rPr>
              <w:t>[</w:t>
            </w:r>
            <w:r>
              <w:rPr>
                <w:rStyle w:val="IndexLink"/>
              </w:rPr>
              <w:t>10094</w:t>
            </w:r>
            <w:r>
              <w:rPr>
                <w:rStyle w:val="IndexLink"/>
                <w:rtl w:val="true"/>
              </w:rPr>
              <w:t xml:space="preserve">] </w:t>
            </w:r>
            <w:r>
              <w:rPr>
                <w:rStyle w:val="IndexLink"/>
                <w:rtl w:val="true"/>
              </w:rPr>
              <w:t>الهيثم بن خارجة، أبو أحمد</w:t>
            </w:r>
            <w:r>
              <w:rPr>
                <w:rStyle w:val="IndexLink"/>
                <w:rtl w:val="true"/>
              </w:rPr>
              <w:tab/>
            </w:r>
            <w:r>
              <w:rPr>
                <w:rStyle w:val="IndexLink"/>
              </w:rPr>
              <w:t>115</w:t>
            </w:r>
          </w:hyperlink>
        </w:p>
        <w:p>
          <w:pPr>
            <w:pStyle w:val="Contents5"/>
            <w:tabs>
              <w:tab w:val="clear" w:pos="7892"/>
              <w:tab w:val="right" w:pos="9026" w:leader="dot"/>
            </w:tabs>
            <w:rPr/>
          </w:pPr>
          <w:hyperlink w:anchor="__RefHeading___Toc5061947_73709187">
            <w:r>
              <w:rPr>
                <w:webHidden/>
                <w:rStyle w:val="IndexLink"/>
                <w:rtl w:val="true"/>
              </w:rPr>
              <w:t>[</w:t>
            </w:r>
            <w:r>
              <w:rPr>
                <w:rStyle w:val="IndexLink"/>
              </w:rPr>
              <w:t>10095</w:t>
            </w:r>
            <w:r>
              <w:rPr>
                <w:rStyle w:val="IndexLink"/>
                <w:rtl w:val="true"/>
              </w:rPr>
              <w:t xml:space="preserve">] </w:t>
            </w:r>
            <w:r>
              <w:rPr>
                <w:rStyle w:val="IndexLink"/>
                <w:rtl w:val="true"/>
              </w:rPr>
              <w:t>الهيثم بن رياب</w:t>
            </w:r>
            <w:r>
              <w:rPr>
                <w:rStyle w:val="IndexLink"/>
                <w:rtl w:val="true"/>
              </w:rPr>
              <w:tab/>
            </w:r>
            <w:r>
              <w:rPr>
                <w:rStyle w:val="IndexLink"/>
              </w:rPr>
              <w:t>116</w:t>
            </w:r>
          </w:hyperlink>
        </w:p>
        <w:p>
          <w:pPr>
            <w:pStyle w:val="Contents5"/>
            <w:tabs>
              <w:tab w:val="clear" w:pos="7892"/>
              <w:tab w:val="right" w:pos="9026" w:leader="dot"/>
            </w:tabs>
            <w:rPr/>
          </w:pPr>
          <w:hyperlink w:anchor="__RefHeading___Toc5061949_73709187">
            <w:r>
              <w:rPr>
                <w:webHidden/>
                <w:rStyle w:val="IndexLink"/>
                <w:rtl w:val="true"/>
              </w:rPr>
              <w:t>[</w:t>
            </w:r>
            <w:r>
              <w:rPr>
                <w:rStyle w:val="IndexLink"/>
              </w:rPr>
              <w:t>10096</w:t>
            </w:r>
            <w:r>
              <w:rPr>
                <w:rStyle w:val="IndexLink"/>
                <w:rtl w:val="true"/>
              </w:rPr>
              <w:t xml:space="preserve">] </w:t>
            </w:r>
            <w:r>
              <w:rPr>
                <w:rStyle w:val="IndexLink"/>
                <w:rtl w:val="true"/>
              </w:rPr>
              <w:t>الهيثم بن عدي بن عبد الرحمن</w:t>
            </w:r>
            <w:r>
              <w:rPr>
                <w:rStyle w:val="IndexLink"/>
                <w:rtl w:val="true"/>
              </w:rPr>
              <w:tab/>
            </w:r>
            <w:r>
              <w:rPr>
                <w:rStyle w:val="IndexLink"/>
              </w:rPr>
              <w:t>117</w:t>
            </w:r>
          </w:hyperlink>
        </w:p>
        <w:p>
          <w:pPr>
            <w:pStyle w:val="Contents5"/>
            <w:tabs>
              <w:tab w:val="clear" w:pos="7892"/>
              <w:tab w:val="right" w:pos="9026" w:leader="dot"/>
            </w:tabs>
            <w:rPr/>
          </w:pPr>
          <w:hyperlink w:anchor="__RefHeading___Toc5061951_73709187">
            <w:r>
              <w:rPr>
                <w:webHidden/>
                <w:rStyle w:val="IndexLink"/>
                <w:rtl w:val="true"/>
              </w:rPr>
              <w:t>[</w:t>
            </w:r>
            <w:r>
              <w:rPr>
                <w:rStyle w:val="IndexLink"/>
              </w:rPr>
              <w:t>10097</w:t>
            </w:r>
            <w:r>
              <w:rPr>
                <w:rStyle w:val="IndexLink"/>
                <w:rtl w:val="true"/>
              </w:rPr>
              <w:t xml:space="preserve">] </w:t>
            </w:r>
            <w:r>
              <w:rPr>
                <w:rStyle w:val="IndexLink"/>
                <w:rtl w:val="true"/>
              </w:rPr>
              <w:t>الهيثم بن عمران بن عبد اللّه</w:t>
            </w:r>
            <w:r>
              <w:rPr>
                <w:rStyle w:val="IndexLink"/>
                <w:rtl w:val="true"/>
              </w:rPr>
              <w:tab/>
            </w:r>
            <w:r>
              <w:rPr>
                <w:rStyle w:val="IndexLink"/>
              </w:rPr>
              <w:t>120</w:t>
            </w:r>
          </w:hyperlink>
        </w:p>
        <w:p>
          <w:pPr>
            <w:pStyle w:val="Contents5"/>
            <w:tabs>
              <w:tab w:val="clear" w:pos="7892"/>
              <w:tab w:val="right" w:pos="9026" w:leader="dot"/>
            </w:tabs>
            <w:rPr/>
          </w:pPr>
          <w:hyperlink w:anchor="__RefHeading___Toc5061953_73709187">
            <w:r>
              <w:rPr>
                <w:webHidden/>
                <w:rStyle w:val="IndexLink"/>
                <w:rtl w:val="true"/>
              </w:rPr>
              <w:t>[</w:t>
            </w:r>
            <w:r>
              <w:rPr>
                <w:rStyle w:val="IndexLink"/>
              </w:rPr>
              <w:t>10098</w:t>
            </w:r>
            <w:r>
              <w:rPr>
                <w:rStyle w:val="IndexLink"/>
                <w:rtl w:val="true"/>
              </w:rPr>
              <w:t xml:space="preserve">] </w:t>
            </w:r>
            <w:r>
              <w:rPr>
                <w:rStyle w:val="IndexLink"/>
                <w:rtl w:val="true"/>
              </w:rPr>
              <w:t>الهيثم بن مروان بن الهيثم بن عمران</w:t>
            </w:r>
            <w:r>
              <w:rPr>
                <w:rStyle w:val="IndexLink"/>
                <w:rtl w:val="true"/>
              </w:rPr>
              <w:tab/>
            </w:r>
            <w:r>
              <w:rPr>
                <w:rStyle w:val="IndexLink"/>
              </w:rPr>
              <w:t>121</w:t>
            </w:r>
          </w:hyperlink>
        </w:p>
        <w:p>
          <w:pPr>
            <w:pStyle w:val="Contents3"/>
            <w:tabs>
              <w:tab w:val="clear" w:pos="8459"/>
              <w:tab w:val="right" w:pos="9026" w:leader="dot"/>
            </w:tabs>
            <w:rPr/>
          </w:pPr>
          <w:hyperlink w:anchor="__RefHeading___Toc5061955_73709187">
            <w:r>
              <w:rPr>
                <w:webHidden/>
                <w:rStyle w:val="IndexLink"/>
                <w:rtl w:val="true"/>
              </w:rPr>
              <w:t>[</w:t>
            </w:r>
            <w:r>
              <w:rPr>
                <w:rStyle w:val="IndexLink"/>
                <w:rtl w:val="true"/>
              </w:rPr>
              <w:t>تتمة المستدرك من حرف الياء</w:t>
            </w:r>
            <w:r>
              <w:rPr>
                <w:rStyle w:val="IndexLink"/>
                <w:rtl w:val="true"/>
              </w:rPr>
              <w:t>]</w:t>
              <w:tab/>
            </w:r>
            <w:r>
              <w:rPr>
                <w:rStyle w:val="IndexLink"/>
              </w:rPr>
              <w:t>123</w:t>
            </w:r>
          </w:hyperlink>
        </w:p>
        <w:p>
          <w:pPr>
            <w:pStyle w:val="Contents4"/>
            <w:tabs>
              <w:tab w:val="clear" w:pos="8176"/>
              <w:tab w:val="right" w:pos="9026" w:leader="dot"/>
            </w:tabs>
            <w:rPr/>
          </w:pPr>
          <w:hyperlink w:anchor="__RefHeading___Toc5061957_73709187">
            <w:r>
              <w:rPr>
                <w:webHidden/>
                <w:rStyle w:val="IndexLink"/>
                <w:rtl w:val="true"/>
              </w:rPr>
              <w:t>ذكر من اسمه يزيد</w:t>
            </w:r>
            <w:r>
              <w:rPr>
                <w:rStyle w:val="IndexLink"/>
                <w:rtl w:val="true"/>
              </w:rPr>
              <w:tab/>
            </w:r>
            <w:r>
              <w:rPr>
                <w:rStyle w:val="IndexLink"/>
              </w:rPr>
              <w:t>123</w:t>
            </w:r>
          </w:hyperlink>
        </w:p>
        <w:p>
          <w:pPr>
            <w:pStyle w:val="Contents5"/>
            <w:tabs>
              <w:tab w:val="clear" w:pos="7892"/>
              <w:tab w:val="right" w:pos="9026" w:leader="dot"/>
            </w:tabs>
            <w:rPr/>
          </w:pPr>
          <w:hyperlink w:anchor="__RefHeading___Toc5061959_73709187">
            <w:r>
              <w:rPr>
                <w:webHidden/>
                <w:rStyle w:val="IndexLink"/>
                <w:rtl w:val="true"/>
              </w:rPr>
              <w:t>[</w:t>
            </w:r>
            <w:r>
              <w:rPr>
                <w:rStyle w:val="IndexLink"/>
              </w:rPr>
              <w:t>10099</w:t>
            </w:r>
            <w:r>
              <w:rPr>
                <w:rStyle w:val="IndexLink"/>
                <w:rtl w:val="true"/>
              </w:rPr>
              <w:t>][</w:t>
            </w:r>
            <w:r>
              <w:rPr>
                <w:rStyle w:val="IndexLink"/>
                <w:rtl w:val="true"/>
              </w:rPr>
              <w:t>يزيد بن نمران بن يزيد</w:t>
            </w:r>
            <w:r>
              <w:rPr>
                <w:rStyle w:val="IndexLink"/>
                <w:rtl w:val="true"/>
              </w:rPr>
              <w:tab/>
            </w:r>
            <w:r>
              <w:rPr>
                <w:rStyle w:val="IndexLink"/>
              </w:rPr>
              <w:t>123</w:t>
            </w:r>
          </w:hyperlink>
        </w:p>
        <w:p>
          <w:pPr>
            <w:pStyle w:val="Contents5"/>
            <w:tabs>
              <w:tab w:val="clear" w:pos="7892"/>
              <w:tab w:val="right" w:pos="9026" w:leader="dot"/>
            </w:tabs>
            <w:rPr/>
          </w:pPr>
          <w:hyperlink w:anchor="__RefHeading___Toc5061961_73709187">
            <w:r>
              <w:rPr>
                <w:webHidden/>
                <w:rStyle w:val="IndexLink"/>
                <w:rtl w:val="true"/>
              </w:rPr>
              <w:t>[</w:t>
            </w:r>
            <w:r>
              <w:rPr>
                <w:rStyle w:val="IndexLink"/>
              </w:rPr>
              <w:t>10100</w:t>
            </w:r>
            <w:r>
              <w:rPr>
                <w:rStyle w:val="IndexLink"/>
                <w:rtl w:val="true"/>
              </w:rPr>
              <w:t xml:space="preserve">] </w:t>
            </w:r>
            <w:r>
              <w:rPr>
                <w:rStyle w:val="IndexLink"/>
                <w:rtl w:val="true"/>
              </w:rPr>
              <w:t>يزيد بن ميسرة بن حلبس</w:t>
            </w:r>
            <w:r>
              <w:rPr>
                <w:rStyle w:val="IndexLink"/>
                <w:rtl w:val="true"/>
              </w:rPr>
              <w:tab/>
            </w:r>
            <w:r>
              <w:rPr>
                <w:rStyle w:val="IndexLink"/>
              </w:rPr>
              <w:t>124</w:t>
            </w:r>
          </w:hyperlink>
        </w:p>
        <w:p>
          <w:pPr>
            <w:pStyle w:val="Contents5"/>
            <w:tabs>
              <w:tab w:val="clear" w:pos="7892"/>
              <w:tab w:val="right" w:pos="9026" w:leader="dot"/>
            </w:tabs>
            <w:rPr/>
          </w:pPr>
          <w:hyperlink w:anchor="__RefHeading___Toc5061963_73709187">
            <w:r>
              <w:rPr>
                <w:webHidden/>
                <w:rStyle w:val="IndexLink"/>
                <w:rtl w:val="true"/>
              </w:rPr>
              <w:t>[</w:t>
            </w:r>
            <w:r>
              <w:rPr>
                <w:rStyle w:val="IndexLink"/>
              </w:rPr>
              <w:t>10101</w:t>
            </w:r>
            <w:r>
              <w:rPr>
                <w:rStyle w:val="IndexLink"/>
                <w:rtl w:val="true"/>
              </w:rPr>
              <w:t>][</w:t>
            </w:r>
            <w:r>
              <w:rPr>
                <w:rStyle w:val="IndexLink"/>
                <w:rtl w:val="true"/>
              </w:rPr>
              <w:t>يزيد بن المهلب بن أبي صفرة</w:t>
            </w:r>
            <w:r>
              <w:rPr>
                <w:rStyle w:val="IndexLink"/>
                <w:rtl w:val="true"/>
              </w:rPr>
              <w:tab/>
            </w:r>
            <w:r>
              <w:rPr>
                <w:rStyle w:val="IndexLink"/>
              </w:rPr>
              <w:t>125</w:t>
            </w:r>
          </w:hyperlink>
        </w:p>
        <w:p>
          <w:pPr>
            <w:pStyle w:val="Contents5"/>
            <w:tabs>
              <w:tab w:val="clear" w:pos="7892"/>
              <w:tab w:val="right" w:pos="9026" w:leader="dot"/>
            </w:tabs>
            <w:rPr/>
          </w:pPr>
          <w:hyperlink w:anchor="__RefHeading___Toc5061965_73709187">
            <w:r>
              <w:rPr>
                <w:webHidden/>
                <w:rStyle w:val="IndexLink"/>
                <w:rtl w:val="true"/>
              </w:rPr>
              <w:t>[</w:t>
            </w:r>
            <w:r>
              <w:rPr>
                <w:rStyle w:val="IndexLink"/>
              </w:rPr>
              <w:t>10102</w:t>
            </w:r>
            <w:r>
              <w:rPr>
                <w:rStyle w:val="IndexLink"/>
                <w:rtl w:val="true"/>
              </w:rPr>
              <w:t xml:space="preserve">] </w:t>
            </w:r>
            <w:r>
              <w:rPr>
                <w:rStyle w:val="IndexLink"/>
                <w:rtl w:val="true"/>
              </w:rPr>
              <w:t>يزيد بن الوليد بن عبد الملك بن مروان بن الحكم</w:t>
            </w:r>
            <w:r>
              <w:rPr>
                <w:rStyle w:val="IndexLink"/>
                <w:rtl w:val="true"/>
              </w:rPr>
              <w:tab/>
            </w:r>
            <w:r>
              <w:rPr>
                <w:rStyle w:val="IndexLink"/>
              </w:rPr>
              <w:t>128</w:t>
            </w:r>
          </w:hyperlink>
        </w:p>
        <w:p>
          <w:pPr>
            <w:pStyle w:val="Contents5"/>
            <w:tabs>
              <w:tab w:val="clear" w:pos="7892"/>
              <w:tab w:val="right" w:pos="9026" w:leader="dot"/>
            </w:tabs>
            <w:rPr/>
          </w:pPr>
          <w:hyperlink w:anchor="__RefHeading___Toc5061967_73709187">
            <w:r>
              <w:rPr>
                <w:webHidden/>
                <w:rStyle w:val="IndexLink"/>
                <w:rtl w:val="true"/>
              </w:rPr>
              <w:t>[</w:t>
            </w:r>
            <w:r>
              <w:rPr>
                <w:rStyle w:val="IndexLink"/>
              </w:rPr>
              <w:t>10103</w:t>
            </w:r>
            <w:r>
              <w:rPr>
                <w:rStyle w:val="IndexLink"/>
                <w:rtl w:val="true"/>
              </w:rPr>
              <w:t xml:space="preserve">] </w:t>
            </w:r>
            <w:r>
              <w:rPr>
                <w:rStyle w:val="IndexLink"/>
                <w:rtl w:val="true"/>
              </w:rPr>
              <w:t>يزيد بن يزيد بن جابر الأزدي</w:t>
            </w:r>
            <w:r>
              <w:rPr>
                <w:rStyle w:val="IndexLink"/>
                <w:rtl w:val="true"/>
              </w:rPr>
              <w:tab/>
            </w:r>
            <w:r>
              <w:rPr>
                <w:rStyle w:val="IndexLink"/>
              </w:rPr>
              <w:t>131</w:t>
            </w:r>
          </w:hyperlink>
        </w:p>
        <w:p>
          <w:pPr>
            <w:pStyle w:val="Contents5"/>
            <w:tabs>
              <w:tab w:val="clear" w:pos="7892"/>
              <w:tab w:val="right" w:pos="9026" w:leader="dot"/>
            </w:tabs>
            <w:rPr/>
          </w:pPr>
          <w:hyperlink w:anchor="__RefHeading___Toc5061969_73709187">
            <w:r>
              <w:rPr>
                <w:webHidden/>
                <w:rStyle w:val="IndexLink"/>
                <w:rtl w:val="true"/>
              </w:rPr>
              <w:t>[</w:t>
            </w:r>
            <w:r>
              <w:rPr>
                <w:rStyle w:val="IndexLink"/>
              </w:rPr>
              <w:t>10104</w:t>
            </w:r>
            <w:r>
              <w:rPr>
                <w:rStyle w:val="IndexLink"/>
                <w:rtl w:val="true"/>
              </w:rPr>
              <w:t xml:space="preserve">] </w:t>
            </w:r>
            <w:r>
              <w:rPr>
                <w:rStyle w:val="IndexLink"/>
                <w:rtl w:val="true"/>
              </w:rPr>
              <w:t>يزيد بن يزيد بن معاوية</w:t>
            </w:r>
            <w:r>
              <w:rPr>
                <w:rStyle w:val="IndexLink"/>
                <w:rtl w:val="true"/>
              </w:rPr>
              <w:tab/>
            </w:r>
            <w:r>
              <w:rPr>
                <w:rStyle w:val="IndexLink"/>
              </w:rPr>
              <w:t>136</w:t>
            </w:r>
          </w:hyperlink>
        </w:p>
        <w:p>
          <w:pPr>
            <w:pStyle w:val="Contents5"/>
            <w:tabs>
              <w:tab w:val="clear" w:pos="7892"/>
              <w:tab w:val="right" w:pos="9026" w:leader="dot"/>
            </w:tabs>
            <w:rPr/>
          </w:pPr>
          <w:hyperlink w:anchor="__RefHeading___Toc5061971_73709187">
            <w:r>
              <w:rPr>
                <w:webHidden/>
                <w:rStyle w:val="IndexLink"/>
                <w:rtl w:val="true"/>
              </w:rPr>
              <w:t>[</w:t>
            </w:r>
            <w:r>
              <w:rPr>
                <w:rStyle w:val="IndexLink"/>
              </w:rPr>
              <w:t>10105</w:t>
            </w:r>
            <w:r>
              <w:rPr>
                <w:rStyle w:val="IndexLink"/>
                <w:rtl w:val="true"/>
              </w:rPr>
              <w:t xml:space="preserve">] </w:t>
            </w:r>
            <w:r>
              <w:rPr>
                <w:rStyle w:val="IndexLink"/>
                <w:rtl w:val="true"/>
              </w:rPr>
              <w:t>يزيد بن الأفقم بن هشام</w:t>
            </w:r>
            <w:r>
              <w:rPr>
                <w:rStyle w:val="IndexLink"/>
                <w:rtl w:val="true"/>
              </w:rPr>
              <w:tab/>
            </w:r>
            <w:r>
              <w:rPr>
                <w:rStyle w:val="IndexLink"/>
              </w:rPr>
              <w:t>136</w:t>
            </w:r>
          </w:hyperlink>
        </w:p>
        <w:p>
          <w:pPr>
            <w:pStyle w:val="Contents5"/>
            <w:tabs>
              <w:tab w:val="clear" w:pos="7892"/>
              <w:tab w:val="right" w:pos="9026" w:leader="dot"/>
            </w:tabs>
            <w:rPr/>
          </w:pPr>
          <w:hyperlink w:anchor="__RefHeading___Toc5061973_73709187">
            <w:r>
              <w:rPr>
                <w:webHidden/>
                <w:rStyle w:val="IndexLink"/>
                <w:rtl w:val="true"/>
              </w:rPr>
              <w:t>[</w:t>
            </w:r>
            <w:r>
              <w:rPr>
                <w:rStyle w:val="IndexLink"/>
              </w:rPr>
              <w:t>10106</w:t>
            </w:r>
            <w:r>
              <w:rPr>
                <w:rStyle w:val="IndexLink"/>
                <w:rtl w:val="true"/>
              </w:rPr>
              <w:t xml:space="preserve">] </w:t>
            </w:r>
            <w:r>
              <w:rPr>
                <w:rStyle w:val="IndexLink"/>
                <w:rtl w:val="true"/>
              </w:rPr>
              <w:t>يزيد بن أبي يزيد مولى بسر بن أبي أرطاة</w:t>
            </w:r>
            <w:r>
              <w:rPr>
                <w:rStyle w:val="IndexLink"/>
                <w:rtl w:val="true"/>
              </w:rPr>
              <w:tab/>
            </w:r>
            <w:r>
              <w:rPr>
                <w:rStyle w:val="IndexLink"/>
              </w:rPr>
              <w:t>136</w:t>
            </w:r>
          </w:hyperlink>
        </w:p>
        <w:p>
          <w:pPr>
            <w:pStyle w:val="Contents5"/>
            <w:tabs>
              <w:tab w:val="clear" w:pos="7892"/>
              <w:tab w:val="right" w:pos="9026" w:leader="dot"/>
            </w:tabs>
            <w:rPr/>
          </w:pPr>
          <w:hyperlink w:anchor="__RefHeading___Toc5061975_73709187">
            <w:r>
              <w:rPr>
                <w:webHidden/>
                <w:rStyle w:val="IndexLink"/>
                <w:rtl w:val="true"/>
              </w:rPr>
              <w:t>[</w:t>
            </w:r>
            <w:r>
              <w:rPr>
                <w:rStyle w:val="IndexLink"/>
              </w:rPr>
              <w:t>10107</w:t>
            </w:r>
            <w:r>
              <w:rPr>
                <w:rStyle w:val="IndexLink"/>
                <w:rtl w:val="true"/>
              </w:rPr>
              <w:t xml:space="preserve">] </w:t>
            </w:r>
            <w:r>
              <w:rPr>
                <w:rStyle w:val="IndexLink"/>
                <w:rtl w:val="true"/>
              </w:rPr>
              <w:t>يزيد بن يعلى بن الضخم أبو الضخم العنسي</w:t>
            </w:r>
            <w:r>
              <w:rPr>
                <w:rStyle w:val="IndexLink"/>
                <w:rtl w:val="true"/>
              </w:rPr>
              <w:tab/>
            </w:r>
            <w:r>
              <w:rPr>
                <w:rStyle w:val="IndexLink"/>
              </w:rPr>
              <w:t>136</w:t>
            </w:r>
          </w:hyperlink>
        </w:p>
        <w:p>
          <w:pPr>
            <w:pStyle w:val="Contents5"/>
            <w:tabs>
              <w:tab w:val="clear" w:pos="7892"/>
              <w:tab w:val="right" w:pos="9026" w:leader="dot"/>
            </w:tabs>
            <w:rPr/>
          </w:pPr>
          <w:hyperlink w:anchor="__RefHeading___Toc5061977_73709187">
            <w:r>
              <w:rPr>
                <w:webHidden/>
                <w:rStyle w:val="IndexLink"/>
                <w:rtl w:val="true"/>
              </w:rPr>
              <w:t>[</w:t>
            </w:r>
            <w:r>
              <w:rPr>
                <w:rStyle w:val="IndexLink"/>
              </w:rPr>
              <w:t>10108</w:t>
            </w:r>
            <w:r>
              <w:rPr>
                <w:rStyle w:val="IndexLink"/>
                <w:rtl w:val="true"/>
              </w:rPr>
              <w:t xml:space="preserve">] </w:t>
            </w:r>
            <w:r>
              <w:rPr>
                <w:rStyle w:val="IndexLink"/>
                <w:rtl w:val="true"/>
              </w:rPr>
              <w:t>يزيد بن يوسف</w:t>
            </w:r>
            <w:r>
              <w:rPr>
                <w:rStyle w:val="IndexLink"/>
                <w:rtl w:val="true"/>
              </w:rPr>
              <w:tab/>
            </w:r>
            <w:r>
              <w:rPr>
                <w:rStyle w:val="IndexLink"/>
              </w:rPr>
              <w:t>137</w:t>
            </w:r>
          </w:hyperlink>
        </w:p>
        <w:p>
          <w:pPr>
            <w:pStyle w:val="Contents5"/>
            <w:tabs>
              <w:tab w:val="clear" w:pos="7892"/>
              <w:tab w:val="right" w:pos="9026" w:leader="dot"/>
            </w:tabs>
            <w:rPr/>
          </w:pPr>
          <w:hyperlink w:anchor="__RefHeading___Toc5061979_73709187">
            <w:r>
              <w:rPr>
                <w:webHidden/>
                <w:rStyle w:val="IndexLink"/>
                <w:rtl w:val="true"/>
              </w:rPr>
              <w:t>[</w:t>
            </w:r>
            <w:r>
              <w:rPr>
                <w:rStyle w:val="IndexLink"/>
              </w:rPr>
              <w:t>10109</w:t>
            </w:r>
            <w:r>
              <w:rPr>
                <w:rStyle w:val="IndexLink"/>
                <w:rtl w:val="true"/>
              </w:rPr>
              <w:t xml:space="preserve">] </w:t>
            </w:r>
            <w:r>
              <w:rPr>
                <w:rStyle w:val="IndexLink"/>
                <w:rtl w:val="true"/>
              </w:rPr>
              <w:t>يزيد ذو مصر المقرائي</w:t>
            </w:r>
            <w:r>
              <w:rPr>
                <w:rStyle w:val="IndexLink"/>
                <w:rtl w:val="true"/>
              </w:rPr>
              <w:tab/>
            </w:r>
            <w:r>
              <w:rPr>
                <w:rStyle w:val="IndexLink"/>
              </w:rPr>
              <w:t>139</w:t>
            </w:r>
          </w:hyperlink>
        </w:p>
        <w:p>
          <w:pPr>
            <w:pStyle w:val="Contents5"/>
            <w:tabs>
              <w:tab w:val="clear" w:pos="7892"/>
              <w:tab w:val="right" w:pos="9026" w:leader="dot"/>
            </w:tabs>
            <w:rPr/>
          </w:pPr>
          <w:hyperlink w:anchor="__RefHeading___Toc5061981_73709187">
            <w:r>
              <w:rPr>
                <w:webHidden/>
                <w:rStyle w:val="IndexLink"/>
                <w:rtl w:val="true"/>
              </w:rPr>
              <w:t>[</w:t>
            </w:r>
            <w:r>
              <w:rPr>
                <w:rStyle w:val="IndexLink"/>
              </w:rPr>
              <w:t>10110</w:t>
            </w:r>
            <w:r>
              <w:rPr>
                <w:rStyle w:val="IndexLink"/>
                <w:rtl w:val="true"/>
              </w:rPr>
              <w:t xml:space="preserve">] </w:t>
            </w:r>
            <w:r>
              <w:rPr>
                <w:rStyle w:val="IndexLink"/>
                <w:rtl w:val="true"/>
              </w:rPr>
              <w:t>يزيد غير منسوب</w:t>
            </w:r>
            <w:r>
              <w:rPr>
                <w:rStyle w:val="IndexLink"/>
                <w:rtl w:val="true"/>
              </w:rPr>
              <w:tab/>
            </w:r>
            <w:r>
              <w:rPr>
                <w:rStyle w:val="IndexLink"/>
              </w:rPr>
              <w:t>140</w:t>
            </w:r>
          </w:hyperlink>
        </w:p>
        <w:p>
          <w:pPr>
            <w:pStyle w:val="Contents5"/>
            <w:tabs>
              <w:tab w:val="clear" w:pos="7892"/>
              <w:tab w:val="right" w:pos="9026" w:leader="dot"/>
            </w:tabs>
            <w:rPr/>
          </w:pPr>
          <w:hyperlink w:anchor="__RefHeading___Toc5061983_73709187">
            <w:r>
              <w:rPr>
                <w:webHidden/>
                <w:rStyle w:val="IndexLink"/>
                <w:rtl w:val="true"/>
              </w:rPr>
              <w:t>[</w:t>
            </w:r>
            <w:r>
              <w:rPr>
                <w:rStyle w:val="IndexLink"/>
              </w:rPr>
              <w:t>10111</w:t>
            </w:r>
            <w:r>
              <w:rPr>
                <w:rStyle w:val="IndexLink"/>
                <w:rtl w:val="true"/>
              </w:rPr>
              <w:t xml:space="preserve">] </w:t>
            </w:r>
            <w:r>
              <w:rPr>
                <w:rStyle w:val="IndexLink"/>
                <w:rtl w:val="true"/>
              </w:rPr>
              <w:t>يزيد أبو حفصة مولى مروان بن الحكم</w:t>
            </w:r>
            <w:r>
              <w:rPr>
                <w:rStyle w:val="IndexLink"/>
                <w:rtl w:val="true"/>
              </w:rPr>
              <w:tab/>
            </w:r>
            <w:r>
              <w:rPr>
                <w:rStyle w:val="IndexLink"/>
              </w:rPr>
              <w:t>140</w:t>
            </w:r>
          </w:hyperlink>
        </w:p>
        <w:p>
          <w:pPr>
            <w:pStyle w:val="Contents5"/>
            <w:tabs>
              <w:tab w:val="clear" w:pos="7892"/>
              <w:tab w:val="right" w:pos="9026" w:leader="dot"/>
            </w:tabs>
            <w:rPr/>
          </w:pPr>
          <w:hyperlink w:anchor="__RefHeading___Toc5061985_73709187">
            <w:r>
              <w:rPr>
                <w:webHidden/>
                <w:rStyle w:val="IndexLink"/>
                <w:rtl w:val="true"/>
              </w:rPr>
              <w:t>[</w:t>
            </w:r>
            <w:r>
              <w:rPr>
                <w:rStyle w:val="IndexLink"/>
              </w:rPr>
              <w:t>10112</w:t>
            </w:r>
            <w:r>
              <w:rPr>
                <w:rStyle w:val="IndexLink"/>
                <w:rtl w:val="true"/>
              </w:rPr>
              <w:t>][</w:t>
            </w:r>
            <w:r>
              <w:rPr>
                <w:rStyle w:val="IndexLink"/>
                <w:rtl w:val="true"/>
              </w:rPr>
              <w:t>يزيد أبو خالد السراج</w:t>
            </w:r>
            <w:r>
              <w:rPr>
                <w:rStyle w:val="IndexLink"/>
                <w:rtl w:val="true"/>
              </w:rPr>
              <w:tab/>
            </w:r>
            <w:r>
              <w:rPr>
                <w:rStyle w:val="IndexLink"/>
              </w:rPr>
              <w:t>141</w:t>
            </w:r>
          </w:hyperlink>
        </w:p>
        <w:p>
          <w:pPr>
            <w:pStyle w:val="Contents5"/>
            <w:tabs>
              <w:tab w:val="clear" w:pos="7892"/>
              <w:tab w:val="right" w:pos="9026" w:leader="dot"/>
            </w:tabs>
            <w:rPr/>
          </w:pPr>
          <w:hyperlink w:anchor="__RefHeading___Toc5061987_73709187">
            <w:r>
              <w:rPr>
                <w:webHidden/>
                <w:rStyle w:val="IndexLink"/>
                <w:rtl w:val="true"/>
              </w:rPr>
              <w:t>[</w:t>
            </w:r>
            <w:r>
              <w:rPr>
                <w:rStyle w:val="IndexLink"/>
              </w:rPr>
              <w:t>10113</w:t>
            </w:r>
            <w:r>
              <w:rPr>
                <w:rStyle w:val="IndexLink"/>
                <w:rtl w:val="true"/>
              </w:rPr>
              <w:t xml:space="preserve">] </w:t>
            </w:r>
            <w:r>
              <w:rPr>
                <w:rStyle w:val="IndexLink"/>
                <w:rtl w:val="true"/>
              </w:rPr>
              <w:t xml:space="preserve">يسار بن سبع أبو الغادية </w:t>
            </w:r>
            <w:r>
              <w:rPr>
                <w:rStyle w:val="IndexLink"/>
                <w:rtl w:val="true"/>
              </w:rPr>
              <w:t>-</w:t>
              <w:tab/>
            </w:r>
            <w:r>
              <w:rPr>
                <w:rStyle w:val="IndexLink"/>
              </w:rPr>
              <w:t>142</w:t>
            </w:r>
          </w:hyperlink>
        </w:p>
        <w:p>
          <w:pPr>
            <w:pStyle w:val="Contents5"/>
            <w:tabs>
              <w:tab w:val="clear" w:pos="7892"/>
              <w:tab w:val="right" w:pos="9026" w:leader="dot"/>
            </w:tabs>
            <w:rPr/>
          </w:pPr>
          <w:hyperlink w:anchor="__RefHeading___Toc5061989_73709187">
            <w:r>
              <w:rPr>
                <w:webHidden/>
                <w:rStyle w:val="IndexLink"/>
                <w:rtl w:val="true"/>
              </w:rPr>
              <w:t>[</w:t>
            </w:r>
            <w:r>
              <w:rPr>
                <w:rStyle w:val="IndexLink"/>
              </w:rPr>
              <w:t>10114</w:t>
            </w:r>
            <w:r>
              <w:rPr>
                <w:rStyle w:val="IndexLink"/>
                <w:rtl w:val="true"/>
              </w:rPr>
              <w:t xml:space="preserve">] </w:t>
            </w:r>
            <w:r>
              <w:rPr>
                <w:rStyle w:val="IndexLink"/>
                <w:rtl w:val="true"/>
              </w:rPr>
              <w:t xml:space="preserve">يساف بن شريح اليشكري </w:t>
            </w:r>
            <w:r>
              <w:rPr>
                <w:rStyle w:val="IndexLink"/>
                <w:rtl w:val="true"/>
              </w:rPr>
              <w:t xml:space="preserve">- </w:t>
            </w:r>
            <w:r>
              <w:rPr>
                <w:rStyle w:val="IndexLink"/>
                <w:rtl w:val="true"/>
              </w:rPr>
              <w:t>بصري</w:t>
            </w:r>
            <w:r>
              <w:rPr>
                <w:rStyle w:val="IndexLink"/>
                <w:rtl w:val="true"/>
              </w:rPr>
              <w:t>-</w:t>
              <w:tab/>
            </w:r>
            <w:r>
              <w:rPr>
                <w:rStyle w:val="IndexLink"/>
              </w:rPr>
              <w:t>147</w:t>
            </w:r>
          </w:hyperlink>
        </w:p>
        <w:p>
          <w:pPr>
            <w:pStyle w:val="Contents5"/>
            <w:tabs>
              <w:tab w:val="clear" w:pos="7892"/>
              <w:tab w:val="right" w:pos="9026" w:leader="dot"/>
            </w:tabs>
            <w:rPr/>
          </w:pPr>
          <w:hyperlink w:anchor="__RefHeading___Toc5061991_73709187">
            <w:r>
              <w:rPr>
                <w:webHidden/>
                <w:rStyle w:val="IndexLink"/>
                <w:rtl w:val="true"/>
              </w:rPr>
              <w:t>[</w:t>
            </w:r>
            <w:r>
              <w:rPr>
                <w:rStyle w:val="IndexLink"/>
              </w:rPr>
              <w:t>10115</w:t>
            </w:r>
            <w:r>
              <w:rPr>
                <w:rStyle w:val="IndexLink"/>
                <w:rtl w:val="true"/>
              </w:rPr>
              <w:t xml:space="preserve">] </w:t>
            </w:r>
            <w:r>
              <w:rPr>
                <w:rStyle w:val="IndexLink"/>
                <w:rtl w:val="true"/>
              </w:rPr>
              <w:t>يسرة بن صفوان بن جميل</w:t>
            </w:r>
            <w:r>
              <w:rPr>
                <w:rStyle w:val="IndexLink"/>
                <w:rtl w:val="true"/>
              </w:rPr>
              <w:tab/>
            </w:r>
            <w:r>
              <w:rPr>
                <w:rStyle w:val="IndexLink"/>
              </w:rPr>
              <w:t>147</w:t>
            </w:r>
          </w:hyperlink>
        </w:p>
        <w:p>
          <w:pPr>
            <w:pStyle w:val="Contents5"/>
            <w:tabs>
              <w:tab w:val="clear" w:pos="7892"/>
              <w:tab w:val="right" w:pos="9026" w:leader="dot"/>
            </w:tabs>
            <w:rPr/>
          </w:pPr>
          <w:hyperlink w:anchor="__RefHeading___Toc5061993_73709187">
            <w:r>
              <w:rPr>
                <w:webHidden/>
                <w:rStyle w:val="IndexLink"/>
                <w:rtl w:val="true"/>
              </w:rPr>
              <w:t>[</w:t>
            </w:r>
            <w:r>
              <w:rPr>
                <w:rStyle w:val="IndexLink"/>
              </w:rPr>
              <w:t>10116</w:t>
            </w:r>
            <w:r>
              <w:rPr>
                <w:rStyle w:val="IndexLink"/>
                <w:rtl w:val="true"/>
              </w:rPr>
              <w:t xml:space="preserve">] </w:t>
            </w:r>
            <w:r>
              <w:rPr>
                <w:rStyle w:val="IndexLink"/>
                <w:rtl w:val="true"/>
              </w:rPr>
              <w:t>يسرة بن صفوان بن يسرة</w:t>
            </w:r>
            <w:r>
              <w:rPr>
                <w:rStyle w:val="IndexLink"/>
                <w:rtl w:val="true"/>
              </w:rPr>
              <w:tab/>
            </w:r>
            <w:r>
              <w:rPr>
                <w:rStyle w:val="IndexLink"/>
              </w:rPr>
              <w:t>149</w:t>
            </w:r>
          </w:hyperlink>
        </w:p>
        <w:p>
          <w:pPr>
            <w:pStyle w:val="Contents5"/>
            <w:tabs>
              <w:tab w:val="clear" w:pos="7892"/>
              <w:tab w:val="right" w:pos="9026" w:leader="dot"/>
            </w:tabs>
            <w:rPr/>
          </w:pPr>
          <w:hyperlink w:anchor="__RefHeading___Toc5061995_73709187">
            <w:r>
              <w:rPr>
                <w:webHidden/>
                <w:rStyle w:val="IndexLink"/>
                <w:rtl w:val="true"/>
              </w:rPr>
              <w:t>[</w:t>
            </w:r>
            <w:r>
              <w:rPr>
                <w:rStyle w:val="IndexLink"/>
              </w:rPr>
              <w:t>10117</w:t>
            </w:r>
            <w:r>
              <w:rPr>
                <w:rStyle w:val="IndexLink"/>
                <w:rtl w:val="true"/>
              </w:rPr>
              <w:t xml:space="preserve">] </w:t>
            </w:r>
            <w:r>
              <w:rPr>
                <w:rStyle w:val="IndexLink"/>
                <w:rtl w:val="true"/>
              </w:rPr>
              <w:t>يسر بن عبد اللّه الخصي</w:t>
            </w:r>
            <w:r>
              <w:rPr>
                <w:rStyle w:val="IndexLink"/>
                <w:rtl w:val="true"/>
              </w:rPr>
              <w:tab/>
            </w:r>
            <w:r>
              <w:rPr>
                <w:rStyle w:val="IndexLink"/>
              </w:rPr>
              <w:t>149</w:t>
            </w:r>
          </w:hyperlink>
        </w:p>
        <w:p>
          <w:pPr>
            <w:pStyle w:val="Contents5"/>
            <w:tabs>
              <w:tab w:val="clear" w:pos="7892"/>
              <w:tab w:val="right" w:pos="9026" w:leader="dot"/>
            </w:tabs>
            <w:rPr/>
          </w:pPr>
          <w:hyperlink w:anchor="__RefHeading___Toc5061997_73709187">
            <w:r>
              <w:rPr>
                <w:webHidden/>
                <w:rStyle w:val="IndexLink"/>
                <w:rtl w:val="true"/>
              </w:rPr>
              <w:t>[</w:t>
            </w:r>
            <w:r>
              <w:rPr>
                <w:rStyle w:val="IndexLink"/>
              </w:rPr>
              <w:t>10118</w:t>
            </w:r>
            <w:r>
              <w:rPr>
                <w:rStyle w:val="IndexLink"/>
                <w:rtl w:val="true"/>
              </w:rPr>
              <w:t xml:space="preserve">] </w:t>
            </w:r>
            <w:r>
              <w:rPr>
                <w:rStyle w:val="IndexLink"/>
                <w:rtl w:val="true"/>
              </w:rPr>
              <w:t xml:space="preserve">اليسع </w:t>
            </w:r>
            <w:r>
              <w:rPr>
                <w:rStyle w:val="IndexLink"/>
                <w:rtl w:val="true"/>
              </w:rPr>
              <w:t xml:space="preserve">- </w:t>
            </w:r>
            <w:r>
              <w:rPr>
                <w:rStyle w:val="IndexLink"/>
                <w:rtl w:val="true"/>
              </w:rPr>
              <w:t xml:space="preserve">و هو الأسباط‍‌ </w:t>
            </w:r>
            <w:r>
              <w:rPr>
                <w:rStyle w:val="IndexLink"/>
                <w:rtl w:val="true"/>
              </w:rPr>
              <w:t xml:space="preserve">- </w:t>
            </w:r>
            <w:r>
              <w:rPr>
                <w:rStyle w:val="IndexLink"/>
                <w:rtl w:val="true"/>
              </w:rPr>
              <w:t>بن عدي</w:t>
            </w:r>
            <w:r>
              <w:rPr>
                <w:rStyle w:val="IndexLink"/>
                <w:rtl w:val="true"/>
              </w:rPr>
              <w:tab/>
            </w:r>
            <w:r>
              <w:rPr>
                <w:rStyle w:val="IndexLink"/>
              </w:rPr>
              <w:t>149</w:t>
            </w:r>
          </w:hyperlink>
        </w:p>
        <w:p>
          <w:pPr>
            <w:pStyle w:val="Contents5"/>
            <w:tabs>
              <w:tab w:val="clear" w:pos="7892"/>
              <w:tab w:val="right" w:pos="9026" w:leader="dot"/>
            </w:tabs>
            <w:rPr/>
          </w:pPr>
          <w:hyperlink w:anchor="__RefHeading___Toc5061999_73709187">
            <w:r>
              <w:rPr>
                <w:webHidden/>
                <w:rStyle w:val="IndexLink"/>
                <w:rtl w:val="true"/>
              </w:rPr>
              <w:t>[</w:t>
            </w:r>
            <w:r>
              <w:rPr>
                <w:rStyle w:val="IndexLink"/>
              </w:rPr>
              <w:t>10119</w:t>
            </w:r>
            <w:r>
              <w:rPr>
                <w:rStyle w:val="IndexLink"/>
                <w:rtl w:val="true"/>
              </w:rPr>
              <w:t xml:space="preserve">] </w:t>
            </w:r>
            <w:r>
              <w:rPr>
                <w:rStyle w:val="IndexLink"/>
                <w:rtl w:val="true"/>
              </w:rPr>
              <w:t xml:space="preserve">يعنوب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يعبوث </w:t>
            </w:r>
            <w:r>
              <w:rPr>
                <w:rStyle w:val="IndexLink"/>
                <w:rtl w:val="true"/>
              </w:rPr>
              <w:t>-</w:t>
              <w:tab/>
            </w:r>
            <w:r>
              <w:rPr>
                <w:rStyle w:val="IndexLink"/>
              </w:rPr>
              <w:t>150</w:t>
            </w:r>
          </w:hyperlink>
        </w:p>
        <w:p>
          <w:pPr>
            <w:pStyle w:val="Contents4"/>
            <w:tabs>
              <w:tab w:val="clear" w:pos="8176"/>
              <w:tab w:val="right" w:pos="9026" w:leader="dot"/>
            </w:tabs>
            <w:rPr/>
          </w:pPr>
          <w:hyperlink w:anchor="__RefHeading___Toc5062001_73709187">
            <w:r>
              <w:rPr>
                <w:webHidden/>
                <w:rStyle w:val="IndexLink"/>
                <w:rtl w:val="true"/>
              </w:rPr>
              <w:t>ذكر من اسمه يعقوب</w:t>
            </w:r>
            <w:r>
              <w:rPr>
                <w:rStyle w:val="IndexLink"/>
                <w:rtl w:val="true"/>
              </w:rPr>
              <w:tab/>
            </w:r>
            <w:r>
              <w:rPr>
                <w:rStyle w:val="IndexLink"/>
              </w:rPr>
              <w:t>151</w:t>
            </w:r>
          </w:hyperlink>
        </w:p>
        <w:p>
          <w:pPr>
            <w:pStyle w:val="Contents5"/>
            <w:tabs>
              <w:tab w:val="clear" w:pos="7892"/>
              <w:tab w:val="right" w:pos="9026" w:leader="dot"/>
            </w:tabs>
            <w:rPr/>
          </w:pPr>
          <w:hyperlink w:anchor="__RefHeading___Toc5062003_73709187">
            <w:r>
              <w:rPr>
                <w:webHidden/>
                <w:rStyle w:val="IndexLink"/>
                <w:rtl w:val="true"/>
              </w:rPr>
              <w:t>[</w:t>
            </w:r>
            <w:r>
              <w:rPr>
                <w:rStyle w:val="IndexLink"/>
              </w:rPr>
              <w:t>10120</w:t>
            </w:r>
            <w:r>
              <w:rPr>
                <w:rStyle w:val="IndexLink"/>
                <w:rtl w:val="true"/>
              </w:rPr>
              <w:t xml:space="preserve">] </w:t>
            </w:r>
            <w:r>
              <w:rPr>
                <w:rStyle w:val="IndexLink"/>
                <w:rtl w:val="true"/>
              </w:rPr>
              <w:t>يعقوب بن إبراهيم بن الوليد</w:t>
            </w:r>
            <w:r>
              <w:rPr>
                <w:rStyle w:val="IndexLink"/>
                <w:rtl w:val="true"/>
              </w:rPr>
              <w:tab/>
            </w:r>
            <w:r>
              <w:rPr>
                <w:rStyle w:val="IndexLink"/>
              </w:rPr>
              <w:t>151</w:t>
            </w:r>
          </w:hyperlink>
        </w:p>
        <w:p>
          <w:pPr>
            <w:pStyle w:val="Contents5"/>
            <w:tabs>
              <w:tab w:val="clear" w:pos="7892"/>
              <w:tab w:val="right" w:pos="9026" w:leader="dot"/>
            </w:tabs>
            <w:rPr/>
          </w:pPr>
          <w:hyperlink w:anchor="__RefHeading___Toc5062005_73709187">
            <w:r>
              <w:rPr>
                <w:webHidden/>
                <w:rStyle w:val="IndexLink"/>
                <w:rtl w:val="true"/>
              </w:rPr>
              <w:t>[</w:t>
            </w:r>
            <w:r>
              <w:rPr>
                <w:rStyle w:val="IndexLink"/>
              </w:rPr>
              <w:t>10121</w:t>
            </w:r>
            <w:r>
              <w:rPr>
                <w:rStyle w:val="IndexLink"/>
                <w:rtl w:val="true"/>
              </w:rPr>
              <w:t xml:space="preserve">] </w:t>
            </w:r>
            <w:r>
              <w:rPr>
                <w:rStyle w:val="IndexLink"/>
                <w:rtl w:val="true"/>
              </w:rPr>
              <w:t>يعقوب بن إسحاق بن إبراهيم بن يزيد</w:t>
            </w:r>
            <w:r>
              <w:rPr>
                <w:rStyle w:val="IndexLink"/>
                <w:rtl w:val="true"/>
              </w:rPr>
              <w:tab/>
            </w:r>
            <w:r>
              <w:rPr>
                <w:rStyle w:val="IndexLink"/>
              </w:rPr>
              <w:t>151</w:t>
            </w:r>
          </w:hyperlink>
        </w:p>
        <w:p>
          <w:pPr>
            <w:pStyle w:val="Contents5"/>
            <w:tabs>
              <w:tab w:val="clear" w:pos="7892"/>
              <w:tab w:val="right" w:pos="9026" w:leader="dot"/>
            </w:tabs>
            <w:rPr/>
          </w:pPr>
          <w:hyperlink w:anchor="__RefHeading___Toc5062007_73709187">
            <w:r>
              <w:rPr>
                <w:webHidden/>
                <w:rStyle w:val="IndexLink"/>
                <w:rtl w:val="true"/>
              </w:rPr>
              <w:t>[</w:t>
            </w:r>
            <w:r>
              <w:rPr>
                <w:rStyle w:val="IndexLink"/>
              </w:rPr>
              <w:t>10122</w:t>
            </w:r>
            <w:r>
              <w:rPr>
                <w:rStyle w:val="IndexLink"/>
                <w:rtl w:val="true"/>
              </w:rPr>
              <w:t xml:space="preserve">] </w:t>
            </w:r>
            <w:r>
              <w:rPr>
                <w:rStyle w:val="IndexLink"/>
                <w:rtl w:val="true"/>
              </w:rPr>
              <w:t>يعقوب بن إسحاق</w:t>
            </w:r>
            <w:r>
              <w:rPr>
                <w:rStyle w:val="IndexLink"/>
                <w:rtl w:val="true"/>
              </w:rPr>
              <w:tab/>
            </w:r>
            <w:r>
              <w:rPr>
                <w:rStyle w:val="IndexLink"/>
              </w:rPr>
              <w:t>154</w:t>
            </w:r>
          </w:hyperlink>
        </w:p>
        <w:p>
          <w:pPr>
            <w:pStyle w:val="Contents5"/>
            <w:tabs>
              <w:tab w:val="clear" w:pos="7892"/>
              <w:tab w:val="right" w:pos="9026" w:leader="dot"/>
            </w:tabs>
            <w:rPr/>
          </w:pPr>
          <w:hyperlink w:anchor="__RefHeading___Toc5062009_73709187">
            <w:r>
              <w:rPr>
                <w:webHidden/>
                <w:rStyle w:val="IndexLink"/>
                <w:rtl w:val="true"/>
              </w:rPr>
              <w:t>[</w:t>
            </w:r>
            <w:r>
              <w:rPr>
                <w:rStyle w:val="IndexLink"/>
              </w:rPr>
              <w:t>10123</w:t>
            </w:r>
            <w:r>
              <w:rPr>
                <w:rStyle w:val="IndexLink"/>
                <w:rtl w:val="true"/>
              </w:rPr>
              <w:t xml:space="preserve">] </w:t>
            </w:r>
            <w:r>
              <w:rPr>
                <w:rStyle w:val="IndexLink"/>
                <w:rtl w:val="true"/>
              </w:rPr>
              <w:t>يعقوب بن إسحاق بن دينار أبو يوسف</w:t>
            </w:r>
            <w:r>
              <w:rPr>
                <w:rStyle w:val="IndexLink"/>
                <w:rtl w:val="true"/>
              </w:rPr>
              <w:tab/>
            </w:r>
            <w:r>
              <w:rPr>
                <w:rStyle w:val="IndexLink"/>
              </w:rPr>
              <w:t>155</w:t>
            </w:r>
          </w:hyperlink>
        </w:p>
        <w:p>
          <w:pPr>
            <w:pStyle w:val="Contents5"/>
            <w:tabs>
              <w:tab w:val="clear" w:pos="7892"/>
              <w:tab w:val="right" w:pos="9026" w:leader="dot"/>
            </w:tabs>
            <w:rPr/>
          </w:pPr>
          <w:hyperlink w:anchor="__RefHeading___Toc5062011_73709187">
            <w:r>
              <w:rPr>
                <w:webHidden/>
                <w:rStyle w:val="IndexLink"/>
                <w:rtl w:val="true"/>
              </w:rPr>
              <w:t>[</w:t>
            </w:r>
            <w:r>
              <w:rPr>
                <w:rStyle w:val="IndexLink"/>
              </w:rPr>
              <w:t>10124</w:t>
            </w:r>
            <w:r>
              <w:rPr>
                <w:rStyle w:val="IndexLink"/>
                <w:rtl w:val="true"/>
              </w:rPr>
              <w:t xml:space="preserve">] </w:t>
            </w:r>
            <w:r>
              <w:rPr>
                <w:rStyle w:val="IndexLink"/>
                <w:rtl w:val="true"/>
              </w:rPr>
              <w:t>يعقوب بن إسحاق بن أبي عبد الرّحمن</w:t>
            </w:r>
            <w:r>
              <w:rPr>
                <w:rStyle w:val="IndexLink"/>
                <w:rtl w:val="true"/>
              </w:rPr>
              <w:tab/>
            </w:r>
            <w:r>
              <w:rPr>
                <w:rStyle w:val="IndexLink"/>
              </w:rPr>
              <w:t>155</w:t>
            </w:r>
          </w:hyperlink>
        </w:p>
        <w:p>
          <w:pPr>
            <w:pStyle w:val="Contents5"/>
            <w:tabs>
              <w:tab w:val="clear" w:pos="7892"/>
              <w:tab w:val="right" w:pos="9026" w:leader="dot"/>
            </w:tabs>
            <w:rPr/>
          </w:pPr>
          <w:hyperlink w:anchor="__RefHeading___Toc5062013_73709187">
            <w:r>
              <w:rPr>
                <w:webHidden/>
                <w:rStyle w:val="IndexLink"/>
                <w:rtl w:val="true"/>
              </w:rPr>
              <w:t>[</w:t>
            </w:r>
            <w:r>
              <w:rPr>
                <w:rStyle w:val="IndexLink"/>
              </w:rPr>
              <w:t>10125</w:t>
            </w:r>
            <w:r>
              <w:rPr>
                <w:rStyle w:val="IndexLink"/>
                <w:rtl w:val="true"/>
              </w:rPr>
              <w:t xml:space="preserve">] </w:t>
            </w:r>
            <w:r>
              <w:rPr>
                <w:rStyle w:val="IndexLink"/>
                <w:rtl w:val="true"/>
              </w:rPr>
              <w:t>يعقوب بن إسحاق أبو يوسف اللغوي</w:t>
            </w:r>
            <w:r>
              <w:rPr>
                <w:rStyle w:val="IndexLink"/>
                <w:rtl w:val="true"/>
              </w:rPr>
              <w:tab/>
            </w:r>
            <w:r>
              <w:rPr>
                <w:rStyle w:val="IndexLink"/>
              </w:rPr>
              <w:t>155</w:t>
            </w:r>
          </w:hyperlink>
        </w:p>
        <w:p>
          <w:pPr>
            <w:pStyle w:val="Contents5"/>
            <w:tabs>
              <w:tab w:val="clear" w:pos="7892"/>
              <w:tab w:val="right" w:pos="9026" w:leader="dot"/>
            </w:tabs>
            <w:rPr/>
          </w:pPr>
          <w:hyperlink w:anchor="__RefHeading___Toc5062015_73709187">
            <w:r>
              <w:rPr>
                <w:webHidden/>
                <w:rStyle w:val="IndexLink"/>
                <w:rtl w:val="true"/>
              </w:rPr>
              <w:t>[</w:t>
            </w:r>
            <w:r>
              <w:rPr>
                <w:rStyle w:val="IndexLink"/>
              </w:rPr>
              <w:t>10126</w:t>
            </w:r>
            <w:r>
              <w:rPr>
                <w:rStyle w:val="IndexLink"/>
                <w:rtl w:val="true"/>
              </w:rPr>
              <w:t xml:space="preserve">] </w:t>
            </w:r>
            <w:r>
              <w:rPr>
                <w:rStyle w:val="IndexLink"/>
                <w:rtl w:val="true"/>
              </w:rPr>
              <w:t xml:space="preserve">يعقوب بن دينار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ميمون </w:t>
            </w:r>
            <w:r>
              <w:rPr>
                <w:rStyle w:val="IndexLink"/>
                <w:rtl w:val="true"/>
              </w:rPr>
              <w:t xml:space="preserve">- </w:t>
            </w:r>
            <w:r>
              <w:rPr>
                <w:rStyle w:val="IndexLink"/>
                <w:rtl w:val="true"/>
              </w:rPr>
              <w:t>أبي سلمة،</w:t>
            </w:r>
            <w:r>
              <w:rPr>
                <w:rStyle w:val="IndexLink"/>
                <w:rtl w:val="true"/>
              </w:rPr>
              <w:tab/>
            </w:r>
            <w:r>
              <w:rPr>
                <w:rStyle w:val="IndexLink"/>
              </w:rPr>
              <w:t>163</w:t>
            </w:r>
          </w:hyperlink>
        </w:p>
        <w:p>
          <w:pPr>
            <w:pStyle w:val="Contents5"/>
            <w:tabs>
              <w:tab w:val="clear" w:pos="7892"/>
              <w:tab w:val="right" w:pos="9026" w:leader="dot"/>
            </w:tabs>
            <w:rPr/>
          </w:pPr>
          <w:hyperlink w:anchor="__RefHeading___Toc5062017_73709187">
            <w:r>
              <w:rPr>
                <w:webHidden/>
                <w:rStyle w:val="IndexLink"/>
                <w:rtl w:val="true"/>
              </w:rPr>
              <w:t>[</w:t>
            </w:r>
            <w:r>
              <w:rPr>
                <w:rStyle w:val="IndexLink"/>
              </w:rPr>
              <w:t>10127</w:t>
            </w:r>
            <w:r>
              <w:rPr>
                <w:rStyle w:val="IndexLink"/>
                <w:rtl w:val="true"/>
              </w:rPr>
              <w:t xml:space="preserve">] </w:t>
            </w:r>
            <w:r>
              <w:rPr>
                <w:rStyle w:val="IndexLink"/>
                <w:rtl w:val="true"/>
              </w:rPr>
              <w:t>يعقوب بن سعيد، أبو سعيد الطّرميسي</w:t>
            </w:r>
            <w:r>
              <w:rPr>
                <w:rStyle w:val="IndexLink"/>
                <w:rtl w:val="true"/>
              </w:rPr>
              <w:tab/>
            </w:r>
            <w:r>
              <w:rPr>
                <w:rStyle w:val="IndexLink"/>
              </w:rPr>
              <w:t>166</w:t>
            </w:r>
          </w:hyperlink>
        </w:p>
        <w:p>
          <w:pPr>
            <w:pStyle w:val="Contents5"/>
            <w:tabs>
              <w:tab w:val="clear" w:pos="7892"/>
              <w:tab w:val="right" w:pos="9026" w:leader="dot"/>
            </w:tabs>
            <w:rPr/>
          </w:pPr>
          <w:hyperlink w:anchor="__RefHeading___Toc5062019_73709187">
            <w:r>
              <w:rPr>
                <w:webHidden/>
                <w:rStyle w:val="IndexLink"/>
                <w:rtl w:val="true"/>
              </w:rPr>
              <w:t>[</w:t>
            </w:r>
            <w:r>
              <w:rPr>
                <w:rStyle w:val="IndexLink"/>
              </w:rPr>
              <w:t>10128</w:t>
            </w:r>
            <w:r>
              <w:rPr>
                <w:rStyle w:val="IndexLink"/>
                <w:rtl w:val="true"/>
              </w:rPr>
              <w:t xml:space="preserve">] </w:t>
            </w:r>
            <w:r>
              <w:rPr>
                <w:rStyle w:val="IndexLink"/>
                <w:rtl w:val="true"/>
              </w:rPr>
              <w:t>يعقوب بن سفيان بن جوان</w:t>
            </w:r>
            <w:r>
              <w:rPr>
                <w:rStyle w:val="IndexLink"/>
                <w:rtl w:val="true"/>
              </w:rPr>
              <w:tab/>
            </w:r>
            <w:r>
              <w:rPr>
                <w:rStyle w:val="IndexLink"/>
              </w:rPr>
              <w:t>167</w:t>
            </w:r>
          </w:hyperlink>
        </w:p>
        <w:p>
          <w:pPr>
            <w:pStyle w:val="Contents5"/>
            <w:tabs>
              <w:tab w:val="clear" w:pos="7892"/>
              <w:tab w:val="right" w:pos="9026" w:leader="dot"/>
            </w:tabs>
            <w:rPr/>
          </w:pPr>
          <w:hyperlink w:anchor="__RefHeading___Toc5062021_73709187">
            <w:r>
              <w:rPr>
                <w:webHidden/>
                <w:rStyle w:val="IndexLink"/>
                <w:rtl w:val="true"/>
              </w:rPr>
              <w:t>[</w:t>
            </w:r>
            <w:r>
              <w:rPr>
                <w:rStyle w:val="IndexLink"/>
              </w:rPr>
              <w:t>10129</w:t>
            </w:r>
            <w:r>
              <w:rPr>
                <w:rStyle w:val="IndexLink"/>
                <w:rtl w:val="true"/>
              </w:rPr>
              <w:t xml:space="preserve">] </w:t>
            </w:r>
            <w:r>
              <w:rPr>
                <w:rStyle w:val="IndexLink"/>
                <w:rtl w:val="true"/>
              </w:rPr>
              <w:t>يعقوب بن سلمة بن عبد اللّه بن الوليد بن الوليد بن المغيرة</w:t>
            </w:r>
            <w:r>
              <w:rPr>
                <w:rStyle w:val="IndexLink"/>
                <w:rtl w:val="true"/>
              </w:rPr>
              <w:tab/>
            </w:r>
            <w:r>
              <w:rPr>
                <w:rStyle w:val="IndexLink"/>
              </w:rPr>
              <w:t>171</w:t>
            </w:r>
          </w:hyperlink>
        </w:p>
        <w:p>
          <w:pPr>
            <w:pStyle w:val="Contents5"/>
            <w:tabs>
              <w:tab w:val="clear" w:pos="7892"/>
              <w:tab w:val="right" w:pos="9026" w:leader="dot"/>
            </w:tabs>
            <w:rPr/>
          </w:pPr>
          <w:hyperlink w:anchor="__RefHeading___Toc5062023_73709187">
            <w:r>
              <w:rPr>
                <w:webHidden/>
                <w:rStyle w:val="IndexLink"/>
                <w:rtl w:val="true"/>
              </w:rPr>
              <w:t>[</w:t>
            </w:r>
            <w:r>
              <w:rPr>
                <w:rStyle w:val="IndexLink"/>
              </w:rPr>
              <w:t>10130</w:t>
            </w:r>
            <w:r>
              <w:rPr>
                <w:rStyle w:val="IndexLink"/>
                <w:rtl w:val="true"/>
              </w:rPr>
              <w:t xml:space="preserve">] </w:t>
            </w:r>
            <w:r>
              <w:rPr>
                <w:rStyle w:val="IndexLink"/>
                <w:rtl w:val="true"/>
              </w:rPr>
              <w:t>يعقوب بن سميع أبو يوسف الطائي</w:t>
            </w:r>
            <w:r>
              <w:rPr>
                <w:rStyle w:val="IndexLink"/>
                <w:rtl w:val="true"/>
              </w:rPr>
              <w:tab/>
            </w:r>
            <w:r>
              <w:rPr>
                <w:rStyle w:val="IndexLink"/>
              </w:rPr>
              <w:t>172</w:t>
            </w:r>
          </w:hyperlink>
        </w:p>
        <w:p>
          <w:pPr>
            <w:pStyle w:val="Contents5"/>
            <w:tabs>
              <w:tab w:val="clear" w:pos="7892"/>
              <w:tab w:val="right" w:pos="9026" w:leader="dot"/>
            </w:tabs>
            <w:rPr/>
          </w:pPr>
          <w:hyperlink w:anchor="__RefHeading___Toc5062025_73709187">
            <w:r>
              <w:rPr>
                <w:webHidden/>
                <w:rStyle w:val="IndexLink"/>
                <w:rtl w:val="true"/>
              </w:rPr>
              <w:t>[</w:t>
            </w:r>
            <w:r>
              <w:rPr>
                <w:rStyle w:val="IndexLink"/>
              </w:rPr>
              <w:t>10131</w:t>
            </w:r>
            <w:r>
              <w:rPr>
                <w:rStyle w:val="IndexLink"/>
                <w:rtl w:val="true"/>
              </w:rPr>
              <w:t xml:space="preserve">] </w:t>
            </w:r>
            <w:r>
              <w:rPr>
                <w:rStyle w:val="IndexLink"/>
                <w:rtl w:val="true"/>
              </w:rPr>
              <w:t>يعقوب بن طلحة بن عبيد اللّه</w:t>
            </w:r>
            <w:r>
              <w:rPr>
                <w:rStyle w:val="IndexLink"/>
                <w:rtl w:val="true"/>
              </w:rPr>
              <w:tab/>
            </w:r>
            <w:r>
              <w:rPr>
                <w:rStyle w:val="IndexLink"/>
              </w:rPr>
              <w:t>172</w:t>
            </w:r>
          </w:hyperlink>
        </w:p>
        <w:p>
          <w:pPr>
            <w:pStyle w:val="Contents5"/>
            <w:tabs>
              <w:tab w:val="clear" w:pos="7892"/>
              <w:tab w:val="right" w:pos="9026" w:leader="dot"/>
            </w:tabs>
            <w:rPr/>
          </w:pPr>
          <w:hyperlink w:anchor="__RefHeading___Toc5062027_73709187">
            <w:r>
              <w:rPr>
                <w:webHidden/>
                <w:rStyle w:val="IndexLink"/>
                <w:rtl w:val="true"/>
              </w:rPr>
              <w:t>[</w:t>
            </w:r>
            <w:r>
              <w:rPr>
                <w:rStyle w:val="IndexLink"/>
              </w:rPr>
              <w:t>10132</w:t>
            </w:r>
            <w:r>
              <w:rPr>
                <w:rStyle w:val="IndexLink"/>
                <w:rtl w:val="true"/>
              </w:rPr>
              <w:t xml:space="preserve">] </w:t>
            </w:r>
            <w:r>
              <w:rPr>
                <w:rStyle w:val="IndexLink"/>
                <w:rtl w:val="true"/>
              </w:rPr>
              <w:t>يعقوب بن عبد اللّه بن جعدة بن هبيرة</w:t>
            </w:r>
            <w:r>
              <w:rPr>
                <w:rStyle w:val="IndexLink"/>
                <w:rtl w:val="true"/>
              </w:rPr>
              <w:tab/>
            </w:r>
            <w:r>
              <w:rPr>
                <w:rStyle w:val="IndexLink"/>
              </w:rPr>
              <w:t>175</w:t>
            </w:r>
          </w:hyperlink>
        </w:p>
        <w:p>
          <w:pPr>
            <w:pStyle w:val="Contents5"/>
            <w:tabs>
              <w:tab w:val="clear" w:pos="7892"/>
              <w:tab w:val="right" w:pos="9026" w:leader="dot"/>
            </w:tabs>
            <w:rPr/>
          </w:pPr>
          <w:hyperlink w:anchor="__RefHeading___Toc5062029_73709187">
            <w:r>
              <w:rPr>
                <w:webHidden/>
                <w:rStyle w:val="IndexLink"/>
                <w:rtl w:val="true"/>
              </w:rPr>
              <w:t>[</w:t>
            </w:r>
            <w:r>
              <w:rPr>
                <w:rStyle w:val="IndexLink"/>
              </w:rPr>
              <w:t>10133</w:t>
            </w:r>
            <w:r>
              <w:rPr>
                <w:rStyle w:val="IndexLink"/>
                <w:rtl w:val="true"/>
              </w:rPr>
              <w:t xml:space="preserve">] </w:t>
            </w:r>
            <w:r>
              <w:rPr>
                <w:rStyle w:val="IndexLink"/>
                <w:rtl w:val="true"/>
              </w:rPr>
              <w:t>يعقوب بن عبد الرّحمن بن سليم الكلبي</w:t>
            </w:r>
            <w:r>
              <w:rPr>
                <w:rStyle w:val="IndexLink"/>
                <w:rtl w:val="true"/>
              </w:rPr>
              <w:tab/>
            </w:r>
            <w:r>
              <w:rPr>
                <w:rStyle w:val="IndexLink"/>
              </w:rPr>
              <w:t>176</w:t>
            </w:r>
          </w:hyperlink>
        </w:p>
        <w:p>
          <w:pPr>
            <w:pStyle w:val="Contents5"/>
            <w:tabs>
              <w:tab w:val="clear" w:pos="7892"/>
              <w:tab w:val="right" w:pos="9026" w:leader="dot"/>
            </w:tabs>
            <w:rPr/>
          </w:pPr>
          <w:hyperlink w:anchor="__RefHeading___Toc5062031_73709187">
            <w:r>
              <w:rPr>
                <w:webHidden/>
                <w:rStyle w:val="IndexLink"/>
                <w:rtl w:val="true"/>
              </w:rPr>
              <w:t>[</w:t>
            </w:r>
            <w:r>
              <w:rPr>
                <w:rStyle w:val="IndexLink"/>
              </w:rPr>
              <w:t>10134</w:t>
            </w:r>
            <w:r>
              <w:rPr>
                <w:rStyle w:val="IndexLink"/>
                <w:rtl w:val="true"/>
              </w:rPr>
              <w:t xml:space="preserve">] </w:t>
            </w:r>
            <w:r>
              <w:rPr>
                <w:rStyle w:val="IndexLink"/>
                <w:rtl w:val="true"/>
              </w:rPr>
              <w:t>يعقوب بن عبيد أبي محمّد</w:t>
            </w:r>
            <w:r>
              <w:rPr>
                <w:rStyle w:val="IndexLink"/>
                <w:rtl w:val="true"/>
              </w:rPr>
              <w:tab/>
            </w:r>
            <w:r>
              <w:rPr>
                <w:rStyle w:val="IndexLink"/>
              </w:rPr>
              <w:t>176</w:t>
            </w:r>
          </w:hyperlink>
        </w:p>
        <w:p>
          <w:pPr>
            <w:pStyle w:val="Contents5"/>
            <w:tabs>
              <w:tab w:val="clear" w:pos="7892"/>
              <w:tab w:val="right" w:pos="9026" w:leader="dot"/>
            </w:tabs>
            <w:rPr/>
          </w:pPr>
          <w:hyperlink w:anchor="__RefHeading___Toc5062033_73709187">
            <w:r>
              <w:rPr>
                <w:webHidden/>
                <w:rStyle w:val="IndexLink"/>
                <w:rtl w:val="true"/>
              </w:rPr>
              <w:t>[</w:t>
            </w:r>
            <w:r>
              <w:rPr>
                <w:rStyle w:val="IndexLink"/>
              </w:rPr>
              <w:t>10135</w:t>
            </w:r>
            <w:r>
              <w:rPr>
                <w:rStyle w:val="IndexLink"/>
                <w:rtl w:val="true"/>
              </w:rPr>
              <w:t xml:space="preserve">] </w:t>
            </w:r>
            <w:r>
              <w:rPr>
                <w:rStyle w:val="IndexLink"/>
                <w:rtl w:val="true"/>
              </w:rPr>
              <w:t>يعقوب بن عتبة بن المغيرة</w:t>
            </w:r>
            <w:r>
              <w:rPr>
                <w:rStyle w:val="IndexLink"/>
                <w:rtl w:val="true"/>
              </w:rPr>
              <w:tab/>
            </w:r>
            <w:r>
              <w:rPr>
                <w:rStyle w:val="IndexLink"/>
              </w:rPr>
              <w:t>177</w:t>
            </w:r>
          </w:hyperlink>
        </w:p>
        <w:p>
          <w:pPr>
            <w:pStyle w:val="Contents5"/>
            <w:tabs>
              <w:tab w:val="clear" w:pos="7892"/>
              <w:tab w:val="right" w:pos="9026" w:leader="dot"/>
            </w:tabs>
            <w:rPr/>
          </w:pPr>
          <w:hyperlink w:anchor="__RefHeading___Toc5062035_73709187">
            <w:r>
              <w:rPr>
                <w:webHidden/>
                <w:rStyle w:val="IndexLink"/>
                <w:rtl w:val="true"/>
              </w:rPr>
              <w:t>[</w:t>
            </w:r>
            <w:r>
              <w:rPr>
                <w:rStyle w:val="IndexLink"/>
              </w:rPr>
              <w:t>10136</w:t>
            </w:r>
            <w:r>
              <w:rPr>
                <w:rStyle w:val="IndexLink"/>
                <w:rtl w:val="true"/>
              </w:rPr>
              <w:t xml:space="preserve">] </w:t>
            </w:r>
            <w:r>
              <w:rPr>
                <w:rStyle w:val="IndexLink"/>
                <w:rtl w:val="true"/>
              </w:rPr>
              <w:t>يعقوب بن عثمان بن أبي حجير الثقفي</w:t>
            </w:r>
            <w:r>
              <w:rPr>
                <w:rStyle w:val="IndexLink"/>
                <w:rtl w:val="true"/>
              </w:rPr>
              <w:tab/>
            </w:r>
            <w:r>
              <w:rPr>
                <w:rStyle w:val="IndexLink"/>
              </w:rPr>
              <w:t>179</w:t>
            </w:r>
          </w:hyperlink>
        </w:p>
        <w:p>
          <w:pPr>
            <w:pStyle w:val="Contents5"/>
            <w:tabs>
              <w:tab w:val="clear" w:pos="7892"/>
              <w:tab w:val="right" w:pos="9026" w:leader="dot"/>
            </w:tabs>
            <w:rPr/>
          </w:pPr>
          <w:hyperlink w:anchor="__RefHeading___Toc5062037_73709187">
            <w:r>
              <w:rPr>
                <w:webHidden/>
                <w:rStyle w:val="IndexLink"/>
                <w:rtl w:val="true"/>
              </w:rPr>
              <w:t>[</w:t>
            </w:r>
            <w:r>
              <w:rPr>
                <w:rStyle w:val="IndexLink"/>
              </w:rPr>
              <w:t>10137</w:t>
            </w:r>
            <w:r>
              <w:rPr>
                <w:rStyle w:val="IndexLink"/>
                <w:rtl w:val="true"/>
              </w:rPr>
              <w:t xml:space="preserve">] </w:t>
            </w:r>
            <w:r>
              <w:rPr>
                <w:rStyle w:val="IndexLink"/>
                <w:rtl w:val="true"/>
              </w:rPr>
              <w:t xml:space="preserve">يعقوب بن علي بن أبي البختري </w:t>
            </w:r>
            <w:r>
              <w:rPr>
                <w:rStyle w:val="IndexLink"/>
                <w:rtl w:val="true"/>
              </w:rPr>
              <w:t>-</w:t>
              <w:tab/>
            </w:r>
            <w:r>
              <w:rPr>
                <w:rStyle w:val="IndexLink"/>
              </w:rPr>
              <w:t>180</w:t>
            </w:r>
          </w:hyperlink>
        </w:p>
        <w:p>
          <w:pPr>
            <w:pStyle w:val="Contents5"/>
            <w:tabs>
              <w:tab w:val="clear" w:pos="7892"/>
              <w:tab w:val="right" w:pos="9026" w:leader="dot"/>
            </w:tabs>
            <w:rPr/>
          </w:pPr>
          <w:hyperlink w:anchor="__RefHeading___Toc5062039_73709187">
            <w:r>
              <w:rPr>
                <w:webHidden/>
                <w:rStyle w:val="IndexLink"/>
                <w:rtl w:val="true"/>
              </w:rPr>
              <w:t>[</w:t>
            </w:r>
            <w:r>
              <w:rPr>
                <w:rStyle w:val="IndexLink"/>
              </w:rPr>
              <w:t>10138</w:t>
            </w:r>
            <w:r>
              <w:rPr>
                <w:rStyle w:val="IndexLink"/>
                <w:rtl w:val="true"/>
              </w:rPr>
              <w:t xml:space="preserve">] </w:t>
            </w:r>
            <w:r>
              <w:rPr>
                <w:rStyle w:val="IndexLink"/>
                <w:rtl w:val="true"/>
              </w:rPr>
              <w:t>يعقوب بن علي بن يعقوب</w:t>
            </w:r>
            <w:r>
              <w:rPr>
                <w:rStyle w:val="IndexLink"/>
                <w:rtl w:val="true"/>
              </w:rPr>
              <w:tab/>
            </w:r>
            <w:r>
              <w:rPr>
                <w:rStyle w:val="IndexLink"/>
              </w:rPr>
              <w:t>180</w:t>
            </w:r>
          </w:hyperlink>
        </w:p>
        <w:p>
          <w:pPr>
            <w:pStyle w:val="Contents5"/>
            <w:tabs>
              <w:tab w:val="clear" w:pos="7892"/>
              <w:tab w:val="right" w:pos="9026" w:leader="dot"/>
            </w:tabs>
            <w:rPr/>
          </w:pPr>
          <w:hyperlink w:anchor="__RefHeading___Toc5062041_73709187">
            <w:r>
              <w:rPr>
                <w:webHidden/>
                <w:rStyle w:val="IndexLink"/>
                <w:rtl w:val="true"/>
              </w:rPr>
              <w:t>[</w:t>
            </w:r>
            <w:r>
              <w:rPr>
                <w:rStyle w:val="IndexLink"/>
              </w:rPr>
              <w:t>10139</w:t>
            </w:r>
            <w:r>
              <w:rPr>
                <w:rStyle w:val="IndexLink"/>
                <w:rtl w:val="true"/>
              </w:rPr>
              <w:t xml:space="preserve">] </w:t>
            </w:r>
            <w:r>
              <w:rPr>
                <w:rStyle w:val="IndexLink"/>
                <w:rtl w:val="true"/>
              </w:rPr>
              <w:t>يعقوب بن عمر بن عبد العزيز</w:t>
            </w:r>
            <w:r>
              <w:rPr>
                <w:rStyle w:val="IndexLink"/>
                <w:rtl w:val="true"/>
              </w:rPr>
              <w:tab/>
            </w:r>
            <w:r>
              <w:rPr>
                <w:rStyle w:val="IndexLink"/>
              </w:rPr>
              <w:t>180</w:t>
            </w:r>
          </w:hyperlink>
        </w:p>
        <w:p>
          <w:pPr>
            <w:pStyle w:val="Contents5"/>
            <w:tabs>
              <w:tab w:val="clear" w:pos="7892"/>
              <w:tab w:val="right" w:pos="9026" w:leader="dot"/>
            </w:tabs>
            <w:rPr/>
          </w:pPr>
          <w:hyperlink w:anchor="__RefHeading___Toc5062043_73709187">
            <w:r>
              <w:rPr>
                <w:webHidden/>
                <w:rStyle w:val="IndexLink"/>
                <w:rtl w:val="true"/>
              </w:rPr>
              <w:t>[</w:t>
            </w:r>
            <w:r>
              <w:rPr>
                <w:rStyle w:val="IndexLink"/>
              </w:rPr>
              <w:t>10140</w:t>
            </w:r>
            <w:r>
              <w:rPr>
                <w:rStyle w:val="IndexLink"/>
                <w:rtl w:val="true"/>
              </w:rPr>
              <w:t xml:space="preserve">] </w:t>
            </w:r>
            <w:r>
              <w:rPr>
                <w:rStyle w:val="IndexLink"/>
                <w:rtl w:val="true"/>
              </w:rPr>
              <w:t>يعقوب بن عمر بن قتادة بن النّعمان</w:t>
            </w:r>
            <w:r>
              <w:rPr>
                <w:rStyle w:val="IndexLink"/>
                <w:rtl w:val="true"/>
              </w:rPr>
              <w:tab/>
            </w:r>
            <w:r>
              <w:rPr>
                <w:rStyle w:val="IndexLink"/>
              </w:rPr>
              <w:t>181</w:t>
            </w:r>
          </w:hyperlink>
        </w:p>
        <w:p>
          <w:pPr>
            <w:pStyle w:val="Contents5"/>
            <w:tabs>
              <w:tab w:val="clear" w:pos="7892"/>
              <w:tab w:val="right" w:pos="9026" w:leader="dot"/>
            </w:tabs>
            <w:rPr/>
          </w:pPr>
          <w:hyperlink w:anchor="__RefHeading___Toc5062045_73709187">
            <w:r>
              <w:rPr>
                <w:webHidden/>
                <w:rStyle w:val="IndexLink"/>
                <w:rtl w:val="true"/>
              </w:rPr>
              <w:t>[</w:t>
            </w:r>
            <w:r>
              <w:rPr>
                <w:rStyle w:val="IndexLink"/>
              </w:rPr>
              <w:t>10141</w:t>
            </w:r>
            <w:r>
              <w:rPr>
                <w:rStyle w:val="IndexLink"/>
                <w:rtl w:val="true"/>
              </w:rPr>
              <w:t xml:space="preserve">] </w:t>
            </w:r>
            <w:r>
              <w:rPr>
                <w:rStyle w:val="IndexLink"/>
                <w:rtl w:val="true"/>
              </w:rPr>
              <w:t>يعقوب بن عمير بن هانئ العنسي</w:t>
            </w:r>
            <w:r>
              <w:rPr>
                <w:rStyle w:val="IndexLink"/>
                <w:rtl w:val="true"/>
              </w:rPr>
              <w:tab/>
            </w:r>
            <w:r>
              <w:rPr>
                <w:rStyle w:val="IndexLink"/>
              </w:rPr>
              <w:t>182</w:t>
            </w:r>
          </w:hyperlink>
        </w:p>
        <w:p>
          <w:pPr>
            <w:pStyle w:val="Contents5"/>
            <w:tabs>
              <w:tab w:val="clear" w:pos="7892"/>
              <w:tab w:val="right" w:pos="9026" w:leader="dot"/>
            </w:tabs>
            <w:rPr/>
          </w:pPr>
          <w:hyperlink w:anchor="__RefHeading___Toc5062047_73709187">
            <w:r>
              <w:rPr>
                <w:webHidden/>
                <w:rStyle w:val="IndexLink"/>
                <w:rtl w:val="true"/>
              </w:rPr>
              <w:t>[</w:t>
            </w:r>
            <w:r>
              <w:rPr>
                <w:rStyle w:val="IndexLink"/>
              </w:rPr>
              <w:t>10142</w:t>
            </w:r>
            <w:r>
              <w:rPr>
                <w:rStyle w:val="IndexLink"/>
                <w:rtl w:val="true"/>
              </w:rPr>
              <w:t xml:space="preserve">] </w:t>
            </w:r>
            <w:r>
              <w:rPr>
                <w:rStyle w:val="IndexLink"/>
                <w:rtl w:val="true"/>
              </w:rPr>
              <w:t>يعقوب بن فضالة الخزاعي</w:t>
            </w:r>
            <w:r>
              <w:rPr>
                <w:rStyle w:val="IndexLink"/>
                <w:rtl w:val="true"/>
              </w:rPr>
              <w:tab/>
            </w:r>
            <w:r>
              <w:rPr>
                <w:rStyle w:val="IndexLink"/>
              </w:rPr>
              <w:t>183</w:t>
            </w:r>
          </w:hyperlink>
        </w:p>
        <w:p>
          <w:pPr>
            <w:pStyle w:val="Contents5"/>
            <w:tabs>
              <w:tab w:val="clear" w:pos="7892"/>
              <w:tab w:val="right" w:pos="9026" w:leader="dot"/>
            </w:tabs>
            <w:rPr/>
          </w:pPr>
          <w:hyperlink w:anchor="__RefHeading___Toc5062049_73709187">
            <w:r>
              <w:rPr>
                <w:webHidden/>
                <w:rStyle w:val="IndexLink"/>
                <w:rtl w:val="true"/>
              </w:rPr>
              <w:t>[</w:t>
            </w:r>
            <w:r>
              <w:rPr>
                <w:rStyle w:val="IndexLink"/>
              </w:rPr>
              <w:t>10143</w:t>
            </w:r>
            <w:r>
              <w:rPr>
                <w:rStyle w:val="IndexLink"/>
                <w:rtl w:val="true"/>
              </w:rPr>
              <w:t xml:space="preserve">] </w:t>
            </w:r>
            <w:r>
              <w:rPr>
                <w:rStyle w:val="IndexLink"/>
                <w:rtl w:val="true"/>
              </w:rPr>
              <w:t>يعقوب بن كعب بن حامد</w:t>
            </w:r>
            <w:r>
              <w:rPr>
                <w:rStyle w:val="IndexLink"/>
                <w:rtl w:val="true"/>
              </w:rPr>
              <w:tab/>
            </w:r>
            <w:r>
              <w:rPr>
                <w:rStyle w:val="IndexLink"/>
              </w:rPr>
              <w:t>183</w:t>
            </w:r>
          </w:hyperlink>
        </w:p>
        <w:p>
          <w:pPr>
            <w:pStyle w:val="Contents5"/>
            <w:tabs>
              <w:tab w:val="clear" w:pos="7892"/>
              <w:tab w:val="right" w:pos="9026" w:leader="dot"/>
            </w:tabs>
            <w:rPr/>
          </w:pPr>
          <w:hyperlink w:anchor="__RefHeading___Toc5062051_73709187">
            <w:r>
              <w:rPr>
                <w:webHidden/>
                <w:rStyle w:val="IndexLink"/>
                <w:rtl w:val="true"/>
              </w:rPr>
              <w:t>[</w:t>
            </w:r>
            <w:r>
              <w:rPr>
                <w:rStyle w:val="IndexLink"/>
              </w:rPr>
              <w:t>10144</w:t>
            </w:r>
            <w:r>
              <w:rPr>
                <w:rStyle w:val="IndexLink"/>
                <w:rtl w:val="true"/>
              </w:rPr>
              <w:t xml:space="preserve">] </w:t>
            </w:r>
            <w:r>
              <w:rPr>
                <w:rStyle w:val="IndexLink"/>
                <w:rtl w:val="true"/>
              </w:rPr>
              <w:t>يعقوب بن محمّد بن عبيد بن فضالة الخزاعي</w:t>
            </w:r>
            <w:r>
              <w:rPr>
                <w:rStyle w:val="IndexLink"/>
                <w:rtl w:val="true"/>
              </w:rPr>
              <w:tab/>
            </w:r>
            <w:r>
              <w:rPr>
                <w:rStyle w:val="IndexLink"/>
              </w:rPr>
              <w:t>184</w:t>
            </w:r>
          </w:hyperlink>
        </w:p>
        <w:p>
          <w:pPr>
            <w:pStyle w:val="Contents5"/>
            <w:tabs>
              <w:tab w:val="clear" w:pos="7892"/>
              <w:tab w:val="right" w:pos="9026" w:leader="dot"/>
            </w:tabs>
            <w:rPr/>
          </w:pPr>
          <w:hyperlink w:anchor="__RefHeading___Toc5062053_73709187">
            <w:r>
              <w:rPr>
                <w:webHidden/>
                <w:rStyle w:val="IndexLink"/>
                <w:rtl w:val="true"/>
              </w:rPr>
              <w:t>[</w:t>
            </w:r>
            <w:r>
              <w:rPr>
                <w:rStyle w:val="IndexLink"/>
              </w:rPr>
              <w:t>10145</w:t>
            </w:r>
            <w:r>
              <w:rPr>
                <w:rStyle w:val="IndexLink"/>
                <w:rtl w:val="true"/>
              </w:rPr>
              <w:t xml:space="preserve">] </w:t>
            </w:r>
            <w:r>
              <w:rPr>
                <w:rStyle w:val="IndexLink"/>
                <w:rtl w:val="true"/>
              </w:rPr>
              <w:t>يعقوب بن محمّد بن عبد اللّه</w:t>
            </w:r>
            <w:r>
              <w:rPr>
                <w:rStyle w:val="IndexLink"/>
                <w:rtl w:val="true"/>
              </w:rPr>
              <w:tab/>
            </w:r>
            <w:r>
              <w:rPr>
                <w:rStyle w:val="IndexLink"/>
              </w:rPr>
              <w:t>184</w:t>
            </w:r>
          </w:hyperlink>
        </w:p>
        <w:p>
          <w:pPr>
            <w:pStyle w:val="Contents5"/>
            <w:tabs>
              <w:tab w:val="clear" w:pos="7892"/>
              <w:tab w:val="right" w:pos="9026" w:leader="dot"/>
            </w:tabs>
            <w:rPr/>
          </w:pPr>
          <w:hyperlink w:anchor="__RefHeading___Toc5062055_73709187">
            <w:r>
              <w:rPr>
                <w:webHidden/>
                <w:rStyle w:val="IndexLink"/>
                <w:rtl w:val="true"/>
              </w:rPr>
              <w:t>[</w:t>
            </w:r>
            <w:r>
              <w:rPr>
                <w:rStyle w:val="IndexLink"/>
              </w:rPr>
              <w:t>10146</w:t>
            </w:r>
            <w:r>
              <w:rPr>
                <w:rStyle w:val="IndexLink"/>
                <w:rtl w:val="true"/>
              </w:rPr>
              <w:t xml:space="preserve">] </w:t>
            </w:r>
            <w:r>
              <w:rPr>
                <w:rStyle w:val="IndexLink"/>
                <w:rtl w:val="true"/>
              </w:rPr>
              <w:t>يعقوب بن مسدّد بن أبي يوسف يعقوب</w:t>
            </w:r>
            <w:r>
              <w:rPr>
                <w:rStyle w:val="IndexLink"/>
                <w:rtl w:val="true"/>
              </w:rPr>
              <w:tab/>
            </w:r>
            <w:r>
              <w:rPr>
                <w:rStyle w:val="IndexLink"/>
              </w:rPr>
              <w:t>184</w:t>
            </w:r>
          </w:hyperlink>
        </w:p>
        <w:p>
          <w:pPr>
            <w:pStyle w:val="Contents5"/>
            <w:tabs>
              <w:tab w:val="clear" w:pos="7892"/>
              <w:tab w:val="right" w:pos="9026" w:leader="dot"/>
            </w:tabs>
            <w:rPr/>
          </w:pPr>
          <w:hyperlink w:anchor="__RefHeading___Toc5062057_73709187">
            <w:r>
              <w:rPr>
                <w:webHidden/>
                <w:rStyle w:val="IndexLink"/>
                <w:rtl w:val="true"/>
              </w:rPr>
              <w:t>[</w:t>
            </w:r>
            <w:r>
              <w:rPr>
                <w:rStyle w:val="IndexLink"/>
              </w:rPr>
              <w:t>10147</w:t>
            </w:r>
            <w:r>
              <w:rPr>
                <w:rStyle w:val="IndexLink"/>
                <w:rtl w:val="true"/>
              </w:rPr>
              <w:t xml:space="preserve">] </w:t>
            </w:r>
            <w:r>
              <w:rPr>
                <w:rStyle w:val="IndexLink"/>
                <w:rtl w:val="true"/>
              </w:rPr>
              <w:t>يعقوب بن يوسف بن كلّس</w:t>
            </w:r>
            <w:r>
              <w:rPr>
                <w:rStyle w:val="IndexLink"/>
                <w:rtl w:val="true"/>
              </w:rPr>
              <w:tab/>
            </w:r>
            <w:r>
              <w:rPr>
                <w:rStyle w:val="IndexLink"/>
              </w:rPr>
              <w:t>185</w:t>
            </w:r>
          </w:hyperlink>
        </w:p>
        <w:p>
          <w:pPr>
            <w:pStyle w:val="Contents5"/>
            <w:tabs>
              <w:tab w:val="clear" w:pos="7892"/>
              <w:tab w:val="right" w:pos="9026" w:leader="dot"/>
            </w:tabs>
            <w:rPr/>
          </w:pPr>
          <w:hyperlink w:anchor="__RefHeading___Toc5062059_73709187">
            <w:r>
              <w:rPr>
                <w:webHidden/>
                <w:rStyle w:val="IndexLink"/>
                <w:rtl w:val="true"/>
              </w:rPr>
              <w:t>[</w:t>
            </w:r>
            <w:r>
              <w:rPr>
                <w:rStyle w:val="IndexLink"/>
              </w:rPr>
              <w:t>10148</w:t>
            </w:r>
            <w:r>
              <w:rPr>
                <w:rStyle w:val="IndexLink"/>
                <w:rtl w:val="true"/>
              </w:rPr>
              <w:t xml:space="preserve">] </w:t>
            </w:r>
            <w:r>
              <w:rPr>
                <w:rStyle w:val="IndexLink"/>
                <w:rtl w:val="true"/>
              </w:rPr>
              <w:t>يعقوب بن يوسف بن معقل بن سنان أبو الفضل الأموي مولاهم</w:t>
            </w:r>
            <w:r>
              <w:rPr>
                <w:rStyle w:val="IndexLink"/>
                <w:rtl w:val="true"/>
              </w:rPr>
              <w:tab/>
            </w:r>
            <w:r>
              <w:rPr>
                <w:rStyle w:val="IndexLink"/>
              </w:rPr>
              <w:t>186</w:t>
            </w:r>
          </w:hyperlink>
        </w:p>
        <w:p>
          <w:pPr>
            <w:pStyle w:val="Contents5"/>
            <w:tabs>
              <w:tab w:val="clear" w:pos="7892"/>
              <w:tab w:val="right" w:pos="9026" w:leader="dot"/>
            </w:tabs>
            <w:rPr/>
          </w:pPr>
          <w:hyperlink w:anchor="__RefHeading___Toc5062061_73709187">
            <w:r>
              <w:rPr>
                <w:webHidden/>
                <w:rStyle w:val="IndexLink"/>
                <w:rtl w:val="true"/>
              </w:rPr>
              <w:t>[</w:t>
            </w:r>
            <w:r>
              <w:rPr>
                <w:rStyle w:val="IndexLink"/>
              </w:rPr>
              <w:t>10149</w:t>
            </w:r>
            <w:r>
              <w:rPr>
                <w:rStyle w:val="IndexLink"/>
                <w:rtl w:val="true"/>
              </w:rPr>
              <w:t xml:space="preserve">] </w:t>
            </w:r>
            <w:r>
              <w:rPr>
                <w:rStyle w:val="IndexLink"/>
                <w:rtl w:val="true"/>
              </w:rPr>
              <w:t>يعقوب بن يوسف بن يعقوب بن عبد اللّه</w:t>
            </w:r>
            <w:r>
              <w:rPr>
                <w:rStyle w:val="IndexLink"/>
                <w:rtl w:val="true"/>
              </w:rPr>
              <w:tab/>
            </w:r>
            <w:r>
              <w:rPr>
                <w:rStyle w:val="IndexLink"/>
              </w:rPr>
              <w:t>186</w:t>
            </w:r>
          </w:hyperlink>
        </w:p>
        <w:p>
          <w:pPr>
            <w:pStyle w:val="Contents5"/>
            <w:tabs>
              <w:tab w:val="clear" w:pos="7892"/>
              <w:tab w:val="right" w:pos="9026" w:leader="dot"/>
            </w:tabs>
            <w:rPr/>
          </w:pPr>
          <w:hyperlink w:anchor="__RefHeading___Toc5062063_73709187">
            <w:r>
              <w:rPr>
                <w:webHidden/>
                <w:rStyle w:val="IndexLink"/>
                <w:rtl w:val="true"/>
              </w:rPr>
              <w:t>[</w:t>
            </w:r>
            <w:r>
              <w:rPr>
                <w:rStyle w:val="IndexLink"/>
              </w:rPr>
              <w:t>10150</w:t>
            </w:r>
            <w:r>
              <w:rPr>
                <w:rStyle w:val="IndexLink"/>
                <w:rtl w:val="true"/>
              </w:rPr>
              <w:t xml:space="preserve">] </w:t>
            </w:r>
            <w:r>
              <w:rPr>
                <w:rStyle w:val="IndexLink"/>
                <w:rtl w:val="true"/>
              </w:rPr>
              <w:t>يعقوب بن يوسف</w:t>
            </w:r>
            <w:r>
              <w:rPr>
                <w:rStyle w:val="IndexLink"/>
                <w:rtl w:val="true"/>
              </w:rPr>
              <w:tab/>
            </w:r>
            <w:r>
              <w:rPr>
                <w:rStyle w:val="IndexLink"/>
              </w:rPr>
              <w:t>187</w:t>
            </w:r>
          </w:hyperlink>
        </w:p>
        <w:p>
          <w:pPr>
            <w:pStyle w:val="Contents5"/>
            <w:tabs>
              <w:tab w:val="clear" w:pos="7892"/>
              <w:tab w:val="right" w:pos="9026" w:leader="dot"/>
            </w:tabs>
            <w:rPr/>
          </w:pPr>
          <w:hyperlink w:anchor="__RefHeading___Toc5062065_73709187">
            <w:r>
              <w:rPr>
                <w:webHidden/>
                <w:rStyle w:val="IndexLink"/>
                <w:rtl w:val="true"/>
              </w:rPr>
              <w:t>[</w:t>
            </w:r>
            <w:r>
              <w:rPr>
                <w:rStyle w:val="IndexLink"/>
              </w:rPr>
              <w:t>10151</w:t>
            </w:r>
            <w:r>
              <w:rPr>
                <w:rStyle w:val="IndexLink"/>
                <w:rtl w:val="true"/>
              </w:rPr>
              <w:t xml:space="preserve">] </w:t>
            </w:r>
            <w:r>
              <w:rPr>
                <w:rStyle w:val="IndexLink"/>
                <w:rtl w:val="true"/>
              </w:rPr>
              <w:t>يعقوب بن يوسف</w:t>
            </w:r>
            <w:r>
              <w:rPr>
                <w:rStyle w:val="IndexLink"/>
                <w:rtl w:val="true"/>
              </w:rPr>
              <w:tab/>
            </w:r>
            <w:r>
              <w:rPr>
                <w:rStyle w:val="IndexLink"/>
              </w:rPr>
              <w:t>187</w:t>
            </w:r>
          </w:hyperlink>
        </w:p>
        <w:p>
          <w:pPr>
            <w:pStyle w:val="Contents5"/>
            <w:tabs>
              <w:tab w:val="clear" w:pos="7892"/>
              <w:tab w:val="right" w:pos="9026" w:leader="dot"/>
            </w:tabs>
            <w:rPr/>
          </w:pPr>
          <w:hyperlink w:anchor="__RefHeading___Toc5062067_73709187">
            <w:r>
              <w:rPr>
                <w:webHidden/>
                <w:rStyle w:val="IndexLink"/>
                <w:rtl w:val="true"/>
              </w:rPr>
              <w:t>[</w:t>
            </w:r>
            <w:r>
              <w:rPr>
                <w:rStyle w:val="IndexLink"/>
              </w:rPr>
              <w:t>10152</w:t>
            </w:r>
            <w:r>
              <w:rPr>
                <w:rStyle w:val="IndexLink"/>
                <w:rtl w:val="true"/>
              </w:rPr>
              <w:t xml:space="preserve">] </w:t>
            </w:r>
            <w:r>
              <w:rPr>
                <w:rStyle w:val="IndexLink"/>
                <w:rtl w:val="true"/>
              </w:rPr>
              <w:t>يعقوب بن يوسف أبو يوسف الكرماني</w:t>
            </w:r>
            <w:r>
              <w:rPr>
                <w:rStyle w:val="IndexLink"/>
                <w:rtl w:val="true"/>
              </w:rPr>
              <w:tab/>
            </w:r>
            <w:r>
              <w:rPr>
                <w:rStyle w:val="IndexLink"/>
              </w:rPr>
              <w:t>187</w:t>
            </w:r>
          </w:hyperlink>
        </w:p>
        <w:p>
          <w:pPr>
            <w:pStyle w:val="Contents5"/>
            <w:tabs>
              <w:tab w:val="clear" w:pos="7892"/>
              <w:tab w:val="right" w:pos="9026" w:leader="dot"/>
            </w:tabs>
            <w:rPr/>
          </w:pPr>
          <w:hyperlink w:anchor="__RefHeading___Toc5062069_73709187">
            <w:r>
              <w:rPr>
                <w:webHidden/>
                <w:rStyle w:val="IndexLink"/>
                <w:rtl w:val="true"/>
              </w:rPr>
              <w:t>[</w:t>
            </w:r>
            <w:r>
              <w:rPr>
                <w:rStyle w:val="IndexLink"/>
              </w:rPr>
              <w:t>10153</w:t>
            </w:r>
            <w:r>
              <w:rPr>
                <w:rStyle w:val="IndexLink"/>
                <w:rtl w:val="true"/>
              </w:rPr>
              <w:t xml:space="preserve">] </w:t>
            </w:r>
            <w:r>
              <w:rPr>
                <w:rStyle w:val="IndexLink"/>
                <w:rtl w:val="true"/>
              </w:rPr>
              <w:t>يعقوب مولى هشام بن عبد الملك</w:t>
            </w:r>
            <w:r>
              <w:rPr>
                <w:rStyle w:val="IndexLink"/>
                <w:rtl w:val="true"/>
              </w:rPr>
              <w:tab/>
            </w:r>
            <w:r>
              <w:rPr>
                <w:rStyle w:val="IndexLink"/>
              </w:rPr>
              <w:t>188</w:t>
            </w:r>
          </w:hyperlink>
        </w:p>
        <w:p>
          <w:pPr>
            <w:pStyle w:val="Contents4"/>
            <w:tabs>
              <w:tab w:val="clear" w:pos="8176"/>
              <w:tab w:val="right" w:pos="9026" w:leader="dot"/>
            </w:tabs>
            <w:rPr/>
          </w:pPr>
          <w:hyperlink w:anchor="__RefHeading___Toc5062071_73709187">
            <w:r>
              <w:rPr>
                <w:webHidden/>
                <w:rStyle w:val="IndexLink"/>
                <w:rtl w:val="true"/>
              </w:rPr>
              <w:t>ذكر من اسمه يعلى</w:t>
            </w:r>
            <w:r>
              <w:rPr>
                <w:rStyle w:val="IndexLink"/>
                <w:rtl w:val="true"/>
              </w:rPr>
              <w:tab/>
            </w:r>
            <w:r>
              <w:rPr>
                <w:rStyle w:val="IndexLink"/>
              </w:rPr>
              <w:t>189</w:t>
            </w:r>
          </w:hyperlink>
        </w:p>
        <w:p>
          <w:pPr>
            <w:pStyle w:val="Contents5"/>
            <w:tabs>
              <w:tab w:val="clear" w:pos="7892"/>
              <w:tab w:val="right" w:pos="9026" w:leader="dot"/>
            </w:tabs>
            <w:rPr/>
          </w:pPr>
          <w:hyperlink w:anchor="__RefHeading___Toc5062073_73709187">
            <w:r>
              <w:rPr>
                <w:webHidden/>
                <w:rStyle w:val="IndexLink"/>
                <w:rtl w:val="true"/>
              </w:rPr>
              <w:t>[</w:t>
            </w:r>
            <w:r>
              <w:rPr>
                <w:rStyle w:val="IndexLink"/>
              </w:rPr>
              <w:t>10154</w:t>
            </w:r>
            <w:r>
              <w:rPr>
                <w:rStyle w:val="IndexLink"/>
                <w:rtl w:val="true"/>
              </w:rPr>
              <w:t xml:space="preserve">] </w:t>
            </w:r>
            <w:r>
              <w:rPr>
                <w:rStyle w:val="IndexLink"/>
                <w:rtl w:val="true"/>
              </w:rPr>
              <w:t>يعلى بن الأشدق،</w:t>
            </w:r>
            <w:r>
              <w:rPr>
                <w:rStyle w:val="IndexLink"/>
                <w:rtl w:val="true"/>
              </w:rPr>
              <w:tab/>
            </w:r>
            <w:r>
              <w:rPr>
                <w:rStyle w:val="IndexLink"/>
              </w:rPr>
              <w:t>189</w:t>
            </w:r>
          </w:hyperlink>
        </w:p>
        <w:p>
          <w:pPr>
            <w:pStyle w:val="Contents5"/>
            <w:tabs>
              <w:tab w:val="clear" w:pos="7892"/>
              <w:tab w:val="right" w:pos="9026" w:leader="dot"/>
            </w:tabs>
            <w:rPr/>
          </w:pPr>
          <w:hyperlink w:anchor="__RefHeading___Toc5062075_73709187">
            <w:r>
              <w:rPr>
                <w:webHidden/>
                <w:rStyle w:val="IndexLink"/>
                <w:rtl w:val="true"/>
              </w:rPr>
              <w:t>[</w:t>
            </w:r>
            <w:r>
              <w:rPr>
                <w:rStyle w:val="IndexLink"/>
              </w:rPr>
              <w:t>10155</w:t>
            </w:r>
            <w:r>
              <w:rPr>
                <w:rStyle w:val="IndexLink"/>
                <w:rtl w:val="true"/>
              </w:rPr>
              <w:t xml:space="preserve">] </w:t>
            </w:r>
            <w:r>
              <w:rPr>
                <w:rStyle w:val="IndexLink"/>
                <w:rtl w:val="true"/>
              </w:rPr>
              <w:t xml:space="preserve">يعلى بن أمية أبو خالد </w:t>
            </w:r>
            <w:r>
              <w:rPr>
                <w:rStyle w:val="IndexLink"/>
                <w:rtl w:val="true"/>
              </w:rPr>
              <w:t>-</w:t>
              <w:tab/>
            </w:r>
            <w:r>
              <w:rPr>
                <w:rStyle w:val="IndexLink"/>
              </w:rPr>
              <w:t>192</w:t>
            </w:r>
          </w:hyperlink>
        </w:p>
        <w:p>
          <w:pPr>
            <w:pStyle w:val="Contents5"/>
            <w:tabs>
              <w:tab w:val="clear" w:pos="7892"/>
              <w:tab w:val="right" w:pos="9026" w:leader="dot"/>
            </w:tabs>
            <w:rPr/>
          </w:pPr>
          <w:hyperlink w:anchor="__RefHeading___Toc5062077_73709187">
            <w:r>
              <w:rPr>
                <w:webHidden/>
                <w:rStyle w:val="IndexLink"/>
                <w:rtl w:val="true"/>
              </w:rPr>
              <w:t>[</w:t>
            </w:r>
            <w:r>
              <w:rPr>
                <w:rStyle w:val="IndexLink"/>
              </w:rPr>
              <w:t>10156</w:t>
            </w:r>
            <w:r>
              <w:rPr>
                <w:rStyle w:val="IndexLink"/>
                <w:rtl w:val="true"/>
              </w:rPr>
              <w:t xml:space="preserve">] </w:t>
            </w:r>
            <w:r>
              <w:rPr>
                <w:rStyle w:val="IndexLink"/>
                <w:rtl w:val="true"/>
              </w:rPr>
              <w:t>يعلى بن حكيم الثّقفي</w:t>
            </w:r>
            <w:r>
              <w:rPr>
                <w:rStyle w:val="IndexLink"/>
                <w:rtl w:val="true"/>
              </w:rPr>
              <w:tab/>
            </w:r>
            <w:r>
              <w:rPr>
                <w:rStyle w:val="IndexLink"/>
              </w:rPr>
              <w:t>198</w:t>
            </w:r>
          </w:hyperlink>
        </w:p>
        <w:p>
          <w:pPr>
            <w:pStyle w:val="Contents5"/>
            <w:tabs>
              <w:tab w:val="clear" w:pos="7892"/>
              <w:tab w:val="right" w:pos="9026" w:leader="dot"/>
            </w:tabs>
            <w:rPr/>
          </w:pPr>
          <w:hyperlink w:anchor="__RefHeading___Toc5062079_73709187">
            <w:r>
              <w:rPr>
                <w:webHidden/>
                <w:rStyle w:val="IndexLink"/>
                <w:rtl w:val="true"/>
              </w:rPr>
              <w:t>[</w:t>
            </w:r>
            <w:r>
              <w:rPr>
                <w:rStyle w:val="IndexLink"/>
              </w:rPr>
              <w:t>10157</w:t>
            </w:r>
            <w:r>
              <w:rPr>
                <w:rStyle w:val="IndexLink"/>
                <w:rtl w:val="true"/>
              </w:rPr>
              <w:t xml:space="preserve">] </w:t>
            </w:r>
            <w:r>
              <w:rPr>
                <w:rStyle w:val="IndexLink"/>
                <w:rtl w:val="true"/>
              </w:rPr>
              <w:t>يعلى بن الضخم العنسي</w:t>
            </w:r>
            <w:r>
              <w:rPr>
                <w:rStyle w:val="IndexLink"/>
                <w:rtl w:val="true"/>
              </w:rPr>
              <w:tab/>
            </w:r>
            <w:r>
              <w:rPr>
                <w:rStyle w:val="IndexLink"/>
              </w:rPr>
              <w:t>200</w:t>
            </w:r>
          </w:hyperlink>
        </w:p>
        <w:p>
          <w:pPr>
            <w:pStyle w:val="Contents5"/>
            <w:tabs>
              <w:tab w:val="clear" w:pos="7892"/>
              <w:tab w:val="right" w:pos="9026" w:leader="dot"/>
            </w:tabs>
            <w:rPr/>
          </w:pPr>
          <w:hyperlink w:anchor="__RefHeading___Toc5062081_73709187">
            <w:r>
              <w:rPr>
                <w:webHidden/>
                <w:rStyle w:val="IndexLink"/>
                <w:rtl w:val="true"/>
              </w:rPr>
              <w:t>[</w:t>
            </w:r>
            <w:r>
              <w:rPr>
                <w:rStyle w:val="IndexLink"/>
              </w:rPr>
              <w:t>10158</w:t>
            </w:r>
            <w:r>
              <w:rPr>
                <w:rStyle w:val="IndexLink"/>
                <w:rtl w:val="true"/>
              </w:rPr>
              <w:t xml:space="preserve">] </w:t>
            </w:r>
            <w:r>
              <w:rPr>
                <w:rStyle w:val="IndexLink"/>
                <w:rtl w:val="true"/>
              </w:rPr>
              <w:t>يعلى بن عطاء العامري</w:t>
            </w:r>
            <w:r>
              <w:rPr>
                <w:rStyle w:val="IndexLink"/>
                <w:rtl w:val="true"/>
              </w:rPr>
              <w:tab/>
            </w:r>
            <w:r>
              <w:rPr>
                <w:rStyle w:val="IndexLink"/>
              </w:rPr>
              <w:t>201</w:t>
            </w:r>
          </w:hyperlink>
        </w:p>
        <w:p>
          <w:pPr>
            <w:pStyle w:val="Contents5"/>
            <w:tabs>
              <w:tab w:val="clear" w:pos="7892"/>
              <w:tab w:val="right" w:pos="9026" w:leader="dot"/>
            </w:tabs>
            <w:rPr/>
          </w:pPr>
          <w:hyperlink w:anchor="__RefHeading___Toc5062083_73709187">
            <w:r>
              <w:rPr>
                <w:webHidden/>
                <w:rStyle w:val="IndexLink"/>
                <w:rtl w:val="true"/>
              </w:rPr>
              <w:t>[</w:t>
            </w:r>
            <w:r>
              <w:rPr>
                <w:rStyle w:val="IndexLink"/>
              </w:rPr>
              <w:t>10159</w:t>
            </w:r>
            <w:r>
              <w:rPr>
                <w:rStyle w:val="IndexLink"/>
                <w:rtl w:val="true"/>
              </w:rPr>
              <w:t xml:space="preserve">] </w:t>
            </w:r>
            <w:r>
              <w:rPr>
                <w:rStyle w:val="IndexLink"/>
                <w:rtl w:val="true"/>
              </w:rPr>
              <w:t>يعلى بن مرة بن وهب</w:t>
            </w:r>
            <w:r>
              <w:rPr>
                <w:rStyle w:val="IndexLink"/>
                <w:rtl w:val="true"/>
              </w:rPr>
              <w:tab/>
            </w:r>
            <w:r>
              <w:rPr>
                <w:rStyle w:val="IndexLink"/>
              </w:rPr>
              <w:t>203</w:t>
            </w:r>
          </w:hyperlink>
        </w:p>
        <w:p>
          <w:pPr>
            <w:pStyle w:val="Contents5"/>
            <w:tabs>
              <w:tab w:val="clear" w:pos="7892"/>
              <w:tab w:val="right" w:pos="9026" w:leader="dot"/>
            </w:tabs>
            <w:rPr/>
          </w:pPr>
          <w:hyperlink w:anchor="__RefHeading___Toc5062085_73709187">
            <w:r>
              <w:rPr>
                <w:webHidden/>
                <w:rStyle w:val="IndexLink"/>
                <w:rtl w:val="true"/>
              </w:rPr>
              <w:t>[</w:t>
            </w:r>
            <w:r>
              <w:rPr>
                <w:rStyle w:val="IndexLink"/>
              </w:rPr>
              <w:t>10160</w:t>
            </w:r>
            <w:r>
              <w:rPr>
                <w:rStyle w:val="IndexLink"/>
                <w:rtl w:val="true"/>
              </w:rPr>
              <w:t xml:space="preserve">] </w:t>
            </w:r>
            <w:r>
              <w:rPr>
                <w:rStyle w:val="IndexLink"/>
                <w:rtl w:val="true"/>
              </w:rPr>
              <w:t>يعمر بن مسعود</w:t>
            </w:r>
            <w:r>
              <w:rPr>
                <w:rStyle w:val="IndexLink"/>
                <w:rtl w:val="true"/>
              </w:rPr>
              <w:tab/>
            </w:r>
            <w:r>
              <w:rPr>
                <w:rStyle w:val="IndexLink"/>
              </w:rPr>
              <w:t>206</w:t>
            </w:r>
          </w:hyperlink>
        </w:p>
        <w:p>
          <w:pPr>
            <w:pStyle w:val="Contents5"/>
            <w:tabs>
              <w:tab w:val="clear" w:pos="7892"/>
              <w:tab w:val="right" w:pos="9026" w:leader="dot"/>
            </w:tabs>
            <w:rPr/>
          </w:pPr>
          <w:hyperlink w:anchor="__RefHeading___Toc5062087_73709187">
            <w:r>
              <w:rPr>
                <w:webHidden/>
                <w:rStyle w:val="IndexLink"/>
                <w:rtl w:val="true"/>
              </w:rPr>
              <w:t>[</w:t>
            </w:r>
            <w:r>
              <w:rPr>
                <w:rStyle w:val="IndexLink"/>
              </w:rPr>
              <w:t>10161</w:t>
            </w:r>
            <w:r>
              <w:rPr>
                <w:rStyle w:val="IndexLink"/>
                <w:rtl w:val="true"/>
              </w:rPr>
              <w:t xml:space="preserve">] </w:t>
            </w:r>
            <w:r>
              <w:rPr>
                <w:rStyle w:val="IndexLink"/>
                <w:rtl w:val="true"/>
              </w:rPr>
              <w:t>يعيش بن الوليد بن هشام بن معاوية بن هشام</w:t>
            </w:r>
            <w:r>
              <w:rPr>
                <w:rStyle w:val="IndexLink"/>
                <w:rtl w:val="true"/>
              </w:rPr>
              <w:tab/>
            </w:r>
            <w:r>
              <w:rPr>
                <w:rStyle w:val="IndexLink"/>
              </w:rPr>
              <w:t>207</w:t>
            </w:r>
          </w:hyperlink>
        </w:p>
        <w:p>
          <w:pPr>
            <w:pStyle w:val="Contents5"/>
            <w:tabs>
              <w:tab w:val="clear" w:pos="7892"/>
              <w:tab w:val="right" w:pos="9026" w:leader="dot"/>
            </w:tabs>
            <w:rPr/>
          </w:pPr>
          <w:hyperlink w:anchor="__RefHeading___Toc5062089_73709187">
            <w:r>
              <w:rPr>
                <w:webHidden/>
                <w:rStyle w:val="IndexLink"/>
                <w:rtl w:val="true"/>
              </w:rPr>
              <w:t>[</w:t>
            </w:r>
            <w:r>
              <w:rPr>
                <w:rStyle w:val="IndexLink"/>
              </w:rPr>
              <w:t>10162</w:t>
            </w:r>
            <w:r>
              <w:rPr>
                <w:rStyle w:val="IndexLink"/>
                <w:rtl w:val="true"/>
              </w:rPr>
              <w:t xml:space="preserve">] </w:t>
            </w:r>
            <w:r>
              <w:rPr>
                <w:rStyle w:val="IndexLink"/>
                <w:rtl w:val="true"/>
              </w:rPr>
              <w:t>يغمر بن ألب سارخ</w:t>
            </w:r>
            <w:r>
              <w:rPr>
                <w:rStyle w:val="IndexLink"/>
                <w:rtl w:val="true"/>
              </w:rPr>
              <w:tab/>
            </w:r>
            <w:r>
              <w:rPr>
                <w:rStyle w:val="IndexLink"/>
              </w:rPr>
              <w:t>208</w:t>
            </w:r>
          </w:hyperlink>
        </w:p>
        <w:p>
          <w:pPr>
            <w:pStyle w:val="Contents5"/>
            <w:tabs>
              <w:tab w:val="clear" w:pos="7892"/>
              <w:tab w:val="right" w:pos="9026" w:leader="dot"/>
            </w:tabs>
            <w:rPr/>
          </w:pPr>
          <w:hyperlink w:anchor="__RefHeading___Toc5062091_73709187">
            <w:r>
              <w:rPr>
                <w:webHidden/>
                <w:rStyle w:val="IndexLink"/>
                <w:rtl w:val="true"/>
              </w:rPr>
              <w:t>[</w:t>
            </w:r>
            <w:r>
              <w:rPr>
                <w:rStyle w:val="IndexLink"/>
              </w:rPr>
              <w:t>10163</w:t>
            </w:r>
            <w:r>
              <w:rPr>
                <w:rStyle w:val="IndexLink"/>
                <w:rtl w:val="true"/>
              </w:rPr>
              <w:t xml:space="preserve">] </w:t>
            </w:r>
            <w:r>
              <w:rPr>
                <w:rStyle w:val="IndexLink"/>
                <w:rtl w:val="true"/>
              </w:rPr>
              <w:t>يلتكين التركي</w:t>
            </w:r>
            <w:r>
              <w:rPr>
                <w:rStyle w:val="IndexLink"/>
                <w:rtl w:val="true"/>
              </w:rPr>
              <w:tab/>
            </w:r>
            <w:r>
              <w:rPr>
                <w:rStyle w:val="IndexLink"/>
              </w:rPr>
              <w:t>209</w:t>
            </w:r>
          </w:hyperlink>
        </w:p>
        <w:p>
          <w:pPr>
            <w:pStyle w:val="Contents5"/>
            <w:tabs>
              <w:tab w:val="clear" w:pos="7892"/>
              <w:tab w:val="right" w:pos="9026" w:leader="dot"/>
            </w:tabs>
            <w:rPr/>
          </w:pPr>
          <w:hyperlink w:anchor="__RefHeading___Toc5062093_73709187">
            <w:r>
              <w:rPr>
                <w:webHidden/>
                <w:rStyle w:val="IndexLink"/>
                <w:rtl w:val="true"/>
              </w:rPr>
              <w:t>[</w:t>
            </w:r>
            <w:r>
              <w:rPr>
                <w:rStyle w:val="IndexLink"/>
              </w:rPr>
              <w:t>10164</w:t>
            </w:r>
            <w:r>
              <w:rPr>
                <w:rStyle w:val="IndexLink"/>
                <w:rtl w:val="true"/>
              </w:rPr>
              <w:t xml:space="preserve">] </w:t>
            </w:r>
            <w:r>
              <w:rPr>
                <w:rStyle w:val="IndexLink"/>
                <w:rtl w:val="true"/>
              </w:rPr>
              <w:t>يمان بن صدقة بن الوليد</w:t>
            </w:r>
            <w:r>
              <w:rPr>
                <w:rStyle w:val="IndexLink"/>
                <w:rtl w:val="true"/>
              </w:rPr>
              <w:tab/>
            </w:r>
            <w:r>
              <w:rPr>
                <w:rStyle w:val="IndexLink"/>
              </w:rPr>
              <w:t>210</w:t>
            </w:r>
          </w:hyperlink>
        </w:p>
        <w:p>
          <w:pPr>
            <w:pStyle w:val="Contents5"/>
            <w:tabs>
              <w:tab w:val="clear" w:pos="7892"/>
              <w:tab w:val="right" w:pos="9026" w:leader="dot"/>
            </w:tabs>
            <w:rPr/>
          </w:pPr>
          <w:hyperlink w:anchor="__RefHeading___Toc5062095_73709187">
            <w:r>
              <w:rPr>
                <w:webHidden/>
                <w:rStyle w:val="IndexLink"/>
                <w:rtl w:val="true"/>
              </w:rPr>
              <w:t>[</w:t>
            </w:r>
            <w:r>
              <w:rPr>
                <w:rStyle w:val="IndexLink"/>
              </w:rPr>
              <w:t>10165</w:t>
            </w:r>
            <w:r>
              <w:rPr>
                <w:rStyle w:val="IndexLink"/>
                <w:rtl w:val="true"/>
              </w:rPr>
              <w:t xml:space="preserve">] </w:t>
            </w:r>
            <w:r>
              <w:rPr>
                <w:rStyle w:val="IndexLink"/>
                <w:rtl w:val="true"/>
              </w:rPr>
              <w:t>يمان بن عبد اللّه</w:t>
            </w:r>
            <w:r>
              <w:rPr>
                <w:rStyle w:val="IndexLink"/>
                <w:rtl w:val="true"/>
              </w:rPr>
              <w:tab/>
            </w:r>
            <w:r>
              <w:rPr>
                <w:rStyle w:val="IndexLink"/>
              </w:rPr>
              <w:t>210</w:t>
            </w:r>
          </w:hyperlink>
        </w:p>
        <w:p>
          <w:pPr>
            <w:pStyle w:val="Contents5"/>
            <w:tabs>
              <w:tab w:val="clear" w:pos="7892"/>
              <w:tab w:val="right" w:pos="9026" w:leader="dot"/>
            </w:tabs>
            <w:rPr/>
          </w:pPr>
          <w:hyperlink w:anchor="__RefHeading___Toc5062097_73709187">
            <w:r>
              <w:rPr>
                <w:webHidden/>
                <w:rStyle w:val="IndexLink"/>
                <w:rtl w:val="true"/>
              </w:rPr>
              <w:t>[</w:t>
            </w:r>
            <w:r>
              <w:rPr>
                <w:rStyle w:val="IndexLink"/>
              </w:rPr>
              <w:t>10166</w:t>
            </w:r>
            <w:r>
              <w:rPr>
                <w:rStyle w:val="IndexLink"/>
                <w:rtl w:val="true"/>
              </w:rPr>
              <w:t xml:space="preserve">] </w:t>
            </w:r>
            <w:r>
              <w:rPr>
                <w:rStyle w:val="IndexLink"/>
                <w:rtl w:val="true"/>
              </w:rPr>
              <w:t>يمان بن عفير</w:t>
            </w:r>
            <w:r>
              <w:rPr>
                <w:rStyle w:val="IndexLink"/>
                <w:rtl w:val="true"/>
              </w:rPr>
              <w:tab/>
            </w:r>
            <w:r>
              <w:rPr>
                <w:rStyle w:val="IndexLink"/>
              </w:rPr>
              <w:t>210</w:t>
            </w:r>
          </w:hyperlink>
        </w:p>
        <w:p>
          <w:pPr>
            <w:pStyle w:val="Contents5"/>
            <w:tabs>
              <w:tab w:val="clear" w:pos="7892"/>
              <w:tab w:val="right" w:pos="9026" w:leader="dot"/>
            </w:tabs>
            <w:rPr/>
          </w:pPr>
          <w:hyperlink w:anchor="__RefHeading___Toc5062099_73709187">
            <w:r>
              <w:rPr>
                <w:webHidden/>
                <w:rStyle w:val="IndexLink"/>
                <w:rtl w:val="true"/>
              </w:rPr>
              <w:t>[</w:t>
            </w:r>
            <w:r>
              <w:rPr>
                <w:rStyle w:val="IndexLink"/>
              </w:rPr>
              <w:t>10167</w:t>
            </w:r>
            <w:r>
              <w:rPr>
                <w:rStyle w:val="IndexLink"/>
                <w:rtl w:val="true"/>
              </w:rPr>
              <w:t xml:space="preserve">] </w:t>
            </w:r>
            <w:r>
              <w:rPr>
                <w:rStyle w:val="IndexLink"/>
                <w:rtl w:val="true"/>
              </w:rPr>
              <w:t>يمان بن فلان بن عبد اللّه</w:t>
            </w:r>
            <w:r>
              <w:rPr>
                <w:rStyle w:val="IndexLink"/>
                <w:rtl w:val="true"/>
              </w:rPr>
              <w:tab/>
            </w:r>
            <w:r>
              <w:rPr>
                <w:rStyle w:val="IndexLink"/>
              </w:rPr>
              <w:t>210</w:t>
            </w:r>
          </w:hyperlink>
        </w:p>
        <w:p>
          <w:pPr>
            <w:pStyle w:val="Contents4"/>
            <w:tabs>
              <w:tab w:val="clear" w:pos="8176"/>
              <w:tab w:val="right" w:pos="9026" w:leader="dot"/>
            </w:tabs>
            <w:rPr/>
          </w:pPr>
          <w:hyperlink w:anchor="__RefHeading___Toc5062101_73709187">
            <w:r>
              <w:rPr>
                <w:webHidden/>
                <w:rStyle w:val="IndexLink"/>
                <w:rtl w:val="true"/>
              </w:rPr>
              <w:t>ذكر من اسمه يمان</w:t>
            </w:r>
            <w:r>
              <w:rPr>
                <w:rStyle w:val="IndexLink"/>
                <w:rtl w:val="true"/>
              </w:rPr>
              <w:tab/>
            </w:r>
            <w:r>
              <w:rPr>
                <w:rStyle w:val="IndexLink"/>
              </w:rPr>
              <w:t>211</w:t>
            </w:r>
          </w:hyperlink>
        </w:p>
        <w:p>
          <w:pPr>
            <w:pStyle w:val="Contents5"/>
            <w:tabs>
              <w:tab w:val="clear" w:pos="7892"/>
              <w:tab w:val="right" w:pos="9026" w:leader="dot"/>
            </w:tabs>
            <w:rPr/>
          </w:pPr>
          <w:hyperlink w:anchor="__RefHeading___Toc5062103_73709187">
            <w:r>
              <w:rPr>
                <w:webHidden/>
                <w:rStyle w:val="IndexLink"/>
                <w:rtl w:val="true"/>
              </w:rPr>
              <w:t>[</w:t>
            </w:r>
            <w:r>
              <w:rPr>
                <w:rStyle w:val="IndexLink"/>
              </w:rPr>
              <w:t>10168</w:t>
            </w:r>
            <w:r>
              <w:rPr>
                <w:rStyle w:val="IndexLink"/>
                <w:rtl w:val="true"/>
              </w:rPr>
              <w:t xml:space="preserve">] </w:t>
            </w:r>
            <w:r>
              <w:rPr>
                <w:rStyle w:val="IndexLink"/>
                <w:rtl w:val="true"/>
              </w:rPr>
              <w:t xml:space="preserve">يمان </w:t>
            </w:r>
            <w:r>
              <w:rPr>
                <w:rStyle w:val="IndexLink"/>
                <w:rtl w:val="true"/>
              </w:rPr>
              <w:t xml:space="preserve">- </w:t>
            </w:r>
            <w:r>
              <w:rPr>
                <w:rStyle w:val="IndexLink"/>
                <w:rtl w:val="true"/>
              </w:rPr>
              <w:t>و يقال</w:t>
            </w:r>
            <w:r>
              <w:rPr>
                <w:rStyle w:val="IndexLink"/>
                <w:rtl w:val="true"/>
              </w:rPr>
              <w:t>:</w:t>
              <w:tab/>
            </w:r>
            <w:r>
              <w:rPr>
                <w:rStyle w:val="IndexLink"/>
              </w:rPr>
              <w:t>211</w:t>
            </w:r>
          </w:hyperlink>
        </w:p>
        <w:p>
          <w:pPr>
            <w:pStyle w:val="Contents5"/>
            <w:tabs>
              <w:tab w:val="clear" w:pos="7892"/>
              <w:tab w:val="right" w:pos="9026" w:leader="dot"/>
            </w:tabs>
            <w:rPr/>
          </w:pPr>
          <w:hyperlink w:anchor="__RefHeading___Toc5062105_73709187">
            <w:r>
              <w:rPr>
                <w:webHidden/>
                <w:rStyle w:val="IndexLink"/>
                <w:rtl w:val="true"/>
              </w:rPr>
              <w:t>[</w:t>
            </w:r>
            <w:r>
              <w:rPr>
                <w:rStyle w:val="IndexLink"/>
              </w:rPr>
              <w:t>10169</w:t>
            </w:r>
            <w:r>
              <w:rPr>
                <w:rStyle w:val="IndexLink"/>
                <w:rtl w:val="true"/>
              </w:rPr>
              <w:t xml:space="preserve">] </w:t>
            </w:r>
            <w:r>
              <w:rPr>
                <w:rStyle w:val="IndexLink"/>
                <w:rtl w:val="true"/>
              </w:rPr>
              <w:t>يمان العجلي الكوفي</w:t>
            </w:r>
            <w:r>
              <w:rPr>
                <w:rStyle w:val="IndexLink"/>
                <w:rtl w:val="true"/>
              </w:rPr>
              <w:tab/>
            </w:r>
            <w:r>
              <w:rPr>
                <w:rStyle w:val="IndexLink"/>
              </w:rPr>
              <w:t>211</w:t>
            </w:r>
          </w:hyperlink>
        </w:p>
        <w:p>
          <w:pPr>
            <w:pStyle w:val="Contents5"/>
            <w:tabs>
              <w:tab w:val="clear" w:pos="7892"/>
              <w:tab w:val="right" w:pos="9026" w:leader="dot"/>
            </w:tabs>
            <w:rPr/>
          </w:pPr>
          <w:hyperlink w:anchor="__RefHeading___Toc5062107_73709187">
            <w:r>
              <w:rPr>
                <w:webHidden/>
                <w:rStyle w:val="IndexLink"/>
                <w:rtl w:val="true"/>
              </w:rPr>
              <w:t>[</w:t>
            </w:r>
            <w:r>
              <w:rPr>
                <w:rStyle w:val="IndexLink"/>
              </w:rPr>
              <w:t>10170</w:t>
            </w:r>
            <w:r>
              <w:rPr>
                <w:rStyle w:val="IndexLink"/>
                <w:rtl w:val="true"/>
              </w:rPr>
              <w:t xml:space="preserve">] </w:t>
            </w:r>
            <w:r>
              <w:rPr>
                <w:rStyle w:val="IndexLink"/>
                <w:rtl w:val="true"/>
              </w:rPr>
              <w:t>يمكجور التركي</w:t>
            </w:r>
            <w:r>
              <w:rPr>
                <w:rStyle w:val="IndexLink"/>
                <w:rtl w:val="true"/>
              </w:rPr>
              <w:tab/>
            </w:r>
            <w:r>
              <w:rPr>
                <w:rStyle w:val="IndexLink"/>
              </w:rPr>
              <w:t>211</w:t>
            </w:r>
          </w:hyperlink>
        </w:p>
        <w:p>
          <w:pPr>
            <w:pStyle w:val="Contents5"/>
            <w:tabs>
              <w:tab w:val="clear" w:pos="7892"/>
              <w:tab w:val="right" w:pos="9026" w:leader="dot"/>
            </w:tabs>
            <w:rPr/>
          </w:pPr>
          <w:hyperlink w:anchor="__RefHeading___Toc5062109_73709187">
            <w:r>
              <w:rPr>
                <w:webHidden/>
                <w:rStyle w:val="IndexLink"/>
                <w:rtl w:val="true"/>
              </w:rPr>
              <w:t>[</w:t>
            </w:r>
            <w:r>
              <w:rPr>
                <w:rStyle w:val="IndexLink"/>
              </w:rPr>
              <w:t>10171</w:t>
            </w:r>
            <w:r>
              <w:rPr>
                <w:rStyle w:val="IndexLink"/>
                <w:rtl w:val="true"/>
              </w:rPr>
              <w:t xml:space="preserve">] </w:t>
            </w:r>
            <w:r>
              <w:rPr>
                <w:rStyle w:val="IndexLink"/>
                <w:rtl w:val="true"/>
              </w:rPr>
              <w:t>يموت بن المزرّع بن يموت</w:t>
            </w:r>
            <w:r>
              <w:rPr>
                <w:rStyle w:val="IndexLink"/>
                <w:rtl w:val="true"/>
              </w:rPr>
              <w:tab/>
            </w:r>
            <w:r>
              <w:rPr>
                <w:rStyle w:val="IndexLink"/>
              </w:rPr>
              <w:t>211</w:t>
            </w:r>
          </w:hyperlink>
        </w:p>
        <w:p>
          <w:pPr>
            <w:pStyle w:val="Contents5"/>
            <w:tabs>
              <w:tab w:val="clear" w:pos="7892"/>
              <w:tab w:val="right" w:pos="9026" w:leader="dot"/>
            </w:tabs>
            <w:rPr/>
          </w:pPr>
          <w:hyperlink w:anchor="__RefHeading___Toc5062111_73709187">
            <w:r>
              <w:rPr>
                <w:webHidden/>
                <w:rStyle w:val="IndexLink"/>
                <w:rtl w:val="true"/>
              </w:rPr>
              <w:t>[</w:t>
            </w:r>
            <w:r>
              <w:rPr>
                <w:rStyle w:val="IndexLink"/>
              </w:rPr>
              <w:t>10172</w:t>
            </w:r>
            <w:r>
              <w:rPr>
                <w:rStyle w:val="IndexLink"/>
                <w:rtl w:val="true"/>
              </w:rPr>
              <w:t xml:space="preserve">] </w:t>
            </w:r>
            <w:r>
              <w:rPr>
                <w:rStyle w:val="IndexLink"/>
                <w:rtl w:val="true"/>
              </w:rPr>
              <w:t>ينجوتكين التركي</w:t>
            </w:r>
            <w:r>
              <w:rPr>
                <w:rStyle w:val="IndexLink"/>
                <w:rtl w:val="true"/>
              </w:rPr>
              <w:tab/>
            </w:r>
            <w:r>
              <w:rPr>
                <w:rStyle w:val="IndexLink"/>
              </w:rPr>
              <w:t>215</w:t>
            </w:r>
          </w:hyperlink>
        </w:p>
        <w:p>
          <w:pPr>
            <w:pStyle w:val="Contents5"/>
            <w:tabs>
              <w:tab w:val="clear" w:pos="7892"/>
              <w:tab w:val="right" w:pos="9026" w:leader="dot"/>
            </w:tabs>
            <w:rPr/>
          </w:pPr>
          <w:hyperlink w:anchor="__RefHeading___Toc5062113_73709187">
            <w:r>
              <w:rPr>
                <w:webHidden/>
                <w:rStyle w:val="IndexLink"/>
                <w:rtl w:val="true"/>
              </w:rPr>
              <w:t>[</w:t>
            </w:r>
            <w:r>
              <w:rPr>
                <w:rStyle w:val="IndexLink"/>
              </w:rPr>
              <w:t>10173</w:t>
            </w:r>
            <w:r>
              <w:rPr>
                <w:rStyle w:val="IndexLink"/>
                <w:rtl w:val="true"/>
              </w:rPr>
              <w:t xml:space="preserve">] </w:t>
            </w:r>
            <w:r>
              <w:rPr>
                <w:rStyle w:val="IndexLink"/>
                <w:rtl w:val="true"/>
              </w:rPr>
              <w:t>يوسف بن أحمد بن عبد الرحيم</w:t>
            </w:r>
            <w:r>
              <w:rPr>
                <w:rStyle w:val="IndexLink"/>
                <w:rtl w:val="true"/>
              </w:rPr>
              <w:tab/>
            </w:r>
            <w:r>
              <w:rPr>
                <w:rStyle w:val="IndexLink"/>
              </w:rPr>
              <w:t>216</w:t>
            </w:r>
          </w:hyperlink>
        </w:p>
        <w:p>
          <w:pPr>
            <w:pStyle w:val="Contents5"/>
            <w:tabs>
              <w:tab w:val="clear" w:pos="7892"/>
              <w:tab w:val="right" w:pos="9026" w:leader="dot"/>
            </w:tabs>
            <w:rPr/>
          </w:pPr>
          <w:hyperlink w:anchor="__RefHeading___Toc5062115_73709187">
            <w:r>
              <w:rPr>
                <w:webHidden/>
                <w:rStyle w:val="IndexLink"/>
                <w:rtl w:val="true"/>
              </w:rPr>
              <w:t>[</w:t>
            </w:r>
            <w:r>
              <w:rPr>
                <w:rStyle w:val="IndexLink"/>
              </w:rPr>
              <w:t>10174</w:t>
            </w:r>
            <w:r>
              <w:rPr>
                <w:rStyle w:val="IndexLink"/>
                <w:rtl w:val="true"/>
              </w:rPr>
              <w:t xml:space="preserve">] </w:t>
            </w:r>
            <w:r>
              <w:rPr>
                <w:rStyle w:val="IndexLink"/>
                <w:rtl w:val="true"/>
              </w:rPr>
              <w:t>يوسف بن أحمد بن علي أبو يعقوب الطبري</w:t>
            </w:r>
            <w:r>
              <w:rPr>
                <w:rStyle w:val="IndexLink"/>
                <w:rtl w:val="true"/>
              </w:rPr>
              <w:tab/>
            </w:r>
            <w:r>
              <w:rPr>
                <w:rStyle w:val="IndexLink"/>
              </w:rPr>
              <w:t>216</w:t>
            </w:r>
          </w:hyperlink>
        </w:p>
        <w:p>
          <w:pPr>
            <w:pStyle w:val="Contents5"/>
            <w:tabs>
              <w:tab w:val="clear" w:pos="7892"/>
              <w:tab w:val="right" w:pos="9026" w:leader="dot"/>
            </w:tabs>
            <w:rPr/>
          </w:pPr>
          <w:hyperlink w:anchor="__RefHeading___Toc5062117_73709187">
            <w:r>
              <w:rPr>
                <w:webHidden/>
                <w:rStyle w:val="IndexLink"/>
                <w:rtl w:val="true"/>
              </w:rPr>
              <w:t>[</w:t>
            </w:r>
            <w:r>
              <w:rPr>
                <w:rStyle w:val="IndexLink"/>
              </w:rPr>
              <w:t>10175</w:t>
            </w:r>
            <w:r>
              <w:rPr>
                <w:rStyle w:val="IndexLink"/>
                <w:rtl w:val="true"/>
              </w:rPr>
              <w:t xml:space="preserve">] </w:t>
            </w:r>
            <w:r>
              <w:rPr>
                <w:rStyle w:val="IndexLink"/>
                <w:rtl w:val="true"/>
              </w:rPr>
              <w:t>يوسف بن إبراهيم بن محمّد</w:t>
            </w:r>
            <w:r>
              <w:rPr>
                <w:rStyle w:val="IndexLink"/>
                <w:rtl w:val="true"/>
              </w:rPr>
              <w:tab/>
            </w:r>
            <w:r>
              <w:rPr>
                <w:rStyle w:val="IndexLink"/>
              </w:rPr>
              <w:t>216</w:t>
            </w:r>
          </w:hyperlink>
        </w:p>
        <w:p>
          <w:pPr>
            <w:pStyle w:val="Contents4"/>
            <w:tabs>
              <w:tab w:val="clear" w:pos="8176"/>
              <w:tab w:val="right" w:pos="9026" w:leader="dot"/>
            </w:tabs>
            <w:rPr/>
          </w:pPr>
          <w:hyperlink w:anchor="__RefHeading___Toc5062119_73709187">
            <w:r>
              <w:rPr>
                <w:webHidden/>
                <w:rStyle w:val="IndexLink"/>
                <w:rtl w:val="true"/>
              </w:rPr>
              <w:t>ذكر من اسمه يوسف</w:t>
            </w:r>
            <w:r>
              <w:rPr>
                <w:rStyle w:val="IndexLink"/>
                <w:rtl w:val="true"/>
              </w:rPr>
              <w:tab/>
            </w:r>
            <w:r>
              <w:rPr>
                <w:rStyle w:val="IndexLink"/>
              </w:rPr>
              <w:t>217</w:t>
            </w:r>
          </w:hyperlink>
        </w:p>
        <w:p>
          <w:pPr>
            <w:pStyle w:val="Contents5"/>
            <w:tabs>
              <w:tab w:val="clear" w:pos="7892"/>
              <w:tab w:val="right" w:pos="9026" w:leader="dot"/>
            </w:tabs>
            <w:rPr/>
          </w:pPr>
          <w:hyperlink w:anchor="__RefHeading___Toc5062121_73709187">
            <w:r>
              <w:rPr>
                <w:webHidden/>
                <w:rStyle w:val="IndexLink"/>
                <w:rtl w:val="true"/>
              </w:rPr>
              <w:t>[</w:t>
            </w:r>
            <w:r>
              <w:rPr>
                <w:rStyle w:val="IndexLink"/>
              </w:rPr>
              <w:t>10176</w:t>
            </w:r>
            <w:r>
              <w:rPr>
                <w:rStyle w:val="IndexLink"/>
                <w:rtl w:val="true"/>
              </w:rPr>
              <w:t xml:space="preserve">] </w:t>
            </w:r>
            <w:r>
              <w:rPr>
                <w:rStyle w:val="IndexLink"/>
                <w:rtl w:val="true"/>
              </w:rPr>
              <w:t>يوسف بن إبراهيم بن مرزوق</w:t>
            </w:r>
            <w:r>
              <w:rPr>
                <w:rStyle w:val="IndexLink"/>
                <w:rtl w:val="true"/>
              </w:rPr>
              <w:tab/>
            </w:r>
            <w:r>
              <w:rPr>
                <w:rStyle w:val="IndexLink"/>
              </w:rPr>
              <w:t>217</w:t>
            </w:r>
          </w:hyperlink>
        </w:p>
        <w:p>
          <w:pPr>
            <w:pStyle w:val="Contents5"/>
            <w:tabs>
              <w:tab w:val="clear" w:pos="7892"/>
              <w:tab w:val="right" w:pos="9026" w:leader="dot"/>
            </w:tabs>
            <w:rPr/>
          </w:pPr>
          <w:hyperlink w:anchor="__RefHeading___Toc5062123_73709187">
            <w:r>
              <w:rPr>
                <w:webHidden/>
                <w:rStyle w:val="IndexLink"/>
                <w:rtl w:val="true"/>
              </w:rPr>
              <w:t>[</w:t>
            </w:r>
            <w:r>
              <w:rPr>
                <w:rStyle w:val="IndexLink"/>
              </w:rPr>
              <w:t>10177</w:t>
            </w:r>
            <w:r>
              <w:rPr>
                <w:rStyle w:val="IndexLink"/>
                <w:rtl w:val="true"/>
              </w:rPr>
              <w:t xml:space="preserve">] </w:t>
            </w:r>
            <w:r>
              <w:rPr>
                <w:rStyle w:val="IndexLink"/>
                <w:rtl w:val="true"/>
              </w:rPr>
              <w:t>يوسف بن إبراهيم أبو الحسن الكاتب</w:t>
            </w:r>
            <w:r>
              <w:rPr>
                <w:rStyle w:val="IndexLink"/>
                <w:rtl w:val="true"/>
              </w:rPr>
              <w:tab/>
            </w:r>
            <w:r>
              <w:rPr>
                <w:rStyle w:val="IndexLink"/>
              </w:rPr>
              <w:t>218</w:t>
            </w:r>
          </w:hyperlink>
        </w:p>
        <w:p>
          <w:pPr>
            <w:pStyle w:val="Contents5"/>
            <w:tabs>
              <w:tab w:val="clear" w:pos="7892"/>
              <w:tab w:val="right" w:pos="9026" w:leader="dot"/>
            </w:tabs>
            <w:rPr/>
          </w:pPr>
          <w:hyperlink w:anchor="__RefHeading___Toc5062125_73709187">
            <w:r>
              <w:rPr>
                <w:webHidden/>
                <w:rStyle w:val="IndexLink"/>
                <w:rtl w:val="true"/>
              </w:rPr>
              <w:t>[</w:t>
            </w:r>
            <w:r>
              <w:rPr>
                <w:rStyle w:val="IndexLink"/>
              </w:rPr>
              <w:t>10178</w:t>
            </w:r>
            <w:r>
              <w:rPr>
                <w:rStyle w:val="IndexLink"/>
                <w:rtl w:val="true"/>
              </w:rPr>
              <w:t xml:space="preserve">] </w:t>
            </w:r>
            <w:r>
              <w:rPr>
                <w:rStyle w:val="IndexLink"/>
                <w:rtl w:val="true"/>
              </w:rPr>
              <w:t>يوسف بن إبراهيم</w:t>
            </w:r>
            <w:r>
              <w:rPr>
                <w:rStyle w:val="IndexLink"/>
                <w:rtl w:val="true"/>
              </w:rPr>
              <w:tab/>
            </w:r>
            <w:r>
              <w:rPr>
                <w:rStyle w:val="IndexLink"/>
              </w:rPr>
              <w:t>221</w:t>
            </w:r>
          </w:hyperlink>
        </w:p>
        <w:p>
          <w:pPr>
            <w:pStyle w:val="Contents5"/>
            <w:tabs>
              <w:tab w:val="clear" w:pos="7892"/>
              <w:tab w:val="right" w:pos="9026" w:leader="dot"/>
            </w:tabs>
            <w:rPr/>
          </w:pPr>
          <w:hyperlink w:anchor="__RefHeading___Toc5062127_73709187">
            <w:r>
              <w:rPr>
                <w:webHidden/>
                <w:rStyle w:val="IndexLink"/>
                <w:rtl w:val="true"/>
              </w:rPr>
              <w:t>[</w:t>
            </w:r>
            <w:r>
              <w:rPr>
                <w:rStyle w:val="IndexLink"/>
              </w:rPr>
              <w:t>10179</w:t>
            </w:r>
            <w:r>
              <w:rPr>
                <w:rStyle w:val="IndexLink"/>
                <w:rtl w:val="true"/>
              </w:rPr>
              <w:t xml:space="preserve">] </w:t>
            </w:r>
            <w:r>
              <w:rPr>
                <w:rStyle w:val="IndexLink"/>
                <w:rtl w:val="true"/>
              </w:rPr>
              <w:t>يوسف بن إسماعيل بن يوسف</w:t>
            </w:r>
            <w:r>
              <w:rPr>
                <w:rStyle w:val="IndexLink"/>
                <w:rtl w:val="true"/>
              </w:rPr>
              <w:tab/>
            </w:r>
            <w:r>
              <w:rPr>
                <w:rStyle w:val="IndexLink"/>
              </w:rPr>
              <w:t>221</w:t>
            </w:r>
          </w:hyperlink>
        </w:p>
        <w:p>
          <w:pPr>
            <w:pStyle w:val="Contents5"/>
            <w:tabs>
              <w:tab w:val="clear" w:pos="7892"/>
              <w:tab w:val="right" w:pos="9026" w:leader="dot"/>
            </w:tabs>
            <w:rPr/>
          </w:pPr>
          <w:hyperlink w:anchor="__RefHeading___Toc5062129_73709187">
            <w:r>
              <w:rPr>
                <w:webHidden/>
                <w:rStyle w:val="IndexLink"/>
                <w:rtl w:val="true"/>
              </w:rPr>
              <w:t>[</w:t>
            </w:r>
            <w:r>
              <w:rPr>
                <w:rStyle w:val="IndexLink"/>
              </w:rPr>
              <w:t>10180</w:t>
            </w:r>
            <w:r>
              <w:rPr>
                <w:rStyle w:val="IndexLink"/>
                <w:rtl w:val="true"/>
              </w:rPr>
              <w:t xml:space="preserve">] </w:t>
            </w:r>
            <w:r>
              <w:rPr>
                <w:rStyle w:val="IndexLink"/>
                <w:rtl w:val="true"/>
              </w:rPr>
              <w:t>يوسف بن أيوب</w:t>
            </w:r>
            <w:r>
              <w:rPr>
                <w:rStyle w:val="IndexLink"/>
                <w:rtl w:val="true"/>
              </w:rPr>
              <w:tab/>
            </w:r>
            <w:r>
              <w:rPr>
                <w:rStyle w:val="IndexLink"/>
              </w:rPr>
              <w:t>222</w:t>
            </w:r>
          </w:hyperlink>
        </w:p>
        <w:p>
          <w:pPr>
            <w:pStyle w:val="Contents5"/>
            <w:tabs>
              <w:tab w:val="clear" w:pos="7892"/>
              <w:tab w:val="right" w:pos="9026" w:leader="dot"/>
            </w:tabs>
            <w:rPr/>
          </w:pPr>
          <w:hyperlink w:anchor="__RefHeading___Toc5062131_73709187">
            <w:r>
              <w:rPr>
                <w:webHidden/>
                <w:rStyle w:val="IndexLink"/>
                <w:rtl w:val="true"/>
              </w:rPr>
              <w:t>[</w:t>
            </w:r>
            <w:r>
              <w:rPr>
                <w:rStyle w:val="IndexLink"/>
              </w:rPr>
              <w:t>10181</w:t>
            </w:r>
            <w:r>
              <w:rPr>
                <w:rStyle w:val="IndexLink"/>
                <w:rtl w:val="true"/>
              </w:rPr>
              <w:t xml:space="preserve">] </w:t>
            </w:r>
            <w:r>
              <w:rPr>
                <w:rStyle w:val="IndexLink"/>
                <w:rtl w:val="true"/>
              </w:rPr>
              <w:t>يوسف بن بحر بن عبد الرّحمن أبو القاسم التميمي</w:t>
            </w:r>
            <w:r>
              <w:rPr>
                <w:rStyle w:val="IndexLink"/>
                <w:rtl w:val="true"/>
              </w:rPr>
              <w:tab/>
            </w:r>
            <w:r>
              <w:rPr>
                <w:rStyle w:val="IndexLink"/>
              </w:rPr>
              <w:t>222</w:t>
            </w:r>
          </w:hyperlink>
        </w:p>
        <w:p>
          <w:pPr>
            <w:pStyle w:val="Contents5"/>
            <w:tabs>
              <w:tab w:val="clear" w:pos="7892"/>
              <w:tab w:val="right" w:pos="9026" w:leader="dot"/>
            </w:tabs>
            <w:rPr/>
          </w:pPr>
          <w:hyperlink w:anchor="__RefHeading___Toc5062133_73709187">
            <w:r>
              <w:rPr>
                <w:webHidden/>
                <w:rStyle w:val="IndexLink"/>
                <w:rtl w:val="true"/>
              </w:rPr>
              <w:t>[</w:t>
            </w:r>
            <w:r>
              <w:rPr>
                <w:rStyle w:val="IndexLink"/>
              </w:rPr>
              <w:t>10182</w:t>
            </w:r>
            <w:r>
              <w:rPr>
                <w:rStyle w:val="IndexLink"/>
                <w:rtl w:val="true"/>
              </w:rPr>
              <w:t xml:space="preserve">] </w:t>
            </w:r>
            <w:r>
              <w:rPr>
                <w:rStyle w:val="IndexLink"/>
                <w:rtl w:val="true"/>
              </w:rPr>
              <w:t>يوسف بن الحسن بن محمّد</w:t>
            </w:r>
            <w:r>
              <w:rPr>
                <w:rStyle w:val="IndexLink"/>
                <w:rtl w:val="true"/>
              </w:rPr>
              <w:tab/>
            </w:r>
            <w:r>
              <w:rPr>
                <w:rStyle w:val="IndexLink"/>
              </w:rPr>
              <w:t>224</w:t>
            </w:r>
          </w:hyperlink>
        </w:p>
        <w:p>
          <w:pPr>
            <w:pStyle w:val="Contents5"/>
            <w:tabs>
              <w:tab w:val="clear" w:pos="7892"/>
              <w:tab w:val="right" w:pos="9026" w:leader="dot"/>
            </w:tabs>
            <w:rPr/>
          </w:pPr>
          <w:hyperlink w:anchor="__RefHeading___Toc5062135_73709187">
            <w:r>
              <w:rPr>
                <w:webHidden/>
                <w:rStyle w:val="IndexLink"/>
                <w:rtl w:val="true"/>
              </w:rPr>
              <w:t>[</w:t>
            </w:r>
            <w:r>
              <w:rPr>
                <w:rStyle w:val="IndexLink"/>
              </w:rPr>
              <w:t>10183</w:t>
            </w:r>
            <w:r>
              <w:rPr>
                <w:rStyle w:val="IndexLink"/>
                <w:rtl w:val="true"/>
              </w:rPr>
              <w:t xml:space="preserve">] </w:t>
            </w:r>
            <w:r>
              <w:rPr>
                <w:rStyle w:val="IndexLink"/>
                <w:rtl w:val="true"/>
              </w:rPr>
              <w:t>يوسف بن الحسين بن علي</w:t>
            </w:r>
            <w:r>
              <w:rPr>
                <w:rStyle w:val="IndexLink"/>
                <w:rtl w:val="true"/>
              </w:rPr>
              <w:tab/>
            </w:r>
            <w:r>
              <w:rPr>
                <w:rStyle w:val="IndexLink"/>
              </w:rPr>
              <w:t>226</w:t>
            </w:r>
          </w:hyperlink>
        </w:p>
        <w:p>
          <w:pPr>
            <w:pStyle w:val="Contents5"/>
            <w:tabs>
              <w:tab w:val="clear" w:pos="7892"/>
              <w:tab w:val="right" w:pos="9026" w:leader="dot"/>
            </w:tabs>
            <w:rPr/>
          </w:pPr>
          <w:hyperlink w:anchor="__RefHeading___Toc5062137_73709187">
            <w:r>
              <w:rPr>
                <w:webHidden/>
                <w:rStyle w:val="IndexLink"/>
                <w:rtl w:val="true"/>
              </w:rPr>
              <w:t>[</w:t>
            </w:r>
            <w:r>
              <w:rPr>
                <w:rStyle w:val="IndexLink"/>
              </w:rPr>
              <w:t>10184</w:t>
            </w:r>
            <w:r>
              <w:rPr>
                <w:rStyle w:val="IndexLink"/>
                <w:rtl w:val="true"/>
              </w:rPr>
              <w:t xml:space="preserve">] </w:t>
            </w:r>
            <w:r>
              <w:rPr>
                <w:rStyle w:val="IndexLink"/>
                <w:rtl w:val="true"/>
              </w:rPr>
              <w:t>يوسف بن الحكم بن أبي عقيل عمرو</w:t>
            </w:r>
            <w:r>
              <w:rPr>
                <w:rStyle w:val="IndexLink"/>
                <w:rtl w:val="true"/>
              </w:rPr>
              <w:tab/>
            </w:r>
            <w:r>
              <w:rPr>
                <w:rStyle w:val="IndexLink"/>
              </w:rPr>
              <w:t>236</w:t>
            </w:r>
          </w:hyperlink>
        </w:p>
        <w:p>
          <w:pPr>
            <w:pStyle w:val="Contents5"/>
            <w:tabs>
              <w:tab w:val="clear" w:pos="7892"/>
              <w:tab w:val="right" w:pos="9026" w:leader="dot"/>
            </w:tabs>
            <w:rPr/>
          </w:pPr>
          <w:hyperlink w:anchor="__RefHeading___Toc5062139_73709187">
            <w:r>
              <w:rPr>
                <w:webHidden/>
                <w:rStyle w:val="IndexLink"/>
                <w:rtl w:val="true"/>
              </w:rPr>
              <w:t>[</w:t>
            </w:r>
            <w:r>
              <w:rPr>
                <w:rStyle w:val="IndexLink"/>
              </w:rPr>
              <w:t>10185</w:t>
            </w:r>
            <w:r>
              <w:rPr>
                <w:rStyle w:val="IndexLink"/>
                <w:rtl w:val="true"/>
              </w:rPr>
              <w:t xml:space="preserve">] </w:t>
            </w:r>
            <w:r>
              <w:rPr>
                <w:rStyle w:val="IndexLink"/>
                <w:rtl w:val="true"/>
              </w:rPr>
              <w:t>يوسف بن دوناس بن عيسى</w:t>
            </w:r>
            <w:r>
              <w:rPr>
                <w:rStyle w:val="IndexLink"/>
                <w:rtl w:val="true"/>
              </w:rPr>
              <w:tab/>
            </w:r>
            <w:r>
              <w:rPr>
                <w:rStyle w:val="IndexLink"/>
              </w:rPr>
              <w:t>240</w:t>
            </w:r>
          </w:hyperlink>
        </w:p>
        <w:p>
          <w:pPr>
            <w:pStyle w:val="Contents5"/>
            <w:tabs>
              <w:tab w:val="clear" w:pos="7892"/>
              <w:tab w:val="right" w:pos="9026" w:leader="dot"/>
            </w:tabs>
            <w:rPr/>
          </w:pPr>
          <w:hyperlink w:anchor="__RefHeading___Toc5062141_73709187">
            <w:r>
              <w:rPr>
                <w:webHidden/>
                <w:rStyle w:val="IndexLink"/>
                <w:rtl w:val="true"/>
              </w:rPr>
              <w:t>[</w:t>
            </w:r>
            <w:r>
              <w:rPr>
                <w:rStyle w:val="IndexLink"/>
              </w:rPr>
              <w:t>10186</w:t>
            </w:r>
            <w:r>
              <w:rPr>
                <w:rStyle w:val="IndexLink"/>
                <w:rtl w:val="true"/>
              </w:rPr>
              <w:t xml:space="preserve">] </w:t>
            </w:r>
            <w:r>
              <w:rPr>
                <w:rStyle w:val="IndexLink"/>
                <w:rtl w:val="true"/>
              </w:rPr>
              <w:t>يوسف بن رباح بن علي</w:t>
            </w:r>
            <w:r>
              <w:rPr>
                <w:rStyle w:val="IndexLink"/>
                <w:rtl w:val="true"/>
              </w:rPr>
              <w:tab/>
            </w:r>
            <w:r>
              <w:rPr>
                <w:rStyle w:val="IndexLink"/>
              </w:rPr>
              <w:t>242</w:t>
            </w:r>
          </w:hyperlink>
        </w:p>
        <w:p>
          <w:pPr>
            <w:pStyle w:val="Contents5"/>
            <w:tabs>
              <w:tab w:val="clear" w:pos="7892"/>
              <w:tab w:val="right" w:pos="9026" w:leader="dot"/>
            </w:tabs>
            <w:rPr/>
          </w:pPr>
          <w:hyperlink w:anchor="__RefHeading___Toc5062143_73709187">
            <w:r>
              <w:rPr>
                <w:webHidden/>
                <w:rStyle w:val="IndexLink"/>
                <w:rtl w:val="true"/>
              </w:rPr>
              <w:t>[</w:t>
            </w:r>
            <w:r>
              <w:rPr>
                <w:rStyle w:val="IndexLink"/>
              </w:rPr>
              <w:t>10187</w:t>
            </w:r>
            <w:r>
              <w:rPr>
                <w:rStyle w:val="IndexLink"/>
                <w:rtl w:val="true"/>
              </w:rPr>
              <w:t xml:space="preserve">] </w:t>
            </w:r>
            <w:r>
              <w:rPr>
                <w:rStyle w:val="IndexLink"/>
                <w:rtl w:val="true"/>
              </w:rPr>
              <w:t>يوسف بن رمضان بن بندار</w:t>
            </w:r>
            <w:r>
              <w:rPr>
                <w:rStyle w:val="IndexLink"/>
                <w:rtl w:val="true"/>
              </w:rPr>
              <w:tab/>
            </w:r>
            <w:r>
              <w:rPr>
                <w:rStyle w:val="IndexLink"/>
              </w:rPr>
              <w:t>243</w:t>
            </w:r>
          </w:hyperlink>
        </w:p>
        <w:p>
          <w:pPr>
            <w:pStyle w:val="Contents5"/>
            <w:tabs>
              <w:tab w:val="clear" w:pos="7892"/>
              <w:tab w:val="right" w:pos="9026" w:leader="dot"/>
            </w:tabs>
            <w:rPr/>
          </w:pPr>
          <w:hyperlink w:anchor="__RefHeading___Toc5062145_73709187">
            <w:r>
              <w:rPr>
                <w:webHidden/>
                <w:rStyle w:val="IndexLink"/>
                <w:rtl w:val="true"/>
              </w:rPr>
              <w:t>[</w:t>
            </w:r>
            <w:r>
              <w:rPr>
                <w:rStyle w:val="IndexLink"/>
              </w:rPr>
              <w:t>10188</w:t>
            </w:r>
            <w:r>
              <w:rPr>
                <w:rStyle w:val="IndexLink"/>
                <w:rtl w:val="true"/>
              </w:rPr>
              <w:t xml:space="preserve">] </w:t>
            </w:r>
            <w:r>
              <w:rPr>
                <w:rStyle w:val="IndexLink"/>
                <w:rtl w:val="true"/>
              </w:rPr>
              <w:t>يوسف بن الزبير المكي</w:t>
            </w:r>
            <w:r>
              <w:rPr>
                <w:rStyle w:val="IndexLink"/>
                <w:rtl w:val="true"/>
              </w:rPr>
              <w:tab/>
            </w:r>
            <w:r>
              <w:rPr>
                <w:rStyle w:val="IndexLink"/>
              </w:rPr>
              <w:t>244</w:t>
            </w:r>
          </w:hyperlink>
        </w:p>
        <w:p>
          <w:pPr>
            <w:pStyle w:val="Contents5"/>
            <w:tabs>
              <w:tab w:val="clear" w:pos="7892"/>
              <w:tab w:val="right" w:pos="9026" w:leader="dot"/>
            </w:tabs>
            <w:rPr/>
          </w:pPr>
          <w:hyperlink w:anchor="__RefHeading___Toc5062147_73709187">
            <w:r>
              <w:rPr>
                <w:webHidden/>
                <w:rStyle w:val="IndexLink"/>
                <w:rtl w:val="true"/>
              </w:rPr>
              <w:t>[</w:t>
            </w:r>
            <w:r>
              <w:rPr>
                <w:rStyle w:val="IndexLink"/>
              </w:rPr>
              <w:t>10189</w:t>
            </w:r>
            <w:r>
              <w:rPr>
                <w:rStyle w:val="IndexLink"/>
                <w:rtl w:val="true"/>
              </w:rPr>
              <w:t xml:space="preserve">] </w:t>
            </w:r>
            <w:r>
              <w:rPr>
                <w:rStyle w:val="IndexLink"/>
                <w:rtl w:val="true"/>
              </w:rPr>
              <w:t>يوسف بن سابور الأبلي</w:t>
            </w:r>
            <w:r>
              <w:rPr>
                <w:rStyle w:val="IndexLink"/>
                <w:rtl w:val="true"/>
              </w:rPr>
              <w:tab/>
            </w:r>
            <w:r>
              <w:rPr>
                <w:rStyle w:val="IndexLink"/>
              </w:rPr>
              <w:t>245</w:t>
            </w:r>
          </w:hyperlink>
        </w:p>
        <w:p>
          <w:pPr>
            <w:pStyle w:val="Contents5"/>
            <w:tabs>
              <w:tab w:val="clear" w:pos="7892"/>
              <w:tab w:val="right" w:pos="9026" w:leader="dot"/>
            </w:tabs>
            <w:rPr/>
          </w:pPr>
          <w:hyperlink w:anchor="__RefHeading___Toc5062149_73709187">
            <w:r>
              <w:rPr>
                <w:webHidden/>
                <w:rStyle w:val="IndexLink"/>
                <w:rtl w:val="true"/>
              </w:rPr>
              <w:t>[</w:t>
            </w:r>
            <w:r>
              <w:rPr>
                <w:rStyle w:val="IndexLink"/>
              </w:rPr>
              <w:t>10190</w:t>
            </w:r>
            <w:r>
              <w:rPr>
                <w:rStyle w:val="IndexLink"/>
                <w:rtl w:val="true"/>
              </w:rPr>
              <w:t xml:space="preserve">] </w:t>
            </w:r>
            <w:r>
              <w:rPr>
                <w:rStyle w:val="IndexLink"/>
                <w:rtl w:val="true"/>
              </w:rPr>
              <w:t>يوسف بن سعيد بن مسلّم</w:t>
            </w:r>
            <w:r>
              <w:rPr>
                <w:rStyle w:val="IndexLink"/>
                <w:rtl w:val="true"/>
              </w:rPr>
              <w:tab/>
            </w:r>
            <w:r>
              <w:rPr>
                <w:rStyle w:val="IndexLink"/>
              </w:rPr>
              <w:t>246</w:t>
            </w:r>
          </w:hyperlink>
        </w:p>
        <w:p>
          <w:pPr>
            <w:pStyle w:val="Contents5"/>
            <w:tabs>
              <w:tab w:val="clear" w:pos="7892"/>
              <w:tab w:val="right" w:pos="9026" w:leader="dot"/>
            </w:tabs>
            <w:rPr/>
          </w:pPr>
          <w:hyperlink w:anchor="__RefHeading___Toc5062151_73709187">
            <w:r>
              <w:rPr>
                <w:webHidden/>
                <w:rStyle w:val="IndexLink"/>
                <w:rtl w:val="true"/>
              </w:rPr>
              <w:t>[</w:t>
            </w:r>
            <w:r>
              <w:rPr>
                <w:rStyle w:val="IndexLink"/>
              </w:rPr>
              <w:t>10191</w:t>
            </w:r>
            <w:r>
              <w:rPr>
                <w:rStyle w:val="IndexLink"/>
                <w:rtl w:val="true"/>
              </w:rPr>
              <w:t xml:space="preserve">] </w:t>
            </w:r>
            <w:r>
              <w:rPr>
                <w:rStyle w:val="IndexLink"/>
                <w:rtl w:val="true"/>
              </w:rPr>
              <w:t>يوسف بن السفر بن الفيض</w:t>
            </w:r>
            <w:r>
              <w:rPr>
                <w:rStyle w:val="IndexLink"/>
                <w:rtl w:val="true"/>
              </w:rPr>
              <w:tab/>
            </w:r>
            <w:r>
              <w:rPr>
                <w:rStyle w:val="IndexLink"/>
              </w:rPr>
              <w:t>247</w:t>
            </w:r>
          </w:hyperlink>
        </w:p>
        <w:p>
          <w:pPr>
            <w:pStyle w:val="Contents5"/>
            <w:tabs>
              <w:tab w:val="clear" w:pos="7892"/>
              <w:tab w:val="right" w:pos="9026" w:leader="dot"/>
            </w:tabs>
            <w:rPr/>
          </w:pPr>
          <w:hyperlink w:anchor="__RefHeading___Toc5062153_73709187">
            <w:r>
              <w:rPr>
                <w:webHidden/>
                <w:rStyle w:val="IndexLink"/>
                <w:rtl w:val="true"/>
              </w:rPr>
              <w:t>[</w:t>
            </w:r>
            <w:r>
              <w:rPr>
                <w:rStyle w:val="IndexLink"/>
              </w:rPr>
              <w:t>10192</w:t>
            </w:r>
            <w:r>
              <w:rPr>
                <w:rStyle w:val="IndexLink"/>
                <w:rtl w:val="true"/>
              </w:rPr>
              <w:t xml:space="preserve">] </w:t>
            </w:r>
            <w:r>
              <w:rPr>
                <w:rStyle w:val="IndexLink"/>
                <w:rtl w:val="true"/>
              </w:rPr>
              <w:t>يوسف بن العباس</w:t>
            </w:r>
            <w:r>
              <w:rPr>
                <w:rStyle w:val="IndexLink"/>
                <w:rtl w:val="true"/>
              </w:rPr>
              <w:tab/>
            </w:r>
            <w:r>
              <w:rPr>
                <w:rStyle w:val="IndexLink"/>
              </w:rPr>
              <w:t>249</w:t>
            </w:r>
          </w:hyperlink>
        </w:p>
        <w:p>
          <w:pPr>
            <w:pStyle w:val="Contents5"/>
            <w:tabs>
              <w:tab w:val="clear" w:pos="7892"/>
              <w:tab w:val="right" w:pos="9026" w:leader="dot"/>
            </w:tabs>
            <w:rPr/>
          </w:pPr>
          <w:hyperlink w:anchor="__RefHeading___Toc5062155_73709187">
            <w:r>
              <w:rPr>
                <w:webHidden/>
                <w:rStyle w:val="IndexLink"/>
                <w:rtl w:val="true"/>
              </w:rPr>
              <w:t>[</w:t>
            </w:r>
            <w:r>
              <w:rPr>
                <w:rStyle w:val="IndexLink"/>
              </w:rPr>
              <w:t>10193</w:t>
            </w:r>
            <w:r>
              <w:rPr>
                <w:rStyle w:val="IndexLink"/>
                <w:rtl w:val="true"/>
              </w:rPr>
              <w:t xml:space="preserve">] </w:t>
            </w:r>
            <w:r>
              <w:rPr>
                <w:rStyle w:val="IndexLink"/>
                <w:rtl w:val="true"/>
              </w:rPr>
              <w:t>يوسف بن عبد اللّه بن سلام</w:t>
            </w:r>
            <w:r>
              <w:rPr>
                <w:rStyle w:val="IndexLink"/>
                <w:rtl w:val="true"/>
              </w:rPr>
              <w:tab/>
            </w:r>
            <w:r>
              <w:rPr>
                <w:rStyle w:val="IndexLink"/>
              </w:rPr>
              <w:t>250</w:t>
            </w:r>
          </w:hyperlink>
        </w:p>
        <w:p>
          <w:pPr>
            <w:pStyle w:val="Contents5"/>
            <w:tabs>
              <w:tab w:val="clear" w:pos="7892"/>
              <w:tab w:val="right" w:pos="9026" w:leader="dot"/>
            </w:tabs>
            <w:rPr/>
          </w:pPr>
          <w:hyperlink w:anchor="__RefHeading___Toc5062157_73709187">
            <w:r>
              <w:rPr>
                <w:webHidden/>
                <w:rStyle w:val="IndexLink"/>
                <w:rtl w:val="true"/>
              </w:rPr>
              <w:t>[</w:t>
            </w:r>
            <w:r>
              <w:rPr>
                <w:rStyle w:val="IndexLink"/>
              </w:rPr>
              <w:t>10194</w:t>
            </w:r>
            <w:r>
              <w:rPr>
                <w:rStyle w:val="IndexLink"/>
                <w:rtl w:val="true"/>
              </w:rPr>
              <w:t xml:space="preserve">] </w:t>
            </w:r>
            <w:r>
              <w:rPr>
                <w:rStyle w:val="IndexLink"/>
                <w:rtl w:val="true"/>
              </w:rPr>
              <w:t>يوسف بن عبد العزيز بن علي بن عبد الرّحمن</w:t>
            </w:r>
            <w:r>
              <w:rPr>
                <w:rStyle w:val="IndexLink"/>
                <w:rtl w:val="true"/>
              </w:rPr>
              <w:tab/>
            </w:r>
            <w:r>
              <w:rPr>
                <w:rStyle w:val="IndexLink"/>
              </w:rPr>
              <w:t>252</w:t>
            </w:r>
          </w:hyperlink>
        </w:p>
        <w:p>
          <w:pPr>
            <w:pStyle w:val="Contents5"/>
            <w:tabs>
              <w:tab w:val="clear" w:pos="7892"/>
              <w:tab w:val="right" w:pos="9026" w:leader="dot"/>
            </w:tabs>
            <w:rPr/>
          </w:pPr>
          <w:hyperlink w:anchor="__RefHeading___Toc5062159_73709187">
            <w:r>
              <w:rPr>
                <w:webHidden/>
                <w:rStyle w:val="IndexLink"/>
                <w:rtl w:val="true"/>
              </w:rPr>
              <w:t>[</w:t>
            </w:r>
            <w:r>
              <w:rPr>
                <w:rStyle w:val="IndexLink"/>
              </w:rPr>
              <w:t>10195</w:t>
            </w:r>
            <w:r>
              <w:rPr>
                <w:rStyle w:val="IndexLink"/>
                <w:rtl w:val="true"/>
              </w:rPr>
              <w:t xml:space="preserve">] </w:t>
            </w:r>
            <w:r>
              <w:rPr>
                <w:rStyle w:val="IndexLink"/>
                <w:rtl w:val="true"/>
              </w:rPr>
              <w:t>يوسف بن عروة بن عطية السعدي</w:t>
            </w:r>
            <w:r>
              <w:rPr>
                <w:rStyle w:val="IndexLink"/>
                <w:rtl w:val="true"/>
              </w:rPr>
              <w:tab/>
            </w:r>
            <w:r>
              <w:rPr>
                <w:rStyle w:val="IndexLink"/>
              </w:rPr>
              <w:t>253</w:t>
            </w:r>
          </w:hyperlink>
        </w:p>
        <w:p>
          <w:pPr>
            <w:pStyle w:val="Contents5"/>
            <w:tabs>
              <w:tab w:val="clear" w:pos="7892"/>
              <w:tab w:val="right" w:pos="9026" w:leader="dot"/>
            </w:tabs>
            <w:rPr/>
          </w:pPr>
          <w:hyperlink w:anchor="__RefHeading___Toc5062161_73709187">
            <w:r>
              <w:rPr>
                <w:webHidden/>
                <w:rStyle w:val="IndexLink"/>
                <w:rtl w:val="true"/>
              </w:rPr>
              <w:t>[</w:t>
            </w:r>
            <w:r>
              <w:rPr>
                <w:rStyle w:val="IndexLink"/>
              </w:rPr>
              <w:t>10196</w:t>
            </w:r>
            <w:r>
              <w:rPr>
                <w:rStyle w:val="IndexLink"/>
                <w:rtl w:val="true"/>
              </w:rPr>
              <w:t xml:space="preserve">] </w:t>
            </w:r>
            <w:r>
              <w:rPr>
                <w:rStyle w:val="IndexLink"/>
                <w:rtl w:val="true"/>
              </w:rPr>
              <w:t>يوسف بن علي أبو القاسم الهذلي المغربي المقرئ</w:t>
            </w:r>
            <w:r>
              <w:rPr>
                <w:rStyle w:val="IndexLink"/>
                <w:rtl w:val="true"/>
              </w:rPr>
              <w:tab/>
            </w:r>
            <w:r>
              <w:rPr>
                <w:rStyle w:val="IndexLink"/>
              </w:rPr>
              <w:t>253</w:t>
            </w:r>
          </w:hyperlink>
        </w:p>
        <w:p>
          <w:pPr>
            <w:pStyle w:val="Contents5"/>
            <w:tabs>
              <w:tab w:val="clear" w:pos="7892"/>
              <w:tab w:val="right" w:pos="9026" w:leader="dot"/>
            </w:tabs>
            <w:rPr/>
          </w:pPr>
          <w:hyperlink w:anchor="__RefHeading___Toc5062163_73709187">
            <w:r>
              <w:rPr>
                <w:webHidden/>
                <w:rStyle w:val="IndexLink"/>
                <w:rtl w:val="true"/>
              </w:rPr>
              <w:t>[</w:t>
            </w:r>
            <w:r>
              <w:rPr>
                <w:rStyle w:val="IndexLink"/>
              </w:rPr>
              <w:t>10197</w:t>
            </w:r>
            <w:r>
              <w:rPr>
                <w:rStyle w:val="IndexLink"/>
                <w:rtl w:val="true"/>
              </w:rPr>
              <w:t xml:space="preserve">] </w:t>
            </w:r>
            <w:r>
              <w:rPr>
                <w:rStyle w:val="IndexLink"/>
                <w:rtl w:val="true"/>
              </w:rPr>
              <w:t>يوسف بن عمر بن محمّد</w:t>
            </w:r>
            <w:r>
              <w:rPr>
                <w:rStyle w:val="IndexLink"/>
                <w:rtl w:val="true"/>
              </w:rPr>
              <w:tab/>
            </w:r>
            <w:r>
              <w:rPr>
                <w:rStyle w:val="IndexLink"/>
              </w:rPr>
              <w:t>253</w:t>
            </w:r>
          </w:hyperlink>
        </w:p>
        <w:p>
          <w:pPr>
            <w:pStyle w:val="Contents5"/>
            <w:tabs>
              <w:tab w:val="clear" w:pos="7892"/>
              <w:tab w:val="right" w:pos="9026" w:leader="dot"/>
            </w:tabs>
            <w:rPr/>
          </w:pPr>
          <w:hyperlink w:anchor="__RefHeading___Toc5062165_73709187">
            <w:r>
              <w:rPr>
                <w:webHidden/>
                <w:rStyle w:val="IndexLink"/>
                <w:rtl w:val="true"/>
              </w:rPr>
              <w:t>[</w:t>
            </w:r>
            <w:r>
              <w:rPr>
                <w:rStyle w:val="IndexLink"/>
              </w:rPr>
              <w:t>10198</w:t>
            </w:r>
            <w:r>
              <w:rPr>
                <w:rStyle w:val="IndexLink"/>
                <w:rtl w:val="true"/>
              </w:rPr>
              <w:t xml:space="preserve">] </w:t>
            </w:r>
            <w:r>
              <w:rPr>
                <w:rStyle w:val="IndexLink"/>
                <w:rtl w:val="true"/>
              </w:rPr>
              <w:t>يوسف بن عمرو الشّعيثي ثم النّصري،</w:t>
            </w:r>
            <w:r>
              <w:rPr>
                <w:rStyle w:val="IndexLink"/>
                <w:rtl w:val="true"/>
              </w:rPr>
              <w:tab/>
            </w:r>
            <w:r>
              <w:rPr>
                <w:rStyle w:val="IndexLink"/>
              </w:rPr>
              <w:t>259</w:t>
            </w:r>
          </w:hyperlink>
        </w:p>
        <w:p>
          <w:pPr>
            <w:pStyle w:val="Contents5"/>
            <w:tabs>
              <w:tab w:val="clear" w:pos="7892"/>
              <w:tab w:val="right" w:pos="9026" w:leader="dot"/>
            </w:tabs>
            <w:rPr/>
          </w:pPr>
          <w:hyperlink w:anchor="__RefHeading___Toc5062167_73709187">
            <w:r>
              <w:rPr>
                <w:webHidden/>
                <w:rStyle w:val="IndexLink"/>
                <w:rtl w:val="true"/>
              </w:rPr>
              <w:t>[</w:t>
            </w:r>
            <w:r>
              <w:rPr>
                <w:rStyle w:val="IndexLink"/>
              </w:rPr>
              <w:t>10199</w:t>
            </w:r>
            <w:r>
              <w:rPr>
                <w:rStyle w:val="IndexLink"/>
                <w:rtl w:val="true"/>
              </w:rPr>
              <w:t xml:space="preserve">] </w:t>
            </w:r>
            <w:r>
              <w:rPr>
                <w:rStyle w:val="IndexLink"/>
                <w:rtl w:val="true"/>
              </w:rPr>
              <w:t>يوسف بن القاسم بن يوسف</w:t>
            </w:r>
            <w:r>
              <w:rPr>
                <w:rStyle w:val="IndexLink"/>
                <w:rtl w:val="true"/>
              </w:rPr>
              <w:tab/>
            </w:r>
            <w:r>
              <w:rPr>
                <w:rStyle w:val="IndexLink"/>
              </w:rPr>
              <w:t>260</w:t>
            </w:r>
          </w:hyperlink>
        </w:p>
        <w:p>
          <w:pPr>
            <w:pStyle w:val="Contents5"/>
            <w:tabs>
              <w:tab w:val="clear" w:pos="7892"/>
              <w:tab w:val="right" w:pos="9026" w:leader="dot"/>
            </w:tabs>
            <w:rPr/>
          </w:pPr>
          <w:hyperlink w:anchor="__RefHeading___Toc5062169_73709187">
            <w:r>
              <w:rPr>
                <w:webHidden/>
                <w:rStyle w:val="IndexLink"/>
                <w:rtl w:val="true"/>
              </w:rPr>
              <w:t>[</w:t>
            </w:r>
            <w:r>
              <w:rPr>
                <w:rStyle w:val="IndexLink"/>
              </w:rPr>
              <w:t>10200</w:t>
            </w:r>
            <w:r>
              <w:rPr>
                <w:rStyle w:val="IndexLink"/>
                <w:rtl w:val="true"/>
              </w:rPr>
              <w:t xml:space="preserve">] </w:t>
            </w:r>
            <w:r>
              <w:rPr>
                <w:rStyle w:val="IndexLink"/>
                <w:rtl w:val="true"/>
              </w:rPr>
              <w:t>يوسف بن محمّد بن عروة بن محمّد</w:t>
            </w:r>
            <w:r>
              <w:rPr>
                <w:rStyle w:val="IndexLink"/>
                <w:rtl w:val="true"/>
              </w:rPr>
              <w:tab/>
            </w:r>
            <w:r>
              <w:rPr>
                <w:rStyle w:val="IndexLink"/>
              </w:rPr>
              <w:t>261</w:t>
            </w:r>
          </w:hyperlink>
        </w:p>
        <w:p>
          <w:pPr>
            <w:pStyle w:val="Contents5"/>
            <w:tabs>
              <w:tab w:val="clear" w:pos="7892"/>
              <w:tab w:val="right" w:pos="9026" w:leader="dot"/>
            </w:tabs>
            <w:rPr/>
          </w:pPr>
          <w:hyperlink w:anchor="__RefHeading___Toc5062171_73709187">
            <w:r>
              <w:rPr>
                <w:webHidden/>
                <w:rStyle w:val="IndexLink"/>
                <w:rtl w:val="true"/>
              </w:rPr>
              <w:t>[</w:t>
            </w:r>
            <w:r>
              <w:rPr>
                <w:rStyle w:val="IndexLink"/>
              </w:rPr>
              <w:t>10201</w:t>
            </w:r>
            <w:r>
              <w:rPr>
                <w:rStyle w:val="IndexLink"/>
                <w:rtl w:val="true"/>
              </w:rPr>
              <w:t xml:space="preserve">] </w:t>
            </w:r>
            <w:r>
              <w:rPr>
                <w:rStyle w:val="IndexLink"/>
                <w:rtl w:val="true"/>
              </w:rPr>
              <w:t>يوسف بن محمّد بن مقلد بن عيسى</w:t>
            </w:r>
            <w:r>
              <w:rPr>
                <w:rStyle w:val="IndexLink"/>
                <w:rtl w:val="true"/>
              </w:rPr>
              <w:tab/>
            </w:r>
            <w:r>
              <w:rPr>
                <w:rStyle w:val="IndexLink"/>
              </w:rPr>
              <w:t>261</w:t>
            </w:r>
          </w:hyperlink>
        </w:p>
        <w:p>
          <w:pPr>
            <w:pStyle w:val="Contents5"/>
            <w:tabs>
              <w:tab w:val="clear" w:pos="7892"/>
              <w:tab w:val="right" w:pos="9026" w:leader="dot"/>
            </w:tabs>
            <w:rPr/>
          </w:pPr>
          <w:hyperlink w:anchor="__RefHeading___Toc5062173_73709187">
            <w:r>
              <w:rPr>
                <w:webHidden/>
                <w:rStyle w:val="IndexLink"/>
                <w:rtl w:val="true"/>
              </w:rPr>
              <w:t>[</w:t>
            </w:r>
            <w:r>
              <w:rPr>
                <w:rStyle w:val="IndexLink"/>
              </w:rPr>
              <w:t>10202</w:t>
            </w:r>
            <w:r>
              <w:rPr>
                <w:rStyle w:val="IndexLink"/>
                <w:rtl w:val="true"/>
              </w:rPr>
              <w:t xml:space="preserve">] </w:t>
            </w:r>
            <w:r>
              <w:rPr>
                <w:rStyle w:val="IndexLink"/>
                <w:rtl w:val="true"/>
              </w:rPr>
              <w:t>يوسف بن محمّد بن أبي منصور</w:t>
            </w:r>
            <w:r>
              <w:rPr>
                <w:rStyle w:val="IndexLink"/>
                <w:rtl w:val="true"/>
              </w:rPr>
              <w:tab/>
            </w:r>
            <w:r>
              <w:rPr>
                <w:rStyle w:val="IndexLink"/>
              </w:rPr>
              <w:t>262</w:t>
            </w:r>
          </w:hyperlink>
        </w:p>
        <w:p>
          <w:pPr>
            <w:pStyle w:val="Contents5"/>
            <w:tabs>
              <w:tab w:val="clear" w:pos="7892"/>
              <w:tab w:val="right" w:pos="9026" w:leader="dot"/>
            </w:tabs>
            <w:rPr/>
          </w:pPr>
          <w:hyperlink w:anchor="__RefHeading___Toc5062175_73709187">
            <w:r>
              <w:rPr>
                <w:webHidden/>
                <w:rStyle w:val="IndexLink"/>
                <w:rtl w:val="true"/>
              </w:rPr>
              <w:t>[</w:t>
            </w:r>
            <w:r>
              <w:rPr>
                <w:rStyle w:val="IndexLink"/>
              </w:rPr>
              <w:t>10203</w:t>
            </w:r>
            <w:r>
              <w:rPr>
                <w:rStyle w:val="IndexLink"/>
                <w:rtl w:val="true"/>
              </w:rPr>
              <w:t xml:space="preserve">] </w:t>
            </w:r>
            <w:r>
              <w:rPr>
                <w:rStyle w:val="IndexLink"/>
                <w:rtl w:val="true"/>
              </w:rPr>
              <w:t>يوسف بن محمّد بن يوسف الثقفي</w:t>
            </w:r>
            <w:r>
              <w:rPr>
                <w:rStyle w:val="IndexLink"/>
                <w:rtl w:val="true"/>
              </w:rPr>
              <w:tab/>
            </w:r>
            <w:r>
              <w:rPr>
                <w:rStyle w:val="IndexLink"/>
              </w:rPr>
              <w:t>262</w:t>
            </w:r>
          </w:hyperlink>
        </w:p>
        <w:p>
          <w:pPr>
            <w:pStyle w:val="Contents5"/>
            <w:tabs>
              <w:tab w:val="clear" w:pos="7892"/>
              <w:tab w:val="right" w:pos="9026" w:leader="dot"/>
            </w:tabs>
            <w:rPr/>
          </w:pPr>
          <w:hyperlink w:anchor="__RefHeading___Toc5062177_73709187">
            <w:r>
              <w:rPr>
                <w:webHidden/>
                <w:rStyle w:val="IndexLink"/>
                <w:rtl w:val="true"/>
              </w:rPr>
              <w:t>[</w:t>
            </w:r>
            <w:r>
              <w:rPr>
                <w:rStyle w:val="IndexLink"/>
              </w:rPr>
              <w:t>10204</w:t>
            </w:r>
            <w:r>
              <w:rPr>
                <w:rStyle w:val="IndexLink"/>
                <w:rtl w:val="true"/>
              </w:rPr>
              <w:t xml:space="preserve">] </w:t>
            </w:r>
            <w:r>
              <w:rPr>
                <w:rStyle w:val="IndexLink"/>
                <w:rtl w:val="true"/>
              </w:rPr>
              <w:t>يوسف بن ماهك المكي الفارسي</w:t>
            </w:r>
            <w:r>
              <w:rPr>
                <w:rStyle w:val="IndexLink"/>
                <w:rtl w:val="true"/>
              </w:rPr>
              <w:tab/>
            </w:r>
            <w:r>
              <w:rPr>
                <w:rStyle w:val="IndexLink"/>
              </w:rPr>
              <w:t>263</w:t>
            </w:r>
          </w:hyperlink>
        </w:p>
        <w:p>
          <w:pPr>
            <w:pStyle w:val="Contents5"/>
            <w:tabs>
              <w:tab w:val="clear" w:pos="7892"/>
              <w:tab w:val="right" w:pos="9026" w:leader="dot"/>
            </w:tabs>
            <w:rPr/>
          </w:pPr>
          <w:hyperlink w:anchor="__RefHeading___Toc5062179_73709187">
            <w:r>
              <w:rPr>
                <w:webHidden/>
                <w:rStyle w:val="IndexLink"/>
                <w:rtl w:val="true"/>
              </w:rPr>
              <w:t>[</w:t>
            </w:r>
            <w:r>
              <w:rPr>
                <w:rStyle w:val="IndexLink"/>
              </w:rPr>
              <w:t>10205</w:t>
            </w:r>
            <w:r>
              <w:rPr>
                <w:rStyle w:val="IndexLink"/>
                <w:rtl w:val="true"/>
              </w:rPr>
              <w:t xml:space="preserve">] </w:t>
            </w:r>
            <w:r>
              <w:rPr>
                <w:rStyle w:val="IndexLink"/>
                <w:rtl w:val="true"/>
              </w:rPr>
              <w:t>يوسف بن مخلد</w:t>
            </w:r>
            <w:r>
              <w:rPr>
                <w:rStyle w:val="IndexLink"/>
                <w:rtl w:val="true"/>
              </w:rPr>
              <w:tab/>
            </w:r>
            <w:r>
              <w:rPr>
                <w:rStyle w:val="IndexLink"/>
              </w:rPr>
              <w:t>267</w:t>
            </w:r>
          </w:hyperlink>
        </w:p>
        <w:p>
          <w:pPr>
            <w:pStyle w:val="Contents5"/>
            <w:tabs>
              <w:tab w:val="clear" w:pos="7892"/>
              <w:tab w:val="right" w:pos="9026" w:leader="dot"/>
            </w:tabs>
            <w:rPr/>
          </w:pPr>
          <w:hyperlink w:anchor="__RefHeading___Toc5062181_73709187">
            <w:r>
              <w:rPr>
                <w:webHidden/>
                <w:rStyle w:val="IndexLink"/>
                <w:rtl w:val="true"/>
              </w:rPr>
              <w:t>[</w:t>
            </w:r>
            <w:r>
              <w:rPr>
                <w:rStyle w:val="IndexLink"/>
              </w:rPr>
              <w:t>10206</w:t>
            </w:r>
            <w:r>
              <w:rPr>
                <w:rStyle w:val="IndexLink"/>
                <w:rtl w:val="true"/>
              </w:rPr>
              <w:t xml:space="preserve">] </w:t>
            </w:r>
            <w:r>
              <w:rPr>
                <w:rStyle w:val="IndexLink"/>
                <w:rtl w:val="true"/>
              </w:rPr>
              <w:t>يوسف بن مكي بن علي بن يوسف</w:t>
            </w:r>
            <w:r>
              <w:rPr>
                <w:rStyle w:val="IndexLink"/>
                <w:rtl w:val="true"/>
              </w:rPr>
              <w:tab/>
            </w:r>
            <w:r>
              <w:rPr>
                <w:rStyle w:val="IndexLink"/>
              </w:rPr>
              <w:t>267</w:t>
            </w:r>
          </w:hyperlink>
        </w:p>
        <w:p>
          <w:pPr>
            <w:pStyle w:val="Contents5"/>
            <w:tabs>
              <w:tab w:val="clear" w:pos="7892"/>
              <w:tab w:val="right" w:pos="9026" w:leader="dot"/>
            </w:tabs>
            <w:rPr/>
          </w:pPr>
          <w:hyperlink w:anchor="__RefHeading___Toc5062183_73709187">
            <w:r>
              <w:rPr>
                <w:webHidden/>
                <w:rStyle w:val="IndexLink"/>
                <w:rtl w:val="true"/>
              </w:rPr>
              <w:t>[</w:t>
            </w:r>
            <w:r>
              <w:rPr>
                <w:rStyle w:val="IndexLink"/>
              </w:rPr>
              <w:t>10207</w:t>
            </w:r>
            <w:r>
              <w:rPr>
                <w:rStyle w:val="IndexLink"/>
                <w:rtl w:val="true"/>
              </w:rPr>
              <w:t xml:space="preserve">] </w:t>
            </w:r>
            <w:r>
              <w:rPr>
                <w:rStyle w:val="IndexLink"/>
                <w:rtl w:val="true"/>
              </w:rPr>
              <w:t>يوسف بن موسى بن عبد اللّه بن خالد بن حمّول</w:t>
            </w:r>
            <w:r>
              <w:rPr>
                <w:rStyle w:val="IndexLink"/>
                <w:rtl w:val="true"/>
              </w:rPr>
              <w:tab/>
            </w:r>
            <w:r>
              <w:rPr>
                <w:rStyle w:val="IndexLink"/>
              </w:rPr>
              <w:t>269</w:t>
            </w:r>
          </w:hyperlink>
        </w:p>
        <w:p>
          <w:pPr>
            <w:pStyle w:val="Contents5"/>
            <w:tabs>
              <w:tab w:val="clear" w:pos="7892"/>
              <w:tab w:val="right" w:pos="9026" w:leader="dot"/>
            </w:tabs>
            <w:rPr/>
          </w:pPr>
          <w:hyperlink w:anchor="__RefHeading___Toc5062185_73709187">
            <w:r>
              <w:rPr>
                <w:webHidden/>
                <w:rStyle w:val="IndexLink"/>
                <w:rtl w:val="true"/>
              </w:rPr>
              <w:t>[</w:t>
            </w:r>
            <w:r>
              <w:rPr>
                <w:rStyle w:val="IndexLink"/>
              </w:rPr>
              <w:t>10208</w:t>
            </w:r>
            <w:r>
              <w:rPr>
                <w:rStyle w:val="IndexLink"/>
                <w:rtl w:val="true"/>
              </w:rPr>
              <w:t xml:space="preserve">] </w:t>
            </w:r>
            <w:r>
              <w:rPr>
                <w:rStyle w:val="IndexLink"/>
                <w:rtl w:val="true"/>
              </w:rPr>
              <w:t>يوسف بن مهرويه كاتب الوليد بن يزيد</w:t>
            </w:r>
            <w:r>
              <w:rPr>
                <w:rStyle w:val="IndexLink"/>
                <w:rtl w:val="true"/>
              </w:rPr>
              <w:tab/>
            </w:r>
            <w:r>
              <w:rPr>
                <w:rStyle w:val="IndexLink"/>
              </w:rPr>
              <w:t>270</w:t>
            </w:r>
          </w:hyperlink>
        </w:p>
        <w:p>
          <w:pPr>
            <w:pStyle w:val="Contents5"/>
            <w:tabs>
              <w:tab w:val="clear" w:pos="7892"/>
              <w:tab w:val="right" w:pos="9026" w:leader="dot"/>
            </w:tabs>
            <w:rPr/>
          </w:pPr>
          <w:hyperlink w:anchor="__RefHeading___Toc5062187_73709187">
            <w:r>
              <w:rPr>
                <w:webHidden/>
                <w:rStyle w:val="IndexLink"/>
                <w:rtl w:val="true"/>
              </w:rPr>
              <w:t>[</w:t>
            </w:r>
            <w:r>
              <w:rPr>
                <w:rStyle w:val="IndexLink"/>
              </w:rPr>
              <w:t>10209</w:t>
            </w:r>
            <w:r>
              <w:rPr>
                <w:rStyle w:val="IndexLink"/>
                <w:rtl w:val="true"/>
              </w:rPr>
              <w:t xml:space="preserve">] </w:t>
            </w:r>
            <w:r>
              <w:rPr>
                <w:rStyle w:val="IndexLink"/>
                <w:rtl w:val="true"/>
              </w:rPr>
              <w:t>يوسف بن الهيذام بن عامر</w:t>
            </w:r>
            <w:r>
              <w:rPr>
                <w:rStyle w:val="IndexLink"/>
                <w:rtl w:val="true"/>
              </w:rPr>
              <w:tab/>
            </w:r>
            <w:r>
              <w:rPr>
                <w:rStyle w:val="IndexLink"/>
              </w:rPr>
              <w:t>270</w:t>
            </w:r>
          </w:hyperlink>
        </w:p>
        <w:p>
          <w:pPr>
            <w:pStyle w:val="Contents5"/>
            <w:tabs>
              <w:tab w:val="clear" w:pos="7892"/>
              <w:tab w:val="right" w:pos="9026" w:leader="dot"/>
            </w:tabs>
            <w:rPr/>
          </w:pPr>
          <w:hyperlink w:anchor="__RefHeading___Toc5062189_73709187">
            <w:r>
              <w:rPr>
                <w:webHidden/>
                <w:rStyle w:val="IndexLink"/>
                <w:rtl w:val="true"/>
              </w:rPr>
              <w:t>[</w:t>
            </w:r>
            <w:r>
              <w:rPr>
                <w:rStyle w:val="IndexLink"/>
              </w:rPr>
              <w:t>10210</w:t>
            </w:r>
            <w:r>
              <w:rPr>
                <w:rStyle w:val="IndexLink"/>
                <w:rtl w:val="true"/>
              </w:rPr>
              <w:t xml:space="preserve">] </w:t>
            </w:r>
            <w:r>
              <w:rPr>
                <w:rStyle w:val="IndexLink"/>
                <w:rtl w:val="true"/>
              </w:rPr>
              <w:t>يوسف بن ياروخ القائد ابن زوجة الأمير ساتكين</w:t>
            </w:r>
            <w:r>
              <w:rPr>
                <w:rStyle w:val="IndexLink"/>
                <w:rtl w:val="true"/>
              </w:rPr>
              <w:tab/>
            </w:r>
            <w:r>
              <w:rPr>
                <w:rStyle w:val="IndexLink"/>
              </w:rPr>
              <w:t>270</w:t>
            </w:r>
          </w:hyperlink>
        </w:p>
        <w:p>
          <w:pPr>
            <w:pStyle w:val="Contents5"/>
            <w:tabs>
              <w:tab w:val="clear" w:pos="7892"/>
              <w:tab w:val="right" w:pos="9026" w:leader="dot"/>
            </w:tabs>
            <w:rPr/>
          </w:pPr>
          <w:hyperlink w:anchor="__RefHeading___Toc5062191_73709187">
            <w:r>
              <w:rPr>
                <w:webHidden/>
                <w:rStyle w:val="IndexLink"/>
                <w:rtl w:val="true"/>
              </w:rPr>
              <w:t>[</w:t>
            </w:r>
            <w:r>
              <w:rPr>
                <w:rStyle w:val="IndexLink"/>
              </w:rPr>
              <w:t>10211</w:t>
            </w:r>
            <w:r>
              <w:rPr>
                <w:rStyle w:val="IndexLink"/>
                <w:rtl w:val="true"/>
              </w:rPr>
              <w:t xml:space="preserve">] </w:t>
            </w:r>
            <w:r>
              <w:rPr>
                <w:rStyle w:val="IndexLink"/>
                <w:rtl w:val="true"/>
              </w:rPr>
              <w:t>يوسف بن يحيى بن الحكم</w:t>
            </w:r>
            <w:r>
              <w:rPr>
                <w:rStyle w:val="IndexLink"/>
                <w:rtl w:val="true"/>
              </w:rPr>
              <w:tab/>
            </w:r>
            <w:r>
              <w:rPr>
                <w:rStyle w:val="IndexLink"/>
              </w:rPr>
              <w:t>271</w:t>
            </w:r>
          </w:hyperlink>
        </w:p>
        <w:p>
          <w:pPr>
            <w:pStyle w:val="Contents5"/>
            <w:tabs>
              <w:tab w:val="clear" w:pos="7892"/>
              <w:tab w:val="right" w:pos="9026" w:leader="dot"/>
            </w:tabs>
            <w:rPr/>
          </w:pPr>
          <w:hyperlink w:anchor="__RefHeading___Toc5062193_73709187">
            <w:r>
              <w:rPr>
                <w:webHidden/>
                <w:rStyle w:val="IndexLink"/>
                <w:rtl w:val="true"/>
              </w:rPr>
              <w:t>[</w:t>
            </w:r>
            <w:r>
              <w:rPr>
                <w:rStyle w:val="IndexLink"/>
              </w:rPr>
              <w:t>10212</w:t>
            </w:r>
            <w:r>
              <w:rPr>
                <w:rStyle w:val="IndexLink"/>
                <w:rtl w:val="true"/>
              </w:rPr>
              <w:t xml:space="preserve">] </w:t>
            </w:r>
            <w:r>
              <w:rPr>
                <w:rStyle w:val="IndexLink"/>
                <w:rtl w:val="true"/>
              </w:rPr>
              <w:t>يوسف بن يعقوب أبو عمرو النيسابوري</w:t>
            </w:r>
            <w:r>
              <w:rPr>
                <w:rStyle w:val="IndexLink"/>
                <w:rtl w:val="true"/>
              </w:rPr>
              <w:tab/>
            </w:r>
            <w:r>
              <w:rPr>
                <w:rStyle w:val="IndexLink"/>
              </w:rPr>
              <w:t>271</w:t>
            </w:r>
          </w:hyperlink>
        </w:p>
        <w:p>
          <w:pPr>
            <w:pStyle w:val="Contents5"/>
            <w:tabs>
              <w:tab w:val="clear" w:pos="7892"/>
              <w:tab w:val="right" w:pos="9026" w:leader="dot"/>
            </w:tabs>
            <w:rPr/>
          </w:pPr>
          <w:hyperlink w:anchor="__RefHeading___Toc5062195_73709187">
            <w:r>
              <w:rPr>
                <w:webHidden/>
                <w:rStyle w:val="IndexLink"/>
                <w:rtl w:val="true"/>
              </w:rPr>
              <w:t>[</w:t>
            </w:r>
            <w:r>
              <w:rPr>
                <w:rStyle w:val="IndexLink"/>
              </w:rPr>
              <w:t>10213</w:t>
            </w:r>
            <w:r>
              <w:rPr>
                <w:rStyle w:val="IndexLink"/>
                <w:rtl w:val="true"/>
              </w:rPr>
              <w:t xml:space="preserve">] </w:t>
            </w:r>
            <w:r>
              <w:rPr>
                <w:rStyle w:val="IndexLink"/>
                <w:rtl w:val="true"/>
              </w:rPr>
              <w:t>يوشع بن نون بن أفرائيم بن يوسف بن يعقوب</w:t>
            </w:r>
            <w:r>
              <w:rPr>
                <w:rStyle w:val="IndexLink"/>
                <w:rtl w:val="true"/>
              </w:rPr>
              <w:tab/>
            </w:r>
            <w:r>
              <w:rPr>
                <w:rStyle w:val="IndexLink"/>
              </w:rPr>
              <w:t>271</w:t>
            </w:r>
          </w:hyperlink>
        </w:p>
        <w:p>
          <w:pPr>
            <w:pStyle w:val="Contents4"/>
            <w:tabs>
              <w:tab w:val="clear" w:pos="8176"/>
              <w:tab w:val="right" w:pos="9026" w:leader="dot"/>
            </w:tabs>
            <w:rPr/>
          </w:pPr>
          <w:hyperlink w:anchor="__RefHeading___Toc5062197_73709187">
            <w:r>
              <w:rPr>
                <w:webHidden/>
                <w:rStyle w:val="IndexLink"/>
                <w:rtl w:val="true"/>
              </w:rPr>
              <w:t>ذكر من اسمه يونس</w:t>
            </w:r>
            <w:r>
              <w:rPr>
                <w:rStyle w:val="IndexLink"/>
                <w:rtl w:val="true"/>
              </w:rPr>
              <w:tab/>
            </w:r>
            <w:r>
              <w:rPr>
                <w:rStyle w:val="IndexLink"/>
              </w:rPr>
              <w:t>281</w:t>
            </w:r>
          </w:hyperlink>
        </w:p>
        <w:p>
          <w:pPr>
            <w:pStyle w:val="Contents5"/>
            <w:tabs>
              <w:tab w:val="clear" w:pos="7892"/>
              <w:tab w:val="right" w:pos="9026" w:leader="dot"/>
            </w:tabs>
            <w:rPr/>
          </w:pPr>
          <w:hyperlink w:anchor="__RefHeading___Toc5062199_73709187">
            <w:r>
              <w:rPr>
                <w:webHidden/>
                <w:rStyle w:val="IndexLink"/>
                <w:rtl w:val="true"/>
              </w:rPr>
              <w:t>[</w:t>
            </w:r>
            <w:r>
              <w:rPr>
                <w:rStyle w:val="IndexLink"/>
              </w:rPr>
              <w:t>10214</w:t>
            </w:r>
            <w:r>
              <w:rPr>
                <w:rStyle w:val="IndexLink"/>
                <w:rtl w:val="true"/>
              </w:rPr>
              <w:t xml:space="preserve">] </w:t>
            </w:r>
            <w:r>
              <w:rPr>
                <w:rStyle w:val="IndexLink"/>
                <w:rtl w:val="true"/>
              </w:rPr>
              <w:t>يونس بن أحمد بن محمّد</w:t>
            </w:r>
            <w:r>
              <w:rPr>
                <w:rStyle w:val="IndexLink"/>
                <w:rtl w:val="true"/>
              </w:rPr>
              <w:tab/>
            </w:r>
            <w:r>
              <w:rPr>
                <w:rStyle w:val="IndexLink"/>
              </w:rPr>
              <w:t>281</w:t>
            </w:r>
          </w:hyperlink>
        </w:p>
        <w:p>
          <w:pPr>
            <w:pStyle w:val="Contents5"/>
            <w:tabs>
              <w:tab w:val="clear" w:pos="7892"/>
              <w:tab w:val="right" w:pos="9026" w:leader="dot"/>
            </w:tabs>
            <w:rPr/>
          </w:pPr>
          <w:hyperlink w:anchor="__RefHeading___Toc5062201_73709187">
            <w:r>
              <w:rPr>
                <w:webHidden/>
                <w:rStyle w:val="IndexLink"/>
                <w:rtl w:val="true"/>
              </w:rPr>
              <w:t>[</w:t>
            </w:r>
            <w:r>
              <w:rPr>
                <w:rStyle w:val="IndexLink"/>
              </w:rPr>
              <w:t>10215</w:t>
            </w:r>
            <w:r>
              <w:rPr>
                <w:rStyle w:val="IndexLink"/>
                <w:rtl w:val="true"/>
              </w:rPr>
              <w:t xml:space="preserve">] </w:t>
            </w:r>
            <w:r>
              <w:rPr>
                <w:rStyle w:val="IndexLink"/>
                <w:rtl w:val="true"/>
              </w:rPr>
              <w:t>يونس بن إبراهيم، أبو الخير</w:t>
            </w:r>
            <w:r>
              <w:rPr>
                <w:rStyle w:val="IndexLink"/>
                <w:rtl w:val="true"/>
              </w:rPr>
              <w:tab/>
            </w:r>
            <w:r>
              <w:rPr>
                <w:rStyle w:val="IndexLink"/>
              </w:rPr>
              <w:t>281</w:t>
            </w:r>
          </w:hyperlink>
        </w:p>
        <w:p>
          <w:pPr>
            <w:pStyle w:val="Contents5"/>
            <w:tabs>
              <w:tab w:val="clear" w:pos="7892"/>
              <w:tab w:val="right" w:pos="9026" w:leader="dot"/>
            </w:tabs>
            <w:rPr/>
          </w:pPr>
          <w:hyperlink w:anchor="__RefHeading___Toc5062203_73709187">
            <w:r>
              <w:rPr>
                <w:webHidden/>
                <w:rStyle w:val="IndexLink"/>
                <w:rtl w:val="true"/>
              </w:rPr>
              <w:t>[</w:t>
            </w:r>
            <w:r>
              <w:rPr>
                <w:rStyle w:val="IndexLink"/>
              </w:rPr>
              <w:t>10216</w:t>
            </w:r>
            <w:r>
              <w:rPr>
                <w:rStyle w:val="IndexLink"/>
                <w:rtl w:val="true"/>
              </w:rPr>
              <w:t xml:space="preserve">] </w:t>
            </w:r>
            <w:r>
              <w:rPr>
                <w:rStyle w:val="IndexLink"/>
                <w:rtl w:val="true"/>
              </w:rPr>
              <w:t>يونس بن رطاجة</w:t>
            </w:r>
            <w:r>
              <w:rPr>
                <w:rStyle w:val="IndexLink"/>
                <w:rtl w:val="true"/>
              </w:rPr>
              <w:tab/>
            </w:r>
            <w:r>
              <w:rPr>
                <w:rStyle w:val="IndexLink"/>
              </w:rPr>
              <w:t>281</w:t>
            </w:r>
          </w:hyperlink>
        </w:p>
        <w:p>
          <w:pPr>
            <w:pStyle w:val="Contents5"/>
            <w:tabs>
              <w:tab w:val="clear" w:pos="7892"/>
              <w:tab w:val="right" w:pos="9026" w:leader="dot"/>
            </w:tabs>
            <w:rPr/>
          </w:pPr>
          <w:hyperlink w:anchor="__RefHeading___Toc5062205_73709187">
            <w:r>
              <w:rPr>
                <w:webHidden/>
                <w:rStyle w:val="IndexLink"/>
                <w:rtl w:val="true"/>
              </w:rPr>
              <w:t>[</w:t>
            </w:r>
            <w:r>
              <w:rPr>
                <w:rStyle w:val="IndexLink"/>
              </w:rPr>
              <w:t>10217</w:t>
            </w:r>
            <w:r>
              <w:rPr>
                <w:rStyle w:val="IndexLink"/>
                <w:rtl w:val="true"/>
              </w:rPr>
              <w:t xml:space="preserve">] </w:t>
            </w:r>
            <w:r>
              <w:rPr>
                <w:rStyle w:val="IndexLink"/>
                <w:rtl w:val="true"/>
              </w:rPr>
              <w:t>يونس بن سعيد بن عبيد بن أسيد</w:t>
            </w:r>
            <w:r>
              <w:rPr>
                <w:rStyle w:val="IndexLink"/>
                <w:rtl w:val="true"/>
              </w:rPr>
              <w:tab/>
            </w:r>
            <w:r>
              <w:rPr>
                <w:rStyle w:val="IndexLink"/>
              </w:rPr>
              <w:t>282</w:t>
            </w:r>
          </w:hyperlink>
        </w:p>
        <w:p>
          <w:pPr>
            <w:pStyle w:val="Contents5"/>
            <w:tabs>
              <w:tab w:val="clear" w:pos="7892"/>
              <w:tab w:val="right" w:pos="9026" w:leader="dot"/>
            </w:tabs>
            <w:rPr/>
          </w:pPr>
          <w:hyperlink w:anchor="__RefHeading___Toc5062207_73709187">
            <w:r>
              <w:rPr>
                <w:webHidden/>
                <w:rStyle w:val="IndexLink"/>
                <w:rtl w:val="true"/>
              </w:rPr>
              <w:t>[</w:t>
            </w:r>
            <w:r>
              <w:rPr>
                <w:rStyle w:val="IndexLink"/>
              </w:rPr>
              <w:t>10218</w:t>
            </w:r>
            <w:r>
              <w:rPr>
                <w:rStyle w:val="IndexLink"/>
                <w:rtl w:val="true"/>
              </w:rPr>
              <w:t xml:space="preserve">] </w:t>
            </w:r>
            <w:r>
              <w:rPr>
                <w:rStyle w:val="IndexLink"/>
                <w:rtl w:val="true"/>
              </w:rPr>
              <w:t>يونس بن أبي شبيب الرقي</w:t>
            </w:r>
            <w:r>
              <w:rPr>
                <w:rStyle w:val="IndexLink"/>
                <w:rtl w:val="true"/>
              </w:rPr>
              <w:tab/>
            </w:r>
            <w:r>
              <w:rPr>
                <w:rStyle w:val="IndexLink"/>
              </w:rPr>
              <w:t>283</w:t>
            </w:r>
          </w:hyperlink>
        </w:p>
        <w:p>
          <w:pPr>
            <w:pStyle w:val="Contents5"/>
            <w:tabs>
              <w:tab w:val="clear" w:pos="7892"/>
              <w:tab w:val="right" w:pos="9026" w:leader="dot"/>
            </w:tabs>
            <w:rPr/>
          </w:pPr>
          <w:hyperlink w:anchor="__RefHeading___Toc5062209_73709187">
            <w:r>
              <w:rPr>
                <w:webHidden/>
                <w:rStyle w:val="IndexLink"/>
                <w:rtl w:val="true"/>
              </w:rPr>
              <w:t>[</w:t>
            </w:r>
            <w:r>
              <w:rPr>
                <w:rStyle w:val="IndexLink"/>
              </w:rPr>
              <w:t>10219</w:t>
            </w:r>
            <w:r>
              <w:rPr>
                <w:rStyle w:val="IndexLink"/>
                <w:rtl w:val="true"/>
              </w:rPr>
              <w:t xml:space="preserve">] </w:t>
            </w:r>
            <w:r>
              <w:rPr>
                <w:rStyle w:val="IndexLink"/>
                <w:rtl w:val="true"/>
              </w:rPr>
              <w:t>يونس بن عبد الرحيم بن سعد</w:t>
            </w:r>
            <w:r>
              <w:rPr>
                <w:rStyle w:val="IndexLink"/>
                <w:rtl w:val="true"/>
              </w:rPr>
              <w:tab/>
            </w:r>
            <w:r>
              <w:rPr>
                <w:rStyle w:val="IndexLink"/>
              </w:rPr>
              <w:t>285</w:t>
            </w:r>
          </w:hyperlink>
        </w:p>
        <w:p>
          <w:pPr>
            <w:pStyle w:val="Contents5"/>
            <w:tabs>
              <w:tab w:val="clear" w:pos="7892"/>
              <w:tab w:val="right" w:pos="9026" w:leader="dot"/>
            </w:tabs>
            <w:rPr/>
          </w:pPr>
          <w:hyperlink w:anchor="__RefHeading___Toc5062211_73709187">
            <w:r>
              <w:rPr>
                <w:webHidden/>
                <w:rStyle w:val="IndexLink"/>
                <w:rtl w:val="true"/>
              </w:rPr>
              <w:t>[</w:t>
            </w:r>
            <w:r>
              <w:rPr>
                <w:rStyle w:val="IndexLink"/>
              </w:rPr>
              <w:t>10220</w:t>
            </w:r>
            <w:r>
              <w:rPr>
                <w:rStyle w:val="IndexLink"/>
                <w:rtl w:val="true"/>
              </w:rPr>
              <w:t xml:space="preserve">] </w:t>
            </w:r>
            <w:r>
              <w:rPr>
                <w:rStyle w:val="IndexLink"/>
                <w:rtl w:val="true"/>
              </w:rPr>
              <w:t>يونس بن الليث العبسي</w:t>
            </w:r>
            <w:r>
              <w:rPr>
                <w:rStyle w:val="IndexLink"/>
                <w:rtl w:val="true"/>
              </w:rPr>
              <w:tab/>
            </w:r>
            <w:r>
              <w:rPr>
                <w:rStyle w:val="IndexLink"/>
              </w:rPr>
              <w:t>286</w:t>
            </w:r>
          </w:hyperlink>
        </w:p>
        <w:p>
          <w:pPr>
            <w:pStyle w:val="Contents5"/>
            <w:tabs>
              <w:tab w:val="clear" w:pos="7892"/>
              <w:tab w:val="right" w:pos="9026" w:leader="dot"/>
            </w:tabs>
            <w:rPr/>
          </w:pPr>
          <w:hyperlink w:anchor="__RefHeading___Toc5062213_73709187">
            <w:r>
              <w:rPr>
                <w:webHidden/>
                <w:rStyle w:val="IndexLink"/>
                <w:rtl w:val="true"/>
              </w:rPr>
              <w:t>[</w:t>
            </w:r>
            <w:r>
              <w:rPr>
                <w:rStyle w:val="IndexLink"/>
              </w:rPr>
              <w:t>10221</w:t>
            </w:r>
            <w:r>
              <w:rPr>
                <w:rStyle w:val="IndexLink"/>
                <w:rtl w:val="true"/>
              </w:rPr>
              <w:t xml:space="preserve">] </w:t>
            </w:r>
            <w:r>
              <w:rPr>
                <w:rStyle w:val="IndexLink"/>
                <w:rtl w:val="true"/>
              </w:rPr>
              <w:t>يونس بن محمّد بن يونس</w:t>
            </w:r>
            <w:r>
              <w:rPr>
                <w:rStyle w:val="IndexLink"/>
                <w:rtl w:val="true"/>
              </w:rPr>
              <w:tab/>
            </w:r>
            <w:r>
              <w:rPr>
                <w:rStyle w:val="IndexLink"/>
              </w:rPr>
              <w:t>286</w:t>
            </w:r>
          </w:hyperlink>
        </w:p>
        <w:p>
          <w:pPr>
            <w:pStyle w:val="Contents5"/>
            <w:tabs>
              <w:tab w:val="clear" w:pos="7892"/>
              <w:tab w:val="right" w:pos="9026" w:leader="dot"/>
            </w:tabs>
            <w:rPr/>
          </w:pPr>
          <w:hyperlink w:anchor="__RefHeading___Toc5062215_73709187">
            <w:r>
              <w:rPr>
                <w:webHidden/>
                <w:rStyle w:val="IndexLink"/>
                <w:rtl w:val="true"/>
              </w:rPr>
              <w:t>[</w:t>
            </w:r>
            <w:r>
              <w:rPr>
                <w:rStyle w:val="IndexLink"/>
              </w:rPr>
              <w:t>10222</w:t>
            </w:r>
            <w:r>
              <w:rPr>
                <w:rStyle w:val="IndexLink"/>
                <w:rtl w:val="true"/>
              </w:rPr>
              <w:t xml:space="preserve">] </w:t>
            </w:r>
            <w:r>
              <w:rPr>
                <w:rStyle w:val="IndexLink"/>
                <w:rtl w:val="true"/>
              </w:rPr>
              <w:t>يونس بن متّى</w:t>
            </w:r>
            <w:r>
              <w:rPr>
                <w:rStyle w:val="IndexLink"/>
                <w:rtl w:val="true"/>
              </w:rPr>
              <w:tab/>
            </w:r>
            <w:r>
              <w:rPr>
                <w:rStyle w:val="IndexLink"/>
              </w:rPr>
              <w:t>287</w:t>
            </w:r>
          </w:hyperlink>
        </w:p>
        <w:p>
          <w:pPr>
            <w:pStyle w:val="Contents5"/>
            <w:tabs>
              <w:tab w:val="clear" w:pos="7892"/>
              <w:tab w:val="right" w:pos="9026" w:leader="dot"/>
            </w:tabs>
            <w:rPr/>
          </w:pPr>
          <w:hyperlink w:anchor="__RefHeading___Toc5062217_73709187">
            <w:r>
              <w:rPr>
                <w:webHidden/>
                <w:rStyle w:val="IndexLink"/>
                <w:rtl w:val="true"/>
              </w:rPr>
              <w:t>[</w:t>
            </w:r>
            <w:r>
              <w:rPr>
                <w:rStyle w:val="IndexLink"/>
              </w:rPr>
              <w:t>10223</w:t>
            </w:r>
            <w:r>
              <w:rPr>
                <w:rStyle w:val="IndexLink"/>
                <w:rtl w:val="true"/>
              </w:rPr>
              <w:t xml:space="preserve">] </w:t>
            </w:r>
            <w:r>
              <w:rPr>
                <w:rStyle w:val="IndexLink"/>
                <w:rtl w:val="true"/>
              </w:rPr>
              <w:t>يونس بن موسى</w:t>
            </w:r>
            <w:r>
              <w:rPr>
                <w:rStyle w:val="IndexLink"/>
                <w:rtl w:val="true"/>
              </w:rPr>
              <w:tab/>
            </w:r>
            <w:r>
              <w:rPr>
                <w:rStyle w:val="IndexLink"/>
              </w:rPr>
              <w:t>302</w:t>
            </w:r>
          </w:hyperlink>
        </w:p>
        <w:p>
          <w:pPr>
            <w:pStyle w:val="Contents5"/>
            <w:tabs>
              <w:tab w:val="clear" w:pos="7892"/>
              <w:tab w:val="right" w:pos="9026" w:leader="dot"/>
            </w:tabs>
            <w:rPr/>
          </w:pPr>
          <w:hyperlink w:anchor="__RefHeading___Toc5062219_73709187">
            <w:r>
              <w:rPr>
                <w:webHidden/>
                <w:rStyle w:val="IndexLink"/>
                <w:rtl w:val="true"/>
              </w:rPr>
              <w:t>[</w:t>
            </w:r>
            <w:r>
              <w:rPr>
                <w:rStyle w:val="IndexLink"/>
              </w:rPr>
              <w:t>10224</w:t>
            </w:r>
            <w:r>
              <w:rPr>
                <w:rStyle w:val="IndexLink"/>
                <w:rtl w:val="true"/>
              </w:rPr>
              <w:t xml:space="preserve">] </w:t>
            </w:r>
            <w:r>
              <w:rPr>
                <w:rStyle w:val="IndexLink"/>
                <w:rtl w:val="true"/>
              </w:rPr>
              <w:t>يونس بن ميسرة بن حلبس أبو عبيد،</w:t>
            </w:r>
            <w:r>
              <w:rPr>
                <w:rStyle w:val="IndexLink"/>
                <w:rtl w:val="true"/>
              </w:rPr>
              <w:tab/>
            </w:r>
            <w:r>
              <w:rPr>
                <w:rStyle w:val="IndexLink"/>
              </w:rPr>
              <w:t>302</w:t>
            </w:r>
          </w:hyperlink>
        </w:p>
        <w:p>
          <w:pPr>
            <w:pStyle w:val="Contents5"/>
            <w:tabs>
              <w:tab w:val="clear" w:pos="7892"/>
              <w:tab w:val="right" w:pos="9026" w:leader="dot"/>
            </w:tabs>
            <w:rPr/>
          </w:pPr>
          <w:hyperlink w:anchor="__RefHeading___Toc5062221_73709187">
            <w:r>
              <w:rPr>
                <w:webHidden/>
                <w:rStyle w:val="IndexLink"/>
                <w:rtl w:val="true"/>
              </w:rPr>
              <w:t>[</w:t>
            </w:r>
            <w:r>
              <w:rPr>
                <w:rStyle w:val="IndexLink"/>
              </w:rPr>
              <w:t>10225</w:t>
            </w:r>
            <w:r>
              <w:rPr>
                <w:rStyle w:val="IndexLink"/>
                <w:rtl w:val="true"/>
              </w:rPr>
              <w:t xml:space="preserve">] </w:t>
            </w:r>
            <w:r>
              <w:rPr>
                <w:rStyle w:val="IndexLink"/>
                <w:rtl w:val="true"/>
              </w:rPr>
              <w:t>يونس بن يزيد بن أبي النّجاد</w:t>
            </w:r>
            <w:r>
              <w:rPr>
                <w:rStyle w:val="IndexLink"/>
                <w:rtl w:val="true"/>
              </w:rPr>
              <w:tab/>
            </w:r>
            <w:r>
              <w:rPr>
                <w:rStyle w:val="IndexLink"/>
              </w:rPr>
              <w:t>308</w:t>
            </w:r>
          </w:hyperlink>
        </w:p>
        <w:p>
          <w:pPr>
            <w:pStyle w:val="Contents5"/>
            <w:tabs>
              <w:tab w:val="clear" w:pos="7892"/>
              <w:tab w:val="right" w:pos="9026" w:leader="dot"/>
            </w:tabs>
            <w:rPr/>
          </w:pPr>
          <w:hyperlink w:anchor="__RefHeading___Toc5062223_73709187">
            <w:r>
              <w:rPr>
                <w:webHidden/>
                <w:rStyle w:val="IndexLink"/>
                <w:rtl w:val="true"/>
              </w:rPr>
              <w:t>[</w:t>
            </w:r>
            <w:r>
              <w:rPr>
                <w:rStyle w:val="IndexLink"/>
              </w:rPr>
              <w:t>10226</w:t>
            </w:r>
            <w:r>
              <w:rPr>
                <w:rStyle w:val="IndexLink"/>
                <w:rtl w:val="true"/>
              </w:rPr>
              <w:t xml:space="preserve">] </w:t>
            </w:r>
            <w:r>
              <w:rPr>
                <w:rStyle w:val="IndexLink"/>
                <w:rtl w:val="true"/>
              </w:rPr>
              <w:t>يونس المديني الكاتب</w:t>
            </w:r>
            <w:r>
              <w:rPr>
                <w:rStyle w:val="IndexLink"/>
                <w:rtl w:val="true"/>
              </w:rPr>
              <w:tab/>
            </w:r>
            <w:r>
              <w:rPr>
                <w:rStyle w:val="IndexLink"/>
              </w:rPr>
              <w:t>313</w:t>
            </w:r>
          </w:hyperlink>
        </w:p>
        <w:p>
          <w:pPr>
            <w:pStyle w:val="Contents2"/>
            <w:tabs>
              <w:tab w:val="clear" w:pos="8743"/>
              <w:tab w:val="right" w:pos="9026" w:leader="dot"/>
            </w:tabs>
            <w:rPr/>
          </w:pPr>
          <w:hyperlink w:anchor="__RefHeading___Toc5062225_73709187">
            <w:r>
              <w:rPr>
                <w:webHidden/>
                <w:rStyle w:val="IndexLink"/>
                <w:rtl w:val="true"/>
              </w:rPr>
              <w:t>الفهرس</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6_117384"/>
      <w:bookmarkStart w:id="1" w:name="pg11576_117384"/>
      <w:bookmarkEnd w:id="1"/>
    </w:p>
    <w:p>
      <w:pPr>
        <w:pStyle w:val="Heading2"/>
        <w:numPr>
          <w:ilvl w:val="1"/>
          <w:numId w:val="1"/>
        </w:numPr>
        <w:rPr/>
      </w:pPr>
      <w:bookmarkStart w:id="2" w:name="pg11576_117384"/>
      <w:bookmarkStart w:id="3" w:name="__RefHeading___Toc506184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184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76_117386"/>
      <w:bookmarkStart w:id="8" w:name="pg11576_117386"/>
      <w:bookmarkEnd w:id="8"/>
    </w:p>
    <w:p>
      <w:pPr>
        <w:pStyle w:val="BookText"/>
        <w:rPr/>
      </w:pPr>
      <w:bookmarkStart w:id="9" w:name="pg11576_117386"/>
      <w:bookmarkEnd w:id="9"/>
      <w:r>
        <w:rPr>
          <w:rFonts w:ascii="IRNazanin" w:hAnsi="IRNazanin" w:eastAsia="IRNazanin"/>
          <w:color w:val="111111"/>
          <w:sz w:val="28"/>
          <w:sz w:val="28"/>
          <w:szCs w:val="28"/>
          <w:rtl w:val="true"/>
          <w:lang w:bidi="fa-IR"/>
        </w:rPr>
        <w:t>الجزء الرابع و السبعون</w:t>
      </w:r>
    </w:p>
    <w:p>
      <w:pPr>
        <w:pStyle w:val="Heading2"/>
        <w:numPr>
          <w:ilvl w:val="1"/>
          <w:numId w:val="1"/>
        </w:numPr>
        <w:rPr/>
      </w:pPr>
      <w:bookmarkStart w:id="10" w:name="__RefHeading___Toc5061851_73709187"/>
      <w:bookmarkStart w:id="11" w:name="_Toc3"/>
      <w:bookmarkEnd w:id="10"/>
      <w:r>
        <w:rPr>
          <w:rtl w:val="true"/>
        </w:rPr>
        <w:t>[</w:t>
      </w:r>
      <w:r>
        <w:rPr>
          <w:rtl w:val="true"/>
        </w:rPr>
        <w:t>مستدرك تاريخ مدينة دمشق</w:t>
      </w:r>
      <w:r>
        <w:rPr>
          <w:rtl w:val="true"/>
        </w:rPr>
        <w:t>]</w:t>
      </w:r>
      <w:bookmarkEnd w:id="11"/>
    </w:p>
    <w:p>
      <w:pPr>
        <w:pStyle w:val="Heading3"/>
        <w:numPr>
          <w:ilvl w:val="2"/>
          <w:numId w:val="1"/>
        </w:numPr>
        <w:rPr/>
      </w:pPr>
      <w:bookmarkStart w:id="12" w:name="__RefHeading___Toc5061853_73709187"/>
      <w:bookmarkStart w:id="13" w:name="_Toc4"/>
      <w:bookmarkEnd w:id="12"/>
      <w:r>
        <w:rPr>
          <w:rtl w:val="true"/>
        </w:rPr>
        <w:t>[</w:t>
      </w:r>
      <w:r>
        <w:rPr>
          <w:rtl w:val="true"/>
        </w:rPr>
        <w:t>تتمة المستدرك من حرف الهاء</w:t>
      </w:r>
      <w:r>
        <w:rPr>
          <w:rtl w:val="true"/>
        </w:rPr>
        <w:t>]</w:t>
      </w:r>
      <w:bookmarkEnd w:id="13"/>
    </w:p>
    <w:p>
      <w:pPr>
        <w:pStyle w:val="Heading4"/>
        <w:numPr>
          <w:ilvl w:val="3"/>
          <w:numId w:val="1"/>
        </w:numPr>
        <w:rPr/>
      </w:pPr>
      <w:bookmarkStart w:id="14" w:name="__RefHeading___Toc5061855_73709187"/>
      <w:bookmarkStart w:id="15" w:name="_Toc5"/>
      <w:bookmarkEnd w:id="14"/>
      <w:r>
        <w:rPr>
          <w:rtl w:val="true"/>
        </w:rPr>
        <w:t>[</w:t>
      </w:r>
      <w:r>
        <w:rPr>
          <w:rtl w:val="true"/>
        </w:rPr>
        <w:t>ذكر من اسمه هشام</w:t>
      </w:r>
      <w:r>
        <w:rPr>
          <w:rtl w:val="true"/>
        </w:rPr>
        <w:t>]</w:t>
      </w:r>
      <w:bookmarkEnd w:id="15"/>
    </w:p>
    <w:p>
      <w:pPr>
        <w:pStyle w:val="Heading5"/>
        <w:numPr>
          <w:ilvl w:val="4"/>
          <w:numId w:val="1"/>
        </w:numPr>
        <w:rPr/>
      </w:pPr>
      <w:bookmarkStart w:id="16" w:name="__RefHeading___Toc5061857_73709187"/>
      <w:bookmarkStart w:id="17" w:name="_Toc6"/>
      <w:bookmarkEnd w:id="16"/>
      <w:r>
        <w:rPr>
          <w:rtl w:val="true"/>
        </w:rPr>
        <w:t>[</w:t>
      </w:r>
      <w:r>
        <w:rPr/>
        <w:t>10050</w:t>
      </w:r>
      <w:r>
        <w:rPr>
          <w:rtl w:val="true"/>
        </w:rPr>
        <w:t xml:space="preserve">] </w:t>
      </w:r>
      <w:r>
        <w:rPr>
          <w:rtl w:val="true"/>
        </w:rPr>
        <w:t>هشام بن إسماعيل بن يحيى بن سليم بن عبد الرحمن</w:t>
      </w:r>
      <w:bookmarkEnd w:id="17"/>
    </w:p>
    <w:p>
      <w:pPr>
        <w:pStyle w:val="BookText"/>
        <w:rPr/>
      </w:pPr>
      <w:r>
        <w:rPr>
          <w:rFonts w:ascii="Amiri" w:hAnsi="Amiri" w:eastAsia="Amiri" w:cs="Amiri"/>
          <w:color w:val="111111"/>
          <w:sz w:val="28"/>
          <w:sz w:val="28"/>
          <w:szCs w:val="28"/>
          <w:rtl w:val="true"/>
          <w:lang w:bidi="ar-SA"/>
        </w:rPr>
        <w:t>أبو عبد الملك الخزاعي العطار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إسماعيل بن عبد اللّه بن سماعة، و إسماعيل بن عياش، و سهل بن هاشم البيروتي، و عبد المجيد بن عبد العزيز بن أبي رواد، و محمد بن شعيب بن شابور، و مروان بن محمد الطاطري، و مروان بن معاوية الفزاري، و هقل بن زياد، و الوليد بن مزيد العذري،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 و أحمد بن عبد الواحد بن عبود، و أحمد ابن الفرات الرازي، و العباس بن الوليد بن صبح الخلال، و عبد الرحمن بن عمرو الدمشقي، و عبد السلام بن عتيق، و علي بن عثمان النفيلي، و القاسم بن سلام، و محمد بن إسماعيل البخاري، و محمد بن خزيمة بن راشد، و محمد بن عبد اللّه بن سنجر، و محمد بن عبد اللّه بن عمار الموصلي، و يزيد بن محمد بن عبد الصمد القرشي</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إسماعيل أبو عبد الملك العطار الدمشقي</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إسماعيل العطار الدمشقي أبو عبد الملك روى عن محمد بن شعيب بن شابور، روى عنه العباس بن الوليد بن صبح الخلال الدمشقي، و محمد بن عوف الحمصي،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يزيد بن عبد الصمد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دمشق سنة ست عشرة و هو مريض فمات من مرضه، و كان شيخا صالحا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السلام بن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بلدنا مثله كان شيخا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الخلق، ما رأيت بدمشق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كيس، ثقة، صاحب سنة، لم يكن بدمشق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شعيب بسنده إلى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صلى صلاة فلبّس </w:t>
      </w:r>
      <w:r>
        <w:rPr>
          <w:rStyle w:val="FootnoteAnchor"/>
          <w:rtl w:val="true"/>
        </w:rPr>
        <w:footnoteReference w:id="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صليت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بسنده إلى حكيم بن حزام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أن يستقاد في المسجد، أو ينشد فيها الأشعار، أو تقام فيها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سهل بن هاشم بن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لؤم بالرجل أن يرفع يده قبل القوم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هشام سنة سبع عشرة و مائتين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bookmarkStart w:id="18" w:name="pg11576_117388"/>
    </w:p>
    <w:p>
      <w:pPr>
        <w:pStyle w:val="BookText"/>
        <w:rPr/>
      </w:pPr>
      <w:bookmarkEnd w:id="18"/>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بدمشق أفضل من هشام بن العطار</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5061859_73709187"/>
      <w:bookmarkStart w:id="20" w:name="_Toc7"/>
      <w:bookmarkEnd w:id="19"/>
      <w:r>
        <w:rPr>
          <w:rtl w:val="true"/>
        </w:rPr>
        <w:t>[</w:t>
      </w:r>
      <w:r>
        <w:rPr/>
        <w:t>10051</w:t>
      </w:r>
      <w:r>
        <w:rPr>
          <w:rtl w:val="true"/>
        </w:rPr>
        <w:t xml:space="preserve">] </w:t>
      </w:r>
      <w:r>
        <w:rPr>
          <w:rtl w:val="true"/>
        </w:rPr>
        <w:t>هشام بن حبيش بن خالد بن الأشعر</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حبيش بن خالد بن الأشعر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 بن لوث، أبو حزام الخزاعي القديدي</w:t>
      </w:r>
    </w:p>
    <w:p>
      <w:pPr>
        <w:pStyle w:val="BookText"/>
        <w:rPr/>
      </w:pPr>
      <w:r>
        <w:rPr>
          <w:rFonts w:ascii="Amiri" w:hAnsi="Amiri" w:eastAsia="Amiri" w:cs="Amiri"/>
          <w:color w:val="111111"/>
          <w:sz w:val="28"/>
          <w:sz w:val="28"/>
          <w:szCs w:val="28"/>
          <w:rtl w:val="true"/>
          <w:lang w:bidi="ar-SA"/>
        </w:rPr>
        <w:t>حدث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لأبي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حبيش بن الأشعر حجازي سمع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الماجشون عن عمير عن هشام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حبيش بن خالد بن الأشعر الخزاعي حجازي، والد حزام بن هشام كان ينزل قديد بأصل ثنية لفت، روى عن عمر و سراقة بن مالك،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5061861_73709187"/>
      <w:bookmarkStart w:id="22" w:name="_Toc8"/>
      <w:bookmarkEnd w:id="21"/>
      <w:r>
        <w:rPr>
          <w:rtl w:val="true"/>
        </w:rPr>
        <w:t>[</w:t>
      </w:r>
      <w:r>
        <w:rPr/>
        <w:t>10052</w:t>
      </w:r>
      <w:r>
        <w:rPr>
          <w:rtl w:val="true"/>
        </w:rPr>
        <w:t xml:space="preserve">] </w:t>
      </w:r>
      <w:r>
        <w:rPr>
          <w:rtl w:val="true"/>
        </w:rPr>
        <w:t>هشام بن حكيم بن حزام  بن أسد</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حكيم بن حزام </w:t>
      </w:r>
      <w:r>
        <w:rPr>
          <w:rStyle w:val="FootnoteAnchor"/>
          <w:rtl w:val="true"/>
        </w:rPr>
        <w:footnoteReference w:id="15"/>
      </w:r>
      <w:r>
        <w:rPr>
          <w:rFonts w:ascii="IRNazanin" w:hAnsi="IRNazanin" w:eastAsia="IRNazanin"/>
          <w:color w:val="111111"/>
          <w:sz w:val="28"/>
          <w:sz w:val="28"/>
          <w:szCs w:val="28"/>
          <w:rtl w:val="true"/>
          <w:lang w:bidi="fa-IR"/>
        </w:rPr>
        <w:t>بن أسد</w:t>
      </w:r>
    </w:p>
    <w:p>
      <w:pPr>
        <w:pStyle w:val="BookText"/>
        <w:rPr/>
      </w:pPr>
      <w:r>
        <w:rPr>
          <w:rFonts w:ascii="Amiri" w:hAnsi="Amiri" w:eastAsia="Amiri" w:cs="Amiri"/>
          <w:color w:val="111111"/>
          <w:sz w:val="28"/>
          <w:sz w:val="28"/>
          <w:szCs w:val="28"/>
          <w:rtl w:val="true"/>
          <w:lang w:bidi="ar-SA"/>
        </w:rPr>
        <w:t>ابن عبد العزى بن قصي بن كلاب القرشي الأسدي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و رواية عن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 و عروة بن الزبير، و قتادة السلمي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حكيم بن حزام القرشي، له صحبة، قال لنا خطاب بن عثمان حدثنا بقية عن محمد بن الوليد عن راشد بن سعد عن عبد الرحمن بن قتادة البصري عن أبيه عن هشام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أ تبتدئ الاعمال أو قضى‌؟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تعالى ذرية آدم من ظهره، ثم أشهدهم على أنفسهم، ثم أفاض بهم في كفيه،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 و هؤلاء في النار ميسرون لذلك</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حكيم بن حزام بن خويلد بن أسد بن عبد العزى، القرشي، شامي، له صحبة، روى عنه عروة بن الزبير، و قتادة البصري حديث الزبيدي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جبير بن نفير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بنت عامر بن ضبيعة من بني محارب بن فهر، و كان بالشام يأمر بالمعروف، ولد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عبد الملك، و أمة الملك، و سعيد، و خالد، و المغيرة، و فليح، و زينب،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محمد بن سعد في الكبير في الطبقة الرابعة فيمن أسلم يوم فتح مكة، و كان رجلا صليبا مهيبا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هشام بن حكيم ناسا من أهل الذمة قياما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عمير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طائفة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عذب الناس في الدنيا عذبه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بناس من أهل الذمة قد أقيموا في الشمس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عليهم شيء من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يعذب يوم القيامة الذين يعذبون الناس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عياض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فتح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دارا دعا عظيمها فضربه بالسوط‍‌ حتى مات، فقال له هشام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أشد الناس عذابا للناس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تضرب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بن حكيم له فضل </w:t>
      </w:r>
      <w:r>
        <w:rPr>
          <w:rStyle w:val="FootnoteAnchor"/>
          <w:rtl w:val="true"/>
        </w:rPr>
        <w:footnoteReference w:id="22"/>
      </w:r>
      <w:r>
        <w:rPr>
          <w:rFonts w:ascii="Amiri" w:hAnsi="Amiri" w:eastAsia="Amiri" w:cs="Amiri"/>
          <w:color w:val="111111"/>
          <w:sz w:val="28"/>
          <w:sz w:val="28"/>
          <w:szCs w:val="28"/>
          <w:rtl w:val="true"/>
          <w:lang w:bidi="ar-SA"/>
        </w:rPr>
        <w:t>،و كان ممن يأمر بالمعروف و ينهى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عليه إمرة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بن الخطاب رضي اللّه عنه إذا أنكر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عما عشت أنا و هشام بن حكيم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هشام قبل أبيه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26"/>
      </w:r>
      <w:r>
        <w:rPr>
          <w:rFonts w:ascii="Amiri" w:hAnsi="Amiri" w:eastAsia="Amiri" w:cs="Amiri"/>
          <w:color w:val="111111"/>
          <w:sz w:val="28"/>
          <w:sz w:val="28"/>
          <w:szCs w:val="28"/>
          <w:rtl w:val="true"/>
          <w:lang w:bidi="ar-SA"/>
        </w:rPr>
        <w:t>هشام بن حكيم كالسائح ما يتخذ أهلا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هشام بن حكيم على العامل بالشام يريد الوالي أن يعمل به، فيتواجده </w:t>
      </w:r>
      <w:r>
        <w:rPr>
          <w:rStyle w:val="FootnoteAnchor"/>
          <w:rtl w:val="true"/>
        </w:rPr>
        <w:footnoteReference w:id="27"/>
      </w: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لأكتبن إلى أمير المؤمنين بهذا، فيقوم إليه العامل فيتشبث به، و يلزمه، و يترضاه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9"/>
      </w:r>
      <w:r>
        <w:rPr>
          <w:rFonts w:ascii="Amiri" w:hAnsi="Amiri" w:eastAsia="Amiri" w:cs="Amiri"/>
          <w:color w:val="111111"/>
          <w:sz w:val="28"/>
          <w:sz w:val="28"/>
          <w:szCs w:val="28"/>
          <w:rtl w:val="true"/>
          <w:lang w:bidi="ar-SA"/>
        </w:rPr>
        <w:t>هشام و من معه بالشام يأمرون بالمعروف و ينهون عن المنكر، و كانوا يمشون في الأرض بالإصلاح و النصيحة، يحتسبون</w:t>
      </w:r>
      <w:r>
        <w:rPr>
          <w:rFonts w:eastAsia="Amiri" w:cs="Amiri" w:ascii="Amiri" w:hAnsi="Amiri"/>
          <w:color w:val="111111"/>
          <w:sz w:val="28"/>
          <w:szCs w:val="28"/>
          <w:rtl w:val="true"/>
          <w:lang w:bidi="ar-SA"/>
        </w:rPr>
        <w:t xml:space="preserve">. </w:t>
      </w:r>
      <w:bookmarkStart w:id="23" w:name="pg11576_117391"/>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بأجنادين </w:t>
      </w:r>
      <w:r>
        <w:rPr>
          <w:rStyle w:val="FootnoteAnchor"/>
          <w:rtl w:val="true"/>
        </w:rPr>
        <w:footnoteReference w:id="30"/>
      </w:r>
      <w:r>
        <w:rPr>
          <w:rFonts w:ascii="IRNazanin" w:hAnsi="IRNazanin" w:eastAsia="IRNazanin"/>
          <w:color w:val="111111"/>
          <w:sz w:val="28"/>
          <w:sz w:val="28"/>
          <w:szCs w:val="28"/>
          <w:rtl w:val="true"/>
          <w:lang w:bidi="fa-IR"/>
        </w:rPr>
        <w:t>من أرض الشام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أول خلافة معاوية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5061863_73709187"/>
      <w:bookmarkStart w:id="25" w:name="_Toc9"/>
      <w:bookmarkEnd w:id="24"/>
      <w:r>
        <w:rPr>
          <w:rtl w:val="true"/>
        </w:rPr>
        <w:t>[</w:t>
      </w:r>
      <w:r>
        <w:rPr/>
        <w:t>10053</w:t>
      </w:r>
      <w:r>
        <w:rPr>
          <w:rtl w:val="true"/>
        </w:rPr>
        <w:t xml:space="preserve">] </w:t>
      </w:r>
      <w:r>
        <w:rPr>
          <w:rtl w:val="true"/>
        </w:rPr>
        <w:t xml:space="preserve">هشام بن خالد بن يزيد </w:t>
      </w:r>
      <w:r>
        <w:rPr>
          <w:rtl w:val="true"/>
        </w:rPr>
        <w:t xml:space="preserve">- </w:t>
      </w:r>
      <w:r>
        <w:rPr>
          <w:rtl w:val="true"/>
        </w:rPr>
        <w:t>و يقال</w:t>
      </w:r>
      <w:r>
        <w:rPr>
          <w:rtl w:val="true"/>
        </w:rPr>
        <w:t xml:space="preserve">: </w:t>
      </w:r>
      <w:r>
        <w:rPr>
          <w:rtl w:val="true"/>
        </w:rPr>
        <w:t xml:space="preserve">زيد </w:t>
      </w:r>
      <w:r>
        <w:rPr>
          <w:rtl w:val="true"/>
        </w:rPr>
        <w:t>-</w:t>
      </w:r>
      <w:bookmarkEnd w:id="25"/>
    </w:p>
    <w:p>
      <w:pPr>
        <w:pStyle w:val="BookText"/>
        <w:rPr/>
      </w:pPr>
      <w:r>
        <w:rPr>
          <w:rFonts w:ascii="Amiri" w:hAnsi="Amiri" w:eastAsia="Amiri" w:cs="Amiri"/>
          <w:color w:val="111111"/>
          <w:sz w:val="28"/>
          <w:sz w:val="28"/>
          <w:szCs w:val="28"/>
          <w:rtl w:val="true"/>
          <w:lang w:bidi="ar-SA"/>
        </w:rPr>
        <w:t>أبو مروان الأزرق السلامي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أمية، و دعوته في الأزد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أيوب بن سويد الرملي، و بقية بن الوليد، و الحسن بن يحيى الخشني، و خالد بن يزيد بن أبي مالك، و زيد بن أبي الزرقاء، و زيد بن يحيى بن عبيد، و سويد بن عبد العزيز، و شعيب بن إسحاق، و ضمرة بن ربيعة، و عبد اللّه بن عبد الرحمن بن يزيد بن جابر، و عبد الأعلى بن مسهر، و عتبة بن حماد الحكمي، و عقبة بن علقمة البيروتي، و مبشر بن إسماعيل الحلبي، و محمد بن شعيب بن شابور، و مروان بن محمد الطاطري، و مروان بن معاوية الفزاري، و الوليد بن مسلم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داود، و ابن ماجة، و أحمد بن أنس بن مالك، و أحمد بن الحسين بن طلاب، و أحمد بن المعلى بن يزيد، و أحمد بن نصر بن شاكر، و إسحاق بن إبراهيم البستي، و إسحاق بن أبي عمران الأسفراييني، و بقي بن مخلد، و جعفر بن أحمد الوزان، و زكريا بن يحيى السجزي، و أبو زرعة الرازي، و عثمان بن خرزاذ، و الفضل بن محمد الأنطاكي، و محمد بن إبراهيم الطرسوسي، و محمد بن أحمد بن فياض، و أبو حاتم الرازي، و محمد بن الحسن بن قتيبة، و محمد بن العباس بن الدرفس، و محمد بن الفيض الغساني، و معاوية بن صالح الأشعري، و يزيد بن محمد بن عبد الصمد، و يعقوب بن سفيان الفارسي</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6" w:name="pg11576_117392"/>
    </w:p>
    <w:p>
      <w:pPr>
        <w:pStyle w:val="BookText"/>
        <w:rPr/>
      </w:pPr>
      <w:bookmarkEnd w:id="26"/>
      <w:r>
        <w:rPr>
          <w:rFonts w:ascii="Amiri" w:hAnsi="Amiri" w:eastAsia="Amiri" w:cs="Amiri"/>
          <w:color w:val="111111"/>
          <w:sz w:val="28"/>
          <w:sz w:val="28"/>
          <w:szCs w:val="28"/>
          <w:rtl w:val="true"/>
          <w:lang w:bidi="ar-SA"/>
        </w:rPr>
        <w:t>حدث عن الوليد بسنده إلى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صلاته أو نسيها فليصلها إذا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هشام بن خالد سنة ثلاث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يحرك الزبل في حمام ابن قنان بأربعة دوانيق كل يوم، و يمرّ و يشتري به ورقا، و يكتب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هشام سنة تسع و أربعين و مائتين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5061865_73709187"/>
      <w:bookmarkStart w:id="28" w:name="_Toc10"/>
      <w:bookmarkEnd w:id="27"/>
      <w:r>
        <w:rPr>
          <w:rtl w:val="true"/>
        </w:rPr>
        <w:t>[</w:t>
      </w:r>
      <w:r>
        <w:rPr/>
        <w:t>10054</w:t>
      </w:r>
      <w:r>
        <w:rPr>
          <w:rtl w:val="true"/>
        </w:rPr>
        <w:t xml:space="preserve">] </w:t>
      </w:r>
      <w:r>
        <w:rPr>
          <w:rtl w:val="true"/>
        </w:rPr>
        <w:t>هشام بن الدرفس الغساني</w:t>
      </w:r>
      <w:bookmarkEnd w:id="28"/>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الدرفس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خاتم جدك أبي ذرامة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أبرمت، فقم، فكان إذا استثقل إنسانا ناوله الخاتم</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5061867_73709187"/>
      <w:bookmarkStart w:id="30" w:name="_Toc11"/>
      <w:bookmarkEnd w:id="29"/>
      <w:r>
        <w:rPr>
          <w:rtl w:val="true"/>
        </w:rPr>
        <w:t>[</w:t>
      </w:r>
      <w:r>
        <w:rPr/>
        <w:t>10055</w:t>
      </w:r>
      <w:r>
        <w:rPr>
          <w:rtl w:val="true"/>
        </w:rPr>
        <w:t xml:space="preserve">] </w:t>
      </w:r>
      <w:r>
        <w:rPr>
          <w:rtl w:val="true"/>
        </w:rPr>
        <w:t>هشام بن سليمان الداراني</w:t>
      </w:r>
      <w:bookmarkEnd w:id="30"/>
    </w:p>
    <w:p>
      <w:pPr>
        <w:pStyle w:val="BookText"/>
        <w:rPr/>
      </w:pPr>
      <w:r>
        <w:rPr>
          <w:rFonts w:ascii="IRNazanin" w:hAnsi="IRNazanin" w:eastAsia="IRNazanin"/>
          <w:color w:val="111111"/>
          <w:sz w:val="28"/>
          <w:sz w:val="28"/>
          <w:szCs w:val="28"/>
          <w:rtl w:val="true"/>
          <w:lang w:bidi="fa-IR"/>
        </w:rPr>
        <w:t xml:space="preserve">قال هشام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قرئ </w:t>
      </w:r>
      <w:r>
        <w:rPr>
          <w:rStyle w:val="FootnoteAnchor"/>
          <w:rtl w:val="true"/>
        </w:rPr>
        <w:footnoteReference w:id="36"/>
      </w:r>
      <w:r>
        <w:rPr>
          <w:rFonts w:ascii="Amiri" w:hAnsi="Amiri" w:eastAsia="Amiri" w:cs="Amiri"/>
          <w:color w:val="111111"/>
          <w:sz w:val="28"/>
          <w:sz w:val="28"/>
          <w:szCs w:val="28"/>
          <w:rtl w:val="true"/>
          <w:lang w:bidi="ar-SA"/>
        </w:rPr>
        <w:t>على أبي سليمان 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ترك الشهوات في دار الدنيا، و أنشد الشيخ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قتيل لشهوة و 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من مشته </w:t>
      </w:r>
      <w:r>
        <w:rPr>
          <w:rStyle w:val="FootnoteAnchor"/>
          <w:rtl w:val="true"/>
        </w:rPr>
        <w:footnoteReference w:id="38"/>
      </w:r>
      <w:r>
        <w:rPr>
          <w:rFonts w:ascii="Amiri" w:hAnsi="Amiri" w:eastAsia="Amiri" w:cs="Amiri"/>
          <w:color w:val="111111"/>
          <w:sz w:val="28"/>
          <w:sz w:val="28"/>
          <w:szCs w:val="28"/>
          <w:rtl w:val="true"/>
          <w:lang w:bidi="ar-SA"/>
        </w:rPr>
        <w:t>خلاف الجميل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شهوات الإنسان تورثه الذّ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 تلقيه في البلاء الطويل </w:t>
      </w:r>
      <w:bookmarkStart w:id="31" w:name="pg11576_117393"/>
    </w:p>
    <w:p>
      <w:pPr>
        <w:pStyle w:val="Heading5"/>
        <w:numPr>
          <w:ilvl w:val="4"/>
          <w:numId w:val="1"/>
        </w:numPr>
        <w:rPr/>
      </w:pPr>
      <w:bookmarkStart w:id="32" w:name="__RefHeading___Toc5061869_73709187"/>
      <w:bookmarkStart w:id="33" w:name="_Toc12"/>
      <w:bookmarkEnd w:id="31"/>
      <w:bookmarkEnd w:id="32"/>
      <w:r>
        <w:rPr>
          <w:rtl w:val="true"/>
        </w:rPr>
        <w:t>[</w:t>
      </w:r>
      <w:r>
        <w:rPr/>
        <w:t>10056</w:t>
      </w:r>
      <w:r>
        <w:rPr>
          <w:rtl w:val="true"/>
        </w:rPr>
        <w:t xml:space="preserve">] </w:t>
      </w:r>
      <w:r>
        <w:rPr>
          <w:rtl w:val="true"/>
        </w:rPr>
        <w:t>هشام بن زياد و هو هشام</w:t>
      </w:r>
      <w:bookmarkEnd w:id="33"/>
    </w:p>
    <w:p>
      <w:pPr>
        <w:pStyle w:val="BookText"/>
        <w:rPr/>
      </w:pPr>
      <w:r>
        <w:rPr>
          <w:rFonts w:ascii="Amiri" w:hAnsi="Amiri" w:eastAsia="Amiri" w:cs="Amiri"/>
          <w:color w:val="111111"/>
          <w:sz w:val="28"/>
          <w:sz w:val="28"/>
          <w:szCs w:val="28"/>
          <w:rtl w:val="true"/>
          <w:lang w:bidi="ar-SA"/>
        </w:rPr>
        <w:t xml:space="preserve">ابن أبي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البصري أخو الوليد</w:t>
      </w:r>
    </w:p>
    <w:p>
      <w:pPr>
        <w:pStyle w:val="BookText"/>
        <w:rPr/>
      </w:pPr>
      <w:r>
        <w:rPr>
          <w:rFonts w:ascii="Amiri" w:hAnsi="Amiri" w:eastAsia="Amiri" w:cs="Amiri"/>
          <w:color w:val="111111"/>
          <w:sz w:val="28"/>
          <w:sz w:val="28"/>
          <w:szCs w:val="28"/>
          <w:rtl w:val="true"/>
          <w:lang w:bidi="ar-SA"/>
        </w:rPr>
        <w:t>ابن أبي هشام، مولى لآل عثمان بن عفان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الحسن البصري، و ذكوان أبي صالح السمان، و زياد أبيه، و أبي الزناد، و عمار بن سعد القرظ‍‌، و عمر بن عبد العزيز، و عمرو بن دينار، و محمد بن كعب القرظي، و موسى بن أنس بن مالك، و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محمد الثقفي، و آدم بن أبي إياس، و إسماعيل بن صبيح، و بشر بن إبراهيم الأنصاري، و حاتم أبو عبيدة البصري، و الحسن بن الربيع البجلي، و حوثرة بن أشرس، و داود بن إبراهيم العقيلي، و عباد بن عباد المهلبي، و داود بن المحبر، و زيد بن الحباب، و عبد اللّه بن المبارك، و عبد الكريم بن روح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الهيثم المؤذن، و مسلم بن إبراهيم، و النضر بن شميل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زياد و هو هشام بن أبي هشام مولى آل عثمان بن عفان القرشي، و هو أبو المقدام، ضعيف، عن أبيه، و أمه، روى عنه إبراهيم بن محمد الثقفي، و وكيع، و الوليد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زياد أبو المقدام و هو هشام بن أبي هشام مولى آل عثمان بن عفان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محمد الدوري قال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أبو المقدام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المقدام هشام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عن الحسن أحاديث منكرة و هو منكر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أبو زرعة عن هشام بن زياد أبي المقدام،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أبيه بسنده إلى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كعب القرظي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عمر بن عبد العزيز و هو علينا عامل بالمدينة، و هو غليظ‍‌ ممتلئ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و قاسى من الهم و العناء ما قاسى تغيرت حاله، فجعلت انظر إليه، لا أكاد أصرف بصري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كعب، إنك تنظر إلي نظرا ما كنت تنظر إلي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حال من لونك، و نفى </w:t>
      </w:r>
      <w:r>
        <w:rPr>
          <w:rStyle w:val="FootnoteAnchor"/>
          <w:rtl w:val="true"/>
        </w:rPr>
        <w:footnoteReference w:id="45"/>
      </w:r>
      <w:r>
        <w:rPr>
          <w:rFonts w:ascii="Amiri" w:hAnsi="Amiri" w:eastAsia="Amiri" w:cs="Amiri"/>
          <w:color w:val="111111"/>
          <w:sz w:val="28"/>
          <w:sz w:val="28"/>
          <w:szCs w:val="28"/>
          <w:rtl w:val="true"/>
          <w:lang w:bidi="ar-SA"/>
        </w:rPr>
        <w:t>من شعرك، و نحل من جسمك،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رأيتني بعد ثالثة في قبري حين تسيل حدقتاي على وجنتي، و يسيل منخراي صديدا و دودا؟ كنت أشدّ لي نكرة، أعد علي حديثا حدثتنيه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و رفع ذلك إلى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شرفا، و إن أشرف المجالس ما استقبل القبلة، و إنما تجالسون بالأمانة، و لا تصلّوا خلف النائم، و لا المحدث </w:t>
      </w:r>
      <w:r>
        <w:rPr>
          <w:rStyle w:val="FootnoteAnchor"/>
          <w:rtl w:val="true"/>
        </w:rPr>
        <w:footnoteReference w:id="46"/>
      </w:r>
      <w:r>
        <w:rPr>
          <w:rFonts w:ascii="Amiri" w:hAnsi="Amiri" w:eastAsia="Amiri" w:cs="Amiri"/>
          <w:color w:val="111111"/>
          <w:sz w:val="28"/>
          <w:sz w:val="28"/>
          <w:szCs w:val="28"/>
          <w:rtl w:val="true"/>
          <w:lang w:bidi="ar-SA"/>
        </w:rPr>
        <w:t>،و اقتلوا الحية و العقرب و إن كنتم في صلاتكم، و لا تستروا الجدر بالثياب، و من نظر في كتاب أخيه بغير إذن فكأنه ينظر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 أن يكون أكرم الناس فليتق اللّه، و من أحب أن يكون أقوى الناس فليتوكل على اللّه، و من أحب أن يكون أغنى الناس فليكن بما في يد اللّه أوثق 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وحده، و منع رفده، و جلد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أنبئكم بأشرّ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يبغض الناس و يبغضونه، أ فلا أنبئكم بأشرّ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يقيل العثرة، و لا يقبل المعذرة، و لا يغفر ذنبا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عيسى عليه السّلام قام في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تكلّموا بالحكمة عند الجهال، فتظلموها، و لا تمنعوها أهلها فتظلموهم، و لا تظلموا </w:t>
      </w:r>
      <w:r>
        <w:rPr>
          <w:rStyle w:val="FootnoteAnchor"/>
          <w:rtl w:val="true"/>
        </w:rPr>
        <w:footnoteReference w:id="47"/>
      </w:r>
      <w:r>
        <w:rPr>
          <w:rFonts w:ascii="Amiri" w:hAnsi="Amiri" w:eastAsia="Amiri" w:cs="Amiri"/>
          <w:color w:val="111111"/>
          <w:sz w:val="28"/>
          <w:sz w:val="28"/>
          <w:szCs w:val="28"/>
          <w:rtl w:val="true"/>
          <w:lang w:bidi="ar-SA"/>
        </w:rPr>
        <w:t xml:space="preserve">ظالما، و لا تكافئوا ظالما بظلمه </w:t>
      </w:r>
      <w:bookmarkStart w:id="34" w:name="pg11576_117395"/>
    </w:p>
    <w:p>
      <w:pPr>
        <w:pStyle w:val="BookText"/>
        <w:rPr/>
      </w:pPr>
      <w:bookmarkEnd w:id="34"/>
      <w:r>
        <w:rPr>
          <w:rFonts w:ascii="Amiri" w:hAnsi="Amiri" w:eastAsia="Amiri" w:cs="Amiri"/>
          <w:color w:val="111111"/>
          <w:sz w:val="28"/>
          <w:sz w:val="28"/>
          <w:szCs w:val="28"/>
          <w:rtl w:val="true"/>
          <w:lang w:bidi="ar-SA"/>
        </w:rPr>
        <w:t>فيبطل فضلكم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فاتبعوه، و أمر بيّن غيّه فاجتنبوه، و أمر اختلف فيه فكلوه </w:t>
      </w:r>
      <w:r>
        <w:rPr>
          <w:rStyle w:val="FootnoteAnchor"/>
          <w:rtl w:val="true"/>
        </w:rPr>
        <w:footnoteReference w:id="48"/>
      </w:r>
      <w:r>
        <w:rPr>
          <w:rFonts w:ascii="IRNazanin" w:hAnsi="IRNazanin" w:eastAsia="IRNazanin"/>
          <w:color w:val="111111"/>
          <w:sz w:val="28"/>
          <w:sz w:val="28"/>
          <w:szCs w:val="28"/>
          <w:rtl w:val="true"/>
          <w:lang w:bidi="fa-IR"/>
        </w:rPr>
        <w:t>إلى عالمه</w:t>
      </w:r>
      <w:r>
        <w:rPr>
          <w:rFonts w:eastAsia="IRNazanin" w:cs="IRNazanin"/>
          <w:color w:val="111111"/>
          <w:sz w:val="28"/>
          <w:szCs w:val="28"/>
          <w:rtl w:val="true"/>
          <w:lang w:bidi="fa-IR"/>
        </w:rPr>
        <w:t>»[</w:t>
      </w:r>
      <w:r>
        <w:rPr>
          <w:rFonts w:eastAsia="IRNazanin" w:cs="IRNazanin"/>
          <w:color w:val="111111"/>
          <w:sz w:val="28"/>
          <w:szCs w:val="28"/>
          <w:lang w:bidi="fa-IR"/>
        </w:rPr>
        <w:t>14360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يستفتح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بفاتحة الكتاب، ثم يستفتح ببسم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 هشام قال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سعيد بن المسيب يصلي في نعليه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هشاما قوم</w:t>
      </w:r>
      <w:r>
        <w:rPr>
          <w:rFonts w:eastAsia="IRNazanin" w:cs="IRNazanin"/>
          <w:color w:val="111111"/>
          <w:sz w:val="28"/>
          <w:szCs w:val="28"/>
          <w:rtl w:val="true"/>
          <w:lang w:bidi="fa-IR"/>
        </w:rPr>
        <w:t>.</w:t>
      </w:r>
    </w:p>
    <w:p>
      <w:pPr>
        <w:pStyle w:val="Heading5"/>
        <w:numPr>
          <w:ilvl w:val="4"/>
          <w:numId w:val="1"/>
        </w:numPr>
        <w:rPr/>
      </w:pPr>
      <w:bookmarkStart w:id="35" w:name="__RefHeading___Toc5061871_73709187"/>
      <w:bookmarkStart w:id="36" w:name="_Toc13"/>
      <w:bookmarkEnd w:id="35"/>
      <w:r>
        <w:rPr>
          <w:rtl w:val="true"/>
        </w:rPr>
        <w:t>[</w:t>
      </w:r>
      <w:r>
        <w:rPr/>
        <w:t>10057</w:t>
      </w:r>
      <w:r>
        <w:rPr>
          <w:rtl w:val="true"/>
        </w:rPr>
        <w:t xml:space="preserve">] </w:t>
      </w:r>
      <w:r>
        <w:rPr>
          <w:rtl w:val="true"/>
        </w:rPr>
        <w:t>هشام بن العاص بن وائل بن هاشم</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العاص بن وائل بن هاشم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ابن سعيد </w:t>
      </w:r>
      <w:r>
        <w:rPr>
          <w:rStyle w:val="FootnoteAnchor"/>
          <w:rtl w:val="true"/>
        </w:rPr>
        <w:footnoteReference w:id="51"/>
      </w:r>
      <w:r>
        <w:rPr>
          <w:rFonts w:ascii="Amiri" w:hAnsi="Amiri" w:eastAsia="Amiri" w:cs="Amiri"/>
          <w:color w:val="111111"/>
          <w:sz w:val="28"/>
          <w:sz w:val="28"/>
          <w:szCs w:val="28"/>
          <w:rtl w:val="true"/>
          <w:lang w:bidi="ar-SA"/>
        </w:rPr>
        <w:t>بن سهم بن عمرو بن هصيص</w:t>
      </w:r>
    </w:p>
    <w:p>
      <w:pPr>
        <w:pStyle w:val="BookText"/>
        <w:rPr/>
      </w:pPr>
      <w:r>
        <w:rPr>
          <w:rFonts w:ascii="Amiri" w:hAnsi="Amiri" w:eastAsia="Amiri" w:cs="Amiri"/>
          <w:color w:val="111111"/>
          <w:sz w:val="28"/>
          <w:sz w:val="28"/>
          <w:szCs w:val="28"/>
          <w:rtl w:val="true"/>
          <w:lang w:bidi="ar-SA"/>
        </w:rPr>
        <w:t>أبو مطيع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يكنى أبا العاص فكناه النبي صلّى اللّه عليه و سلّم أبا مطيع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عمرو بن العاص، و هو أصغر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سيدنا محمد صلّى اللّه عليه و سلّم و شهد له بالإيمان، و خرج إلى الشام مجاهدا، فقتل 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دخل دمشق رسولا من أبي بكر الصديق إلى ملك الروم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هشام بن العاص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بعثت أنا و رجل من قريش </w:t>
      </w:r>
      <w:r>
        <w:rPr>
          <w:rStyle w:val="FootnoteAnchor"/>
          <w:rtl w:val="true"/>
        </w:rPr>
        <w:footnoteReference w:id="55"/>
      </w:r>
      <w:r>
        <w:rPr>
          <w:rFonts w:ascii="Amiri" w:hAnsi="Amiri" w:eastAsia="Amiri" w:cs="Amiri"/>
          <w:color w:val="111111"/>
          <w:sz w:val="28"/>
          <w:sz w:val="28"/>
          <w:szCs w:val="28"/>
          <w:rtl w:val="true"/>
          <w:lang w:bidi="ar-SA"/>
        </w:rPr>
        <w:t xml:space="preserve">إلى هرقل صاحب الروم، ندعوه إلى الإسلام، فقدمنا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على جبلة بن الأيهم الغساني، فإذا هو على سرير له، فأرسل إلينا برسول نكلمه،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نكلم رسولا، إنما بعثنا إلى الملك، فإن أذن لنا كلمناه، و إلا لم نكلم الرسول، فأخبره الرسول بذلك، فأذن لنا، فكلمه هشام و دعاه إلى الإسلام، و عليه ثياب سواد </w:t>
      </w:r>
      <w:r>
        <w:rPr>
          <w:rStyle w:val="FootnoteAnchor"/>
          <w:rtl w:val="true"/>
        </w:rPr>
        <w:footnoteReference w:id="56"/>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التي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لبستها، و حلفت ألا أنزعها حتى أخرجكم من الشام،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مجلسك هذا، فو اللّه لنأخذنه منك، و لنأخذن ملك الملك الأعظم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نبينا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بهم، بل هم قوم يصومون بالنهار، و يفطرون بالليل، فكيف صومكم‌؟ فأخبرناه، فملأ وجهه سوادا،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بعث معنا رسولا إلى الملك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كنا قريبا من المدينة قال لنا الذي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دوابكم هذه لا تدخل مدينة الملك، فإن شئتم حملناكم على براذين </w:t>
      </w:r>
      <w:r>
        <w:rPr>
          <w:rStyle w:val="FootnoteAnchor"/>
          <w:rtl w:val="true"/>
        </w:rPr>
        <w:footnoteReference w:id="58"/>
      </w:r>
      <w:r>
        <w:rPr>
          <w:rFonts w:ascii="Amiri" w:hAnsi="Amiri" w:eastAsia="Amiri" w:cs="Amiri"/>
          <w:color w:val="111111"/>
          <w:sz w:val="28"/>
          <w:sz w:val="28"/>
          <w:szCs w:val="28"/>
          <w:rtl w:val="true"/>
          <w:lang w:bidi="ar-SA"/>
        </w:rPr>
        <w:t>و بغال،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ندخل إلا عليها، فأرسلوا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يأبون </w:t>
      </w:r>
      <w:r>
        <w:rPr>
          <w:rStyle w:val="FootnoteAnchor"/>
          <w:rtl w:val="true"/>
        </w:rPr>
        <w:footnoteReference w:id="59"/>
      </w:r>
      <w:r>
        <w:rPr>
          <w:rFonts w:ascii="IRNazanin" w:hAnsi="IRNazanin" w:eastAsia="IRNazanin"/>
          <w:color w:val="111111"/>
          <w:sz w:val="28"/>
          <w:sz w:val="28"/>
          <w:szCs w:val="28"/>
          <w:rtl w:val="true"/>
          <w:lang w:bidi="fa-IR"/>
        </w:rPr>
        <w:t xml:space="preserve">،فدخلنا على رواحلنا </w:t>
      </w:r>
      <w:r>
        <w:rPr>
          <w:rStyle w:val="FootnoteAnchor"/>
          <w:rtl w:val="true"/>
        </w:rPr>
        <w:footnoteReference w:id="60"/>
      </w:r>
      <w:r>
        <w:rPr>
          <w:rFonts w:ascii="Amiri" w:hAnsi="Amiri" w:eastAsia="Amiri" w:cs="Amiri"/>
          <w:color w:val="111111"/>
          <w:sz w:val="28"/>
          <w:sz w:val="28"/>
          <w:szCs w:val="28"/>
          <w:rtl w:val="true"/>
          <w:lang w:bidi="ar-SA"/>
        </w:rPr>
        <w:t>متقلدين سيوفنا حتى انتهينا إلى غرفة له، فأنخنا في أصلها، و هو ينظر إلينا،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و اللّه يعلم لقد تنقّضت </w:t>
      </w:r>
      <w:r>
        <w:rPr>
          <w:rStyle w:val="FootnoteAnchor"/>
          <w:rtl w:val="true"/>
        </w:rPr>
        <w:footnoteReference w:id="61"/>
      </w:r>
      <w:r>
        <w:rPr>
          <w:rFonts w:ascii="Amiri" w:hAnsi="Amiri" w:eastAsia="Amiri" w:cs="Amiri"/>
          <w:color w:val="111111"/>
          <w:sz w:val="28"/>
          <w:sz w:val="28"/>
          <w:szCs w:val="28"/>
          <w:rtl w:val="true"/>
          <w:lang w:bidi="ar-SA"/>
        </w:rPr>
        <w:t xml:space="preserve">الغرفة حتى صارت كأنها عذق تصفّقه الرياح، و هو على فراش، و عنده بطارقته من الروم، و كل شيء في مجلسه أحمر، و ما حوله حمرة، و عليه ثياب من الحمرة، فدنوا </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62"/>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عليكم لو حييتموني بتحيتكم فيما بينكم، و عنده رجل فصيح بالعربية كثير الكلام،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تحيتنا فيما بيننا لا تحل لك، و تحيتك التي تحيا بها لا يحل لنا أن نحيّيك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تحيتكم فيما بينكم‌؟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تحيون ملككم‌؟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يرد عليكم‌؟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كلامكم‌؟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لقد تنقّضت الغرفة حتى رفع رأسه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الكلمة التي قلتموها، حيث تنقّضت الغرفة كلما قلتموها في بيوتكم تنقض بيوتكم عليكم‌؟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رأيناها فعلت هذا قط‍‌ إلا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أنكم كلما قلتم ينقض كل شيء عليكم، و أني خرجت من نصف ملكي،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أيسر لشأنها،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ألا يكون من أمر النبوة، و أن يكون من خبل </w:t>
      </w:r>
      <w:r>
        <w:rPr>
          <w:rStyle w:val="FootnoteAnchor"/>
          <w:rtl w:val="true"/>
        </w:rPr>
        <w:footnoteReference w:id="64"/>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سألنا عما أراد، فأخبرناه،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صلاتكم و صومكم‌؟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فأنزلنا بمنزل حسن، و نزل كبير، فأقمنا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إلينا ليلا، فدخلنا عليه، فاستعاد قولنا، فأعدناه، ثم دعا بشيء كهيئة الربعة </w:t>
      </w:r>
      <w:r>
        <w:rPr>
          <w:rStyle w:val="FootnoteAnchor"/>
          <w:rtl w:val="true"/>
        </w:rPr>
        <w:footnoteReference w:id="65"/>
      </w:r>
      <w:r>
        <w:rPr>
          <w:rFonts w:ascii="Amiri" w:hAnsi="Amiri" w:eastAsia="Amiri" w:cs="Amiri"/>
          <w:color w:val="111111"/>
          <w:sz w:val="28"/>
          <w:sz w:val="28"/>
          <w:szCs w:val="28"/>
          <w:rtl w:val="true"/>
          <w:lang w:bidi="ar-SA"/>
        </w:rPr>
        <w:t xml:space="preserve">العظيمة مذهّبة، فيها بيوت صغار، عليها أبواب، ففتح بيتا و قفلا، فاستخرج حريرة </w:t>
      </w:r>
      <w:r>
        <w:rPr>
          <w:rStyle w:val="FootnoteAnchor"/>
          <w:rtl w:val="true"/>
        </w:rPr>
        <w:footnoteReference w:id="66"/>
      </w:r>
      <w:r>
        <w:rPr>
          <w:rFonts w:ascii="Amiri" w:hAnsi="Amiri" w:eastAsia="Amiri" w:cs="Amiri"/>
          <w:color w:val="111111"/>
          <w:sz w:val="28"/>
          <w:sz w:val="28"/>
          <w:szCs w:val="28"/>
          <w:rtl w:val="true"/>
          <w:lang w:bidi="ar-SA"/>
        </w:rPr>
        <w:t xml:space="preserve">سوداء، فنشرها، و إذا فيها صورة حمراء </w:t>
      </w:r>
      <w:r>
        <w:rPr>
          <w:rStyle w:val="FootnoteAnchor"/>
          <w:rtl w:val="true"/>
        </w:rPr>
        <w:footnoteReference w:id="67"/>
      </w:r>
      <w:r>
        <w:rPr>
          <w:rFonts w:ascii="Amiri" w:hAnsi="Amiri" w:eastAsia="Amiri" w:cs="Amiri"/>
          <w:color w:val="111111"/>
          <w:sz w:val="28"/>
          <w:sz w:val="28"/>
          <w:szCs w:val="28"/>
          <w:rtl w:val="true"/>
          <w:lang w:bidi="ar-SA"/>
        </w:rPr>
        <w:t>،و إذا فيها رجل ضخم العينين، عظيم الأليتين، لم أر مثل طول عنقه، و ليست له لحية، و له ضفيرتان أحسن ما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عليه السلام و إذا هو أكثر الناس شعرا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لنا بابا آخر، فاستخرج منه حريرة حمراء </w:t>
      </w:r>
      <w:r>
        <w:rPr>
          <w:rStyle w:val="FootnoteAnchor"/>
          <w:rtl w:val="true"/>
        </w:rPr>
        <w:footnoteReference w:id="68"/>
      </w:r>
      <w:r>
        <w:rPr>
          <w:rFonts w:ascii="Amiri" w:hAnsi="Amiri" w:eastAsia="Amiri" w:cs="Amiri"/>
          <w:color w:val="111111"/>
          <w:sz w:val="28"/>
          <w:sz w:val="28"/>
          <w:szCs w:val="28"/>
          <w:rtl w:val="true"/>
          <w:lang w:bidi="ar-SA"/>
        </w:rPr>
        <w:t xml:space="preserve">،و فيها </w:t>
      </w:r>
      <w:r>
        <w:rPr>
          <w:rStyle w:val="FootnoteAnchor"/>
          <w:rtl w:val="true"/>
        </w:rPr>
        <w:footnoteReference w:id="69"/>
      </w:r>
      <w:r>
        <w:rPr>
          <w:rFonts w:ascii="Amiri" w:hAnsi="Amiri" w:eastAsia="Amiri" w:cs="Amiri"/>
          <w:color w:val="111111"/>
          <w:sz w:val="28"/>
          <w:sz w:val="28"/>
          <w:szCs w:val="28"/>
          <w:rtl w:val="true"/>
          <w:lang w:bidi="ar-SA"/>
        </w:rPr>
        <w:t>صورة بيضاء، و إذا له شعر كشعر القطط‍‌، أحمر العينين، ضخم الهامة، حسن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فتح بابا آخر، فاستخرج منه حريرة سوداء، فيها رجل شديد البياض، حسن العينين، صلب الجبين </w:t>
      </w:r>
      <w:r>
        <w:rPr>
          <w:rStyle w:val="FootnoteAnchor"/>
          <w:rtl w:val="true"/>
        </w:rPr>
        <w:footnoteReference w:id="70"/>
      </w:r>
      <w:r>
        <w:rPr>
          <w:rFonts w:ascii="Amiri" w:hAnsi="Amiri" w:eastAsia="Amiri" w:cs="Amiri"/>
          <w:color w:val="111111"/>
          <w:sz w:val="28"/>
          <w:sz w:val="28"/>
          <w:szCs w:val="28"/>
          <w:rtl w:val="true"/>
          <w:lang w:bidi="ar-SA"/>
        </w:rPr>
        <w:t>،طويل الخد، أبيض اللحية، كأنه يبتسم،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بابا آخر، فإذا صورة بيضاء، و إذا و اللّه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هذا؟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محمد رسول اللّه صلّى اللّه عليه و سلّم و بكينا،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إنه قام قائما ثم جلس،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إنه لهو،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لهو، كما ننظر إليه، فأمسك ساعة ينظر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آخر البيوت، و لكني عجلته لكم، لأنظر 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بابا آخر فاستخرج منه حريرة سوداء، و إذا فيها صورة أدماء سحماء </w:t>
      </w:r>
      <w:r>
        <w:rPr>
          <w:rStyle w:val="FootnoteAnchor"/>
          <w:rtl w:val="true"/>
        </w:rPr>
        <w:footnoteReference w:id="71"/>
      </w:r>
      <w:r>
        <w:rPr>
          <w:rFonts w:ascii="Amiri" w:hAnsi="Amiri" w:eastAsia="Amiri" w:cs="Amiri"/>
          <w:color w:val="111111"/>
          <w:sz w:val="28"/>
          <w:sz w:val="28"/>
          <w:szCs w:val="28"/>
          <w:rtl w:val="true"/>
          <w:lang w:bidi="ar-SA"/>
        </w:rPr>
        <w:t>،و إذا رجل جعد، قطط‍‌، غائر العينين، حديد النظر، عابس، متراكب الأسنان، مقلص الشفة، كأنه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و إلى جنبه صورة تشبهه، إلا أنه مدهان </w:t>
      </w:r>
      <w:r>
        <w:rPr>
          <w:rStyle w:val="FootnoteAnchor"/>
          <w:rtl w:val="true"/>
        </w:rPr>
        <w:footnoteReference w:id="72"/>
      </w:r>
      <w:r>
        <w:rPr>
          <w:rFonts w:ascii="Amiri" w:hAnsi="Amiri" w:eastAsia="Amiri" w:cs="Amiri"/>
          <w:color w:val="111111"/>
          <w:sz w:val="28"/>
          <w:sz w:val="28"/>
          <w:szCs w:val="28"/>
          <w:rtl w:val="true"/>
          <w:lang w:bidi="ar-SA"/>
        </w:rPr>
        <w:t xml:space="preserve">الرأس، عريض الجبين، في عينيه </w:t>
      </w:r>
      <w:r>
        <w:rPr>
          <w:rStyle w:val="FootnoteAnchor"/>
          <w:rtl w:val="true"/>
        </w:rPr>
        <w:footnoteReference w:id="73"/>
      </w:r>
      <w:r>
        <w:rPr>
          <w:rFonts w:ascii="IRNazanin" w:hAnsi="IRNazanin" w:eastAsia="IRNazanin"/>
          <w:color w:val="111111"/>
          <w:sz w:val="28"/>
          <w:sz w:val="28"/>
          <w:szCs w:val="28"/>
          <w:rtl w:val="true"/>
          <w:lang w:bidi="fa-IR"/>
        </w:rPr>
        <w:t xml:space="preserve">قبل </w:t>
      </w:r>
      <w:r>
        <w:rPr>
          <w:rStyle w:val="FootnoteAnchor"/>
          <w:rtl w:val="true"/>
        </w:rPr>
        <w:footnoteReference w:id="7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هارون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فتح بابا آخر، فاستخرج منه حريرة بيضاء </w:t>
      </w:r>
      <w:r>
        <w:rPr>
          <w:rStyle w:val="FootnoteAnchor"/>
          <w:rtl w:val="true"/>
        </w:rPr>
        <w:footnoteReference w:id="75"/>
      </w:r>
      <w:r>
        <w:rPr>
          <w:rFonts w:ascii="Amiri" w:hAnsi="Amiri" w:eastAsia="Amiri" w:cs="Amiri"/>
          <w:color w:val="111111"/>
          <w:sz w:val="28"/>
          <w:sz w:val="28"/>
          <w:szCs w:val="28"/>
          <w:rtl w:val="true"/>
          <w:lang w:bidi="ar-SA"/>
        </w:rPr>
        <w:t xml:space="preserve">،فإذا فيها صورة رجل آدم، نشيط‍‌ </w:t>
      </w:r>
      <w:r>
        <w:rPr>
          <w:rStyle w:val="FootnoteAnchor"/>
          <w:rtl w:val="true"/>
        </w:rPr>
        <w:footnoteReference w:id="76"/>
      </w:r>
      <w:r>
        <w:rPr>
          <w:rFonts w:ascii="Amiri" w:hAnsi="Amiri" w:eastAsia="Amiri" w:cs="Amiri"/>
          <w:color w:val="111111"/>
          <w:sz w:val="28"/>
          <w:sz w:val="28"/>
          <w:szCs w:val="28"/>
          <w:rtl w:val="true"/>
          <w:lang w:bidi="ar-SA"/>
        </w:rPr>
        <w:t>، ربعة، كأنه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بابا آخر، فاستخرج منه حريرة بيضاء فيها صورة رجل أبيض، مشرب حمرة، أقنى </w:t>
      </w:r>
      <w:r>
        <w:rPr>
          <w:rStyle w:val="FootnoteAnchor"/>
          <w:rtl w:val="true"/>
        </w:rPr>
        <w:footnoteReference w:id="77"/>
      </w:r>
      <w:r>
        <w:rPr>
          <w:rFonts w:ascii="Amiri" w:hAnsi="Amiri" w:eastAsia="Amiri" w:cs="Amiri"/>
          <w:color w:val="111111"/>
          <w:sz w:val="28"/>
          <w:sz w:val="28"/>
          <w:szCs w:val="28"/>
          <w:rtl w:val="true"/>
          <w:lang w:bidi="ar-SA"/>
        </w:rPr>
        <w:t>،خفيف العارضين، حسن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إسحاق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بابا آخر فاستخرج حريرة بيضاء، فيها صورة تشبه إسحاق إلا أنه على شفته </w:t>
      </w:r>
    </w:p>
    <w:p>
      <w:pPr>
        <w:pStyle w:val="BookText"/>
        <w:rPr/>
      </w:pPr>
      <w:r>
        <w:rPr>
          <w:rFonts w:ascii="Amiri" w:hAnsi="Amiri" w:eastAsia="Amiri" w:cs="Amiri"/>
          <w:color w:val="111111"/>
          <w:sz w:val="28"/>
          <w:sz w:val="28"/>
          <w:szCs w:val="28"/>
          <w:rtl w:val="true"/>
          <w:lang w:bidi="ar-SA"/>
        </w:rPr>
        <w:t>السفلى خال،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بابا آخر، فاستخرج منه حريرة سوداء، فيها صورة رجل أبيض، حسن الوجه، أقنى الأنف </w:t>
      </w:r>
      <w:r>
        <w:rPr>
          <w:rStyle w:val="FootnoteAnchor"/>
          <w:rtl w:val="true"/>
        </w:rPr>
        <w:footnoteReference w:id="78"/>
      </w:r>
      <w:r>
        <w:rPr>
          <w:rFonts w:ascii="Amiri" w:hAnsi="Amiri" w:eastAsia="Amiri" w:cs="Amiri"/>
          <w:color w:val="111111"/>
          <w:sz w:val="28"/>
          <w:sz w:val="28"/>
          <w:szCs w:val="28"/>
          <w:rtl w:val="true"/>
          <w:lang w:bidi="ar-SA"/>
        </w:rPr>
        <w:t>،حسن الهامة، يعلو وجهه نور، يعرف في وجهه الخشوع، يضرب إلى الحمرة،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إسماعيل جد نبيكم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بابا آخر فاستخرج حريرة بيضاء، فيها صورة كأنها صورة آدم، كأن الشمس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بابا آخر، فاستخرج حريرة بيضاء، فيها صورة رجل أحمر، أخفش </w:t>
      </w:r>
      <w:r>
        <w:rPr>
          <w:rStyle w:val="FootnoteAnchor"/>
          <w:rtl w:val="true"/>
        </w:rPr>
        <w:footnoteReference w:id="79"/>
      </w:r>
      <w:r>
        <w:rPr>
          <w:rFonts w:ascii="Amiri" w:hAnsi="Amiri" w:eastAsia="Amiri" w:cs="Amiri"/>
          <w:color w:val="111111"/>
          <w:sz w:val="28"/>
          <w:sz w:val="28"/>
          <w:szCs w:val="28"/>
          <w:rtl w:val="true"/>
          <w:lang w:bidi="ar-SA"/>
        </w:rPr>
        <w:t xml:space="preserve">العينين، حمش </w:t>
      </w:r>
      <w:r>
        <w:rPr>
          <w:rStyle w:val="FootnoteAnchor"/>
          <w:rtl w:val="true"/>
        </w:rPr>
        <w:footnoteReference w:id="80"/>
      </w:r>
      <w:r>
        <w:rPr>
          <w:rFonts w:ascii="Amiri" w:hAnsi="Amiri" w:eastAsia="Amiri" w:cs="Amiri"/>
          <w:color w:val="111111"/>
          <w:sz w:val="28"/>
          <w:sz w:val="28"/>
          <w:szCs w:val="28"/>
          <w:rtl w:val="true"/>
          <w:lang w:bidi="ar-SA"/>
        </w:rPr>
        <w:t xml:space="preserve">الساقين، ضخم البطن، ربعة </w:t>
      </w:r>
      <w:r>
        <w:rPr>
          <w:rStyle w:val="FootnoteAnchor"/>
          <w:rtl w:val="true"/>
        </w:rPr>
        <w:footnoteReference w:id="81"/>
      </w:r>
      <w:r>
        <w:rPr>
          <w:rFonts w:ascii="Amiri" w:hAnsi="Amiri" w:eastAsia="Amiri" w:cs="Amiri"/>
          <w:color w:val="111111"/>
          <w:sz w:val="28"/>
          <w:sz w:val="28"/>
          <w:szCs w:val="28"/>
          <w:rtl w:val="true"/>
          <w:lang w:bidi="ar-SA"/>
        </w:rPr>
        <w:t>،متقلد سيفا،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بابا آخر فاستخرج منه حريرة بيضاء، فيها صورة رجل ضخم الأليتين، طويل الرجلين، راكب فرسا،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بابا آخر فاستخرج منه حريرة سوداء فيها صورة بيضاء، فإذا رجل شاب، شديد سواد اللحية، كثير الشعر، حسن العينين، حسن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w:t>
      </w:r>
      <w:r>
        <w:rPr>
          <w:rStyle w:val="FootnoteAnchor"/>
          <w:rtl w:val="true"/>
        </w:rPr>
        <w:footnoteReference w:id="83"/>
      </w:r>
      <w:r>
        <w:rPr>
          <w:rFonts w:ascii="Amiri" w:hAnsi="Amiri" w:eastAsia="Amiri" w:cs="Amiri"/>
          <w:color w:val="111111"/>
          <w:sz w:val="28"/>
          <w:sz w:val="28"/>
          <w:szCs w:val="28"/>
          <w:rtl w:val="true"/>
          <w:lang w:bidi="ar-SA"/>
        </w:rPr>
        <w:t>هذه الصور، لأنا نعلم أنها على ما صوّرت عليه الأنبياء، لأنا رأينا صورة نبيّنا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سأل ربه أن يريه الأنبياء من ولده، فأنزل عليه صورهم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w:t>
      </w:r>
      <w:r>
        <w:rPr>
          <w:rStyle w:val="FootnoteAnchor"/>
          <w:rtl w:val="true"/>
        </w:rPr>
        <w:footnoteReference w:id="84"/>
      </w:r>
      <w:r>
        <w:rPr>
          <w:rFonts w:ascii="Amiri" w:hAnsi="Amiri" w:eastAsia="Amiri" w:cs="Amiri"/>
          <w:color w:val="111111"/>
          <w:sz w:val="28"/>
          <w:sz w:val="28"/>
          <w:szCs w:val="28"/>
          <w:rtl w:val="true"/>
          <w:lang w:bidi="ar-SA"/>
        </w:rPr>
        <w:t xml:space="preserve">في خزانة آدم عند مغرب الشمس، فاستخرجها ذو القرنين من مغرب الشمس، </w:t>
      </w:r>
    </w:p>
    <w:p>
      <w:pPr>
        <w:pStyle w:val="BookText"/>
        <w:rPr/>
      </w:pPr>
      <w:r>
        <w:rPr>
          <w:rFonts w:ascii="Amiri" w:hAnsi="Amiri" w:eastAsia="Amiri" w:cs="Amiri"/>
          <w:color w:val="111111"/>
          <w:sz w:val="28"/>
          <w:sz w:val="28"/>
          <w:szCs w:val="28"/>
          <w:rtl w:val="true"/>
          <w:lang w:bidi="ar-SA"/>
        </w:rPr>
        <w:t>فدفعها إلى دانيال،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نفسي طابت بالخروج من ملكي، و أني </w:t>
      </w:r>
      <w:r>
        <w:rPr>
          <w:rStyle w:val="FootnoteAnchor"/>
          <w:rtl w:val="true"/>
        </w:rPr>
        <w:footnoteReference w:id="85"/>
      </w:r>
      <w:r>
        <w:rPr>
          <w:rFonts w:ascii="Amiri" w:hAnsi="Amiri" w:eastAsia="Amiri" w:cs="Amiri"/>
          <w:color w:val="111111"/>
          <w:sz w:val="28"/>
          <w:sz w:val="28"/>
          <w:szCs w:val="28"/>
          <w:rtl w:val="true"/>
          <w:lang w:bidi="ar-SA"/>
        </w:rPr>
        <w:t xml:space="preserve">كنت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يسرّهم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أجازنا، فأحسن جائزتنا، و سرّحنا، فلما أتينا أبا بكر الصديق، حدثناه بما رأينا، و ما قال لنا، و ما أجازنا، 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لو أراد اللّه به خيرا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اليهود يجدون نعت محمد صلّى اللّه عليه و 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هشام بن العاص أم حرملة </w:t>
      </w:r>
      <w:r>
        <w:rPr>
          <w:rStyle w:val="FootnoteAnchor"/>
          <w:rtl w:val="true"/>
        </w:rPr>
        <w:footnoteReference w:id="86"/>
      </w:r>
      <w:r>
        <w:rPr>
          <w:rFonts w:ascii="Amiri" w:hAnsi="Amiri" w:eastAsia="Amiri" w:cs="Amiri"/>
          <w:color w:val="111111"/>
          <w:sz w:val="28"/>
          <w:sz w:val="28"/>
          <w:szCs w:val="28"/>
          <w:rtl w:val="true"/>
          <w:lang w:bidi="ar-SA"/>
        </w:rPr>
        <w:t>بنت هشام بن المغيرة، و كان قديم الإسلام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هاجر إلى الحبشة في الهجرة الثانية و قدم مكة حين بلغه مهاجر النبي صلّى اللّه عليه و سلّم إلى المدينة يريد اللحاق به، فحبسه أبوه و قومه بمكة حتى قدم بعد الخندق على رسول اللّه صلّى اللّه عليه و سلّم المدينة </w:t>
      </w:r>
      <w:r>
        <w:rPr>
          <w:rStyle w:val="FootnoteAnchor"/>
          <w:rtl w:val="true"/>
        </w:rPr>
        <w:footnoteReference w:id="87"/>
      </w:r>
      <w:r>
        <w:rPr>
          <w:rFonts w:ascii="Amiri" w:hAnsi="Amiri" w:eastAsia="Amiri" w:cs="Amiri"/>
          <w:color w:val="111111"/>
          <w:sz w:val="28"/>
          <w:sz w:val="28"/>
          <w:szCs w:val="28"/>
          <w:rtl w:val="true"/>
          <w:lang w:bidi="ar-SA"/>
        </w:rPr>
        <w:t>، فشهد ما بعد ذلك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في اليرموك سنة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سعيد بضم السين، و 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سهم </w:t>
      </w:r>
      <w:r>
        <w:rPr>
          <w:rStyle w:val="FootnoteAnchor"/>
          <w:rtl w:val="true"/>
        </w:rPr>
        <w:footnoteReference w:id="89"/>
      </w:r>
      <w:r>
        <w:rPr>
          <w:rFonts w:ascii="Amiri" w:hAnsi="Amiri" w:eastAsia="Amiri" w:cs="Amiri"/>
          <w:color w:val="111111"/>
          <w:sz w:val="28"/>
          <w:sz w:val="28"/>
          <w:szCs w:val="28"/>
          <w:rtl w:val="true"/>
          <w:lang w:bidi="ar-SA"/>
        </w:rPr>
        <w:t>،و سهم بن عمرو بن هصيص هو جد السهميين، من ولده عمرو بن العاص، و أخوه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الخطاب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اجتمعنا للهجرة اتعدت و أنا و عياش بن أبي ربيعة و هشام بن العاص، و قلنا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الميعاد بيننا التناضب </w:t>
      </w:r>
      <w:r>
        <w:rPr>
          <w:rStyle w:val="FootnoteAnchor"/>
          <w:rtl w:val="true"/>
        </w:rPr>
        <w:footnoteReference w:id="91"/>
      </w:r>
      <w:r>
        <w:rPr>
          <w:rFonts w:ascii="Amiri" w:hAnsi="Amiri" w:eastAsia="Amiri" w:cs="Amiri"/>
          <w:color w:val="111111"/>
          <w:sz w:val="28"/>
          <w:sz w:val="28"/>
          <w:szCs w:val="28"/>
          <w:rtl w:val="true"/>
          <w:lang w:bidi="ar-SA"/>
        </w:rPr>
        <w:t xml:space="preserve">من أضاءة بني غفار </w:t>
      </w:r>
      <w:r>
        <w:rPr>
          <w:rStyle w:val="FootnoteAnchor"/>
          <w:rtl w:val="true"/>
        </w:rPr>
        <w:footnoteReference w:id="92"/>
      </w:r>
      <w:r>
        <w:rPr>
          <w:rFonts w:ascii="Amiri" w:hAnsi="Amiri" w:eastAsia="Amiri" w:cs="Amiri"/>
          <w:color w:val="111111"/>
          <w:sz w:val="28"/>
          <w:sz w:val="28"/>
          <w:szCs w:val="28"/>
          <w:rtl w:val="true"/>
          <w:lang w:bidi="ar-SA"/>
        </w:rPr>
        <w:t>،فمن أصبح منكم لم يأتها فقد حبس، فليمض صاحباه، فأصبحت عندها أنا و عياش بن أبي ربيعة، و حبس هشام، و فتن فافتتن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المدينة، 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اللّه بقابل من هؤلاء توبة، قوم قد عرفوا اللّه و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صدقوا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برسوله، ثم رجعوا عن ذلك لبلاء أصابهم من الدنيا، و كانوا يقولونه لأنفسهم، فأنزل اللّه عز و 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إلى قوله مَثْوىً‌ لِلْمُتَكَبِّرِينَ‌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فكتبتها بيدي كتابا ثم بعثت بها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علي خرجت بها إلى ذي طوى </w:t>
      </w:r>
      <w:r>
        <w:rPr>
          <w:rStyle w:val="FootnoteAnchor"/>
          <w:rtl w:val="true"/>
        </w:rPr>
        <w:footnoteReference w:id="94"/>
      </w:r>
      <w:r>
        <w:rPr>
          <w:rFonts w:ascii="Amiri" w:hAnsi="Amiri" w:eastAsia="Amiri" w:cs="Amiri"/>
          <w:color w:val="111111"/>
          <w:sz w:val="28"/>
          <w:sz w:val="28"/>
          <w:szCs w:val="28"/>
          <w:rtl w:val="true"/>
          <w:lang w:bidi="ar-SA"/>
        </w:rPr>
        <w:t xml:space="preserve">،فجعلت أصعد فيها و أصوب لأفهمها </w:t>
      </w:r>
      <w:r>
        <w:rPr>
          <w:rStyle w:val="FootnoteAnchor"/>
          <w:rtl w:val="true"/>
        </w:rPr>
        <w:footnoteReference w:id="95"/>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فهّمنيها، فعرفت أنما أنزلت فينا لما كنا نقول في أنفسنا، و يقال فينا، فرجعت فجلست على بعيري، فلحقت برسول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بالمدينة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هشام بأجنادين في ولاية أبي بكر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العاص بن وائل نذر في الجاهلية أن ينحر مائة بدنة </w:t>
      </w:r>
      <w:r>
        <w:rPr>
          <w:rStyle w:val="FootnoteAnchor"/>
          <w:rtl w:val="true"/>
        </w:rPr>
        <w:footnoteReference w:id="97"/>
      </w:r>
      <w:r>
        <w:rPr>
          <w:rFonts w:ascii="Amiri" w:hAnsi="Amiri" w:eastAsia="Amiri" w:cs="Amiri"/>
          <w:color w:val="111111"/>
          <w:sz w:val="28"/>
          <w:sz w:val="28"/>
          <w:szCs w:val="28"/>
          <w:rtl w:val="true"/>
          <w:lang w:bidi="ar-SA"/>
        </w:rPr>
        <w:t>،و إن هشام بن العاص نحر حصته خمسين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عمروا سأل النبي صلّى اللّه عليه و سلّم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أقر 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تصدقت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العاص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عمرو</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 بن عمرو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صلّى اللّه عليه و سلّم مكة يوم الجمعة لعشر ليال بقين من رمضان، فبث السرايا في كل وجه، و أمرهم أن يغيروا على من لم يكن على الإسلام، فخرج هشام بن العاص في مائتين قبل يلملم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رباح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أقبلت الروم يوم دالي في جمع كبير من الروم و نصارى العرب، عليهم نياق البطريق، فقال بعض القوم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حضركم جمع عظيم، فإن رأيتم أن تناجزوا إلى نواظر الشام، إلى بيرين </w:t>
      </w:r>
      <w:r>
        <w:rPr>
          <w:rStyle w:val="FootnoteAnchor"/>
          <w:rtl w:val="true"/>
        </w:rPr>
        <w:footnoteReference w:id="100"/>
      </w:r>
      <w:r>
        <w:rPr>
          <w:rFonts w:ascii="IRNazanin" w:hAnsi="IRNazanin" w:eastAsia="IRNazanin"/>
          <w:color w:val="111111"/>
          <w:sz w:val="28"/>
          <w:sz w:val="28"/>
          <w:szCs w:val="28"/>
          <w:rtl w:val="true"/>
          <w:lang w:bidi="fa-IR"/>
        </w:rPr>
        <w:t xml:space="preserve">و قدس </w:t>
      </w:r>
      <w:r>
        <w:rPr>
          <w:rStyle w:val="FootnoteAnchor"/>
          <w:rtl w:val="true"/>
        </w:rPr>
        <w:footnoteReference w:id="101"/>
      </w:r>
      <w:r>
        <w:rPr>
          <w:rFonts w:ascii="Amiri" w:hAnsi="Amiri" w:eastAsia="Amiri" w:cs="Amiri"/>
          <w:color w:val="111111"/>
          <w:sz w:val="28"/>
          <w:sz w:val="28"/>
          <w:szCs w:val="28"/>
          <w:rtl w:val="true"/>
          <w:lang w:bidi="ar-SA"/>
        </w:rPr>
        <w:t>،و تكتبوا إلى أبي بكر فيمدكم، فقال هشام بن العاص إن كنتم تعلمون أنما النصر من عند العزيز الحكيم، فقاتلوا، و إن كنتم تنتظرون نصرا من عند أبي بكر ركبت راحلتي حتى ألحق به،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لكم هشام بن العاص مقالا، فقاتلوا، فقتل من المسلمين بشر كثير، و قتل هشام بن العاص، و هزم اللّه الروم، و قتل نياق البطريق، فمرّ رجل بهشام بن العاص و هو قتيل،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هذا الذي كنت تبتغي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2"/>
      </w:r>
      <w:r>
        <w:rPr>
          <w:rFonts w:ascii="Amiri" w:hAnsi="Amiri" w:eastAsia="Amiri" w:cs="Amiri"/>
          <w:color w:val="111111"/>
          <w:sz w:val="28"/>
          <w:sz w:val="28"/>
          <w:szCs w:val="28"/>
          <w:rtl w:val="true"/>
          <w:lang w:bidi="ar-SA"/>
        </w:rPr>
        <w:t>هشام بن العاص 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إنّ‌ هؤلاء القلعاء </w:t>
      </w:r>
      <w:r>
        <w:rPr>
          <w:rStyle w:val="FootnoteAnchor"/>
          <w:rtl w:val="true"/>
        </w:rPr>
        <w:footnoteReference w:id="103"/>
      </w:r>
      <w:r>
        <w:rPr>
          <w:rFonts w:ascii="Amiri" w:hAnsi="Amiri" w:eastAsia="Amiri" w:cs="Amiri"/>
          <w:color w:val="111111"/>
          <w:sz w:val="28"/>
          <w:sz w:val="28"/>
          <w:szCs w:val="28"/>
          <w:rtl w:val="true"/>
          <w:lang w:bidi="ar-SA"/>
        </w:rPr>
        <w:t>لا صبر لهم على السيف، فاصنعوا كما أصنع، فجعل يدخل وسطهم فيقتل النفر منهم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w:t>
      </w:r>
      <w:r>
        <w:rPr>
          <w:rStyle w:val="FootnoteAnchor"/>
          <w:rtl w:val="true"/>
        </w:rPr>
        <w:footnoteReference w:id="104"/>
      </w:r>
      <w:r>
        <w:rPr>
          <w:rFonts w:ascii="Amiri" w:hAnsi="Amiri" w:eastAsia="Amiri" w:cs="Amiri"/>
          <w:color w:val="111111"/>
          <w:sz w:val="28"/>
          <w:sz w:val="28"/>
          <w:szCs w:val="28"/>
          <w:rtl w:val="true"/>
          <w:lang w:bidi="ar-SA"/>
        </w:rPr>
        <w:t>من المسلمين بعض النكوص عن العدو، فألقى المغفر عن وجهه و جعل يتقدم في نحر العدو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إلي إلي، أنا هشام بن العاص، أ من الجنة تفرّون‌؟ حتى قتل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105"/>
      </w:r>
      <w:r>
        <w:rPr>
          <w:rFonts w:ascii="Amiri" w:hAnsi="Amiri" w:eastAsia="Amiri" w:cs="Amiri"/>
          <w:color w:val="111111"/>
          <w:sz w:val="28"/>
          <w:sz w:val="28"/>
          <w:szCs w:val="28"/>
          <w:rtl w:val="true"/>
          <w:lang w:bidi="ar-SA"/>
        </w:rPr>
        <w:t>انهزمت الروم يوم أجنادين انتهوا إلى موضع لا يعبره إلا إنسان إنسان، فجعلت الروم تقاتل عليه، و قد تقدموه، و عبروه، فتقدم هشام بن العاص، فقاتلهم عليه حتى قتل، و وقع على تلك الثلمة 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المسلمون إليها هابوا أن يوطئوه الخيل، فقال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قد استشهده، و رفع روحه، و إنما هو جثة، فأوطئوه الخيل، ثم أوطأه هو تبعه الناس حتى قطعوه، فلما انتهت الهزيمة، و رجع المسلمون إلى </w:t>
      </w:r>
    </w:p>
    <w:p>
      <w:pPr>
        <w:pStyle w:val="BookText"/>
        <w:rPr/>
      </w:pPr>
      <w:r>
        <w:rPr>
          <w:rFonts w:ascii="Amiri" w:hAnsi="Amiri" w:eastAsia="Amiri" w:cs="Amiri"/>
          <w:color w:val="111111"/>
          <w:sz w:val="28"/>
          <w:sz w:val="28"/>
          <w:szCs w:val="28"/>
          <w:rtl w:val="true"/>
          <w:lang w:bidi="ar-SA"/>
        </w:rPr>
        <w:t xml:space="preserve">العسكر كر عمرو بن العاص، فجمع لحمه و أعضاءه و عظامه، و حمله في نطع </w:t>
      </w:r>
      <w:r>
        <w:rPr>
          <w:rStyle w:val="FootnoteAnchor"/>
          <w:rtl w:val="true"/>
        </w:rPr>
        <w:footnoteReference w:id="106"/>
      </w:r>
      <w:r>
        <w:rPr>
          <w:rFonts w:ascii="IRNazanin" w:hAnsi="IRNazanin" w:eastAsia="IRNazanin"/>
          <w:color w:val="111111"/>
          <w:sz w:val="28"/>
          <w:sz w:val="28"/>
          <w:szCs w:val="28"/>
          <w:rtl w:val="true"/>
          <w:lang w:bidi="fa-IR"/>
        </w:rPr>
        <w:t>فواراه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عمر بن الخطاب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فنعم العون كان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الجهم بن حذيفة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يوم اليرموك أطلب ابن عمي و معي شنّة </w:t>
      </w:r>
      <w:r>
        <w:rPr>
          <w:rStyle w:val="FootnoteAnchor"/>
          <w:rtl w:val="true"/>
        </w:rPr>
        <w:footnoteReference w:id="107"/>
      </w:r>
      <w:r>
        <w:rPr>
          <w:rFonts w:ascii="Amiri" w:hAnsi="Amiri" w:eastAsia="Amiri" w:cs="Amiri"/>
          <w:color w:val="111111"/>
          <w:sz w:val="28"/>
          <w:sz w:val="28"/>
          <w:szCs w:val="28"/>
          <w:rtl w:val="true"/>
          <w:lang w:bidi="ar-SA"/>
        </w:rPr>
        <w:t>من 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به رماق </w:t>
      </w:r>
      <w:r>
        <w:rPr>
          <w:rStyle w:val="FootnoteAnchor"/>
          <w:rtl w:val="true"/>
        </w:rPr>
        <w:footnoteReference w:id="108"/>
      </w:r>
      <w:r>
        <w:rPr>
          <w:rFonts w:ascii="Amiri" w:hAnsi="Amiri" w:eastAsia="Amiri" w:cs="Amiri"/>
          <w:color w:val="111111"/>
          <w:sz w:val="28"/>
          <w:sz w:val="28"/>
          <w:szCs w:val="28"/>
          <w:rtl w:val="true"/>
          <w:lang w:bidi="ar-SA"/>
        </w:rPr>
        <w:t xml:space="preserve">سقيته من الماء و مسحت به وجهه، فإذا أنا به ينشغ </w:t>
      </w:r>
      <w:r>
        <w:rPr>
          <w:rStyle w:val="FootnoteAnchor"/>
          <w:rtl w:val="true"/>
        </w:rPr>
        <w:footnoteReference w:id="10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فأشار أن نعم،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فأشار ابن عمي أن انطلق إليه، فإذا هو هشام بن العاص، فأتيته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فسمع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فأشار هشام أن انطلق إليه، فجئته فإذا هو قد مات، ثم رجعت إلى هشام فإذا هو قد مات، ثم أتيت ابن عمي فإذا هو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عمرو يوم اليرموك سبعين سيفا بعمود فسطاطه قتلوا من بني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Style w:val="FootnoteAnchor"/>
          <w:rtl w:val="true"/>
        </w:rPr>
        <w:footnoteReference w:id="110"/>
      </w:r>
      <w:r>
        <w:rPr>
          <w:rFonts w:ascii="Amiri" w:hAnsi="Amiri" w:eastAsia="Amiri" w:cs="Amiri"/>
          <w:color w:val="111111"/>
          <w:sz w:val="28"/>
          <w:sz w:val="28"/>
          <w:szCs w:val="28"/>
          <w:rtl w:val="true"/>
          <w:lang w:bidi="ar-SA"/>
        </w:rPr>
        <w:t>عمرو إلى الطواف، فتكلم فيه نفر من قريش،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تكلمنا فيك و في أخيك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من طوافي و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من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عني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بنت هشام </w:t>
      </w:r>
      <w:r>
        <w:rPr>
          <w:rStyle w:val="FootnoteAnchor"/>
          <w:rtl w:val="true"/>
        </w:rPr>
        <w:footnoteReference w:id="111"/>
      </w:r>
      <w:r>
        <w:rPr>
          <w:rFonts w:ascii="Amiri" w:hAnsi="Amiri" w:eastAsia="Amiri" w:cs="Amiri"/>
          <w:color w:val="111111"/>
          <w:sz w:val="28"/>
          <w:sz w:val="28"/>
          <w:szCs w:val="28"/>
          <w:rtl w:val="true"/>
          <w:lang w:bidi="ar-SA"/>
        </w:rPr>
        <w:t xml:space="preserve">بن المغيرة، و أمي أمي </w:t>
      </w:r>
      <w:r>
        <w:rPr>
          <w:rStyle w:val="FootnoteAnchor"/>
          <w:rtl w:val="true"/>
        </w:rPr>
        <w:footnoteReference w:id="112"/>
      </w:r>
      <w:r>
        <w:rPr>
          <w:rFonts w:ascii="Amiri" w:hAnsi="Amiri" w:eastAsia="Amiri" w:cs="Amiri"/>
          <w:color w:val="111111"/>
          <w:sz w:val="28"/>
          <w:sz w:val="28"/>
          <w:szCs w:val="28"/>
          <w:rtl w:val="true"/>
          <w:lang w:bidi="ar-SA"/>
        </w:rPr>
        <w:t>،و كان أحبّ‌ إلى أبيه مني، و فراسة الوالد في ولده فراسته، و استبقنا إلى اللّه فسبقني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و بت يسأل اللّه، و أسأله إياها، فلما أصبحنا رزقها و حرمتها، ففي ذلك يبين لكم فضله علي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7" w:name="pg11576_117404"/>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العاص أخو عمرو بن العاص بن وائل بن هشام بن سعيد بن سهم و أمه أم حرملة بنت هشام بن المغيرة من بني مخزوم، أسلم بمكة قديما و هاجر إلى الحبشة ثم قدم مكة حين بلغه مهاجر النبي صلّى اللّه عليه و سلّم فحبسه أبوه و قومه بمكة حتى قدم بعد الخندق المدينة ثم خرج في تلك البعوث إلى الشام فقتل باليرموك في رجب سنة خمس عشرة و كان أصغر سنا من عمرو أخيه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عيينة، قالوا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أم أخوك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عني و عنه، عرضنا أنفسنا على اللّه، فقبله و 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اليرموك أو غيره شهيدا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5061873_73709187"/>
      <w:bookmarkStart w:id="39" w:name="_Toc14"/>
      <w:bookmarkEnd w:id="38"/>
      <w:r>
        <w:rPr>
          <w:rtl w:val="true"/>
        </w:rPr>
        <w:t>[</w:t>
      </w:r>
      <w:r>
        <w:rPr/>
        <w:t>10058</w:t>
      </w:r>
      <w:r>
        <w:rPr>
          <w:rtl w:val="true"/>
        </w:rPr>
        <w:t xml:space="preserve">] </w:t>
      </w:r>
      <w:r>
        <w:rPr>
          <w:rtl w:val="true"/>
        </w:rPr>
        <w:t>هشام بن عبد اللّه الكناني</w:t>
      </w:r>
      <w:bookmarkEnd w:id="39"/>
    </w:p>
    <w:p>
      <w:pPr>
        <w:pStyle w:val="BookText"/>
        <w:rPr/>
      </w:pPr>
      <w:r>
        <w:rPr>
          <w:rFonts w:ascii="Amiri" w:hAnsi="Amiri" w:eastAsia="Amiri" w:cs="Amiri"/>
          <w:color w:val="111111"/>
          <w:sz w:val="28"/>
          <w:sz w:val="28"/>
          <w:szCs w:val="28"/>
          <w:rtl w:val="true"/>
          <w:lang w:bidi="ar-SA"/>
        </w:rPr>
        <w:t xml:space="preserve">روى عن أنس بن مالك عن النبي صلّى اللّه عليه و سلّم عن جبريل عن ربه عز و جل قال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لي وليا فقد بارزني بالمحاربة </w:t>
      </w:r>
      <w:r>
        <w:rPr>
          <w:rStyle w:val="FootnoteAnchor"/>
          <w:rtl w:val="true"/>
        </w:rPr>
        <w:footnoteReference w:id="117"/>
      </w:r>
      <w:r>
        <w:rPr>
          <w:rFonts w:ascii="Amiri" w:hAnsi="Amiri" w:eastAsia="Amiri" w:cs="Amiri"/>
          <w:color w:val="111111"/>
          <w:sz w:val="28"/>
          <w:sz w:val="28"/>
          <w:szCs w:val="28"/>
          <w:rtl w:val="true"/>
          <w:lang w:bidi="ar-SA"/>
        </w:rPr>
        <w:t>،ما ترددت عن شيء أنا فاعله ما ترددت في قبض نفس مؤمن يكره الموت و أكره مساءته، و لا بد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عبادي المؤمنين من يريد بابا من العبادة فأكفه عنها، لئلا يدخله عجب فيفسده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تقرب إلي عبدي بمثل أداء ما افترضت عليه، و ما يزال عبدي يتنفّل حتى أحبه، و من أحببته كنت له سمعا و بصرا و يدا و مؤيدا، دعاني فأجبته، و سألني، فأعطيته، و نصح لي فنصحت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عبادي المؤمنين من لا يصلح إيمانه إلا الغنى، و لو أفقرته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عبادي من لا يصلح إيمانه إلا الفقر، و إن </w:t>
      </w:r>
      <w:r>
        <w:rPr>
          <w:rStyle w:val="FootnoteAnchor"/>
          <w:rtl w:val="true"/>
        </w:rPr>
        <w:footnoteReference w:id="118"/>
      </w:r>
      <w:r>
        <w:rPr>
          <w:rFonts w:ascii="Amiri" w:hAnsi="Amiri" w:eastAsia="Amiri" w:cs="Amiri"/>
          <w:color w:val="111111"/>
          <w:sz w:val="28"/>
          <w:sz w:val="28"/>
          <w:szCs w:val="28"/>
          <w:rtl w:val="true"/>
          <w:lang w:bidi="ar-SA"/>
        </w:rPr>
        <w:t>بسطت يده 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عبادي المؤمنين من لا يصلح إيمانه إلا الصحة، و لو أسقمته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عبادي المؤمنين من لا يصلح إيمانه إلا السقم، و لو أصححته لأفسده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أدبّر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بعلمي</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بقلوبهم، إنّي عليم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14362</w:t>
      </w:r>
      <w:r>
        <w:rPr>
          <w:rFonts w:eastAsia="Amiri" w:cs="Amiri" w:ascii="Amiri" w:hAnsi="Amiri"/>
          <w:color w:val="111111"/>
          <w:sz w:val="28"/>
          <w:szCs w:val="28"/>
          <w:rtl w:val="true"/>
          <w:lang w:bidi="ar-SA"/>
        </w:rPr>
        <w:t xml:space="preserve">]. </w:t>
      </w:r>
      <w:bookmarkStart w:id="40" w:name="pg11576_117405"/>
    </w:p>
    <w:p>
      <w:pPr>
        <w:pStyle w:val="Heading5"/>
        <w:numPr>
          <w:ilvl w:val="4"/>
          <w:numId w:val="1"/>
        </w:numPr>
        <w:rPr/>
      </w:pPr>
      <w:bookmarkStart w:id="41" w:name="__RefHeading___Toc5061875_73709187"/>
      <w:bookmarkStart w:id="42" w:name="_Toc15"/>
      <w:bookmarkEnd w:id="40"/>
      <w:bookmarkEnd w:id="41"/>
      <w:r>
        <w:rPr>
          <w:rtl w:val="true"/>
        </w:rPr>
        <w:t>[</w:t>
      </w:r>
      <w:r>
        <w:rPr/>
        <w:t>10059</w:t>
      </w:r>
      <w:r>
        <w:rPr>
          <w:rtl w:val="true"/>
        </w:rPr>
        <w:t xml:space="preserve">] </w:t>
      </w:r>
      <w:r>
        <w:rPr>
          <w:rtl w:val="true"/>
        </w:rPr>
        <w:t>هشام بن عبد اللّه بن هشام</w:t>
      </w:r>
      <w:bookmarkEnd w:id="42"/>
    </w:p>
    <w:p>
      <w:pPr>
        <w:pStyle w:val="BookText"/>
        <w:rPr/>
      </w:pPr>
      <w:r>
        <w:rPr>
          <w:rFonts w:ascii="Amiri" w:hAnsi="Amiri" w:eastAsia="Amiri" w:cs="Amiri"/>
          <w:color w:val="111111"/>
          <w:sz w:val="28"/>
          <w:sz w:val="28"/>
          <w:szCs w:val="28"/>
          <w:rtl w:val="true"/>
          <w:lang w:bidi="ar-SA"/>
        </w:rPr>
        <w:t>أبو الوليد الخولاني قاضي داريا</w:t>
      </w:r>
    </w:p>
    <w:p>
      <w:pPr>
        <w:pStyle w:val="BookText"/>
        <w:rPr/>
      </w:pPr>
      <w:r>
        <w:rPr>
          <w:rFonts w:ascii="Amiri" w:hAnsi="Amiri" w:eastAsia="Amiri" w:cs="Amiri"/>
          <w:color w:val="111111"/>
          <w:sz w:val="28"/>
          <w:sz w:val="28"/>
          <w:szCs w:val="28"/>
          <w:rtl w:val="true"/>
          <w:lang w:bidi="ar-SA"/>
        </w:rPr>
        <w:t>حدث عن أبي علي الحسن بن حبيب بن عبد الملك بسنده إلى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 أحدكم فلا يأخذ ذكره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يتنفسن في الإناء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14363</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5061877_73709187"/>
      <w:bookmarkStart w:id="44" w:name="_Toc16"/>
      <w:bookmarkEnd w:id="43"/>
      <w:r>
        <w:rPr>
          <w:rtl w:val="true"/>
        </w:rPr>
        <w:t>[</w:t>
      </w:r>
      <w:r>
        <w:rPr/>
        <w:t>10060</w:t>
      </w:r>
      <w:r>
        <w:rPr>
          <w:rtl w:val="true"/>
        </w:rPr>
        <w:t xml:space="preserve">] </w:t>
      </w:r>
      <w:r>
        <w:rPr>
          <w:rtl w:val="true"/>
        </w:rPr>
        <w:t xml:space="preserve">هشام بن عبيد اللّه </w:t>
      </w:r>
      <w:r>
        <w:rPr>
          <w:rtl w:val="true"/>
        </w:rPr>
        <w:t xml:space="preserve">- </w:t>
      </w:r>
      <w:r>
        <w:rPr>
          <w:rtl w:val="true"/>
        </w:rPr>
        <w:t>و يقال</w:t>
      </w:r>
      <w:r>
        <w:rPr>
          <w:rtl w:val="true"/>
        </w:rPr>
        <w:t xml:space="preserve">: </w:t>
      </w:r>
      <w:r>
        <w:rPr>
          <w:rtl w:val="true"/>
        </w:rPr>
        <w:t xml:space="preserve">ابن عبد اللّه </w:t>
      </w:r>
      <w:r>
        <w:rPr>
          <w:rtl w:val="true"/>
        </w:rPr>
        <w:t>-</w:t>
      </w:r>
      <w:bookmarkEnd w:id="44"/>
    </w:p>
    <w:p>
      <w:pPr>
        <w:pStyle w:val="BookText"/>
        <w:rPr/>
      </w:pPr>
      <w:r>
        <w:rPr>
          <w:rFonts w:ascii="Amiri" w:hAnsi="Amiri" w:eastAsia="Amiri" w:cs="Amiri"/>
          <w:color w:val="111111"/>
          <w:sz w:val="28"/>
          <w:sz w:val="28"/>
          <w:szCs w:val="28"/>
          <w:rtl w:val="true"/>
          <w:lang w:bidi="ar-SA"/>
        </w:rPr>
        <w:t xml:space="preserve">ابن سلمى، أبو الوليد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حدث عن أبي خليد عتبة بن حماد بسنده إلى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رسول اللّه صلّى اللّه عليه و سلّم يصوم شيئا من السنة أكثر من صيامه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بسنده إلى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بال أحدكم فلا يستقبل القبلة بفرجه، و لا يستدبرها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الشام فوجدنا مراحيض قد بنيت على القبلة، و نحن ننحرف و نستغفر اللّه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5061879_73709187"/>
      <w:bookmarkStart w:id="46" w:name="_Toc17"/>
      <w:bookmarkEnd w:id="45"/>
      <w:r>
        <w:rPr>
          <w:rtl w:val="true"/>
        </w:rPr>
        <w:t>[</w:t>
      </w:r>
      <w:r>
        <w:rPr/>
        <w:t>10061</w:t>
      </w:r>
      <w:r>
        <w:rPr>
          <w:rtl w:val="true"/>
        </w:rPr>
        <w:t xml:space="preserve">] </w:t>
      </w:r>
      <w:r>
        <w:rPr>
          <w:rtl w:val="true"/>
        </w:rPr>
        <w:t>هشام بن عبد الملك بن مروان</w:t>
      </w:r>
      <w:bookmarkEnd w:id="46"/>
    </w:p>
    <w:p>
      <w:pPr>
        <w:pStyle w:val="BookText"/>
        <w:rPr/>
      </w:pPr>
      <w:r>
        <w:rPr>
          <w:rFonts w:ascii="Amiri" w:hAnsi="Amiri" w:eastAsia="Amiri" w:cs="Amiri"/>
          <w:color w:val="111111"/>
          <w:sz w:val="28"/>
          <w:sz w:val="28"/>
          <w:szCs w:val="28"/>
          <w:rtl w:val="true"/>
          <w:lang w:bidi="ar-SA"/>
        </w:rPr>
        <w:t>ابن الحكم أبو الوليد الأموي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له بالخلافة بعد أخيه يزيد بن عبد الملك بعهد منه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داره بدمشق الدار المعروفة بالقبابين </w:t>
      </w:r>
      <w:r>
        <w:rPr>
          <w:rStyle w:val="FootnoteAnchor"/>
          <w:rtl w:val="true"/>
        </w:rPr>
        <w:footnoteReference w:id="122"/>
      </w:r>
      <w:r>
        <w:rPr>
          <w:rFonts w:ascii="Amiri" w:hAnsi="Amiri" w:eastAsia="Amiri" w:cs="Amiri"/>
          <w:color w:val="111111"/>
          <w:sz w:val="28"/>
          <w:sz w:val="28"/>
          <w:szCs w:val="28"/>
          <w:rtl w:val="true"/>
          <w:lang w:bidi="ar-SA"/>
        </w:rPr>
        <w:t xml:space="preserve">عند باب الخواصين التي بعضها اليوم مدرسة الملك العادل نور الدين </w:t>
      </w:r>
      <w:r>
        <w:rPr>
          <w:rStyle w:val="FootnoteAnchor"/>
          <w:rtl w:val="true"/>
        </w:rPr>
        <w:footnoteReference w:id="123"/>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 أن رسول اللّه صلّى اللّه عليه و سلّم 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أن تنزل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يزيد بن عبد الملك استخلف هشام بن عبد الملك و جعل </w:t>
      </w:r>
      <w:r>
        <w:rPr>
          <w:rStyle w:val="FootnoteAnchor"/>
          <w:rtl w:val="true"/>
        </w:rPr>
        <w:footnoteReference w:id="124"/>
      </w:r>
      <w:r>
        <w:rPr>
          <w:rFonts w:ascii="Amiri" w:hAnsi="Amiri" w:eastAsia="Amiri" w:cs="Amiri"/>
          <w:color w:val="111111"/>
          <w:sz w:val="28"/>
          <w:sz w:val="28"/>
          <w:szCs w:val="28"/>
          <w:rtl w:val="true"/>
          <w:lang w:bidi="ar-SA"/>
        </w:rPr>
        <w:t xml:space="preserve">ابنه الوليد بن يزيد ولي عهده، و أخذ على هشام العهد ألاّ يغيره عن ولاية عهده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هشام بن عبد الملك خرج زيد بن علي بالكوفة، و هشام هو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عبد الملك بن مروان لصلبه الذين كانوا خلفاء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هشام يجمع المال، و يوصف بالحزم و يبخّل </w:t>
      </w:r>
      <w:r>
        <w:rPr>
          <w:rStyle w:val="FootnoteAnchor"/>
          <w:rtl w:val="true"/>
        </w:rPr>
        <w:footnoteReference w:id="127"/>
      </w:r>
      <w:r>
        <w:rPr>
          <w:rFonts w:ascii="Amiri" w:hAnsi="Amiri" w:eastAsia="Amiri" w:cs="Amiri"/>
          <w:color w:val="111111"/>
          <w:sz w:val="28"/>
          <w:sz w:val="28"/>
          <w:szCs w:val="28"/>
          <w:rtl w:val="true"/>
          <w:lang w:bidi="ar-SA"/>
        </w:rPr>
        <w:t xml:space="preserve">،و هشام الذي حفر الهني </w:t>
      </w:r>
      <w:r>
        <w:rPr>
          <w:rStyle w:val="FootnoteAnchor"/>
          <w:rtl w:val="true"/>
        </w:rPr>
        <w:footnoteReference w:id="128"/>
      </w:r>
      <w:r>
        <w:rPr>
          <w:rFonts w:ascii="Amiri" w:hAnsi="Amiri" w:eastAsia="Amiri" w:cs="Amiri"/>
          <w:color w:val="111111"/>
          <w:sz w:val="28"/>
          <w:sz w:val="28"/>
          <w:szCs w:val="28"/>
          <w:rtl w:val="true"/>
          <w:lang w:bidi="ar-SA"/>
        </w:rPr>
        <w:t xml:space="preserve">و عمله، و كان قد اتخذ طرازا، له قدر، و استكثر منه حتى كان يحمل ما أثر فيه من طرازه على تسع مائة جمل، و حمله على ذلك أن عمر بن عبد العزيز لما أتى بثياب سليمان بن عبد الملك و متاعه لم يعرض له قطع من الثياب و أثر فيه، فرأى هشام أنه إمام عدل، و أن من </w:t>
      </w:r>
      <w:r>
        <w:rPr>
          <w:rStyle w:val="FootnoteAnchor"/>
          <w:rtl w:val="true"/>
        </w:rPr>
        <w:footnoteReference w:id="129"/>
      </w:r>
      <w:r>
        <w:rPr>
          <w:rFonts w:ascii="Amiri" w:hAnsi="Amiri" w:eastAsia="Amiri" w:cs="Amiri"/>
          <w:color w:val="111111"/>
          <w:sz w:val="28"/>
          <w:sz w:val="28"/>
          <w:szCs w:val="28"/>
          <w:rtl w:val="true"/>
          <w:lang w:bidi="ar-SA"/>
        </w:rPr>
        <w:t>يأتي من أهل العدل يقتدى به، فجعل يتخذ المتاع للجند، و يؤثر فيه، و يلبسه ثم يدخره لولده، و كان يستجيده و يثمن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هشام بن عبد الملك فاطمة </w:t>
      </w:r>
      <w:r>
        <w:rPr>
          <w:rStyle w:val="FootnoteAnchor"/>
          <w:rtl w:val="true"/>
        </w:rPr>
        <w:footnoteReference w:id="130"/>
      </w:r>
      <w:r>
        <w:rPr>
          <w:rFonts w:ascii="Amiri" w:hAnsi="Amiri" w:eastAsia="Amiri" w:cs="Amiri"/>
          <w:color w:val="111111"/>
          <w:sz w:val="28"/>
          <w:sz w:val="28"/>
          <w:szCs w:val="28"/>
          <w:rtl w:val="true"/>
          <w:lang w:bidi="ar-SA"/>
        </w:rPr>
        <w:t>بنت هشام بن إسماعيل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هشام سنة خمس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أتته الخلافة و هو بالزيتونة </w:t>
      </w:r>
      <w:r>
        <w:rPr>
          <w:rStyle w:val="FootnoteAnchor"/>
          <w:rtl w:val="true"/>
        </w:rPr>
        <w:footnoteReference w:id="131"/>
      </w:r>
      <w:r>
        <w:rPr>
          <w:rFonts w:ascii="Amiri" w:hAnsi="Amiri" w:eastAsia="Amiri" w:cs="Amiri"/>
          <w:color w:val="111111"/>
          <w:sz w:val="28"/>
          <w:sz w:val="28"/>
          <w:szCs w:val="28"/>
          <w:rtl w:val="true"/>
          <w:lang w:bidi="ar-SA"/>
        </w:rPr>
        <w:t xml:space="preserve">في منزله، فجاءه البريد بالعصا و الخاتم، و سلّم عليه بالخلافة </w:t>
      </w:r>
      <w:r>
        <w:rPr>
          <w:rStyle w:val="FootnoteAnchor"/>
          <w:rtl w:val="true"/>
        </w:rPr>
        <w:footnoteReference w:id="132"/>
      </w:r>
      <w:r>
        <w:rPr>
          <w:rFonts w:ascii="Amiri" w:hAnsi="Amiri" w:eastAsia="Amiri" w:cs="Amiri"/>
          <w:color w:val="111111"/>
          <w:sz w:val="28"/>
          <w:sz w:val="28"/>
          <w:szCs w:val="28"/>
          <w:rtl w:val="true"/>
          <w:lang w:bidi="ar-SA"/>
        </w:rPr>
        <w:t>،فركب من الرصافة إلى دمشق و هو ابن أربع و ثلاثين سنة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بالرصافة سنة خمس و عشرين و مائة، و هو ابن أربع و خمسين سنة، و كانت ولايته تسع عشرة سنة و سبعة أشهر و عشر ليال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هشام جميلا، أبيض، مسمنا، أحول، يخضب بالسواد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35"/>
      </w:r>
      <w:r>
        <w:rPr>
          <w:rFonts w:ascii="Amiri" w:hAnsi="Amiri" w:eastAsia="Amiri" w:cs="Amiri"/>
          <w:color w:val="111111"/>
          <w:sz w:val="28"/>
          <w:sz w:val="28"/>
          <w:szCs w:val="28"/>
          <w:rtl w:val="true"/>
          <w:lang w:bidi="ar-SA"/>
        </w:rPr>
        <w:t xml:space="preserve">عبد الملك رأى في منامه أنه بال في المحراب أربع مرات، فدسّ‌ من يسأل سعيد بن المسيب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سعيد يعبر الرؤيا، و عظمت على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من ولده لصلبه أربعة، فكان هشام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لهشام يقول الوليد بن يزيد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هلك الأحول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أرسل المطر</w:t>
      </w:r>
    </w:p>
    <w:p>
      <w:pPr>
        <w:pStyle w:val="BookText"/>
        <w:rPr/>
      </w:pPr>
      <w:r>
        <w:rPr>
          <w:rFonts w:ascii="IRNazanin" w:hAnsi="IRNazanin" w:eastAsia="IRNazanin"/>
          <w:color w:val="111111"/>
          <w:sz w:val="28"/>
          <w:sz w:val="28"/>
          <w:szCs w:val="28"/>
          <w:rtl w:val="true"/>
          <w:lang w:bidi="fa-IR"/>
        </w:rPr>
        <w:t xml:space="preserve">قال محمد بن النحاس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لا يدخل بيت مال هشام مال حتى يشهد أربعون قسامة، لقد أخذ من حقه، و لقد أعطى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شتم </w:t>
      </w:r>
      <w:r>
        <w:rPr>
          <w:rStyle w:val="FootnoteAnchor"/>
          <w:rtl w:val="true"/>
        </w:rPr>
        <w:footnoteReference w:id="138"/>
      </w:r>
      <w:r>
        <w:rPr>
          <w:rFonts w:ascii="Amiri" w:hAnsi="Amiri" w:eastAsia="Amiri" w:cs="Amiri"/>
          <w:color w:val="111111"/>
          <w:sz w:val="28"/>
          <w:sz w:val="28"/>
          <w:szCs w:val="28"/>
          <w:rtl w:val="true"/>
          <w:lang w:bidi="ar-SA"/>
        </w:rPr>
        <w:t>هشام بن عبد الملك رجلا من أشراف الناس يوما و هو مغضب، فوبخه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تستحي أن تشتمني و أنت خليفة اللّه </w:t>
      </w:r>
      <w:r>
        <w:rPr>
          <w:rStyle w:val="FootnoteAnchor"/>
          <w:rtl w:val="true"/>
        </w:rPr>
        <w:footnoteReference w:id="139"/>
      </w:r>
      <w:r>
        <w:rPr>
          <w:rFonts w:ascii="Amiri" w:hAnsi="Amiri" w:eastAsia="Amiri" w:cs="Amiri"/>
          <w:color w:val="111111"/>
          <w:sz w:val="28"/>
          <w:sz w:val="28"/>
          <w:szCs w:val="28"/>
          <w:rtl w:val="true"/>
          <w:lang w:bidi="ar-SA"/>
        </w:rPr>
        <w:t>في الأرض‌؟ فاستحيا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سفيه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ذلك عوضا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للّه، ثم 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هشام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أعود أبدا إلى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سحبل بن محمد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أحدا من الخلفاء أكره إليه الدماء، و لا أشد عليه من هشام بن عبد الملك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دخله من مقتل زيد بن علي و يحيى بن زيد أمر شديد،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كنت </w:t>
      </w:r>
    </w:p>
    <w:p>
      <w:pPr>
        <w:pStyle w:val="BookText"/>
        <w:rPr/>
      </w:pPr>
      <w:r>
        <w:rPr>
          <w:rFonts w:ascii="Amiri" w:hAnsi="Amiri" w:eastAsia="Amiri" w:cs="Amiri"/>
          <w:color w:val="111111"/>
          <w:sz w:val="28"/>
          <w:sz w:val="28"/>
          <w:szCs w:val="28"/>
          <w:rtl w:val="true"/>
          <w:lang w:bidi="ar-SA"/>
        </w:rPr>
        <w:t xml:space="preserve">افتديتهما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ثقل عليه خروج زيد بن علي، فما كان شيء حتى أتى برأسه، و صلب بدنه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ذلك يوسف بن عمر في خلافة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ظهر ولد العباس عمد عبد اللّه بن علي بن عبد اللّه بن عباس إلى هشام بن عبد الملك فأمر به، فأخرج من قبره، و صلبه </w:t>
      </w:r>
      <w:r>
        <w:rPr>
          <w:rStyle w:val="FootnoteAnchor"/>
          <w:rtl w:val="true"/>
        </w:rPr>
        <w:footnoteReference w:id="1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فعل يزيد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أحرقه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قعد </w:t>
      </w:r>
      <w:r>
        <w:rPr>
          <w:rStyle w:val="FootnoteAnchor"/>
          <w:rtl w:val="true"/>
        </w:rPr>
        <w:footnoteReference w:id="144"/>
      </w:r>
      <w:r>
        <w:rPr>
          <w:rFonts w:ascii="Amiri" w:hAnsi="Amiri" w:eastAsia="Amiri" w:cs="Amiri"/>
          <w:color w:val="111111"/>
          <w:sz w:val="28"/>
          <w:sz w:val="28"/>
          <w:szCs w:val="28"/>
          <w:rtl w:val="true"/>
          <w:lang w:bidi="ar-SA"/>
        </w:rPr>
        <w:t>هشام بن عبد الملك يوما قريبا من حائط‍‌ له، فيه زيتون، و معه عثمان بن حيان المري، و هو يكلمه، إذ سمع هشام نفض الزيتون، فقال هشام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التقطوه لقطا، و لا تنفضوه نفضا </w:t>
      </w:r>
      <w:r>
        <w:rPr>
          <w:rStyle w:val="FootnoteAnchor"/>
          <w:rtl w:val="true"/>
        </w:rPr>
        <w:footnoteReference w:id="145"/>
      </w:r>
      <w:r>
        <w:rPr>
          <w:rFonts w:ascii="Amiri" w:hAnsi="Amiri" w:eastAsia="Amiri" w:cs="Amiri"/>
          <w:color w:val="111111"/>
          <w:sz w:val="28"/>
          <w:sz w:val="28"/>
          <w:szCs w:val="28"/>
          <w:rtl w:val="true"/>
          <w:lang w:bidi="ar-SA"/>
        </w:rPr>
        <w:t>،فتفقأ عيونه، و تكسر غصونه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146"/>
      </w:r>
      <w:r>
        <w:rPr>
          <w:rFonts w:ascii="Amiri" w:hAnsi="Amiri" w:eastAsia="Amiri" w:cs="Amiri"/>
          <w:color w:val="111111"/>
          <w:sz w:val="28"/>
          <w:sz w:val="28"/>
          <w:szCs w:val="28"/>
          <w:rtl w:val="true"/>
          <w:lang w:bidi="ar-SA"/>
        </w:rPr>
        <w:t>هشام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يضعن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الصنيعة، و إصلاح المعيشة، و طلب الحق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خالد بن صفوان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على هشام بن عبد الملك، فوجدته في بركة ماء، و في البركة كراسي عليها أصحابه جلوس، عليهم المناديل، فأمر بثيابي فنزعت، و أعطيت منديلا، فجلست على كرسي،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ربّ‌ خالد قد جلس مجلسك هو أشهى إلي حديثا، و أحب إلي قربا منك، فعلمت أنه يريد خالدا القسري،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إعادته يا أمير المؤمنين‌؟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أدلّ‌ فأملّ‌، و أوجف فأعجف </w:t>
      </w:r>
      <w:r>
        <w:rPr>
          <w:rStyle w:val="FootnoteAnchor"/>
          <w:rtl w:val="true"/>
        </w:rPr>
        <w:footnoteReference w:id="148"/>
      </w:r>
      <w:r>
        <w:rPr>
          <w:rFonts w:ascii="Amiri" w:hAnsi="Amiri" w:eastAsia="Amiri" w:cs="Amiri"/>
          <w:color w:val="111111"/>
          <w:sz w:val="28"/>
          <w:sz w:val="28"/>
          <w:szCs w:val="28"/>
          <w:rtl w:val="true"/>
          <w:lang w:bidi="ar-SA"/>
        </w:rPr>
        <w:t>،و لم يدع لذي رجعة مرجعا، و لا إلى عودة مطمعا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عنه يا خالد؟ ما سألني حاجة قط‍‌ حتى أكون أنا الذي أعرضها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p>
    <w:p>
      <w:pPr>
        <w:pStyle w:val="BookText"/>
        <w:rPr/>
      </w:pPr>
      <w:r>
        <w:rPr>
          <w:rFonts w:ascii="Amiri" w:hAnsi="Amiri" w:eastAsia="Amiri" w:cs="Amiri"/>
          <w:color w:val="111111"/>
          <w:sz w:val="28"/>
          <w:sz w:val="28"/>
          <w:szCs w:val="28"/>
          <w:rtl w:val="true"/>
          <w:lang w:bidi="ar-SA"/>
        </w:rPr>
        <w:t>أحرى أن تعيده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انصرفت نفسي عن الشيء لم تكد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بوجه آخر الدهر تقبل</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زدني في عطائي خمسة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خالد؟ أ حديث عبادة‌؟ أم فتحت لأمير المؤمنين فتحا؟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تكثر السؤال، و لا يستطيع ذلك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ابن أبي جمعة </w:t>
      </w:r>
      <w:r>
        <w:rPr>
          <w:rStyle w:val="FootnoteAnchor"/>
          <w:rtl w:val="true"/>
        </w:rPr>
        <w:footnoteReference w:id="1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151"/>
      </w:r>
      <w:r>
        <w:rPr>
          <w:rFonts w:ascii="Amiri" w:hAnsi="Amiri" w:eastAsia="Amiri" w:cs="Amiri"/>
          <w:color w:val="111111"/>
          <w:sz w:val="28"/>
          <w:sz w:val="28"/>
          <w:szCs w:val="28"/>
          <w:rtl w:val="true"/>
          <w:lang w:bidi="ar-SA"/>
        </w:rPr>
        <w:t xml:space="preserve">المال لم يوجب عليك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تقوى أو خليل تخالقه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منعت و بعض المنع حزم 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يفتلتك </w:t>
      </w:r>
      <w:r>
        <w:rPr>
          <w:rStyle w:val="FootnoteAnchor"/>
          <w:rtl w:val="true"/>
        </w:rPr>
        <w:footnoteReference w:id="153"/>
      </w:r>
      <w:r>
        <w:rPr>
          <w:rFonts w:ascii="IRNazanin" w:hAnsi="IRNazanin" w:eastAsia="IRNazanin"/>
          <w:color w:val="111111"/>
          <w:sz w:val="28"/>
          <w:sz w:val="28"/>
          <w:szCs w:val="28"/>
          <w:rtl w:val="true"/>
          <w:lang w:bidi="fa-IR"/>
        </w:rPr>
        <w:t>المال إلاّ حقائقه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زيّنت له البخل‌؟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ليقع المنع، فتكثر اللوّام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علي شيء من لذات الدنيا إلا و قد نلته، و ما أتمنى إلا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أرفع مئونة التحفظ‍‌ فيما بيني و بينه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خرجت </w:t>
      </w:r>
      <w:r>
        <w:rPr>
          <w:rStyle w:val="FootnoteAnchor"/>
          <w:rtl w:val="true"/>
        </w:rPr>
        <w:footnoteReference w:id="156"/>
      </w:r>
      <w:r>
        <w:rPr>
          <w:rFonts w:ascii="Amiri" w:hAnsi="Amiri" w:eastAsia="Amiri" w:cs="Amiri"/>
          <w:color w:val="111111"/>
          <w:sz w:val="28"/>
          <w:sz w:val="28"/>
          <w:szCs w:val="28"/>
          <w:rtl w:val="true"/>
          <w:lang w:bidi="ar-SA"/>
        </w:rPr>
        <w:t>جارية لهشام بن عبد الملك، و عليها درع من لؤلؤ، فتحرش بها الأبرش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تهبين لي هذا الدرع‌؟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أطمع من أشعب </w:t>
      </w:r>
      <w:r>
        <w:rPr>
          <w:rStyle w:val="FootnoteAnchor"/>
          <w:rtl w:val="true"/>
        </w:rPr>
        <w:footnoteReference w:id="158"/>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159"/>
      </w:r>
      <w:r>
        <w:rPr>
          <w:rFonts w:ascii="Amiri" w:hAnsi="Amiri" w:eastAsia="Amiri" w:cs="Amiri"/>
          <w:color w:val="111111"/>
          <w:sz w:val="28"/>
          <w:sz w:val="28"/>
          <w:szCs w:val="28"/>
          <w:rtl w:val="true"/>
          <w:lang w:bidi="ar-SA"/>
        </w:rPr>
        <w:t>أشعب‌؟ فجعلت تذكر له طرائف من طرائفه، فقال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أشعب إلينا، فإن فيه ملهى، فكتب الكتاب، فلما قرأه هشام شقّه، فقال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استحييت أن يرد كتابي على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و السنة و أبناء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إلي من عندهم مضحك، ثم أنشأ يقول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أنت طاوعت </w:t>
      </w:r>
      <w:r>
        <w:rPr>
          <w:rStyle w:val="FootnoteAnchor"/>
          <w:rtl w:val="true"/>
        </w:rPr>
        <w:footnoteReference w:id="161"/>
      </w:r>
      <w:r>
        <w:rPr>
          <w:rFonts w:ascii="Amiri" w:hAnsi="Amiri" w:eastAsia="Amiri" w:cs="Amiri"/>
          <w:color w:val="111111"/>
          <w:sz w:val="28"/>
          <w:sz w:val="28"/>
          <w:szCs w:val="28"/>
          <w:rtl w:val="true"/>
          <w:lang w:bidi="ar-SA"/>
        </w:rPr>
        <w:t xml:space="preserve">الهوى قادك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فيه عليك مقال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من الشعر غير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منذر بن أبي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أصبنا في خزائن هشام بن عبد الملك اثني عشر ألف قميص، كلها قد 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Style w:val="FootnoteAnchor"/>
          <w:rtl w:val="true"/>
        </w:rPr>
        <w:footnoteReference w:id="162"/>
      </w:r>
      <w:r>
        <w:rPr>
          <w:rFonts w:ascii="Amiri" w:hAnsi="Amiri" w:eastAsia="Amiri" w:cs="Amiri"/>
          <w:color w:val="111111"/>
          <w:sz w:val="28"/>
          <w:sz w:val="28"/>
          <w:szCs w:val="28"/>
          <w:rtl w:val="true"/>
          <w:lang w:bidi="ar-SA"/>
        </w:rPr>
        <w:t>هشام بن عبد الملك إلى أبيه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حدثت في ابنك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المنبر فلا يستطيع الخطبة، و توضع المائدة بين يديه فلا ينال منها إلا اليسير، و في قصره مائة جارية لا يكاد يصل إلى كبير شيء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تصعد المنبر فلا تستطيع الخطبة، فإذا صعدت فارم بطرفك إلى مواخر </w:t>
      </w:r>
      <w:r>
        <w:rPr>
          <w:rStyle w:val="FootnoteAnchor"/>
          <w:rtl w:val="true"/>
        </w:rPr>
        <w:footnoteReference w:id="163"/>
      </w:r>
      <w:r>
        <w:rPr>
          <w:rFonts w:ascii="Amiri" w:hAnsi="Amiri" w:eastAsia="Amiri" w:cs="Amiri"/>
          <w:color w:val="111111"/>
          <w:sz w:val="28"/>
          <w:sz w:val="28"/>
          <w:szCs w:val="28"/>
          <w:rtl w:val="true"/>
          <w:lang w:bidi="ar-SA"/>
        </w:rPr>
        <w:t>الناس، فإنه يهون عليك من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في الطعام فمر أن يستكثر من الألوان، فإنه لا يعدمك </w:t>
      </w:r>
      <w:r>
        <w:rPr>
          <w:rStyle w:val="FootnoteAnchor"/>
          <w:rtl w:val="true"/>
        </w:rPr>
        <w:footnoteReference w:id="164"/>
      </w:r>
      <w:r>
        <w:rPr>
          <w:rFonts w:ascii="Amiri" w:hAnsi="Amiri" w:eastAsia="Amiri" w:cs="Amiri"/>
          <w:color w:val="111111"/>
          <w:sz w:val="28"/>
          <w:sz w:val="28"/>
          <w:szCs w:val="28"/>
          <w:rtl w:val="true"/>
          <w:lang w:bidi="ar-SA"/>
        </w:rPr>
        <w:t>من كل لون 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في الجواري فعليك بكل بيضاء بضة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جمال</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و معنا صالح بن مسمار،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سبق، و لكنه سبق، و لقد أجرى في غير ما أمر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نشتهي أن يروى هذا عنا،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أبعدكم اللّه، و اللّه لوددت أن الناس كلهم مثلي حتى نأتيه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في هذه الأمة، و إلا فاعتزل حتى يأتي من هو أولى بهذا المجلس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هشام يفرح إذا سبق بالخيل فرحا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شاعر على هشام فأنشده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رجاؤك أنساني تذكّر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مالك أنساني بحرسين </w:t>
      </w:r>
      <w:r>
        <w:rPr>
          <w:rStyle w:val="FootnoteAnchor"/>
          <w:rtl w:val="true"/>
        </w:rPr>
        <w:footnoteReference w:id="168"/>
      </w:r>
      <w:r>
        <w:rPr>
          <w:rFonts w:ascii="Amiri" w:hAnsi="Amiri" w:eastAsia="Amiri" w:cs="Amiri"/>
          <w:color w:val="111111"/>
          <w:sz w:val="28"/>
          <w:sz w:val="28"/>
          <w:szCs w:val="28"/>
          <w:rtl w:val="true"/>
          <w:lang w:bidi="ar-SA"/>
        </w:rPr>
        <w:t>ماليا</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أحمق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 بن مخرمة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الخطاب </w:t>
      </w:r>
      <w:r>
        <w:rPr>
          <w:rStyle w:val="FootnoteAnchor"/>
          <w:rtl w:val="true"/>
        </w:rPr>
        <w:footnoteReference w:id="169"/>
      </w:r>
      <w:r>
        <w:rPr>
          <w:rFonts w:ascii="Amiri" w:hAnsi="Amiri" w:eastAsia="Amiri" w:cs="Amiri"/>
          <w:color w:val="111111"/>
          <w:sz w:val="28"/>
          <w:sz w:val="28"/>
          <w:szCs w:val="28"/>
          <w:rtl w:val="true"/>
          <w:lang w:bidi="ar-SA"/>
        </w:rPr>
        <w:t>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فيما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في اللّه في آخر مرة، كما قاتلتم فيه أول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بنو أمية الأمراء، و بنو مخزوم الوزراء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70"/>
      </w:r>
      <w:r>
        <w:rPr>
          <w:rFonts w:ascii="Amiri" w:hAnsi="Amiri" w:eastAsia="Amiri" w:cs="Amiri"/>
          <w:color w:val="111111"/>
          <w:sz w:val="28"/>
          <w:sz w:val="28"/>
          <w:szCs w:val="28"/>
          <w:rtl w:val="true"/>
          <w:lang w:bidi="ar-SA"/>
        </w:rPr>
        <w:t>بنى هشام بن عبد الملك الرّصافة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أخلو يوما لا يأتيني فيه خبر غمّ‌، فما انتصف </w:t>
      </w:r>
      <w:r>
        <w:rPr>
          <w:rStyle w:val="FootnoteAnchor"/>
          <w:rtl w:val="true"/>
        </w:rPr>
        <w:footnoteReference w:id="171"/>
      </w:r>
      <w:r>
        <w:rPr>
          <w:rFonts w:ascii="Amiri" w:hAnsi="Amiri" w:eastAsia="Amiri" w:cs="Amiri"/>
          <w:color w:val="111111"/>
          <w:sz w:val="28"/>
          <w:sz w:val="28"/>
          <w:szCs w:val="28"/>
          <w:rtl w:val="true"/>
          <w:lang w:bidi="ar-SA"/>
        </w:rPr>
        <w:t>النهار حتى أتته ريشة دم من بعض الثغور، فأوصلت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يوما واحدا </w:t>
      </w:r>
      <w:r>
        <w:rPr>
          <w:rStyle w:val="FootnoteAnchor"/>
          <w:rtl w:val="true"/>
        </w:rPr>
        <w:footnoteReference w:id="1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هشام بن عبد الملك جبارا، فأمر أن يفرش له في قصر بين شجر و كروم، و صور من النبت، ففرش بأفخر الفرش، و أحضر ندماءه، و أمر الحجاب بحفظ‍‌ الأبواب، فبينا هو جالس إذا أقبل رجل جهير الصوت، جميل، كأن الشمس تطلع من ثيابه، فشخص هاشم ينظر إليه متعجبا من هيئته، فألقى إليه صحيفته، ثم ذهب، فلم ير،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إلى </w:t>
      </w:r>
    </w:p>
    <w:p>
      <w:pPr>
        <w:pStyle w:val="BookText"/>
        <w:rPr/>
      </w:pPr>
      <w:r>
        <w:rPr>
          <w:rFonts w:ascii="Amiri" w:hAnsi="Amiri" w:eastAsia="Amiri" w:cs="Amiri"/>
          <w:color w:val="111111"/>
          <w:sz w:val="28"/>
          <w:sz w:val="28"/>
          <w:szCs w:val="28"/>
          <w:rtl w:val="true"/>
          <w:lang w:bidi="ar-SA"/>
        </w:rPr>
        <w:t>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الحجاب فسألهم عن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فصرف ندماءه،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تكدر علينا هذا اليوم، و لم يمض عليه بعد ذلك شهر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3"/>
      </w:r>
      <w:r>
        <w:rPr>
          <w:rFonts w:ascii="IRNazanin" w:hAnsi="IRNazanin" w:eastAsia="IRNazanin"/>
          <w:color w:val="111111"/>
          <w:sz w:val="28"/>
          <w:sz w:val="28"/>
          <w:szCs w:val="28"/>
          <w:rtl w:val="true"/>
          <w:lang w:bidi="fa-IR"/>
        </w:rPr>
        <w:t xml:space="preserve">عمر </w:t>
      </w:r>
      <w:r>
        <w:rPr>
          <w:rStyle w:val="FootnoteAnchor"/>
          <w:rtl w:val="true"/>
        </w:rPr>
        <w:footnoteReference w:id="174"/>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مشيت مع محمد بن علي </w:t>
      </w:r>
      <w:r>
        <w:rPr>
          <w:rStyle w:val="FootnoteAnchor"/>
          <w:rtl w:val="true"/>
        </w:rPr>
        <w:footnoteReference w:id="175"/>
      </w:r>
      <w:r>
        <w:rPr>
          <w:rFonts w:ascii="Amiri" w:hAnsi="Amiri" w:eastAsia="Amiri" w:cs="Amiri"/>
          <w:color w:val="111111"/>
          <w:sz w:val="28"/>
          <w:sz w:val="28"/>
          <w:szCs w:val="28"/>
          <w:rtl w:val="true"/>
          <w:lang w:bidi="ar-SA"/>
        </w:rPr>
        <w:t>إلى داره،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طال ملك هشام و سلطانه، و قد قرب من العشرين، و قد زعم الناس أن سليمان سأل ربه ملكا لا ينبغي لأحد من بعده </w:t>
      </w:r>
      <w:r>
        <w:rPr>
          <w:rStyle w:val="FootnoteAnchor"/>
          <w:rtl w:val="true"/>
        </w:rPr>
        <w:footnoteReference w:id="176"/>
      </w:r>
      <w:r>
        <w:rPr>
          <w:rFonts w:ascii="IRNazanin" w:hAnsi="IRNazanin" w:eastAsia="IRNazanin"/>
          <w:color w:val="111111"/>
          <w:sz w:val="28"/>
          <w:sz w:val="28"/>
          <w:szCs w:val="28"/>
          <w:rtl w:val="true"/>
          <w:lang w:bidi="fa-IR"/>
        </w:rPr>
        <w:t>، فزعم الناس أنها العشرون،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أدري ما أحاديث الناس، و لكن أبي حدثني عن أبيه عن علي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يعمّر اللّه ملكا في أمة نبي مضى قبله ما بلغ بذلك النبي من العمر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عمر نبيه صلّى اللّه عليه و سلّم ثلاث عشرة بمكة و عشرا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عليا يقول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بني أمية على رجل، الأحول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سالم كاتب هشام بن عبد الملك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علينا هشام يوما، هادلا عنقه، مرخيا عنان دابته، مسترخية ثيابه عليه، فسار قليلا، ثم إنه انتبه، فجذب عنان برذونه، و سوّى عليه ثيابه ثم 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الأبرش بن الوليد، فأقبل عليه الأبرش،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رأيت </w:t>
      </w:r>
    </w:p>
    <w:p>
      <w:pPr>
        <w:pStyle w:val="BookText"/>
        <w:rPr/>
      </w:pPr>
      <w:r>
        <w:rPr>
          <w:rFonts w:ascii="Amiri" w:hAnsi="Amiri" w:eastAsia="Amiri" w:cs="Amiri"/>
          <w:color w:val="111111"/>
          <w:sz w:val="28"/>
          <w:sz w:val="28"/>
          <w:szCs w:val="28"/>
          <w:rtl w:val="true"/>
          <w:lang w:bidi="ar-SA"/>
        </w:rPr>
        <w:t xml:space="preserve">اليوم منك شيئا </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فأخبره بحاله التي خرج عليهم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أكون بذلك، و زعم أهل العلم بالنجوم أني أموت إلى ثلاثة و ثلاثين يوما من يومي هذا؟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أمير المؤمنين أنه مسافر إلى ثلاثة و ثلاثين يوما من يومي هذا و أدرجت الكتاب، و ختمته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التي صبيحتها ثلاثة و ثلاثون يوما أتاني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أمير المؤمنين، و ائت بالدواء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دواء الذّبحة </w:t>
      </w:r>
      <w:r>
        <w:rPr>
          <w:rStyle w:val="FootnoteAnchor"/>
          <w:rtl w:val="true"/>
        </w:rPr>
        <w:footnoteReference w:id="181"/>
      </w:r>
      <w:r>
        <w:rPr>
          <w:rFonts w:ascii="Amiri" w:hAnsi="Amiri" w:eastAsia="Amiri" w:cs="Amiri"/>
          <w:color w:val="111111"/>
          <w:sz w:val="28"/>
          <w:sz w:val="28"/>
          <w:szCs w:val="28"/>
          <w:rtl w:val="true"/>
          <w:lang w:bidi="ar-SA"/>
        </w:rPr>
        <w:t xml:space="preserve">،يكون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بالدواء إليه، فجعل يتغرغر به، و ما يسكن عنه ما يجد، حتى مضى من الليل شيء،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ودع الدواء عندي، فقد وجدت بعض الراحة، فانصرفت إلى منزلي، فلم أنم حتى سمعت الصراخ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يوما، و هو يسير في موكبه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ميراث لآخرك، و آخرك كأولك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182"/>
      </w:r>
      <w:r>
        <w:rPr>
          <w:rFonts w:ascii="Amiri" w:hAnsi="Amiri" w:eastAsia="Amiri" w:cs="Amiri"/>
          <w:color w:val="111111"/>
          <w:sz w:val="28"/>
          <w:sz w:val="28"/>
          <w:szCs w:val="28"/>
          <w:rtl w:val="true"/>
          <w:lang w:bidi="ar-SA"/>
        </w:rPr>
        <w:t>حضرته الوفاة نظر إلى ولده يبكون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لكم هشام بالدنيا، وجدتم عليه بالبكاء، و ترك لكم ما جمع، و تركتم عليه ما كسب، ما أعظم </w:t>
      </w:r>
      <w:r>
        <w:rPr>
          <w:rStyle w:val="FootnoteAnchor"/>
          <w:rtl w:val="true"/>
        </w:rPr>
        <w:footnoteReference w:id="183"/>
      </w:r>
      <w:r>
        <w:rPr>
          <w:rFonts w:ascii="Amiri" w:hAnsi="Amiri" w:eastAsia="Amiri" w:cs="Amiri"/>
          <w:color w:val="111111"/>
          <w:sz w:val="28"/>
          <w:sz w:val="28"/>
          <w:szCs w:val="28"/>
          <w:rtl w:val="true"/>
          <w:lang w:bidi="ar-SA"/>
        </w:rPr>
        <w:t>منقلب هشام إن لم يغفر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للحكم الحكيم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w:t>
      </w:r>
      <w:r>
        <w:rPr>
          <w:rStyle w:val="FootnoteAnchor"/>
          <w:rtl w:val="true"/>
        </w:rPr>
        <w:footnoteReference w:id="185"/>
      </w:r>
      <w:r>
        <w:rPr>
          <w:rFonts w:ascii="Amiri" w:hAnsi="Amiri" w:eastAsia="Amiri" w:cs="Amiri"/>
          <w:color w:val="111111"/>
          <w:sz w:val="28"/>
          <w:sz w:val="28"/>
          <w:szCs w:val="28"/>
          <w:rtl w:val="true"/>
          <w:lang w:bidi="ar-SA"/>
        </w:rPr>
        <w:t xml:space="preserve">هشام بن عبد الملك عياض بن مسلم كاتب الوليد بن يزيد </w:t>
      </w:r>
      <w:r>
        <w:rPr>
          <w:rStyle w:val="FootnoteAnchor"/>
          <w:rtl w:val="true"/>
        </w:rPr>
        <w:footnoteReference w:id="186"/>
      </w:r>
      <w:r>
        <w:rPr>
          <w:rFonts w:ascii="Amiri" w:hAnsi="Amiri" w:eastAsia="Amiri" w:cs="Amiri"/>
          <w:color w:val="111111"/>
          <w:sz w:val="28"/>
          <w:sz w:val="28"/>
          <w:szCs w:val="28"/>
          <w:rtl w:val="true"/>
          <w:lang w:bidi="ar-SA"/>
        </w:rPr>
        <w:t>،و ضربه، و ألبسه المسوح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محبوسا حتى مات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ثقل هشام و صار في حدّ لا يرجى لمن كان مثله في الحياة رهقته غشية، و ظنوا أنه مات، فأرسل عياض بن مسلم إلى الخزّان أن احتفظوا بما في أيديكم، و لا يصلن أحد إلى شيء، و أفاق هشام من غشيته، فطلبوا من الخزان شيئا، فمنعوهم </w:t>
      </w:r>
      <w:r>
        <w:rPr>
          <w:rStyle w:val="FootnoteAnchor"/>
          <w:rtl w:val="true"/>
        </w:rPr>
        <w:footnoteReference w:id="187"/>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Style w:val="FootnoteAnchor"/>
          <w:rtl w:val="true"/>
        </w:rPr>
        <w:footnoteReference w:id="188"/>
      </w:r>
      <w:r>
        <w:rPr>
          <w:rFonts w:ascii="Amiri" w:hAnsi="Amiri" w:eastAsia="Amiri" w:cs="Amiri"/>
          <w:color w:val="111111"/>
          <w:sz w:val="28"/>
          <w:sz w:val="28"/>
          <w:szCs w:val="28"/>
          <w:rtl w:val="true"/>
          <w:lang w:bidi="ar-SA"/>
        </w:rPr>
        <w:t>كنا خزانا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هشام من ساعته </w:t>
      </w:r>
    </w:p>
    <w:p>
      <w:pPr>
        <w:pStyle w:val="BookText"/>
        <w:rPr/>
      </w:pPr>
      <w:r>
        <w:rPr>
          <w:rFonts w:ascii="Amiri" w:hAnsi="Amiri" w:eastAsia="Amiri" w:cs="Amiri"/>
          <w:color w:val="111111"/>
          <w:sz w:val="28"/>
          <w:sz w:val="28"/>
          <w:szCs w:val="28"/>
          <w:rtl w:val="true"/>
          <w:lang w:bidi="ar-SA"/>
        </w:rPr>
        <w:t>فخرج عياض من الحبس، فختم الأبواب و الخزائن، و أمر بهشام فأنزل عن فراشه، و منعهم أن يكفنوه من الخزائن، فكفنه غالب مولى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يجدوا قمقما يسخن فيه الماء حتى استعاروه،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لعبرة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أعرابي بقبر هشام، و خادم له قائم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 بنا بعدك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لو نشر لأخبرك أنه لقي أشدّ مما لقيتم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مكحول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تبقني بعد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هلاك معاوية سنة ستين، و هلاك هشام سنة خمس و عشرين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عبد الرحمن </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زينة الدنيا سنة خمس و عشرين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الإسلام و بهجته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هشام من ورم أخذه في حلقه، يقال له الحرذون، بالرّصافة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رصافة هشام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و عمره إحدى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عليه مسلمة بن هشام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أخبار هشام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عساكر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هشام بن عبد الملك أن يوليني خراج مصر، فأبيت، فغضب حتى اختلج وجهه، و كان في عينه الحول، فنظر إليّ‌ نظر منكر،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لتلين طائعا أو لتلين كارها، فأمسكت عن الكلام حتى سكن غضبه،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47" w:name="pg11576_117415"/>
    </w:p>
    <w:p>
      <w:pPr>
        <w:pStyle w:val="BookText"/>
        <w:rPr/>
      </w:pPr>
      <w:bookmarkEnd w:id="47"/>
      <w:r>
        <w:rPr>
          <w:rFonts w:ascii="Amiri" w:hAnsi="Amiri" w:eastAsia="Amiri" w:cs="Amiri"/>
          <w:color w:val="111111"/>
          <w:sz w:val="28"/>
          <w:sz w:val="28"/>
          <w:szCs w:val="28"/>
          <w:rtl w:val="true"/>
          <w:lang w:bidi="ar-SA"/>
        </w:rPr>
        <w:t>المؤمنين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في كتابه العزيز إِنّٰا عَرَضْنَا الْأَمٰانَةَ‌ عَلَى السَّمٰاوٰاتِ‌ وَ الْأَرْضِ‌ وَ الْجِبٰالِ‌ فَأَبَيْنَ‌ أَنْ‌ يَحْمِلْنَهٰا فو اللّه يا أمير المؤمنين ما غضب عليهن إذ أبين، و لا أكرههن إذ كرهن، و ما أنا بحقيق أن تغضب علي إذ أبيت، و تكرهني إذ كرهت، فضحك و أعفاني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عن خالد بن صفوان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على هشام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صفوان،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الملوك خرج متنزها إلى الخورنق، و كان ذا علم مع الكثرة و الغلبة، فنظر و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أعطي مثل ما أعطيت‌؟ و كان عنده رجل من بقايا حملة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سألت عن أمر، أ فتأذن لي بالجواب‌؟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أنت فيه، أ شيء، لم تزل فيه أم شيء صار إليك ميراثا و هو زائل عنك إلى غيرك كما صار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بشيء يسير لا تكون فيه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تنقل عنه طويلا و يكون عليه حسابا؟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فأين المهرب‌؟ و أين المطلب‌؟ و أخذته قشعريرة،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تقيم في ملكك و تضع تاجك، و تلقي عنك أطمارك، و تعبد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مفكر الليلة و أوافيك السحر، فلما كان السحر قرع عليه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هذا الجبل و فلوات الأرض، و قد لبست علي أمساحي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لي رفيقا لا تخالف، فلزما الجبل حتى ماتا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5061881_73709187"/>
      <w:bookmarkStart w:id="49" w:name="_Toc18"/>
      <w:bookmarkEnd w:id="48"/>
      <w:r>
        <w:rPr>
          <w:rtl w:val="true"/>
        </w:rPr>
        <w:t>[</w:t>
      </w:r>
      <w:r>
        <w:rPr/>
        <w:t>10062</w:t>
      </w:r>
      <w:r>
        <w:rPr>
          <w:rtl w:val="true"/>
        </w:rPr>
        <w:t xml:space="preserve">] </w:t>
      </w:r>
      <w:r>
        <w:rPr>
          <w:rtl w:val="true"/>
        </w:rPr>
        <w:t>هشام بن عمار بن نصير  بن ميسرة</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بن نصير </w:t>
      </w:r>
      <w:r>
        <w:rPr>
          <w:rStyle w:val="FootnoteAnchor"/>
          <w:rtl w:val="true"/>
        </w:rPr>
        <w:footnoteReference w:id="194"/>
      </w:r>
      <w:r>
        <w:rPr>
          <w:rFonts w:ascii="Amiri" w:hAnsi="Amiri" w:eastAsia="Amiri" w:cs="Amiri"/>
          <w:color w:val="111111"/>
          <w:sz w:val="28"/>
          <w:sz w:val="28"/>
          <w:szCs w:val="28"/>
          <w:rtl w:val="true"/>
          <w:lang w:bidi="ar-SA"/>
        </w:rPr>
        <w:t>بن ميسرة</w:t>
      </w:r>
    </w:p>
    <w:p>
      <w:pPr>
        <w:pStyle w:val="BookText"/>
        <w:rPr/>
      </w:pPr>
      <w:r>
        <w:rPr>
          <w:rFonts w:ascii="Amiri" w:hAnsi="Amiri" w:eastAsia="Amiri" w:cs="Amiri"/>
          <w:color w:val="111111"/>
          <w:sz w:val="28"/>
          <w:sz w:val="28"/>
          <w:szCs w:val="28"/>
          <w:rtl w:val="true"/>
          <w:lang w:bidi="ar-SA"/>
        </w:rPr>
        <w:t xml:space="preserve">أبو الوليد السّلمي الظفري </w:t>
      </w:r>
      <w:r>
        <w:rPr>
          <w:rStyle w:val="FootnoteAnchor"/>
          <w:rtl w:val="true"/>
        </w:rPr>
        <w:footnoteReference w:id="19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دمشق، و مقرئ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المكثرين الثقات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أنس عن الزهري</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مكة يوم الفتح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هشام بن عمار سنة ثلاث و خمسين و مائة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هشام يحرك الزّبل كل يوم بأربعة دوانيق، فيشتري بها ورقا، و يكتب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رويت هذه الحكاية عن هشام بن خالد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به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بن عمار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 أبي عمار بيتا له بعشرين دينارا، و جهزني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المدينة أتيت مجلس مالك بن أنس، و معي مسائل أريد أن أسأله عنها، فأتيته و هو جالس في هيئة الملوك، و غلمان قيام، و الناس يسألونه، و هو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المجلس قال لي بعض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معك،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حصلنا على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احمله، فحملني كما يحمل الصبي، و أنا يومئذ غلام مدرك، فضربني بدرة مثل درة المعلمين سبع عشرة درة، فوقفت أبكي، فقال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أوجعتك هذه </w:t>
      </w:r>
      <w:r>
        <w:rPr>
          <w:rStyle w:val="FootnoteAnchor"/>
          <w:rtl w:val="true"/>
        </w:rPr>
        <w:footnoteReference w:id="20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باع منزله، و وجه بي أتشرّف بك، و بالسماع منك فضربتني‌؟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فحدثني سبعة عشر حديثا، و سألته عما كان معي من المسائل فأجابني،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الضرب، و زد في الحديث، فضحك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بمعناه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إلى منزله، فإذا هو شديد الاحتجاب، فلقيته في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غلام من أصحاب الحديث، إن رأيت أن تأمر لي بشيء أكتبه عنك،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p>
    <w:p>
      <w:pPr>
        <w:pStyle w:val="BookText"/>
        <w:rPr/>
      </w:pPr>
      <w:r>
        <w:rPr>
          <w:rFonts w:ascii="Amiri" w:hAnsi="Amiri" w:eastAsia="Amiri" w:cs="Amiri"/>
          <w:color w:val="111111"/>
          <w:sz w:val="28"/>
          <w:sz w:val="28"/>
          <w:szCs w:val="28"/>
          <w:rtl w:val="true"/>
          <w:lang w:bidi="ar-SA"/>
        </w:rPr>
        <w:t>رسول اللّه صلّى اللّه عليه و سلّم يكتب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هشام بن عمار إذا مشى أطرق إلى الأرض، لا يرفع رأسه إلى السماء حياء من اللّه عز و جل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 المهديون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عبدان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لا نصلي خلف هدبة </w:t>
      </w:r>
      <w:r>
        <w:rPr>
          <w:rStyle w:val="FootnoteAnchor"/>
          <w:rtl w:val="true"/>
        </w:rPr>
        <w:footnoteReference w:id="205"/>
      </w:r>
      <w:r>
        <w:rPr>
          <w:rFonts w:ascii="Amiri" w:hAnsi="Amiri" w:eastAsia="Amiri" w:cs="Amiri"/>
          <w:color w:val="111111"/>
          <w:sz w:val="28"/>
          <w:sz w:val="28"/>
          <w:szCs w:val="28"/>
          <w:rtl w:val="true"/>
          <w:lang w:bidi="ar-SA"/>
        </w:rPr>
        <w:t>من طول صلاته، يسبح في الركوع و السجود نيفا و ثلاثين تسبيحة، و كان من أشبه خلق اللّه بهشام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لحيته، و وجهه، و كل شيء منه حتى صلاته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عمار يخطب على المنبر يوم الجمعة،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خطبتك هذه لا تشبه سائر خطبك في سائر الأيام، تلك كانت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صبي، ما أعدت خطبة منذ عشرين سنة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هشام يوما في خطبته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الحق ينزلكم الحق منازل أهل الحق يوم لا يقضى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هشام بن عمار ثقة، صدوقا، كبير المحل، و كان يأخذ على الحديث، و لا يحدّث ما لم يأخذ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بن عمار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 اللّه سبع حوائج، فقضى لي منها ستا، و الواحدة ما أدري ما صنع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أن يغفر لي و لوالدي، و هي التي لا أدري ما صنع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يرزقني الحج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أن يعمّرني مائة سنة ففعل </w:t>
      </w:r>
      <w:r>
        <w:rPr>
          <w:rStyle w:val="FootnoteAnchor"/>
          <w:rtl w:val="true"/>
        </w:rPr>
        <w:footnoteReference w:id="211"/>
      </w:r>
      <w:r>
        <w:rPr>
          <w:rFonts w:ascii="Amiri" w:hAnsi="Amiri" w:eastAsia="Amiri" w:cs="Amiri"/>
          <w:color w:val="111111"/>
          <w:sz w:val="28"/>
          <w:sz w:val="28"/>
          <w:szCs w:val="28"/>
          <w:rtl w:val="true"/>
          <w:lang w:bidi="ar-SA"/>
        </w:rPr>
        <w:t xml:space="preserve">،و سألته أن يجعلني مصدّقا على رسول اللّه صلّى اللّه عليه و سلّم </w:t>
      </w:r>
      <w:r>
        <w:rPr>
          <w:rStyle w:val="FootnoteAnchor"/>
          <w:rtl w:val="true"/>
        </w:rPr>
        <w:footnoteReference w:id="212"/>
      </w:r>
      <w:r>
        <w:rPr>
          <w:rFonts w:ascii="Amiri" w:hAnsi="Amiri" w:eastAsia="Amiri" w:cs="Amiri"/>
          <w:color w:val="111111"/>
          <w:sz w:val="28"/>
          <w:sz w:val="28"/>
          <w:szCs w:val="28"/>
          <w:rtl w:val="true"/>
          <w:lang w:bidi="ar-SA"/>
        </w:rPr>
        <w:t>ففعل، و سألته أن يجعل الناس يغدون إلي في طلب العلم ففعل، و سألته أن أخطب على منبر دمشق ففعل، و سألته أن يرزقني ألف دينار حلالا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قد عرفناه فألف دينار حلال، من أين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المتوكل ببعض ولده ليكتب عني لما خرج إلينا </w:t>
      </w:r>
      <w:r>
        <w:rPr>
          <w:rStyle w:val="FootnoteAnchor"/>
          <w:rtl w:val="true"/>
        </w:rPr>
        <w:footnoteReference w:id="213"/>
      </w:r>
      <w:r>
        <w:rPr>
          <w:rFonts w:ascii="Amiri" w:hAnsi="Amiri" w:eastAsia="Amiri" w:cs="Amiri"/>
          <w:color w:val="111111"/>
          <w:sz w:val="28"/>
          <w:sz w:val="28"/>
          <w:szCs w:val="28"/>
          <w:rtl w:val="true"/>
          <w:lang w:bidi="ar-SA"/>
        </w:rPr>
        <w:t>، و نحن نلبس الأزر، و لا نلبس السراويلات، فجلست، فانكشف ذكري، فاره الغلام،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استتر يا 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ترمد عينك أبدا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المتوكل ضحك، فسأله، فأخبره بما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 حسن تفاءل لك به رجل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إليه ألف دينار، فحملت إلي، فأتتني من غير مسألة، و لا استشراف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صالح بن محمد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هشام بن عمار بدمشق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مجداف،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بني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بني 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بني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دقل </w:t>
      </w:r>
      <w:r>
        <w:rPr>
          <w:rStyle w:val="FootnoteAnchor"/>
          <w:rtl w:val="true"/>
        </w:rPr>
        <w:footnoteReference w:id="214"/>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النسب في العرب،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رجل جاء يطنز </w:t>
      </w:r>
      <w:r>
        <w:rPr>
          <w:rStyle w:val="FootnoteAnchor"/>
          <w:rtl w:val="true"/>
        </w:rPr>
        <w:footnoteReference w:id="215"/>
      </w:r>
      <w:r>
        <w:rPr>
          <w:rFonts w:ascii="Amiri" w:hAnsi="Amiri" w:eastAsia="Amiri" w:cs="Amiri"/>
          <w:color w:val="111111"/>
          <w:sz w:val="28"/>
          <w:sz w:val="28"/>
          <w:szCs w:val="28"/>
          <w:rtl w:val="true"/>
          <w:lang w:bidi="ar-SA"/>
        </w:rPr>
        <w:t>بك،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أشركم يا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رجل،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لازب،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بني لازب في العرب،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بني لازب‌؟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يسند إلى قول اللّه عز و جل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أحمد بن المعلّى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50" w:name="pg11576_117419"/>
    </w:p>
    <w:p>
      <w:pPr>
        <w:pStyle w:val="BookText"/>
        <w:rPr/>
      </w:pPr>
      <w:bookmarkEnd w:id="50"/>
      <w:r>
        <w:rPr>
          <w:rFonts w:ascii="Amiri" w:hAnsi="Amiri" w:eastAsia="Amiri" w:cs="Amiri"/>
          <w:color w:val="111111"/>
          <w:sz w:val="28"/>
          <w:sz w:val="28"/>
          <w:szCs w:val="28"/>
          <w:rtl w:val="true"/>
          <w:lang w:bidi="ar-SA"/>
        </w:rPr>
        <w:t>رأيت هشام بن عمار في النوم، و المشايخ متوافرون، سليمان بن عبد الرحمن و غيره، و هو يكنس المسجد، فماتوا، و بقي هو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عمار السلمي الدمشقي روى عن مالك بن أنس، و صدقة بن خالد، و الهيثم بن حميد، و يحيى بن حمزة و الوليد بن مسلم، روى عنه أبو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 روى عنه أبي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كيس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لما كبر تغير، و كلما دفع إليه قرأه و كلما لقن تلقن، و كان قديما أصح، كان يقرأ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عمار السلمي، الدمشقي، سمع يحيى بن حمزة، و الوليد بن مسلم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هشام سنة خمس و أربعين و مائتين، و هو ابن اثنتين و تسعين سنة</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5061883_73709187"/>
      <w:bookmarkStart w:id="52" w:name="_Toc19"/>
      <w:bookmarkEnd w:id="51"/>
      <w:r>
        <w:rPr>
          <w:rtl w:val="true"/>
        </w:rPr>
        <w:t>[</w:t>
      </w:r>
      <w:r>
        <w:rPr/>
        <w:t>10063</w:t>
      </w:r>
      <w:r>
        <w:rPr>
          <w:rtl w:val="true"/>
        </w:rPr>
        <w:t xml:space="preserve">] </w:t>
      </w:r>
      <w:r>
        <w:rPr>
          <w:rtl w:val="true"/>
        </w:rPr>
        <w:t>هشام بن الغاز بن ربيعة</w:t>
      </w:r>
      <w:bookmarkEnd w:id="52"/>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221"/>
      </w:r>
      <w:r>
        <w:rPr>
          <w:rFonts w:ascii="Amiri" w:hAnsi="Amiri" w:eastAsia="Amiri" w:cs="Amiri"/>
          <w:color w:val="111111"/>
          <w:sz w:val="28"/>
          <w:sz w:val="28"/>
          <w:szCs w:val="28"/>
          <w:rtl w:val="true"/>
          <w:lang w:bidi="ar-SA"/>
        </w:rPr>
        <w:t xml:space="preserve">الجرشي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أبان بن أبي عياش، و حفص بن غيلان، و حيان أبي النضر، و ربيعة بن الغاز، و سليمان بن داود الخولاني، و سليمان بن موسى، و عبادة بن نسي، و عثمان بن داود </w:t>
      </w:r>
    </w:p>
    <w:p>
      <w:pPr>
        <w:pStyle w:val="BookText"/>
        <w:rPr/>
      </w:pPr>
      <w:r>
        <w:rPr>
          <w:rFonts w:ascii="Amiri" w:hAnsi="Amiri" w:eastAsia="Amiri" w:cs="Amiri"/>
          <w:color w:val="111111"/>
          <w:sz w:val="28"/>
          <w:sz w:val="28"/>
          <w:szCs w:val="28"/>
          <w:rtl w:val="true"/>
          <w:lang w:bidi="ar-SA"/>
        </w:rPr>
        <w:t>الخولاني، و عدي بن أرطاة و عطاء بن أبي رباح، و عمرو بن شعيب، و الزهري، و مكحول الشامي، و نافع، و يحيى بن الحارث الذماري، و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إسحاق بن سليمان الرازي، و إسماعيل بن عياش، و أيوب بن حسان الجرشي، و بكر بن خنيس، و حصين بن جعفر، و خالد بن يزيد المري، و خلاد بن يزيد الباهلي، و سعيد بن عمارة الكلاعي، و سعيد بن يحيى اللخمي، و السفر بن يونس الحمصي، و سليمان بن حيان، و شبابة بن سوار، و صدقة بن خالد، و صدقة بن عبد اللّه السمين، و عبد اللّه بن المبارك، و عبد اللّه بن يزيد بن راشد الدمشقي، و عبد الخالق بن زيد بن واقد، و ابنه عبد الوهاب، و وكيع بن الجراح، و الوليد بن مسلم، و يحيى بن يمان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الغاز بن ربيعة الجرشي، سمع مكحولا، و نافعا، روى عنه الوليد بن مسلم و ابن المبارك و وكيع</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الغاز الجرشي و هو ابن الغاز بن ربيعة أبو العباس روى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مكحول، و نافع، و حيان أبي النضر، روى عنه ابن المبارك، و وكيع، و الوليد بن مسلم، و شبابة، و عبد اللّه بن يزيد بن راشد الدمشقي، أبو بكر،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اللّه بن أحمد بن محمد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هشام بن الغاز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الغاز ثقة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وقف يوم النحر بين الجمرات في الحجة التي حج فيها،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بلد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بلد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الحج الأكبر، دماؤكم، و أموالكم، و أعراضكم عليكم حرام كحرمة هذا البلد في هذا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هشام بن الغاز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أقرع لابنة أبي عبيد و هي امرأته، فسار مسيرة ليلتين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غربت الشمس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أصلحك اللّه، فسكت، فتركناه،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اشتبكت </w:t>
      </w:r>
      <w:r>
        <w:rPr>
          <w:rStyle w:val="FootnoteAnchor"/>
          <w:rtl w:val="true"/>
        </w:rPr>
        <w:footnoteReference w:id="228"/>
      </w:r>
      <w:r>
        <w:rPr>
          <w:rFonts w:ascii="Amiri" w:hAnsi="Amiri" w:eastAsia="Amiri" w:cs="Amiri"/>
          <w:color w:val="111111"/>
          <w:sz w:val="28"/>
          <w:sz w:val="28"/>
          <w:szCs w:val="28"/>
          <w:rtl w:val="true"/>
          <w:lang w:bidi="ar-SA"/>
        </w:rPr>
        <w:t>النجوم نزل فصلى المغرب، ثم توضأ فصلى العشاء الآخرة، ثم 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دعوتموني إلى صلاة المغرب، و إني سرت كما سار رسول اللّه صلّى اللّه عليه و سلّم، و صليت كما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مكحول في مسجد دمشق، و سليمان بن موسى في ناس ناحية، فسئل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 النصرانية المسلمة‌؟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بعض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فالتفت إلى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النصرانية تقتل المسلمة، فما تقول‌؟ فالتفت إلي مكحول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لأحمق،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النصرانية المسلمة‌؟ و أم القسري </w:t>
      </w:r>
      <w:r>
        <w:rPr>
          <w:rStyle w:val="FootnoteAnchor"/>
          <w:rtl w:val="true"/>
        </w:rPr>
        <w:footnoteReference w:id="229"/>
      </w:r>
      <w:r>
        <w:rPr>
          <w:rFonts w:ascii="Amiri" w:hAnsi="Amiri" w:eastAsia="Amiri" w:cs="Amiri"/>
          <w:color w:val="111111"/>
          <w:sz w:val="28"/>
          <w:sz w:val="28"/>
          <w:szCs w:val="28"/>
          <w:rtl w:val="true"/>
          <w:lang w:bidi="ar-SA"/>
        </w:rPr>
        <w:t>نصرانية، و أم نمير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الراء، و كسر الشين المعجمة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هشام ثقة، صالح الحديث </w:t>
      </w:r>
      <w:r>
        <w:rPr>
          <w:rStyle w:val="FootnoteAnchor"/>
          <w:rtl w:val="true"/>
        </w:rPr>
        <w:footnoteReference w:id="232"/>
      </w:r>
      <w:r>
        <w:rPr>
          <w:rFonts w:ascii="Amiri" w:hAnsi="Amiri" w:eastAsia="Amiri" w:cs="Amiri"/>
          <w:color w:val="111111"/>
          <w:sz w:val="28"/>
          <w:sz w:val="28"/>
          <w:szCs w:val="28"/>
          <w:rtl w:val="true"/>
          <w:lang w:bidi="ar-SA"/>
        </w:rPr>
        <w:t xml:space="preserve">،من خيار الناس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ثلاث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بيت مال أبي جعفر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3" w:name="pg11576_117422"/>
    </w:p>
    <w:p>
      <w:pPr>
        <w:pStyle w:val="Heading5"/>
        <w:numPr>
          <w:ilvl w:val="4"/>
          <w:numId w:val="1"/>
        </w:numPr>
        <w:rPr/>
      </w:pPr>
      <w:bookmarkStart w:id="54" w:name="__RefHeading___Toc5061885_73709187"/>
      <w:bookmarkStart w:id="55" w:name="_Toc20"/>
      <w:bookmarkEnd w:id="53"/>
      <w:bookmarkEnd w:id="54"/>
      <w:r>
        <w:rPr>
          <w:rtl w:val="true"/>
        </w:rPr>
        <w:t>[</w:t>
      </w:r>
      <w:r>
        <w:rPr/>
        <w:t>10064</w:t>
      </w:r>
      <w:r>
        <w:rPr>
          <w:rtl w:val="true"/>
        </w:rPr>
        <w:t xml:space="preserve">] </w:t>
      </w:r>
      <w:r>
        <w:rPr>
          <w:rtl w:val="true"/>
        </w:rPr>
        <w:t>هشام بن محمد بن أحمد بن علي بن هشام</w:t>
      </w:r>
      <w:bookmarkEnd w:id="55"/>
    </w:p>
    <w:p>
      <w:pPr>
        <w:pStyle w:val="BookText"/>
        <w:rPr/>
      </w:pPr>
      <w:r>
        <w:rPr>
          <w:rFonts w:ascii="Amiri" w:hAnsi="Amiri" w:eastAsia="Amiri" w:cs="Amiri"/>
          <w:color w:val="111111"/>
          <w:sz w:val="28"/>
          <w:sz w:val="28"/>
          <w:szCs w:val="28"/>
          <w:rtl w:val="true"/>
          <w:lang w:bidi="ar-SA"/>
        </w:rPr>
        <w:t xml:space="preserve">أبو محمد التيملي </w:t>
      </w:r>
      <w:r>
        <w:rPr>
          <w:rStyle w:val="FootnoteAnchor"/>
          <w:rtl w:val="true"/>
        </w:rPr>
        <w:footnoteReference w:id="235"/>
      </w:r>
      <w:r>
        <w:rPr>
          <w:rFonts w:ascii="Amiri" w:hAnsi="Amiri" w:eastAsia="Amiri" w:cs="Amiri"/>
          <w:color w:val="111111"/>
          <w:sz w:val="28"/>
          <w:sz w:val="28"/>
          <w:szCs w:val="28"/>
          <w:rtl w:val="true"/>
          <w:lang w:bidi="ar-SA"/>
        </w:rPr>
        <w:t>الكوفي الحافظ‍‌</w:t>
      </w:r>
    </w:p>
    <w:p>
      <w:pPr>
        <w:pStyle w:val="BookText"/>
        <w:rPr/>
      </w:pPr>
      <w:r>
        <w:rPr>
          <w:rFonts w:ascii="Amiri" w:hAnsi="Amiri" w:eastAsia="Amiri" w:cs="Amiri"/>
          <w:color w:val="111111"/>
          <w:sz w:val="28"/>
          <w:sz w:val="28"/>
          <w:szCs w:val="28"/>
          <w:rtl w:val="true"/>
          <w:lang w:bidi="ar-SA"/>
        </w:rPr>
        <w:t xml:space="preserve">حدث عن أبي الطيب محمد بن الحسين التيملي </w:t>
      </w:r>
      <w:r>
        <w:rPr>
          <w:rStyle w:val="FootnoteAnchor"/>
          <w:rtl w:val="true"/>
        </w:rPr>
        <w:footnoteReference w:id="236"/>
      </w:r>
      <w:r>
        <w:rPr>
          <w:rFonts w:ascii="Amiri" w:hAnsi="Amiri" w:eastAsia="Amiri" w:cs="Amiri"/>
          <w:color w:val="111111"/>
          <w:sz w:val="28"/>
          <w:sz w:val="28"/>
          <w:szCs w:val="28"/>
          <w:rtl w:val="true"/>
          <w:lang w:bidi="ar-SA"/>
        </w:rPr>
        <w:t>البزاز بسنده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دعاء ضعفاء أمتي، فإنه يستجاب لهم فيكم، و لا يستجاب لهم في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 </w:t>
      </w:r>
      <w:r>
        <w:rPr>
          <w:rStyle w:val="FootnoteAnchor"/>
          <w:rtl w:val="true"/>
        </w:rPr>
        <w:footnoteReference w:id="237"/>
      </w:r>
      <w:r>
        <w:rPr>
          <w:rFonts w:ascii="Amiri" w:hAnsi="Amiri" w:eastAsia="Amiri" w:cs="Amiri"/>
          <w:color w:val="111111"/>
          <w:sz w:val="28"/>
          <w:sz w:val="28"/>
          <w:szCs w:val="28"/>
          <w:rtl w:val="true"/>
          <w:lang w:bidi="ar-SA"/>
        </w:rPr>
        <w:t>عن أحمد بن محمد بن حماد الواعظ‍‌ بسنده إلى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حكما، و أصدق بيت تكلمت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هشام بن محمد سنة ثنتين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جرّحه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بغداد عدة دفعات فسمع بها من أبي حفص الكتاني، و أبي طاهر المخلص، و من بعدهما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ما دخلها قبيل سنة عشر و أربعمائة، و كان سمع معنا في ذلك الوقت من أبي الحسن بن الصلت، و أبي الحسن بن رزقويه، و أبي الحسين بن بشران</w:t>
      </w:r>
      <w:r>
        <w:rPr>
          <w:rFonts w:eastAsia="Amiri" w:cs="Amiri" w:ascii="Amiri" w:hAnsi="Amiri"/>
          <w:color w:val="111111"/>
          <w:sz w:val="28"/>
          <w:szCs w:val="28"/>
          <w:rtl w:val="true"/>
          <w:lang w:bidi="ar-SA"/>
        </w:rPr>
        <w:t xml:space="preserve">. </w:t>
      </w:r>
      <w:bookmarkStart w:id="56" w:name="pg11576_117423"/>
    </w:p>
    <w:p>
      <w:pPr>
        <w:pStyle w:val="BookText"/>
        <w:rPr/>
      </w:pPr>
      <w:bookmarkEnd w:id="56"/>
      <w:r>
        <w:rPr>
          <w:rFonts w:ascii="Amiri" w:hAnsi="Amiri" w:eastAsia="Amiri" w:cs="Amiri"/>
          <w:color w:val="111111"/>
          <w:sz w:val="28"/>
          <w:sz w:val="28"/>
          <w:szCs w:val="28"/>
          <w:rtl w:val="true"/>
          <w:lang w:bidi="ar-SA"/>
        </w:rPr>
        <w:t>ثم خرج إلى الكوفة و أقام بها دهرا طويلا إلى أن علت سنه و حدث، و كان قد سمع الكثير و كتب، و له أدنى فهم و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سمعت منه ببغداد حديثا واحدا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5061887_73709187"/>
      <w:bookmarkStart w:id="58" w:name="_Toc21"/>
      <w:bookmarkEnd w:id="57"/>
      <w:r>
        <w:rPr>
          <w:rtl w:val="true"/>
        </w:rPr>
        <w:t>[</w:t>
      </w:r>
      <w:r>
        <w:rPr/>
        <w:t>10065</w:t>
      </w:r>
      <w:r>
        <w:rPr>
          <w:rtl w:val="true"/>
        </w:rPr>
        <w:t xml:space="preserve">] </w:t>
      </w:r>
      <w:r>
        <w:rPr>
          <w:rtl w:val="true"/>
        </w:rPr>
        <w:t>هشام بن محمد بن جعفر</w:t>
      </w:r>
      <w:bookmarkEnd w:id="58"/>
    </w:p>
    <w:p>
      <w:pPr>
        <w:pStyle w:val="BookText"/>
        <w:rPr/>
      </w:pPr>
      <w:r>
        <w:rPr>
          <w:rFonts w:ascii="Amiri" w:hAnsi="Amiri" w:eastAsia="Amiri" w:cs="Amiri"/>
          <w:color w:val="111111"/>
          <w:sz w:val="28"/>
          <w:sz w:val="28"/>
          <w:szCs w:val="28"/>
          <w:rtl w:val="true"/>
          <w:lang w:bidi="ar-SA"/>
        </w:rPr>
        <w:t>ابن هشام بن عبد ربه بن زيد بن خالد بن قيس</w:t>
      </w:r>
    </w:p>
    <w:p>
      <w:pPr>
        <w:pStyle w:val="BookText"/>
        <w:rPr/>
      </w:pPr>
      <w:r>
        <w:rPr>
          <w:rFonts w:ascii="Amiri" w:hAnsi="Amiri" w:eastAsia="Amiri" w:cs="Amiri"/>
          <w:color w:val="111111"/>
          <w:sz w:val="28"/>
          <w:sz w:val="28"/>
          <w:szCs w:val="28"/>
          <w:rtl w:val="true"/>
          <w:lang w:bidi="ar-SA"/>
        </w:rPr>
        <w:t>أبو عبد الملك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أخو جعفر </w:t>
      </w:r>
      <w:r>
        <w:rPr>
          <w:rStyle w:val="FootnoteAnchor"/>
          <w:rtl w:val="true"/>
        </w:rPr>
        <w:footnoteReference w:id="242"/>
      </w:r>
      <w:r>
        <w:rPr>
          <w:rFonts w:ascii="Amiri" w:hAnsi="Amiri" w:eastAsia="Amiri" w:cs="Amiri"/>
          <w:color w:val="111111"/>
          <w:sz w:val="28"/>
          <w:sz w:val="28"/>
          <w:szCs w:val="28"/>
          <w:rtl w:val="true"/>
          <w:lang w:bidi="ar-SA"/>
        </w:rPr>
        <w:t>المعروف بابن بنت عدبّس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عمرو عثمان بن خرزاذ بسنده إلى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يخطب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أمتي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عدبس، بفتح العين و الدال و تشديد الباء المعجمة بواحدة </w:t>
      </w:r>
      <w:r>
        <w:rPr>
          <w:rStyle w:val="FootnoteAnchor"/>
          <w:rtl w:val="true"/>
        </w:rPr>
        <w:footnoteReference w:id="243"/>
      </w:r>
      <w:r>
        <w:rPr>
          <w:rFonts w:ascii="IRNazanin" w:hAnsi="IRNazanin" w:eastAsia="IRNazanin"/>
          <w:color w:val="111111"/>
          <w:sz w:val="28"/>
          <w:sz w:val="28"/>
          <w:szCs w:val="28"/>
          <w:rtl w:val="true"/>
          <w:lang w:bidi="fa-IR"/>
        </w:rPr>
        <w:t xml:space="preserve">هو جعفر بن محمد </w:t>
      </w:r>
      <w:r>
        <w:rPr>
          <w:rStyle w:val="FootnoteAnchor"/>
          <w:rtl w:val="true"/>
        </w:rPr>
        <w:footnoteReference w:id="244"/>
      </w:r>
      <w:r>
        <w:rPr>
          <w:rFonts w:ascii="Amiri" w:hAnsi="Amiri" w:eastAsia="Amiri" w:cs="Amiri"/>
          <w:color w:val="111111"/>
          <w:sz w:val="28"/>
          <w:sz w:val="28"/>
          <w:szCs w:val="28"/>
          <w:rtl w:val="true"/>
          <w:lang w:bidi="ar-SA"/>
        </w:rPr>
        <w:t xml:space="preserve">يعرف بابن بنت عدبس، و أخوه هشام بن محمد بن جعفر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الوليد و أبا عبد الملك، روى عن عثمان بن خرزاذ، و الحسين بن السميدع الأنطاكيين، روى عنه تمام و ابن أبي نصر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5061889_73709187"/>
      <w:bookmarkStart w:id="60" w:name="_Toc22"/>
      <w:bookmarkEnd w:id="59"/>
      <w:r>
        <w:rPr>
          <w:rtl w:val="true"/>
        </w:rPr>
        <w:t>[</w:t>
      </w:r>
      <w:r>
        <w:rPr/>
        <w:t>10066</w:t>
      </w:r>
      <w:r>
        <w:rPr>
          <w:rtl w:val="true"/>
        </w:rPr>
        <w:t xml:space="preserve">] </w:t>
      </w:r>
      <w:r>
        <w:rPr>
          <w:rtl w:val="true"/>
        </w:rPr>
        <w:t>هشام بن مصاد بن زياد</w:t>
      </w:r>
      <w:bookmarkEnd w:id="60"/>
    </w:p>
    <w:p>
      <w:pPr>
        <w:pStyle w:val="BookText"/>
        <w:rPr/>
      </w:pPr>
      <w:r>
        <w:rPr>
          <w:rFonts w:ascii="Amiri" w:hAnsi="Amiri" w:eastAsia="Amiri" w:cs="Amiri"/>
          <w:color w:val="111111"/>
          <w:sz w:val="28"/>
          <w:sz w:val="28"/>
          <w:szCs w:val="28"/>
          <w:rtl w:val="true"/>
          <w:lang w:bidi="ar-SA"/>
        </w:rPr>
        <w:t>أبو زياد الكلبي ثم العليمي</w:t>
      </w:r>
    </w:p>
    <w:p>
      <w:pPr>
        <w:pStyle w:val="BookText"/>
        <w:rPr/>
      </w:pPr>
      <w:r>
        <w:rPr>
          <w:rFonts w:ascii="Amiri" w:hAnsi="Amiri" w:eastAsia="Amiri" w:cs="Amiri"/>
          <w:color w:val="111111"/>
          <w:sz w:val="28"/>
          <w:sz w:val="28"/>
          <w:szCs w:val="28"/>
          <w:rtl w:val="true"/>
          <w:lang w:bidi="ar-SA"/>
        </w:rPr>
        <w:t>أخو معاوية و عبد الرحمن و يزيد بني مصاد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فرسان كلب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مصاد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عمر بن عبد العزيز نتحدث إذ بكى عمر،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إن في الجسد مضغة إليها يأوي خيره و شره، فأصلحوا قلوبكم تصلحوا، فإنه لا عمل لمن لا نية له، و لا آخر لمن لا خشية له، و إن أيمن أحدكم و أشأمه لسانه، فمن حفظ‍‌ لسانه أراح نفسه، و سلم المسلمون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أقواما صحبوا سلطانهم بغير ما حق عليهم فعاشوا بخلاقهم، و أكلوا بألسنتهم، و خلفوا الأمة بالمكر و الخيانة و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كل ذلك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فلا يقربنا من أولئك أحد و لا سيما خالد بن عبد اللّه، و عبد اللّه بن الأهتم، فإنهما رجلان بيّنان و بعض البيان يشبه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كل راع مسئول عن رعيته، و كل وزير مأخوذ بجنايته، و معروض عليه قوله، لا إقالة له فيه، فمن صحبنا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فأبلغنا حاجة من لا يستطيع إبلاغها، و دلّنا على ما لا نهتدي له من العدل، و أعاننا على الخير، و ترك ما لا يعنيه، و أدى الأمانة التي حملها منا و من جماعة المسلمين فحيهلا به، و من كان على غير ذلك ففي غير حل من صحبتنا، و الدخول علينا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مزاحم فقال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محمد بن كعب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يمسح </w:t>
      </w:r>
      <w:r>
        <w:rPr>
          <w:rStyle w:val="FootnoteAnchor"/>
          <w:rtl w:val="true"/>
        </w:rPr>
        <w:footnoteReference w:id="247"/>
      </w:r>
      <w:r>
        <w:rPr>
          <w:rFonts w:ascii="Amiri" w:hAnsi="Amiri" w:eastAsia="Amiri" w:cs="Amiri"/>
          <w:color w:val="111111"/>
          <w:sz w:val="28"/>
          <w:sz w:val="28"/>
          <w:szCs w:val="28"/>
          <w:rtl w:val="true"/>
          <w:lang w:bidi="ar-SA"/>
        </w:rPr>
        <w:t xml:space="preserve">عينيه من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يا أمير المؤمنين‌؟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الحديث </w:t>
      </w:r>
      <w:r>
        <w:rPr>
          <w:rStyle w:val="FootnoteAnchor"/>
          <w:rtl w:val="true"/>
        </w:rPr>
        <w:footnoteReference w:id="248"/>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الدنيا سوق من الأسواق، فمنها خرج الناس بما ضرهم، و منها خرجوا بما نفعهم، و كم من قوم قد غرهم مثل الذي أصبحنا فيه حتى أتاهم الموت، فاستوعبهم، فخرجوا منها ملومين، لم يأخذوا منها لما أحبوا من الآخرة عدة، و لا لما كرهوا جنة، و اقتسم ما جمعوا من لا يحمدهم، و صاروا إلى من لا يعذرهم، فنحن محقوقون أن ننظر إلى تلك الأعمال التي نغبطهم بها أن نخلفهم فيها، و أن ننظر إلى تلك الأعمال التي نتخوف عليهم منها أن نكفّ‌ عنها، فاتق اللّه يا أمير المؤمنين، و اجعل عقلك </w:t>
      </w:r>
      <w:r>
        <w:rPr>
          <w:rStyle w:val="FootnoteAnchor"/>
          <w:rtl w:val="true"/>
        </w:rPr>
        <w:footnoteReference w:id="249"/>
      </w:r>
      <w:r>
        <w:rPr>
          <w:rFonts w:ascii="Amiri" w:hAnsi="Amiri" w:eastAsia="Amiri" w:cs="Amiri"/>
          <w:color w:val="111111"/>
          <w:sz w:val="28"/>
          <w:sz w:val="28"/>
          <w:szCs w:val="28"/>
          <w:rtl w:val="true"/>
          <w:lang w:bidi="ar-SA"/>
        </w:rPr>
        <w:t>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الذي يجب أن يكون معك إذا قدمت على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فقدمه بين يديك، و انظر الأمر الذي تكره أن يكون معك إذا قدمت على ربك</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فابتغ به البدل حيث يوجد البدل، و لا تذهبن إلى سلعة قد بارت على من كان قبلك ترجو أن تجوز عنك، فاتق اللّه </w:t>
      </w:r>
      <w:bookmarkStart w:id="61" w:name="pg11576_117425"/>
    </w:p>
    <w:p>
      <w:pPr>
        <w:pStyle w:val="BookText"/>
        <w:rPr/>
      </w:pPr>
      <w:bookmarkEnd w:id="61"/>
      <w:r>
        <w:rPr>
          <w:rFonts w:ascii="Amiri" w:hAnsi="Amiri" w:eastAsia="Amiri" w:cs="Amiri"/>
          <w:color w:val="111111"/>
          <w:sz w:val="28"/>
          <w:sz w:val="28"/>
          <w:szCs w:val="28"/>
          <w:rtl w:val="true"/>
          <w:lang w:bidi="ar-SA"/>
        </w:rPr>
        <w:t>يا أمير المؤمنين، و افتح الأبواب، و سهل الحجاب، و انصر المظلوم، و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استكمل الإيمان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رضي لم يدخل رضاه في الباطل، و إذا غضب لم يخرجه غضبه من الحق، و إذا قدر لم يتناول ما ليس له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061891_73709187"/>
      <w:bookmarkStart w:id="63" w:name="_Toc23"/>
      <w:bookmarkEnd w:id="62"/>
      <w:r>
        <w:rPr>
          <w:rtl w:val="true"/>
        </w:rPr>
        <w:t>[</w:t>
      </w:r>
      <w:r>
        <w:rPr/>
        <w:t>10067</w:t>
      </w:r>
      <w:r>
        <w:rPr>
          <w:rtl w:val="true"/>
        </w:rPr>
        <w:t xml:space="preserve">] </w:t>
      </w:r>
      <w:r>
        <w:rPr>
          <w:rtl w:val="true"/>
        </w:rPr>
        <w:t>هشام بن مطيع الدمشقي</w:t>
      </w:r>
      <w:bookmarkEnd w:id="63"/>
    </w:p>
    <w:p>
      <w:pPr>
        <w:pStyle w:val="BookText"/>
        <w:rPr/>
      </w:pPr>
      <w:r>
        <w:rPr>
          <w:rFonts w:ascii="Amiri" w:hAnsi="Amiri" w:eastAsia="Amiri" w:cs="Amiri"/>
          <w:color w:val="111111"/>
          <w:sz w:val="28"/>
          <w:sz w:val="28"/>
          <w:szCs w:val="28"/>
          <w:rtl w:val="true"/>
          <w:lang w:bidi="ar-SA"/>
        </w:rPr>
        <w:t>أحد شيوخ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خلق اللّه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يوما إلى رجل، يساوم بغلام جميل ليشتريه، فقام ينظر حتى قطع أمره مع صاحبه، و همّ‌ أن يزن له، فجلس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ما عرفتك، و لا عرفتني، و لا كلّمتك، و لا كلّمتني، و قد رأيتك على أمر لم يسعني فيك إلا تسديدك، و بذل النصيحة لك، فإنه أول ما يجب للمسلم على أخيه النصيحة إذا رآه على حالة لا يرضاها، و قد رأيتك تنظر إلى هذا الغلام نظرا، لا ينظر مؤمن إلى مثله إلا من غفلة اشتغل بها عن طاعة ربه، ثم رأيتك و أنت تريد أن تزن فيه مالا لا أدري ما 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حلال </w:t>
      </w:r>
      <w:r>
        <w:rPr>
          <w:rStyle w:val="FootnoteAnchor"/>
          <w:rtl w:val="true"/>
        </w:rPr>
        <w:footnoteReference w:id="251"/>
      </w:r>
      <w:r>
        <w:rPr>
          <w:rFonts w:ascii="Amiri" w:hAnsi="Amiri" w:eastAsia="Amiri" w:cs="Amiri"/>
          <w:color w:val="111111"/>
          <w:sz w:val="28"/>
          <w:sz w:val="28"/>
          <w:szCs w:val="28"/>
          <w:rtl w:val="true"/>
          <w:lang w:bidi="ar-SA"/>
        </w:rPr>
        <w:t>هو أم حرام‌؟ فلئن كان حراما فحقيق على مثلك ألاّ يجمع على نفسه أمرين، و إن كان حلالا فينبغي أن تضعه في موضع يشبه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لم يصب المؤمن بمصيبة، و لا بلي ببليّة أعظم عليه من نكتة </w:t>
      </w:r>
      <w:r>
        <w:rPr>
          <w:rStyle w:val="FootnoteAnchor"/>
          <w:rtl w:val="true"/>
        </w:rPr>
        <w:footnoteReference w:id="252"/>
      </w:r>
      <w:r>
        <w:rPr>
          <w:rFonts w:ascii="Amiri" w:hAnsi="Amiri" w:eastAsia="Amiri" w:cs="Amiri"/>
          <w:color w:val="111111"/>
          <w:sz w:val="28"/>
          <w:sz w:val="28"/>
          <w:szCs w:val="28"/>
          <w:rtl w:val="true"/>
          <w:lang w:bidi="ar-SA"/>
        </w:rPr>
        <w:t>تسكن في قلبه، فينقطع بها عن طاعة ربه عز و جل</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5061893_73709187"/>
      <w:bookmarkStart w:id="65" w:name="_Toc24"/>
      <w:bookmarkEnd w:id="64"/>
      <w:r>
        <w:rPr>
          <w:rtl w:val="true"/>
        </w:rPr>
        <w:t>[</w:t>
      </w:r>
      <w:r>
        <w:rPr/>
        <w:t>10068</w:t>
      </w:r>
      <w:r>
        <w:rPr>
          <w:rtl w:val="true"/>
        </w:rPr>
        <w:t xml:space="preserve">] </w:t>
      </w:r>
      <w:r>
        <w:rPr>
          <w:rtl w:val="true"/>
        </w:rPr>
        <w:t>هشام بن يحيى بن قيس</w:t>
      </w:r>
      <w:bookmarkEnd w:id="65"/>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الغساني</w:t>
      </w:r>
    </w:p>
    <w:p>
      <w:pPr>
        <w:pStyle w:val="BookText"/>
        <w:rPr/>
      </w:pPr>
      <w:r>
        <w:rPr>
          <w:rFonts w:ascii="Amiri" w:hAnsi="Amiri" w:eastAsia="Amiri" w:cs="Amiri"/>
          <w:color w:val="111111"/>
          <w:sz w:val="28"/>
          <w:sz w:val="28"/>
          <w:szCs w:val="28"/>
          <w:rtl w:val="true"/>
          <w:lang w:bidi="ar-SA"/>
        </w:rPr>
        <w:t xml:space="preserve">حدث عن أبيه عن عمرة </w:t>
      </w:r>
      <w:r>
        <w:rPr>
          <w:rStyle w:val="FootnoteAnchor"/>
          <w:rtl w:val="true"/>
        </w:rPr>
        <w:footnoteReference w:id="253"/>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من ربع دينار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عروة بن رويم بسنده 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وصلة لأخيه المسلم إلى ذي سلطان في مبلغ برّ أو تيسير عسرة أعانه اللّه عز و جل على إجازة الصراط‍‌ يوم القيامة عند دحض </w:t>
      </w:r>
      <w:r>
        <w:rPr>
          <w:rStyle w:val="FootnoteAnchor"/>
          <w:rtl w:val="true"/>
        </w:rPr>
        <w:footnoteReference w:id="254"/>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w:t>
      </w:r>
      <w:r>
        <w:rPr>
          <w:rFonts w:eastAsia="IRNazanin" w:cs="IRNazanin"/>
          <w:color w:val="111111"/>
          <w:sz w:val="28"/>
          <w:szCs w:val="28"/>
          <w:lang w:bidi="fa-IR"/>
        </w:rPr>
        <w:t>14372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اللّه قدمه يوم القيامة عند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تحزنوا ابني، فقد بلغني أن الفرحة </w:t>
      </w:r>
      <w:r>
        <w:rPr>
          <w:rStyle w:val="FootnoteAnchor"/>
          <w:rtl w:val="true"/>
        </w:rPr>
        <w:footnoteReference w:id="255"/>
      </w:r>
      <w:r>
        <w:rPr>
          <w:rFonts w:ascii="Amiri" w:hAnsi="Amiri" w:eastAsia="Amiri" w:cs="Amiri"/>
          <w:color w:val="111111"/>
          <w:sz w:val="28"/>
          <w:sz w:val="28"/>
          <w:szCs w:val="28"/>
          <w:rtl w:val="true"/>
          <w:lang w:bidi="ar-SA"/>
        </w:rPr>
        <w:t>تشبّ‌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رجل إلى أبي هشام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مالك بن دلهم </w:t>
      </w:r>
      <w:r>
        <w:rPr>
          <w:rStyle w:val="FootnoteAnchor"/>
          <w:rtl w:val="true"/>
        </w:rPr>
        <w:footnoteReference w:id="256"/>
      </w:r>
      <w:r>
        <w:rPr>
          <w:rFonts w:ascii="Amiri" w:hAnsi="Amiri" w:eastAsia="Amiri" w:cs="Amiri"/>
          <w:color w:val="111111"/>
          <w:sz w:val="28"/>
          <w:sz w:val="28"/>
          <w:szCs w:val="28"/>
          <w:rtl w:val="true"/>
          <w:lang w:bidi="ar-SA"/>
        </w:rPr>
        <w:t>إلى مصر يستعملني، فكتب 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عنونه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هشام بن يحيى إلى مالك بن دلهم،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الكتاب حتى تبدأ بمالك في العنوان،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سبيلي و سبيل من أكتب إليه، فكتب له الذي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على مالك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كتابه، إنه عوّدني أنه يبدأ بنفسه في كتابه،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أن يفعل ذلك، و أنا سألته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أقبله حتى ترجع إليه، فيكتب بخطه، فرجع إلى أبي من مصر، فكتب له و بدأ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صحّ‌ كتابه، فولاه ما أراد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257"/>
      </w:r>
      <w:r>
        <w:rPr>
          <w:rFonts w:ascii="Amiri" w:hAnsi="Amiri" w:eastAsia="Amiri" w:cs="Amiri"/>
          <w:color w:val="111111"/>
          <w:sz w:val="28"/>
          <w:sz w:val="28"/>
          <w:szCs w:val="28"/>
          <w:rtl w:val="true"/>
          <w:lang w:bidi="ar-SA"/>
        </w:rPr>
        <w:t>هشام بن يحيى جليسا لسعيد بن عبد العزيز،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صاحب شرطة يقال له عبيدة </w:t>
      </w:r>
      <w:r>
        <w:rPr>
          <w:rStyle w:val="FootnoteAnchor"/>
          <w:rtl w:val="true"/>
        </w:rPr>
        <w:footnoteReference w:id="258"/>
      </w:r>
      <w:r>
        <w:rPr>
          <w:rFonts w:ascii="Amiri" w:hAnsi="Amiri" w:eastAsia="Amiri" w:cs="Amiri"/>
          <w:color w:val="111111"/>
          <w:sz w:val="28"/>
          <w:sz w:val="28"/>
          <w:szCs w:val="28"/>
          <w:rtl w:val="true"/>
          <w:lang w:bidi="ar-SA"/>
        </w:rPr>
        <w:t xml:space="preserve">بن رياح </w:t>
      </w:r>
      <w:r>
        <w:rPr>
          <w:rStyle w:val="FootnoteAnchor"/>
          <w:rtl w:val="true"/>
        </w:rPr>
        <w:footnoteReference w:id="259"/>
      </w:r>
      <w:r>
        <w:rPr>
          <w:rFonts w:ascii="Amiri" w:hAnsi="Amiri" w:eastAsia="Amiri" w:cs="Amiri"/>
          <w:color w:val="111111"/>
          <w:sz w:val="28"/>
          <w:sz w:val="28"/>
          <w:szCs w:val="28"/>
          <w:rtl w:val="true"/>
          <w:lang w:bidi="ar-SA"/>
        </w:rPr>
        <w:t>،و كان غشوما ظلوما، فأتته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يعقّني، و يظلمني، فأرسل معها الشرط‍‌، فلما صاروا بها في الطريق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ابنك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قتله،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فمرت بكنيسة على بابها شمّاس،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هذا ابني،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عبيدة بن رياح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أمك، </w:t>
      </w:r>
      <w:bookmarkStart w:id="66" w:name="pg11576_117427"/>
    </w:p>
    <w:p>
      <w:pPr>
        <w:pStyle w:val="BookText"/>
        <w:rPr/>
      </w:pPr>
      <w:bookmarkEnd w:id="66"/>
      <w:r>
        <w:rPr>
          <w:rFonts w:ascii="Amiri" w:hAnsi="Amiri" w:eastAsia="Amiri" w:cs="Amiri"/>
          <w:color w:val="111111"/>
          <w:sz w:val="28"/>
          <w:sz w:val="28"/>
          <w:szCs w:val="28"/>
          <w:rtl w:val="true"/>
          <w:lang w:bidi="ar-SA"/>
        </w:rPr>
        <w:t>و تعقها؟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تجحدها أيضا؟ خذوه، فضربه ضربا وجيعا، و أرسله،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أرسلته معي ضربني،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فأركبها على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 النداء،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يضرب أمه، و يعقها، فمر به رجل ممن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أم فليمض إلى عبيدة بن رياح حتى يجعل له أما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061895_73709187"/>
      <w:bookmarkStart w:id="68" w:name="_Toc25"/>
      <w:bookmarkEnd w:id="67"/>
      <w:r>
        <w:rPr>
          <w:rtl w:val="true"/>
        </w:rPr>
        <w:t>[</w:t>
      </w:r>
      <w:r>
        <w:rPr/>
        <w:t>10069</w:t>
      </w:r>
      <w:r>
        <w:rPr>
          <w:rtl w:val="true"/>
        </w:rPr>
        <w:t xml:space="preserve">] </w:t>
      </w:r>
      <w:r>
        <w:rPr>
          <w:rtl w:val="true"/>
        </w:rPr>
        <w:t>هضاب بن طوق اللخمي الكاتب</w:t>
      </w:r>
      <w:bookmarkEnd w:id="68"/>
    </w:p>
    <w:p>
      <w:pPr>
        <w:pStyle w:val="BookText"/>
        <w:rPr/>
      </w:pPr>
      <w:r>
        <w:rPr>
          <w:rFonts w:ascii="Amiri" w:hAnsi="Amiri" w:eastAsia="Amiri" w:cs="Amiri"/>
          <w:color w:val="111111"/>
          <w:sz w:val="28"/>
          <w:sz w:val="28"/>
          <w:szCs w:val="28"/>
          <w:rtl w:val="true"/>
          <w:lang w:bidi="ar-SA"/>
        </w:rPr>
        <w:t>ولي هضاب خراج دمشق، و مساحتها في ولاية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بعث المعدلين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أجناد الشام سنة أربعين و إحدى و أربعين و مائة، فعدلوا الأراضي ما في أيدي المسلمين و الأنباط‍‌ على تعديل مسمى، و لم يعدل الغوطة في تلك السنة حتى بعث المنصور هضاب بن طوق و محرز بن زريق، فعدلوا الأشربة بالغوطة، و أمرهم ألا يضعوا أيديهم على شيء من القطائع </w:t>
      </w:r>
      <w:r>
        <w:rPr>
          <w:rStyle w:val="FootnoteAnchor"/>
          <w:rtl w:val="true"/>
        </w:rPr>
        <w:footnoteReference w:id="262"/>
      </w:r>
      <w:r>
        <w:rPr>
          <w:rFonts w:ascii="Amiri" w:hAnsi="Amiri" w:eastAsia="Amiri" w:cs="Amiri"/>
          <w:color w:val="111111"/>
          <w:sz w:val="28"/>
          <w:sz w:val="28"/>
          <w:szCs w:val="28"/>
          <w:rtl w:val="true"/>
          <w:lang w:bidi="ar-SA"/>
        </w:rPr>
        <w:t>القديمة و لا الأشربة خراجا، و أن يمضوها لأهلها عشرا، و وضعوا الخراج على ما بقي منها بأيدي الأنباط‍‌، و على الأشربة المحدثة بعد سنة مائة، إلى السنة التي عدل فيها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061897_73709187"/>
      <w:bookmarkStart w:id="70" w:name="_Toc26"/>
      <w:bookmarkEnd w:id="69"/>
      <w:r>
        <w:rPr>
          <w:rtl w:val="true"/>
        </w:rPr>
        <w:t>[</w:t>
      </w:r>
      <w:r>
        <w:rPr/>
        <w:t>10070</w:t>
      </w:r>
      <w:r>
        <w:rPr>
          <w:rtl w:val="true"/>
        </w:rPr>
        <w:t xml:space="preserve">] </w:t>
      </w:r>
      <w:r>
        <w:rPr>
          <w:rtl w:val="true"/>
        </w:rPr>
        <w:t xml:space="preserve">هقل و اسمه محمد </w:t>
      </w:r>
      <w:r>
        <w:rPr>
          <w:rtl w:val="true"/>
        </w:rPr>
        <w:t xml:space="preserve">- </w:t>
      </w:r>
      <w:r>
        <w:rPr>
          <w:rtl w:val="true"/>
        </w:rPr>
        <w:t>و يقال</w:t>
      </w:r>
      <w:r>
        <w:rPr>
          <w:rtl w:val="true"/>
        </w:rPr>
        <w:t xml:space="preserve">: </w:t>
      </w:r>
      <w:r>
        <w:rPr>
          <w:rtl w:val="true"/>
        </w:rPr>
        <w:t xml:space="preserve">عبد اللّه </w:t>
      </w:r>
      <w:r>
        <w:rPr>
          <w:rtl w:val="true"/>
        </w:rPr>
        <w:t>-</w:t>
      </w:r>
      <w:bookmarkEnd w:id="70"/>
    </w:p>
    <w:p>
      <w:pPr>
        <w:pStyle w:val="BookText"/>
        <w:rPr/>
      </w:pP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w:t>
      </w:r>
    </w:p>
    <w:p>
      <w:pPr>
        <w:pStyle w:val="BookText"/>
        <w:rPr/>
      </w:pPr>
      <w:r>
        <w:rPr>
          <w:rFonts w:ascii="Amiri" w:hAnsi="Amiri" w:eastAsia="Amiri" w:cs="Amiri"/>
          <w:color w:val="111111"/>
          <w:sz w:val="28"/>
          <w:sz w:val="28"/>
          <w:szCs w:val="28"/>
          <w:rtl w:val="true"/>
          <w:lang w:bidi="ar-SA"/>
        </w:rPr>
        <w:t>أبو عبد اللّه السكسكي</w:t>
      </w:r>
    </w:p>
    <w:p>
      <w:pPr>
        <w:pStyle w:val="BookText"/>
        <w:rPr/>
      </w:pPr>
      <w:r>
        <w:rPr>
          <w:rFonts w:ascii="IRNazanin" w:hAnsi="IRNazanin" w:eastAsia="IRNazanin"/>
          <w:color w:val="111111"/>
          <w:sz w:val="28"/>
          <w:sz w:val="28"/>
          <w:szCs w:val="28"/>
          <w:rtl w:val="true"/>
          <w:lang w:bidi="fa-IR"/>
        </w:rPr>
        <w:t>من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بكر بن خنيس، و حريز بن عثمان، و خالد بن دريك، و طلحة بن عمرو المكي، و عبد الرحمن بن عمرو الأوزاعي، و عبيد بن زياد الأوزاعي، و عمر بن قيس المكي، و المثنى بن الصباح، و معاوية بن يحيى الصدفي، و هشام بن حسان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بقية بن الوليد، و الحكم بن موسى، و خالد بن نجيح، و الربيع بن روح، </w:t>
      </w:r>
    </w:p>
    <w:p>
      <w:pPr>
        <w:pStyle w:val="BookText"/>
        <w:rPr/>
      </w:pPr>
      <w:r>
        <w:rPr>
          <w:rFonts w:ascii="Amiri" w:hAnsi="Amiri" w:eastAsia="Amiri" w:cs="Amiri"/>
          <w:color w:val="111111"/>
          <w:sz w:val="28"/>
          <w:sz w:val="28"/>
          <w:szCs w:val="28"/>
          <w:rtl w:val="true"/>
          <w:lang w:bidi="ar-SA"/>
        </w:rPr>
        <w:t>و سعيد بن الحكم بن أبي مريم، و سليمان بن عبد الرحمن، و سوار بن عمارة، و عبد اللّه بن صالح المصري، و أبو مسهر، و عبد الحميد بن بكار البيروتي، و علي بن حجر المروزي، و عمر بن عبد الواحد، و عمرو بن أبي سلمة التنيسي، و عمرو بن هاشم البيروتي، و عمران بن يزيد بن أبي جميل، و الليث بن سعد، و ابنه محمد، و مروان بن محمد الطاطري، و مسرة بن معبد، و منصور بن عمار، و موسى بن خالد، و هشام بن إسماعيل العطار، و هشام بن عمار</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هقل بن زياد الشامي السكسكي الدمشقي البيروتي، أبو عبد اللّه نسبه علي بن حجر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هقل بن زياد السكسكي الدمشقي،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أعلم الناس بالأوزاعي و بمجلسه و حديثه و فتياه عشرة أنفس أولهم هقل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مسهر يرضى هقل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هاهنا أحد أثبت في الأوزاعي من هقل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هقل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كاتب الأوزاعي ثقة، سئل أبي عن هقل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أصحاب الأوزاعي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الهقل مصر، و كتب عنه أهلها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أحمد بن هارون بن روح البرديجي في الطبقة الرابعة من الأسماء المنفردة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سميع في الطبقة السادسة من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الرازي و العجلي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الوليد بن مزيد البيروتي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الهقل بن زياد محمدا، فغلب عليه الهقل، فهو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أصابته جراحة على عهد رسول اللّه صلّى اللّه عليه و سلّم فأصابته جنابة، فاستفتى، فأفتي بالغسل، فاغتسل فمات، فبلغ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شفاء العيّ‌ </w:t>
      </w:r>
      <w:r>
        <w:rPr>
          <w:rStyle w:val="FootnoteAnchor"/>
          <w:rtl w:val="true"/>
        </w:rPr>
        <w:footnoteReference w:id="269"/>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أن رسول اللّه صلّى اللّه عليه و سلّم 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غسل جسده و ترك رأسه حيث أصابه الجرح أجزأه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هشام بن حسان القردوسي </w:t>
      </w:r>
      <w:r>
        <w:rPr>
          <w:rStyle w:val="FootnoteAnchor"/>
          <w:rtl w:val="true"/>
        </w:rPr>
        <w:footnoteReference w:id="270"/>
      </w:r>
      <w:r>
        <w:rPr>
          <w:rFonts w:ascii="Amiri" w:hAnsi="Amiri" w:eastAsia="Amiri" w:cs="Amiri"/>
          <w:color w:val="111111"/>
          <w:sz w:val="28"/>
          <w:sz w:val="28"/>
          <w:szCs w:val="28"/>
          <w:rtl w:val="true"/>
          <w:lang w:bidi="ar-SA"/>
        </w:rPr>
        <w:t>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أحدكم فليأكل بيمينه، و ليشرب بيمينه، و ليأخذ بيمينه، و ليعط‍‌ بيمينه، و إن الشيطان يأكل بشماله، و يشرب بشماله، و يعطي بشماله، و يأخذ بشماله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الأوزاعي بسنده إلى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صلّى اللّه عليه و سلّم عن اختناث </w:t>
      </w:r>
      <w:r>
        <w:rPr>
          <w:rStyle w:val="FootnoteAnchor"/>
          <w:rtl w:val="true"/>
        </w:rPr>
        <w:footnoteReference w:id="271"/>
      </w:r>
      <w:r>
        <w:rPr>
          <w:rFonts w:ascii="Amiri" w:hAnsi="Amiri" w:eastAsia="Amiri" w:cs="Amiri"/>
          <w:color w:val="111111"/>
          <w:sz w:val="28"/>
          <w:sz w:val="28"/>
          <w:szCs w:val="28"/>
          <w:rtl w:val="true"/>
          <w:lang w:bidi="ar-SA"/>
        </w:rPr>
        <w:t xml:space="preserve">الأسقية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الشرب من أفواهها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هقل ثقة، حافظا متقنا، توفي سنة تسع و سبعين و مائة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71" w:name="pg11576_117430"/>
    </w:p>
    <w:p>
      <w:pPr>
        <w:pStyle w:val="Heading5"/>
        <w:numPr>
          <w:ilvl w:val="4"/>
          <w:numId w:val="1"/>
        </w:numPr>
        <w:rPr/>
      </w:pPr>
      <w:bookmarkStart w:id="72" w:name="__RefHeading___Toc5061899_73709187"/>
      <w:bookmarkStart w:id="73" w:name="_Toc27"/>
      <w:bookmarkEnd w:id="71"/>
      <w:bookmarkEnd w:id="72"/>
      <w:r>
        <w:rPr>
          <w:rtl w:val="true"/>
        </w:rPr>
        <w:t>[</w:t>
      </w:r>
      <w:r>
        <w:rPr/>
        <w:t>10071</w:t>
      </w:r>
      <w:r>
        <w:rPr>
          <w:rtl w:val="true"/>
        </w:rPr>
        <w:t xml:space="preserve">] </w:t>
      </w:r>
      <w:r>
        <w:rPr>
          <w:rtl w:val="true"/>
        </w:rPr>
        <w:t xml:space="preserve">همام بن أحمد </w:t>
      </w:r>
      <w:r>
        <w:rPr>
          <w:rtl w:val="true"/>
        </w:rPr>
        <w:t xml:space="preserve">- </w:t>
      </w:r>
      <w:r>
        <w:rPr>
          <w:rtl w:val="true"/>
        </w:rPr>
        <w:t>و يقال</w:t>
      </w:r>
      <w:r>
        <w:rPr>
          <w:rtl w:val="true"/>
        </w:rPr>
        <w:t xml:space="preserve">: </w:t>
      </w:r>
      <w:r>
        <w:rPr>
          <w:rtl w:val="true"/>
        </w:rPr>
        <w:t xml:space="preserve">ابن محمد </w:t>
      </w:r>
      <w:r>
        <w:rPr>
          <w:rtl w:val="true"/>
        </w:rPr>
        <w:t xml:space="preserve">- </w:t>
      </w:r>
      <w:r>
        <w:rPr>
          <w:rtl w:val="true"/>
        </w:rPr>
        <w:t>بن عبد الباقي</w:t>
      </w:r>
      <w:bookmarkEnd w:id="73"/>
    </w:p>
    <w:p>
      <w:pPr>
        <w:pStyle w:val="BookText"/>
        <w:rPr/>
      </w:pPr>
      <w:r>
        <w:rPr>
          <w:rFonts w:ascii="Amiri" w:hAnsi="Amiri" w:eastAsia="Amiri" w:cs="Amiri"/>
          <w:color w:val="111111"/>
          <w:sz w:val="28"/>
          <w:sz w:val="28"/>
          <w:szCs w:val="28"/>
          <w:rtl w:val="true"/>
          <w:lang w:bidi="ar-SA"/>
        </w:rPr>
        <w:t>أبو مروان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يظن أنه همام بن أبي شيبان</w:t>
      </w:r>
    </w:p>
    <w:p>
      <w:pPr>
        <w:pStyle w:val="BookText"/>
        <w:rPr/>
      </w:pPr>
      <w:r>
        <w:rPr>
          <w:rFonts w:ascii="Amiri" w:hAnsi="Amiri" w:eastAsia="Amiri" w:cs="Amiri"/>
          <w:color w:val="111111"/>
          <w:sz w:val="28"/>
          <w:sz w:val="28"/>
          <w:szCs w:val="28"/>
          <w:rtl w:val="true"/>
          <w:lang w:bidi="ar-SA"/>
        </w:rPr>
        <w:t xml:space="preserve">حدث عن أبيه عن مروان بن عبد الملك بن عبد اللّه بن عبد الملك قال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أراد الوليد بن عبد الملك بناء مسجد دمشق احتاج إلى صناع </w:t>
      </w:r>
      <w:r>
        <w:rPr>
          <w:rStyle w:val="FootnoteAnchor"/>
          <w:rtl w:val="true"/>
        </w:rPr>
        <w:footnoteReference w:id="275"/>
      </w:r>
      <w:r>
        <w:rPr>
          <w:rFonts w:ascii="Amiri" w:hAnsi="Amiri" w:eastAsia="Amiri" w:cs="Amiri"/>
          <w:color w:val="111111"/>
          <w:sz w:val="28"/>
          <w:sz w:val="28"/>
          <w:szCs w:val="28"/>
          <w:rtl w:val="true"/>
          <w:lang w:bidi="ar-SA"/>
        </w:rPr>
        <w:t xml:space="preserve">كثير، فكتب إلى الطاغية بأن وجّه إليه </w:t>
      </w:r>
      <w:r>
        <w:rPr>
          <w:rStyle w:val="FootnoteAnchor"/>
          <w:rtl w:val="true"/>
        </w:rPr>
        <w:footnoteReference w:id="276"/>
      </w:r>
      <w:r>
        <w:rPr>
          <w:rFonts w:ascii="Amiri" w:hAnsi="Amiri" w:eastAsia="Amiri" w:cs="Amiri"/>
          <w:color w:val="111111"/>
          <w:sz w:val="28"/>
          <w:sz w:val="28"/>
          <w:szCs w:val="28"/>
          <w:rtl w:val="true"/>
          <w:lang w:bidi="ar-SA"/>
        </w:rPr>
        <w:t>بأربع مائة صانع من صنّاع الروم، فإنّي أريد أن أبني مسجدا لم يبن من مضى قبلي، و لا من يكون بعدي مثله، فإن أنت لم تفعل غزوتك بالجيوش، و أخربت الكنائس في بلدي، و كنيسة بيت المقدس، و كنيسة الرها، و سائر آثار الروم في بلدي، فأراد الطاغية أن يفضه عن بنائه، و يضعف عزمه،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أبوك فهمها، و غفل منها إنها لوصمة عليك، و إن كنت فهمتها و غيبت عن أبيك إنها لوصمة عليه، و أنا موجه إليك ما سألت، فأراد أن يعمل له جوابا، فحشر له عقلاء من الرجال في خطة المسجد، يتفكرون في ذلك، فدخل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مجتمعين‌؟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كيت و كيت،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أجيبه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اللّه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w:t>
      </w:r>
      <w:r>
        <w:rPr>
          <w:rStyle w:val="FootnoteAnchor"/>
          <w:rtl w:val="true"/>
        </w:rPr>
        <w:footnoteReference w:id="277"/>
      </w:r>
      <w:r>
        <w:rPr>
          <w:rFonts w:ascii="Amiri" w:hAnsi="Amiri" w:eastAsia="Amiri" w:cs="Amiri"/>
          <w:color w:val="111111"/>
          <w:sz w:val="28"/>
          <w:sz w:val="28"/>
          <w:szCs w:val="28"/>
          <w:rtl w:val="true"/>
          <w:lang w:bidi="ar-SA"/>
        </w:rPr>
        <w:t>فسرّي عنه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5061901_73709187"/>
      <w:bookmarkStart w:id="75" w:name="_Toc28"/>
      <w:bookmarkEnd w:id="74"/>
      <w:r>
        <w:rPr>
          <w:rtl w:val="true"/>
        </w:rPr>
        <w:t>[</w:t>
      </w:r>
      <w:r>
        <w:rPr/>
        <w:t>10072</w:t>
      </w:r>
      <w:r>
        <w:rPr>
          <w:rtl w:val="true"/>
        </w:rPr>
        <w:t xml:space="preserve">] </w:t>
      </w:r>
      <w:r>
        <w:rPr>
          <w:rtl w:val="true"/>
        </w:rPr>
        <w:t>همام بن إسماعيل،</w:t>
      </w:r>
      <w:bookmarkEnd w:id="75"/>
    </w:p>
    <w:p>
      <w:pPr>
        <w:pStyle w:val="BookText"/>
        <w:rPr/>
      </w:pPr>
      <w:r>
        <w:rPr>
          <w:rFonts w:ascii="Amiri" w:hAnsi="Amiri" w:eastAsia="Amiri" w:cs="Amiri"/>
          <w:color w:val="111111"/>
          <w:sz w:val="28"/>
          <w:sz w:val="28"/>
          <w:szCs w:val="28"/>
          <w:rtl w:val="true"/>
          <w:lang w:bidi="ar-SA"/>
        </w:rPr>
        <w:t>أظنه ابن عبيد اللّه بن أبي المهاجر</w:t>
      </w:r>
    </w:p>
    <w:p>
      <w:pPr>
        <w:pStyle w:val="BookText"/>
        <w:rPr/>
      </w:pPr>
      <w:r>
        <w:rPr>
          <w:rFonts w:ascii="Amiri" w:hAnsi="Amiri" w:eastAsia="Amiri" w:cs="Amiri"/>
          <w:color w:val="111111"/>
          <w:sz w:val="28"/>
          <w:sz w:val="28"/>
          <w:szCs w:val="28"/>
          <w:rtl w:val="true"/>
          <w:lang w:bidi="ar-SA"/>
        </w:rPr>
        <w:t xml:space="preserve">حدث عن زمعة بن يزيد عن جبير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أمر مسلم ما ليس فيه ليؤذيه، حبسه اللّه في ردغة </w:t>
      </w:r>
      <w:r>
        <w:rPr>
          <w:rStyle w:val="FootnoteAnchor"/>
          <w:rtl w:val="true"/>
        </w:rPr>
        <w:footnoteReference w:id="278"/>
      </w:r>
      <w:r>
        <w:rPr>
          <w:rFonts w:ascii="Amiri" w:hAnsi="Amiri" w:eastAsia="Amiri" w:cs="Amiri"/>
          <w:color w:val="111111"/>
          <w:sz w:val="28"/>
          <w:sz w:val="28"/>
          <w:szCs w:val="28"/>
          <w:rtl w:val="true"/>
          <w:lang w:bidi="ar-SA"/>
        </w:rPr>
        <w:t>الخبال يوم القيامة حتى يقضي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14376</w:t>
      </w:r>
      <w:r>
        <w:rPr>
          <w:rFonts w:eastAsia="Amiri" w:cs="Amiri" w:ascii="Amiri" w:hAnsi="Amiri"/>
          <w:color w:val="111111"/>
          <w:sz w:val="28"/>
          <w:szCs w:val="28"/>
          <w:rtl w:val="true"/>
          <w:lang w:bidi="ar-SA"/>
        </w:rPr>
        <w:t xml:space="preserve">]. </w:t>
      </w:r>
      <w:bookmarkStart w:id="76" w:name="pg11576_117431"/>
    </w:p>
    <w:p>
      <w:pPr>
        <w:pStyle w:val="Heading5"/>
        <w:numPr>
          <w:ilvl w:val="4"/>
          <w:numId w:val="1"/>
        </w:numPr>
        <w:rPr/>
      </w:pPr>
      <w:bookmarkStart w:id="77" w:name="__RefHeading___Toc5061903_73709187"/>
      <w:bookmarkStart w:id="78" w:name="_Toc29"/>
      <w:bookmarkEnd w:id="76"/>
      <w:bookmarkEnd w:id="77"/>
      <w:r>
        <w:rPr>
          <w:rtl w:val="true"/>
        </w:rPr>
        <w:t>[</w:t>
      </w:r>
      <w:r>
        <w:rPr/>
        <w:t>10073</w:t>
      </w:r>
      <w:r>
        <w:rPr>
          <w:rtl w:val="true"/>
        </w:rPr>
        <w:t xml:space="preserve">] </w:t>
      </w:r>
      <w:r>
        <w:rPr>
          <w:rtl w:val="true"/>
        </w:rPr>
        <w:t>همّام بن غالب بن صعصعة بن ناجية</w:t>
      </w:r>
      <w:bookmarkEnd w:id="78"/>
    </w:p>
    <w:p>
      <w:pPr>
        <w:pStyle w:val="BookText"/>
        <w:rPr/>
      </w:pPr>
      <w:r>
        <w:rPr>
          <w:rFonts w:ascii="Amiri" w:hAnsi="Amiri" w:eastAsia="Amiri" w:cs="Amiri"/>
          <w:color w:val="111111"/>
          <w:sz w:val="28"/>
          <w:sz w:val="28"/>
          <w:szCs w:val="28"/>
          <w:rtl w:val="true"/>
          <w:lang w:bidi="ar-SA"/>
        </w:rPr>
        <w:t>ابن عقال بن محمد بن سفيان بن مجاشع بن دارم</w:t>
      </w:r>
    </w:p>
    <w:p>
      <w:pPr>
        <w:pStyle w:val="BookText"/>
        <w:rPr/>
      </w:pPr>
      <w:r>
        <w:rPr>
          <w:rFonts w:ascii="IRNazanin" w:hAnsi="IRNazanin" w:eastAsia="IRNazanin"/>
          <w:color w:val="111111"/>
          <w:sz w:val="28"/>
          <w:sz w:val="28"/>
          <w:szCs w:val="28"/>
          <w:rtl w:val="true"/>
          <w:lang w:bidi="fa-IR"/>
        </w:rPr>
        <w:t xml:space="preserve">أبو فراس </w:t>
      </w:r>
      <w:r>
        <w:rPr>
          <w:rStyle w:val="FootnoteAnchor"/>
          <w:rtl w:val="true"/>
        </w:rPr>
        <w:footnoteReference w:id="279"/>
      </w:r>
      <w:r>
        <w:rPr>
          <w:rFonts w:ascii="Amiri" w:hAnsi="Amiri" w:eastAsia="Amiri" w:cs="Amiri"/>
          <w:color w:val="111111"/>
          <w:sz w:val="28"/>
          <w:sz w:val="28"/>
          <w:szCs w:val="28"/>
          <w:rtl w:val="true"/>
          <w:lang w:bidi="ar-SA"/>
        </w:rPr>
        <w:t xml:space="preserve">بن أبي خطل </w:t>
      </w:r>
      <w:r>
        <w:rPr>
          <w:rStyle w:val="FootnoteAnchor"/>
          <w:rtl w:val="true"/>
        </w:rPr>
        <w:footnoteReference w:id="280"/>
      </w:r>
      <w:r>
        <w:rPr>
          <w:rFonts w:ascii="Amiri" w:hAnsi="Amiri" w:eastAsia="Amiri" w:cs="Amiri"/>
          <w:color w:val="111111"/>
          <w:sz w:val="28"/>
          <w:sz w:val="28"/>
          <w:szCs w:val="28"/>
          <w:rtl w:val="true"/>
          <w:lang w:bidi="ar-SA"/>
        </w:rPr>
        <w:t>التميمي البصري</w:t>
      </w:r>
    </w:p>
    <w:p>
      <w:pPr>
        <w:pStyle w:val="BookText"/>
        <w:rPr/>
      </w:pPr>
      <w:r>
        <w:rPr>
          <w:rFonts w:ascii="IRNazanin" w:hAnsi="IRNazanin" w:eastAsia="IRNazanin"/>
          <w:color w:val="111111"/>
          <w:sz w:val="28"/>
          <w:sz w:val="28"/>
          <w:szCs w:val="28"/>
          <w:rtl w:val="true"/>
          <w:lang w:bidi="fa-IR"/>
        </w:rPr>
        <w:t>الشاعر، المعروف بالفرزدق</w:t>
      </w:r>
    </w:p>
    <w:p>
      <w:pPr>
        <w:pStyle w:val="BookText"/>
        <w:rPr/>
      </w:pPr>
      <w:r>
        <w:rPr>
          <w:rFonts w:ascii="Amiri" w:hAnsi="Amiri" w:eastAsia="Amiri" w:cs="Amiri"/>
          <w:color w:val="111111"/>
          <w:sz w:val="28"/>
          <w:sz w:val="28"/>
          <w:szCs w:val="28"/>
          <w:rtl w:val="true"/>
          <w:lang w:bidi="ar-SA"/>
        </w:rPr>
        <w:t xml:space="preserve">وفد على معاوية يطلب ميراث عمه الحتات </w:t>
      </w:r>
      <w:r>
        <w:rPr>
          <w:rStyle w:val="FootnoteAnchor"/>
          <w:rtl w:val="true"/>
        </w:rPr>
        <w:footnoteReference w:id="281"/>
      </w:r>
      <w:r>
        <w:rPr>
          <w:rFonts w:ascii="Amiri" w:hAnsi="Amiri" w:eastAsia="Amiri" w:cs="Amiri"/>
          <w:color w:val="111111"/>
          <w:sz w:val="28"/>
          <w:sz w:val="28"/>
          <w:szCs w:val="28"/>
          <w:rtl w:val="true"/>
          <w:lang w:bidi="ar-SA"/>
        </w:rPr>
        <w:t xml:space="preserve">،و وفد على الوليد بن عبد الملك، و على هشام بن عبد الملك </w:t>
      </w:r>
      <w:r>
        <w:rPr>
          <w:rStyle w:val="FootnoteAnchor"/>
          <w:rtl w:val="true"/>
        </w:rPr>
        <w:footnoteReference w:id="282"/>
      </w:r>
      <w:r>
        <w:rPr>
          <w:rFonts w:ascii="Amiri" w:hAnsi="Amiri" w:eastAsia="Amiri" w:cs="Amiri"/>
          <w:color w:val="111111"/>
          <w:sz w:val="28"/>
          <w:sz w:val="28"/>
          <w:szCs w:val="28"/>
          <w:rtl w:val="true"/>
          <w:lang w:bidi="ar-SA"/>
        </w:rPr>
        <w:t>،و قيل إنه لم يفد إلا على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عن علي، و يروي عن أبي هريرة، و الحسين، و ابن عمر، و أبي سعيد، 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الكميت، و مروان الأصفر، و خالد الحذاء، و أشعث الحمراني، و الصعق بن ثابت، و ابنه لبطة، و حفيده أعين بن لبطة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الطرماح بن عدي الشاعر قال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لقيت نابغة بني جعدة الشاعر،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أنشدته قصيدتي التي أقول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بلغنا السماء مجدنا و جدودنا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 سلّم و قد بدا الغضب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أبا ليلى‌؟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سرّي عنه قلت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خير في حلم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 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رآني أبو هريرة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إني أراك صغير القدمين، و أنا سمعته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حوضا كما بين أيلة و عمان فإن استطعت أن يكون لقدميك عليه موضع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بمعناه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فاطلب لهما موضعا في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تأيس </w:t>
      </w:r>
      <w:r>
        <w:rPr>
          <w:rStyle w:val="FootnoteAnchor"/>
          <w:rtl w:val="true"/>
        </w:rPr>
        <w:footnoteReference w:id="289"/>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بالمغرب بابا مفتوحا </w:t>
      </w:r>
      <w:r>
        <w:rPr>
          <w:rStyle w:val="FootnoteAnchor"/>
          <w:rtl w:val="true"/>
        </w:rPr>
        <w:footnoteReference w:id="290"/>
      </w:r>
      <w:r>
        <w:rPr>
          <w:rFonts w:ascii="Amiri" w:hAnsi="Amiri" w:eastAsia="Amiri" w:cs="Amiri"/>
          <w:color w:val="111111"/>
          <w:sz w:val="28"/>
          <w:sz w:val="28"/>
          <w:szCs w:val="28"/>
          <w:rtl w:val="true"/>
          <w:lang w:bidi="ar-SA"/>
        </w:rPr>
        <w:t>لا يغلق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حتى تطلع الشمس من مغربها</w:t>
      </w:r>
      <w:r>
        <w:rPr>
          <w:rFonts w:eastAsia="IRNazanin" w:cs="IRNazanin"/>
          <w:color w:val="111111"/>
          <w:sz w:val="28"/>
          <w:szCs w:val="28"/>
          <w:rtl w:val="true"/>
          <w:lang w:bidi="fa-IR"/>
        </w:rPr>
        <w:t>»[</w:t>
      </w:r>
      <w:r>
        <w:rPr>
          <w:rFonts w:eastAsia="IRNazanin" w:cs="IRNazanin"/>
          <w:color w:val="111111"/>
          <w:sz w:val="28"/>
          <w:szCs w:val="28"/>
          <w:lang w:bidi="fa-IR"/>
        </w:rPr>
        <w:t>14379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التوبة لا تزال تقبل ما لم تطلع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عبد عمل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فقال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قدميك صغيرتان، و كم من محصنة قد قذفتها، و إن لرسول اللّه صلّى اللّه عليه و سلّم حوضا ما بين أيلة إلى كذا و كذا، و هو قائم بذناباه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استطعت فلا تحرمه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من شيء فلا تعظمه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للفرزدق رحلة مع أبيه، و هو صغير إلى أمير المؤمنين علي بن أبي طالب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علي بن أبي طالب كرم اللّه وجهه، و بين يديه سيوف يذوقها </w:t>
      </w:r>
      <w:r>
        <w:rPr>
          <w:rStyle w:val="FootnoteAnchor"/>
          <w:rtl w:val="true"/>
        </w:rPr>
        <w:footnoteReference w:id="293"/>
      </w: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الإبل الكثيرة‌؟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ذعذعتها </w:t>
      </w:r>
      <w:r>
        <w:rPr>
          <w:rStyle w:val="FootnoteAnchor"/>
          <w:rtl w:val="true"/>
        </w:rPr>
        <w:footnoteReference w:id="294"/>
      </w:r>
      <w:r>
        <w:rPr>
          <w:rFonts w:ascii="Amiri" w:hAnsi="Amiri" w:eastAsia="Amiri" w:cs="Amiri"/>
          <w:color w:val="111111"/>
          <w:sz w:val="28"/>
          <w:sz w:val="28"/>
          <w:szCs w:val="28"/>
          <w:rtl w:val="true"/>
          <w:lang w:bidi="ar-SA"/>
        </w:rPr>
        <w:t>النوائب و الحقوق،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سبيلها، من هذا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همام، و هو يقول الشعر </w:t>
      </w:r>
      <w:r>
        <w:rPr>
          <w:rStyle w:val="FootnoteAnchor"/>
          <w:rtl w:val="true"/>
        </w:rPr>
        <w:footnoteReference w:id="2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القرآن، فهو خير 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 الفرزدق لشبه وجهه بالخبزة، و هي فرزدقة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الرغيف الضخم الذي تتخذ منه النساء الفتوت، و يقال للقطعة من العجين التي تبسط‍‌ فيخبز منها، شبّه وجهه بذلك لأنه كان غليظا جهما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رجل من بني رياح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وثيل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الفرزدق بماء بظهر الكوفة على أن يعقر هذا مائة من الإبل، و هذا مائة من الإبل إذا وردت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الإبل قاما إليها بالسيوف يكسعان </w:t>
      </w:r>
      <w:r>
        <w:rPr>
          <w:rStyle w:val="FootnoteAnchor"/>
          <w:rtl w:val="true"/>
        </w:rPr>
        <w:footnoteReference w:id="299"/>
      </w:r>
      <w:r>
        <w:rPr>
          <w:rFonts w:ascii="Amiri" w:hAnsi="Amiri" w:eastAsia="Amiri" w:cs="Amiri"/>
          <w:color w:val="111111"/>
          <w:sz w:val="28"/>
          <w:sz w:val="28"/>
          <w:szCs w:val="28"/>
          <w:rtl w:val="true"/>
          <w:lang w:bidi="ar-SA"/>
        </w:rPr>
        <w:t>عراقيبها، فخرج الناس على الحمران و البغال يريدون اللحم، و علي ابن أبي طالب عليه السلام بالكوفة، فخرج على بغلة رسول اللّه صلّى اللّه عليه و سلّم البيضاء،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تأكلوا من لحومها، فإنه أهلّ‌ </w:t>
      </w:r>
      <w:r>
        <w:rPr>
          <w:rStyle w:val="FootnoteAnchor"/>
          <w:rtl w:val="true"/>
        </w:rPr>
        <w:footnoteReference w:id="300"/>
      </w:r>
      <w:r>
        <w:rPr>
          <w:rFonts w:ascii="Amiri" w:hAnsi="Amiri" w:eastAsia="Amiri" w:cs="Amiri"/>
          <w:color w:val="111111"/>
          <w:sz w:val="28"/>
          <w:sz w:val="28"/>
          <w:szCs w:val="28"/>
          <w:rtl w:val="true"/>
          <w:lang w:bidi="ar-SA"/>
        </w:rPr>
        <w:t>لغير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بسر بن سعيد </w:t>
      </w:r>
      <w:r>
        <w:rPr>
          <w:rStyle w:val="FootnoteAnchor"/>
          <w:rtl w:val="true"/>
        </w:rPr>
        <w:footnoteReference w:id="301"/>
      </w:r>
      <w:r>
        <w:rPr>
          <w:rFonts w:ascii="Amiri" w:hAnsi="Amiri" w:eastAsia="Amiri" w:cs="Amiri"/>
          <w:color w:val="111111"/>
          <w:sz w:val="28"/>
          <w:sz w:val="28"/>
          <w:szCs w:val="28"/>
          <w:rtl w:val="true"/>
          <w:lang w:bidi="ar-SA"/>
        </w:rPr>
        <w:t xml:space="preserve">من العباد المنقطعين و أهل الزهد في الدنيا، و كان ثقة، كثير </w:t>
      </w:r>
    </w:p>
    <w:p>
      <w:pPr>
        <w:pStyle w:val="BookText"/>
        <w:rPr/>
      </w:pPr>
      <w:r>
        <w:rPr>
          <w:rFonts w:ascii="Amiri" w:hAnsi="Amiri" w:eastAsia="Amiri" w:cs="Amiri"/>
          <w:color w:val="111111"/>
          <w:sz w:val="28"/>
          <w:sz w:val="28"/>
          <w:szCs w:val="28"/>
          <w:rtl w:val="true"/>
          <w:lang w:bidi="ar-SA"/>
        </w:rPr>
        <w:t>الحديث، ورعا، و كان قد أتى البصرة في حاجة له، ثم أراد الرجوع إلى المدينة، فرافقه الفرزدق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أهل المدينة إلا و قد طلعا عليهم في محمل، فعجب أهل المدينة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رفيقا خيرا من بسر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رفيقا خيرا من الفرزدق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أبا هريرة بالشام،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يقول الشعر؟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و انظر، فلعلك إن بقيت تلقى قوما يخبرونك أن اللّه لن يغفر لك، فلا تقنطنّ‌ من رحمة اللّه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أنف عرفجة </w:t>
      </w:r>
      <w:r>
        <w:rPr>
          <w:rStyle w:val="FootnoteAnchor"/>
          <w:rtl w:val="true"/>
        </w:rPr>
        <w:footnoteReference w:id="305"/>
      </w:r>
      <w:r>
        <w:rPr>
          <w:rFonts w:ascii="Amiri" w:hAnsi="Amiri" w:eastAsia="Amiri" w:cs="Amiri"/>
          <w:color w:val="111111"/>
          <w:sz w:val="28"/>
          <w:sz w:val="28"/>
          <w:szCs w:val="28"/>
          <w:rtl w:val="true"/>
          <w:lang w:bidi="ar-SA"/>
        </w:rPr>
        <w:t xml:space="preserve">من ذهب، و كان أصيب أنفه يوم الكلاب </w:t>
      </w:r>
      <w:r>
        <w:rPr>
          <w:rStyle w:val="FootnoteAnchor"/>
          <w:rtl w:val="true"/>
        </w:rPr>
        <w:footnoteReference w:id="306"/>
      </w:r>
      <w:r>
        <w:rPr>
          <w:rFonts w:ascii="Amiri" w:hAnsi="Amiri" w:eastAsia="Amiri" w:cs="Amiri"/>
          <w:color w:val="111111"/>
          <w:sz w:val="28"/>
          <w:sz w:val="28"/>
          <w:szCs w:val="28"/>
          <w:rtl w:val="true"/>
          <w:lang w:bidi="ar-SA"/>
        </w:rPr>
        <w:t xml:space="preserve">،فاتخذ أنفا من فضة </w:t>
      </w:r>
      <w:r>
        <w:rPr>
          <w:rStyle w:val="FootnoteAnchor"/>
          <w:rtl w:val="true"/>
        </w:rPr>
        <w:footnoteReference w:id="307"/>
      </w:r>
      <w:r>
        <w:rPr>
          <w:rFonts w:ascii="Amiri" w:hAnsi="Amiri" w:eastAsia="Amiri" w:cs="Amiri"/>
          <w:color w:val="111111"/>
          <w:sz w:val="28"/>
          <w:sz w:val="28"/>
          <w:szCs w:val="28"/>
          <w:rtl w:val="true"/>
          <w:lang w:bidi="ar-SA"/>
        </w:rPr>
        <w:t>،فأنتن عليه، فرأيته بعد ذلك صنعه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منصور بن سعيد أن النبي صلّى اللّه عليه و سلّم أمره بذلك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الفرزدق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من البصرة أريد العمرة، فرأيت عسكرا في البرية </w:t>
      </w:r>
      <w:r>
        <w:rPr>
          <w:rStyle w:val="FootnoteAnchor"/>
          <w:rtl w:val="true"/>
        </w:rPr>
        <w:footnoteReference w:id="31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من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الحسين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بحق رسول اللّه صلّى اللّه عليه و سلّم فيه، فأتيته، 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نسب قصير،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أقصر مني نسبا، أنت ابن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كيف خلّفت الناس‌؟ و من أين‌؟ و إلى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أريد العمرة، و ما سألت عنه من أمر الناس فقلوبهم معك، و سيوفهم مع بني أمية، و القضاء ينزل من السماء، فاغرورقت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الناس في كل زمان أتباع لذي الدينار و الدرهم، و الدين لغو على ألسنتهم، فإذا فحصوا بالابتلاء قل الديانون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الفرزدق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لقيت حسينا،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لو أقمت حتى يصدر الناس لرجوت أن ينقصف أهل الموسم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آمنهم يا أبا فراس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مكة، فإذا فسطاط‍‌ و هيئة </w:t>
      </w:r>
      <w:r>
        <w:rPr>
          <w:rStyle w:val="FootnoteAnchor"/>
          <w:rtl w:val="true"/>
        </w:rPr>
        <w:footnoteReference w:id="31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عمرو بن العاص، فأتيته، فإذا شيخ أحمر، فسلمت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 ترى أن أنصر حسينا،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تصيب أجرا و ذخرا،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دنيا،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غالب، لتتمن خلافة يزيد، فانظرن، فكرهت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فسببت يزيد 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قبحك اللّه، فغضبت فشتمته و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حضره حشمه لأوجعوني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قضيت الحج رجعت، فإذا عير، فصرخت، ألا بايعا </w:t>
      </w:r>
      <w:r>
        <w:rPr>
          <w:rStyle w:val="FootnoteAnchor"/>
          <w:rtl w:val="true"/>
        </w:rPr>
        <w:footnoteReference w:id="314"/>
      </w:r>
      <w:r>
        <w:rPr>
          <w:rFonts w:ascii="Amiri" w:hAnsi="Amiri" w:eastAsia="Amiri" w:cs="Amiri"/>
          <w:color w:val="111111"/>
          <w:sz w:val="28"/>
          <w:sz w:val="28"/>
          <w:szCs w:val="28"/>
          <w:rtl w:val="true"/>
          <w:lang w:bidi="ar-SA"/>
        </w:rPr>
        <w:t>الحسين، فردوا على الأفناء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الفرزدق حسينا، فسلّم عليه، فوصله بأربع مائة دينار،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تعطي شاعرا متهترا؟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أمضيت من مالك ما وقيت به عرضك، و الفرزدق شاعر لا يؤمن، فقال قوم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يقول في الحسين، و مكانه مكانه، و أبوه و أمه من 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فإن الشاعر ملعون، إن لم يقل في أبيه و أمه قال في نفسه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الفرزدق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خرج الحسين لقيت عبد اللّه بن عمرو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خرج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تخرج معه </w:t>
      </w:r>
      <w:r>
        <w:rPr>
          <w:rStyle w:val="FootnoteAnchor"/>
          <w:rtl w:val="true"/>
        </w:rPr>
        <w:footnoteReference w:id="316"/>
      </w:r>
      <w:r>
        <w:rPr>
          <w:rFonts w:ascii="Amiri" w:hAnsi="Amiri" w:eastAsia="Amiri" w:cs="Amiri"/>
          <w:color w:val="111111"/>
          <w:sz w:val="28"/>
          <w:sz w:val="28"/>
          <w:szCs w:val="28"/>
          <w:rtl w:val="true"/>
          <w:lang w:bidi="ar-SA"/>
        </w:rPr>
        <w:t>،فإنك إن أردت دنيا أصبتها، و إن أردت آخرة أصبتها، فرحلت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كنت ببعض الطريق بلغني قتله، فرجعت إلى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قلت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رأيا رأيته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مغيرة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أحد من أشراف العرب بالبادية كان أحسن دينا من صعصعة </w:t>
      </w:r>
      <w:r>
        <w:rPr>
          <w:rStyle w:val="FootnoteAnchor"/>
          <w:rtl w:val="true"/>
        </w:rPr>
        <w:footnoteReference w:id="319"/>
      </w:r>
      <w:r>
        <w:rPr>
          <w:rFonts w:ascii="Amiri" w:hAnsi="Amiri" w:eastAsia="Amiri" w:cs="Amiri"/>
          <w:color w:val="111111"/>
          <w:sz w:val="28"/>
          <w:sz w:val="28"/>
          <w:szCs w:val="28"/>
          <w:rtl w:val="true"/>
          <w:lang w:bidi="ar-SA"/>
        </w:rPr>
        <w:t xml:space="preserve">جد الفرزدق، و لم يهاجر، و هو الذي أحيا ألف </w:t>
      </w:r>
      <w:r>
        <w:rPr>
          <w:rStyle w:val="FootnoteAnchor"/>
          <w:rtl w:val="true"/>
        </w:rPr>
        <w:footnoteReference w:id="320"/>
      </w:r>
      <w:r>
        <w:rPr>
          <w:rFonts w:ascii="Amiri" w:hAnsi="Amiri" w:eastAsia="Amiri" w:cs="Amiri"/>
          <w:color w:val="111111"/>
          <w:sz w:val="28"/>
          <w:sz w:val="28"/>
          <w:szCs w:val="28"/>
          <w:rtl w:val="true"/>
          <w:lang w:bidi="ar-SA"/>
        </w:rPr>
        <w:t xml:space="preserve">موءودة، و حمل على ألف فرس، و هو الذي افتخر به الفرزدق، فقال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الوئيد فلم يوأد</w:t>
      </w:r>
    </w:p>
    <w:p>
      <w:pPr>
        <w:pStyle w:val="BookText"/>
        <w:rPr/>
      </w:pPr>
      <w:r>
        <w:rPr>
          <w:rFonts w:ascii="Amiri" w:hAnsi="Amiri" w:eastAsia="Amiri" w:cs="Amiri"/>
          <w:color w:val="111111"/>
          <w:sz w:val="28"/>
          <w:sz w:val="28"/>
          <w:szCs w:val="28"/>
          <w:rtl w:val="true"/>
          <w:lang w:bidi="ar-SA"/>
        </w:rPr>
        <w:t xml:space="preserve">قال صعصعة بن ناجية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النبي صلّى اللّه عليه و سلّم فأسلمت، و علمني آيا من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عملت في الجاهلية أعمالا، فهل في ذلك من أجر،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أضللت </w:t>
      </w:r>
      <w:r>
        <w:rPr>
          <w:rStyle w:val="FootnoteAnchor"/>
          <w:rtl w:val="true"/>
        </w:rPr>
        <w:footnoteReference w:id="323"/>
      </w:r>
      <w:r>
        <w:rPr>
          <w:rFonts w:ascii="Amiri" w:hAnsi="Amiri" w:eastAsia="Amiri" w:cs="Amiri"/>
          <w:color w:val="111111"/>
          <w:sz w:val="28"/>
          <w:sz w:val="28"/>
          <w:szCs w:val="28"/>
          <w:rtl w:val="true"/>
          <w:lang w:bidi="ar-SA"/>
        </w:rPr>
        <w:t>ناقتين لي عشراوين، فخرجت أبغيهما على جمل لي، فبينا أنا أسير إذ رفع لي بيتان في فضاء من الأرض، فقصدت نحوهما، فإذا في أحدهما 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 ناقتين عشراوين،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نارهما </w:t>
      </w:r>
      <w:r>
        <w:rPr>
          <w:rStyle w:val="FootnoteAnchor"/>
          <w:rtl w:val="true"/>
        </w:rPr>
        <w:footnoteReference w:id="3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ميسم </w:t>
      </w:r>
      <w:r>
        <w:rPr>
          <w:rStyle w:val="FootnoteAnchor"/>
          <w:rtl w:val="true"/>
        </w:rPr>
        <w:footnoteReference w:id="325"/>
      </w:r>
      <w:r>
        <w:rPr>
          <w:rFonts w:ascii="Amiri" w:hAnsi="Amiri" w:eastAsia="Amiri" w:cs="Amiri"/>
          <w:color w:val="111111"/>
          <w:sz w:val="28"/>
          <w:sz w:val="28"/>
          <w:szCs w:val="28"/>
          <w:rtl w:val="true"/>
          <w:lang w:bidi="ar-SA"/>
        </w:rPr>
        <w:t>بني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وجدتهما، و قد </w:t>
      </w:r>
    </w:p>
    <w:p>
      <w:pPr>
        <w:pStyle w:val="BookText"/>
        <w:rPr/>
      </w:pPr>
      <w:r>
        <w:rPr>
          <w:rFonts w:ascii="IRNazanin" w:hAnsi="IRNazanin" w:eastAsia="IRNazanin"/>
          <w:color w:val="111111"/>
          <w:sz w:val="28"/>
          <w:sz w:val="28"/>
          <w:szCs w:val="28"/>
          <w:rtl w:val="true"/>
          <w:lang w:bidi="fa-IR"/>
        </w:rPr>
        <w:t xml:space="preserve">ولدتهما، و ظأرتا </w:t>
      </w:r>
      <w:r>
        <w:rPr>
          <w:rStyle w:val="FootnoteAnchor"/>
          <w:rtl w:val="true"/>
        </w:rPr>
        <w:footnoteReference w:id="326"/>
      </w:r>
      <w:r>
        <w:rPr>
          <w:rFonts w:ascii="Amiri" w:hAnsi="Amiri" w:eastAsia="Amiri" w:cs="Amiri"/>
          <w:color w:val="111111"/>
          <w:sz w:val="28"/>
          <w:sz w:val="28"/>
          <w:szCs w:val="28"/>
          <w:rtl w:val="true"/>
          <w:lang w:bidi="ar-SA"/>
        </w:rPr>
        <w:t>على أولادهما، و قد أحيا اللّه بهما أهل بيت من قومك من مضر، فبينا هو يخاطبني إذ قالت امرأة من البيت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قد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ولدت‌؟ إن كان غلاما فقد شاركنا في قومنا </w:t>
      </w:r>
      <w:r>
        <w:rPr>
          <w:rStyle w:val="FootnoteAnchor"/>
          <w:rtl w:val="true"/>
        </w:rPr>
        <w:footnoteReference w:id="327"/>
      </w:r>
      <w:r>
        <w:rPr>
          <w:rFonts w:ascii="Amiri" w:hAnsi="Amiri" w:eastAsia="Amiri" w:cs="Amiri"/>
          <w:color w:val="111111"/>
          <w:sz w:val="28"/>
          <w:sz w:val="28"/>
          <w:szCs w:val="28"/>
          <w:rtl w:val="true"/>
          <w:lang w:bidi="ar-SA"/>
        </w:rPr>
        <w:t xml:space="preserve">،و إن كان جارية فادفناها </w:t>
      </w:r>
      <w:r>
        <w:rPr>
          <w:rStyle w:val="FootnoteAnchor"/>
          <w:rtl w:val="true"/>
        </w:rPr>
        <w:footnoteReference w:id="32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المولودة‌؟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ابنة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تبيعنيها؟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 هذا و قد أخبرتك أني من العرب من مضر؟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أشتري منك رقبتها، إنما أشتري منك روحها؟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بناقتيّ‌ </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تزيدني بعيرك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ترسل معي رسولا، فإذا بلغت أهلي دفعته إليه،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أهلي دفعت الجمل للرسول، ثم فكرت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هذه لمكرمة ما سبقني إليها أحد من العرب، كنت لا أسمع بموءودة إلا اشتريتها بناقتين عشراوين و جمل، فجاء الإسلام و قد استحييت </w:t>
      </w:r>
      <w:r>
        <w:rPr>
          <w:rStyle w:val="FootnoteAnchor"/>
          <w:rtl w:val="true"/>
        </w:rPr>
        <w:footnoteReference w:id="330"/>
      </w:r>
      <w:r>
        <w:rPr>
          <w:rFonts w:ascii="Amiri" w:hAnsi="Amiri" w:eastAsia="Amiri" w:cs="Amiri"/>
          <w:color w:val="111111"/>
          <w:sz w:val="28"/>
          <w:sz w:val="28"/>
          <w:szCs w:val="28"/>
          <w:rtl w:val="true"/>
          <w:lang w:bidi="ar-SA"/>
        </w:rPr>
        <w:t xml:space="preserve">ثلاث مائة و ستين، من الموءودة </w:t>
      </w:r>
      <w:r>
        <w:rPr>
          <w:rStyle w:val="FootnoteAnchor"/>
          <w:rtl w:val="true"/>
        </w:rPr>
        <w:footnoteReference w:id="331"/>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باب من الخير، </w:t>
      </w:r>
      <w:r>
        <w:rPr>
          <w:rStyle w:val="FootnoteAnchor"/>
          <w:rtl w:val="true"/>
        </w:rPr>
        <w:footnoteReference w:id="332"/>
      </w:r>
      <w:r>
        <w:rPr>
          <w:rFonts w:ascii="Amiri" w:hAnsi="Amiri" w:eastAsia="Amiri" w:cs="Amiri"/>
          <w:color w:val="111111"/>
          <w:sz w:val="28"/>
          <w:sz w:val="28"/>
          <w:szCs w:val="28"/>
          <w:rtl w:val="true"/>
          <w:lang w:bidi="ar-SA"/>
        </w:rPr>
        <w:t>و لك أجره إذ منّ‌ اللّه عليك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مصداق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جدّي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 الوئيد فلم يوأد </w:t>
      </w:r>
      <w:r>
        <w:rPr>
          <w:rStyle w:val="FootnoteAnchor"/>
          <w:rtl w:val="true"/>
        </w:rPr>
        <w:footnoteReference w:id="3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غالب بن صعصعة أبو الفرزدق بسيف كاظمة </w:t>
      </w:r>
      <w:r>
        <w:rPr>
          <w:rStyle w:val="FootnoteAnchor"/>
          <w:rtl w:val="true"/>
        </w:rPr>
        <w:footnoteReference w:id="334"/>
      </w:r>
      <w:r>
        <w:rPr>
          <w:rFonts w:ascii="Amiri" w:hAnsi="Amiri" w:eastAsia="Amiri" w:cs="Amiri"/>
          <w:color w:val="111111"/>
          <w:sz w:val="28"/>
          <w:sz w:val="28"/>
          <w:szCs w:val="28"/>
          <w:rtl w:val="true"/>
          <w:lang w:bidi="ar-SA"/>
        </w:rPr>
        <w:t xml:space="preserve">،فدفن على رابية </w:t>
      </w:r>
      <w:r>
        <w:rPr>
          <w:rStyle w:val="FootnoteAnchor"/>
          <w:rtl w:val="true"/>
        </w:rPr>
        <w:footnoteReference w:id="335"/>
      </w:r>
      <w:r>
        <w:rPr>
          <w:rFonts w:ascii="Amiri" w:hAnsi="Amiri" w:eastAsia="Amiri" w:cs="Amiri"/>
          <w:color w:val="111111"/>
          <w:sz w:val="28"/>
          <w:sz w:val="28"/>
          <w:szCs w:val="28"/>
          <w:rtl w:val="true"/>
          <w:lang w:bidi="ar-SA"/>
        </w:rPr>
        <w:t>،فآلى الفرزدق على نفسه أن يكون قبر أبيه مأهولا معمورا لا يستجير به أحد إلا أجاره، و لا يلوذ به عان إلاّ فكّه، و لا يأتيه غارم إلا أدى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شرعت العداوة بين الفرزدق و بين بني جعفر بن كلاب، و عزم أن يهجوهم خرجت امرأة 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أم ذي الأهدام نفيع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إلى سيف كاظمة، و ضربت على قبر أبي الفرزدق فسطاطا، و أقامت به أياما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رحلت عنه حملت حصيات من قبره، فأتت بها الفرزدق، فألقتها بين يديه، و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بصاحب هذه التربة إلا أعفيتني من ذكرك في هجائك في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اليمانية لاذكرتك بسوء أبدا، فهاجى بني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إليها قال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عجوز تصلي الخمس عانت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الذي عاذت به لا أضيرها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لئن نافع لم يرع أرحام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كدلو لا يزال يعيرها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لبئس دم المولود مسّ‌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نادى بالغلام بشيرها</w:t>
      </w:r>
    </w:p>
    <w:p>
      <w:pPr>
        <w:pStyle w:val="BookText"/>
        <w:rPr/>
      </w:pPr>
      <w:r>
        <w:rPr>
          <w:rFonts w:ascii="Amiri" w:hAnsi="Amiri" w:eastAsia="Amiri" w:cs="Amiri"/>
          <w:color w:val="111111"/>
          <w:sz w:val="28"/>
          <w:sz w:val="28"/>
          <w:szCs w:val="28"/>
          <w:rtl w:val="true"/>
          <w:lang w:bidi="ar-SA"/>
        </w:rPr>
        <w:t xml:space="preserve">و إني على إشفاقها من مخافتي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عقّها بي نافع </w:t>
      </w:r>
      <w:r>
        <w:rPr>
          <w:rStyle w:val="FootnoteAnchor"/>
          <w:rtl w:val="true"/>
        </w:rPr>
        <w:footnoteReference w:id="339"/>
      </w:r>
      <w:r>
        <w:rPr>
          <w:rFonts w:ascii="Amiri" w:hAnsi="Amiri" w:eastAsia="Amiri" w:cs="Amiri"/>
          <w:color w:val="111111"/>
          <w:sz w:val="28"/>
          <w:sz w:val="28"/>
          <w:szCs w:val="28"/>
          <w:rtl w:val="true"/>
          <w:lang w:bidi="ar-SA"/>
        </w:rPr>
        <w:t>لمجيرها</w:t>
      </w:r>
    </w:p>
    <w:p>
      <w:pPr>
        <w:pStyle w:val="BookText"/>
        <w:rPr/>
      </w:pPr>
      <w:r>
        <w:rPr>
          <w:rFonts w:ascii="Amiri" w:hAnsi="Amiri" w:eastAsia="Amiri" w:cs="Amiri"/>
          <w:color w:val="111111"/>
          <w:sz w:val="28"/>
          <w:sz w:val="28"/>
          <w:szCs w:val="28"/>
          <w:rtl w:val="true"/>
          <w:lang w:bidi="ar-SA"/>
        </w:rPr>
        <w:t xml:space="preserve">و كان رجل من بني منقر </w:t>
      </w:r>
      <w:r>
        <w:rPr>
          <w:rStyle w:val="FootnoteAnchor"/>
          <w:rtl w:val="true"/>
        </w:rPr>
        <w:footnoteReference w:id="340"/>
      </w:r>
      <w:r>
        <w:rPr>
          <w:rFonts w:ascii="Amiri" w:hAnsi="Amiri" w:eastAsia="Amiri" w:cs="Amiri"/>
          <w:color w:val="111111"/>
          <w:sz w:val="28"/>
          <w:sz w:val="28"/>
          <w:szCs w:val="28"/>
          <w:rtl w:val="true"/>
          <w:lang w:bidi="ar-SA"/>
        </w:rPr>
        <w:t xml:space="preserve">كاتب غلاما له كان منشؤه البادية على ألف درهم على أن يؤديها إليه بعد حول، فسعى فيها، و مضى الحول، و لم يصل إليها، فخرج من البصرة متنكرا حتى أتى سيف كاظمة </w:t>
      </w:r>
      <w:r>
        <w:rPr>
          <w:rStyle w:val="FootnoteAnchor"/>
          <w:rtl w:val="true"/>
        </w:rPr>
        <w:footnoteReference w:id="341"/>
      </w:r>
      <w:r>
        <w:rPr>
          <w:rFonts w:ascii="Amiri" w:hAnsi="Amiri" w:eastAsia="Amiri" w:cs="Amiri"/>
          <w:color w:val="111111"/>
          <w:sz w:val="28"/>
          <w:sz w:val="28"/>
          <w:szCs w:val="28"/>
          <w:rtl w:val="true"/>
          <w:lang w:bidi="ar-SA"/>
        </w:rPr>
        <w:t xml:space="preserve">،فحمل من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أبي</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الفرزدق حصيات و أتى بهن الفرزدق، و هو واقف بالمربد </w:t>
      </w:r>
      <w:r>
        <w:rPr>
          <w:rStyle w:val="FootnoteAnchor"/>
          <w:rtl w:val="true"/>
        </w:rPr>
        <w:footnoteReference w:id="343"/>
      </w:r>
      <w:r>
        <w:rPr>
          <w:rFonts w:ascii="Amiri" w:hAnsi="Amiri" w:eastAsia="Amiri" w:cs="Amiri"/>
          <w:color w:val="111111"/>
          <w:sz w:val="28"/>
          <w:sz w:val="28"/>
          <w:szCs w:val="28"/>
          <w:rtl w:val="true"/>
          <w:lang w:bidi="ar-SA"/>
        </w:rPr>
        <w:t>،يبيع إبلا له، فألقاهن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مستجير غارم،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 لا أبا لك‌؟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بقبر ابن ليلى غالب عذت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الردى أو أن أردّ على قسر</w:t>
      </w:r>
    </w:p>
    <w:p>
      <w:pPr>
        <w:pStyle w:val="BookText"/>
        <w:rPr/>
      </w:pPr>
      <w:r>
        <w:rPr>
          <w:rFonts w:ascii="Amiri" w:hAnsi="Amiri" w:eastAsia="Amiri" w:cs="Amiri"/>
          <w:color w:val="111111"/>
          <w:sz w:val="28"/>
          <w:sz w:val="28"/>
          <w:szCs w:val="28"/>
          <w:rtl w:val="true"/>
          <w:lang w:bidi="ar-SA"/>
        </w:rPr>
        <w:t xml:space="preserve">بقبر امرئ تقري المئين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إلا غالبا ميت يقري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استقدم أمامك إنما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فكاكك </w:t>
      </w:r>
      <w:r>
        <w:rPr>
          <w:rStyle w:val="FootnoteAnchor"/>
          <w:rtl w:val="true"/>
        </w:rPr>
        <w:footnoteReference w:id="345"/>
      </w:r>
      <w:r>
        <w:rPr>
          <w:rFonts w:ascii="Amiri" w:hAnsi="Amiri" w:eastAsia="Amiri" w:cs="Amiri"/>
          <w:color w:val="111111"/>
          <w:sz w:val="28"/>
          <w:sz w:val="28"/>
          <w:szCs w:val="28"/>
          <w:rtl w:val="true"/>
          <w:lang w:bidi="ar-SA"/>
        </w:rPr>
        <w:t xml:space="preserve">أن تلقى الفرزدق في المصر </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مكاتب، و قد عجزت،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كتابك‌؟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ألف لكتابك، و ألف معونة لك، و لك ناقة سوداء، و لك كسوة سابغة،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تريم من مكانك حتى أ في لك بما قلت، فعجل ذلك ليله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346"/>
      </w:r>
      <w:r>
        <w:rPr>
          <w:rFonts w:ascii="Amiri" w:hAnsi="Amiri" w:eastAsia="Amiri" w:cs="Amiri"/>
          <w:color w:val="111111"/>
          <w:sz w:val="28"/>
          <w:sz w:val="28"/>
          <w:szCs w:val="28"/>
          <w:rtl w:val="true"/>
          <w:lang w:bidi="ar-SA"/>
        </w:rPr>
        <w:t xml:space="preserve">وجه الحجاج بتميم بن زيد </w:t>
      </w:r>
      <w:r>
        <w:rPr>
          <w:rStyle w:val="FootnoteAnchor"/>
          <w:rtl w:val="true"/>
        </w:rPr>
        <w:footnoteReference w:id="347"/>
      </w:r>
      <w:r>
        <w:rPr>
          <w:rFonts w:ascii="IRNazanin" w:hAnsi="IRNazanin" w:eastAsia="IRNazanin"/>
          <w:color w:val="111111"/>
          <w:sz w:val="28"/>
          <w:sz w:val="28"/>
          <w:szCs w:val="28"/>
          <w:rtl w:val="true"/>
          <w:lang w:bidi="fa-IR"/>
        </w:rPr>
        <w:t xml:space="preserve">إلى السند </w:t>
      </w:r>
      <w:r>
        <w:rPr>
          <w:rStyle w:val="FootnoteAnchor"/>
          <w:rtl w:val="true"/>
        </w:rPr>
        <w:footnoteReference w:id="348"/>
      </w:r>
      <w:r>
        <w:rPr>
          <w:rFonts w:ascii="Amiri" w:hAnsi="Amiri" w:eastAsia="Amiri" w:cs="Amiri"/>
          <w:color w:val="111111"/>
          <w:sz w:val="28"/>
          <w:sz w:val="28"/>
          <w:szCs w:val="28"/>
          <w:rtl w:val="true"/>
          <w:lang w:bidi="ar-SA"/>
        </w:rPr>
        <w:t xml:space="preserve">قدم البصرة فحمل من أهلها قوما كثيرا، و حمل معه رجلا قصابا، يقال له خنيس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نظرت أمه إلى ذلك ركبت بعيرا لها، و لحقت بقبر غالب، فحملت منه حصيات، ثم أتت بهن الفرزدق، فألقتهن على بابه، فخرج مذعورا،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تميم ابن زيد </w:t>
      </w:r>
      <w:r>
        <w:rPr>
          <w:rStyle w:val="FootnoteAnchor"/>
          <w:rtl w:val="true"/>
        </w:rPr>
        <w:footnoteReference w:id="350"/>
      </w:r>
      <w:r>
        <w:rPr>
          <w:rFonts w:ascii="Amiri" w:hAnsi="Amiri" w:eastAsia="Amiri" w:cs="Amiri"/>
          <w:color w:val="111111"/>
          <w:sz w:val="28"/>
          <w:sz w:val="28"/>
          <w:szCs w:val="28"/>
          <w:rtl w:val="true"/>
          <w:lang w:bidi="ar-SA"/>
        </w:rPr>
        <w:t>بالسند، فدعا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أمليه عليك، فكتب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بن زيد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بظهر فلا يعيا </w:t>
      </w:r>
      <w:r>
        <w:rPr>
          <w:rStyle w:val="FootnoteAnchor"/>
          <w:rtl w:val="true"/>
        </w:rPr>
        <w:footnoteReference w:id="352"/>
      </w:r>
      <w:r>
        <w:rPr>
          <w:rFonts w:ascii="IRNazanin" w:hAnsi="IRNazanin" w:eastAsia="IRNazanin"/>
          <w:color w:val="111111"/>
          <w:sz w:val="28"/>
          <w:sz w:val="28"/>
          <w:szCs w:val="28"/>
          <w:rtl w:val="true"/>
          <w:lang w:bidi="fa-IR"/>
        </w:rPr>
        <w:t>على جوابها</w:t>
      </w:r>
    </w:p>
    <w:p>
      <w:pPr>
        <w:pStyle w:val="BookText"/>
        <w:rPr/>
      </w:pPr>
      <w:r>
        <w:rPr>
          <w:rFonts w:ascii="Amiri" w:hAnsi="Amiri" w:eastAsia="Amiri" w:cs="Amiri"/>
          <w:color w:val="111111"/>
          <w:sz w:val="28"/>
          <w:sz w:val="28"/>
          <w:szCs w:val="28"/>
          <w:rtl w:val="true"/>
          <w:lang w:bidi="ar-SA"/>
        </w:rPr>
        <w:t xml:space="preserve">وهب لي خنيسا </w:t>
      </w:r>
      <w:r>
        <w:rPr>
          <w:rStyle w:val="FootnoteAnchor"/>
          <w:rtl w:val="true"/>
        </w:rPr>
        <w:footnoteReference w:id="353"/>
      </w:r>
      <w:r>
        <w:rPr>
          <w:rFonts w:ascii="IRNazanin" w:hAnsi="IRNazanin" w:eastAsia="IRNazanin"/>
          <w:color w:val="111111"/>
          <w:sz w:val="28"/>
          <w:sz w:val="28"/>
          <w:szCs w:val="28"/>
          <w:rtl w:val="true"/>
          <w:lang w:bidi="fa-IR"/>
        </w:rPr>
        <w:t xml:space="preserve">و احتسب </w:t>
      </w:r>
      <w:r>
        <w:rPr>
          <w:rStyle w:val="FootnoteAnchor"/>
          <w:rtl w:val="true"/>
        </w:rPr>
        <w:footnoteReference w:id="354"/>
      </w:r>
      <w:r>
        <w:rPr>
          <w:rFonts w:ascii="Amiri" w:hAnsi="Amiri" w:eastAsia="Amiri" w:cs="Amiri"/>
          <w:color w:val="111111"/>
          <w:sz w:val="28"/>
          <w:sz w:val="28"/>
          <w:szCs w:val="28"/>
          <w:rtl w:val="true"/>
          <w:lang w:bidi="ar-SA"/>
        </w:rPr>
        <w:t xml:space="preserve">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لعبرة </w:t>
      </w:r>
      <w:r>
        <w:rPr>
          <w:rStyle w:val="FootnoteAnchor"/>
          <w:rtl w:val="true"/>
        </w:rPr>
        <w:footnoteReference w:id="355"/>
      </w:r>
      <w:r>
        <w:rPr>
          <w:rFonts w:ascii="Amiri" w:hAnsi="Amiri" w:eastAsia="Amiri" w:cs="Amiri"/>
          <w:color w:val="111111"/>
          <w:sz w:val="28"/>
          <w:sz w:val="28"/>
          <w:szCs w:val="28"/>
          <w:rtl w:val="true"/>
          <w:lang w:bidi="ar-SA"/>
        </w:rPr>
        <w:t>أم ما يسوغ شرابها</w:t>
      </w:r>
    </w:p>
    <w:p>
      <w:p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بالحفرة السافي عليها ترابها</w:t>
      </w:r>
    </w:p>
    <w:p>
      <w:pPr>
        <w:pStyle w:val="BookText"/>
        <w:rPr/>
      </w:pPr>
      <w:r>
        <w:rPr>
          <w:rFonts w:ascii="Amiri" w:hAnsi="Amiri" w:eastAsia="Amiri" w:cs="Amiri"/>
          <w:color w:val="111111"/>
          <w:sz w:val="28"/>
          <w:sz w:val="28"/>
          <w:szCs w:val="28"/>
          <w:rtl w:val="true"/>
          <w:lang w:bidi="ar-SA"/>
        </w:rPr>
        <w:t xml:space="preserve">و قد علم الأقوام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ليث إذا ما الحرب شبّ‌ شبابها </w:t>
      </w:r>
      <w:r>
        <w:rPr>
          <w:rStyle w:val="FootnoteAnchor"/>
          <w:rtl w:val="true"/>
        </w:rPr>
        <w:footnoteReference w:id="3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قرأ تميم الكتاب لم يدر حبيش </w:t>
      </w:r>
      <w:r>
        <w:rPr>
          <w:rStyle w:val="FootnoteAnchor"/>
          <w:rtl w:val="true"/>
        </w:rPr>
        <w:footnoteReference w:id="357"/>
      </w:r>
      <w:r>
        <w:rPr>
          <w:rFonts w:ascii="Amiri" w:hAnsi="Amiri" w:eastAsia="Amiri" w:cs="Amiri"/>
          <w:color w:val="111111"/>
          <w:sz w:val="28"/>
          <w:sz w:val="28"/>
          <w:szCs w:val="28"/>
          <w:rtl w:val="true"/>
          <w:lang w:bidi="ar-SA"/>
        </w:rPr>
        <w:t xml:space="preserve">،أم خنيس </w:t>
      </w:r>
      <w:r>
        <w:rPr>
          <w:rStyle w:val="FootnoteAnchor"/>
          <w:rtl w:val="true"/>
        </w:rPr>
        <w:footnoteReference w:id="3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كان في هذا العسكر له هذا الاسم، فرجعوا به إلى الفرزدق، فأصابوا ستة </w:t>
      </w:r>
      <w:r>
        <w:rPr>
          <w:rStyle w:val="FootnoteAnchor"/>
          <w:rtl w:val="true"/>
        </w:rPr>
        <w:footnoteReference w:id="359"/>
      </w:r>
      <w:r>
        <w:rPr>
          <w:rFonts w:ascii="Amiri" w:hAnsi="Amiri" w:eastAsia="Amiri" w:cs="Amiri"/>
          <w:color w:val="111111"/>
          <w:sz w:val="28"/>
          <w:sz w:val="28"/>
          <w:szCs w:val="28"/>
          <w:rtl w:val="true"/>
          <w:lang w:bidi="ar-SA"/>
        </w:rPr>
        <w:t xml:space="preserve">نفر من خنيس و حبيش فوجّه </w:t>
      </w:r>
    </w:p>
    <w:p>
      <w:pPr>
        <w:pStyle w:val="BookText"/>
        <w:rPr/>
      </w:pPr>
      <w:r>
        <w:rPr>
          <w:rFonts w:ascii="Amiri" w:hAnsi="Amiri" w:eastAsia="Amiri" w:cs="Amiri"/>
          <w:color w:val="111111"/>
          <w:sz w:val="28"/>
          <w:sz w:val="28"/>
          <w:szCs w:val="28"/>
          <w:rtl w:val="true"/>
          <w:lang w:bidi="ar-SA"/>
        </w:rPr>
        <w:t>بهم إليه، و قيل إنه لما حضر إليه الستة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ابن العجوز البصرية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فكتب له منشور و نقل عطاؤه إلى البصرة، و كتب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يزعجه أحد حتى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 من حاجة تميم بن زيد، و أعطاه ألف درهم، و حمله على البريد إلى البصرة، و أجاب الفرزدق عن كتابه، و وجه مع الجواب عشرة آلاف درهم ثم تأمل الخمسة الباقين،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بكم و كل واحد منكم يرجو، و الرجاء ذمام، و اللّه لا خيّبت آمالكم، فكتب لكلّ‌ واحد منهم منشورا، و أمر لهم بنفقاتهم إلى مواطنهم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الفرزدق، فتحرك، فإذا في رجليه قيد،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ألاّ أخرجه من رجلي حتى أحفظ‍‌ القرآن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نبعة الشعر الفرزدق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الفرزدق أشعر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 بن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 بدويا أقام بالحضر إلاّ فسد لسانه غير رؤبة بن العجاج و الفرزدق، كأنهما زادا على طول الإقامة جدة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الفتح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تقدّم، الفرزدق أم جريرا؟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عندي غاية، و في الذروة، و إنما أقول على قدر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المسامحة و السهولة، و قلة التكلف ملت إلى جرير، و إذا أحببت الركانة و الرزانة ملت إلى الفرزدق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يحيى الضبي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لما هرب الفرزدق من زياد حين استعدى </w:t>
      </w:r>
      <w:r>
        <w:rPr>
          <w:rStyle w:val="FootnoteAnchor"/>
          <w:rtl w:val="true"/>
        </w:rPr>
        <w:footnoteReference w:id="363"/>
      </w:r>
      <w:r>
        <w:rPr>
          <w:rFonts w:ascii="Amiri" w:hAnsi="Amiri" w:eastAsia="Amiri" w:cs="Amiri"/>
          <w:color w:val="111111"/>
          <w:sz w:val="28"/>
          <w:sz w:val="28"/>
          <w:szCs w:val="28"/>
          <w:rtl w:val="true"/>
          <w:lang w:bidi="ar-SA"/>
        </w:rPr>
        <w:t xml:space="preserve">عليه بنو نهشل في هجائه أباهم </w:t>
      </w:r>
      <w:r>
        <w:rPr>
          <w:rStyle w:val="FootnoteAnchor"/>
          <w:rtl w:val="true"/>
        </w:rPr>
        <w:footnoteReference w:id="364"/>
      </w:r>
      <w:r>
        <w:rPr>
          <w:rFonts w:ascii="Amiri" w:hAnsi="Amiri" w:eastAsia="Amiri" w:cs="Amiri"/>
          <w:color w:val="111111"/>
          <w:sz w:val="28"/>
          <w:sz w:val="28"/>
          <w:szCs w:val="28"/>
          <w:rtl w:val="true"/>
          <w:lang w:bidi="ar-SA"/>
        </w:rPr>
        <w:t xml:space="preserve">أتى سعيدا </w:t>
      </w:r>
      <w:r>
        <w:rPr>
          <w:rStyle w:val="FootnoteAnchor"/>
          <w:rtl w:val="true"/>
        </w:rPr>
        <w:footnoteReference w:id="365"/>
      </w:r>
      <w:r>
        <w:rPr>
          <w:rFonts w:ascii="Amiri" w:hAnsi="Amiri" w:eastAsia="Amiri" w:cs="Amiri"/>
          <w:color w:val="111111"/>
          <w:sz w:val="28"/>
          <w:sz w:val="28"/>
          <w:szCs w:val="28"/>
          <w:rtl w:val="true"/>
          <w:lang w:bidi="ar-SA"/>
        </w:rPr>
        <w:t xml:space="preserve">،و هو على المدينة أيام معاوية، فاستجاره فأجاره، و الحطيئة و كعب بن جعيل حاضراه فأنشده الفرزدق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ترى النفر </w:t>
      </w:r>
      <w:r>
        <w:rPr>
          <w:rStyle w:val="FootnoteAnchor"/>
          <w:rtl w:val="true"/>
        </w:rPr>
        <w:footnoteReference w:id="367"/>
      </w:r>
      <w:r>
        <w:rPr>
          <w:rFonts w:ascii="Amiri" w:hAnsi="Amiri" w:eastAsia="Amiri" w:cs="Amiri"/>
          <w:color w:val="111111"/>
          <w:sz w:val="28"/>
          <w:sz w:val="28"/>
          <w:szCs w:val="28"/>
          <w:rtl w:val="true"/>
          <w:lang w:bidi="ar-SA"/>
        </w:rPr>
        <w:t xml:space="preserve">الجحاجح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الأمر </w:t>
      </w:r>
      <w:r>
        <w:rPr>
          <w:rStyle w:val="FootnoteAnchor"/>
          <w:rtl w:val="true"/>
        </w:rPr>
        <w:footnoteReference w:id="368"/>
      </w:r>
      <w:r>
        <w:rPr>
          <w:rFonts w:ascii="Amiri" w:hAnsi="Amiri" w:eastAsia="Amiri" w:cs="Amiri"/>
          <w:color w:val="111111"/>
          <w:sz w:val="28"/>
          <w:sz w:val="28"/>
          <w:szCs w:val="28"/>
          <w:rtl w:val="true"/>
          <w:lang w:bidi="ar-SA"/>
        </w:rPr>
        <w:t>في الحدثان آلى</w:t>
      </w:r>
    </w:p>
    <w:p>
      <w:pPr>
        <w:pStyle w:val="BookText"/>
        <w:rPr/>
      </w:pPr>
      <w:r>
        <w:rPr>
          <w:rFonts w:ascii="Amiri" w:hAnsi="Amiri" w:eastAsia="Amiri" w:cs="Amiri"/>
          <w:color w:val="111111"/>
          <w:sz w:val="28"/>
          <w:sz w:val="28"/>
          <w:szCs w:val="28"/>
          <w:rtl w:val="true"/>
          <w:lang w:bidi="ar-SA"/>
        </w:rPr>
        <w:t xml:space="preserve">بني عم النبي و رهط‍‌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الألى غلبوا فعالا</w:t>
      </w:r>
    </w:p>
    <w:p>
      <w:pPr>
        <w:pStyle w:val="BookText"/>
        <w:rPr/>
      </w:pPr>
      <w:r>
        <w:rPr>
          <w:rFonts w:ascii="Amiri" w:hAnsi="Amiri" w:eastAsia="Amiri" w:cs="Amiri"/>
          <w:color w:val="111111"/>
          <w:sz w:val="28"/>
          <w:sz w:val="28"/>
          <w:szCs w:val="28"/>
          <w:rtl w:val="true"/>
          <w:lang w:bidi="ar-SA"/>
        </w:rPr>
        <w:t xml:space="preserve">قياما ينظرون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به هلالا</w:t>
      </w:r>
    </w:p>
    <w:p>
      <w:pPr>
        <w:pStyle w:val="BookText"/>
        <w:rPr/>
      </w:pPr>
      <w:r>
        <w:rPr>
          <w:rFonts w:ascii="Amiri" w:hAnsi="Amiri" w:eastAsia="Amiri" w:cs="Amiri"/>
          <w:color w:val="111111"/>
          <w:sz w:val="28"/>
          <w:sz w:val="28"/>
          <w:szCs w:val="28"/>
          <w:rtl w:val="true"/>
          <w:lang w:bidi="ar-SA"/>
        </w:rPr>
        <w:t>فقال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الشعر، لا ما تعلّل به منذ اليوم أيها الأمير، فقال كعب 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على نفسك، و لا تفضّله على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أفضله على نفسي و على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قبلك و سبقت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الحطيئة يا غلام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لئن بقيت لتبرزنّ‌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أنجدت </w:t>
      </w:r>
      <w:r>
        <w:rPr>
          <w:rStyle w:val="FootnoteAnchor"/>
          <w:rtl w:val="true"/>
        </w:rPr>
        <w:footnoteReference w:id="370"/>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أمّك أنجدت، فإني أصبتها، فأشبهتني </w:t>
      </w:r>
      <w:r>
        <w:rPr>
          <w:rStyle w:val="FootnoteAnchor"/>
          <w:rtl w:val="true"/>
        </w:rPr>
        <w:footnoteReference w:id="371"/>
      </w:r>
      <w:r>
        <w:rPr>
          <w:rFonts w:ascii="Amiri" w:hAnsi="Amiri" w:eastAsia="Amiri" w:cs="Amiri"/>
          <w:color w:val="111111"/>
          <w:sz w:val="28"/>
          <w:sz w:val="28"/>
          <w:szCs w:val="28"/>
          <w:rtl w:val="true"/>
          <w:lang w:bidi="ar-SA"/>
        </w:rPr>
        <w:t xml:space="preserve">،فألفاه لقن الجواب فنعاه عليه الطرماح حين هجاه فقال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 قفيرة </w:t>
      </w:r>
      <w:r>
        <w:rPr>
          <w:rStyle w:val="FootnoteAnchor"/>
          <w:rtl w:val="true"/>
        </w:rPr>
        <w:footnoteReference w:id="373"/>
      </w:r>
      <w:r>
        <w:rPr>
          <w:rFonts w:ascii="Amiri" w:hAnsi="Amiri" w:eastAsia="Amiri" w:cs="Amiri"/>
          <w:color w:val="111111"/>
          <w:sz w:val="28"/>
          <w:sz w:val="28"/>
          <w:szCs w:val="28"/>
          <w:rtl w:val="true"/>
          <w:lang w:bidi="ar-SA"/>
        </w:rPr>
        <w:t xml:space="preserve">بالمرّوت </w:t>
      </w:r>
      <w:r>
        <w:rPr>
          <w:rStyle w:val="FootnoteAnchor"/>
          <w:rtl w:val="true"/>
        </w:rPr>
        <w:footnoteReference w:id="374"/>
      </w:r>
      <w:r>
        <w:rPr>
          <w:rFonts w:ascii="IRNazanin" w:hAnsi="IRNazanin" w:eastAsia="IRNazanin"/>
          <w:color w:val="111111"/>
          <w:sz w:val="28"/>
          <w:sz w:val="28"/>
          <w:szCs w:val="28"/>
          <w:rtl w:val="true"/>
          <w:lang w:bidi="fa-IR"/>
        </w:rPr>
        <w:t xml:space="preserve">هل 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سوط‍‌ </w:t>
      </w:r>
      <w:r>
        <w:rPr>
          <w:rStyle w:val="FootnoteAnchor"/>
          <w:rtl w:val="true"/>
        </w:rPr>
        <w:footnoteReference w:id="375"/>
      </w:r>
      <w:r>
        <w:rPr>
          <w:rFonts w:ascii="Amiri" w:hAnsi="Amiri" w:eastAsia="Amiri" w:cs="Amiri"/>
          <w:color w:val="111111"/>
          <w:sz w:val="28"/>
          <w:sz w:val="28"/>
          <w:szCs w:val="28"/>
          <w:rtl w:val="true"/>
          <w:lang w:bidi="ar-SA"/>
        </w:rPr>
        <w:t xml:space="preserve">الحطيئة بين السّجف </w:t>
      </w:r>
      <w:r>
        <w:rPr>
          <w:rStyle w:val="FootnoteAnchor"/>
          <w:rtl w:val="true"/>
        </w:rPr>
        <w:footnoteReference w:id="376"/>
      </w:r>
      <w:r>
        <w:rPr>
          <w:rFonts w:ascii="Amiri" w:hAnsi="Amiri" w:eastAsia="Amiri" w:cs="Amiri"/>
          <w:color w:val="111111"/>
          <w:sz w:val="28"/>
          <w:sz w:val="28"/>
          <w:szCs w:val="28"/>
          <w:rtl w:val="true"/>
          <w:lang w:bidi="ar-SA"/>
        </w:rPr>
        <w:t xml:space="preserve">و النّضد </w:t>
      </w:r>
    </w:p>
    <w:p>
      <w:pPr>
        <w:pStyle w:val="BookText"/>
        <w:rPr/>
      </w:pPr>
      <w:r>
        <w:rPr>
          <w:rFonts w:ascii="Amiri" w:hAnsi="Amiri" w:eastAsia="Amiri" w:cs="Amiri"/>
          <w:color w:val="111111"/>
          <w:sz w:val="28"/>
          <w:sz w:val="28"/>
          <w:szCs w:val="28"/>
          <w:rtl w:val="true"/>
          <w:lang w:bidi="ar-SA"/>
        </w:rPr>
        <w:t xml:space="preserve">أم كان في غالب شعر فيشبهه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ابنه </w:t>
      </w:r>
      <w:r>
        <w:rPr>
          <w:rStyle w:val="FootnoteAnchor"/>
          <w:rtl w:val="true"/>
        </w:rPr>
        <w:footnoteReference w:id="377"/>
      </w:r>
      <w:r>
        <w:rPr>
          <w:rFonts w:ascii="Amiri" w:hAnsi="Amiri" w:eastAsia="Amiri" w:cs="Amiri"/>
          <w:color w:val="111111"/>
          <w:sz w:val="28"/>
          <w:sz w:val="28"/>
          <w:szCs w:val="28"/>
          <w:rtl w:val="true"/>
          <w:lang w:bidi="ar-SA"/>
        </w:rPr>
        <w:t>فينال الشعر من صدد؟</w:t>
      </w:r>
    </w:p>
    <w:p>
      <w:pPr>
        <w:pStyle w:val="BookText"/>
        <w:rPr/>
      </w:pPr>
      <w:r>
        <w:rPr>
          <w:rFonts w:ascii="Amiri" w:hAnsi="Amiri" w:eastAsia="Amiri" w:cs="Amiri"/>
          <w:color w:val="111111"/>
          <w:sz w:val="28"/>
          <w:sz w:val="28"/>
          <w:szCs w:val="28"/>
          <w:rtl w:val="true"/>
          <w:lang w:bidi="ar-SA"/>
        </w:rPr>
        <w:t xml:space="preserve">جاءت به نظفة من شرّ ما اتسقت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Style w:val="FootnoteAnchor"/>
          <w:rtl w:val="true"/>
        </w:rPr>
        <w:footnoteReference w:id="378"/>
      </w:r>
      <w:r>
        <w:rPr>
          <w:rFonts w:ascii="Amiri" w:hAnsi="Amiri" w:eastAsia="Amiri" w:cs="Amiri"/>
          <w:color w:val="111111"/>
          <w:sz w:val="28"/>
          <w:sz w:val="28"/>
          <w:szCs w:val="28"/>
          <w:rtl w:val="true"/>
          <w:lang w:bidi="ar-SA"/>
        </w:rPr>
        <w:t xml:space="preserve">إلى شر واد شقّ‌ في بلد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380"/>
      </w:r>
      <w:r>
        <w:rPr>
          <w:rFonts w:ascii="Amiri" w:hAnsi="Amiri" w:eastAsia="Amiri" w:cs="Amiri"/>
          <w:color w:val="111111"/>
          <w:sz w:val="28"/>
          <w:sz w:val="28"/>
          <w:szCs w:val="28"/>
          <w:rtl w:val="true"/>
          <w:lang w:bidi="ar-SA"/>
        </w:rPr>
        <w:t>الفرزدق جالسا في حلقة الحسن،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تقول في رجل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عتقت مملوكي، و فعلت و فعلت،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قلت في ذلك شعرا؟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قلت‌؟ و ليس كل ما قلت يؤخذ </w:t>
      </w:r>
      <w:r>
        <w:rPr>
          <w:rStyle w:val="FootnoteAnchor"/>
          <w:rtl w:val="true"/>
        </w:rPr>
        <w:footnoteReference w:id="381"/>
      </w:r>
      <w:r>
        <w:rPr>
          <w:rFonts w:ascii="IRNazanin" w:hAnsi="IRNazanin" w:eastAsia="IRNazanin"/>
          <w:color w:val="111111"/>
          <w:sz w:val="28"/>
          <w:sz w:val="28"/>
          <w:szCs w:val="28"/>
          <w:rtl w:val="true"/>
          <w:lang w:bidi="fa-IR"/>
        </w:rPr>
        <w:t xml:space="preserve">به، فقال الفرزدق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فلست بمأخوذ بشيء </w:t>
      </w:r>
      <w:r>
        <w:rPr>
          <w:rStyle w:val="FootnoteAnchor"/>
          <w:rtl w:val="true"/>
        </w:rPr>
        <w:footnoteReference w:id="383"/>
      </w:r>
      <w:r>
        <w:rPr>
          <w:rFonts w:ascii="IRNazanin" w:hAnsi="IRNazanin" w:eastAsia="IRNazanin"/>
          <w:color w:val="111111"/>
          <w:sz w:val="28"/>
          <w:sz w:val="28"/>
          <w:szCs w:val="28"/>
          <w:rtl w:val="true"/>
          <w:lang w:bidi="fa-IR"/>
        </w:rPr>
        <w:t xml:space="preserve">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تعمّد عاقدات العزائم</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أبو فراس، و القول ما قال 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الفرزدق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الْمُحْصَنٰاتُ‌ مِنَ‌ النِّسٰاءِ إِلاّٰ 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أبا سعيد، و قد قلت بذلك شعرا؟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ذات حليل أنكحتها </w:t>
      </w:r>
      <w:r>
        <w:rPr>
          <w:rStyle w:val="FootnoteAnchor"/>
          <w:rtl w:val="true"/>
        </w:rPr>
        <w:footnoteReference w:id="385"/>
      </w:r>
      <w:r>
        <w:rPr>
          <w:rFonts w:ascii="Amiri" w:hAnsi="Amiri" w:eastAsia="Amiri" w:cs="Amiri"/>
          <w:color w:val="111111"/>
          <w:sz w:val="28"/>
          <w:sz w:val="28"/>
          <w:szCs w:val="28"/>
          <w:rtl w:val="true"/>
          <w:lang w:bidi="ar-SA"/>
        </w:rPr>
        <w:t xml:space="preserve">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و من يبن </w:t>
      </w:r>
      <w:r>
        <w:rPr>
          <w:rStyle w:val="FootnoteAnchor"/>
          <w:rtl w:val="true"/>
        </w:rPr>
        <w:footnoteReference w:id="386"/>
      </w:r>
      <w:r>
        <w:rPr>
          <w:rFonts w:ascii="Amiri" w:hAnsi="Amiri" w:eastAsia="Amiri" w:cs="Amiri"/>
          <w:color w:val="111111"/>
          <w:sz w:val="28"/>
          <w:sz w:val="28"/>
          <w:szCs w:val="28"/>
          <w:rtl w:val="true"/>
          <w:lang w:bidi="ar-SA"/>
        </w:rPr>
        <w:t>بها لم تطلّق</w:t>
      </w:r>
    </w:p>
    <w:p>
      <w:pPr>
        <w:pStyle w:val="BookText"/>
        <w:rPr/>
      </w:pPr>
      <w:r>
        <w:rPr>
          <w:rFonts w:ascii="Amiri" w:hAnsi="Amiri" w:eastAsia="Amiri" w:cs="Amiri"/>
          <w:color w:val="111111"/>
          <w:sz w:val="28"/>
          <w:sz w:val="28"/>
          <w:szCs w:val="28"/>
          <w:rtl w:val="true"/>
          <w:lang w:bidi="ar-SA"/>
        </w:rPr>
        <w:t>فتبسم الحسن و لم يردّ عليه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لكم السبايا أن تطئوهن بملك اليمين من غير أن يطلقهن أزواجهن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w:t>
      </w:r>
      <w:r>
        <w:rPr>
          <w:rStyle w:val="FootnoteAnchor"/>
          <w:rtl w:val="true"/>
        </w:rPr>
        <w:footnoteReference w:id="387"/>
      </w:r>
      <w:r>
        <w:rPr>
          <w:rFonts w:ascii="Amiri" w:hAnsi="Amiri" w:eastAsia="Amiri" w:cs="Amiri"/>
          <w:color w:val="111111"/>
          <w:sz w:val="28"/>
          <w:sz w:val="28"/>
          <w:szCs w:val="28"/>
          <w:rtl w:val="true"/>
          <w:lang w:bidi="ar-SA"/>
        </w:rPr>
        <w:t>الفرزدق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هجوت إبليس، فاسمع،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w:t>
      </w:r>
    </w:p>
    <w:p>
      <w:pPr>
        <w:pStyle w:val="BookText"/>
        <w:rPr/>
      </w:pPr>
      <w:r>
        <w:rPr>
          <w:rFonts w:ascii="Amiri" w:hAnsi="Amiri" w:eastAsia="Amiri" w:cs="Amiri"/>
          <w:color w:val="111111"/>
          <w:sz w:val="28"/>
          <w:sz w:val="28"/>
          <w:szCs w:val="28"/>
          <w:rtl w:val="true"/>
          <w:lang w:bidi="ar-SA"/>
        </w:rPr>
        <w:t>بالقول،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لتسمعنّ‌ أو لأخرجنّ‌، فأقول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ينهى عن هجاء إبليس،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عن لسانه تنطق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حبس بلال </w:t>
      </w:r>
      <w:r>
        <w:rPr>
          <w:rStyle w:val="FootnoteAnchor"/>
          <w:rtl w:val="true"/>
        </w:rPr>
        <w:footnoteReference w:id="388"/>
      </w:r>
      <w:r>
        <w:rPr>
          <w:rFonts w:ascii="Amiri" w:hAnsi="Amiri" w:eastAsia="Amiri" w:cs="Amiri"/>
          <w:color w:val="111111"/>
          <w:sz w:val="28"/>
          <w:sz w:val="28"/>
          <w:szCs w:val="28"/>
          <w:rtl w:val="true"/>
          <w:lang w:bidi="ar-SA"/>
        </w:rPr>
        <w:t>و الفرزدق معي في السجن،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تمزّق أعراض الناس، و تتناولهم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تبارك و تعالى أحبّ‌ إلي من نفسي التي بين جنبيّ‌، و من عيني هاتين، و من عشيرتي، أ فترى اللّه يعذبني بعد هذا، إنه لأكرم من ذلك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لابن هبيرة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هجاني ملكا و مدحني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لخالد حين قدم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قطع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تخطى </w:t>
      </w:r>
      <w:r>
        <w:rPr>
          <w:rStyle w:val="FootnoteAnchor"/>
          <w:rtl w:val="true"/>
        </w:rPr>
        <w:footnoteReference w:id="391"/>
      </w:r>
      <w:r>
        <w:rPr>
          <w:rFonts w:ascii="IRNazanin" w:hAnsi="IRNazanin" w:eastAsia="IRNazanin"/>
          <w:color w:val="111111"/>
          <w:sz w:val="28"/>
          <w:sz w:val="28"/>
          <w:szCs w:val="28"/>
          <w:rtl w:val="true"/>
          <w:lang w:bidi="fa-IR"/>
        </w:rPr>
        <w:t>عن دمشق بخالد</w:t>
      </w:r>
    </w:p>
    <w:p>
      <w:pPr>
        <w:pStyle w:val="BookText"/>
        <w:rPr/>
      </w:pPr>
      <w:r>
        <w:rPr>
          <w:rFonts w:ascii="Amiri" w:hAnsi="Amiri" w:eastAsia="Amiri" w:cs="Amiri"/>
          <w:color w:val="111111"/>
          <w:sz w:val="28"/>
          <w:sz w:val="28"/>
          <w:szCs w:val="28"/>
          <w:rtl w:val="true"/>
          <w:lang w:bidi="ar-SA"/>
        </w:rPr>
        <w:t xml:space="preserve">و كيف يؤم الناس من كانت امّه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تدين بأن اللّه ليس بواحد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بجيلة </w:t>
      </w:r>
      <w:r>
        <w:rPr>
          <w:rStyle w:val="FootnoteAnchor"/>
          <w:rtl w:val="true"/>
        </w:rPr>
        <w:footnoteReference w:id="395"/>
      </w:r>
      <w:r>
        <w:rPr>
          <w:rFonts w:ascii="Amiri" w:hAnsi="Amiri" w:eastAsia="Amiri" w:cs="Amiri"/>
          <w:color w:val="111111"/>
          <w:sz w:val="28"/>
          <w:sz w:val="28"/>
          <w:szCs w:val="28"/>
          <w:rtl w:val="true"/>
          <w:lang w:bidi="ar-SA"/>
        </w:rPr>
        <w:t xml:space="preserve">واسطا فتمكنت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نفت فزارة عن قرار المنزل</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كانت بجيلة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لقد أخزى بجيلة خالد </w:t>
      </w:r>
    </w:p>
    <w:p>
      <w:pPr>
        <w:pStyle w:val="BookText"/>
        <w:rPr/>
      </w:pPr>
      <w:r>
        <w:rPr>
          <w:rFonts w:ascii="Amiri" w:hAnsi="Amiri" w:eastAsia="Amiri" w:cs="Amiri"/>
          <w:color w:val="111111"/>
          <w:sz w:val="28"/>
          <w:sz w:val="28"/>
          <w:szCs w:val="28"/>
          <w:rtl w:val="true"/>
          <w:lang w:bidi="ar-SA"/>
        </w:rPr>
        <w:t xml:space="preserve">لقي </w:t>
      </w:r>
      <w:r>
        <w:rPr>
          <w:rStyle w:val="FootnoteAnchor"/>
          <w:rtl w:val="true"/>
        </w:rPr>
        <w:footnoteReference w:id="397"/>
      </w:r>
      <w:r>
        <w:rPr>
          <w:rFonts w:ascii="IRNazanin" w:hAnsi="IRNazanin" w:eastAsia="IRNazanin"/>
          <w:color w:val="111111"/>
          <w:sz w:val="28"/>
          <w:sz w:val="28"/>
          <w:szCs w:val="28"/>
          <w:rtl w:val="true"/>
          <w:lang w:bidi="fa-IR"/>
        </w:rPr>
        <w:t xml:space="preserve">الفرزدق شابّ‌ </w:t>
      </w:r>
      <w:r>
        <w:rPr>
          <w:rStyle w:val="FootnoteAnchor"/>
          <w:rtl w:val="true"/>
        </w:rPr>
        <w:footnoteReference w:id="398"/>
      </w:r>
      <w:r>
        <w:rPr>
          <w:rFonts w:ascii="Amiri" w:hAnsi="Amiri" w:eastAsia="Amiri" w:cs="Amiri"/>
          <w:color w:val="111111"/>
          <w:sz w:val="28"/>
          <w:sz w:val="28"/>
          <w:szCs w:val="28"/>
          <w:rtl w:val="true"/>
          <w:lang w:bidi="ar-SA"/>
        </w:rPr>
        <w:t>من أهل البصرة، يا أبا فراس، 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الخير أو يسبقك‌؟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لم تأل </w:t>
      </w:r>
      <w:r>
        <w:rPr>
          <w:rStyle w:val="FootnoteAnchor"/>
          <w:rtl w:val="true"/>
        </w:rPr>
        <w:footnoteReference w:id="399"/>
      </w:r>
      <w:r>
        <w:rPr>
          <w:rFonts w:ascii="Amiri" w:hAnsi="Amiri" w:eastAsia="Amiri" w:cs="Amiri"/>
          <w:color w:val="111111"/>
          <w:sz w:val="28"/>
          <w:sz w:val="28"/>
          <w:szCs w:val="28"/>
          <w:rtl w:val="true"/>
          <w:lang w:bidi="ar-SA"/>
        </w:rPr>
        <w:t>أن شدّدت و أحببت ألا تجعل لي مخرجا، أ فتجيبني أنت إن أجبتك‌؟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فغلّظ‍‌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معا، لا يسبقني و لا أسبقه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ترجع الآن على منزلك، فتجد امرأتك قابضة بكذا و كذا من رجل أو تجد رجلا قابضا على كذا و كذا منها؟ مر الفرزدق </w:t>
      </w:r>
      <w:r>
        <w:rPr>
          <w:rStyle w:val="FootnoteAnchor"/>
          <w:rtl w:val="true"/>
        </w:rPr>
        <w:footnoteReference w:id="400"/>
      </w:r>
      <w:r>
        <w:rPr>
          <w:rFonts w:ascii="Amiri" w:hAnsi="Amiri" w:eastAsia="Amiri" w:cs="Amiri"/>
          <w:color w:val="111111"/>
          <w:sz w:val="28"/>
          <w:sz w:val="28"/>
          <w:szCs w:val="28"/>
          <w:rtl w:val="true"/>
          <w:lang w:bidi="ar-SA"/>
        </w:rPr>
        <w:t xml:space="preserve">بمجلس لبني حرام و معه عنبسة الفيل مولى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عبد الكريم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متى تذهب إلى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معك إلى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أذهب حيث أبوك، أبوك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اكتب إليه مع ريالوه و اسطفانوس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أسد </w:t>
      </w:r>
      <w:r>
        <w:rPr>
          <w:rStyle w:val="FootnoteAnchor"/>
          <w:rtl w:val="true"/>
        </w:rPr>
        <w:footnoteReference w:id="401"/>
      </w:r>
      <w:r>
        <w:rPr>
          <w:rFonts w:ascii="Amiri" w:hAnsi="Amiri" w:eastAsia="Amiri" w:cs="Amiri"/>
          <w:color w:val="111111"/>
          <w:sz w:val="28"/>
          <w:sz w:val="28"/>
          <w:szCs w:val="28"/>
          <w:rtl w:val="true"/>
          <w:lang w:bidi="ar-SA"/>
        </w:rPr>
        <w:t xml:space="preserve">بن عبد اللّه القسري </w:t>
      </w:r>
      <w:r>
        <w:rPr>
          <w:rStyle w:val="FootnoteAnchor"/>
          <w:rtl w:val="true"/>
        </w:rPr>
        <w:footnoteReference w:id="402"/>
      </w:r>
      <w:r>
        <w:rPr>
          <w:rFonts w:ascii="Amiri" w:hAnsi="Amiri" w:eastAsia="Amiri" w:cs="Amiri"/>
          <w:color w:val="111111"/>
          <w:sz w:val="28"/>
          <w:sz w:val="28"/>
          <w:szCs w:val="28"/>
          <w:rtl w:val="true"/>
          <w:lang w:bidi="ar-SA"/>
        </w:rPr>
        <w:t>شديد التعصب، فاجتمع عنده ذات يوم جماعة من الشعراء، فيهم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يكره شعري،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لو أمرت غيري لأنشدك،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و دعني من غيرك، فأنشدته قصيدة أقول فيها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الناس لو لا نحن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خرز تساقط‍‌ من نظام </w:t>
      </w:r>
      <w:r>
        <w:rPr>
          <w:rStyle w:val="FootnoteAnchor"/>
          <w:rtl w:val="true"/>
        </w:rPr>
        <w:footnoteReference w:id="4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فبم‌؟ و اضطرب، ثم أقبل علي كالمهدد،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و دعنا من فخرك، فأنشدته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يختلف الناس ما لم نجتمع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إذا ما استجمعت </w:t>
      </w:r>
      <w:r>
        <w:rPr>
          <w:rStyle w:val="FootnoteAnchor"/>
          <w:rtl w:val="true"/>
        </w:rPr>
        <w:footnoteReference w:id="406"/>
      </w:r>
      <w:r>
        <w:rPr>
          <w:rFonts w:ascii="IRNazanin" w:hAnsi="IRNazanin" w:eastAsia="IRNazanin"/>
          <w:color w:val="111111"/>
          <w:sz w:val="28"/>
          <w:sz w:val="28"/>
          <w:szCs w:val="28"/>
          <w:rtl w:val="true"/>
          <w:lang w:bidi="fa-IR"/>
        </w:rPr>
        <w:t>مضر</w:t>
      </w:r>
    </w:p>
    <w:p>
      <w:pPr>
        <w:pStyle w:val="BookText"/>
        <w:rPr/>
      </w:pPr>
      <w:r>
        <w:rPr>
          <w:rFonts w:ascii="Amiri" w:hAnsi="Amiri" w:eastAsia="Amiri" w:cs="Amiri"/>
          <w:color w:val="111111"/>
          <w:sz w:val="28"/>
          <w:sz w:val="28"/>
          <w:szCs w:val="28"/>
          <w:rtl w:val="true"/>
          <w:lang w:bidi="ar-SA"/>
        </w:rPr>
        <w:t xml:space="preserve">منا الكواهل و الأعناق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الرأس منا و فيه السمع و البصر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لا نلين لمن يبغي تهضّمنا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الماضغ الحجر</w:t>
      </w:r>
    </w:p>
    <w:p>
      <w:pPr>
        <w:pStyle w:val="BookText"/>
        <w:rPr/>
      </w:pPr>
      <w:r>
        <w:rPr>
          <w:rFonts w:ascii="Amiri" w:hAnsi="Amiri" w:eastAsia="Amiri" w:cs="Amiri"/>
          <w:color w:val="111111"/>
          <w:sz w:val="28"/>
          <w:sz w:val="28"/>
          <w:szCs w:val="28"/>
          <w:rtl w:val="true"/>
          <w:lang w:bidi="ar-SA"/>
        </w:rPr>
        <w:t>فاربدّ وجهه، و اضطرب،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رأس منكم فيه السمع و البصر؟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فبركت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كنانة، فلم يجد لي جوابا حين ذكرت قريشا، ثم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قريش سبط‍‌ من الأسباط‍‌، و هي حيث جعلها اللّه أمة وسطا </w:t>
      </w:r>
      <w:r>
        <w:rPr>
          <w:rStyle w:val="FootnoteAnchor"/>
          <w:rtl w:val="true"/>
        </w:rPr>
        <w:footnoteReference w:id="40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قريش سبطا، و لم تكن من مضر فهي إذا من بني إسرائيل، فضحك الناس، و أمر بنا فأخرجنا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خاصمت الفرزدق زوجته نوار </w:t>
      </w:r>
      <w:r>
        <w:rPr>
          <w:rStyle w:val="FootnoteAnchor"/>
          <w:rtl w:val="true"/>
        </w:rPr>
        <w:footnoteReference w:id="410"/>
      </w:r>
      <w:r>
        <w:rPr>
          <w:rFonts w:ascii="Amiri" w:hAnsi="Amiri" w:eastAsia="Amiri" w:cs="Amiri"/>
          <w:color w:val="111111"/>
          <w:sz w:val="28"/>
          <w:sz w:val="28"/>
          <w:szCs w:val="28"/>
          <w:rtl w:val="true"/>
          <w:lang w:bidi="ar-SA"/>
        </w:rPr>
        <w:t xml:space="preserve">إلى عبد اللّه بن الزبير، و طلب فسخ نكاحها قال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أردى نوارا و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الغور أحلام قليل عقولها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قتب يعلو الفلاة دليلها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أطاعت بني أم النسير فأصبحت على شارف ورقاء صعب ذلولها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الذي يسعى ليفسد </w:t>
      </w:r>
      <w:r>
        <w:rPr>
          <w:rStyle w:val="FootnoteAnchor"/>
          <w:rtl w:val="true"/>
        </w:rPr>
        <w:footnoteReference w:id="414"/>
      </w:r>
      <w:r>
        <w:rPr>
          <w:rFonts w:ascii="Amiri" w:hAnsi="Amiri" w:eastAsia="Amiri" w:cs="Amiri"/>
          <w:color w:val="111111"/>
          <w:sz w:val="28"/>
          <w:sz w:val="28"/>
          <w:szCs w:val="28"/>
          <w:rtl w:val="true"/>
          <w:lang w:bidi="ar-SA"/>
        </w:rPr>
        <w:t xml:space="preserve">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كساع إلى أسد الشرى يستبيلها </w:t>
      </w:r>
    </w:p>
    <w:p>
      <w:pPr>
        <w:pStyle w:val="BookText"/>
        <w:rPr/>
      </w:pPr>
      <w:r>
        <w:rPr>
          <w:rFonts w:ascii="Amiri" w:hAnsi="Amiri" w:eastAsia="Amiri" w:cs="Amiri"/>
          <w:color w:val="111111"/>
          <w:sz w:val="28"/>
          <w:sz w:val="28"/>
          <w:szCs w:val="28"/>
          <w:rtl w:val="true"/>
          <w:lang w:bidi="ar-SA"/>
        </w:rPr>
        <w:t xml:space="preserve">و فيهن عن أبوالهنّ‌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بسطة أيد </w:t>
      </w:r>
      <w:r>
        <w:rPr>
          <w:rStyle w:val="FootnoteAnchor"/>
          <w:rtl w:val="true"/>
        </w:rPr>
        <w:footnoteReference w:id="415"/>
      </w:r>
      <w:r>
        <w:rPr>
          <w:rFonts w:ascii="Amiri" w:hAnsi="Amiri" w:eastAsia="Amiri" w:cs="Amiri"/>
          <w:color w:val="111111"/>
          <w:sz w:val="28"/>
          <w:sz w:val="28"/>
          <w:szCs w:val="28"/>
          <w:rtl w:val="true"/>
          <w:lang w:bidi="ar-SA"/>
        </w:rPr>
        <w:t>يمنع الضيم طولها</w:t>
      </w:r>
    </w:p>
    <w:p>
      <w:pPr>
        <w:pStyle w:val="BookText"/>
        <w:rPr/>
      </w:pPr>
      <w:r>
        <w:rPr>
          <w:rFonts w:ascii="Amiri" w:hAnsi="Amiri" w:eastAsia="Amiri" w:cs="Amiri"/>
          <w:color w:val="111111"/>
          <w:sz w:val="28"/>
          <w:sz w:val="28"/>
          <w:szCs w:val="28"/>
          <w:rtl w:val="true"/>
          <w:lang w:bidi="ar-SA"/>
        </w:rPr>
        <w:t xml:space="preserve">فدونكها </w:t>
      </w:r>
      <w:r>
        <w:rPr>
          <w:rStyle w:val="FootnoteAnchor"/>
          <w:rtl w:val="true"/>
        </w:rPr>
        <w:footnoteReference w:id="416"/>
      </w:r>
      <w:r>
        <w:rPr>
          <w:rFonts w:ascii="Amiri" w:hAnsi="Amiri" w:eastAsia="Amiri" w:cs="Amiri"/>
          <w:color w:val="111111"/>
          <w:sz w:val="28"/>
          <w:sz w:val="28"/>
          <w:szCs w:val="28"/>
          <w:rtl w:val="true"/>
          <w:lang w:bidi="ar-SA"/>
        </w:rPr>
        <w:t xml:space="preserve">يا بن الزبير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مولّهة يوهي الحجارة قيلها</w:t>
      </w:r>
    </w:p>
    <w:p>
      <w:pPr>
        <w:pStyle w:val="BookText"/>
        <w:rPr/>
      </w:pPr>
      <w:r>
        <w:rPr>
          <w:rFonts w:ascii="IRNazanin" w:hAnsi="IRNazanin" w:eastAsia="IRNazanin"/>
          <w:color w:val="111111"/>
          <w:sz w:val="28"/>
          <w:sz w:val="28"/>
          <w:szCs w:val="28"/>
          <w:rtl w:val="true"/>
          <w:lang w:bidi="fa-IR"/>
        </w:rPr>
        <w:t xml:space="preserve">و لما طلق </w:t>
      </w:r>
      <w:r>
        <w:rPr>
          <w:rStyle w:val="FootnoteAnchor"/>
          <w:rtl w:val="true"/>
        </w:rPr>
        <w:footnoteReference w:id="417"/>
      </w:r>
      <w:r>
        <w:rPr>
          <w:rFonts w:ascii="Amiri" w:hAnsi="Amiri" w:eastAsia="Amiri" w:cs="Amiri"/>
          <w:color w:val="111111"/>
          <w:sz w:val="28"/>
          <w:sz w:val="28"/>
          <w:szCs w:val="28"/>
          <w:rtl w:val="true"/>
          <w:lang w:bidi="ar-SA"/>
        </w:rPr>
        <w:t xml:space="preserve">الفرزدق امرأته النوار ثلاثا قال لأبي شفقل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بنا إلى الحسن </w:t>
      </w:r>
      <w:r>
        <w:rPr>
          <w:rStyle w:val="FootnoteAnchor"/>
          <w:rtl w:val="true"/>
        </w:rPr>
        <w:footnoteReference w:id="419"/>
      </w:r>
      <w:r>
        <w:rPr>
          <w:rFonts w:ascii="Amiri" w:hAnsi="Amiri" w:eastAsia="Amiri" w:cs="Amiri"/>
          <w:color w:val="111111"/>
          <w:sz w:val="28"/>
          <w:sz w:val="28"/>
          <w:szCs w:val="28"/>
          <w:rtl w:val="true"/>
          <w:lang w:bidi="ar-SA"/>
        </w:rPr>
        <w:t>نشهده على طلاق النوار،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يبدو لك فيها، فتشهد عليك الحسن، فتجلد، و يفرّق بينكما،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فمضيا إلى الحسن، فأخبره،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شهدنا عليك، ثم بدا له بعد فادعاها، فشهد عليه الحسن، ففرّق بينهما، فأنشأ يقول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ندمت ندامة الكسعيّ‌ </w:t>
      </w:r>
      <w:r>
        <w:rPr>
          <w:rStyle w:val="FootnoteAnchor"/>
          <w:rtl w:val="true"/>
        </w:rPr>
        <w:footnoteReference w:id="421"/>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مضت </w:t>
      </w:r>
      <w:r>
        <w:rPr>
          <w:rStyle w:val="FootnoteAnchor"/>
          <w:rtl w:val="true"/>
        </w:rPr>
        <w:footnoteReference w:id="422"/>
      </w:r>
      <w:r>
        <w:rPr>
          <w:rFonts w:ascii="Amiri" w:hAnsi="Amiri" w:eastAsia="Amiri" w:cs="Amiri"/>
          <w:color w:val="111111"/>
          <w:sz w:val="28"/>
          <w:sz w:val="28"/>
          <w:szCs w:val="28"/>
          <w:rtl w:val="true"/>
          <w:lang w:bidi="ar-SA"/>
        </w:rPr>
        <w:t>مني مطلّقة نوار</w:t>
      </w:r>
    </w:p>
    <w:p>
      <w:pPr>
        <w:pStyle w:val="BookText"/>
        <w:rPr/>
      </w:pPr>
      <w:r>
        <w:rPr>
          <w:rFonts w:ascii="Amiri" w:hAnsi="Amiri" w:eastAsia="Amiri" w:cs="Amiri"/>
          <w:color w:val="111111"/>
          <w:sz w:val="28"/>
          <w:sz w:val="28"/>
          <w:szCs w:val="28"/>
          <w:rtl w:val="true"/>
          <w:lang w:bidi="ar-SA"/>
        </w:rPr>
        <w:t xml:space="preserve">و كانت جنتي فخرجت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كآدم حين أخرجه الضّرار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فلو أني ملكت يدي و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 للقدر اختيار </w:t>
      </w:r>
      <w:r>
        <w:rPr>
          <w:rStyle w:val="FootnoteAnchor"/>
          <w:rtl w:val="true"/>
        </w:rPr>
        <w:footnoteReference w:id="42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w:t>
      </w:r>
      <w:r>
        <w:rPr>
          <w:rStyle w:val="FootnoteAnchor"/>
          <w:rtl w:val="true"/>
        </w:rPr>
        <w:footnoteReference w:id="425"/>
      </w:r>
      <w:r>
        <w:rPr>
          <w:rFonts w:ascii="Amiri" w:hAnsi="Amiri" w:eastAsia="Amiri" w:cs="Amiri"/>
          <w:color w:val="111111"/>
          <w:sz w:val="28"/>
          <w:sz w:val="28"/>
          <w:szCs w:val="28"/>
          <w:rtl w:val="true"/>
          <w:lang w:bidi="ar-SA"/>
        </w:rPr>
        <w:t>ماتت النوار امرأة الفرزدق أوصت أن يصلي عليها الحسن بن أبي الحسن البصري، فحضر جنازتها أجلاء أهل البصرة، و الحسن على بغلته، و الفرزدق على بعيره،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ما يقول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الجنازة خير الناس و شر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بخيرهم، و لا أنت بشرّهم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ما أعددت لهذا اليوم‌؟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العدة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صلى عليها الحسن، مالوا إلى قبرها لدفنها، فأنشأ الفرزدق يقول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أخاف وراء القبر إن لم يعافني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القبر التهابا و أضيقا</w:t>
      </w:r>
    </w:p>
    <w:p>
      <w:pPr>
        <w:pStyle w:val="BookText"/>
        <w:rPr/>
      </w:pPr>
      <w:r>
        <w:rPr>
          <w:rFonts w:ascii="Amiri" w:hAnsi="Amiri" w:eastAsia="Amiri" w:cs="Amiri"/>
          <w:color w:val="111111"/>
          <w:sz w:val="28"/>
          <w:sz w:val="28"/>
          <w:szCs w:val="28"/>
          <w:rtl w:val="true"/>
          <w:lang w:bidi="ar-SA"/>
        </w:rPr>
        <w:t xml:space="preserve">إذا جاءني يوم القيامة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عنيف و سوّاق يسوق </w:t>
      </w:r>
      <w:r>
        <w:rPr>
          <w:rStyle w:val="FootnoteAnchor"/>
          <w:rtl w:val="true"/>
        </w:rPr>
        <w:footnoteReference w:id="428"/>
      </w:r>
      <w:r>
        <w:rPr>
          <w:rFonts w:ascii="IRNazanin" w:hAnsi="IRNazanin" w:eastAsia="IRNazanin"/>
          <w:color w:val="111111"/>
          <w:sz w:val="28"/>
          <w:sz w:val="28"/>
          <w:szCs w:val="28"/>
          <w:rtl w:val="true"/>
          <w:lang w:bidi="fa-IR"/>
        </w:rPr>
        <w:t>الفرزدقا</w:t>
      </w:r>
    </w:p>
    <w:p>
      <w:pPr>
        <w:pStyle w:val="BookText"/>
        <w:rPr/>
      </w:pPr>
      <w:r>
        <w:rPr>
          <w:rFonts w:ascii="IRNazanin" w:hAnsi="IRNazanin" w:eastAsia="IRNazanin"/>
          <w:color w:val="111111"/>
          <w:sz w:val="28"/>
          <w:sz w:val="28"/>
          <w:szCs w:val="28"/>
          <w:rtl w:val="true"/>
          <w:lang w:bidi="fa-IR"/>
        </w:rPr>
        <w:t xml:space="preserve">لقد خاب من أولاد آدم </w:t>
      </w:r>
      <w:r>
        <w:rPr>
          <w:rStyle w:val="FootnoteAnchor"/>
          <w:rtl w:val="true"/>
        </w:rPr>
        <w:footnoteReference w:id="429"/>
      </w:r>
      <w:r>
        <w:rPr>
          <w:rFonts w:ascii="Amiri" w:hAnsi="Amiri" w:eastAsia="Amiri" w:cs="Amiri"/>
          <w:color w:val="111111"/>
          <w:sz w:val="28"/>
          <w:sz w:val="28"/>
          <w:szCs w:val="28"/>
          <w:rtl w:val="true"/>
          <w:lang w:bidi="ar-SA"/>
        </w:rPr>
        <w:t xml:space="preserve">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مغلول القلادة أزرقا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يساق إلى ذلّ‌ </w:t>
      </w:r>
      <w:r>
        <w:rPr>
          <w:rStyle w:val="FootnoteAnchor"/>
          <w:rtl w:val="true"/>
        </w:rPr>
        <w:footnoteReference w:id="431"/>
      </w:r>
      <w:r>
        <w:rPr>
          <w:rFonts w:ascii="Amiri" w:hAnsi="Amiri" w:eastAsia="Amiri" w:cs="Amiri"/>
          <w:color w:val="111111"/>
          <w:sz w:val="28"/>
          <w:sz w:val="28"/>
          <w:szCs w:val="28"/>
          <w:rtl w:val="true"/>
          <w:lang w:bidi="ar-SA"/>
        </w:rPr>
        <w:t xml:space="preserve">الجحيم مسربلا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 قطران لباسا محرّقا</w:t>
      </w:r>
    </w:p>
    <w:p>
      <w:pPr>
        <w:pStyle w:val="BookText"/>
        <w:rPr/>
      </w:pPr>
      <w:r>
        <w:rPr>
          <w:rFonts w:ascii="Amiri" w:hAnsi="Amiri" w:eastAsia="Amiri" w:cs="Amiri"/>
          <w:color w:val="111111"/>
          <w:sz w:val="28"/>
          <w:sz w:val="28"/>
          <w:szCs w:val="28"/>
          <w:rtl w:val="true"/>
          <w:lang w:bidi="ar-SA"/>
        </w:rPr>
        <w:t xml:space="preserve">إذا شربوا فيها الصديد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يذوبون من حرّ الصديد تمزّقا</w:t>
      </w:r>
    </w:p>
    <w:p>
      <w:pPr>
        <w:pStyle w:val="BookText"/>
        <w:rPr/>
      </w:pPr>
      <w:r>
        <w:rPr>
          <w:rFonts w:ascii="Amiri" w:hAnsi="Amiri" w:eastAsia="Amiri" w:cs="Amiri"/>
          <w:color w:val="111111"/>
          <w:sz w:val="28"/>
          <w:sz w:val="28"/>
          <w:szCs w:val="28"/>
          <w:rtl w:val="true"/>
          <w:lang w:bidi="ar-SA"/>
        </w:rPr>
        <w:t xml:space="preserve">فبكى الحسن </w:t>
      </w:r>
      <w:r>
        <w:rPr>
          <w:rStyle w:val="FootnoteAnchor"/>
          <w:rtl w:val="true"/>
        </w:rPr>
        <w:footnoteReference w:id="432"/>
      </w:r>
      <w:r>
        <w:rPr>
          <w:rFonts w:ascii="Amiri" w:hAnsi="Amiri" w:eastAsia="Amiri" w:cs="Amiri"/>
          <w:color w:val="111111"/>
          <w:sz w:val="28"/>
          <w:sz w:val="28"/>
          <w:szCs w:val="28"/>
          <w:rtl w:val="true"/>
          <w:lang w:bidi="ar-SA"/>
        </w:rPr>
        <w:t>ثم التزم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من أبغض الناس إلي، و إنك اليوم من أحب الناس إلي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w:t>
      </w:r>
      <w:r>
        <w:rPr>
          <w:rStyle w:val="FootnoteAnchor"/>
          <w:rtl w:val="true"/>
        </w:rPr>
        <w:footnoteReference w:id="433"/>
      </w:r>
      <w:r>
        <w:rPr>
          <w:rFonts w:ascii="Amiri" w:hAnsi="Amiri" w:eastAsia="Amiri" w:cs="Amiri"/>
          <w:color w:val="111111"/>
          <w:sz w:val="28"/>
          <w:sz w:val="28"/>
          <w:szCs w:val="28"/>
          <w:rtl w:val="true"/>
          <w:lang w:bidi="ar-SA"/>
        </w:rPr>
        <w:t xml:space="preserve">الحسن جنازة أبي رجاء العطاردي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بغلة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 الفرزدق معه على بعيره،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يستشرفنا الناس،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و شر الناس،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كم أشعث أغبر ذي طمرين لو أقسم على اللّه لأبره، ذاك خير من الحسن، و كم من شيخ مشرك أنت خير منه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يا أبا سعيد،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أعددت له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للا إله إلا اللّه منذ سبعين </w:t>
      </w:r>
      <w:r>
        <w:rPr>
          <w:rStyle w:val="FootnoteAnchor"/>
          <w:rtl w:val="true"/>
        </w:rPr>
        <w:footnoteReference w:id="436"/>
      </w:r>
      <w:r>
        <w:rPr>
          <w:rFonts w:ascii="Amiri" w:hAnsi="Amiri" w:eastAsia="Amiri" w:cs="Amiri"/>
          <w:color w:val="111111"/>
          <w:sz w:val="28"/>
          <w:sz w:val="28"/>
          <w:szCs w:val="28"/>
          <w:rtl w:val="true"/>
          <w:lang w:bidi="ar-SA"/>
        </w:rPr>
        <w:t>سنة،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للا إله إلا اللّه شروطا، فإياك و قذف المحصنة، يا أبا فراس كم من محصنة قد قذفتها، فاستغفر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توبة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آخر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الحسن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أبا رجاء فقد استرحت من غموم الدنيا و مكابدتها، فجعل اللّه لك في الموت راحة طويلة، ثم أقبل على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كن من مثل هذا على حذر، فإنما نحن و أنت بالأثر،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الفرزدق ثم أنشأ يقول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فلسنا بأنجى منهم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بقينا قليلا بعدهم و ترحلوا</w:t>
      </w:r>
    </w:p>
    <w:p>
      <w:pPr>
        <w:pStyle w:val="BookText"/>
        <w:rPr/>
      </w:pPr>
      <w:r>
        <w:rPr>
          <w:rFonts w:ascii="Amiri" w:hAnsi="Amiri" w:eastAsia="Amiri" w:cs="Amiri"/>
          <w:color w:val="111111"/>
          <w:sz w:val="28"/>
          <w:sz w:val="28"/>
          <w:szCs w:val="28"/>
          <w:rtl w:val="true"/>
          <w:lang w:bidi="ar-SA"/>
        </w:rPr>
        <w:t xml:space="preserve">حدث محمد بن زياد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ديماس </w:t>
      </w:r>
      <w:r>
        <w:rPr>
          <w:rStyle w:val="FootnoteAnchor"/>
          <w:rtl w:val="true"/>
        </w:rPr>
        <w:footnoteReference w:id="439"/>
      </w:r>
      <w:r>
        <w:rPr>
          <w:rFonts w:ascii="Amiri" w:hAnsi="Amiri" w:eastAsia="Amiri" w:cs="Amiri"/>
          <w:color w:val="111111"/>
          <w:sz w:val="28"/>
          <w:sz w:val="28"/>
          <w:szCs w:val="28"/>
          <w:rtl w:val="true"/>
          <w:lang w:bidi="ar-SA"/>
        </w:rPr>
        <w:t xml:space="preserve">الحجاج زمانا حتى أطلقه سليمان حين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انتهيت إلى الفرزدق، و هو ينشد بمكة، بالرّدم </w:t>
      </w:r>
      <w:r>
        <w:rPr>
          <w:rStyle w:val="FootnoteAnchor"/>
          <w:rtl w:val="true"/>
        </w:rPr>
        <w:footnoteReference w:id="440"/>
      </w:r>
      <w:r>
        <w:rPr>
          <w:rFonts w:ascii="Amiri" w:hAnsi="Amiri" w:eastAsia="Amiri" w:cs="Amiri"/>
          <w:color w:val="111111"/>
          <w:sz w:val="28"/>
          <w:sz w:val="28"/>
          <w:szCs w:val="28"/>
          <w:rtl w:val="true"/>
          <w:lang w:bidi="ar-SA"/>
        </w:rPr>
        <w:t xml:space="preserve">مديح سليمان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 أطلقت كفاك من قيد </w:t>
      </w:r>
      <w:r>
        <w:rPr>
          <w:rStyle w:val="FootnoteAnchor"/>
          <w:rtl w:val="true"/>
        </w:rPr>
        <w:footnoteReference w:id="442"/>
      </w:r>
      <w:r>
        <w:rPr>
          <w:rFonts w:ascii="Amiri" w:hAnsi="Amiri" w:eastAsia="Amiri" w:cs="Amiri"/>
          <w:color w:val="111111"/>
          <w:sz w:val="28"/>
          <w:sz w:val="28"/>
          <w:szCs w:val="28"/>
          <w:rtl w:val="true"/>
          <w:lang w:bidi="ar-SA"/>
        </w:rPr>
        <w:t xml:space="preserve">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عقدة ما كان يرجى انحلالها</w:t>
      </w:r>
    </w:p>
    <w:p>
      <w:pPr>
        <w:pStyle w:val="BookText"/>
        <w:rPr/>
      </w:pPr>
      <w:r>
        <w:rPr>
          <w:rFonts w:ascii="Amiri" w:hAnsi="Amiri" w:eastAsia="Amiri" w:cs="Amiri"/>
          <w:color w:val="111111"/>
          <w:sz w:val="28"/>
          <w:sz w:val="28"/>
          <w:szCs w:val="28"/>
          <w:rtl w:val="true"/>
          <w:lang w:bidi="ar-SA"/>
        </w:rPr>
        <w:t xml:space="preserve">كثيرا من الأسرى التي قد تكنّعت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و أعناقا عليها غلالها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أحدهم، فأخذ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سلوه فو اللّه ما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الفرزدق يذكر ولادة برّة بنت مرّ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النضر بن كنانة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أبناء برّة بنت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بالخئولة و العموم</w:t>
      </w:r>
    </w:p>
    <w:p>
      <w:pPr>
        <w:pStyle w:val="BookText"/>
        <w:rPr/>
      </w:pPr>
      <w:r>
        <w:rPr>
          <w:rFonts w:ascii="Amiri" w:hAnsi="Amiri" w:eastAsia="Amiri" w:cs="Amiri"/>
          <w:color w:val="111111"/>
          <w:sz w:val="28"/>
          <w:sz w:val="28"/>
          <w:szCs w:val="28"/>
          <w:rtl w:val="true"/>
          <w:lang w:bidi="ar-SA"/>
        </w:rPr>
        <w:t xml:space="preserve">فما فحل بأنجب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خال بأكرم من تميم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شعر الفرزدق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المهالبة الذين </w:t>
      </w:r>
      <w:r>
        <w:rPr>
          <w:rStyle w:val="FootnoteAnchor"/>
          <w:rtl w:val="true"/>
        </w:rPr>
        <w:footnoteReference w:id="446"/>
      </w:r>
      <w:r>
        <w:rPr>
          <w:rFonts w:ascii="Amiri" w:hAnsi="Amiri" w:eastAsia="Amiri" w:cs="Amiri"/>
          <w:color w:val="111111"/>
          <w:sz w:val="28"/>
          <w:sz w:val="28"/>
          <w:szCs w:val="28"/>
          <w:rtl w:val="true"/>
          <w:lang w:bidi="ar-SA"/>
        </w:rPr>
        <w:t xml:space="preserve">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المكاره عن ذوي المكروه</w:t>
      </w:r>
    </w:p>
    <w:p>
      <w:pPr>
        <w:pStyle w:val="BookText"/>
        <w:rPr/>
      </w:pPr>
      <w:r>
        <w:rPr>
          <w:rFonts w:ascii="Amiri" w:hAnsi="Amiri" w:eastAsia="Amiri" w:cs="Amiri"/>
          <w:color w:val="111111"/>
          <w:sz w:val="28"/>
          <w:sz w:val="28"/>
          <w:szCs w:val="28"/>
          <w:rtl w:val="true"/>
          <w:lang w:bidi="ar-SA"/>
        </w:rPr>
        <w:t xml:space="preserve">زانوا قديمهم بحسن حديثهم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 أخلاق و حسن وجوه</w:t>
      </w:r>
    </w:p>
    <w:p>
      <w:pPr>
        <w:pStyle w:val="BookText"/>
        <w:rPr/>
      </w:pPr>
      <w:r>
        <w:rPr>
          <w:rFonts w:ascii="Amiri" w:hAnsi="Amiri" w:eastAsia="Amiri" w:cs="Amiri"/>
          <w:color w:val="111111"/>
          <w:sz w:val="28"/>
          <w:sz w:val="28"/>
          <w:szCs w:val="28"/>
          <w:rtl w:val="true"/>
          <w:lang w:bidi="ar-SA"/>
        </w:rPr>
        <w:t>قدم جرير على عمر بن عبد العزيز، و هو يتولى المدينة، فأنزله في دار، و بعث إليه بجارية تخدمه،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شعثا، فهل لك في الغسل‌؟ فجاءته بغسل و ماء،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عني، ثم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الفرزدق فأنزله دارا و بعث إليه بجارية، فعرضت عليه مثل ذلك، فوثب عليها، فخرجت إلى عمر، فنفاه من المدينة، و أجله ثلاثا، ففي ذلك يقول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توعّدني و أجّلني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لبثت </w:t>
      </w:r>
      <w:r>
        <w:rPr>
          <w:rStyle w:val="FootnoteAnchor"/>
          <w:rtl w:val="true"/>
        </w:rPr>
        <w:footnoteReference w:id="449"/>
      </w:r>
      <w:r>
        <w:rPr>
          <w:rFonts w:ascii="Amiri" w:hAnsi="Amiri" w:eastAsia="Amiri" w:cs="Amiri"/>
          <w:color w:val="111111"/>
          <w:sz w:val="28"/>
          <w:sz w:val="28"/>
          <w:szCs w:val="28"/>
          <w:rtl w:val="true"/>
          <w:lang w:bidi="ar-SA"/>
        </w:rPr>
        <w:t>لمهلكها ثمود</w:t>
      </w:r>
    </w:p>
    <w:p>
      <w:pPr>
        <w:pStyle w:val="BookText"/>
        <w:rPr/>
      </w:pPr>
      <w:r>
        <w:rPr>
          <w:rFonts w:ascii="Amiri" w:hAnsi="Amiri" w:eastAsia="Amiri" w:cs="Amiri"/>
          <w:color w:val="111111"/>
          <w:sz w:val="28"/>
          <w:sz w:val="28"/>
          <w:szCs w:val="28"/>
          <w:rtl w:val="true"/>
          <w:lang w:bidi="ar-SA"/>
        </w:rPr>
        <w:t xml:space="preserve">فبلغ ذلك جرير فقال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نفاك الأغرّ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 </w:t>
      </w:r>
      <w:r>
        <w:rPr>
          <w:rStyle w:val="FootnoteAnchor"/>
          <w:rtl w:val="true"/>
        </w:rPr>
        <w:footnoteReference w:id="451"/>
      </w:r>
      <w:r>
        <w:rPr>
          <w:rFonts w:ascii="IRNazanin" w:hAnsi="IRNazanin" w:eastAsia="IRNazanin"/>
          <w:color w:val="111111"/>
          <w:sz w:val="28"/>
          <w:sz w:val="28"/>
          <w:szCs w:val="28"/>
          <w:rtl w:val="true"/>
          <w:lang w:bidi="fa-IR"/>
        </w:rPr>
        <w:t>تنفى عن المسجد</w:t>
      </w:r>
    </w:p>
    <w:p>
      <w:pPr>
        <w:pStyle w:val="BookText"/>
        <w:rPr/>
      </w:pPr>
      <w:r>
        <w:rPr>
          <w:rFonts w:ascii="Amiri" w:hAnsi="Amiri" w:eastAsia="Amiri" w:cs="Amiri"/>
          <w:color w:val="111111"/>
          <w:sz w:val="28"/>
          <w:sz w:val="28"/>
          <w:szCs w:val="28"/>
          <w:rtl w:val="true"/>
          <w:lang w:bidi="ar-SA"/>
        </w:rPr>
        <w:t xml:space="preserve">و شبّهت نفسك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و لم تهتد</w:t>
      </w:r>
    </w:p>
    <w:p>
      <w:pPr>
        <w:pStyle w:val="BookText"/>
        <w:rPr/>
      </w:pPr>
      <w:r>
        <w:rPr>
          <w:rFonts w:ascii="IRNazanin" w:hAnsi="IRNazanin" w:eastAsia="IRNazanin"/>
          <w:color w:val="111111"/>
          <w:sz w:val="28"/>
          <w:sz w:val="28"/>
          <w:szCs w:val="28"/>
          <w:rtl w:val="true"/>
          <w:lang w:bidi="fa-IR"/>
        </w:rPr>
        <w:t xml:space="preserve">و قد أخروا </w:t>
      </w:r>
      <w:r>
        <w:rPr>
          <w:rStyle w:val="FootnoteAnchor"/>
          <w:rtl w:val="true"/>
        </w:rPr>
        <w:footnoteReference w:id="452"/>
      </w:r>
      <w:r>
        <w:rPr>
          <w:rFonts w:ascii="Amiri" w:hAnsi="Amiri" w:eastAsia="Amiri" w:cs="Amiri"/>
          <w:color w:val="111111"/>
          <w:sz w:val="28"/>
          <w:sz w:val="28"/>
          <w:szCs w:val="28"/>
          <w:rtl w:val="true"/>
          <w:lang w:bidi="ar-SA"/>
        </w:rPr>
        <w:t xml:space="preserve">حين حلّ‌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إلى الموعد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w:t>
      </w:r>
      <w:r>
        <w:rPr>
          <w:rStyle w:val="FootnoteAnchor"/>
          <w:rtl w:val="true"/>
        </w:rPr>
        <w:footnoteReference w:id="453"/>
      </w:r>
      <w:r>
        <w:rPr>
          <w:rFonts w:ascii="Amiri" w:hAnsi="Amiri" w:eastAsia="Amiri" w:cs="Amiri"/>
          <w:color w:val="111111"/>
          <w:sz w:val="28"/>
          <w:sz w:val="28"/>
          <w:szCs w:val="28"/>
          <w:rtl w:val="true"/>
          <w:lang w:bidi="ar-SA"/>
        </w:rPr>
        <w:t>الفرزدق المدينة في سنة جدبة، فمشى أهل المدينة إلى عمر بن عبد العزيز، و هو يومئذ أميرها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الفرزدق قدم في هذه السنة الجدبة التي قد حلقت </w:t>
      </w:r>
      <w:r>
        <w:rPr>
          <w:rStyle w:val="FootnoteAnchor"/>
          <w:rtl w:val="true"/>
        </w:rPr>
        <w:footnoteReference w:id="454"/>
      </w:r>
      <w:r>
        <w:rPr>
          <w:rFonts w:ascii="Amiri" w:hAnsi="Amiri" w:eastAsia="Amiri" w:cs="Amiri"/>
          <w:color w:val="111111"/>
          <w:sz w:val="28"/>
          <w:sz w:val="28"/>
          <w:szCs w:val="28"/>
          <w:rtl w:val="true"/>
          <w:lang w:bidi="ar-SA"/>
        </w:rPr>
        <w:t>أموالها، و ليس عند أحد ما يعطيه، فلو أن الأمير بعث إليه و أرضاه، و تقدم إليه ألا يعرض لأحد بمدح و لا هجاء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فرزدق قدمت مدينتنا هذه في هذه السنة الجدبة، و ليس </w:t>
      </w:r>
    </w:p>
    <w:p>
      <w:pPr>
        <w:pStyle w:val="BookText"/>
        <w:rPr/>
      </w:pPr>
      <w:r>
        <w:rPr>
          <w:rFonts w:ascii="Amiri" w:hAnsi="Amiri" w:eastAsia="Amiri" w:cs="Amiri"/>
          <w:color w:val="111111"/>
          <w:sz w:val="28"/>
          <w:sz w:val="28"/>
          <w:szCs w:val="28"/>
          <w:rtl w:val="true"/>
          <w:lang w:bidi="ar-SA"/>
        </w:rPr>
        <w:t>عند أحد ما يعطيه شاعرا، و قد أمرت لك بأربعة آلاف درهم، فخذها، و لا تعرض لأحد بمدح و لا هجاء</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الفرزدق، و مرّ بعبد اللّه بن عمرو بن عثمان، و هو جالس في سقيفة داره، و عليه مطرف </w:t>
      </w:r>
      <w:r>
        <w:rPr>
          <w:rStyle w:val="FootnoteAnchor"/>
          <w:rtl w:val="true"/>
        </w:rPr>
        <w:footnoteReference w:id="456"/>
      </w:r>
      <w:r>
        <w:rPr>
          <w:rFonts w:ascii="Amiri" w:hAnsi="Amiri" w:eastAsia="Amiri" w:cs="Amiri"/>
          <w:color w:val="111111"/>
          <w:sz w:val="28"/>
          <w:sz w:val="28"/>
          <w:szCs w:val="28"/>
          <w:rtl w:val="true"/>
          <w:lang w:bidi="ar-SA"/>
        </w:rPr>
        <w:t xml:space="preserve">خزّ وجبة حمراء فقال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أعبد اللّه أنت أحقّ‌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 بالجماهير الكبار</w:t>
      </w:r>
    </w:p>
    <w:p>
      <w:pPr>
        <w:pStyle w:val="BookText"/>
        <w:rPr/>
      </w:pPr>
      <w:r>
        <w:rPr>
          <w:rFonts w:ascii="Amiri" w:hAnsi="Amiri" w:eastAsia="Amiri" w:cs="Amiri"/>
          <w:color w:val="111111"/>
          <w:sz w:val="28"/>
          <w:sz w:val="28"/>
          <w:szCs w:val="28"/>
          <w:rtl w:val="true"/>
          <w:lang w:bidi="ar-SA"/>
        </w:rPr>
        <w:t xml:space="preserve">فللفاروق أمّك </w:t>
      </w:r>
      <w:r>
        <w:rPr>
          <w:rStyle w:val="FootnoteAnchor"/>
          <w:rtl w:val="true"/>
        </w:rPr>
        <w:footnoteReference w:id="458"/>
      </w:r>
      <w:r>
        <w:rPr>
          <w:rFonts w:ascii="IRNazanin" w:hAnsi="IRNazanin" w:eastAsia="IRNazanin"/>
          <w:color w:val="111111"/>
          <w:sz w:val="28"/>
          <w:sz w:val="28"/>
          <w:szCs w:val="28"/>
          <w:rtl w:val="true"/>
          <w:lang w:bidi="fa-IR"/>
        </w:rPr>
        <w:t xml:space="preserve">و ابن أروى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فأنت منصدع النهار</w:t>
      </w:r>
    </w:p>
    <w:p>
      <w:pPr>
        <w:pStyle w:val="BookText"/>
        <w:rPr/>
      </w:pPr>
      <w:r>
        <w:rPr>
          <w:rFonts w:ascii="Amiri" w:hAnsi="Amiri" w:eastAsia="Amiri" w:cs="Amiri"/>
          <w:color w:val="111111"/>
          <w:sz w:val="28"/>
          <w:sz w:val="28"/>
          <w:szCs w:val="28"/>
          <w:rtl w:val="true"/>
          <w:lang w:bidi="ar-SA"/>
        </w:rPr>
        <w:t xml:space="preserve">هما قمرا السماء و أنت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الليل يدلج كلّ‌ سار</w:t>
      </w:r>
    </w:p>
    <w:p>
      <w:pPr>
        <w:pStyle w:val="BookText"/>
        <w:rPr/>
      </w:pPr>
      <w:r>
        <w:rPr>
          <w:rFonts w:ascii="Amiri" w:hAnsi="Amiri" w:eastAsia="Amiri" w:cs="Amiri"/>
          <w:color w:val="111111"/>
          <w:sz w:val="28"/>
          <w:sz w:val="28"/>
          <w:szCs w:val="28"/>
          <w:rtl w:val="true"/>
          <w:lang w:bidi="ar-SA"/>
        </w:rPr>
        <w:t>فخلع عليه جبته و المطرف و العمامة، و دعا له بعشرة آلاف درهم، فسمع ذلك عمر بن عبد العزيز، فبعث إليه عمر أ لم أتقدم إليك يا فرزدق أ لا تعرض لأحد بمدح و لا هجاء؟ اخرج، فقد أجلتك ثلاثا، فإن وجدتك بعد ثلاث نكّلت بك، فخرج الفرزدق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توعدني و أجلني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 لمهلكها ثمود</w:t>
      </w:r>
    </w:p>
    <w:p>
      <w:pPr>
        <w:pStyle w:val="BookText"/>
        <w:rPr/>
      </w:pPr>
      <w:r>
        <w:rPr>
          <w:rFonts w:ascii="Amiri" w:hAnsi="Amiri" w:eastAsia="Amiri" w:cs="Amiri"/>
          <w:color w:val="111111"/>
          <w:sz w:val="28"/>
          <w:sz w:val="28"/>
          <w:szCs w:val="28"/>
          <w:rtl w:val="true"/>
          <w:lang w:bidi="ar-SA"/>
        </w:rPr>
        <w:t xml:space="preserve">كان الحجاج يتمثل بهذا البيت من شعر الفرزدق لما مات ابنه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ابنك إلا من بني الناس فاصبري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يرجع الموتى حنين المآتم</w:t>
      </w:r>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462"/>
      </w:r>
      <w:r>
        <w:rPr>
          <w:rFonts w:ascii="Amiri" w:hAnsi="Amiri" w:eastAsia="Amiri" w:cs="Amiri"/>
          <w:color w:val="111111"/>
          <w:sz w:val="28"/>
          <w:sz w:val="28"/>
          <w:szCs w:val="28"/>
          <w:rtl w:val="true"/>
          <w:lang w:bidi="ar-SA"/>
        </w:rPr>
        <w:t>شاعر من بني حرام بن سماك قد هجا الفرزدق، فأخذوه، فأتوا به الفرزدق،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 يديك، فإن شئت فاضرب، و إن شئت فاحلق، لا عدوى عليك، و لا قصاص، فخلى عنه و قال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يك خائفا لأذاة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 الهجاء بنو حرام</w:t>
      </w:r>
    </w:p>
    <w:p>
      <w:pPr>
        <w:pStyle w:val="BookText"/>
        <w:rPr/>
      </w:pPr>
      <w:r>
        <w:rPr>
          <w:rFonts w:ascii="Amiri" w:hAnsi="Amiri" w:eastAsia="Amiri" w:cs="Amiri"/>
          <w:color w:val="111111"/>
          <w:sz w:val="28"/>
          <w:sz w:val="28"/>
          <w:szCs w:val="28"/>
          <w:rtl w:val="true"/>
          <w:lang w:bidi="ar-SA"/>
        </w:rPr>
        <w:t xml:space="preserve">هم قادوا سفيههم و 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مثل أطواق الحمام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الفرزدق إلى جرير كتابا يدعوه إلى الصلح،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أيامنا بالباطل و كرّت </w:t>
      </w:r>
    </w:p>
    <w:p>
      <w:pPr>
        <w:pStyle w:val="BookText"/>
        <w:rPr/>
      </w:pPr>
      <w:r>
        <w:rPr>
          <w:rFonts w:ascii="Amiri" w:hAnsi="Amiri" w:eastAsia="Amiri" w:cs="Amiri"/>
          <w:color w:val="111111"/>
          <w:sz w:val="28"/>
          <w:sz w:val="28"/>
          <w:szCs w:val="28"/>
          <w:rtl w:val="true"/>
          <w:lang w:bidi="ar-SA"/>
        </w:rPr>
        <w:t>أيامنا، و قطعنا الدهر بشتم العشيرة، فهلم إلى الصلح، فجعل جرير يقرئ كتابه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الصلح، فإذا في آخر كتابه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طهيّة و البراجم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 نال أمّ‌ جرير</w:t>
      </w:r>
    </w:p>
    <w:p>
      <w:pPr>
        <w:pStyle w:val="BookText"/>
        <w:rPr/>
      </w:pPr>
      <w:r>
        <w:rPr>
          <w:rFonts w:ascii="IRNazanin" w:hAnsi="IRNazanin" w:eastAsia="IRNazanin"/>
          <w:color w:val="111111"/>
          <w:sz w:val="28"/>
          <w:sz w:val="28"/>
          <w:szCs w:val="28"/>
          <w:rtl w:val="true"/>
          <w:lang w:bidi="fa-IR"/>
        </w:rPr>
        <w:t xml:space="preserve">و قال بعض الخلفاء </w:t>
      </w:r>
      <w:r>
        <w:rPr>
          <w:rStyle w:val="FootnoteAnchor"/>
          <w:rtl w:val="true"/>
        </w:rPr>
        <w:footnoteReference w:id="465"/>
      </w:r>
      <w:r>
        <w:rPr>
          <w:rFonts w:ascii="Amiri" w:hAnsi="Amiri" w:eastAsia="Amiri" w:cs="Amiri"/>
          <w:color w:val="111111"/>
          <w:sz w:val="28"/>
          <w:sz w:val="28"/>
          <w:szCs w:val="28"/>
          <w:rtl w:val="true"/>
          <w:lang w:bidi="ar-SA"/>
        </w:rPr>
        <w:t>لجرير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لا تنزعان </w:t>
      </w:r>
      <w:r>
        <w:rPr>
          <w:rStyle w:val="FootnoteAnchor"/>
          <w:rtl w:val="true"/>
        </w:rPr>
        <w:footnoteReference w:id="466"/>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يظلمني،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إني أظلمه، و وجدت أبي يظلم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w:t>
      </w:r>
      <w:r>
        <w:rPr>
          <w:rStyle w:val="FootnoteAnchor"/>
          <w:rtl w:val="true"/>
        </w:rPr>
        <w:footnoteReference w:id="467"/>
      </w:r>
      <w:r>
        <w:rPr>
          <w:rFonts w:ascii="Amiri" w:hAnsi="Amiri" w:eastAsia="Amiri" w:cs="Amiri"/>
          <w:color w:val="111111"/>
          <w:sz w:val="28"/>
          <w:sz w:val="28"/>
          <w:szCs w:val="28"/>
          <w:rtl w:val="true"/>
          <w:lang w:bidi="ar-SA"/>
        </w:rPr>
        <w:t>الفرزدق حاجا فمرّ بالمدينة، فدخل على سكينة بنت الحسين بن علي بن أبي طالب مسلما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قلت </w:t>
      </w:r>
      <w:r>
        <w:rPr>
          <w:rStyle w:val="FootnoteAnchor"/>
          <w:rtl w:val="true"/>
        </w:rPr>
        <w:footnoteReference w:id="468"/>
      </w:r>
      <w:r>
        <w:rPr>
          <w:rFonts w:ascii="Amiri" w:hAnsi="Amiri" w:eastAsia="Amiri" w:cs="Amiri"/>
          <w:color w:val="111111"/>
          <w:sz w:val="28"/>
          <w:sz w:val="28"/>
          <w:szCs w:val="28"/>
          <w:rtl w:val="true"/>
          <w:lang w:bidi="ar-SA"/>
        </w:rPr>
        <w:t xml:space="preserve">،أشعر منك الذي يقول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بنفسي من تجنّبه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 زيارته لمام</w:t>
      </w:r>
    </w:p>
    <w:p>
      <w:pPr>
        <w:pStyle w:val="BookText"/>
        <w:rPr/>
      </w:pPr>
      <w:r>
        <w:rPr>
          <w:rFonts w:ascii="Amiri" w:hAnsi="Amiri" w:eastAsia="Amiri" w:cs="Amiri"/>
          <w:color w:val="111111"/>
          <w:sz w:val="28"/>
          <w:sz w:val="28"/>
          <w:szCs w:val="28"/>
          <w:rtl w:val="true"/>
          <w:lang w:bidi="ar-SA"/>
        </w:rPr>
        <w:t xml:space="preserve">و من أمسي و أصبح لا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يطرقني إذا هجع النيام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أذنت لي لأسمعنك من شعري أحسن 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عاد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قلت </w:t>
      </w:r>
      <w:r>
        <w:rPr>
          <w:rStyle w:val="FootnoteAnchor"/>
          <w:rtl w:val="true"/>
        </w:rPr>
        <w:footnoteReference w:id="470"/>
      </w:r>
      <w:r>
        <w:rPr>
          <w:rFonts w:ascii="Amiri" w:hAnsi="Amiri" w:eastAsia="Amiri" w:cs="Amiri"/>
          <w:color w:val="111111"/>
          <w:sz w:val="28"/>
          <w:sz w:val="28"/>
          <w:szCs w:val="28"/>
          <w:rtl w:val="true"/>
          <w:lang w:bidi="ar-SA"/>
        </w:rPr>
        <w:t xml:space="preserve">،أشعر منك الذي يقول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الحياء لهاجني </w:t>
      </w:r>
      <w:r>
        <w:rPr>
          <w:rStyle w:val="FootnoteAnchor"/>
          <w:rtl w:val="true"/>
        </w:rPr>
        <w:footnoteReference w:id="472"/>
      </w:r>
      <w:r>
        <w:rPr>
          <w:rFonts w:ascii="Amiri" w:hAnsi="Amiri" w:eastAsia="Amiri" w:cs="Amiri"/>
          <w:color w:val="111111"/>
          <w:sz w:val="28"/>
          <w:sz w:val="28"/>
          <w:szCs w:val="28"/>
          <w:rtl w:val="true"/>
          <w:lang w:bidi="ar-SA"/>
        </w:rPr>
        <w:t xml:space="preserve">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لزرت قبرك و الحبيب يزار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إذا هجر </w:t>
      </w:r>
      <w:r>
        <w:rPr>
          <w:rStyle w:val="FootnoteAnchor"/>
          <w:rtl w:val="true"/>
        </w:rPr>
        <w:footnoteReference w:id="473"/>
      </w:r>
      <w:r>
        <w:rPr>
          <w:rFonts w:ascii="Amiri" w:hAnsi="Amiri" w:eastAsia="Amiri" w:cs="Amiri"/>
          <w:color w:val="111111"/>
          <w:sz w:val="28"/>
          <w:sz w:val="28"/>
          <w:szCs w:val="28"/>
          <w:rtl w:val="true"/>
          <w:lang w:bidi="ar-SA"/>
        </w:rPr>
        <w:t xml:space="preserve">الضجيع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 </w:t>
      </w:r>
      <w:r>
        <w:rPr>
          <w:rStyle w:val="FootnoteAnchor"/>
          <w:rtl w:val="true"/>
        </w:rPr>
        <w:footnoteReference w:id="474"/>
      </w:r>
      <w:r>
        <w:rPr>
          <w:rFonts w:ascii="Amiri" w:hAnsi="Amiri" w:eastAsia="Amiri" w:cs="Amiri"/>
          <w:color w:val="111111"/>
          <w:sz w:val="28"/>
          <w:sz w:val="28"/>
          <w:szCs w:val="28"/>
          <w:rtl w:val="true"/>
          <w:lang w:bidi="ar-SA"/>
        </w:rPr>
        <w:t xml:space="preserve">الحديث و عفّت الأسرار </w:t>
      </w:r>
    </w:p>
    <w:p>
      <w:pPr>
        <w:pStyle w:val="BookText"/>
        <w:rPr/>
      </w:pPr>
      <w:r>
        <w:rPr>
          <w:rFonts w:ascii="Amiri" w:hAnsi="Amiri" w:eastAsia="Amiri" w:cs="Amiri"/>
          <w:color w:val="111111"/>
          <w:sz w:val="28"/>
          <w:sz w:val="28"/>
          <w:szCs w:val="28"/>
          <w:rtl w:val="true"/>
          <w:lang w:bidi="ar-SA"/>
        </w:rPr>
        <w:t xml:space="preserve">لا يلبث </w:t>
      </w:r>
      <w:r>
        <w:rPr>
          <w:rStyle w:val="FootnoteAnchor"/>
          <w:rtl w:val="true"/>
        </w:rPr>
        <w:footnoteReference w:id="475"/>
      </w:r>
      <w:r>
        <w:rPr>
          <w:rFonts w:ascii="Amiri" w:hAnsi="Amiri" w:eastAsia="Amiri" w:cs="Amiri"/>
          <w:color w:val="111111"/>
          <w:sz w:val="28"/>
          <w:sz w:val="28"/>
          <w:szCs w:val="28"/>
          <w:rtl w:val="true"/>
          <w:lang w:bidi="ar-SA"/>
        </w:rPr>
        <w:t xml:space="preserve">القرناء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يكرّ عليهم و نهار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أذنت لي لأسمعنّك من شعري ما هو أحسن من هذا، فأمرت به، فأخرج، فعاد إليها من الغد، و حولها جوار مولّدات، كأنهن </w:t>
      </w:r>
      <w:r>
        <w:rPr>
          <w:rStyle w:val="FootnoteAnchor"/>
          <w:rtl w:val="true"/>
        </w:rPr>
        <w:footnoteReference w:id="476"/>
      </w:r>
      <w:r>
        <w:rPr>
          <w:rFonts w:ascii="Amiri" w:hAnsi="Amiri" w:eastAsia="Amiri" w:cs="Amiri"/>
          <w:color w:val="111111"/>
          <w:sz w:val="28"/>
          <w:sz w:val="28"/>
          <w:szCs w:val="28"/>
          <w:rtl w:val="true"/>
          <w:lang w:bidi="ar-SA"/>
        </w:rPr>
        <w:t>التماثيل عن يمينها و عن شمالها، فأبصر الفرزدق واحدة منهن، كأنها ظبية، أدماء، فمات عشقا لها، و جنونا 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أشعر منك الذي يقول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 xml:space="preserve">يصرعن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أضعف خلق اللّه أركانا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w:t>
      </w:r>
      <w:r>
        <w:rPr>
          <w:rStyle w:val="FootnoteAnchor"/>
          <w:rtl w:val="true"/>
        </w:rPr>
        <w:footnoteReference w:id="479"/>
      </w:r>
      <w:r>
        <w:rPr>
          <w:rFonts w:ascii="Amiri" w:hAnsi="Amiri" w:eastAsia="Amiri" w:cs="Amiri"/>
          <w:color w:val="111111"/>
          <w:sz w:val="28"/>
          <w:sz w:val="28"/>
          <w:szCs w:val="28"/>
          <w:rtl w:val="true"/>
          <w:lang w:bidi="ar-SA"/>
        </w:rPr>
        <w:t xml:space="preserve">رسول اللّه، إنّ‌ لي عليك حقا عظيما لموالاتي لك و لآبائك، و إني صرت </w:t>
      </w:r>
      <w:r>
        <w:rPr>
          <w:rStyle w:val="FootnoteAnchor"/>
          <w:rtl w:val="true"/>
        </w:rPr>
        <w:footnoteReference w:id="480"/>
      </w:r>
      <w:r>
        <w:rPr>
          <w:rFonts w:ascii="Amiri" w:hAnsi="Amiri" w:eastAsia="Amiri" w:cs="Amiri"/>
          <w:color w:val="111111"/>
          <w:sz w:val="28"/>
          <w:sz w:val="28"/>
          <w:szCs w:val="28"/>
          <w:rtl w:val="true"/>
          <w:lang w:bidi="ar-SA"/>
        </w:rPr>
        <w:t xml:space="preserve">إليك من مكة قاصدا لك إرادة التسليم عليك، فلقيت في مدخلي إليك من التكذيب لي، و تعنيفي و منعك إياي أن أسمعك شعري ما قطع ظهري، و عيل صبري، و المنايا تغدو و تروح، و لا أدري لعلي لا أفارق المدينة حتى أموت، فإن أنا مت فمري من يدفني في درع </w:t>
      </w:r>
      <w:r>
        <w:rPr>
          <w:rStyle w:val="FootnoteAnchor"/>
          <w:rtl w:val="true"/>
        </w:rPr>
        <w:footnoteReference w:id="481"/>
      </w:r>
      <w:r>
        <w:rPr>
          <w:rFonts w:ascii="Amiri" w:hAnsi="Amiri" w:eastAsia="Amiri" w:cs="Amiri"/>
          <w:color w:val="111111"/>
          <w:sz w:val="28"/>
          <w:sz w:val="28"/>
          <w:szCs w:val="28"/>
          <w:rtl w:val="true"/>
          <w:lang w:bidi="ar-SA"/>
        </w:rPr>
        <w:t xml:space="preserve">هذه الجارية، و أومأ إلى الجارية التي كلف بها، فضحكت سكينة حتى كادت تخرج من بردها </w:t>
      </w:r>
      <w:r>
        <w:rPr>
          <w:rStyle w:val="FootnoteAnchor"/>
          <w:rtl w:val="true"/>
        </w:rPr>
        <w:footnoteReference w:id="482"/>
      </w:r>
      <w:r>
        <w:rPr>
          <w:rFonts w:ascii="Amiri" w:hAnsi="Amiri" w:eastAsia="Amiri" w:cs="Amiri"/>
          <w:color w:val="111111"/>
          <w:sz w:val="28"/>
          <w:sz w:val="28"/>
          <w:szCs w:val="28"/>
          <w:rtl w:val="true"/>
          <w:lang w:bidi="ar-SA"/>
        </w:rPr>
        <w:t>،و أمرت له بألف درهم و كسى و طيب، و أمرت له بالجارية يجتمع إليها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إنما أنت واحد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يسؤك ما جرى، خذ ما أمرنا لك به، و أحسن إلى الجارية، و أكرم صحبتها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البركة بدعائها في نفسي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حمام بني بالبصرة حمام منجاب السعدي </w:t>
      </w:r>
      <w:r>
        <w:rPr>
          <w:rStyle w:val="FootnoteAnchor"/>
          <w:rtl w:val="true"/>
        </w:rPr>
        <w:footnoteReference w:id="484"/>
      </w:r>
      <w:r>
        <w:rPr>
          <w:rFonts w:ascii="IRNazanin" w:hAnsi="IRNazanin" w:eastAsia="IRNazanin"/>
          <w:color w:val="111111"/>
          <w:sz w:val="28"/>
          <w:sz w:val="28"/>
          <w:szCs w:val="28"/>
          <w:rtl w:val="true"/>
          <w:lang w:bidi="fa-IR"/>
        </w:rPr>
        <w:t xml:space="preserve">،و إن الفرزدق </w:t>
      </w:r>
      <w:r>
        <w:rPr>
          <w:rStyle w:val="FootnoteAnchor"/>
          <w:rtl w:val="true"/>
        </w:rPr>
        <w:footnoteReference w:id="485"/>
      </w:r>
      <w:r>
        <w:rPr>
          <w:rFonts w:ascii="Amiri" w:hAnsi="Amiri" w:eastAsia="Amiri" w:cs="Amiri"/>
          <w:color w:val="111111"/>
          <w:sz w:val="28"/>
          <w:sz w:val="28"/>
          <w:szCs w:val="28"/>
          <w:rtl w:val="true"/>
          <w:lang w:bidi="ar-SA"/>
        </w:rPr>
        <w:t xml:space="preserve">كان ذات يوم على </w:t>
      </w:r>
    </w:p>
    <w:p>
      <w:pPr>
        <w:pStyle w:val="BookText"/>
        <w:rPr/>
      </w:pPr>
      <w:r>
        <w:rPr>
          <w:rFonts w:ascii="Amiri" w:hAnsi="Amiri" w:eastAsia="Amiri" w:cs="Amiri"/>
          <w:color w:val="111111"/>
          <w:sz w:val="28"/>
          <w:sz w:val="28"/>
          <w:szCs w:val="28"/>
          <w:rtl w:val="true"/>
          <w:lang w:bidi="ar-SA"/>
        </w:rPr>
        <w:t>باب دربه في أطمار خزّ إذ مرّت به امرأة نبيلة برزة،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حمام منجاب‌؟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أومأ إلى 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ولجت المرأة الدرب كامشها </w:t>
      </w:r>
      <w:r>
        <w:rPr>
          <w:rStyle w:val="FootnoteAnchor"/>
          <w:rtl w:val="true"/>
        </w:rPr>
        <w:footnoteReference w:id="486"/>
      </w:r>
      <w:r>
        <w:rPr>
          <w:rFonts w:ascii="Amiri" w:hAnsi="Amiri" w:eastAsia="Amiri" w:cs="Amiri"/>
          <w:color w:val="111111"/>
          <w:sz w:val="28"/>
          <w:sz w:val="28"/>
          <w:szCs w:val="28"/>
          <w:rtl w:val="true"/>
          <w:lang w:bidi="ar-SA"/>
        </w:rPr>
        <w:t>فاحتملها، و قد علم اللّه ما كان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رأس الفرزدق ألقّنه الشهادة،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قل لا إله إلا اللّه، فيقول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قائلة يوما و قد لعبت </w:t>
      </w:r>
      <w:r>
        <w:rPr>
          <w:rStyle w:val="FootnoteAnchor"/>
          <w:rtl w:val="true"/>
        </w:rPr>
        <w:footnoteReference w:id="4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الطريق إلى حمام منجاب</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إله إلا اللّه، إلى أن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احتضر الفرزدق قال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الأمر جلّ‌ عن العتاب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إلى من تفزعون إذا حثوتم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 عليّ‌ من التراب</w:t>
      </w:r>
    </w:p>
    <w:p>
      <w:pPr>
        <w:pStyle w:val="BookText"/>
        <w:rPr/>
      </w:pPr>
      <w:r>
        <w:rPr>
          <w:rFonts w:ascii="IRNazanin" w:hAnsi="IRNazanin" w:eastAsia="IRNazanin"/>
          <w:color w:val="111111"/>
          <w:sz w:val="28"/>
          <w:sz w:val="28"/>
          <w:szCs w:val="28"/>
          <w:rtl w:val="true"/>
          <w:lang w:bidi="fa-IR"/>
        </w:rPr>
        <w:t>قال أبو عمرو بن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الفرزدق، و هو يجود بنفسه، فما رأيت أحسن ثقة باللّه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أول سنة عشر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أنشب أن قدم جرير من اليمامة، فاجتمع إليه الناس، فما وجدوه كما عهدوه،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 الفرزدق جمرتي، و أسال عبرتي، و قرّب منيتي، ثم شخص إلى اليمامة، فنعي لنا في رمضان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الفرزدق عاش حتى قارب المائة </w:t>
      </w:r>
      <w:r>
        <w:rPr>
          <w:rStyle w:val="FootnoteAnchor"/>
          <w:rtl w:val="true"/>
        </w:rPr>
        <w:footnoteReference w:id="491"/>
      </w:r>
      <w:r>
        <w:rPr>
          <w:rFonts w:ascii="Amiri" w:hAnsi="Amiri" w:eastAsia="Amiri" w:cs="Amiri"/>
          <w:color w:val="111111"/>
          <w:sz w:val="28"/>
          <w:sz w:val="28"/>
          <w:szCs w:val="28"/>
          <w:rtl w:val="true"/>
          <w:lang w:bidi="ar-SA"/>
        </w:rPr>
        <w:t xml:space="preserve">،و مات سنة أربع عشرة و مائة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من الولد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لبطة و سبطة و خبطة </w:t>
      </w:r>
      <w:r>
        <w:rPr>
          <w:rStyle w:val="FootnoteAnchor"/>
          <w:rtl w:val="true"/>
        </w:rPr>
        <w:footnoteReference w:id="494"/>
      </w:r>
      <w:r>
        <w:rPr>
          <w:rFonts w:ascii="Amiri" w:hAnsi="Amiri" w:eastAsia="Amiri" w:cs="Amiri"/>
          <w:color w:val="111111"/>
          <w:sz w:val="28"/>
          <w:sz w:val="28"/>
          <w:szCs w:val="28"/>
          <w:rtl w:val="true"/>
          <w:lang w:bidi="ar-SA"/>
        </w:rPr>
        <w:t>و ركضة، فانقرض عقبه</w:t>
      </w:r>
      <w:r>
        <w:rPr>
          <w:rFonts w:eastAsia="Amiri" w:cs="Amiri" w:ascii="Amiri" w:hAnsi="Amiri"/>
          <w:color w:val="111111"/>
          <w:sz w:val="28"/>
          <w:szCs w:val="28"/>
          <w:rtl w:val="true"/>
          <w:lang w:bidi="ar-SA"/>
        </w:rPr>
        <w:t xml:space="preserve">. </w:t>
      </w:r>
      <w:bookmarkStart w:id="79" w:name="pg11576_117454"/>
    </w:p>
    <w:p>
      <w:pPr>
        <w:pStyle w:val="BookText"/>
        <w:rPr/>
      </w:pPr>
      <w:bookmarkEnd w:id="7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جريرا مات بعده بأربعين يوما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لبطة بن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أبي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نفعتني الكلمة التي خاطبت بها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نعي الفرزدق إلى جرير، و هو بالبادية </w:t>
      </w:r>
      <w:r>
        <w:rPr>
          <w:rStyle w:val="FootnoteAnchor"/>
          <w:rtl w:val="true"/>
        </w:rPr>
        <w:footnoteReference w:id="496"/>
      </w:r>
      <w:r>
        <w:rPr>
          <w:rFonts w:ascii="Amiri" w:hAnsi="Amiri" w:eastAsia="Amiri" w:cs="Amiri"/>
          <w:color w:val="111111"/>
          <w:sz w:val="28"/>
          <w:sz w:val="28"/>
          <w:szCs w:val="28"/>
          <w:rtl w:val="true"/>
          <w:lang w:bidi="ar-SA"/>
        </w:rPr>
        <w:t>اعترض الطريق، فإذا أعرابي على قعود له،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حاسة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بينا أنا بالمربد فإذا جنازة عظيمة قد حفل لها الناس، فيها الحسن البصري،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الفرزدق، فبكى جرير بكاء شديدا،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تبكي على رجل يهجوك و تهجوه مذ أربعون </w:t>
      </w:r>
      <w:r>
        <w:rPr>
          <w:rStyle w:val="FootnoteAnchor"/>
          <w:rtl w:val="true"/>
        </w:rPr>
        <w:footnoteReference w:id="497"/>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فما تسابّ‌ رجلان، و لا تناطح كيّسان فمات أحدهما إلا تبعه الآخر عن قريب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لئن كان المخبّر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بلوى تميم و جلّت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فلا حملت </w:t>
      </w:r>
      <w:r>
        <w:rPr>
          <w:rStyle w:val="FootnoteAnchor"/>
          <w:rtl w:val="true"/>
        </w:rPr>
        <w:footnoteReference w:id="500"/>
      </w:r>
      <w:r>
        <w:rPr>
          <w:rFonts w:ascii="Amiri" w:hAnsi="Amiri" w:eastAsia="Amiri" w:cs="Amiri"/>
          <w:color w:val="111111"/>
          <w:sz w:val="28"/>
          <w:sz w:val="28"/>
          <w:szCs w:val="28"/>
          <w:rtl w:val="true"/>
          <w:lang w:bidi="ar-SA"/>
        </w:rPr>
        <w:t xml:space="preserve">بعد الفرزدق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ذات حمل </w:t>
      </w:r>
      <w:r>
        <w:rPr>
          <w:rStyle w:val="FootnoteAnchor"/>
          <w:rtl w:val="true"/>
        </w:rPr>
        <w:footnoteReference w:id="501"/>
      </w:r>
      <w:r>
        <w:rPr>
          <w:rFonts w:ascii="IRNazanin" w:hAnsi="IRNazanin" w:eastAsia="IRNazanin"/>
          <w:color w:val="111111"/>
          <w:sz w:val="28"/>
          <w:sz w:val="28"/>
          <w:szCs w:val="28"/>
          <w:rtl w:val="true"/>
          <w:lang w:bidi="fa-IR"/>
        </w:rPr>
        <w:t xml:space="preserve">من نفاس تعلّت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هو الوافد المحبوّ و الرافع الثّأي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النعل يوما بالعشيرة زلّت</w:t>
      </w:r>
    </w:p>
    <w:p>
      <w:pPr>
        <w:pStyle w:val="Heading5"/>
        <w:numPr>
          <w:ilvl w:val="4"/>
          <w:numId w:val="1"/>
        </w:numPr>
        <w:rPr/>
      </w:pPr>
      <w:bookmarkStart w:id="80" w:name="__RefHeading___Toc5061905_73709187"/>
      <w:bookmarkStart w:id="81" w:name="_Toc30"/>
      <w:bookmarkEnd w:id="80"/>
      <w:r>
        <w:rPr>
          <w:rtl w:val="true"/>
        </w:rPr>
        <w:t>[</w:t>
      </w:r>
      <w:r>
        <w:rPr/>
        <w:t>10074</w:t>
      </w:r>
      <w:r>
        <w:rPr>
          <w:rtl w:val="true"/>
        </w:rPr>
        <w:t xml:space="preserve">] </w:t>
      </w:r>
      <w:r>
        <w:rPr>
          <w:rtl w:val="true"/>
        </w:rPr>
        <w:t>همام بن قبيصة بن مسعود بن عمير</w:t>
      </w:r>
      <w:bookmarkEnd w:id="81"/>
    </w:p>
    <w:p>
      <w:pPr>
        <w:pStyle w:val="BookText"/>
        <w:rPr/>
      </w:pPr>
      <w:r>
        <w:rPr>
          <w:rFonts w:ascii="Amiri" w:hAnsi="Amiri" w:eastAsia="Amiri" w:cs="Amiri"/>
          <w:color w:val="111111"/>
          <w:sz w:val="28"/>
          <w:sz w:val="28"/>
          <w:szCs w:val="28"/>
          <w:rtl w:val="true"/>
          <w:lang w:bidi="ar-SA"/>
        </w:rPr>
        <w:t>ابن عامر بن عبد اللّه بن الحارث النّميري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معاوية، و كان مع الضحاك بن </w:t>
      </w:r>
    </w:p>
    <w:p>
      <w:pPr>
        <w:pStyle w:val="BookText"/>
        <w:rPr/>
      </w:pPr>
      <w:r>
        <w:rPr>
          <w:rFonts w:ascii="Amiri" w:hAnsi="Amiri" w:eastAsia="Amiri" w:cs="Amiri"/>
          <w:color w:val="111111"/>
          <w:sz w:val="28"/>
          <w:sz w:val="28"/>
          <w:szCs w:val="28"/>
          <w:rtl w:val="true"/>
          <w:lang w:bidi="ar-SA"/>
        </w:rPr>
        <w:t xml:space="preserve">قيس يوم مرجع راهط‍‌، و قتل يومئذ، و كان همام سيد قومه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5"/>
      </w:r>
      <w:r>
        <w:rPr>
          <w:rFonts w:ascii="Amiri" w:hAnsi="Amiri" w:eastAsia="Amiri" w:cs="Amiri"/>
          <w:color w:val="111111"/>
          <w:sz w:val="28"/>
          <w:sz w:val="28"/>
          <w:szCs w:val="28"/>
          <w:rtl w:val="true"/>
          <w:lang w:bidi="ar-SA"/>
        </w:rPr>
        <w:t>عمرو بن العاص لعبد الرحمن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اقحم يا بن سيف اللّه، فتقدم بلوائه، و قدم أصحابه، فأقبل علي على الأشتر،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لواء معاوية حيث ترى، فدونك القوم، فأخذ الأشتر لواء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لست من الحي ربيع </w:t>
      </w:r>
      <w:r>
        <w:rPr>
          <w:rStyle w:val="FootnoteAnchor"/>
          <w:rtl w:val="true"/>
        </w:rPr>
        <w:footnoteReference w:id="507"/>
      </w:r>
      <w:r>
        <w:rPr>
          <w:rFonts w:ascii="Amiri" w:hAnsi="Amiri" w:eastAsia="Amiri" w:cs="Amiri"/>
          <w:color w:val="111111"/>
          <w:sz w:val="28"/>
          <w:sz w:val="28"/>
          <w:szCs w:val="28"/>
          <w:rtl w:val="true"/>
          <w:lang w:bidi="ar-SA"/>
        </w:rPr>
        <w:t xml:space="preserve">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من مذحج الغرّ </w:t>
      </w:r>
      <w:r>
        <w:rPr>
          <w:rStyle w:val="FootnoteAnchor"/>
          <w:rtl w:val="true"/>
        </w:rPr>
        <w:footnoteReference w:id="508"/>
      </w:r>
      <w:r>
        <w:rPr>
          <w:rFonts w:ascii="IRNazanin" w:hAnsi="IRNazanin" w:eastAsia="IRNazanin"/>
          <w:color w:val="111111"/>
          <w:sz w:val="28"/>
          <w:sz w:val="28"/>
          <w:szCs w:val="28"/>
          <w:rtl w:val="true"/>
          <w:lang w:bidi="fa-IR"/>
        </w:rPr>
        <w:t>الغرر</w:t>
      </w:r>
    </w:p>
    <w:p>
      <w:pPr>
        <w:pStyle w:val="BookText"/>
        <w:rPr/>
      </w:pPr>
      <w:r>
        <w:rPr>
          <w:rFonts w:ascii="Amiri" w:hAnsi="Amiri" w:eastAsia="Amiri" w:cs="Amiri"/>
          <w:color w:val="111111"/>
          <w:sz w:val="28"/>
          <w:sz w:val="28"/>
          <w:szCs w:val="28"/>
          <w:rtl w:val="true"/>
          <w:lang w:bidi="ar-SA"/>
        </w:rPr>
        <w:t xml:space="preserve">فضارب القوم حتى ردهم، فانتدب لهم همام بن قبيصة، و كان مع معاوية، فشد نحو مذحج و هو يقول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علمت حوراء </w:t>
      </w:r>
      <w:r>
        <w:rPr>
          <w:rStyle w:val="FootnoteAnchor"/>
          <w:rtl w:val="true"/>
        </w:rPr>
        <w:footnoteReference w:id="510"/>
      </w:r>
      <w:r>
        <w:rPr>
          <w:rFonts w:ascii="Amiri" w:hAnsi="Amiri" w:eastAsia="Amiri" w:cs="Amiri"/>
          <w:color w:val="111111"/>
          <w:sz w:val="28"/>
          <w:sz w:val="28"/>
          <w:szCs w:val="28"/>
          <w:rtl w:val="true"/>
          <w:lang w:bidi="ar-SA"/>
        </w:rPr>
        <w:t xml:space="preserve">كالتمثال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إذا ما دعيت نزال</w:t>
      </w:r>
    </w:p>
    <w:p>
      <w:pPr>
        <w:pStyle w:val="BookText"/>
        <w:rPr/>
      </w:pPr>
      <w:r>
        <w:rPr>
          <w:rFonts w:ascii="IRNazanin" w:hAnsi="IRNazanin" w:eastAsia="IRNazanin"/>
          <w:color w:val="111111"/>
          <w:sz w:val="28"/>
          <w:sz w:val="28"/>
          <w:szCs w:val="28"/>
          <w:rtl w:val="true"/>
          <w:lang w:bidi="fa-IR"/>
        </w:rPr>
        <w:t xml:space="preserve">أقدم إقدام الهزبر الخال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إنكم من بالي</w:t>
      </w:r>
    </w:p>
    <w:p>
      <w:pPr>
        <w:pStyle w:val="BookText"/>
        <w:rPr/>
      </w:pPr>
      <w:r>
        <w:rPr>
          <w:rFonts w:ascii="Amiri" w:hAnsi="Amiri" w:eastAsia="Amiri" w:cs="Amiri"/>
          <w:color w:val="111111"/>
          <w:sz w:val="28"/>
          <w:sz w:val="28"/>
          <w:szCs w:val="28"/>
          <w:rtl w:val="true"/>
          <w:lang w:bidi="ar-SA"/>
        </w:rPr>
        <w:t xml:space="preserve">حتى أنال فيكم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أطعم الموت و تلكم حالي</w:t>
      </w:r>
    </w:p>
    <w:p>
      <w:pPr>
        <w:pStyle w:val="BookText"/>
        <w:rPr/>
      </w:pPr>
      <w:r>
        <w:rPr>
          <w:rFonts w:ascii="Amiri" w:hAnsi="Amiri" w:eastAsia="Amiri" w:cs="Amiri"/>
          <w:color w:val="111111"/>
          <w:sz w:val="28"/>
          <w:sz w:val="28"/>
          <w:szCs w:val="28"/>
          <w:rtl w:val="true"/>
          <w:lang w:bidi="ar-SA"/>
        </w:rPr>
        <w:t>في نصر عثمان و لا أبالي</w:t>
      </w:r>
    </w:p>
    <w:p>
      <w:pPr>
        <w:pStyle w:val="BookText"/>
        <w:rPr/>
      </w:pPr>
      <w:r>
        <w:rPr>
          <w:rFonts w:ascii="Amiri" w:hAnsi="Amiri" w:eastAsia="Amiri" w:cs="Amiri"/>
          <w:color w:val="111111"/>
          <w:sz w:val="28"/>
          <w:sz w:val="28"/>
          <w:szCs w:val="28"/>
          <w:rtl w:val="true"/>
          <w:lang w:bidi="ar-SA"/>
        </w:rPr>
        <w:t xml:space="preserve">فحمل عليه عدي بن حاتم الطائي و هو يقول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صاحب الصوت الرفيع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في الوغى نزال</w:t>
      </w:r>
    </w:p>
    <w:p>
      <w:pPr>
        <w:pStyle w:val="BookText"/>
        <w:rPr/>
      </w:pPr>
      <w:r>
        <w:rPr>
          <w:rFonts w:ascii="IRNazanin" w:hAnsi="IRNazanin" w:eastAsia="IRNazanin"/>
          <w:color w:val="111111"/>
          <w:sz w:val="28"/>
          <w:sz w:val="28"/>
          <w:szCs w:val="28"/>
          <w:rtl w:val="true"/>
          <w:lang w:bidi="fa-IR"/>
        </w:rPr>
        <w:t xml:space="preserve">فأقدم </w:t>
      </w:r>
      <w:r>
        <w:rPr>
          <w:rStyle w:val="FootnoteAnchor"/>
          <w:rtl w:val="true"/>
        </w:rPr>
        <w:footnoteReference w:id="513"/>
      </w:r>
      <w:r>
        <w:rPr>
          <w:rFonts w:ascii="Amiri" w:hAnsi="Amiri" w:eastAsia="Amiri" w:cs="Amiri"/>
          <w:color w:val="111111"/>
          <w:sz w:val="28"/>
          <w:sz w:val="28"/>
          <w:szCs w:val="28"/>
          <w:rtl w:val="true"/>
          <w:lang w:bidi="ar-SA"/>
        </w:rPr>
        <w:t xml:space="preserve">فإني كاشف عن حالي </w:t>
      </w:r>
      <w:r>
        <w:rPr>
          <w:rStyle w:val="FootnoteAnchor"/>
          <w:rtl w:val="true"/>
        </w:rPr>
        <w:footnoteReference w:id="5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أسرتي يتبعها عيالي</w:t>
      </w:r>
    </w:p>
    <w:p>
      <w:pPr>
        <w:pStyle w:val="BookText"/>
        <w:rPr/>
      </w:pPr>
      <w:r>
        <w:rPr>
          <w:rFonts w:ascii="Amiri" w:hAnsi="Amiri" w:eastAsia="Amiri" w:cs="Amiri"/>
          <w:color w:val="111111"/>
          <w:sz w:val="28"/>
          <w:sz w:val="28"/>
          <w:szCs w:val="28"/>
          <w:rtl w:val="true"/>
          <w:lang w:bidi="ar-SA"/>
        </w:rPr>
        <w:t xml:space="preserve">فالتقيا، فضربه عدي، و أخذ لواءه، و اقتتل الناس قتالا شديدا، فدعا </w:t>
      </w:r>
      <w:r>
        <w:rPr>
          <w:rStyle w:val="FootnoteAnchor"/>
          <w:rtl w:val="true"/>
        </w:rPr>
        <w:footnoteReference w:id="515"/>
      </w:r>
      <w:r>
        <w:rPr>
          <w:rFonts w:ascii="Amiri" w:hAnsi="Amiri" w:eastAsia="Amiri" w:cs="Amiri"/>
          <w:color w:val="111111"/>
          <w:sz w:val="28"/>
          <w:sz w:val="28"/>
          <w:szCs w:val="28"/>
          <w:rtl w:val="true"/>
          <w:lang w:bidi="ar-SA"/>
        </w:rPr>
        <w:t xml:space="preserve">علي ببغلة </w:t>
      </w:r>
      <w:r>
        <w:rPr>
          <w:rStyle w:val="FootnoteAnchor"/>
          <w:rtl w:val="true"/>
        </w:rPr>
        <w:footnoteReference w:id="516"/>
      </w:r>
      <w:r>
        <w:rPr>
          <w:rFonts w:ascii="Amiri" w:hAnsi="Amiri" w:eastAsia="Amiri" w:cs="Amiri"/>
          <w:color w:val="111111"/>
          <w:sz w:val="28"/>
          <w:sz w:val="28"/>
          <w:szCs w:val="28"/>
          <w:rtl w:val="true"/>
          <w:lang w:bidi="ar-SA"/>
        </w:rPr>
        <w:t>سيدنا رسول اللّه صلّى اللّه عليه و سلّم، فركبها، و تعصّب بعمامة رسول اللّه صلّى اللّه عليه و سلّم السوداء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يشري نفسه للّه‌؟ من يبيع اللّه نفسه‌؟ هذا يوم له ما بعده، فانتدب معه ما بين عشرة آلاف إلى اثني عشر ألفا، فتقدمهم علي و هو يقول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دبّوا دبيب النمل لا تقوتوا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أصلحوا أمركم </w:t>
      </w:r>
      <w:r>
        <w:rPr>
          <w:rStyle w:val="FootnoteAnchor"/>
          <w:rtl w:val="true"/>
        </w:rPr>
        <w:footnoteReference w:id="518"/>
      </w:r>
      <w:r>
        <w:rPr>
          <w:rFonts w:ascii="Amiri" w:hAnsi="Amiri" w:eastAsia="Amiri" w:cs="Amiri"/>
          <w:color w:val="111111"/>
          <w:sz w:val="28"/>
          <w:sz w:val="28"/>
          <w:szCs w:val="28"/>
          <w:rtl w:val="true"/>
          <w:lang w:bidi="ar-SA"/>
        </w:rPr>
        <w:t>و بيتوا</w:t>
      </w:r>
    </w:p>
    <w:p>
      <w:pPr>
        <w:pStyle w:val="BookText"/>
        <w:rPr/>
      </w:pPr>
      <w:r>
        <w:rPr>
          <w:rFonts w:ascii="IRNazanin" w:hAnsi="IRNazanin" w:eastAsia="IRNazanin"/>
          <w:color w:val="111111"/>
          <w:sz w:val="28"/>
          <w:sz w:val="28"/>
          <w:szCs w:val="28"/>
          <w:rtl w:val="true"/>
          <w:lang w:bidi="fa-IR"/>
        </w:rPr>
        <w:t>حتى تنالوا الثأر أو تموتوا</w:t>
      </w:r>
    </w:p>
    <w:p>
      <w:pPr>
        <w:pStyle w:val="BookText"/>
        <w:rPr/>
      </w:pPr>
      <w:r>
        <w:rPr>
          <w:rFonts w:ascii="Amiri" w:hAnsi="Amiri" w:eastAsia="Amiri" w:cs="Amiri"/>
          <w:color w:val="111111"/>
          <w:sz w:val="28"/>
          <w:sz w:val="28"/>
          <w:szCs w:val="28"/>
          <w:rtl w:val="true"/>
          <w:lang w:bidi="ar-SA"/>
        </w:rPr>
        <w:t xml:space="preserve">فتبعه عدي بن حاتم و هو يقول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 عمار و 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بديل فارس الملاحم</w:t>
      </w:r>
    </w:p>
    <w:p>
      <w:pPr>
        <w:pStyle w:val="BookText"/>
        <w:rPr/>
      </w:pPr>
      <w:r>
        <w:rPr>
          <w:rFonts w:ascii="Amiri" w:hAnsi="Amiri" w:eastAsia="Amiri" w:cs="Amiri"/>
          <w:color w:val="111111"/>
          <w:sz w:val="28"/>
          <w:sz w:val="28"/>
          <w:szCs w:val="28"/>
          <w:rtl w:val="true"/>
          <w:lang w:bidi="ar-SA"/>
        </w:rPr>
        <w:t xml:space="preserve">نرجو البقاء ضلّ‌ حكم الحاكم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عضضنا أمس بالأباهم</w:t>
      </w:r>
    </w:p>
    <w:p>
      <w:pPr>
        <w:pStyle w:val="BookText"/>
        <w:rPr/>
      </w:pPr>
      <w:r>
        <w:rPr>
          <w:rFonts w:ascii="Amiri" w:hAnsi="Amiri" w:eastAsia="Amiri" w:cs="Amiri"/>
          <w:color w:val="111111"/>
          <w:sz w:val="28"/>
          <w:sz w:val="28"/>
          <w:szCs w:val="28"/>
          <w:rtl w:val="true"/>
          <w:lang w:bidi="ar-SA"/>
        </w:rPr>
        <w:t xml:space="preserve">فاليوم لا تقرع سنّ‌ 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امرؤ من يومه بسالم</w:t>
      </w:r>
    </w:p>
    <w:p>
      <w:pPr>
        <w:pStyle w:val="BookText"/>
        <w:rPr/>
      </w:pPr>
      <w:r>
        <w:rPr>
          <w:rFonts w:ascii="Amiri" w:hAnsi="Amiri" w:eastAsia="Amiri" w:cs="Amiri"/>
          <w:color w:val="111111"/>
          <w:sz w:val="28"/>
          <w:sz w:val="28"/>
          <w:szCs w:val="28"/>
          <w:rtl w:val="true"/>
          <w:lang w:bidi="ar-SA"/>
        </w:rPr>
        <w:t xml:space="preserve">و تبعه الأشتر في مذحج و هو يقول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 بأسباب الردى تأجّج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فيها البطل المدجّج</w:t>
      </w:r>
    </w:p>
    <w:p>
      <w:pPr>
        <w:pStyle w:val="BookText"/>
        <w:rPr/>
      </w:pPr>
      <w:r>
        <w:rPr>
          <w:rFonts w:ascii="Amiri" w:hAnsi="Amiri" w:eastAsia="Amiri" w:cs="Amiri"/>
          <w:color w:val="111111"/>
          <w:sz w:val="28"/>
          <w:sz w:val="28"/>
          <w:szCs w:val="28"/>
          <w:rtl w:val="true"/>
          <w:lang w:bidi="ar-SA"/>
        </w:rPr>
        <w:t>يكفيكها همدانها و مذحج</w:t>
      </w:r>
    </w:p>
    <w:p>
      <w:pPr>
        <w:pStyle w:val="BookText"/>
        <w:rPr/>
      </w:pPr>
      <w:r>
        <w:rPr>
          <w:rFonts w:ascii="IRNazanin" w:hAnsi="IRNazanin" w:eastAsia="IRNazanin"/>
          <w:color w:val="111111"/>
          <w:sz w:val="28"/>
          <w:sz w:val="28"/>
          <w:szCs w:val="28"/>
          <w:rtl w:val="true"/>
          <w:lang w:bidi="fa-IR"/>
        </w:rPr>
        <w:t xml:space="preserve">و حمل </w:t>
      </w:r>
      <w:r>
        <w:rPr>
          <w:rStyle w:val="FootnoteAnchor"/>
          <w:rtl w:val="true"/>
        </w:rPr>
        <w:footnoteReference w:id="522"/>
      </w:r>
      <w:r>
        <w:rPr>
          <w:rFonts w:ascii="Amiri" w:hAnsi="Amiri" w:eastAsia="Amiri" w:cs="Amiri"/>
          <w:color w:val="111111"/>
          <w:sz w:val="28"/>
          <w:sz w:val="28"/>
          <w:szCs w:val="28"/>
          <w:rtl w:val="true"/>
          <w:lang w:bidi="ar-SA"/>
        </w:rPr>
        <w:t>الناس حملة واحدة، فلم يبق لأهل الشام صفّ‌ إلا أزالوه حتى أفضوا إلى معاوية، فدعا بفرسه لينجو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رجلي في الركاب تمثلت بأبيات عمرو بن الإطنابة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 لي عفتي و 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أخذي الحمد بالثمن الربيح </w:t>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فأقام، فنظر معاوية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صبر، و غدا فخر،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تزل عن صفحتها المعابل الموت حق و الحياة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أعرابي من بني هلال دمشق في خلافة معاوية، فأتى همام بن قبيصة النّميري، فقال له رجل من بني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السنة </w:t>
      </w:r>
      <w:r>
        <w:rPr>
          <w:rStyle w:val="FootnoteAnchor"/>
          <w:rtl w:val="true"/>
        </w:rPr>
        <w:footnoteReference w:id="524"/>
      </w:r>
      <w:r>
        <w:rPr>
          <w:rFonts w:ascii="Amiri" w:hAnsi="Amiri" w:eastAsia="Amiri" w:cs="Amiri"/>
          <w:color w:val="111111"/>
          <w:sz w:val="28"/>
          <w:sz w:val="28"/>
          <w:szCs w:val="28"/>
          <w:rtl w:val="true"/>
          <w:lang w:bidi="ar-SA"/>
        </w:rPr>
        <w:t>،فأذهبت مالي، فجئت أطلب الفريضة، فكلم 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علي غضبان، و لست أدخل عليه، و لكني أكلّم لك آذنه يدخلك عليه، فإذا وضع الطعام فكل، ثم علّمه كلاما يكلمه به إن لم يفرض له، فكلم له الآذن،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الطعام أكل الأعرابي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إنني من بني هلال أصابتني السنة، فأذهبت مالي، فجئت أطلب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أصابت السّنة أعرابيا أردنا أن نفرض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جلّ‌ من معك أهل اليمن، و قد كان فيهم ملك، فهم، لكنه صوّر، و قد حدثوا بأنه سيرجع إليهم، فإن رأيت أن تفرض لهذا الحي من مضر فتستظهر بهم، فافعل،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بالدوائر تخوّفاني‌؟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على همام لعنة اللّه و دائرة السوء، ثم أمر ففرض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هماما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 لنعدّ عقل معاوية يفضل ألف رجل، فما زال به النساء و البنون و الشفاعات حتى صار عقله إلى عقل مائة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525"/>
      </w:r>
      <w:r>
        <w:rPr>
          <w:rFonts w:ascii="Amiri" w:hAnsi="Amiri" w:eastAsia="Amiri" w:cs="Amiri"/>
          <w:color w:val="111111"/>
          <w:sz w:val="28"/>
          <w:sz w:val="28"/>
          <w:szCs w:val="28"/>
          <w:rtl w:val="true"/>
          <w:lang w:bidi="ar-SA"/>
        </w:rPr>
        <w:t>بلغ يزيد بن معاوية أن أهل مكة أرادوا ابن الزبير على البيعة، فأبى، فأرسل النعمان بن بشير الأنصاري و همام بن قبيصة النميري إلى ابن الزبير بن عوام إلى البيعة ليزيد على أن يجعل له ولاية للحجاز، أو ما شاء، و ما أحب لأهل بيته من الولاية، فقدما على ابن الزبير، فعرضا عليه ما أمرهما يزيد،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ببيعة رجل يشرب الخمر، و يدع الصلاة، و يتبع الصيد؟ فقال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بذلك منه، فلطمه رجل من قريش، فرجعا إلى يزيد، فغضب، و حلف لا يقبل بيعته إلا و في يده جامعة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الحجاج لوازع بن ذؤالة الكلبي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قتلت همّام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w:t>
      </w:r>
      <w:bookmarkStart w:id="82" w:name="pg11576_117458"/>
    </w:p>
    <w:p>
      <w:pPr>
        <w:pStyle w:val="BookText"/>
        <w:rPr/>
      </w:pPr>
      <w:bookmarkEnd w:id="82"/>
      <w:r>
        <w:rPr>
          <w:rFonts w:ascii="Amiri" w:hAnsi="Amiri" w:eastAsia="Amiri" w:cs="Amiri"/>
          <w:color w:val="111111"/>
          <w:sz w:val="28"/>
          <w:sz w:val="28"/>
          <w:szCs w:val="28"/>
          <w:rtl w:val="true"/>
          <w:lang w:bidi="ar-SA"/>
        </w:rPr>
        <w:t xml:space="preserve">و الناس منهزمون، فلو شاء أن يذهب لذهب، فلما رآني قصدني، فضربته، و ضربني، و سقط‍‌ </w:t>
      </w:r>
      <w:r>
        <w:rPr>
          <w:rStyle w:val="FootnoteAnchor"/>
          <w:rtl w:val="true"/>
        </w:rPr>
        <w:footnoteReference w:id="527"/>
      </w:r>
      <w:r>
        <w:rPr>
          <w:rFonts w:ascii="Amiri" w:hAnsi="Amiri" w:eastAsia="Amiri" w:cs="Amiri"/>
          <w:color w:val="111111"/>
          <w:sz w:val="28"/>
          <w:sz w:val="28"/>
          <w:szCs w:val="28"/>
          <w:rtl w:val="true"/>
          <w:lang w:bidi="ar-SA"/>
        </w:rPr>
        <w:t xml:space="preserve">،فحاول القيام، فلم يقدر، فقال و هو في الموت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تعست ابن ذات النّوف أجهز على فتى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خيرا من فرار و أكرما</w:t>
      </w:r>
    </w:p>
    <w:p>
      <w:pPr>
        <w:pStyle w:val="BookText"/>
        <w:rPr/>
      </w:pPr>
      <w:r>
        <w:rPr>
          <w:rFonts w:ascii="Amiri" w:hAnsi="Amiri" w:eastAsia="Amiri" w:cs="Amiri"/>
          <w:color w:val="111111"/>
          <w:sz w:val="28"/>
          <w:sz w:val="28"/>
          <w:szCs w:val="28"/>
          <w:rtl w:val="true"/>
          <w:lang w:bidi="ar-SA"/>
        </w:rPr>
        <w:t xml:space="preserve">و لا تتركنّي بالحشاشة </w:t>
      </w:r>
      <w:r>
        <w:rPr>
          <w:rStyle w:val="FootnoteAnchor"/>
          <w:rtl w:val="true"/>
        </w:rPr>
        <w:footnoteReference w:id="530"/>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إذا ما النّكس مثلك أحجما</w:t>
      </w:r>
    </w:p>
    <w:p>
      <w:pPr>
        <w:pStyle w:val="BookText"/>
        <w:rPr/>
      </w:pPr>
      <w:r>
        <w:rPr>
          <w:rFonts w:ascii="Amiri" w:hAnsi="Amiri" w:eastAsia="Amiri" w:cs="Amiri"/>
          <w:color w:val="111111"/>
          <w:sz w:val="28"/>
          <w:sz w:val="28"/>
          <w:szCs w:val="28"/>
          <w:rtl w:val="true"/>
          <w:lang w:bidi="ar-SA"/>
        </w:rPr>
        <w:t>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أجهز علي، قبحك اللّه، فقد كنت أحب أن يلي هذا مني من هو أربط‍‌ جأشا منك، فاحتززت رأسه، و أتيت به مروان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شدة ليث ترهب الأسد وقعها و تذعر منها العاويات العساعس</w:t>
      </w:r>
    </w:p>
    <w:p>
      <w:pPr>
        <w:pStyle w:val="BookText"/>
        <w:rPr/>
      </w:pPr>
      <w:r>
        <w:rPr>
          <w:rFonts w:ascii="Amiri" w:hAnsi="Amiri" w:eastAsia="Amiri" w:cs="Amiri"/>
          <w:color w:val="111111"/>
          <w:sz w:val="28"/>
          <w:sz w:val="28"/>
          <w:szCs w:val="28"/>
          <w:rtl w:val="true"/>
          <w:lang w:bidi="ar-SA"/>
        </w:rPr>
        <w:t>جرىء على الإقدام ليس بناكل و لا يزدهيه الأحوسي المغامس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مروان يقاتل الضحاك بن قيس بمرج راهط‍‌، فجاء روح بن زنباع الجذامي فبشره بقتل الضحاك بن قيس، و قتل همام بن قبيصة، و قتل ابن معن </w:t>
      </w:r>
      <w:r>
        <w:rPr>
          <w:rStyle w:val="FootnoteAnchor"/>
          <w:rtl w:val="true"/>
        </w:rPr>
        <w:footnoteReference w:id="532"/>
      </w:r>
      <w:r>
        <w:rPr>
          <w:rFonts w:ascii="Amiri" w:hAnsi="Amiri" w:eastAsia="Amiri" w:cs="Amiri"/>
          <w:color w:val="111111"/>
          <w:sz w:val="28"/>
          <w:sz w:val="28"/>
          <w:szCs w:val="28"/>
          <w:rtl w:val="true"/>
          <w:lang w:bidi="ar-SA"/>
        </w:rPr>
        <w:t xml:space="preserve">السلمي، و قال ابن مقبل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جدع آنف قيس بعد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المذبّب عن أحسابها الحامي</w:t>
      </w:r>
    </w:p>
    <w:p>
      <w:pPr>
        <w:pStyle w:val="BookText"/>
        <w:rPr/>
      </w:pPr>
      <w:r>
        <w:rPr>
          <w:rFonts w:ascii="Amiri" w:hAnsi="Amiri" w:eastAsia="Amiri" w:cs="Amiri"/>
          <w:color w:val="111111"/>
          <w:sz w:val="28"/>
          <w:sz w:val="28"/>
          <w:szCs w:val="28"/>
          <w:rtl w:val="true"/>
          <w:lang w:bidi="ar-SA"/>
        </w:rPr>
        <w:t>يعني همام بن قبيصة</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061907_73709187"/>
      <w:bookmarkStart w:id="84" w:name="_Toc31"/>
      <w:bookmarkEnd w:id="83"/>
      <w:r>
        <w:rPr>
          <w:rtl w:val="true"/>
        </w:rPr>
        <w:t>[</w:t>
      </w:r>
      <w:r>
        <w:rPr/>
        <w:t>10075</w:t>
      </w:r>
      <w:r>
        <w:rPr>
          <w:rtl w:val="true"/>
        </w:rPr>
        <w:t xml:space="preserve">] </w:t>
      </w:r>
      <w:r>
        <w:rPr>
          <w:rtl w:val="true"/>
        </w:rPr>
        <w:t>همام بن محمد بن سعيد</w:t>
      </w:r>
      <w:bookmarkEnd w:id="84"/>
    </w:p>
    <w:p>
      <w:pPr>
        <w:pStyle w:val="BookText"/>
        <w:rPr/>
      </w:pPr>
      <w:r>
        <w:rPr>
          <w:rFonts w:ascii="Amiri" w:hAnsi="Amiri" w:eastAsia="Amiri" w:cs="Amiri"/>
          <w:color w:val="111111"/>
          <w:sz w:val="28"/>
          <w:sz w:val="28"/>
          <w:szCs w:val="28"/>
          <w:rtl w:val="true"/>
          <w:lang w:bidi="ar-SA"/>
        </w:rPr>
        <w:t>أراه ابن عبد الملك بن مروان الأموي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ميمون بن مهران قال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85" w:name="pg11576_117459"/>
    </w:p>
    <w:p>
      <w:pPr>
        <w:pStyle w:val="BookText"/>
        <w:rPr/>
      </w:pPr>
      <w:bookmarkEnd w:id="85"/>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 احفظ‍‌ عني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w:t>
      </w:r>
      <w:r>
        <w:rPr>
          <w:rStyle w:val="FootnoteAnchor"/>
          <w:rtl w:val="true"/>
        </w:rPr>
        <w:footnoteReference w:id="535"/>
      </w:r>
      <w:r>
        <w:rPr>
          <w:rFonts w:ascii="Amiri" w:hAnsi="Amiri" w:eastAsia="Amiri" w:cs="Amiri"/>
          <w:color w:val="111111"/>
          <w:sz w:val="28"/>
          <w:sz w:val="28"/>
          <w:szCs w:val="28"/>
          <w:rtl w:val="true"/>
          <w:lang w:bidi="ar-SA"/>
        </w:rPr>
        <w:t xml:space="preserve">سلطانا، و إن أمرته بمعروف، و نهيته عن منكر، و لا تخلون بامرأة، و إن أقرأتها </w:t>
      </w:r>
      <w:r>
        <w:rPr>
          <w:rStyle w:val="FootnoteAnchor"/>
          <w:rtl w:val="true"/>
        </w:rPr>
        <w:footnoteReference w:id="536"/>
      </w:r>
      <w:r>
        <w:rPr>
          <w:rFonts w:ascii="Amiri" w:hAnsi="Amiri" w:eastAsia="Amiri" w:cs="Amiri"/>
          <w:color w:val="111111"/>
          <w:sz w:val="28"/>
          <w:sz w:val="28"/>
          <w:szCs w:val="28"/>
          <w:rtl w:val="true"/>
          <w:lang w:bidi="ar-SA"/>
        </w:rPr>
        <w:t>القرآن، و لا تصل من قطع رحمه، فإنه لك أقطع، و لا تكلمنّ‌ بكلام اليوم تعتذر منه غدا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5061909_73709187"/>
      <w:bookmarkStart w:id="87" w:name="_Toc32"/>
      <w:bookmarkEnd w:id="86"/>
      <w:r>
        <w:rPr>
          <w:rtl w:val="true"/>
        </w:rPr>
        <w:t>[</w:t>
      </w:r>
      <w:r>
        <w:rPr/>
        <w:t>10076</w:t>
      </w:r>
      <w:r>
        <w:rPr>
          <w:rtl w:val="true"/>
        </w:rPr>
        <w:t xml:space="preserve">] </w:t>
      </w:r>
      <w:r>
        <w:rPr>
          <w:rtl w:val="true"/>
        </w:rPr>
        <w:t>همام بن محمد بن أبي شيبان العبسي</w:t>
      </w:r>
      <w:bookmarkEnd w:id="87"/>
    </w:p>
    <w:p>
      <w:pPr>
        <w:pStyle w:val="BookText"/>
        <w:rPr/>
      </w:pPr>
      <w:r>
        <w:rPr>
          <w:rFonts w:ascii="Amiri" w:hAnsi="Amiri" w:eastAsia="Amiri" w:cs="Amiri"/>
          <w:color w:val="111111"/>
          <w:sz w:val="28"/>
          <w:sz w:val="28"/>
          <w:szCs w:val="28"/>
          <w:rtl w:val="true"/>
          <w:lang w:bidi="ar-SA"/>
        </w:rPr>
        <w:t>حدث عن الوليد بن مسلم بسنده إلى أبي الدرداء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تَحْتَهُ‌ كَنْزٌ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فضة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14380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5061911_73709187"/>
      <w:bookmarkStart w:id="89" w:name="_Toc33"/>
      <w:bookmarkEnd w:id="88"/>
      <w:r>
        <w:rPr>
          <w:rtl w:val="true"/>
        </w:rPr>
        <w:t>[</w:t>
      </w:r>
      <w:r>
        <w:rPr/>
        <w:t>10077</w:t>
      </w:r>
      <w:r>
        <w:rPr>
          <w:rtl w:val="true"/>
        </w:rPr>
        <w:t xml:space="preserve">] </w:t>
      </w:r>
      <w:r>
        <w:rPr>
          <w:rtl w:val="true"/>
        </w:rPr>
        <w:t>همام بن الوليد الدمشقي</w:t>
      </w:r>
      <w:bookmarkEnd w:id="89"/>
    </w:p>
    <w:p>
      <w:pPr>
        <w:pStyle w:val="BookText"/>
        <w:rPr/>
      </w:pPr>
      <w:r>
        <w:rPr>
          <w:rFonts w:ascii="Amiri" w:hAnsi="Amiri" w:eastAsia="Amiri" w:cs="Amiri"/>
          <w:color w:val="111111"/>
          <w:sz w:val="28"/>
          <w:sz w:val="28"/>
          <w:szCs w:val="28"/>
          <w:rtl w:val="true"/>
          <w:lang w:bidi="ar-SA"/>
        </w:rPr>
        <w:t>حدث عن صدقة بن عمر الغساني بسنده إلى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 كبش إبراهيم عليه السلام حرير، و اسم هدهد سليمان عبقر، و اسم كلب أصحاب الكهف قطمير، و اسم عجل بني إسرائيل الذي عبدته بهموت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آدم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هبطت حواء بجدة، و هبط‍‌ إبليس بدست ميسان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هبطت الحيّة بأصبهان</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5061913_73709187"/>
      <w:bookmarkStart w:id="91" w:name="_Toc34"/>
      <w:bookmarkEnd w:id="90"/>
      <w:r>
        <w:rPr>
          <w:rtl w:val="true"/>
        </w:rPr>
        <w:t>[</w:t>
      </w:r>
      <w:r>
        <w:rPr/>
        <w:t>10078</w:t>
      </w:r>
      <w:r>
        <w:rPr>
          <w:rtl w:val="true"/>
        </w:rPr>
        <w:t xml:space="preserve">] </w:t>
      </w:r>
      <w:r>
        <w:rPr>
          <w:rtl w:val="true"/>
        </w:rPr>
        <w:t>هميم بن همام بن يوسف</w:t>
      </w:r>
      <w:bookmarkEnd w:id="91"/>
    </w:p>
    <w:p>
      <w:pPr>
        <w:pStyle w:val="BookText"/>
        <w:rPr/>
      </w:pPr>
      <w:r>
        <w:rPr>
          <w:rFonts w:ascii="Amiri" w:hAnsi="Amiri" w:eastAsia="Amiri" w:cs="Amiri"/>
          <w:color w:val="111111"/>
          <w:sz w:val="28"/>
          <w:sz w:val="28"/>
          <w:szCs w:val="28"/>
          <w:rtl w:val="true"/>
          <w:lang w:bidi="ar-SA"/>
        </w:rPr>
        <w:t>أبو العباس الطبري</w:t>
      </w:r>
    </w:p>
    <w:p>
      <w:pPr>
        <w:pStyle w:val="BookText"/>
        <w:rPr/>
      </w:pPr>
      <w:r>
        <w:rPr>
          <w:rFonts w:ascii="IRNazanin" w:hAnsi="IRNazanin" w:eastAsia="IRNazanin"/>
          <w:color w:val="111111"/>
          <w:sz w:val="28"/>
          <w:sz w:val="28"/>
          <w:szCs w:val="28"/>
          <w:rtl w:val="true"/>
          <w:lang w:bidi="fa-IR"/>
        </w:rPr>
        <w:t>حدث عن هشام بن خالد الأزرق بسنده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سلّم سئل عن العجين وقع فيه قطرات من دم، فنهى رسول اللّه صلّى اللّه عليه و سلّم عن 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النار لا تنشف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هشام بن عمار بسنده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الوقوف عشية عرفة فإن اللّه يهبط‍‌ إلى السماء الدنيا، فيباهي بكم الملائكة، فيقول</w:t>
      </w:r>
      <w:r>
        <w:rPr>
          <w:rFonts w:eastAsia="Amiri" w:cs="Amiri" w:ascii="Amiri" w:hAnsi="Amiri"/>
          <w:color w:val="111111"/>
          <w:sz w:val="28"/>
          <w:szCs w:val="28"/>
          <w:rtl w:val="true"/>
          <w:lang w:bidi="ar-SA"/>
        </w:rPr>
        <w:t xml:space="preserve">: </w:t>
      </w:r>
      <w:bookmarkStart w:id="92" w:name="pg11576_117460"/>
    </w:p>
    <w:p>
      <w:pPr>
        <w:pStyle w:val="BookText"/>
        <w:rPr/>
      </w:pPr>
      <w:bookmarkEnd w:id="92"/>
      <w:r>
        <w:rPr>
          <w:rFonts w:ascii="Amiri" w:hAnsi="Amiri" w:eastAsia="Amiri" w:cs="Amiri"/>
          <w:color w:val="111111"/>
          <w:sz w:val="28"/>
          <w:sz w:val="28"/>
          <w:szCs w:val="28"/>
          <w:rtl w:val="true"/>
          <w:lang w:bidi="ar-SA"/>
        </w:rPr>
        <w:t xml:space="preserve">هؤلاء عبادي، جاءوني شعثا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يرجون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ذنوبكم كعدد الرمل، و كعدد القطر</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أو الشجر لغفرتها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عبادي، مغفورا لكم، و لمن شفعتم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هميم بن همام سنة ثلاث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5061915_73709187"/>
      <w:bookmarkStart w:id="94" w:name="_Toc35"/>
      <w:bookmarkEnd w:id="93"/>
      <w:r>
        <w:rPr>
          <w:rtl w:val="true"/>
        </w:rPr>
        <w:t>[</w:t>
      </w:r>
      <w:r>
        <w:rPr/>
        <w:t>10079</w:t>
      </w:r>
      <w:r>
        <w:rPr>
          <w:rtl w:val="true"/>
        </w:rPr>
        <w:t xml:space="preserve">] </w:t>
      </w:r>
      <w:r>
        <w:rPr>
          <w:rtl w:val="true"/>
        </w:rPr>
        <w:t>هنبل بن محمد بن يحيى بن هنبل</w:t>
      </w:r>
      <w:bookmarkEnd w:id="94"/>
    </w:p>
    <w:p>
      <w:pPr>
        <w:pStyle w:val="BookText"/>
        <w:rPr/>
      </w:pPr>
      <w:r>
        <w:rPr>
          <w:rFonts w:ascii="Amiri" w:hAnsi="Amiri" w:eastAsia="Amiri" w:cs="Amiri"/>
          <w:color w:val="111111"/>
          <w:sz w:val="28"/>
          <w:sz w:val="28"/>
          <w:szCs w:val="28"/>
          <w:rtl w:val="true"/>
          <w:lang w:bidi="ar-SA"/>
        </w:rPr>
        <w:t>أبو يحيى السليحي الحمصي</w:t>
      </w:r>
    </w:p>
    <w:p>
      <w:pPr>
        <w:pStyle w:val="BookText"/>
        <w:rPr/>
      </w:pPr>
      <w:r>
        <w:rPr>
          <w:rFonts w:ascii="Amiri" w:hAnsi="Amiri" w:eastAsia="Amiri" w:cs="Amiri"/>
          <w:color w:val="111111"/>
          <w:sz w:val="28"/>
          <w:sz w:val="28"/>
          <w:szCs w:val="28"/>
          <w:rtl w:val="true"/>
          <w:lang w:bidi="ar-SA"/>
        </w:rPr>
        <w:t xml:space="preserve">حدث عن هشام بن عمار بسنده إلى أبي عنبة </w:t>
      </w:r>
      <w:r>
        <w:rPr>
          <w:rStyle w:val="FootnoteAnchor"/>
          <w:rtl w:val="true"/>
        </w:rPr>
        <w:footnoteReference w:id="541"/>
      </w:r>
      <w:r>
        <w:rPr>
          <w:rFonts w:ascii="Amiri" w:hAnsi="Amiri" w:eastAsia="Amiri" w:cs="Amiri"/>
          <w:color w:val="111111"/>
          <w:sz w:val="28"/>
          <w:sz w:val="28"/>
          <w:szCs w:val="28"/>
          <w:rtl w:val="true"/>
          <w:lang w:bidi="ar-SA"/>
        </w:rPr>
        <w:t>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مشى أقلع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محمد بن إسماعيل بن عياش بسنده إلى جابر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قد أيس أن يعبده المصلون، و لكن في التحريش </w:t>
      </w:r>
      <w:r>
        <w:rPr>
          <w:rStyle w:val="FootnoteAnchor"/>
          <w:rtl w:val="true"/>
        </w:rPr>
        <w:footnoteReference w:id="542"/>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14384</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061917_73709187"/>
      <w:bookmarkStart w:id="96" w:name="_Toc36"/>
      <w:bookmarkEnd w:id="95"/>
      <w:r>
        <w:rPr>
          <w:rtl w:val="true"/>
        </w:rPr>
        <w:t>[</w:t>
      </w:r>
      <w:r>
        <w:rPr/>
        <w:t>10080</w:t>
      </w:r>
      <w:r>
        <w:rPr>
          <w:rtl w:val="true"/>
        </w:rPr>
        <w:t xml:space="preserve">] </w:t>
      </w:r>
      <w:r>
        <w:rPr>
          <w:rtl w:val="true"/>
        </w:rPr>
        <w:t>هنيدة</w:t>
      </w:r>
      <w:r>
        <w:rPr>
          <w:rtl w:val="true"/>
        </w:rPr>
        <w:t xml:space="preserve">: </w:t>
      </w:r>
      <w:r>
        <w:rPr>
          <w:rtl w:val="true"/>
        </w:rPr>
        <w:t>من أصحاب الوليد بن عبد الملك</w:t>
      </w:r>
      <w:bookmarkEnd w:id="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عروة بن الزبير، و هو يكتب إلى هنيدة </w:t>
      </w:r>
      <w:r>
        <w:rPr>
          <w:rStyle w:val="FootnoteAnchor"/>
          <w:rtl w:val="true"/>
        </w:rPr>
        <w:footnoteReference w:id="544"/>
      </w:r>
      <w:r>
        <w:rPr>
          <w:rFonts w:ascii="Amiri" w:hAnsi="Amiri" w:eastAsia="Amiri" w:cs="Amiri"/>
          <w:color w:val="111111"/>
          <w:sz w:val="28"/>
          <w:sz w:val="28"/>
          <w:szCs w:val="28"/>
          <w:rtl w:val="true"/>
          <w:lang w:bidi="ar-SA"/>
        </w:rPr>
        <w:t>صاحب الوليد بن عبد الملك، و كان كتب يسأله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إليه أن رسول اللّه صلّى اللّه عليه و سلّم صالح قريشا يوم الحديبية على أن يريد عليهم من جاء بغير إذن ولي، فكان يرد الرجال، فلما هاجر النساء أبى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يردّهنّ‌ إذا امتحنّ‌ بمحنة الإسلام، فزعمت </w:t>
      </w:r>
      <w:bookmarkStart w:id="97" w:name="pg11576_117461"/>
    </w:p>
    <w:p>
      <w:pPr>
        <w:pStyle w:val="BookText"/>
        <w:rPr/>
      </w:pPr>
      <w:bookmarkEnd w:id="97"/>
      <w:r>
        <w:rPr>
          <w:rFonts w:ascii="Amiri" w:hAnsi="Amiri" w:eastAsia="Amiri" w:cs="Amiri"/>
          <w:color w:val="111111"/>
          <w:sz w:val="28"/>
          <w:sz w:val="28"/>
          <w:szCs w:val="28"/>
          <w:rtl w:val="true"/>
          <w:lang w:bidi="ar-SA"/>
        </w:rPr>
        <w:t xml:space="preserve">أنها جاءت راغبة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يرد صدقاتهن </w:t>
      </w:r>
      <w:r>
        <w:rPr>
          <w:rStyle w:val="FootnoteAnchor"/>
          <w:rtl w:val="true"/>
        </w:rPr>
        <w:footnoteReference w:id="545"/>
      </w:r>
      <w:r>
        <w:rPr>
          <w:rFonts w:ascii="Amiri" w:hAnsi="Amiri" w:eastAsia="Amiri" w:cs="Amiri"/>
          <w:color w:val="111111"/>
          <w:sz w:val="28"/>
          <w:sz w:val="28"/>
          <w:szCs w:val="28"/>
          <w:rtl w:val="true"/>
          <w:lang w:bidi="ar-SA"/>
        </w:rPr>
        <w:t xml:space="preserve">إليهم إذا حبسوا </w:t>
      </w:r>
      <w:r>
        <w:rPr>
          <w:rStyle w:val="FootnoteAnchor"/>
          <w:rtl w:val="true"/>
        </w:rPr>
        <w:footnoteReference w:id="546"/>
      </w:r>
      <w:r>
        <w:rPr>
          <w:rFonts w:ascii="Amiri" w:hAnsi="Amiri" w:eastAsia="Amiri" w:cs="Amiri"/>
          <w:color w:val="111111"/>
          <w:sz w:val="28"/>
          <w:sz w:val="28"/>
          <w:szCs w:val="28"/>
          <w:rtl w:val="true"/>
          <w:lang w:bidi="ar-SA"/>
        </w:rPr>
        <w:t>عنهم، و أن يردوا عليهم مثل الذي يردّ عليهم إن فعلوا،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مٰا أَنْفَقْتُمْ‌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5061919_73709187"/>
      <w:bookmarkStart w:id="99" w:name="_Toc37"/>
      <w:bookmarkEnd w:id="98"/>
      <w:r>
        <w:rPr>
          <w:rtl w:val="true"/>
        </w:rPr>
        <w:t>[</w:t>
      </w:r>
      <w:r>
        <w:rPr/>
        <w:t>10081</w:t>
      </w:r>
      <w:r>
        <w:rPr>
          <w:rtl w:val="true"/>
        </w:rPr>
        <w:t xml:space="preserve">] </w:t>
      </w:r>
      <w:r>
        <w:rPr>
          <w:rtl w:val="true"/>
        </w:rPr>
        <w:t>هني</w:t>
      </w:r>
      <w:bookmarkEnd w:id="99"/>
    </w:p>
    <w:p>
      <w:pPr>
        <w:pStyle w:val="BookText"/>
        <w:rPr/>
      </w:pPr>
      <w:r>
        <w:rPr>
          <w:rFonts w:ascii="Amiri" w:hAnsi="Amiri" w:eastAsia="Amiri" w:cs="Amiri"/>
          <w:color w:val="111111"/>
          <w:sz w:val="28"/>
          <w:sz w:val="28"/>
          <w:szCs w:val="28"/>
          <w:rtl w:val="true"/>
          <w:lang w:bidi="ar-SA"/>
        </w:rPr>
        <w:t>مولى عمر بن الخطاب رضي اللّه عنه</w:t>
      </w:r>
    </w:p>
    <w:p>
      <w:pPr>
        <w:pStyle w:val="BookText"/>
        <w:rPr/>
      </w:pPr>
      <w:r>
        <w:rPr>
          <w:rFonts w:ascii="Amiri" w:hAnsi="Amiri" w:eastAsia="Amiri" w:cs="Amiri"/>
          <w:color w:val="111111"/>
          <w:sz w:val="28"/>
          <w:sz w:val="28"/>
          <w:szCs w:val="28"/>
          <w:rtl w:val="true"/>
          <w:lang w:bidi="ar-SA"/>
        </w:rPr>
        <w:t xml:space="preserve">كان عامل عمر على الحمى </w:t>
      </w:r>
      <w:r>
        <w:rPr>
          <w:rStyle w:val="FootnoteAnchor"/>
          <w:rtl w:val="true"/>
        </w:rPr>
        <w:footnoteReference w:id="547"/>
      </w:r>
      <w:r>
        <w:rPr>
          <w:rFonts w:ascii="Amiri" w:hAnsi="Amiri" w:eastAsia="Amiri" w:cs="Amiri"/>
          <w:color w:val="111111"/>
          <w:sz w:val="28"/>
          <w:sz w:val="28"/>
          <w:szCs w:val="28"/>
          <w:rtl w:val="true"/>
          <w:lang w:bidi="ar-SA"/>
        </w:rPr>
        <w:t>الذي حماه للمسلمين، و كان مع معاوية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مولاه عمر بن الخطاب، و عمرو بن العاص، و معاوية بن أبي سفيان، و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عمير بن هني، و أبو جعفر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الصديق لم يحم شيئا من الأرض إلا للنفع </w:t>
      </w:r>
      <w:r>
        <w:rPr>
          <w:rStyle w:val="FootnoteAnchor"/>
          <w:rtl w:val="true"/>
        </w:rPr>
        <w:footnoteReference w:id="5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حماه، فكان يحميه للخيل التي يغزا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إبل الصدقة إذا أخذت عجافا أرسل بها إلى الرّبذة </w:t>
      </w:r>
      <w:r>
        <w:rPr>
          <w:rStyle w:val="FootnoteAnchor"/>
          <w:rtl w:val="true"/>
        </w:rPr>
        <w:footnoteReference w:id="550"/>
      </w:r>
      <w:r>
        <w:rPr>
          <w:rFonts w:ascii="Amiri" w:hAnsi="Amiri" w:eastAsia="Amiri" w:cs="Amiri"/>
          <w:color w:val="111111"/>
          <w:sz w:val="28"/>
          <w:sz w:val="28"/>
          <w:szCs w:val="28"/>
          <w:rtl w:val="true"/>
          <w:lang w:bidi="ar-SA"/>
        </w:rPr>
        <w:t>،و ما والاها ترعى هناك، و لا يحمي لها شيئا، و يأمر أهل المياه لا يمنعون من ورد عليهم أن يشرب معهم، و يرعى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عمر بن الخطاب، و كثر الناس، و بعث البعوث إلى الشام، و إلى مصر، و إلى العراق حمى الربذة، و استعملني على حمى الربذة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552"/>
      </w:r>
      <w:r>
        <w:rPr>
          <w:rFonts w:ascii="Amiri" w:hAnsi="Amiri" w:eastAsia="Amiri" w:cs="Amiri"/>
          <w:color w:val="111111"/>
          <w:sz w:val="28"/>
          <w:sz w:val="28"/>
          <w:szCs w:val="28"/>
          <w:rtl w:val="true"/>
          <w:lang w:bidi="ar-SA"/>
        </w:rPr>
        <w:t xml:space="preserve">عمر بن الخطاب استعمل مولى له يدعى هنيا على الحمى </w:t>
      </w:r>
      <w:r>
        <w:rPr>
          <w:rStyle w:val="FootnoteAnchor"/>
          <w:rtl w:val="true"/>
        </w:rPr>
        <w:footnoteReference w:id="55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هني </w:t>
      </w:r>
    </w:p>
    <w:p>
      <w:pPr>
        <w:pStyle w:val="BookText"/>
        <w:rPr/>
      </w:pPr>
      <w:r>
        <w:rPr>
          <w:rFonts w:ascii="Amiri" w:hAnsi="Amiri" w:eastAsia="Amiri" w:cs="Amiri"/>
          <w:color w:val="111111"/>
          <w:sz w:val="28"/>
          <w:sz w:val="28"/>
          <w:szCs w:val="28"/>
          <w:rtl w:val="true"/>
          <w:lang w:bidi="ar-SA"/>
        </w:rPr>
        <w:t xml:space="preserve">اضمم جناحك عن الناس </w:t>
      </w:r>
      <w:r>
        <w:rPr>
          <w:rStyle w:val="FootnoteAnchor"/>
          <w:rtl w:val="true"/>
        </w:rPr>
        <w:footnoteReference w:id="554"/>
      </w:r>
      <w:r>
        <w:rPr>
          <w:rFonts w:ascii="Amiri" w:hAnsi="Amiri" w:eastAsia="Amiri" w:cs="Amiri"/>
          <w:color w:val="111111"/>
          <w:sz w:val="28"/>
          <w:sz w:val="28"/>
          <w:szCs w:val="28"/>
          <w:rtl w:val="true"/>
          <w:lang w:bidi="ar-SA"/>
        </w:rPr>
        <w:t xml:space="preserve">،و اتق دعوة المظلوم، فإن دعوة المظلوم مجابة، و أدخل رب الصّريمة </w:t>
      </w:r>
      <w:r>
        <w:rPr>
          <w:rStyle w:val="FootnoteAnchor"/>
          <w:rtl w:val="true"/>
        </w:rPr>
        <w:footnoteReference w:id="555"/>
      </w:r>
      <w:r>
        <w:rPr>
          <w:rFonts w:ascii="Amiri" w:hAnsi="Amiri" w:eastAsia="Amiri" w:cs="Amiri"/>
          <w:color w:val="111111"/>
          <w:sz w:val="28"/>
          <w:sz w:val="28"/>
          <w:szCs w:val="28"/>
          <w:rtl w:val="true"/>
          <w:lang w:bidi="ar-SA"/>
        </w:rPr>
        <w:t xml:space="preserve">و الغنيمة، و إياي و نعم ابن عفان و ابن عوف، فإنهما إن تهلك ماشيتهما يرجعا إلى نخل و زرع، و إن رب الصّريمة و الغنيمة إن تهلك ماشيته يأتيني </w:t>
      </w:r>
      <w:r>
        <w:rPr>
          <w:rStyle w:val="FootnoteAnchor"/>
          <w:rtl w:val="true"/>
        </w:rPr>
        <w:footnoteReference w:id="556"/>
      </w:r>
      <w:r>
        <w:rPr>
          <w:rFonts w:ascii="Amiri" w:hAnsi="Amiri" w:eastAsia="Amiri" w:cs="Amiri"/>
          <w:color w:val="111111"/>
          <w:sz w:val="28"/>
          <w:sz w:val="28"/>
          <w:szCs w:val="28"/>
          <w:rtl w:val="true"/>
          <w:lang w:bidi="ar-SA"/>
        </w:rPr>
        <w:t>بالبينة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يا أمير المؤمنين، أ فتاركهم أنا لا أبا لك‌؟ فالملأ و الكلأ أيسر علي من الورق </w:t>
      </w:r>
      <w:r>
        <w:rPr>
          <w:rStyle w:val="FootnoteAnchor"/>
          <w:rtl w:val="true"/>
        </w:rPr>
        <w:footnoteReference w:id="557"/>
      </w:r>
      <w:r>
        <w:rPr>
          <w:rFonts w:ascii="Amiri" w:hAnsi="Amiri" w:eastAsia="Amiri" w:cs="Amiri"/>
          <w:color w:val="111111"/>
          <w:sz w:val="28"/>
          <w:sz w:val="28"/>
          <w:szCs w:val="28"/>
          <w:rtl w:val="true"/>
          <w:lang w:bidi="ar-SA"/>
        </w:rPr>
        <w:t>، و ايم اللّه إنهم ليرون أني قد ظلمتهم، إنها لبلادهم و مياههم، قاتلوا عليها في الجاهلية، و أسلموا عليها في الإسلام، و الذي نفسي بيده لو لا المال الذي أحمل عليه في سبيل اللّه ما حميت عليهم من بلادهم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هني مولى عمر بن الخطاب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أول شيء مع معاوية على علي، فكان أصحاب معاوية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نقتل عمارا أبدا، إن قتلناه فنحن كما يقولون، فلما كان يوم صفين ذهبت انظر في القتلى فإذا عمار ابن ياسر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عمرو بن العاص، و هو على سريره،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أكلّمك، فقام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ما سمعت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اللّه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عيني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فأرينيه </w:t>
      </w:r>
      <w:r>
        <w:rPr>
          <w:rStyle w:val="FootnoteAnchor"/>
          <w:rtl w:val="true"/>
        </w:rPr>
        <w:footnoteReference w:id="559"/>
      </w:r>
      <w:r>
        <w:rPr>
          <w:rFonts w:ascii="Amiri" w:hAnsi="Amiri" w:eastAsia="Amiri" w:cs="Amiri"/>
          <w:color w:val="111111"/>
          <w:sz w:val="28"/>
          <w:sz w:val="28"/>
          <w:szCs w:val="28"/>
          <w:rtl w:val="true"/>
          <w:lang w:bidi="ar-SA"/>
        </w:rPr>
        <w:t>،فذهبت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فأوقعته عليه، فساعة رآه امتقع </w:t>
      </w:r>
      <w:r>
        <w:rPr>
          <w:rStyle w:val="FootnoteAnchor"/>
          <w:rtl w:val="true"/>
        </w:rPr>
        <w:footnoteReference w:id="560"/>
      </w:r>
      <w:r>
        <w:rPr>
          <w:rFonts w:ascii="Amiri" w:hAnsi="Amiri" w:eastAsia="Amiri" w:cs="Amiri"/>
          <w:color w:val="111111"/>
          <w:sz w:val="28"/>
          <w:sz w:val="28"/>
          <w:szCs w:val="28"/>
          <w:rtl w:val="true"/>
          <w:lang w:bidi="ar-SA"/>
        </w:rPr>
        <w:t>،ثم أعرض في 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الذي خرج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أصحابه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هني بضم الهاء و فتح النون فهو هني مولى عمر بن </w:t>
      </w:r>
      <w:bookmarkStart w:id="100" w:name="pg11576_117463"/>
    </w:p>
    <w:p>
      <w:pPr>
        <w:pStyle w:val="BookText"/>
        <w:rPr/>
      </w:pPr>
      <w:bookmarkEnd w:id="100"/>
      <w:r>
        <w:rPr>
          <w:rFonts w:ascii="Amiri" w:hAnsi="Amiri" w:eastAsia="Amiri" w:cs="Amiri"/>
          <w:color w:val="111111"/>
          <w:sz w:val="28"/>
          <w:sz w:val="28"/>
          <w:szCs w:val="28"/>
          <w:rtl w:val="true"/>
          <w:lang w:bidi="ar-SA"/>
        </w:rPr>
        <w:t>الخطاب، سمع عمر رضي اللّه عنه، ذكره البخاري، روى حديثه زيد بن أسلم عن أبيه</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5061921_73709187"/>
      <w:bookmarkStart w:id="102" w:name="_Toc38"/>
      <w:bookmarkEnd w:id="101"/>
      <w:r>
        <w:rPr>
          <w:rtl w:val="true"/>
        </w:rPr>
        <w:t>[</w:t>
      </w:r>
      <w:r>
        <w:rPr/>
        <w:t>10082</w:t>
      </w:r>
      <w:r>
        <w:rPr>
          <w:rtl w:val="true"/>
        </w:rPr>
        <w:t xml:space="preserve">] </w:t>
      </w:r>
      <w:r>
        <w:rPr>
          <w:rtl w:val="true"/>
        </w:rPr>
        <w:t>هود بن عبد اللّه بن رباح بن خالد</w:t>
      </w:r>
      <w:bookmarkEnd w:id="102"/>
    </w:p>
    <w:p>
      <w:pPr>
        <w:pStyle w:val="BookText"/>
        <w:rPr/>
      </w:pPr>
      <w:r>
        <w:rPr>
          <w:rFonts w:ascii="IRNazanin" w:hAnsi="IRNazanin" w:eastAsia="IRNazanin"/>
          <w:color w:val="111111"/>
          <w:sz w:val="28"/>
          <w:sz w:val="28"/>
          <w:szCs w:val="28"/>
          <w:rtl w:val="true"/>
          <w:lang w:bidi="fa-IR"/>
        </w:rPr>
        <w:t>ابن الخلود بن عاد بن عوض بن إرم بن سام</w:t>
      </w:r>
    </w:p>
    <w:p>
      <w:pPr>
        <w:pStyle w:val="BookText"/>
        <w:rPr/>
      </w:pPr>
      <w:r>
        <w:rPr>
          <w:rFonts w:ascii="Amiri" w:hAnsi="Amiri" w:eastAsia="Amiri" w:cs="Amiri"/>
          <w:color w:val="111111"/>
          <w:sz w:val="28"/>
          <w:sz w:val="28"/>
          <w:szCs w:val="28"/>
          <w:rtl w:val="true"/>
          <w:lang w:bidi="ar-SA"/>
        </w:rPr>
        <w:t>ابن نوح بن لمك بن متوشلخ بن أخنوخ</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يارد بن مهلائيل بن قتبان</w:t>
      </w:r>
    </w:p>
    <w:p>
      <w:pPr>
        <w:pStyle w:val="BookText"/>
        <w:rPr/>
      </w:pPr>
      <w:r>
        <w:rPr>
          <w:rFonts w:ascii="Amiri" w:hAnsi="Amiri" w:eastAsia="Amiri" w:cs="Amiri"/>
          <w:color w:val="111111"/>
          <w:sz w:val="28"/>
          <w:sz w:val="28"/>
          <w:szCs w:val="28"/>
          <w:rtl w:val="true"/>
          <w:lang w:bidi="ar-SA"/>
        </w:rPr>
        <w:t>ابن أنوش بن شيث بن آدم نبي اللّه صلّى اللّه عليه و سلّم</w:t>
      </w:r>
    </w:p>
    <w:p>
      <w:pPr>
        <w:pStyle w:val="BookText"/>
        <w:rPr/>
      </w:pPr>
      <w:r>
        <w:rPr>
          <w:rFonts w:ascii="Amiri" w:hAnsi="Amiri" w:eastAsia="Amiri" w:cs="Amiri"/>
          <w:color w:val="111111"/>
          <w:sz w:val="28"/>
          <w:sz w:val="28"/>
          <w:szCs w:val="28"/>
          <w:rtl w:val="true"/>
          <w:lang w:bidi="ar-SA"/>
        </w:rPr>
        <w:t xml:space="preserve">و قال بعض النسابين إن هودا هو عابر بن شالخ بن أرفخشذ </w:t>
      </w:r>
      <w:r>
        <w:rPr>
          <w:rStyle w:val="FootnoteAnchor"/>
          <w:rtl w:val="true"/>
        </w:rPr>
        <w:footnoteReference w:id="563"/>
      </w:r>
      <w:r>
        <w:rPr>
          <w:rFonts w:ascii="IRNazanin" w:hAnsi="IRNazanin" w:eastAsia="IRNazanin"/>
          <w:color w:val="111111"/>
          <w:sz w:val="28"/>
          <w:sz w:val="28"/>
          <w:szCs w:val="28"/>
          <w:rtl w:val="true"/>
          <w:lang w:bidi="fa-IR"/>
        </w:rPr>
        <w:t xml:space="preserve">بن سام بن نوح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هودا بنى الحائط‍‌ القبلي من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به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عاد ابن عوض بن إرم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الضحاك بن أهنوت من ولد قحطان، و هو أهنوت بن ملل بن لاوذ بن الغوث بن الفزر بن زيد بن كهلان بن سبأ بن يعرب ابن قحطان بن أنمر بن الهميسع بن نابت بن إسماعيل بن إبراهيم بن تارح، و هو آزر بن ناخور ابن ارغو بن أسروغ بن فالغ بن يقطن، و هو قحطان بن عابر، و هو هود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نبينا و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شالخ بن أرفخشد بن سام بن نوح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w:t>
      </w:r>
      <w:r>
        <w:rPr>
          <w:rStyle w:val="FootnoteAnchor"/>
          <w:rtl w:val="true"/>
        </w:rPr>
        <w:footnoteReference w:id="566"/>
      </w:r>
      <w:r>
        <w:rPr>
          <w:rFonts w:ascii="Amiri" w:hAnsi="Amiri" w:eastAsia="Amiri" w:cs="Amiri"/>
          <w:color w:val="111111"/>
          <w:sz w:val="28"/>
          <w:sz w:val="28"/>
          <w:szCs w:val="28"/>
          <w:rtl w:val="true"/>
          <w:lang w:bidi="ar-SA"/>
        </w:rPr>
        <w:t xml:space="preserve">نبي بعثه اللّه إدريس ثم نوح ثم إبراهيم ثم إسماعيل 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إبراهيم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ثم يعقوب ثم يوسف ثم لوط‍‌ ثم هود بن عبد اللّه بن الخلود بن عاد بن عوض </w:t>
      </w:r>
      <w:r>
        <w:rPr>
          <w:rStyle w:val="FootnoteAnchor"/>
          <w:rtl w:val="true"/>
        </w:rPr>
        <w:footnoteReference w:id="568"/>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إرم بن سام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و غبيل ابنا عوض بن إرم</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الأنبياء من بني إسرائيل إلا عشرة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و هود، و لوط‍‌، و صالح، و شعيب، و إبراهيم، و إسماعيل، و إسحاق، و يعقوب، و عيسى، و محمد صلّى اللّه عليه </w:t>
      </w:r>
      <w:r>
        <w:rPr>
          <w:rStyle w:val="FootnoteAnchor"/>
          <w:rtl w:val="true"/>
        </w:rPr>
        <w:footnoteReference w:id="571"/>
      </w:r>
      <w:r>
        <w:rPr>
          <w:rFonts w:ascii="Amiri" w:hAnsi="Amiri" w:eastAsia="Amiri" w:cs="Amiri"/>
          <w:color w:val="111111"/>
          <w:sz w:val="28"/>
          <w:sz w:val="28"/>
          <w:szCs w:val="28"/>
          <w:rtl w:val="true"/>
          <w:lang w:bidi="ar-SA"/>
        </w:rPr>
        <w:t>و عليهم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نبي له اسمان غير عيسى المسيح، و يعقوب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هود أول من تكلم بالعربية </w:t>
      </w:r>
      <w:r>
        <w:rPr>
          <w:rStyle w:val="FootnoteAnchor"/>
          <w:rtl w:val="true"/>
        </w:rPr>
        <w:footnoteReference w:id="572"/>
      </w:r>
      <w:r>
        <w:rPr>
          <w:rFonts w:ascii="Amiri" w:hAnsi="Amiri" w:eastAsia="Amiri" w:cs="Amiri"/>
          <w:color w:val="111111"/>
          <w:sz w:val="28"/>
          <w:sz w:val="28"/>
          <w:szCs w:val="28"/>
          <w:rtl w:val="true"/>
          <w:lang w:bidi="ar-SA"/>
        </w:rPr>
        <w:t>،و ولد لهود أربعة، فهم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و مقحط‍‌، و قاحط‍‌، و قالع أبو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قحطان أبو اليمن، و الباقون ليس لهم نسل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قصة هود، كيف بعثه اللّه من بعد نوح أن عادا كانوا أصحاب أوثان يعبدونها من دون اللّه، و ذلك إنما عبدت الأصنام العرب أصنام قوم نوح بعد نوح، فتفرقوا في عباداتهم للأوثان، و فرقوا أصنام قوم نوح بينهم، فكانت هذيل بن مدركة بن خندف اتخذوا سواعا </w:t>
      </w:r>
      <w:r>
        <w:rPr>
          <w:rStyle w:val="FootnoteAnchor"/>
          <w:rtl w:val="true"/>
        </w:rPr>
        <w:footnoteReference w:id="573"/>
      </w:r>
      <w:r>
        <w:rPr>
          <w:rFonts w:ascii="Amiri" w:hAnsi="Amiri" w:eastAsia="Amiri" w:cs="Amiri"/>
          <w:color w:val="111111"/>
          <w:sz w:val="28"/>
          <w:sz w:val="28"/>
          <w:szCs w:val="28"/>
          <w:rtl w:val="true"/>
          <w:lang w:bidi="ar-SA"/>
        </w:rPr>
        <w:t xml:space="preserve">إلها يعبدونه و كانت لهم برهاط‍‌ </w:t>
      </w:r>
      <w:r>
        <w:rPr>
          <w:rStyle w:val="FootnoteAnchor"/>
          <w:rtl w:val="true"/>
        </w:rPr>
        <w:footnoteReference w:id="574"/>
      </w:r>
      <w:r>
        <w:rPr>
          <w:rFonts w:ascii="Amiri" w:hAnsi="Amiri" w:eastAsia="Amiri" w:cs="Amiri"/>
          <w:color w:val="111111"/>
          <w:sz w:val="28"/>
          <w:sz w:val="28"/>
          <w:szCs w:val="28"/>
          <w:rtl w:val="true"/>
          <w:lang w:bidi="ar-SA"/>
        </w:rPr>
        <w:t xml:space="preserve">من أرض الحجاز، و كانت كلب بن وبرة من قضاعة اتخذوا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يعبدونه بدومة الجندل </w:t>
      </w:r>
      <w:r>
        <w:rPr>
          <w:rStyle w:val="FootnoteAnchor"/>
          <w:rtl w:val="true"/>
        </w:rPr>
        <w:footnoteReference w:id="576"/>
      </w:r>
      <w:r>
        <w:rPr>
          <w:rFonts w:ascii="Amiri" w:hAnsi="Amiri" w:eastAsia="Amiri" w:cs="Amiri"/>
          <w:color w:val="111111"/>
          <w:sz w:val="28"/>
          <w:sz w:val="28"/>
          <w:szCs w:val="28"/>
          <w:rtl w:val="true"/>
          <w:lang w:bidi="ar-SA"/>
        </w:rPr>
        <w:t xml:space="preserve">،و كانت أنعم من طيئ، و أهل جرش </w:t>
      </w:r>
      <w:r>
        <w:rPr>
          <w:rStyle w:val="FootnoteAnchor"/>
          <w:rtl w:val="true"/>
        </w:rPr>
        <w:footnoteReference w:id="577"/>
      </w:r>
      <w:r>
        <w:rPr>
          <w:rFonts w:ascii="Amiri" w:hAnsi="Amiri" w:eastAsia="Amiri" w:cs="Amiri"/>
          <w:color w:val="111111"/>
          <w:sz w:val="28"/>
          <w:sz w:val="28"/>
          <w:szCs w:val="28"/>
          <w:rtl w:val="true"/>
          <w:lang w:bidi="ar-SA"/>
        </w:rPr>
        <w:t xml:space="preserve">من مذحج من تلك القبائل من أهل اليمن اتخذوا يعوق </w:t>
      </w:r>
      <w:r>
        <w:rPr>
          <w:rStyle w:val="FootnoteAnchor"/>
          <w:rtl w:val="true"/>
        </w:rPr>
        <w:footnoteReference w:id="578"/>
      </w:r>
      <w:r>
        <w:rPr>
          <w:rFonts w:ascii="Amiri" w:hAnsi="Amiri" w:eastAsia="Amiri" w:cs="Amiri"/>
          <w:color w:val="111111"/>
          <w:sz w:val="28"/>
          <w:sz w:val="28"/>
          <w:szCs w:val="28"/>
          <w:rtl w:val="true"/>
          <w:lang w:bidi="ar-SA"/>
        </w:rPr>
        <w:t xml:space="preserve">إلها يعبدونه بجرش، و كانت خيوان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يعقوق</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بأرض همدان من اليمن، و كانت ذو </w:t>
      </w:r>
    </w:p>
    <w:p>
      <w:pPr>
        <w:pStyle w:val="BookText"/>
        <w:rPr/>
      </w:pPr>
      <w:r>
        <w:rPr>
          <w:rFonts w:ascii="Amiri" w:hAnsi="Amiri" w:eastAsia="Amiri" w:cs="Amiri"/>
          <w:color w:val="111111"/>
          <w:sz w:val="28"/>
          <w:sz w:val="28"/>
          <w:szCs w:val="28"/>
          <w:rtl w:val="true"/>
          <w:lang w:bidi="ar-SA"/>
        </w:rPr>
        <w:t xml:space="preserve">الكلاع اتخذوا بأرض حمير نسرا </w:t>
      </w:r>
      <w:r>
        <w:rPr>
          <w:rStyle w:val="FootnoteAnchor"/>
          <w:rtl w:val="true"/>
        </w:rPr>
        <w:footnoteReference w:id="581"/>
      </w:r>
      <w:r>
        <w:rPr>
          <w:rFonts w:ascii="Amiri" w:hAnsi="Amiri" w:eastAsia="Amiri" w:cs="Amiri"/>
          <w:color w:val="111111"/>
          <w:sz w:val="28"/>
          <w:sz w:val="28"/>
          <w:szCs w:val="28"/>
          <w:rtl w:val="true"/>
          <w:lang w:bidi="ar-SA"/>
        </w:rPr>
        <w:t>إلها يعبدونه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قوم هود و هم عاد أصحاب أوثان، يعبدونها من دون اللّه اتخذوا أصناما على مثال ود و سواع و يغوث و نسر، فاتخذوا صنما،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صمود </w:t>
      </w:r>
      <w:r>
        <w:rPr>
          <w:rStyle w:val="FootnoteAnchor"/>
          <w:rtl w:val="true"/>
        </w:rPr>
        <w:footnoteReference w:id="582"/>
      </w:r>
      <w:r>
        <w:rPr>
          <w:rFonts w:ascii="Amiri" w:hAnsi="Amiri" w:eastAsia="Amiri" w:cs="Amiri"/>
          <w:color w:val="111111"/>
          <w:sz w:val="28"/>
          <w:sz w:val="28"/>
          <w:szCs w:val="28"/>
          <w:rtl w:val="true"/>
          <w:lang w:bidi="ar-SA"/>
        </w:rPr>
        <w:t>،و صنما يقال 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الهبار </w:t>
      </w:r>
      <w:r>
        <w:rPr>
          <w:rStyle w:val="FootnoteAnchor"/>
          <w:rtl w:val="true"/>
        </w:rPr>
        <w:footnoteReference w:id="583"/>
      </w:r>
      <w:r>
        <w:rPr>
          <w:rFonts w:ascii="Amiri" w:hAnsi="Amiri" w:eastAsia="Amiri" w:cs="Amiri"/>
          <w:color w:val="111111"/>
          <w:sz w:val="28"/>
          <w:sz w:val="28"/>
          <w:szCs w:val="28"/>
          <w:rtl w:val="true"/>
          <w:lang w:bidi="ar-SA"/>
        </w:rPr>
        <w:t>،فبعث اللّه إليهم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هود من قبيلة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و كان من أوسطهم نسبا، و أفضلهم موضعا، و أشرفهم نفسا، و أصبحهم وجها، و كان في مثل أجسامهم، أبيض جعدا، بادي العنفقة </w:t>
      </w:r>
      <w:r>
        <w:rPr>
          <w:rStyle w:val="FootnoteAnchor"/>
          <w:rtl w:val="true"/>
        </w:rPr>
        <w:footnoteReference w:id="584"/>
      </w:r>
      <w:r>
        <w:rPr>
          <w:rFonts w:ascii="Amiri" w:hAnsi="Amiri" w:eastAsia="Amiri" w:cs="Amiri"/>
          <w:color w:val="111111"/>
          <w:sz w:val="28"/>
          <w:sz w:val="28"/>
          <w:szCs w:val="28"/>
          <w:rtl w:val="true"/>
          <w:lang w:bidi="ar-SA"/>
        </w:rPr>
        <w:t xml:space="preserve">،طويل اللحية، فدعاهم إلى اللّه، و أمرهم أن يوحدوا اللّه، و لا يجعلوا مع اللّه إلها غيره، و أن يكفوا عن ظلم الناس، لم يذكر أنه أمرهم بغير ذلك، و لم يدعهم إلى شريعة، و لا إلى صلاة، فأبوا ذلك و كذبوه وَ قٰالُوا مَنْ‌ أَشَدُّ مِنّٰا قُوَّةً‌ فنزل اللّه وَ كٰانُوا بِآيٰاتِنٰا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هود من قومهم، و لم يكن أخاهم في الدين، قٰالَ‌ يٰا قَوْمِ‌ اعْبُدُوا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حدوا اللّه، و لا تشركوا به شيئا، مٰا 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مِنْ‌ إِلٰهٍ‌ غَيْرُهُ‌ أَ فَلاٰ تَتَّقُونَ‌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تتقون‌؟ وَ اذْكُرُوا إِذْ جَعَلَكُمْ‌ 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قَوْمِ‌ نُوحٍ‌ ،فكيف لا تعتبرون فتؤمنوا، و قد علمتم ما أنزل بقوم نوح من النقمة حين عصوه، و اذكروا ما أتى إليكم وَ زٰادَكُمْ‌ فِي الْخَلْقِ‌ بَصْطَةً‌ فَاذْكُرُوا آلاٰءَ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النعم لَعَلَّكُمْ‌ تُفْلِحُونَ‌ و كانت منازلهم و جماعتهم حيث بعث اللّه هودا فيهم 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ما بين عمان إلى حضر موت باليمن كله </w:t>
      </w:r>
      <w:r>
        <w:rPr>
          <w:rStyle w:val="FootnoteAnchor"/>
          <w:rtl w:val="true"/>
        </w:rPr>
        <w:footnoteReference w:id="586"/>
      </w:r>
      <w:r>
        <w:rPr>
          <w:rFonts w:ascii="Amiri" w:hAnsi="Amiri" w:eastAsia="Amiri" w:cs="Amiri"/>
          <w:color w:val="111111"/>
          <w:sz w:val="28"/>
          <w:sz w:val="28"/>
          <w:szCs w:val="28"/>
          <w:rtl w:val="true"/>
          <w:lang w:bidi="ar-SA"/>
        </w:rPr>
        <w:t>،و كانوا مع ذلك قد أفسدوا في الأرض كلها، و قهروا أهلها بفضل قوتهم التي أتاهم اللّه،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أَخٰا عٰادٍ إِذْ أَنْذَرَ قَوْمَهُ‌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دكادك الرمل حيث منازلهم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سأل ربه أن يريه رجلا من قوم عاد، فأراه رجلا رجلاه في المدينة و رأسه بذي الحليفة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يحيى بن يعلى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هود لقومه حين أظهروا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بعثة اللّه إليكم، و زعيمه فيكم، فاتقوه بطاعته، و أطيعوه بتقواه، فإن المطيع للّه يأخذ لنفسه من نفسه بطاعة اللّه للرضا، و إن العاصي للّه يأخذ لنفسه من نفسه بمعصية اللّه للسخط‍‌، و إنكم من أهل الأرض، و الأرض تحتاج إلى السماء، و السماء تستغني بما فيها، فأطيعوه تستطيبوا حياتكم، و تأمنوا ما بعدها، و إن الأرض العريضة تضيق عن التعرض لسخط‍‌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أمسك اللّه عنهم القطر ثلاث سنين </w:t>
      </w:r>
      <w:r>
        <w:rPr>
          <w:rStyle w:val="FootnoteAnchor"/>
          <w:rtl w:val="true"/>
        </w:rPr>
        <w:footnoteReference w:id="588"/>
      </w:r>
      <w:r>
        <w:rPr>
          <w:rFonts w:ascii="Amiri" w:hAnsi="Amiri" w:eastAsia="Amiri" w:cs="Amiri"/>
          <w:color w:val="111111"/>
          <w:sz w:val="28"/>
          <w:sz w:val="28"/>
          <w:szCs w:val="28"/>
          <w:rtl w:val="true"/>
          <w:lang w:bidi="ar-SA"/>
        </w:rPr>
        <w:t>،و كانت الرياح عليهم من غير مطر و لا 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بقوم سوءا حبس عنهم المطر، و حبس عنهم كثرة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بذلك ثلاث سنين لا يستغفرون اللّه، فقال لهم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ثُمَّ‌ تُوبُوا إِلَيْهِ‌ يُرْسِلِ‌ السَّمٰاءَ عَلَيْكُمْ‌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برزق متتابع </w:t>
      </w:r>
      <w:r>
        <w:rPr>
          <w:rStyle w:val="FootnoteAnchor"/>
          <w:rtl w:val="true"/>
        </w:rPr>
        <w:footnoteReference w:id="589"/>
      </w:r>
      <w:r>
        <w:rPr>
          <w:rFonts w:ascii="Amiri" w:hAnsi="Amiri" w:eastAsia="Amiri" w:cs="Amiri"/>
          <w:color w:val="111111"/>
          <w:sz w:val="28"/>
          <w:sz w:val="28"/>
          <w:szCs w:val="28"/>
          <w:rtl w:val="true"/>
          <w:lang w:bidi="ar-SA"/>
        </w:rPr>
        <w:t>وَ يَزِدْكُمْ‌ قُوَّةً‌ إِلىٰ‌ قُوَّتِكُمْ‌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الغنى و العدد </w:t>
      </w:r>
      <w:r>
        <w:rPr>
          <w:rStyle w:val="FootnoteAnchor"/>
          <w:rtl w:val="true"/>
        </w:rPr>
        <w:footnoteReference w:id="590"/>
      </w:r>
      <w:r>
        <w:rPr>
          <w:rFonts w:ascii="Amiri" w:hAnsi="Amiri" w:eastAsia="Amiri" w:cs="Amiri"/>
          <w:color w:val="111111"/>
          <w:sz w:val="28"/>
          <w:sz w:val="28"/>
          <w:szCs w:val="28"/>
          <w:rtl w:val="true"/>
          <w:lang w:bidi="ar-SA"/>
        </w:rPr>
        <w:t>وَ لاٰ تَتَوَلَّوْا مُجْرِمِينَ‌ ،فأبوا إلاّ تماديا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أصابهم الجهد أنفوا أن يطلبوا إلى هود أن يستسقي لهم، و نزل بهم البلاء، و جهدوا، فطلبوا إلى اللّه الفرج، و كان طلبتهم عند البيت الحرام، مسلمهم، و مشركهم، فتجمع بها ناس كثير مختلفة أديانها، و كلهم معظّم لمكة، يعرف حرمتها و مكانتها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إذا أتوا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ليسألوا اللّه عز و جل صعدوا الصفا ثم دعوا </w:t>
      </w:r>
    </w:p>
    <w:p>
      <w:pPr>
        <w:pStyle w:val="BookText"/>
        <w:rPr/>
      </w:pPr>
      <w:r>
        <w:rPr>
          <w:rFonts w:ascii="Amiri" w:hAnsi="Amiri" w:eastAsia="Amiri" w:cs="Amiri"/>
          <w:color w:val="111111"/>
          <w:sz w:val="28"/>
          <w:sz w:val="28"/>
          <w:szCs w:val="28"/>
          <w:rtl w:val="true"/>
          <w:lang w:bidi="ar-SA"/>
        </w:rPr>
        <w:t>بحوائجهم، و سألوا اللّه تعالى، فيأتيهم بما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وفد عاد فصعدوا الصفا، يقدمهم قيل بن عتر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استووا على الصفا يريدون أن يسألوا، فقال قيل عاد حين دعا بإله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هود صادقا فاسقنا، فإنا قد هلكنا، فإنا لم نأتك لمريض تشفيه، و لا لأسير فتفاديه، فأنشأ اللّه ثلاث سحابات بيضاء، و حمراء، و سوداء، و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قيل، اختر لنفسك و قومك من هذه السحابات، 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البيضاء فجفاء لا ماء فيها، و أما الحمراء فعارض، و أما السوداء فهي مطلخمّة </w:t>
      </w:r>
      <w:r>
        <w:rPr>
          <w:rStyle w:val="FootnoteAnchor"/>
          <w:rtl w:val="true"/>
        </w:rPr>
        <w:footnoteReference w:id="592"/>
      </w:r>
      <w:r>
        <w:rPr>
          <w:rFonts w:ascii="Amiri" w:hAnsi="Amiri" w:eastAsia="Amiri" w:cs="Amiri"/>
          <w:color w:val="111111"/>
          <w:sz w:val="28"/>
          <w:sz w:val="28"/>
          <w:szCs w:val="28"/>
          <w:rtl w:val="true"/>
          <w:lang w:bidi="ar-SA"/>
        </w:rPr>
        <w:t>،و هي أكثر ماء، فقد اخترت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مناد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رمادا رمددا </w:t>
      </w:r>
      <w:r>
        <w:rPr>
          <w:rStyle w:val="FootnoteAnchor"/>
          <w:rtl w:val="true"/>
        </w:rPr>
        <w:footnoteReference w:id="593"/>
      </w:r>
      <w:r>
        <w:rPr>
          <w:rFonts w:ascii="Amiri" w:hAnsi="Amiri" w:eastAsia="Amiri" w:cs="Amiri"/>
          <w:color w:val="111111"/>
          <w:sz w:val="28"/>
          <w:sz w:val="28"/>
          <w:szCs w:val="28"/>
          <w:rtl w:val="true"/>
          <w:lang w:bidi="ar-SA"/>
        </w:rPr>
        <w:t xml:space="preserve">،لا تبقي من آل عاد أحدا، لا والدا، تترك و لا ولدا، إلا جعلته همدا </w:t>
      </w:r>
      <w:r>
        <w:rPr>
          <w:rStyle w:val="FootnoteAnchor"/>
          <w:rtl w:val="true"/>
        </w:rPr>
        <w:footnoteReference w:id="594"/>
      </w:r>
      <w:r>
        <w:rPr>
          <w:rFonts w:ascii="Amiri" w:hAnsi="Amiri" w:eastAsia="Amiri" w:cs="Amiri"/>
          <w:color w:val="111111"/>
          <w:sz w:val="28"/>
          <w:sz w:val="28"/>
          <w:szCs w:val="28"/>
          <w:rtl w:val="true"/>
          <w:lang w:bidi="ar-SA"/>
        </w:rPr>
        <w:t xml:space="preserve">،إلا بنو اللوذيّة الغمدا </w:t>
      </w:r>
      <w:r>
        <w:rPr>
          <w:rStyle w:val="FootnoteAnchor"/>
          <w:rtl w:val="true"/>
        </w:rPr>
        <w:footnoteReference w:id="595"/>
      </w:r>
      <w:r>
        <w:rPr>
          <w:rFonts w:ascii="Amiri" w:hAnsi="Amiri" w:eastAsia="Amiri" w:cs="Amiri"/>
          <w:color w:val="111111"/>
          <w:sz w:val="28"/>
          <w:sz w:val="28"/>
          <w:szCs w:val="28"/>
          <w:rtl w:val="true"/>
          <w:lang w:bidi="ar-SA"/>
        </w:rPr>
        <w:t>،و إنما يعني الفهدا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w:t>
      </w:r>
      <w:r>
        <w:rPr>
          <w:rStyle w:val="FootnoteAnchor"/>
          <w:rtl w:val="true"/>
        </w:rPr>
        <w:footnoteReference w:id="596"/>
      </w:r>
      <w:r>
        <w:rPr>
          <w:rFonts w:ascii="Amiri" w:hAnsi="Amiri" w:eastAsia="Amiri" w:cs="Amiri"/>
          <w:color w:val="111111"/>
          <w:sz w:val="28"/>
          <w:sz w:val="28"/>
          <w:szCs w:val="28"/>
          <w:rtl w:val="true"/>
          <w:lang w:bidi="ar-SA"/>
        </w:rPr>
        <w:t>،و بنو اللوذيّة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لقيم بن هزّال بن هويلة </w:t>
      </w:r>
      <w:r>
        <w:rPr>
          <w:rStyle w:val="FootnoteAnchor"/>
          <w:rtl w:val="true"/>
        </w:rPr>
        <w:footnoteReference w:id="597"/>
      </w:r>
      <w:r>
        <w:rPr>
          <w:rFonts w:ascii="Amiri" w:hAnsi="Amiri" w:eastAsia="Amiri" w:cs="Amiri"/>
          <w:color w:val="111111"/>
          <w:sz w:val="28"/>
          <w:sz w:val="28"/>
          <w:szCs w:val="28"/>
          <w:rtl w:val="true"/>
          <w:lang w:bidi="ar-SA"/>
        </w:rPr>
        <w:t>بنت بكر، و كانوا سكانا بمكة مع إخوانهم، لم يكونوا مع عاد بأرضهم، فهم عاد الآخرة، و من كان من نسلهم الذين بقوا من عاد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اللّه السحابة التي اختار قيل بن عتر بما فيها من النقمة إلى عاد، حتى تخرج عليهم من واد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قحطوا فجاءتهم الريح من تلك الناحية مطروا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جثلة </w:t>
      </w:r>
      <w:r>
        <w:rPr>
          <w:rStyle w:val="FootnoteAnchor"/>
          <w:rtl w:val="true"/>
        </w:rPr>
        <w:footnoteReference w:id="598"/>
      </w:r>
      <w:r>
        <w:rPr>
          <w:rFonts w:ascii="Amiri" w:hAnsi="Amiri" w:eastAsia="Amiri" w:cs="Amiri"/>
          <w:color w:val="111111"/>
          <w:sz w:val="28"/>
          <w:sz w:val="28"/>
          <w:szCs w:val="28"/>
          <w:rtl w:val="true"/>
          <w:lang w:bidi="ar-SA"/>
        </w:rPr>
        <w:t>من ناحية الريان، أو المغيث استبشروا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و فدنا بالمطر قالوا لهود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ما كنت توعّدنا؟ ما قولك إلا غرور هٰذٰا عٰارِضٌ‌ مُمْطِرُنٰا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 لهود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بَلْ‌ هُوَ مَا اسْتَعْجَلْتُمْ‌ بِهِ‌ رِيحٌ‌ فِيهٰا عَذٰابٌ‌ أَلِيمٌ‌ تُدَمِّرُ كُلَّ‌ شَيْ‌ءٍ بِأَمْرِ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أمرت </w:t>
      </w:r>
      <w:r>
        <w:rPr>
          <w:rStyle w:val="FootnoteAnchor"/>
          <w:rtl w:val="true"/>
        </w:rPr>
        <w:footnoteReference w:id="59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أبصر ما فيها و عرف أنها ريح </w:t>
      </w:r>
    </w:p>
    <w:p>
      <w:pPr>
        <w:pStyle w:val="BookText"/>
        <w:rPr/>
      </w:pPr>
      <w:r>
        <w:rPr>
          <w:rFonts w:ascii="Amiri" w:hAnsi="Amiri" w:eastAsia="Amiri" w:cs="Amiri"/>
          <w:color w:val="111111"/>
          <w:sz w:val="28"/>
          <w:sz w:val="28"/>
          <w:szCs w:val="28"/>
          <w:rtl w:val="true"/>
          <w:lang w:bidi="ar-SA"/>
        </w:rPr>
        <w:t>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تبيّنت ما فيها صاحت، و صعقت، فلما أفاقت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رأيت يا مهد </w:t>
      </w:r>
      <w:r>
        <w:rPr>
          <w:rStyle w:val="FootnoteAnchor"/>
          <w:rtl w:val="true"/>
        </w:rPr>
        <w:footnoteReference w:id="60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ريحا، فيها كشهب النّار، أمامها رجال يقودونها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الريح التي سخرها اللّه على عاد الجنوب العقيم، و أنه إنما أرسل عليهم منها مثل حلقة الخاتم، و لو أرسل عليهم مثل منخر الثور ما تركت على ظهر الأرض شيئا إلا أهلكته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الحارث بن حسان قال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بعجوز بالرّبذة، منقطع بها من بني تميم،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فاحملوني معكم، فإن لي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فإذا هو غاص بالناس، و إذا راية سوداء </w:t>
      </w:r>
      <w:r>
        <w:rPr>
          <w:rStyle w:val="FootnoteAnchor"/>
          <w:rtl w:val="true"/>
        </w:rPr>
        <w:footnoteReference w:id="603"/>
      </w:r>
      <w:r>
        <w:rPr>
          <w:rFonts w:ascii="Amiri" w:hAnsi="Amiri" w:eastAsia="Amiri" w:cs="Amiri"/>
          <w:color w:val="111111"/>
          <w:sz w:val="28"/>
          <w:sz w:val="28"/>
          <w:szCs w:val="28"/>
          <w:rtl w:val="true"/>
          <w:lang w:bidi="ar-SA"/>
        </w:rPr>
        <w:t>تخفق،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يريد أن يبعث عمرو بن العاص 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رأيت أن تجعل الدهناء حجازا </w:t>
      </w:r>
      <w:r>
        <w:rPr>
          <w:rStyle w:val="FootnoteAnchor"/>
          <w:rtl w:val="true"/>
        </w:rPr>
        <w:footnoteReference w:id="604"/>
      </w:r>
      <w:r>
        <w:rPr>
          <w:rFonts w:ascii="Amiri" w:hAnsi="Amiri" w:eastAsia="Amiri" w:cs="Amiri"/>
          <w:color w:val="111111"/>
          <w:sz w:val="28"/>
          <w:sz w:val="28"/>
          <w:szCs w:val="28"/>
          <w:rtl w:val="true"/>
          <w:lang w:bidi="ar-SA"/>
        </w:rPr>
        <w:t>بيننا و بين تميم فافعل، فإنها كانت لنا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فاستوفزت العجوز، و أخذتها الحمية،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يضطر مضطرك </w:t>
      </w:r>
      <w:r>
        <w:rPr>
          <w:rStyle w:val="FootnoteAnchor"/>
          <w:rtl w:val="true"/>
        </w:rPr>
        <w:footnoteReference w:id="60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حملت هذه، و لا أشعر أنها كائنة لي خصما،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أكون كما قال الأول،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يستطعمه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عادا أرسلوا وافدهم قيلا، فنزل على معاوية بن بكر شهرا، يسقيه الخمر، و تغنيه الجرادتان </w:t>
      </w:r>
      <w:r>
        <w:rPr>
          <w:rStyle w:val="FootnoteAnchor"/>
          <w:rtl w:val="true"/>
        </w:rPr>
        <w:footnoteReference w:id="606"/>
      </w:r>
      <w:r>
        <w:rPr>
          <w:rFonts w:ascii="Amiri" w:hAnsi="Amiri" w:eastAsia="Amiri" w:cs="Amiri"/>
          <w:color w:val="111111"/>
          <w:sz w:val="28"/>
          <w:sz w:val="28"/>
          <w:szCs w:val="28"/>
          <w:rtl w:val="true"/>
          <w:lang w:bidi="ar-SA"/>
        </w:rPr>
        <w:t xml:space="preserve">،فانطلق حتى أتى جبال مهرة </w:t>
      </w:r>
      <w:r>
        <w:rPr>
          <w:rStyle w:val="FootnoteAnchor"/>
          <w:rtl w:val="true"/>
        </w:rPr>
        <w:footnoteReference w:id="60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آت لأسير فأفاديه، و لا لمريض فأداويه، فاسق عبدك ما كنت ساقيه، واسق معاوية بن بكر شهرا، يشكر له الخمر التي شربها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سحابات سود، </w:t>
      </w:r>
    </w:p>
    <w:p>
      <w:pPr>
        <w:pStyle w:val="BookText"/>
        <w:rPr/>
      </w:pPr>
      <w:r>
        <w:rPr>
          <w:rFonts w:ascii="Amiri" w:hAnsi="Amiri" w:eastAsia="Amiri" w:cs="Amiri"/>
          <w:color w:val="111111"/>
          <w:sz w:val="28"/>
          <w:sz w:val="28"/>
          <w:szCs w:val="28"/>
          <w:rtl w:val="true"/>
          <w:lang w:bidi="ar-SA"/>
        </w:rPr>
        <w:t xml:space="preserve">فنودي أن خذها رمادا رمددا، لا تذر </w:t>
      </w:r>
      <w:r>
        <w:rPr>
          <w:rStyle w:val="FootnoteAnchor"/>
          <w:rtl w:val="true"/>
        </w:rPr>
        <w:footnoteReference w:id="608"/>
      </w:r>
      <w:r>
        <w:rPr>
          <w:rFonts w:ascii="IRNazanin" w:hAnsi="IRNazanin" w:eastAsia="IRNazanin"/>
          <w:color w:val="111111"/>
          <w:sz w:val="28"/>
          <w:sz w:val="28"/>
          <w:szCs w:val="28"/>
          <w:rtl w:val="true"/>
          <w:lang w:bidi="fa-IR"/>
        </w:rPr>
        <w:t>من عاد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نصرت بالصّبا، و أهلك عاد بالدّبور، و ما أرسلت عليهم إلاّ مثل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فص </w:t>
      </w:r>
      <w:r>
        <w:rPr>
          <w:rStyle w:val="FootnoteAnchor"/>
          <w:rtl w:val="true"/>
        </w:rPr>
        <w:footnoteReference w:id="610"/>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فمرت بأهل البادية فحملتهم و مواشيهم، فجعلتهم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أهل الحاضرة من عاد الريح و ما فيها قٰالُوا هٰذٰا عٰارِضٌ‌ مُمْطِرُنٰا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أهل البادية و مواشيهم على أهل الحاضرة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 اللّه سفيا من الريح إلا بمكيال، و لا قطرة ماء إلا بميزان، إلا يوم نوح و عاد، فإن الماء يوم نوح طغى على الخزان، فلم يكن لهم عليه سلطان،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الريح يوم عاد عتت على الخزان </w:t>
      </w:r>
      <w:r>
        <w:rPr>
          <w:rStyle w:val="FootnoteAnchor"/>
          <w:rtl w:val="true"/>
        </w:rPr>
        <w:footnoteReference w:id="611"/>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العقيم في الأرض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 الأرض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يهلك قوم عاد أوحى إلى خزنتها أن افتحوا منها بابا،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مثل منخر الثور؟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تكفأ</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الأرض بمن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منها مثل حلقة الخاتم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 إلى العقيم أن تخرج على قوم عاد، فينتقم له منهم، فخرجت بغير كيل على قدر منخر ثور حتى رجفت الأرض ما بين المشرق و المغرب، فقال 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لن نطيقها، و لو خرجت على حالها لأهلكت ما بين مشارق الأرض و مغاربها، فأوحى </w:t>
      </w:r>
    </w:p>
    <w:p>
      <w:pPr>
        <w:pStyle w:val="BookText"/>
        <w:rPr/>
      </w:pPr>
      <w:r>
        <w:rPr>
          <w:rFonts w:ascii="Amiri" w:hAnsi="Amiri" w:eastAsia="Amiri" w:cs="Amiri"/>
          <w:color w:val="111111"/>
          <w:sz w:val="28"/>
          <w:sz w:val="28"/>
          <w:szCs w:val="28"/>
          <w:rtl w:val="true"/>
          <w:lang w:bidi="ar-SA"/>
        </w:rPr>
        <w:t xml:space="preserve">اللّه إليها أن ارجعي، فرجعت، فخرجت على قدر خرق الخاتم، و هي الحلقة، فأوحى اللّه تعالى إلى هود أن يعتزل بمن معه من المؤمنين في حظيرة، فاعتزلوا، و خط‍‌ عليهم خطا، و أقبلت الريح، فكانت لا تدخل حظيرة هود، و لا تجاوز الخط‍‌، و إنما يدخل عليهم منها بقدر ما تلذّ به أنفسهم، و تلين على الجلود، و إنها لتمر من عاد بالظعن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فتحتمله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بين السماء و الأرض، فتدمغهم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اللّه إلى الحيات و العقارب أن يأخذوا عليهم الطرق، فلم تدع غاديا </w:t>
      </w:r>
      <w:r>
        <w:rPr>
          <w:rStyle w:val="FootnoteAnchor"/>
          <w:rtl w:val="true"/>
        </w:rPr>
        <w:footnoteReference w:id="615"/>
      </w:r>
      <w:r>
        <w:rPr>
          <w:rFonts w:ascii="Amiri" w:hAnsi="Amiri" w:eastAsia="Amiri" w:cs="Amiri"/>
          <w:color w:val="111111"/>
          <w:sz w:val="28"/>
          <w:sz w:val="28"/>
          <w:szCs w:val="28"/>
          <w:rtl w:val="true"/>
          <w:lang w:bidi="ar-SA"/>
        </w:rPr>
        <w:t>يجاوزهم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امرأة من بقية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اللّه رأيت أشد؟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عذاب شديد، و سلام اللّه و رحمته ليلة الريح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 العير تحملها الريح بين السماء و الأرض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الضحاك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أهلك اللّه عادا، و لم يبق منهم إلاّ هود و المؤمنون فتنجست الأرض من أجسادهم أرسل اللّه عليها دكادك </w:t>
      </w:r>
      <w:r>
        <w:rPr>
          <w:rStyle w:val="FootnoteAnchor"/>
          <w:rtl w:val="true"/>
        </w:rPr>
        <w:footnoteReference w:id="617"/>
      </w:r>
      <w:r>
        <w:rPr>
          <w:rFonts w:ascii="IRNazanin" w:hAnsi="IRNazanin" w:eastAsia="IRNazanin"/>
          <w:color w:val="111111"/>
          <w:sz w:val="28"/>
          <w:sz w:val="28"/>
          <w:szCs w:val="28"/>
          <w:rtl w:val="true"/>
          <w:lang w:bidi="fa-IR"/>
        </w:rPr>
        <w:t xml:space="preserve">الرمل، فرمستهم </w:t>
      </w:r>
      <w:r>
        <w:rPr>
          <w:rStyle w:val="FootnoteAnchor"/>
          <w:rtl w:val="true"/>
        </w:rPr>
        <w:footnoteReference w:id="618"/>
      </w:r>
      <w:r>
        <w:rPr>
          <w:rFonts w:ascii="Amiri" w:hAnsi="Amiri" w:eastAsia="Amiri" w:cs="Amiri"/>
          <w:color w:val="111111"/>
          <w:sz w:val="28"/>
          <w:sz w:val="28"/>
          <w:szCs w:val="28"/>
          <w:rtl w:val="true"/>
          <w:lang w:bidi="ar-SA"/>
        </w:rPr>
        <w:t>،فكان يسمع أنين الرجل من تحت الرمل من مسيرة يوم، فقال اللّه عز و جل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 عٰادٌ بِالْقٰارِعَةِ‌ فَأَمّٰا ثَمُودُ فَأُهْلِكُوا بِالطّٰاغِيَةِ‌ وَ أَمّٰا عٰادٌ فَأُهْلِكُوا بِرِيحٍ‌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بالصرصر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الباردة، كانت تقع على الجلد فتحرقه بردا حتى ينكشط‍‌ عن اللحم، ثم تصيّر اللحم كقطع النار عٰاتِيَةٍ‌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عتت على الخزان، سَخَّرَهٰا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سلطها عليهم سَبْعَ‌ لَيٰالٍ‌ وَ ثَمٰانِيَةَ‌ أَيّٰامٍ‌ حُسُوماً هبت عليهم يوم الأربعاء </w:t>
      </w:r>
      <w:r>
        <w:rPr>
          <w:rStyle w:val="FootnoteAnchor"/>
          <w:rtl w:val="true"/>
        </w:rPr>
        <w:footnoteReference w:id="619"/>
      </w:r>
      <w:r>
        <w:rPr>
          <w:rFonts w:ascii="Amiri" w:hAnsi="Amiri" w:eastAsia="Amiri" w:cs="Amiri"/>
          <w:color w:val="111111"/>
          <w:sz w:val="28"/>
          <w:sz w:val="28"/>
          <w:szCs w:val="28"/>
          <w:rtl w:val="true"/>
          <w:lang w:bidi="ar-SA"/>
        </w:rPr>
        <w:t xml:space="preserve">غدوة، </w:t>
      </w:r>
    </w:p>
    <w:p>
      <w:pPr>
        <w:pStyle w:val="BookText"/>
        <w:rPr/>
      </w:pPr>
      <w:r>
        <w:rPr>
          <w:rFonts w:ascii="Amiri" w:hAnsi="Amiri" w:eastAsia="Amiri" w:cs="Amiri"/>
          <w:color w:val="111111"/>
          <w:sz w:val="28"/>
          <w:sz w:val="28"/>
          <w:szCs w:val="28"/>
          <w:rtl w:val="true"/>
          <w:lang w:bidi="ar-SA"/>
        </w:rPr>
        <w:t xml:space="preserve">و سكنت يوم الأربعاء عشية حُسُوماً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متصلات، مستقبلات، مشئومات فَتَرَى الْقَوْمَ‌ فِيهٰا صَرْعىٰ‌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صفوا صفوفا، و حفروا تحت أرجلهم إلى الركب، و رمسوها بالثرى كي لا تزيلهم الريح،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فأمهلهم اللّه ثمانية أيام ليعتبر عباده، فكانت الريح تعصفهم، و تضرب بعضهم بعضا، و لا تلقيهم، فلما كان يوم الثامن دخلت من تحت أرجلهم، فاحتملتهم، فضربت بهم الأرض،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أَعْجٰازُ نَخْلٍ‌ خٰاوِيَةٍ‌ فَهَلْ‌ تَرىٰ‌ لَهُمْ‌ مِنْ‌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وهب بن منبه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هلكت عاد، فلم يبق على الأرض منهم أحد، و ما أتت الريح على شيء من النبات و الشجر إلا جعلته كالرميم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منهم ستين ذراعا، و كانت </w:t>
      </w:r>
      <w:r>
        <w:rPr>
          <w:rStyle w:val="FootnoteAnchor"/>
          <w:rtl w:val="true"/>
        </w:rPr>
        <w:footnoteReference w:id="620"/>
      </w:r>
      <w:r>
        <w:rPr>
          <w:rFonts w:ascii="Amiri" w:hAnsi="Amiri" w:eastAsia="Amiri" w:cs="Amiri"/>
          <w:color w:val="111111"/>
          <w:sz w:val="28"/>
          <w:sz w:val="28"/>
          <w:szCs w:val="28"/>
          <w:rtl w:val="true"/>
          <w:lang w:bidi="ar-SA"/>
        </w:rPr>
        <w:t xml:space="preserve">هامة الرجل مثل القبة العظيمة، و كانت </w:t>
      </w:r>
      <w:r>
        <w:rPr>
          <w:rStyle w:val="FootnoteAnchor"/>
          <w:rtl w:val="true"/>
        </w:rPr>
        <w:footnoteReference w:id="621"/>
      </w:r>
      <w:r>
        <w:rPr>
          <w:rFonts w:ascii="Amiri" w:hAnsi="Amiri" w:eastAsia="Amiri" w:cs="Amiri"/>
          <w:color w:val="111111"/>
          <w:sz w:val="28"/>
          <w:sz w:val="28"/>
          <w:szCs w:val="28"/>
          <w:rtl w:val="true"/>
          <w:lang w:bidi="ar-SA"/>
        </w:rPr>
        <w:t xml:space="preserve">عين الرجل ليفرخ فيها </w:t>
      </w:r>
      <w:r>
        <w:rPr>
          <w:rStyle w:val="FootnoteAnchor"/>
          <w:rtl w:val="true"/>
        </w:rPr>
        <w:footnoteReference w:id="622"/>
      </w:r>
      <w:r>
        <w:rPr>
          <w:rFonts w:ascii="Amiri" w:hAnsi="Amiri" w:eastAsia="Amiri" w:cs="Amiri"/>
          <w:color w:val="111111"/>
          <w:sz w:val="28"/>
          <w:sz w:val="28"/>
          <w:szCs w:val="28"/>
          <w:rtl w:val="true"/>
          <w:lang w:bidi="ar-SA"/>
        </w:rPr>
        <w:t>السباع، و كذلك مناخرهم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من عذب اللّه من الأمم قوم نوح ثم عاد ثم ثمود، فكانوا </w:t>
      </w:r>
      <w:r>
        <w:rPr>
          <w:rStyle w:val="FootnoteAnchor"/>
          <w:rtl w:val="true"/>
        </w:rPr>
        <w:footnoteReference w:id="623"/>
      </w:r>
      <w:r>
        <w:rPr>
          <w:rFonts w:ascii="Amiri" w:hAnsi="Amiri" w:eastAsia="Amiri" w:cs="Amiri"/>
          <w:color w:val="111111"/>
          <w:sz w:val="28"/>
          <w:sz w:val="28"/>
          <w:szCs w:val="28"/>
          <w:rtl w:val="true"/>
          <w:lang w:bidi="ar-SA"/>
        </w:rPr>
        <w:t>هؤلاء أول من كذب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نُوحٍ‌ الْمُرْسَلِينَ‌ إِذْ قٰالَ‌ لَهُمْ‌ أَخُوهُمْ‌ نُوحٌ‌ أَ 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 قوم نوح كَذَّبَتْ‌ عٰادٌ الْمُرْسَلِينَ‌ إِذْ قٰالَ‌ لَهُمْ‌ أَخُوهُمْ‌ هُودٌ أَ 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 عاد كَذَّبَتْ‌ ثَمُودُ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الأنبياء عند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 بن محمد بن شجاع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عبد اللّه بن المبارك بالكوفة،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الرجل يدعو، يبدأ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يرحمنا اللّه و أخا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أبي بن كعب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علينا، و على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سلّم إذا ذكر الأنبياء بدأ بنفسه،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علينا و على هود 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العالية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هود و إبراهيم، فأمر رسول اللّه صلّى اللّه عليه و سلّم أن يصبر كما صبر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ثلاثة، و رسول اللّه صلّى اللّه عليه و سلّم رابعهم عليه السلام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كٰانَ‌ كَبُرَ عَلَيْكُمْ‌ مَقٰامِي وَ تَذْكِيرِي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فأظهر لهم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اعْتَرٰاكَ‌ بَعْضُ‌ آلِهَتِنٰا بِسُوءٍ قٰالَ‌ إِنِّي أُشْهِدُ اللّٰهَ‌ وَ اشْهَدُوا أَنِّي 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لهم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فأظهر لهم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625"/>
      </w:r>
      <w:r>
        <w:rPr>
          <w:rFonts w:ascii="Amiri" w:hAnsi="Amiri" w:eastAsia="Amiri" w:cs="Amiri"/>
          <w:color w:val="111111"/>
          <w:sz w:val="28"/>
          <w:sz w:val="28"/>
          <w:szCs w:val="28"/>
          <w:rtl w:val="true"/>
          <w:lang w:bidi="ar-SA"/>
        </w:rPr>
        <w:t>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نُهِيتُ‌ أَنْ‌ أَعْبُدَ الَّذِينَ‌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عند الكعبة، فقرأها على المشركين، فأظهر لهم المفارقة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وادي عسفان </w:t>
      </w:r>
      <w:r>
        <w:rPr>
          <w:rStyle w:val="FootnoteAnchor"/>
          <w:rtl w:val="true"/>
        </w:rPr>
        <w:footnoteReference w:id="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أي واد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عسفان،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بهذا الوادي نوح و هود و إبراهيم صلوات اللّه عليهم، على بكرات </w:t>
      </w:r>
      <w:r>
        <w:rPr>
          <w:rStyle w:val="FootnoteAnchor"/>
          <w:rtl w:val="true"/>
        </w:rPr>
        <w:footnoteReference w:id="627"/>
      </w:r>
      <w:r>
        <w:rPr>
          <w:rFonts w:ascii="Amiri" w:hAnsi="Amiri" w:eastAsia="Amiri" w:cs="Amiri"/>
          <w:color w:val="111111"/>
          <w:sz w:val="28"/>
          <w:sz w:val="28"/>
          <w:szCs w:val="28"/>
          <w:rtl w:val="true"/>
          <w:lang w:bidi="ar-SA"/>
        </w:rPr>
        <w:t xml:space="preserve">لهم، حمر، خطمهنّ‌ الليف، أزرهم العباء، و أرديتهم النّمار </w:t>
      </w:r>
      <w:r>
        <w:rPr>
          <w:rStyle w:val="FootnoteAnchor"/>
          <w:rtl w:val="true"/>
        </w:rPr>
        <w:footnoteReference w:id="628"/>
      </w:r>
      <w:r>
        <w:rPr>
          <w:rFonts w:ascii="Amiri" w:hAnsi="Amiri" w:eastAsia="Amiri" w:cs="Amiri"/>
          <w:color w:val="111111"/>
          <w:sz w:val="28"/>
          <w:sz w:val="28"/>
          <w:szCs w:val="28"/>
          <w:rtl w:val="true"/>
          <w:lang w:bidi="ar-SA"/>
        </w:rPr>
        <w:t>،يحجون البيت العتيق</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عروة بن الزبير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نبي إلا و قد حج البيت إلا ما كان من هود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حجه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الأرض ما كان من الغرق أصاب البيت ما أصاب الأرض، و كان البيت ربوة حمراء، فبعث اللّه هودا، فتشاغل بأمر قومه حتى قبضه اللّه إليه، فلم يحجّه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صالحا، فتشاغل بأمر قومه حتى قبضه اللّه إليه، فلم يحجه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بوّأه اللّه لإبراهيم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يبق نبي بعده إلا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عثمان بن أبي العاتكة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قبلة مسجد دمشق قبر هود النبي صلّى اللّه عليه و سلّم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سابط‍‌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المقام و الركن و زمزم قبر تسعة و سبعين نبيا، و إن قبر هود، و شعيب، و صالح، و إسماعيل في تلك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لا يسكنها سافك دم، و لا تاجر بربا، و لا مشاء بنميمة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دحيت الأرض من مكة، و كانت الملائكة تطوف بالبيت، و هي أول من 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الأرض التي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من الأنبياء إذا هلك قومه، فنجا </w:t>
      </w:r>
      <w:r>
        <w:rPr>
          <w:rStyle w:val="FootnoteAnchor"/>
          <w:rtl w:val="true"/>
        </w:rPr>
        <w:footnoteReference w:id="632"/>
      </w:r>
      <w:r>
        <w:rPr>
          <w:rFonts w:ascii="Amiri" w:hAnsi="Amiri" w:eastAsia="Amiri" w:cs="Amiri"/>
          <w:color w:val="111111"/>
          <w:sz w:val="28"/>
          <w:sz w:val="28"/>
          <w:szCs w:val="28"/>
          <w:rtl w:val="true"/>
          <w:lang w:bidi="ar-SA"/>
        </w:rPr>
        <w:t>هو و الصالحون معه أتاها بمن معه، فيعبدون اللّه حتى يموتوا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قبر نوح، و هود، و شعيب، و صالح بين زمزم و بين 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 و مقاتل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المسجد الحرام بين زمزم و الركن قبر تسعين نبيا منهم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 </w:t>
      </w:r>
      <w:bookmarkStart w:id="103" w:name="pg11576_117474"/>
    </w:p>
    <w:p>
      <w:pPr>
        <w:pStyle w:val="BookText"/>
        <w:rPr/>
      </w:pPr>
      <w:bookmarkEnd w:id="103"/>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آدم، و إبراهيم، و إسحاق، و يعقوب، و يوسف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أنه قال لرجل من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كثيبا أحمر تخالطه المدرة الحمراء بذي أراك </w:t>
      </w:r>
      <w:r>
        <w:rPr>
          <w:rStyle w:val="FootnoteAnchor"/>
          <w:rtl w:val="true"/>
        </w:rPr>
        <w:footnoteReference w:id="634"/>
      </w:r>
      <w:r>
        <w:rPr>
          <w:rFonts w:ascii="IRNazanin" w:hAnsi="IRNazanin" w:eastAsia="IRNazanin"/>
          <w:color w:val="111111"/>
          <w:sz w:val="28"/>
          <w:sz w:val="28"/>
          <w:szCs w:val="28"/>
          <w:rtl w:val="true"/>
          <w:lang w:bidi="fa-IR"/>
        </w:rPr>
        <w:t xml:space="preserve">و سدر </w:t>
      </w:r>
      <w:r>
        <w:rPr>
          <w:rStyle w:val="FootnoteAnchor"/>
          <w:rtl w:val="true"/>
        </w:rPr>
        <w:footnoteReference w:id="635"/>
      </w:r>
      <w:r>
        <w:rPr>
          <w:rFonts w:ascii="Amiri" w:hAnsi="Amiri" w:eastAsia="Amiri" w:cs="Amiri"/>
          <w:color w:val="111111"/>
          <w:sz w:val="28"/>
          <w:sz w:val="28"/>
          <w:szCs w:val="28"/>
          <w:rtl w:val="true"/>
          <w:lang w:bidi="ar-SA"/>
        </w:rPr>
        <w:t>،كثير ماء، حبّه كذا و كذا بين أرض حضرموت،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إنك لنعتّ‌ نعت رجل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حدّثت عنه، و فيه قبر هود صلوات اللّه عليه و سلم </w:t>
      </w:r>
      <w:r>
        <w:rPr>
          <w:rStyle w:val="FootnoteAnchor"/>
          <w:rtl w:val="true"/>
        </w:rPr>
        <w:footnoteReference w:id="636"/>
      </w:r>
      <w:r>
        <w:rPr>
          <w:rFonts w:ascii="Amiri" w:hAnsi="Amiri" w:eastAsia="Amiri" w:cs="Amiri"/>
          <w:color w:val="111111"/>
          <w:sz w:val="28"/>
          <w:sz w:val="28"/>
          <w:szCs w:val="28"/>
          <w:rtl w:val="true"/>
          <w:lang w:bidi="ar-SA"/>
        </w:rPr>
        <w:t>،عند رأسه شجرة، إما سلم، و إما 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عبد اللّه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يعلم قبر نبي من الأنبياء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إسماعيل، فإنه تحت الميزاب بين الركن و البيت، و قبر هود، فإنه في حقف </w:t>
      </w:r>
      <w:r>
        <w:rPr>
          <w:rStyle w:val="FootnoteAnchor"/>
          <w:rtl w:val="true"/>
        </w:rPr>
        <w:footnoteReference w:id="637"/>
      </w:r>
      <w:r>
        <w:rPr>
          <w:rFonts w:ascii="Amiri" w:hAnsi="Amiri" w:eastAsia="Amiri" w:cs="Amiri"/>
          <w:color w:val="111111"/>
          <w:sz w:val="28"/>
          <w:sz w:val="28"/>
          <w:szCs w:val="28"/>
          <w:rtl w:val="true"/>
          <w:lang w:bidi="ar-SA"/>
        </w:rPr>
        <w:t xml:space="preserve">تحت جبل من جبال اليمن، عليه شجرة تندى </w:t>
      </w:r>
      <w:r>
        <w:rPr>
          <w:rStyle w:val="FootnoteAnchor"/>
          <w:rtl w:val="true"/>
        </w:rPr>
        <w:footnoteReference w:id="638"/>
      </w:r>
      <w:r>
        <w:rPr>
          <w:rFonts w:ascii="Amiri" w:hAnsi="Amiri" w:eastAsia="Amiri" w:cs="Amiri"/>
          <w:color w:val="111111"/>
          <w:sz w:val="28"/>
          <w:sz w:val="28"/>
          <w:szCs w:val="28"/>
          <w:rtl w:val="true"/>
          <w:lang w:bidi="ar-SA"/>
        </w:rPr>
        <w:t>و موضعه أشد الأرض خيرا، و قبر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قبورهم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هودا عمر مائة و خمسين سنة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061923_73709187"/>
      <w:bookmarkStart w:id="105" w:name="_Toc39"/>
      <w:bookmarkEnd w:id="104"/>
      <w:r>
        <w:rPr>
          <w:rtl w:val="true"/>
        </w:rPr>
        <w:t>[</w:t>
      </w:r>
      <w:r>
        <w:rPr/>
        <w:t>10083</w:t>
      </w:r>
      <w:r>
        <w:rPr>
          <w:rtl w:val="true"/>
        </w:rPr>
        <w:t xml:space="preserve">] </w:t>
      </w:r>
      <w:r>
        <w:rPr>
          <w:rtl w:val="true"/>
        </w:rPr>
        <w:t>هود بن عطاء</w:t>
      </w:r>
      <w:bookmarkEnd w:id="105"/>
    </w:p>
    <w:p>
      <w:pPr>
        <w:pStyle w:val="BookText"/>
        <w:rPr/>
      </w:pPr>
      <w:r>
        <w:rPr>
          <w:rFonts w:ascii="Amiri" w:hAnsi="Amiri" w:eastAsia="Amiri" w:cs="Amiri"/>
          <w:color w:val="111111"/>
          <w:sz w:val="28"/>
          <w:sz w:val="28"/>
          <w:szCs w:val="28"/>
          <w:rtl w:val="true"/>
          <w:lang w:bidi="ar-SA"/>
        </w:rPr>
        <w:t>يمامي، وقع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أنس بن مالك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ضرب المصلين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بن عطاء عن أنس، و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و موسى بن سعد</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بن عطاء روى عن أنس، و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 بن عبد اللّه، و شداد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و معاوية بن سلام، و موسى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الصنعاني أبو الزرقاء،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حدث عن أنس قال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عهد رسول صلّى اللّه عليه و سلّم رجل يعجبنا تعبّده و اجتهاده، فذكرناه لرسول اللّه صلّى اللّه عليه و سلّم باسمه، فلم يعرفه، و وصفناه بصفته، فلم يعرفه، فبينا نحن نذكره إذ طلع الرجل،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Style w:val="FootnoteAnchor"/>
          <w:rtl w:val="true"/>
        </w:rPr>
        <w:footnoteReference w:id="6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لتخبرون </w:t>
      </w:r>
      <w:r>
        <w:rPr>
          <w:rStyle w:val="FootnoteAnchor"/>
          <w:rtl w:val="true"/>
        </w:rPr>
        <w:footnoteReference w:id="645"/>
      </w:r>
      <w:r>
        <w:rPr>
          <w:rFonts w:ascii="Amiri" w:hAnsi="Amiri" w:eastAsia="Amiri" w:cs="Amiri"/>
          <w:color w:val="111111"/>
          <w:sz w:val="28"/>
          <w:sz w:val="28"/>
          <w:szCs w:val="28"/>
          <w:rtl w:val="true"/>
          <w:lang w:bidi="ar-SA"/>
        </w:rPr>
        <w:t xml:space="preserve">عن رجل، إنّ‌ على وجهه سفعة </w:t>
      </w:r>
      <w:r>
        <w:rPr>
          <w:rStyle w:val="FootnoteAnchor"/>
          <w:rtl w:val="true"/>
        </w:rPr>
        <w:footnoteReference w:id="646"/>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حتى وقف عليهم، و لم يسلم،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هل قلت حين وقفت على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القوم أحد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ثم دخل يصلي،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فدخل عليه، فوجده يصلي </w:t>
      </w:r>
      <w:r>
        <w:rPr>
          <w:rStyle w:val="FootnoteAnchor"/>
          <w:rtl w:val="true"/>
        </w:rPr>
        <w:footnoteReference w:id="64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أقتل رجلا يصلي، و قد نهى رسول اللّه صلّى اللّه عليه و سلّم عن ضرب </w:t>
      </w:r>
      <w:r>
        <w:rPr>
          <w:rStyle w:val="FootnoteAnchor"/>
          <w:rtl w:val="true"/>
        </w:rPr>
        <w:footnoteReference w:id="648"/>
      </w:r>
      <w:r>
        <w:rPr>
          <w:rFonts w:ascii="Amiri" w:hAnsi="Amiri" w:eastAsia="Amiri" w:cs="Amiri"/>
          <w:color w:val="111111"/>
          <w:sz w:val="28"/>
          <w:sz w:val="28"/>
          <w:szCs w:val="28"/>
          <w:rtl w:val="true"/>
          <w:lang w:bidi="ar-SA"/>
        </w:rPr>
        <w:t>المصلين‌؟ فخرج،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أقتله، و هو يصلي، و قد نهيت عن ضرب </w:t>
      </w:r>
      <w:r>
        <w:rPr>
          <w:rStyle w:val="FootnoteAnchor"/>
          <w:rtl w:val="true"/>
        </w:rPr>
        <w:footnoteReference w:id="649"/>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فدخل، فوجده واضعا وجهه،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أفضل مني، فخرج،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واضعا وجهه للّه، فكرهت أن أقتله،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إن أدركته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 فوجده قد خرج، فرجع إلى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وجدته قد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ما اختلف من أمتي رجلان كان أولهم و آخرهم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14392</w:t>
      </w:r>
      <w:r>
        <w:rPr>
          <w:rFonts w:eastAsia="Amiri" w:cs="Amiri" w:ascii="Amiri" w:hAnsi="Amiri"/>
          <w:color w:val="111111"/>
          <w:sz w:val="28"/>
          <w:szCs w:val="28"/>
          <w:rtl w:val="true"/>
          <w:lang w:bidi="ar-SA"/>
        </w:rPr>
        <w:t xml:space="preserve">]. </w:t>
      </w:r>
      <w:bookmarkStart w:id="106" w:name="pg11576_117476"/>
    </w:p>
    <w:p>
      <w:pPr>
        <w:pStyle w:val="BookText"/>
        <w:rPr/>
      </w:pPr>
      <w:bookmarkEnd w:id="106"/>
      <w:r>
        <w:rPr>
          <w:rFonts w:ascii="Amiri" w:hAnsi="Amiri" w:eastAsia="Amiri" w:cs="Amiri"/>
          <w:color w:val="111111"/>
          <w:sz w:val="28"/>
          <w:sz w:val="28"/>
          <w:szCs w:val="28"/>
          <w:rtl w:val="true"/>
          <w:lang w:bidi="ar-SA"/>
        </w:rPr>
        <w:t>قال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قتله علي ذو الثّديّة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5061925_73709187"/>
      <w:bookmarkStart w:id="108" w:name="_Toc40"/>
      <w:bookmarkEnd w:id="107"/>
      <w:r>
        <w:rPr>
          <w:rtl w:val="true"/>
        </w:rPr>
        <w:t>[</w:t>
      </w:r>
      <w:r>
        <w:rPr/>
        <w:t>10084</w:t>
      </w:r>
      <w:r>
        <w:rPr>
          <w:rtl w:val="true"/>
        </w:rPr>
        <w:t xml:space="preserve">] </w:t>
      </w:r>
      <w:r>
        <w:rPr>
          <w:rtl w:val="true"/>
        </w:rPr>
        <w:t>هوذة</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شهد بدرا مع المشركين، و أسلم بعد ذلك، و وفد على معاوية، روى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معاوية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أمير المؤمنين، علي، لا لي </w:t>
      </w:r>
      <w:r>
        <w:rPr>
          <w:rStyle w:val="FootnoteAnchor"/>
          <w:rtl w:val="true"/>
        </w:rPr>
        <w:footnoteReference w:id="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يومئذ قمد قمدود </w:t>
      </w:r>
      <w:r>
        <w:rPr>
          <w:rStyle w:val="FootnoteAnchor"/>
          <w:rtl w:val="true"/>
        </w:rPr>
        <w:footnoteReference w:id="653"/>
      </w:r>
      <w:r>
        <w:rPr>
          <w:rFonts w:ascii="Amiri" w:hAnsi="Amiri" w:eastAsia="Amiri" w:cs="Amiri"/>
          <w:color w:val="111111"/>
          <w:sz w:val="28"/>
          <w:sz w:val="28"/>
          <w:szCs w:val="28"/>
          <w:rtl w:val="true"/>
          <w:lang w:bidi="ar-SA"/>
        </w:rPr>
        <w:t xml:space="preserve">، مثل الصفا و الجلمود، كأني انظر إليهم، و قد صفّوا لنا صفا طويلا، و كأني انظر إلى بريق سيوفهم كشعاع الشمس من خلال السحاب، فما أشفقت </w:t>
      </w:r>
      <w:r>
        <w:rPr>
          <w:rStyle w:val="FootnoteAnchor"/>
          <w:rtl w:val="true"/>
        </w:rPr>
        <w:footnoteReference w:id="654"/>
      </w:r>
      <w:r>
        <w:rPr>
          <w:rFonts w:ascii="Amiri" w:hAnsi="Amiri" w:eastAsia="Amiri" w:cs="Amiri"/>
          <w:color w:val="111111"/>
          <w:sz w:val="28"/>
          <w:sz w:val="28"/>
          <w:szCs w:val="28"/>
          <w:rtl w:val="true"/>
          <w:lang w:bidi="ar-SA"/>
        </w:rPr>
        <w:t xml:space="preserve">حتى غشيتنا عادية القوم، في أوائلهم علي بن أبي طالب، ليثا، عبقريا </w:t>
      </w:r>
      <w:r>
        <w:rPr>
          <w:rStyle w:val="FootnoteAnchor"/>
          <w:rtl w:val="true"/>
        </w:rPr>
        <w:footnoteReference w:id="655"/>
      </w:r>
      <w:r>
        <w:rPr>
          <w:rFonts w:ascii="Amiri" w:hAnsi="Amiri" w:eastAsia="Amiri" w:cs="Amiri"/>
          <w:color w:val="111111"/>
          <w:sz w:val="28"/>
          <w:sz w:val="28"/>
          <w:szCs w:val="28"/>
          <w:rtl w:val="true"/>
          <w:lang w:bidi="ar-SA"/>
        </w:rPr>
        <w:t xml:space="preserve">،يفري الفريا </w:t>
      </w:r>
      <w:r>
        <w:rPr>
          <w:rStyle w:val="FootnoteAnchor"/>
          <w:rtl w:val="true"/>
        </w:rPr>
        <w:footnoteReference w:id="656"/>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يأكلوا التمر ببطن مكة، لن يأكلوا التمر ببطن مكة، يتبعه حمزة بن عبد المطلب، في صدره ريشة بيضاء، قد أعلم بها، كأنه جمل يخطم بنساء، فرغت عنهما، و أحالا على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 لا كفران للّه زلت </w:t>
      </w:r>
      <w:r>
        <w:rPr>
          <w:rStyle w:val="FootnoteAnchor"/>
          <w:rtl w:val="true"/>
        </w:rPr>
        <w:footnoteReference w:id="657"/>
      </w:r>
      <w:r>
        <w:rPr>
          <w:rFonts w:ascii="Amiri" w:hAnsi="Amiri" w:eastAsia="Amiri" w:cs="Amiri"/>
          <w:color w:val="111111"/>
          <w:sz w:val="28"/>
          <w:sz w:val="28"/>
          <w:szCs w:val="28"/>
          <w:rtl w:val="true"/>
          <w:lang w:bidi="ar-SA"/>
        </w:rPr>
        <w:t>،فليت شعري متى أرحت، يا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ما أرحت حتى نظرت إلى الهضبات من أرثد </w:t>
      </w:r>
      <w:r>
        <w:rPr>
          <w:rStyle w:val="FootnoteAnchor"/>
          <w:rtl w:val="true"/>
        </w:rPr>
        <w:footnoteReference w:id="65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فعل حنظلة‌؟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بذكرك لحنظلة كذكر الغني أخاه الفقير، فإنه لا يكاد يذكره إلا و سنان أو متواسنا</w:t>
      </w:r>
      <w:r>
        <w:rPr>
          <w:rFonts w:eastAsia="Amiri" w:cs="Amiri" w:ascii="Amiri" w:hAnsi="Amiri"/>
          <w:color w:val="111111"/>
          <w:sz w:val="28"/>
          <w:szCs w:val="28"/>
          <w:rtl w:val="true"/>
          <w:lang w:bidi="ar-SA"/>
        </w:rPr>
        <w:t xml:space="preserve">. </w:t>
      </w:r>
      <w:bookmarkStart w:id="109" w:name="pg11576_117477"/>
    </w:p>
    <w:p>
      <w:pPr>
        <w:pStyle w:val="BookText"/>
        <w:rPr/>
      </w:pPr>
      <w:bookmarkEnd w:id="10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لهوذة صحبة، لأن إسلامه كان بعد وفاة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5061927_73709187"/>
      <w:bookmarkStart w:id="111" w:name="_Toc41"/>
      <w:bookmarkEnd w:id="110"/>
      <w:r>
        <w:rPr>
          <w:rtl w:val="true"/>
        </w:rPr>
        <w:t>[</w:t>
      </w:r>
      <w:r>
        <w:rPr/>
        <w:t>10085</w:t>
      </w:r>
      <w:r>
        <w:rPr>
          <w:rtl w:val="true"/>
        </w:rPr>
        <w:t xml:space="preserve">] </w:t>
      </w:r>
      <w:r>
        <w:rPr>
          <w:rtl w:val="true"/>
        </w:rPr>
        <w:t>هلال بن ضيغم السلامي</w:t>
      </w:r>
      <w:bookmarkEnd w:id="111"/>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صالح بن علي سنة ثلاث و أربعين و مائة بمن معه من أهل خراسان، و وجه هلال بن ضيغم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أهل دمشق، فبنوا على جسر سيحان </w:t>
      </w:r>
      <w:r>
        <w:rPr>
          <w:rStyle w:val="FootnoteAnchor"/>
          <w:rtl w:val="true"/>
        </w:rPr>
        <w:footnoteReference w:id="659"/>
      </w:r>
      <w:r>
        <w:rPr>
          <w:rFonts w:ascii="Amiri" w:hAnsi="Amiri" w:eastAsia="Amiri" w:cs="Amiri"/>
          <w:color w:val="111111"/>
          <w:sz w:val="28"/>
          <w:sz w:val="28"/>
          <w:szCs w:val="28"/>
          <w:rtl w:val="true"/>
          <w:lang w:bidi="ar-SA"/>
        </w:rPr>
        <w:t xml:space="preserve">حصن أذنة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5061929_73709187"/>
      <w:bookmarkStart w:id="113" w:name="_Toc42"/>
      <w:bookmarkEnd w:id="112"/>
      <w:r>
        <w:rPr>
          <w:rtl w:val="true"/>
        </w:rPr>
        <w:t>[</w:t>
      </w:r>
      <w:r>
        <w:rPr/>
        <w:t>10086</w:t>
      </w:r>
      <w:r>
        <w:rPr>
          <w:rtl w:val="true"/>
        </w:rPr>
        <w:t xml:space="preserve">] </w:t>
      </w:r>
      <w:r>
        <w:rPr>
          <w:rtl w:val="true"/>
        </w:rPr>
        <w:t>هلال بن سراج بن مجّاعة</w:t>
      </w:r>
      <w:bookmarkEnd w:id="113"/>
    </w:p>
    <w:p>
      <w:pPr>
        <w:pStyle w:val="BookText"/>
        <w:rPr/>
      </w:pPr>
      <w:r>
        <w:rPr>
          <w:rFonts w:ascii="Amiri" w:hAnsi="Amiri" w:eastAsia="Amiri" w:cs="Amiri"/>
          <w:color w:val="111111"/>
          <w:sz w:val="28"/>
          <w:sz w:val="28"/>
          <w:szCs w:val="28"/>
          <w:rtl w:val="true"/>
          <w:lang w:bidi="ar-SA"/>
        </w:rPr>
        <w:t>ابن مرّارة بن سلمى بن زيد بن عبيد الحنفي اليمامي</w:t>
      </w:r>
    </w:p>
    <w:p>
      <w:pPr>
        <w:pStyle w:val="BookText"/>
        <w:rPr/>
      </w:pPr>
      <w:r>
        <w:rPr>
          <w:rFonts w:ascii="Amiri" w:hAnsi="Amiri" w:eastAsia="Amiri" w:cs="Amiri"/>
          <w:color w:val="111111"/>
          <w:sz w:val="28"/>
          <w:sz w:val="28"/>
          <w:szCs w:val="28"/>
          <w:rtl w:val="true"/>
          <w:lang w:bidi="ar-SA"/>
        </w:rPr>
        <w:t>وفد على عمر بن عبد العزيز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قال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رسول اللّه صلّى اللّه عليه و سلّم مجاعة بن مرارة أرضا باليمامة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الفورة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بذلك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محمد رسول اللّه للمجاعة بن مرارة، من بني سلمى، إني أعطيته الفورة، فمن حاجّه فيها فليأتني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هلال بن سراج عن أبيه عن جده مجاعة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أتى النبي صلّى اللّه عليه و سلّم يطلب دية أخيه، قتله بنو سدوس </w:t>
      </w:r>
      <w:r>
        <w:rPr>
          <w:rStyle w:val="FootnoteAnchor"/>
          <w:rtl w:val="true"/>
        </w:rPr>
        <w:footnoteReference w:id="664"/>
      </w:r>
      <w:r>
        <w:rPr>
          <w:rFonts w:ascii="IRNazanin" w:hAnsi="IRNazanin" w:eastAsia="IRNazanin"/>
          <w:color w:val="111111"/>
          <w:sz w:val="28"/>
          <w:sz w:val="28"/>
          <w:szCs w:val="28"/>
          <w:rtl w:val="true"/>
          <w:lang w:bidi="fa-IR"/>
        </w:rPr>
        <w:t xml:space="preserve">بن ذهل </w:t>
      </w:r>
      <w:r>
        <w:rPr>
          <w:rStyle w:val="FootnoteAnchor"/>
          <w:rtl w:val="true"/>
        </w:rPr>
        <w:footnoteReference w:id="665"/>
      </w:r>
      <w:r>
        <w:rPr>
          <w:rFonts w:ascii="Amiri" w:hAnsi="Amiri" w:eastAsia="Amiri" w:cs="Amiri"/>
          <w:color w:val="111111"/>
          <w:sz w:val="28"/>
          <w:sz w:val="28"/>
          <w:szCs w:val="28"/>
          <w:rtl w:val="true"/>
          <w:lang w:bidi="ar-SA"/>
        </w:rPr>
        <w:t xml:space="preserve">،فأخذ من ذلك طائفة، و أسلمت بنو سدوس، فجاءوا </w:t>
      </w:r>
      <w:r>
        <w:rPr>
          <w:rStyle w:val="FootnoteAnchor"/>
          <w:rtl w:val="true"/>
        </w:rPr>
        <w:footnoteReference w:id="666"/>
      </w:r>
      <w:r>
        <w:rPr>
          <w:rFonts w:ascii="Amiri" w:hAnsi="Amiri" w:eastAsia="Amiri" w:cs="Amiri"/>
          <w:color w:val="111111"/>
          <w:sz w:val="28"/>
          <w:sz w:val="28"/>
          <w:szCs w:val="28"/>
          <w:rtl w:val="true"/>
          <w:lang w:bidi="ar-SA"/>
        </w:rPr>
        <w:t xml:space="preserve">إلى أبي بكر بكتاب النبي صلّى اللّه عليه و سلّم، فكتب </w:t>
      </w:r>
      <w:r>
        <w:rPr>
          <w:rStyle w:val="FootnoteAnchor"/>
          <w:rtl w:val="true"/>
        </w:rPr>
        <w:footnoteReference w:id="667"/>
      </w:r>
      <w:r>
        <w:rPr>
          <w:rFonts w:ascii="Amiri" w:hAnsi="Amiri" w:eastAsia="Amiri" w:cs="Amiri"/>
          <w:color w:val="111111"/>
          <w:sz w:val="28"/>
          <w:sz w:val="28"/>
          <w:szCs w:val="28"/>
          <w:rtl w:val="true"/>
          <w:lang w:bidi="ar-SA"/>
        </w:rPr>
        <w:t>له باثني عشر ألف صاع من صدقة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قمح </w:t>
      </w:r>
      <w:r>
        <w:rPr>
          <w:rStyle w:val="FootnoteAnchor"/>
          <w:rtl w:val="true"/>
        </w:rPr>
        <w:footnoteReference w:id="668"/>
      </w:r>
      <w:r>
        <w:rPr>
          <w:rFonts w:ascii="Amiri" w:hAnsi="Amiri" w:eastAsia="Amiri" w:cs="Amiri"/>
          <w:color w:val="111111"/>
          <w:sz w:val="28"/>
          <w:sz w:val="28"/>
          <w:szCs w:val="28"/>
          <w:rtl w:val="true"/>
          <w:lang w:bidi="ar-SA"/>
        </w:rPr>
        <w:t>،و أربعة تمر، و أربعة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كتاب النبي صلّى اللّه عليه و سلّم 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رسول اللّه صلّى اللّه عليه و سلّم لمجاعة بن مرارة من بني سلمى بن زيد </w:t>
      </w:r>
      <w:r>
        <w:rPr>
          <w:rStyle w:val="FootnoteAnchor"/>
          <w:rtl w:val="true"/>
        </w:rPr>
        <w:footnoteReference w:id="669"/>
      </w:r>
      <w:r>
        <w:rPr>
          <w:rFonts w:ascii="Amiri" w:hAnsi="Amiri" w:eastAsia="Amiri" w:cs="Amiri"/>
          <w:color w:val="111111"/>
          <w:sz w:val="28"/>
          <w:sz w:val="28"/>
          <w:szCs w:val="28"/>
          <w:rtl w:val="true"/>
          <w:lang w:bidi="ar-SA"/>
        </w:rPr>
        <w:t xml:space="preserve">،إني قد أعطيته مائة من الإبل، من أول خمس يخرج من مشركي بني سدوس بن ذهل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من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هلال بن سراج وفد إلى عمر بن عبد العزيز بكتاب سيدنا رسول اللّه صلّى اللّه عليه و سلّم بعد ما استخلف عمر، فأخذه فقبّله، و وضعه على عينيه، و مسح به وجهه رجاء أن يصيب وجهه موضع يد سيدنا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عمر بن عبد العزيز أنه قال لهلال بن سراج بن مجاعة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هلال، هل بقي من كهول بني مجاعة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شكير كثير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w:t>
      </w:r>
    </w:p>
    <w:p>
      <w:pPr>
        <w:pStyle w:val="BookText"/>
        <w:rPr/>
      </w:pPr>
      <w:r>
        <w:rPr>
          <w:rFonts w:ascii="Amiri" w:hAnsi="Amiri" w:eastAsia="Amiri" w:cs="Amiri"/>
          <w:color w:val="111111"/>
          <w:sz w:val="28"/>
          <w:sz w:val="28"/>
          <w:szCs w:val="28"/>
          <w:rtl w:val="true"/>
          <w:lang w:bidi="ar-SA"/>
        </w:rPr>
        <w:t>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شكير كثير</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يريد أن فيهم أخدانا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الشّكير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الورق الصغار ينبت في أصول الكبيرات، و هو أيضا النبت أول ما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شكير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قليل، دقيق، و كذلك هو من الشعر و الوبر و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شاخ الرجل دق شعره و لان و صار كالشّكير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الشكير في الشجر ورق يخرج في أصل الشجرة </w:t>
      </w:r>
      <w:r>
        <w:rPr>
          <w:rStyle w:val="FootnoteAnchor"/>
          <w:rtl w:val="true"/>
        </w:rPr>
        <w:footnoteReference w:id="673"/>
      </w:r>
      <w:r>
        <w:rPr>
          <w:rFonts w:ascii="Amiri" w:hAnsi="Amiri" w:eastAsia="Amiri" w:cs="Amiri"/>
          <w:color w:val="111111"/>
          <w:sz w:val="28"/>
          <w:sz w:val="28"/>
          <w:szCs w:val="28"/>
          <w:rtl w:val="true"/>
          <w:lang w:bidi="ar-SA"/>
        </w:rPr>
        <w:t>،و قد يستعار الشكير فيسمى به صغار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الراعي يذكر إبلا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خشيت تبقّي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w:t>
      </w:r>
      <w:r>
        <w:rPr>
          <w:rStyle w:val="FootnoteAnchor"/>
          <w:rtl w:val="true"/>
        </w:rPr>
        <w:footnoteReference w:id="675"/>
      </w:r>
      <w:r>
        <w:rPr>
          <w:rFonts w:ascii="Amiri" w:hAnsi="Amiri" w:eastAsia="Amiri" w:cs="Amiri"/>
          <w:color w:val="111111"/>
          <w:sz w:val="28"/>
          <w:sz w:val="28"/>
          <w:szCs w:val="28"/>
          <w:rtl w:val="true"/>
          <w:lang w:bidi="ar-SA"/>
        </w:rPr>
        <w:t>الرعاء شكيرها المنخولا</w:t>
      </w:r>
    </w:p>
    <w:p>
      <w:pPr>
        <w:pStyle w:val="BookText"/>
        <w:rPr/>
      </w:pPr>
      <w:r>
        <w:rPr>
          <w:rFonts w:ascii="Amiri" w:hAnsi="Amiri" w:eastAsia="Amiri" w:cs="Amiri"/>
          <w:color w:val="111111"/>
          <w:sz w:val="28"/>
          <w:sz w:val="28"/>
          <w:szCs w:val="28"/>
          <w:rtl w:val="true"/>
          <w:lang w:bidi="ar-SA"/>
        </w:rPr>
        <w:t>يريد أخذ العمال السمان، و رد الرعاء الصغار التي قد تنخل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سراج سمع أبا هريرة، قاله النضر بن محمد عن عكرمة بن عمار عن يحيى بن مطر، سمع هلالا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في رمضان و غيره سواء، و روى دخيل عن هلال بن سراج بن مجاعة بن مرارة الحنفي، عن أبيه عن جده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سراج بن مجاعة بن مرارة روى عن أبي هريرة و أبيه عن جده، روى عنه يحيى ابن أبي كثير و دخيل بن إياس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14" w:name="pg11576_117480"/>
    </w:p>
    <w:p>
      <w:pPr>
        <w:pStyle w:val="Heading5"/>
        <w:numPr>
          <w:ilvl w:val="4"/>
          <w:numId w:val="1"/>
        </w:numPr>
        <w:rPr/>
      </w:pPr>
      <w:bookmarkStart w:id="115" w:name="__RefHeading___Toc5061931_73709187"/>
      <w:bookmarkStart w:id="116" w:name="_Toc43"/>
      <w:bookmarkEnd w:id="114"/>
      <w:bookmarkEnd w:id="115"/>
      <w:r>
        <w:rPr>
          <w:rtl w:val="true"/>
        </w:rPr>
        <w:t>[</w:t>
      </w:r>
      <w:r>
        <w:rPr/>
        <w:t>10087</w:t>
      </w:r>
      <w:r>
        <w:rPr>
          <w:rtl w:val="true"/>
        </w:rPr>
        <w:t xml:space="preserve">] </w:t>
      </w:r>
      <w:r>
        <w:rPr>
          <w:rtl w:val="true"/>
        </w:rPr>
        <w:t>هلال بن عبد الأعلى</w:t>
      </w:r>
      <w:bookmarkEnd w:id="116"/>
    </w:p>
    <w:p>
      <w:pPr>
        <w:pStyle w:val="BookText"/>
        <w:rPr/>
      </w:pPr>
      <w:r>
        <w:rPr>
          <w:rFonts w:ascii="Amiri" w:hAnsi="Amiri" w:eastAsia="Amiri" w:cs="Amiri"/>
          <w:color w:val="111111"/>
          <w:sz w:val="28"/>
          <w:sz w:val="28"/>
          <w:szCs w:val="28"/>
          <w:rtl w:val="true"/>
          <w:lang w:bidi="ar-SA"/>
        </w:rPr>
        <w:t xml:space="preserve">ولاه عمر بن عبد العزيز قنّسرين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 ليودعه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هلال، أغد علينا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عليه، فدخل و دخلت معه و بين يدي عمر المصحف يقرأ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غدوت مودعا؟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 فاتق اللّه يكفك، و خف اللّه يخف منك سواه، و آثر الحق، و اعمل به، و إذا ورد عليك مني أمر وافق الحق فأنفذه، و إذا ورد عليك منا أمر رأيت الحق في غيره فاكتب إلينا فيه، فنعقب ما رأيت، فإن كان ما رأيت حقا أمرناك فأنفذته، و إن كان الحق في غيره كتبنا إليك، فانتهيت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أضع عنه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جعل الجزية على من انحرف عن القبلة، و رضي بالذلة،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أستعين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فإن نازع إلى أحد أو خاصمه، أميل إليه، أو أحنق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 وصيتك فيه، فخفض له عمر القول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إذا شاء عدل و أحسن، و إذا شاء عدل و أساء</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061933_73709187"/>
      <w:bookmarkStart w:id="118" w:name="_Toc44"/>
      <w:bookmarkEnd w:id="117"/>
      <w:r>
        <w:rPr>
          <w:rtl w:val="true"/>
        </w:rPr>
        <w:t>[</w:t>
      </w:r>
      <w:r>
        <w:rPr/>
        <w:t>10088</w:t>
      </w:r>
      <w:r>
        <w:rPr>
          <w:rtl w:val="true"/>
        </w:rPr>
        <w:t xml:space="preserve">] </w:t>
      </w:r>
      <w:r>
        <w:rPr>
          <w:rtl w:val="true"/>
        </w:rPr>
        <w:t>هلال بن عبد الرحمن القرشي</w:t>
      </w:r>
      <w:bookmarkEnd w:id="118"/>
    </w:p>
    <w:p>
      <w:pPr>
        <w:pStyle w:val="BookText"/>
        <w:rPr/>
      </w:pPr>
      <w:r>
        <w:rPr>
          <w:rFonts w:ascii="Amiri" w:hAnsi="Amiri" w:eastAsia="Amiri" w:cs="Amiri"/>
          <w:color w:val="111111"/>
          <w:sz w:val="28"/>
          <w:sz w:val="28"/>
          <w:szCs w:val="28"/>
          <w:rtl w:val="true"/>
          <w:lang w:bidi="ar-SA"/>
        </w:rPr>
        <w:t>مولاهم المصري</w:t>
      </w:r>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هلال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حيان بن سريج </w:t>
      </w:r>
      <w:r>
        <w:rPr>
          <w:rStyle w:val="FootnoteAnchor"/>
          <w:rtl w:val="true"/>
        </w:rPr>
        <w:footnoteReference w:id="680"/>
      </w:r>
      <w:r>
        <w:rPr>
          <w:rFonts w:ascii="Amiri" w:hAnsi="Amiri" w:eastAsia="Amiri" w:cs="Amiri"/>
          <w:color w:val="111111"/>
          <w:sz w:val="28"/>
          <w:sz w:val="28"/>
          <w:szCs w:val="28"/>
          <w:rtl w:val="true"/>
          <w:lang w:bidi="ar-SA"/>
        </w:rPr>
        <w:t>إلى عمر بن عبد العزيز، و كتب معي في سبقه للخيل، فالتفت عمر إلى عراك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عراك، هل سبق النبي صلّى اللّه عليه و سلّم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أنه جعل له سبقا؟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 أعلم الناس بأصحاب الخيل، ينطلقون إلى صبيان صغار فيحملونهم على خيل مضمّرة </w:t>
      </w:r>
      <w:r>
        <w:rPr>
          <w:rStyle w:val="FootnoteAnchor"/>
          <w:rtl w:val="true"/>
        </w:rPr>
        <w:footnoteReference w:id="681"/>
      </w:r>
      <w:r>
        <w:rPr>
          <w:rFonts w:ascii="IRNazanin" w:hAnsi="IRNazanin" w:eastAsia="IRNazanin"/>
          <w:color w:val="111111"/>
          <w:sz w:val="28"/>
          <w:sz w:val="28"/>
          <w:szCs w:val="28"/>
          <w:rtl w:val="true"/>
          <w:lang w:bidi="fa-IR"/>
        </w:rPr>
        <w:t xml:space="preserve">قد اعترمت </w:t>
      </w:r>
      <w:r>
        <w:rPr>
          <w:rStyle w:val="FootnoteAnchor"/>
          <w:rtl w:val="true"/>
        </w:rPr>
        <w:footnoteReference w:id="682"/>
      </w:r>
      <w:r>
        <w:rPr>
          <w:rFonts w:ascii="IRNazanin" w:hAnsi="IRNazanin" w:eastAsia="IRNazanin"/>
          <w:color w:val="111111"/>
          <w:sz w:val="28"/>
          <w:sz w:val="28"/>
          <w:szCs w:val="28"/>
          <w:rtl w:val="true"/>
          <w:lang w:bidi="fa-IR"/>
        </w:rPr>
        <w:t xml:space="preserve">رءوسها، </w:t>
      </w:r>
      <w:bookmarkStart w:id="119" w:name="pg11576_117481"/>
    </w:p>
    <w:p>
      <w:pPr>
        <w:pStyle w:val="BookText"/>
        <w:rPr/>
      </w:pPr>
      <w:bookmarkEnd w:id="119"/>
      <w:r>
        <w:rPr>
          <w:rFonts w:ascii="Amiri" w:hAnsi="Amiri" w:eastAsia="Amiri" w:cs="Amiri"/>
          <w:color w:val="111111"/>
          <w:sz w:val="28"/>
          <w:sz w:val="28"/>
          <w:szCs w:val="28"/>
          <w:rtl w:val="true"/>
          <w:lang w:bidi="ar-SA"/>
        </w:rPr>
        <w:t>ثم يسرّ حونها، فمنهم من يخرّ فيموت، و منهم من تنكسر يده، فإن كانت بهم حاجة أن يجروا خيولهم فليجروها، أي بأنفسهم،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عراك، أ ترى إجراءها من اللهو؟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فأنا كنت أنفق مال اللّه عز و جل في اللهو؟ فقطع السّبقة </w:t>
      </w:r>
      <w:r>
        <w:rPr>
          <w:rStyle w:val="FootnoteAnchor"/>
          <w:rtl w:val="true"/>
        </w:rPr>
        <w:footnoteReference w:id="683"/>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Heading5"/>
        <w:numPr>
          <w:ilvl w:val="4"/>
          <w:numId w:val="1"/>
        </w:numPr>
        <w:rPr/>
      </w:pPr>
      <w:bookmarkStart w:id="120" w:name="__RefHeading___Toc5061935_73709187"/>
      <w:bookmarkStart w:id="121" w:name="_Toc45"/>
      <w:bookmarkEnd w:id="120"/>
      <w:r>
        <w:rPr>
          <w:rtl w:val="true"/>
        </w:rPr>
        <w:t>[</w:t>
      </w:r>
      <w:r>
        <w:rPr/>
        <w:t>10089</w:t>
      </w:r>
      <w:r>
        <w:rPr>
          <w:rtl w:val="true"/>
        </w:rPr>
        <w:t xml:space="preserve">] </w:t>
      </w:r>
      <w:r>
        <w:rPr>
          <w:rtl w:val="true"/>
        </w:rPr>
        <w:t>هلال، أبو طعمة</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أبو طعمة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مولى عمر بن عبد العزيز </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الشام، سكن مصر، و كان يقص بها و يقرئ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عمر بن الخطاب، و مولاه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عيسى بن عبد الرحمن بن أبي ليلى، و عبد اللّه بن لهيعة، و عبد الرحمن بن يزيد بن جابر، و عبد العزيز بن عمر بن عبد العزيز، و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مكحول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طعمة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مولى عمر بن عبد العزيز يكنى أبا طعمة و كان يقرئ القرآن بمصر</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مولى عمر بن عبد العزيز بن مروان بن الحكم القرشي روى عنه عبد العزيز بن عمر</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باب الكنى</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طعمة قال عبد العزيز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لنا، سمع ابن عمر</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مولى عمر بن عبد العزيز روى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العزيز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حاتم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طعمة قارئ أهل مصر، سمع ابن عمر، روى عنه ابنا يزيد بن جابر، و عبد اللّه بن عيسى، و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 الخمر، و شاربها، و ساقيها، و بائعها، و مبتاعها، و عاصرها، و معتصرها، و حاملها، و المحمولة إليه، و آكل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هلال عن عمر بن عبد العزيز عن عبد اللّه بن جعفر </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علمتني أمي أسماء بنت </w:t>
      </w:r>
      <w:r>
        <w:rPr>
          <w:rStyle w:val="FootnoteAnchor"/>
          <w:rtl w:val="true"/>
        </w:rPr>
        <w:footnoteReference w:id="696"/>
      </w:r>
      <w:r>
        <w:rPr>
          <w:rFonts w:ascii="Amiri" w:hAnsi="Amiri" w:eastAsia="Amiri" w:cs="Amiri"/>
          <w:color w:val="111111"/>
          <w:sz w:val="28"/>
          <w:sz w:val="28"/>
          <w:szCs w:val="28"/>
          <w:rtl w:val="true"/>
          <w:lang w:bidi="ar-SA"/>
        </w:rPr>
        <w:t xml:space="preserve">عميس </w:t>
      </w:r>
      <w:r>
        <w:rPr>
          <w:rStyle w:val="FootnoteAnchor"/>
          <w:rtl w:val="true"/>
        </w:rPr>
        <w:footnoteReference w:id="697"/>
      </w:r>
      <w:r>
        <w:rPr>
          <w:rFonts w:ascii="Amiri" w:hAnsi="Amiri" w:eastAsia="Amiri" w:cs="Amiri"/>
          <w:color w:val="111111"/>
          <w:sz w:val="28"/>
          <w:sz w:val="28"/>
          <w:szCs w:val="28"/>
          <w:rtl w:val="true"/>
          <w:lang w:bidi="ar-SA"/>
        </w:rPr>
        <w:t>شيئا أمرها رسول اللّه صلّى اللّه عليه و سلّم أن تقوله عند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لا أشرك به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bookmarkStart w:id="122" w:name="pg11576_117483"/>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بسنده إلى عبد اللّه بن جعفر أن رسول اللّه صلّى اللّه عليه و سلّم كان يقول عند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أهل 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أحدكم هم أو حزن فليقل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أهله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بأحدكم غم أو هم أو سقم أو لأواء أو أزل </w:t>
      </w:r>
      <w:r>
        <w:rPr>
          <w:rStyle w:val="FootnoteAnchor"/>
          <w:rtl w:val="true"/>
        </w:rPr>
        <w:footnoteReference w:id="699"/>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14398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5061937_73709187"/>
      <w:bookmarkStart w:id="124" w:name="_Toc46"/>
      <w:bookmarkEnd w:id="123"/>
      <w:r>
        <w:rPr>
          <w:rtl w:val="true"/>
        </w:rPr>
        <w:t>[</w:t>
      </w:r>
      <w:r>
        <w:rPr/>
        <w:t>10090</w:t>
      </w:r>
      <w:r>
        <w:rPr>
          <w:rtl w:val="true"/>
        </w:rPr>
        <w:t xml:space="preserve">] </w:t>
      </w:r>
      <w:r>
        <w:rPr>
          <w:rtl w:val="true"/>
        </w:rPr>
        <w:t>هيّاج بن عبيد  بن الحسين و يقال</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هيّاج بن عبيد </w:t>
      </w:r>
      <w:r>
        <w:rPr>
          <w:rStyle w:val="FootnoteAnchor"/>
          <w:rtl w:val="true"/>
        </w:rPr>
        <w:footnoteReference w:id="701"/>
      </w:r>
      <w:r>
        <w:rPr>
          <w:rFonts w:ascii="Amiri" w:hAnsi="Amiri" w:eastAsia="Amiri" w:cs="Amiri"/>
          <w:color w:val="111111"/>
          <w:sz w:val="28"/>
          <w:sz w:val="28"/>
          <w:szCs w:val="28"/>
          <w:rtl w:val="true"/>
          <w:lang w:bidi="ar-SA"/>
        </w:rPr>
        <w:t>بن الحسين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عبيد اللّه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أبو محمد الفقيه الحطّيني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من أهل قرية حطين، قرية بين أرسوف و قيسارية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هياج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عبد العزيز بن علي بن أحمد بن الفضل بالعراق</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بسنده إلى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الكسل، و الهرم، و الجبن، و البخل، و فتنة الدجال، و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هياج عن أبي ذر عبد بن أحمد بن محمد بن عفير الهروي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طيب لا يقبل إلا الطيب، و إن اللّه أمر المؤمنين بما أمر به المرسلين،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 اعْمَلُوا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الرجل يطيل السفر، أشعث أغبر، يمدّ يديه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مطعمه حرام، و مشربه حرام، و ملبسه حرام، و غذي بالحرام، فأنى يستجاب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العز المبارك بن الحسن بن إبراهيم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رأى النبي صلّى اللّه عليه و سلّم في المنام،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يقيم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أذاكر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الهياج، فإنه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هياج أوحد عصره في الزهد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و يفطر بعد ثلاث، و يعتمر كل يوم ثلاث عمر، و يدرّس عدة من الدروس، و لم يكن يدّخر شيئا، و لا يملك غير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نيّف على الثمانين، يزور رسول اللّه صلّى اللّه عليه و سلّم في كل سنة ماشيا حافيا، و كذلك عبد اللّه ابن عباس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يأكل بمكة أكلة، و يأكل بالطائف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إليه بعض أصحابه أن نعله سرقت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تتخذ نعلا لا تسرق، لأنه رحمه اللّه منذ دخل الحرم لم يلبس نعلا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w:t>
      </w:r>
      <w:r>
        <w:rPr>
          <w:rStyle w:val="FootnoteAnchor"/>
          <w:rtl w:val="true"/>
        </w:rPr>
        <w:footnoteReference w:id="707"/>
      </w:r>
      <w:r>
        <w:rPr>
          <w:rFonts w:ascii="Amiri" w:hAnsi="Amiri" w:eastAsia="Amiri" w:cs="Amiri"/>
          <w:color w:val="111111"/>
          <w:sz w:val="28"/>
          <w:sz w:val="28"/>
          <w:szCs w:val="28"/>
          <w:rtl w:val="true"/>
          <w:lang w:bidi="ar-SA"/>
        </w:rPr>
        <w:t xml:space="preserve">بمكة في وقعة وقعت بين أهل السنة و الرافضة، فحمله أميرها محمد بن أبي هاشم </w:t>
      </w:r>
      <w:r>
        <w:rPr>
          <w:rStyle w:val="FootnoteAnchor"/>
          <w:rtl w:val="true"/>
        </w:rPr>
        <w:footnoteReference w:id="708"/>
      </w:r>
      <w:r>
        <w:rPr>
          <w:rFonts w:ascii="Amiri" w:hAnsi="Amiri" w:eastAsia="Amiri" w:cs="Amiri"/>
          <w:color w:val="111111"/>
          <w:sz w:val="28"/>
          <w:sz w:val="28"/>
          <w:szCs w:val="28"/>
          <w:rtl w:val="true"/>
          <w:lang w:bidi="ar-SA"/>
        </w:rPr>
        <w:t>،و ضربه ضربا شديدا على كبر السن ثم حمل إلى منزله بمكة، فمات في سنة اثنتين و سبعين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أقام بالحرم نحو أربعين سنة لم يحدث في الحرم، و إنما كان يحدث في الحلّ‌ حين يخرج للإحرام بالعمرة</w:t>
      </w:r>
      <w:r>
        <w:rPr>
          <w:rFonts w:eastAsia="Amiri" w:cs="Amiri" w:ascii="Amiri" w:hAnsi="Amiri"/>
          <w:color w:val="111111"/>
          <w:sz w:val="28"/>
          <w:szCs w:val="28"/>
          <w:rtl w:val="true"/>
          <w:lang w:bidi="ar-SA"/>
        </w:rPr>
        <w:t xml:space="preserve">. </w:t>
      </w:r>
      <w:bookmarkStart w:id="125" w:name="pg11576_117485"/>
    </w:p>
    <w:p>
      <w:pPr>
        <w:pStyle w:val="BookText"/>
        <w:rPr/>
      </w:pPr>
      <w:bookmarkEnd w:id="12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هياج سنة أربع و سبعين و أربع مائة، و دفن جانب قبر الفضيل بن عياض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بعد التسعين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أبي الحسن علي بن السمسار، و عبد الرحمن بن عبد العزيز ابن الطبيز، و محمد بن عوف بدمشق، و عبد العزيز بن علي الأزجي، و عدة ببغداد، و أبي ذر الحافظ‍‌ بمكة، و من السكن بن جميع بصيدا، و من محمد بن أحمد بن سهل، و من علي بن حمصة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هبة اللّه الشيرازي، و محمد بن طاهر، و إبراهيم بن عثمان الرازقي، و محمد ابن أبي علي الهمذاني، و ثابت بن منصور، و هبة اللّه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اعتناؤه جيدا بالحديث، و له بصر بالمذهب، و قدم في التقوى، و جلالة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إسماعيل الحافظ‍‌ عن هياج‌؟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زاهدا، و أثنى عليه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 الحرم في عصره، و مفتي أهل مكة</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5061939_73709187"/>
      <w:bookmarkStart w:id="127" w:name="_Toc47"/>
      <w:bookmarkEnd w:id="126"/>
      <w:r>
        <w:rPr>
          <w:rtl w:val="true"/>
        </w:rPr>
        <w:t>[</w:t>
      </w:r>
      <w:r>
        <w:rPr/>
        <w:t>10091</w:t>
      </w:r>
      <w:r>
        <w:rPr>
          <w:rtl w:val="true"/>
        </w:rPr>
        <w:t xml:space="preserve">] </w:t>
      </w:r>
      <w:r>
        <w:rPr>
          <w:rtl w:val="true"/>
        </w:rPr>
        <w:t>الهيثم بن أحمد بن محمد بن مسلمة</w:t>
      </w:r>
      <w:bookmarkEnd w:id="127"/>
    </w:p>
    <w:p>
      <w:pPr>
        <w:pStyle w:val="BookText"/>
        <w:rPr/>
      </w:pPr>
      <w:r>
        <w:rPr>
          <w:rFonts w:ascii="Amiri" w:hAnsi="Amiri" w:eastAsia="Amiri" w:cs="Amiri"/>
          <w:color w:val="111111"/>
          <w:sz w:val="28"/>
          <w:sz w:val="28"/>
          <w:szCs w:val="28"/>
          <w:rtl w:val="true"/>
          <w:lang w:bidi="ar-SA"/>
        </w:rPr>
        <w:t>أبو الفرج القرشي الفقيه الشافعي المقرئ المعروف بابن الصباغ</w:t>
      </w:r>
    </w:p>
    <w:p>
      <w:pPr>
        <w:pStyle w:val="BookText"/>
        <w:rPr/>
      </w:pPr>
      <w:r>
        <w:rPr>
          <w:rFonts w:ascii="Amiri" w:hAnsi="Amiri" w:eastAsia="Amiri" w:cs="Amiri"/>
          <w:color w:val="111111"/>
          <w:sz w:val="28"/>
          <w:sz w:val="28"/>
          <w:szCs w:val="28"/>
          <w:rtl w:val="true"/>
          <w:lang w:bidi="ar-SA"/>
        </w:rPr>
        <w:t xml:space="preserve">حدث عن أبي منصور محمد بن زريق بن إسماعيل بن زريق البلدي </w:t>
      </w:r>
      <w:r>
        <w:rPr>
          <w:rStyle w:val="FootnoteAnchor"/>
          <w:rtl w:val="true"/>
        </w:rPr>
        <w:footnoteReference w:id="712"/>
      </w:r>
      <w:r>
        <w:rPr>
          <w:rFonts w:ascii="Amiri" w:hAnsi="Amiri" w:eastAsia="Amiri" w:cs="Amiri"/>
          <w:color w:val="111111"/>
          <w:sz w:val="28"/>
          <w:sz w:val="28"/>
          <w:szCs w:val="28"/>
          <w:rtl w:val="true"/>
          <w:lang w:bidi="ar-SA"/>
        </w:rPr>
        <w:t>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يعلمون ما في شهود العتمة و الصبح لأتوهما و لو حبوا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14401</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 عن جمح بن القاسم بسنده </w:t>
      </w:r>
      <w:bookmarkStart w:id="128" w:name="pg11576_117486"/>
    </w:p>
    <w:p>
      <w:pPr>
        <w:pStyle w:val="BookText"/>
        <w:rPr/>
      </w:pPr>
      <w:bookmarkEnd w:id="128"/>
      <w:r>
        <w:rPr>
          <w:rFonts w:ascii="Amiri" w:hAnsi="Amiri" w:eastAsia="Amiri" w:cs="Amiri"/>
          <w:color w:val="111111"/>
          <w:sz w:val="28"/>
          <w:sz w:val="28"/>
          <w:szCs w:val="28"/>
          <w:rtl w:val="true"/>
          <w:lang w:bidi="ar-SA"/>
        </w:rPr>
        <w:t>أن رسول اللّه صلّى اللّه عليه و سلّم كان يكبّر في العيدين سبعا، و خمسا قبل القراءة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الفرج الصباغ سنة ثلاث و أربع مائة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061941_73709187"/>
      <w:bookmarkStart w:id="130" w:name="_Toc48"/>
      <w:bookmarkEnd w:id="129"/>
      <w:r>
        <w:rPr>
          <w:rtl w:val="true"/>
        </w:rPr>
        <w:t>[</w:t>
      </w:r>
      <w:r>
        <w:rPr/>
        <w:t>10092</w:t>
      </w:r>
      <w:r>
        <w:rPr>
          <w:rtl w:val="true"/>
        </w:rPr>
        <w:t xml:space="preserve">] </w:t>
      </w:r>
      <w:r>
        <w:rPr>
          <w:rtl w:val="true"/>
        </w:rPr>
        <w:t>الهيثم بن الأسود بن أقيش</w:t>
      </w:r>
      <w:bookmarkEnd w:id="130"/>
    </w:p>
    <w:p>
      <w:pPr>
        <w:pStyle w:val="BookText"/>
        <w:rPr/>
      </w:pPr>
      <w:r>
        <w:rPr>
          <w:rFonts w:ascii="Amiri" w:hAnsi="Amiri" w:eastAsia="Amiri" w:cs="Amiri"/>
          <w:color w:val="111111"/>
          <w:sz w:val="28"/>
          <w:sz w:val="28"/>
          <w:szCs w:val="28"/>
          <w:rtl w:val="true"/>
          <w:lang w:bidi="ar-SA"/>
        </w:rPr>
        <w:t>ابن معاوية بن سفيان بن هلال بن عمرو</w:t>
      </w:r>
    </w:p>
    <w:p>
      <w:pPr>
        <w:pStyle w:val="BookText"/>
        <w:rPr/>
      </w:pPr>
      <w:r>
        <w:rPr>
          <w:rFonts w:ascii="Amiri" w:hAnsi="Amiri" w:eastAsia="Amiri" w:cs="Amiri"/>
          <w:color w:val="111111"/>
          <w:sz w:val="28"/>
          <w:sz w:val="28"/>
          <w:szCs w:val="28"/>
          <w:rtl w:val="true"/>
          <w:lang w:bidi="ar-SA"/>
        </w:rPr>
        <w:t>أبو العريان النخعي المذحجي الكوفي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علي بن أبي طالب، و قدم دمشق و سمع بها من عبد اللّه بن عمرو بن العاص،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و طارق بن شهاب، و ابنه العريان بن الهيثم، و عمرو بن حريث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أيضا على يزيد بن معاوية، و كان خرج مع مسلمة بن عبد الملك إلى غزو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من خيار التابعين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الأسود بن أقيش، و كان من رجال مذحج، و كان خطيبا شاعرا و قد روى عن عبد اللّه بن عمرو بن العاص، و كان أبوه الأسود بن أقيش قد شهد القادسية و قتل يومئذ، و كان ابنه العريان من رجال مذحج و أشرافهم المذكورين، ولي الشرط‍‌ لخالد بن عبد اللّه القسري بالكوفة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عن عبد اللّه بن عمرو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عنه مثل ذلك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معاوية، و معه على السرير رجل في وجهه غضون </w:t>
      </w:r>
      <w:r>
        <w:rPr>
          <w:rStyle w:val="FootnoteAnchor"/>
          <w:rtl w:val="true"/>
        </w:rPr>
        <w:footnoteReference w:id="7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بلد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أرضك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دوثى، ذات نخل و سباخ‌؟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يخرج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معه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الهيثم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عبيد اللّه بن زياد وجهه إلى يزيد بن معاوية في حاجة، فدخل، فإذا خارجي بين يدي يزيد يخاطبه، فقال له الخارجي في بعض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سفي </w:t>
      </w:r>
      <w:r>
        <w:rPr>
          <w:rStyle w:val="FootnoteAnchor"/>
          <w:rtl w:val="true"/>
        </w:rPr>
        <w:footnoteReference w:id="7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فرآه محركا شفتيه،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فرج يأتي به اللّه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يوم في خليفته 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فاضربا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الهيثم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 عنه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مجرم </w:t>
      </w:r>
      <w:r>
        <w:rPr>
          <w:rStyle w:val="FootnoteAnchor"/>
          <w:rtl w:val="true"/>
        </w:rPr>
        <w:footnoteReference w:id="719"/>
      </w:r>
      <w:r>
        <w:rPr>
          <w:rFonts w:ascii="Amiri" w:hAnsi="Amiri" w:eastAsia="Amiri" w:cs="Amiri"/>
          <w:color w:val="111111"/>
          <w:sz w:val="28"/>
          <w:sz w:val="28"/>
          <w:szCs w:val="28"/>
          <w:rtl w:val="true"/>
          <w:lang w:bidi="ar-SA"/>
        </w:rPr>
        <w:t>قوم لوافدهم،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فأخذ الهيثم بيده، فأخرجه، و الخارجي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أنعامه، تألّى على اللّه فأكذبه </w:t>
      </w:r>
      <w:r>
        <w:rPr>
          <w:rStyle w:val="FootnoteAnchor"/>
          <w:rtl w:val="true"/>
        </w:rPr>
        <w:footnoteReference w:id="720"/>
      </w:r>
      <w:r>
        <w:rPr>
          <w:rFonts w:ascii="IRNazanin" w:hAnsi="IRNazanin" w:eastAsia="IRNazanin"/>
          <w:color w:val="111111"/>
          <w:sz w:val="28"/>
          <w:sz w:val="28"/>
          <w:szCs w:val="28"/>
          <w:rtl w:val="true"/>
          <w:lang w:bidi="fa-IR"/>
        </w:rPr>
        <w:t xml:space="preserve">، و غالب اللّه فغلبه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أبوه الأسود بن أقيش القادسية، و قتل يومئذ </w:t>
      </w:r>
      <w:r>
        <w:rPr>
          <w:rStyle w:val="FootnoteAnchor"/>
          <w:rtl w:val="true"/>
        </w:rPr>
        <w:footnoteReference w:id="722"/>
      </w:r>
      <w:r>
        <w:rPr>
          <w:rFonts w:ascii="Amiri" w:hAnsi="Amiri" w:eastAsia="Amiri" w:cs="Amiri"/>
          <w:color w:val="111111"/>
          <w:sz w:val="28"/>
          <w:sz w:val="28"/>
          <w:szCs w:val="28"/>
          <w:rtl w:val="true"/>
          <w:lang w:bidi="ar-SA"/>
        </w:rPr>
        <w:t>،و كان الهيثم معه من خيار التابعين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23"/>
      </w:r>
      <w:r>
        <w:rPr>
          <w:rFonts w:ascii="Amiri" w:hAnsi="Amiri" w:eastAsia="Amiri" w:cs="Amiri"/>
          <w:color w:val="111111"/>
          <w:sz w:val="28"/>
          <w:sz w:val="28"/>
          <w:szCs w:val="28"/>
          <w:rtl w:val="true"/>
          <w:lang w:bidi="ar-SA"/>
        </w:rPr>
        <w:t>عبد الملك بن مروان للهيثم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عن الناس، و البلغة الجميلة </w:t>
      </w:r>
      <w:r>
        <w:rPr>
          <w:rStyle w:val="FootnoteAnchor"/>
          <w:rtl w:val="true"/>
        </w:rPr>
        <w:footnoteReference w:id="724"/>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تخبره بحاجتك‌؟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أخبرته أني غني حسدني، و إن أخبرته أني فقير حقرني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للهيثم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الثلاثة أشعر منك و من الأعور الشّنّي </w:t>
      </w:r>
      <w:r>
        <w:rPr>
          <w:rStyle w:val="FootnoteAnchor"/>
          <w:rtl w:val="true"/>
        </w:rPr>
        <w:footnoteReference w:id="726"/>
      </w:r>
      <w:r>
        <w:rPr>
          <w:rFonts w:ascii="Amiri" w:hAnsi="Amiri" w:eastAsia="Amiri" w:cs="Amiri"/>
          <w:color w:val="111111"/>
          <w:sz w:val="28"/>
          <w:sz w:val="28"/>
          <w:szCs w:val="28"/>
          <w:rtl w:val="true"/>
          <w:lang w:bidi="ar-SA"/>
        </w:rPr>
        <w:t xml:space="preserve">و عبد الرحمن بن حسان بن ثابت، حيث تقول أنت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أعلم علما ليس بالظن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مال المرء فهو ذليل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 إن لسان المرء ما لم تكن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على عوراته لدليل</w:t>
      </w:r>
    </w:p>
    <w:p>
      <w:pPr>
        <w:pStyle w:val="BookText"/>
        <w:rPr/>
      </w:pPr>
      <w:r>
        <w:rPr>
          <w:rFonts w:ascii="Amiri" w:hAnsi="Amiri" w:eastAsia="Amiri" w:cs="Amiri"/>
          <w:color w:val="111111"/>
          <w:sz w:val="28"/>
          <w:sz w:val="28"/>
          <w:szCs w:val="28"/>
          <w:rtl w:val="true"/>
          <w:lang w:bidi="ar-SA"/>
        </w:rPr>
        <w:t xml:space="preserve">أم الأعور الشني حيث يقول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الفتى نصف و نصف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بعد </w:t>
      </w:r>
      <w:r>
        <w:rPr>
          <w:rStyle w:val="FootnoteAnchor"/>
          <w:rtl w:val="true"/>
        </w:rPr>
        <w:footnoteReference w:id="730"/>
      </w:r>
      <w:r>
        <w:rPr>
          <w:rFonts w:ascii="Amiri" w:hAnsi="Amiri" w:eastAsia="Amiri" w:cs="Amiri"/>
          <w:color w:val="111111"/>
          <w:sz w:val="28"/>
          <w:sz w:val="28"/>
          <w:szCs w:val="28"/>
          <w:rtl w:val="true"/>
          <w:lang w:bidi="ar-SA"/>
        </w:rPr>
        <w:t>إلاّ صورة اللحم و الدم</w:t>
      </w:r>
    </w:p>
    <w:p>
      <w:pPr>
        <w:pStyle w:val="BookText"/>
        <w:rPr/>
      </w:pPr>
      <w:r>
        <w:rPr>
          <w:rFonts w:ascii="Amiri" w:hAnsi="Amiri" w:eastAsia="Amiri" w:cs="Amiri"/>
          <w:color w:val="111111"/>
          <w:sz w:val="28"/>
          <w:sz w:val="28"/>
          <w:szCs w:val="28"/>
          <w:rtl w:val="true"/>
          <w:lang w:bidi="ar-SA"/>
        </w:rPr>
        <w:t xml:space="preserve">و كائن ترى من ساكت لك معجب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pStyle w:val="BookText"/>
        <w:rPr/>
      </w:pPr>
      <w:r>
        <w:rPr>
          <w:rFonts w:ascii="Amiri" w:hAnsi="Amiri" w:eastAsia="Amiri" w:cs="Amiri"/>
          <w:color w:val="111111"/>
          <w:sz w:val="28"/>
          <w:sz w:val="28"/>
          <w:szCs w:val="28"/>
          <w:rtl w:val="true"/>
          <w:lang w:bidi="ar-SA"/>
        </w:rPr>
        <w:t>أم عبد الرحمن بن حسان حيث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المرء مخلوقا و للعين 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بأحناء الأمور </w:t>
      </w:r>
      <w:r>
        <w:rPr>
          <w:rStyle w:val="FootnoteAnchor"/>
          <w:rtl w:val="true"/>
        </w:rPr>
        <w:footnoteReference w:id="732"/>
      </w:r>
      <w:r>
        <w:rPr>
          <w:rFonts w:ascii="IRNazanin" w:hAnsi="IRNazanin" w:eastAsia="IRNazanin"/>
          <w:color w:val="111111"/>
          <w:sz w:val="28"/>
          <w:sz w:val="28"/>
          <w:szCs w:val="28"/>
          <w:rtl w:val="true"/>
          <w:lang w:bidi="fa-IR"/>
        </w:rPr>
        <w:t xml:space="preserve">بخابر </w:t>
      </w:r>
    </w:p>
    <w:p>
      <w:pPr>
        <w:pStyle w:val="BookText"/>
        <w:rPr/>
      </w:pPr>
      <w:r>
        <w:rPr>
          <w:rFonts w:ascii="Amiri" w:hAnsi="Amiri" w:eastAsia="Amiri" w:cs="Amiri"/>
          <w:color w:val="111111"/>
          <w:sz w:val="28"/>
          <w:sz w:val="28"/>
          <w:szCs w:val="28"/>
          <w:rtl w:val="true"/>
          <w:lang w:bidi="ar-SA"/>
        </w:rPr>
        <w:t xml:space="preserve">و ذاك كما البحر لست مسيغه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 منه ساجيا كلّ‌ ناظر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الأعور أشعرنا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العريان بن 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المختار بن أبي عبيد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الأسود، فركب إليه، و ركبت معه، فأذن لأبي فدخل، و لم يلبث أن 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الذي سألك عنه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بينا أنا و هو نطوف بالكعبة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يشاء رجل طريف مثلي أو مثلك يأكل الناس يحب أهل هذا البيت إلا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حديثا تذاكرناه و نحن نطوف بالكعبة‌؟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ذكرته لأحد؟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راشدا، و إياك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عمير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دخلوا </w:t>
      </w:r>
      <w:r>
        <w:rPr>
          <w:rStyle w:val="FootnoteAnchor"/>
          <w:rtl w:val="true"/>
        </w:rPr>
        <w:footnoteReference w:id="736"/>
      </w:r>
      <w:r>
        <w:rPr>
          <w:rFonts w:ascii="Amiri" w:hAnsi="Amiri" w:eastAsia="Amiri" w:cs="Amiri"/>
          <w:color w:val="111111"/>
          <w:sz w:val="28"/>
          <w:sz w:val="28"/>
          <w:szCs w:val="28"/>
          <w:rtl w:val="true"/>
          <w:lang w:bidi="ar-SA"/>
        </w:rPr>
        <w:t>على أبي العريان يعودونه،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ابيضّ‌ مني ما كنت أحب أن يسود، و اسودّ مني ما كنت أحب أن يبيض، و لان مني ما كنت أحب أن يشتد، و اشتد مني ما كنت أحب أن يلين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أخبّركم بآيات الكبر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تقارب الخطو و سوء </w:t>
      </w:r>
      <w:r>
        <w:rPr>
          <w:rStyle w:val="FootnoteAnchor"/>
          <w:rtl w:val="true"/>
        </w:rPr>
        <w:footnoteReference w:id="739"/>
      </w:r>
      <w:r>
        <w:rPr>
          <w:rFonts w:ascii="Amiri" w:hAnsi="Amiri" w:eastAsia="Amiri" w:cs="Amiri"/>
          <w:color w:val="111111"/>
          <w:sz w:val="28"/>
          <w:sz w:val="28"/>
          <w:szCs w:val="28"/>
          <w:rtl w:val="true"/>
          <w:lang w:bidi="ar-SA"/>
        </w:rPr>
        <w:t>في البصر</w:t>
      </w:r>
    </w:p>
    <w:p>
      <w:pPr>
        <w:pStyle w:val="BookText"/>
        <w:rPr/>
      </w:pPr>
      <w:r>
        <w:rPr>
          <w:rFonts w:ascii="Amiri" w:hAnsi="Amiri" w:eastAsia="Amiri" w:cs="Amiri"/>
          <w:color w:val="111111"/>
          <w:sz w:val="28"/>
          <w:sz w:val="28"/>
          <w:szCs w:val="28"/>
          <w:rtl w:val="true"/>
          <w:lang w:bidi="ar-SA"/>
        </w:rPr>
        <w:t xml:space="preserve">و قلة الطعم إذا الزاد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النوم إذا الليل اعتكر</w:t>
      </w:r>
    </w:p>
    <w:p>
      <w:pPr>
        <w:pStyle w:val="BookText"/>
        <w:rPr/>
      </w:pPr>
      <w:r>
        <w:rPr>
          <w:rFonts w:ascii="Amiri" w:hAnsi="Amiri" w:eastAsia="Amiri" w:cs="Amiri"/>
          <w:color w:val="111111"/>
          <w:sz w:val="28"/>
          <w:sz w:val="28"/>
          <w:szCs w:val="28"/>
          <w:rtl w:val="true"/>
          <w:lang w:bidi="ar-SA"/>
        </w:rPr>
        <w:t xml:space="preserve">و كثرة النسيان فيما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تركي الحسناء في قيل الظهر </w:t>
      </w:r>
      <w:r>
        <w:rPr>
          <w:rStyle w:val="FootnoteAnchor"/>
          <w:rtl w:val="true"/>
        </w:rPr>
        <w:footnoteReference w:id="7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يبلون كما تبلى الشجر </w:t>
      </w:r>
      <w:bookmarkStart w:id="131" w:name="pg11576_117490"/>
    </w:p>
    <w:p>
      <w:pPr>
        <w:pStyle w:val="BookText"/>
        <w:rPr/>
      </w:pPr>
      <w:bookmarkEnd w:id="131"/>
      <w:r>
        <w:rPr>
          <w:rFonts w:ascii="IRNazanin" w:hAnsi="IRNazanin" w:eastAsia="IRNazanin"/>
          <w:color w:val="111111"/>
          <w:sz w:val="28"/>
          <w:sz w:val="28"/>
          <w:szCs w:val="28"/>
          <w:rtl w:val="true"/>
          <w:lang w:bidi="fa-IR"/>
        </w:rPr>
        <w:t xml:space="preserve">أ لا </w:t>
      </w:r>
      <w:r>
        <w:rPr>
          <w:rStyle w:val="FootnoteAnchor"/>
          <w:rtl w:val="true"/>
        </w:rPr>
        <w:footnoteReference w:id="741"/>
      </w:r>
      <w:r>
        <w:rPr>
          <w:rFonts w:ascii="Amiri" w:hAnsi="Amiri" w:eastAsia="Amiri" w:cs="Amiri"/>
          <w:color w:val="111111"/>
          <w:sz w:val="28"/>
          <w:sz w:val="28"/>
          <w:szCs w:val="28"/>
          <w:rtl w:val="true"/>
          <w:lang w:bidi="ar-SA"/>
        </w:rPr>
        <w:t xml:space="preserve">أخبركم بجيد العنب‌؟ ما روي عموده، و اخضرّ عوده، و تفرق عنقوده، أ لا أخبركم بجيد الرطب‌؟ ما كثر لحاه </w:t>
      </w:r>
      <w:r>
        <w:rPr>
          <w:rStyle w:val="FootnoteAnchor"/>
          <w:rtl w:val="true"/>
        </w:rPr>
        <w:footnoteReference w:id="742"/>
      </w:r>
      <w:r>
        <w:rPr>
          <w:rFonts w:ascii="IRNazanin" w:hAnsi="IRNazanin" w:eastAsia="IRNazanin"/>
          <w:color w:val="111111"/>
          <w:sz w:val="28"/>
          <w:sz w:val="28"/>
          <w:szCs w:val="28"/>
          <w:rtl w:val="true"/>
          <w:lang w:bidi="fa-IR"/>
        </w:rPr>
        <w:t xml:space="preserve">،و صغر </w:t>
      </w:r>
      <w:r>
        <w:rPr>
          <w:rStyle w:val="FootnoteAnchor"/>
          <w:rtl w:val="true"/>
        </w:rPr>
        <w:footnoteReference w:id="743"/>
      </w:r>
      <w:r>
        <w:rPr>
          <w:rFonts w:ascii="IRNazanin" w:hAnsi="IRNazanin" w:eastAsia="IRNazanin"/>
          <w:color w:val="111111"/>
          <w:sz w:val="28"/>
          <w:sz w:val="28"/>
          <w:szCs w:val="28"/>
          <w:rtl w:val="true"/>
          <w:lang w:bidi="fa-IR"/>
        </w:rPr>
        <w:t xml:space="preserve">نواه، ورق سحاه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5061943_73709187"/>
      <w:bookmarkStart w:id="133" w:name="_Toc49"/>
      <w:bookmarkEnd w:id="132"/>
      <w:r>
        <w:rPr>
          <w:rtl w:val="true"/>
        </w:rPr>
        <w:t>[</w:t>
      </w:r>
      <w:r>
        <w:rPr/>
        <w:t>10093</w:t>
      </w:r>
      <w:r>
        <w:rPr>
          <w:rtl w:val="true"/>
        </w:rPr>
        <w:t xml:space="preserve">] </w:t>
      </w:r>
      <w:r>
        <w:rPr>
          <w:rtl w:val="true"/>
        </w:rPr>
        <w:t>الهيثم بن حميد، أبو أحمد</w:t>
      </w:r>
      <w:bookmarkEnd w:id="13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الغساني، مولاهم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تميم بن عطية العنسي، و ثور بن يزيد، و حفص بن غيلان، و داود بن أبي هند، و راشد بن داود الصنعاني، و زيد بن واقد، و عبد اللّه بن زياد ابن سمعان، و عبد الرحمن ابن عمرو الأوزاعي، و عبد الرحمن بن عمرو الأوزاعي، و عبد الرحمن بن مرزوق الدمشقي، و عبيد اللّه بن عبيد الكلاعي، و عثمان بن مسلم، و العلاء بن الحارث، و محمد بن يزيد الرحبي، و الوضين بن عطاء، و يحيى بن الحارث 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موسى، و الربيع بن نافع، و عباس بن نجيح القرشي، و عبد اللّه ابن يوسف التنيسي، و أبو مسهر، و علي بن حجر المروزي، و محمد بن داود الرحبي، و محمد بن سعيد بن الفضل، و محمد بن عائذ، و أبو الجماهر محمد بن عثمان التنوخي، و محمد بن المبارك الصوري، و مروان بن محمد الطاطري، و معلى بن منصور، و موسى بن محمد بن عطاء القرشي، و هشام بن عمار، و الهيثم بن حيان، و الهيثم بن خارجة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حميد الغساني، أبو أحمد الشامي، عن العلاء بن الحارث، روى عنه عبد اللّه بن يوسف، كناه علي بن حجر</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حميد الغساني، أبو أحمد الشامي، أنا عبد اللّه بن أحمد بن محمد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الهيثم بن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الحسين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الهيثم بن حميد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الحسن بن سميع في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أعلم الناس بحديث مكحول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يعني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حميد كان أعلم الناس بمكحول‌؟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الأولين و الآخرين بقول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حميد، و كان صاحب كتب و لم يكن من الأثبات و لا من أهل الحفظ‍‌ و قد كنت أمسكت عن الحديث عنه 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خالد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مهاجر أنه يعرف الهيثم ابن حميد بطلب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أهل دمشق بحديث مكحول و أجمعه لأصحابه الهيثم بن حميد و يحيى بن حمزة</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زيد بن واقد بسنده إلى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 اللّه على رسوله صلّى اللّه عليه و سلّم إبلا، ففرقها، فقال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أجدني، فقال ثلاثا، فقال رسول اللّه صلّى اللّه عليه و سلّم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أربع غرّ الذرى،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خذهن يا أبا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134" w:name="pg11576_117492"/>
    </w:p>
    <w:p>
      <w:pPr>
        <w:pStyle w:val="BookText"/>
        <w:rPr/>
      </w:pPr>
      <w:bookmarkEnd w:id="134"/>
      <w:r>
        <w:rPr>
          <w:rFonts w:ascii="Amiri" w:hAnsi="Amiri" w:eastAsia="Amiri" w:cs="Amiri"/>
          <w:color w:val="111111"/>
          <w:sz w:val="28"/>
          <w:sz w:val="28"/>
          <w:szCs w:val="28"/>
          <w:rtl w:val="true"/>
          <w:lang w:bidi="ar-SA"/>
        </w:rPr>
        <w:t>إني استجديتك، فمنعتني، و حلفت، فأشفقت أن يكون دخل على رسول اللّه صلّى اللّه عليه و سلّم وهم،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حلفت، و رأيت أن غير ذلك أفضل كفّرت عن يميني، و أتيت الذي هو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الهيثم عن العلاء بن الحارث بسنده إلى أم حبيبة أم المؤمنين أنها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فرجه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قوم،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قدريا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061945_73709187"/>
      <w:bookmarkStart w:id="136" w:name="_Toc50"/>
      <w:bookmarkEnd w:id="135"/>
      <w:r>
        <w:rPr>
          <w:rtl w:val="true"/>
        </w:rPr>
        <w:t>[</w:t>
      </w:r>
      <w:r>
        <w:rPr/>
        <w:t>10094</w:t>
      </w:r>
      <w:r>
        <w:rPr>
          <w:rtl w:val="true"/>
        </w:rPr>
        <w:t xml:space="preserve">] </w:t>
      </w:r>
      <w:r>
        <w:rPr>
          <w:rtl w:val="true"/>
        </w:rPr>
        <w:t>الهيثم بن خارجة، أبو أحمد</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ثم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إبراهيم بن أدهم، و إسماعيل بن عياش، و الجراح بن مليح، و الحسن بن يحيى الخشني، و حفص بن ميسرة، و خالد بن يزيد بن أبي مالك، و خلف بن خليفة، و رشدين بن سعد، و سعيد بن ميسرة، و يزيد بن يحيى القرشي، و يزيد بن هارون، و يعقوب ابن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إبراهيم بن إسحاق الحربي، و أحمد بن حنبل، و أحمد بن أبي خيثمة، و أحمد بن علي بن سعيد القاضي، و أحمد بن علي بن المثنى، و أبو حاتم، و أبو زرعة الرازي، و أبو زرعة الدمشقي، و محمد بن إسحاق الصاغاني</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خارجة أبو أحمد الخراساني سكن بغداد، سمع حفص بن ميسرة، و الجراح ابن مليح البهراني</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137" w:name="pg11576_117493"/>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خارجة أبو أحمد الخراساني، المروزي، خراساني الأصل، بغدادي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خارجة، أبو أحمد، خراساني الأصل، كناه صاعقة أبا يحيى، و كناه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يثني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يتزهد، و كان سيئ الخلق مع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الهيثم بن خارجة أصله من مرو الروذ وقع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الهيثم بن خارجة ليس به بأس</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يحيى بن حمزة بسنده إلى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هذا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يأكل منه حتى بلغ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مالك بن أنس بسنده إلى عائشة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أفرد للحج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سبع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يتزهد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5061947_73709187"/>
      <w:bookmarkStart w:id="139" w:name="_Toc51"/>
      <w:bookmarkEnd w:id="138"/>
      <w:r>
        <w:rPr>
          <w:rtl w:val="true"/>
        </w:rPr>
        <w:t>[</w:t>
      </w:r>
      <w:r>
        <w:rPr/>
        <w:t>10095</w:t>
      </w:r>
      <w:r>
        <w:rPr>
          <w:rtl w:val="true"/>
        </w:rPr>
        <w:t xml:space="preserve">] </w:t>
      </w:r>
      <w:r>
        <w:rPr>
          <w:rtl w:val="true"/>
        </w:rPr>
        <w:t>الهيثم بن رياب</w:t>
      </w:r>
      <w:bookmarkEnd w:id="139"/>
    </w:p>
    <w:p>
      <w:pPr>
        <w:pStyle w:val="BookText"/>
        <w:rPr/>
      </w:pPr>
      <w:r>
        <w:rPr>
          <w:rFonts w:ascii="Amiri" w:hAnsi="Amiri" w:eastAsia="Amiri" w:cs="Amiri"/>
          <w:color w:val="111111"/>
          <w:sz w:val="28"/>
          <w:sz w:val="28"/>
          <w:szCs w:val="28"/>
          <w:rtl w:val="true"/>
          <w:lang w:bidi="ar-SA"/>
        </w:rPr>
        <w:t>وفد على معاوية، و دخل هو و الأحنف بن قيس عليه، و الهيثم ملتف بعباء، فازدراه معاوية، فلم يملأ عينيه منه، فقال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العباء يكلمك، و لكن من فيها، فقرّبه إليه، و قال للأحنف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قصدنا إليك نعرفك أحوالنا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العراق يسير، و عظمهم كسير، و ماؤهم زعاق </w:t>
      </w:r>
      <w:r>
        <w:rPr>
          <w:rStyle w:val="FootnoteAnchor"/>
          <w:rtl w:val="true"/>
        </w:rPr>
        <w:footnoteReference w:id="759"/>
      </w:r>
      <w:r>
        <w:rPr>
          <w:rFonts w:ascii="Amiri" w:hAnsi="Amiri" w:eastAsia="Amiri" w:cs="Amiri"/>
          <w:color w:val="111111"/>
          <w:sz w:val="28"/>
          <w:sz w:val="28"/>
          <w:szCs w:val="28"/>
          <w:rtl w:val="true"/>
          <w:lang w:bidi="ar-SA"/>
        </w:rPr>
        <w:t xml:space="preserve">،و أرضهم سبخة، فإن رأى أمير </w:t>
      </w:r>
      <w:bookmarkStart w:id="140" w:name="pg11576_117494"/>
    </w:p>
    <w:p>
      <w:pPr>
        <w:pStyle w:val="BookText"/>
        <w:rPr/>
      </w:pPr>
      <w:bookmarkEnd w:id="140"/>
      <w:r>
        <w:rPr>
          <w:rFonts w:ascii="Amiri" w:hAnsi="Amiri" w:eastAsia="Amiri" w:cs="Amiri"/>
          <w:color w:val="111111"/>
          <w:sz w:val="28"/>
          <w:sz w:val="28"/>
          <w:szCs w:val="28"/>
          <w:rtl w:val="true"/>
          <w:lang w:bidi="ar-SA"/>
        </w:rPr>
        <w:t>المؤمنين، أن يطيب شربهم، و يجبر كسرهم، و يكثر جمعهم، و يحفر لهم نهر يستعذبون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يا أبا بحر، و رفعه إلى قربه، و قضى حوائجه</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5061949_73709187"/>
      <w:bookmarkStart w:id="142" w:name="_Toc52"/>
      <w:bookmarkEnd w:id="141"/>
      <w:r>
        <w:rPr>
          <w:rtl w:val="true"/>
        </w:rPr>
        <w:t>[</w:t>
      </w:r>
      <w:r>
        <w:rPr/>
        <w:t>10096</w:t>
      </w:r>
      <w:r>
        <w:rPr>
          <w:rtl w:val="true"/>
        </w:rPr>
        <w:t xml:space="preserve">] </w:t>
      </w:r>
      <w:r>
        <w:rPr>
          <w:rtl w:val="true"/>
        </w:rPr>
        <w:t>الهيثم بن عدي بن عبد الرحمن</w:t>
      </w:r>
      <w:bookmarkEnd w:id="142"/>
    </w:p>
    <w:p>
      <w:pPr>
        <w:pStyle w:val="BookText"/>
        <w:rPr/>
      </w:pPr>
      <w:r>
        <w:rPr>
          <w:rFonts w:ascii="Amiri" w:hAnsi="Amiri" w:eastAsia="Amiri" w:cs="Amiri"/>
          <w:color w:val="111111"/>
          <w:sz w:val="28"/>
          <w:sz w:val="28"/>
          <w:szCs w:val="28"/>
          <w:rtl w:val="true"/>
          <w:lang w:bidi="ar-SA"/>
        </w:rPr>
        <w:t>ابن زيد بن أسيد بن جابر بن عدي بن خالد</w:t>
      </w:r>
    </w:p>
    <w:p>
      <w:pPr>
        <w:pStyle w:val="BookText"/>
        <w:rPr/>
      </w:pPr>
      <w:r>
        <w:rPr>
          <w:rFonts w:ascii="Amiri" w:hAnsi="Amiri" w:eastAsia="Amiri" w:cs="Amiri"/>
          <w:color w:val="111111"/>
          <w:sz w:val="28"/>
          <w:sz w:val="28"/>
          <w:szCs w:val="28"/>
          <w:rtl w:val="true"/>
          <w:lang w:bidi="ar-SA"/>
        </w:rPr>
        <w:t>أبو عبد الرحمن الطائي البحتري</w:t>
      </w:r>
    </w:p>
    <w:p>
      <w:pPr>
        <w:pStyle w:val="BookText"/>
        <w:rPr/>
      </w:pPr>
      <w:r>
        <w:rPr>
          <w:rFonts w:ascii="Amiri" w:hAnsi="Amiri" w:eastAsia="Amiri" w:cs="Amiri"/>
          <w:color w:val="111111"/>
          <w:sz w:val="28"/>
          <w:sz w:val="28"/>
          <w:szCs w:val="28"/>
          <w:rtl w:val="true"/>
          <w:lang w:bidi="ar-SA"/>
        </w:rPr>
        <w:t>كوفي، قدم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هشام بن عروة، و مجالد، و ابن أبي ليلى، و سعيد بن أبي هروبة،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و أبو الجهم الباهلي، و علي بن عمرو الأنصاري، و أحمد ابن عبيد أبو عصيدة، و آخرون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 الطائي سكتوا عنه أراه أبا عبد الرحمن</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 و هو ابن عدي بن عبد الرحمن بن زيد، أبو عبد الرحمن الطائي، روى عن الأعمش، و ابن أبي ليلى، و مجالد، و هشام بن عروة، و مسعر، و صديق بن موسى، روى عنه إسماعيل بن توبة، و حجاج بن حمزة الخشابي، قرئ على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الهيثم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ليس بثقة،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محل الواقدي</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 بن عبد الرحمن بن زيد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الطائي، كان أبوه واسطيا و أمه من سبي منبج، و أما هو فمن أهل الكوفة بها ولد و نشأ ثم انتقل إلى بغداد فسكنها و حدث بها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راوية أخباريا، نقل من كلام العرب و علومها و أشعارها و لغاتها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بمجالسة المنصور و المهدي و الهادي و الرشيد و روى عنهم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 الطائي أصله كوفي، منبجي،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 ساقط‍‌ قد كشف قناعه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الهيثم بن عدي ما أقل ما له من المسندات، و إنما هو صاحب أخبار و أسمار و نسب و أشعار</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الأعمش بسنده إلى عمرو بن الحمق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رجلا على نفسه فقتله، فأنا بريء من القاتل، و ولي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هشام بن عروة عن أبيه عن عائشة قالت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رسول اللّه صلّى اللّه عليه و سلّم أن تقرن التمرتان في الأكلة، و أن تفتّش التمرة عما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مجالد عن الشعبي قال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w:t>
      </w:r>
      <w:r>
        <w:rPr>
          <w:rStyle w:val="FootnoteAnchor"/>
          <w:rtl w:val="true"/>
        </w:rPr>
        <w:footnoteReference w:id="772"/>
      </w:r>
      <w:r>
        <w:rPr>
          <w:rFonts w:ascii="Amiri" w:hAnsi="Amiri" w:eastAsia="Amiri" w:cs="Amiri"/>
          <w:color w:val="111111"/>
          <w:sz w:val="28"/>
          <w:sz w:val="28"/>
          <w:szCs w:val="28"/>
          <w:rtl w:val="true"/>
          <w:lang w:bidi="ar-SA"/>
        </w:rPr>
        <w:t>ابن عباس أي الناس كان أول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تسمع قول حسان يومئذ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أتقاها و أعدلها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النّبيّ‌ و أوفاها بما حملا</w:t>
      </w:r>
    </w:p>
    <w:p>
      <w:pPr>
        <w:pStyle w:val="BookText"/>
        <w:rPr/>
      </w:pPr>
      <w:r>
        <w:rPr>
          <w:rFonts w:ascii="Amiri" w:hAnsi="Amiri" w:eastAsia="Amiri" w:cs="Amiri"/>
          <w:color w:val="111111"/>
          <w:sz w:val="28"/>
          <w:sz w:val="28"/>
          <w:szCs w:val="28"/>
          <w:rtl w:val="true"/>
          <w:lang w:bidi="ar-SA"/>
        </w:rPr>
        <w:t xml:space="preserve">الثاني التالي </w:t>
      </w:r>
      <w:r>
        <w:rPr>
          <w:rStyle w:val="FootnoteAnchor"/>
          <w:rtl w:val="true"/>
        </w:rPr>
        <w:footnoteReference w:id="775"/>
      </w:r>
      <w:r>
        <w:rPr>
          <w:rFonts w:ascii="IRNazanin" w:hAnsi="IRNazanin" w:eastAsia="IRNazanin"/>
          <w:color w:val="111111"/>
          <w:sz w:val="28"/>
          <w:sz w:val="28"/>
          <w:szCs w:val="28"/>
          <w:rtl w:val="true"/>
          <w:lang w:bidi="fa-IR"/>
        </w:rPr>
        <w:t xml:space="preserve">المحمود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الناس منهم </w:t>
      </w:r>
      <w:r>
        <w:rPr>
          <w:rStyle w:val="FootnoteAnchor"/>
          <w:rtl w:val="true"/>
        </w:rPr>
        <w:footnoteReference w:id="776"/>
      </w:r>
      <w:r>
        <w:rPr>
          <w:rFonts w:ascii="IRNazanin" w:hAnsi="IRNazanin" w:eastAsia="IRNazanin"/>
          <w:color w:val="111111"/>
          <w:sz w:val="28"/>
          <w:sz w:val="28"/>
          <w:szCs w:val="28"/>
          <w:rtl w:val="true"/>
          <w:lang w:bidi="fa-IR"/>
        </w:rPr>
        <w:t>صدق الرسلا</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بهذا السند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الهيثم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بخط‍‌ أبي العباس أحمد بن جعفر بن محمد بن حماد في آخر كتاب الدولة للهيثم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الصحابة رحمة و سلام</w:t>
      </w:r>
    </w:p>
    <w:p>
      <w:pPr>
        <w:pStyle w:val="BookText"/>
        <w:rPr/>
      </w:pPr>
      <w:r>
        <w:rPr>
          <w:rFonts w:ascii="Amiri" w:hAnsi="Amiri" w:eastAsia="Amiri" w:cs="Amiri"/>
          <w:color w:val="111111"/>
          <w:sz w:val="28"/>
          <w:sz w:val="28"/>
          <w:szCs w:val="28"/>
          <w:rtl w:val="true"/>
          <w:lang w:bidi="ar-SA"/>
        </w:rPr>
        <w:t xml:space="preserve">لا توجبنّ‌ لرافضيّ‌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رحمته عليك حرام</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ليس بثقة، 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جارية للهيثم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مولاي يقوم عامة الليل يصلي، فإذا أصبح جلس يكذب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صار </w:t>
      </w:r>
      <w:r>
        <w:rPr>
          <w:rStyle w:val="FootnoteAnchor"/>
          <w:rtl w:val="true"/>
        </w:rPr>
        <w:footnoteReference w:id="778"/>
      </w:r>
      <w:r>
        <w:rPr>
          <w:rFonts w:ascii="Amiri" w:hAnsi="Amiri" w:eastAsia="Amiri" w:cs="Amiri"/>
          <w:color w:val="111111"/>
          <w:sz w:val="28"/>
          <w:sz w:val="28"/>
          <w:szCs w:val="28"/>
          <w:rtl w:val="true"/>
          <w:lang w:bidi="ar-SA"/>
        </w:rPr>
        <w:t xml:space="preserve">أبو نواس إلى مجلس الهيثم بن عدي، فجلس و الهيثم لا يعرفه، فلم يستدنه، و لم يقرب مجلسه، فقام، و تبين الهيثم في وجهه </w:t>
      </w:r>
      <w:r>
        <w:rPr>
          <w:rStyle w:val="FootnoteAnchor"/>
          <w:rtl w:val="true"/>
        </w:rPr>
        <w:footnoteReference w:id="779"/>
      </w:r>
      <w:r>
        <w:rPr>
          <w:rFonts w:ascii="Amiri" w:hAnsi="Amiri" w:eastAsia="Amiri" w:cs="Amiri"/>
          <w:color w:val="111111"/>
          <w:sz w:val="28"/>
          <w:sz w:val="28"/>
          <w:szCs w:val="28"/>
          <w:rtl w:val="true"/>
          <w:lang w:bidi="ar-SA"/>
        </w:rPr>
        <w:t>الغضب، فسأل عنه، فأخبر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هذه بلية لم أجنها على نفسي، قوموا بنا إليه لنعتذر، فصار إليه، فدق الباب، و تسمى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و هو قاعد، يصفي نبيذا، و قد أصلح بيته بما يصلح به مثله،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المعذرة إلى اللّه، و إليك </w:t>
      </w:r>
      <w:r>
        <w:rPr>
          <w:rStyle w:val="FootnoteAnchor"/>
          <w:rtl w:val="true"/>
        </w:rPr>
        <w:footnoteReference w:id="780"/>
      </w:r>
      <w:r>
        <w:rPr>
          <w:rFonts w:ascii="Amiri" w:hAnsi="Amiri" w:eastAsia="Amiri" w:cs="Amiri"/>
          <w:color w:val="111111"/>
          <w:sz w:val="28"/>
          <w:sz w:val="28"/>
          <w:szCs w:val="28"/>
          <w:rtl w:val="true"/>
          <w:lang w:bidi="ar-SA"/>
        </w:rPr>
        <w:t>،لا و اللّه ما عرفتك، و ما الذنب إلا لك حين لم تعرفنا بنفسك، فنقضي حقك، و نبلغ الواجب من برك، فأظهر له قبول العذر، فقال له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أستعهدك من </w:t>
      </w:r>
      <w:bookmarkStart w:id="143" w:name="pg11576_117497"/>
    </w:p>
    <w:p>
      <w:pPr>
        <w:pStyle w:val="BookText"/>
        <w:rPr/>
      </w:pPr>
      <w:bookmarkEnd w:id="143"/>
      <w:r>
        <w:rPr>
          <w:rFonts w:ascii="Amiri" w:hAnsi="Amiri" w:eastAsia="Amiri" w:cs="Amiri"/>
          <w:color w:val="111111"/>
          <w:sz w:val="28"/>
          <w:sz w:val="28"/>
          <w:szCs w:val="28"/>
          <w:rtl w:val="true"/>
          <w:lang w:bidi="ar-SA"/>
        </w:rPr>
        <w:t>قول يسبق منك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مضى فلا حيلة فيه، و لك الأمان فيما يستأنف،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مضى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مرّ، و أنا فيما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فتنشدنيه‌؟ فدافعه، فألحّ‌ عليه، فأنشده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نسبت عديا في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Amiri" w:hAnsi="Amiri" w:eastAsia="Amiri" w:cs="Amiri"/>
          <w:color w:val="111111"/>
          <w:sz w:val="28"/>
          <w:sz w:val="28"/>
          <w:szCs w:val="28"/>
          <w:rtl w:val="true"/>
          <w:lang w:bidi="ar-SA"/>
        </w:rPr>
        <w:t>و أنشد أبو شبل لأبي نواس في الهيثم تمام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للهيثم بن عدي في 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له رحل </w:t>
      </w:r>
      <w:r>
        <w:rPr>
          <w:rStyle w:val="FootnoteAnchor"/>
          <w:rtl w:val="true"/>
        </w:rPr>
        <w:footnoteReference w:id="782"/>
      </w:r>
      <w:r>
        <w:rPr>
          <w:rFonts w:ascii="IRNazanin" w:hAnsi="IRNazanin" w:eastAsia="IRNazanin"/>
          <w:color w:val="111111"/>
          <w:sz w:val="28"/>
          <w:sz w:val="28"/>
          <w:szCs w:val="28"/>
          <w:rtl w:val="true"/>
          <w:lang w:bidi="fa-IR"/>
        </w:rPr>
        <w:t>على خشب</w:t>
      </w:r>
    </w:p>
    <w:p>
      <w:pPr>
        <w:pStyle w:val="BookText"/>
        <w:rPr/>
      </w:pPr>
      <w:r>
        <w:rPr>
          <w:rFonts w:ascii="Amiri" w:hAnsi="Amiri" w:eastAsia="Amiri" w:cs="Amiri"/>
          <w:color w:val="111111"/>
          <w:sz w:val="28"/>
          <w:sz w:val="28"/>
          <w:szCs w:val="28"/>
          <w:rtl w:val="true"/>
          <w:lang w:bidi="ar-SA"/>
        </w:rPr>
        <w:t xml:space="preserve">فما يزال أخا حلّ‌ و مرتحلا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الموالي و أحيانا إلى العرب</w:t>
      </w:r>
    </w:p>
    <w:p>
      <w:pPr>
        <w:pStyle w:val="BookText"/>
        <w:rPr/>
      </w:pPr>
      <w:r>
        <w:rPr>
          <w:rFonts w:ascii="Amiri" w:hAnsi="Amiri" w:eastAsia="Amiri" w:cs="Amiri"/>
          <w:color w:val="111111"/>
          <w:sz w:val="28"/>
          <w:sz w:val="28"/>
          <w:szCs w:val="28"/>
          <w:rtl w:val="true"/>
          <w:lang w:bidi="ar-SA"/>
        </w:rPr>
        <w:t xml:space="preserve">له لسان يزجّيه بجهوره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يزل يغدى على قتب</w:t>
      </w:r>
    </w:p>
    <w:p>
      <w:pPr>
        <w:pStyle w:val="BookText"/>
        <w:rPr/>
      </w:pPr>
      <w:r>
        <w:rPr>
          <w:rFonts w:ascii="Amiri" w:hAnsi="Amiri" w:eastAsia="Amiri" w:cs="Amiri"/>
          <w:color w:val="111111"/>
          <w:sz w:val="28"/>
          <w:sz w:val="28"/>
          <w:szCs w:val="28"/>
          <w:rtl w:val="true"/>
          <w:lang w:bidi="ar-SA"/>
        </w:rPr>
        <w:t xml:space="preserve">للّه أنت فما قربى تهمّ‌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اجتلبت لها الأنساب من كثب</w:t>
      </w:r>
    </w:p>
    <w:p>
      <w:pPr>
        <w:pStyle w:val="BookText"/>
        <w:rPr/>
      </w:pPr>
      <w:r>
        <w:rPr>
          <w:rFonts w:ascii="Amiri" w:hAnsi="Amiri" w:eastAsia="Amiri" w:cs="Amiri"/>
          <w:color w:val="111111"/>
          <w:sz w:val="28"/>
          <w:sz w:val="28"/>
          <w:szCs w:val="28"/>
          <w:rtl w:val="true"/>
          <w:lang w:bidi="ar-SA"/>
        </w:rPr>
        <w:t>فعاد إليه الهيثم لما بلغته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جعلت لي عهدا ألا تهجوني‌؟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الهيثم بن عدي سنة ست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مائتين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5061951_73709187"/>
      <w:bookmarkStart w:id="145" w:name="_Toc53"/>
      <w:bookmarkEnd w:id="144"/>
      <w:r>
        <w:rPr>
          <w:rtl w:val="true"/>
        </w:rPr>
        <w:t>[</w:t>
      </w:r>
      <w:r>
        <w:rPr/>
        <w:t>10097</w:t>
      </w:r>
      <w:r>
        <w:rPr>
          <w:rtl w:val="true"/>
        </w:rPr>
        <w:t xml:space="preserve">] </w:t>
      </w:r>
      <w:r>
        <w:rPr>
          <w:rtl w:val="true"/>
        </w:rPr>
        <w:t>الهيثم بن عمران بن عبد اللّه</w:t>
      </w:r>
      <w:bookmarkEnd w:id="145"/>
    </w:p>
    <w:p>
      <w:pPr>
        <w:pStyle w:val="BookText"/>
        <w:rPr/>
      </w:pPr>
      <w:r>
        <w:rPr>
          <w:rFonts w:ascii="Amiri" w:hAnsi="Amiri" w:eastAsia="Amiri" w:cs="Amiri"/>
          <w:color w:val="111111"/>
          <w:sz w:val="28"/>
          <w:sz w:val="28"/>
          <w:szCs w:val="28"/>
          <w:rtl w:val="true"/>
          <w:lang w:bidi="ar-SA"/>
        </w:rPr>
        <w:t>ابن جرول أبي عبد اللّه أبو الحاكم العنسي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الهيثم بن عمران الدمشقي، روى عن إسماعيل بن عبيد اللّه، و يونس بن ميسرة و المطلب بن عبد اللّه بن حنطب، المخزومي، و عمر بن يزيد النصري، و عن جده عبد اللّه ابن أبي عبد اللّه، و رأى عطية بن قيس، و عبدة بن أبي لبابة، و عمرو بن مهاجر، روى عنه محمد بن وهب بن عطية، و هشام بن عمار، و سليمان بن شرحبيل</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146" w:name="pg11576_117498"/>
    </w:p>
    <w:p>
      <w:pPr>
        <w:pStyle w:val="BookText"/>
        <w:rPr/>
      </w:pPr>
      <w:bookmarkEnd w:id="146"/>
      <w:r>
        <w:rPr>
          <w:rFonts w:ascii="Amiri" w:hAnsi="Amiri" w:eastAsia="Amiri" w:cs="Amiri"/>
          <w:color w:val="111111"/>
          <w:sz w:val="28"/>
          <w:sz w:val="28"/>
          <w:szCs w:val="28"/>
          <w:rtl w:val="true"/>
          <w:lang w:bidi="ar-SA"/>
        </w:rPr>
        <w:t>حدث عن جده عبد اللّه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ببني إسرائيل بلاء مرة، فاجتمعوا في مجمع لهم، فقالوا لرجل من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فادع لنا ربك،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إنك أنزلت في التوراة التي أنزلت على موسى تأمرنا إذا ملكنا العبد أن نعتقه، و إنا عبيدك، فأعتقنا مما 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 رب، إنك أنزلت في التوراة التي أنزلت على موسى أن نعفو عمن ظلمنا، و إنا قد ظلمنا أنفسنا، فاعف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 رب، إنك أنزلت في التوراة التي أنزلت على موسى تأمر إذا قام المسكين على أبوابنا ألا نرده، و إنا مساكينك، قد قمنا اليوم على بابك فلا تردنا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الهيثم بن عمران سنة تسع و تسعين و مائة</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5061953_73709187"/>
      <w:bookmarkStart w:id="148" w:name="_Toc54"/>
      <w:bookmarkEnd w:id="147"/>
      <w:r>
        <w:rPr>
          <w:rtl w:val="true"/>
        </w:rPr>
        <w:t>[</w:t>
      </w:r>
      <w:r>
        <w:rPr/>
        <w:t>10098</w:t>
      </w:r>
      <w:r>
        <w:rPr>
          <w:rtl w:val="true"/>
        </w:rPr>
        <w:t xml:space="preserve">] </w:t>
      </w:r>
      <w:r>
        <w:rPr>
          <w:rtl w:val="true"/>
        </w:rPr>
        <w:t>الهيثم بن مروان بن الهيثم بن عمران</w:t>
      </w:r>
      <w:bookmarkEnd w:id="148"/>
    </w:p>
    <w:p>
      <w:pPr>
        <w:pStyle w:val="BookText"/>
        <w:rPr/>
      </w:pPr>
      <w:r>
        <w:rPr>
          <w:rFonts w:ascii="Amiri" w:hAnsi="Amiri" w:eastAsia="Amiri" w:cs="Amiri"/>
          <w:color w:val="111111"/>
          <w:sz w:val="28"/>
          <w:sz w:val="28"/>
          <w:szCs w:val="28"/>
          <w:rtl w:val="true"/>
          <w:lang w:bidi="ar-SA"/>
        </w:rPr>
        <w:t>أبو الحكم العنسي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أحمد بن سلمة الأنصاري، و أحمد بن نمير الثقفي، و زيد بن يحيى بن عبيد الدمشقي، و أبي مسهر، و عبد القدوس بن الحجاج، و علي بن عياش الحمصي، و محمد بن بكار بن بلال، و خاله محمد بن عائذ الدمشقي، و الوليد بن الوليد القلانسي،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النسائي، و إبراهيم بن عبد الرحمن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جوصا، و أبو داود، و أحمد بن محمد بن صدقة، و علي بن سعيد بن بشير الرازي</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عيسى بن القاسم بن سميع بسنده إلى عائشة رضوان اللّه عليها قالت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رسول اللّه صلّى اللّه عليه و سلّم يعلم ما يحدث للنساء من بعده لمنعهنّ‌ من إتيان المساجد كما منعت نساء بني إسرائيل،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 منعت نساء بني إسرائيل المساجد؟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عنه بسنده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 لا تصبغ فخالفوهم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مروان بن محمد بسنده إلى عائشة رضي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شيء أبغض إلى رسول اللّه صلّى اللّه عليه و سلّم من الكذب، و ما جرب رسول اللّه صلّى اللّه عليه و سلّم على أحد كذبا فرجع إليه ما كان يعرف منه حتى كان يظهر منه توبة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149" w:name="pg11576_117500"/>
    </w:p>
    <w:p>
      <w:pPr>
        <w:pStyle w:val="Heading3"/>
        <w:numPr>
          <w:ilvl w:val="2"/>
          <w:numId w:val="1"/>
        </w:numPr>
        <w:rPr/>
      </w:pPr>
      <w:bookmarkStart w:id="150" w:name="__RefHeading___Toc5061955_73709187"/>
      <w:bookmarkStart w:id="151" w:name="_Toc55"/>
      <w:bookmarkEnd w:id="149"/>
      <w:bookmarkEnd w:id="150"/>
      <w:r>
        <w:rPr>
          <w:rtl w:val="true"/>
        </w:rPr>
        <w:t>[</w:t>
      </w:r>
      <w:r>
        <w:rPr>
          <w:rtl w:val="true"/>
        </w:rPr>
        <w:t>تتمة المستدرك من حرف الياء</w:t>
      </w:r>
      <w:r>
        <w:rPr>
          <w:rtl w:val="true"/>
        </w:rPr>
        <w:t>]</w:t>
      </w:r>
      <w:bookmarkEnd w:id="151"/>
    </w:p>
    <w:p>
      <w:pPr>
        <w:pStyle w:val="Heading4"/>
        <w:numPr>
          <w:ilvl w:val="3"/>
          <w:numId w:val="1"/>
        </w:numPr>
        <w:rPr/>
      </w:pPr>
      <w:bookmarkStart w:id="152" w:name="__RefHeading___Toc5061957_73709187"/>
      <w:bookmarkStart w:id="153" w:name="_Toc56"/>
      <w:bookmarkEnd w:id="152"/>
      <w:r>
        <w:rPr>
          <w:rtl w:val="true"/>
        </w:rPr>
        <w:t>ذكر من اسمه يزيد</w:t>
      </w:r>
      <w:bookmarkEnd w:id="153"/>
    </w:p>
    <w:p>
      <w:pPr>
        <w:pStyle w:val="Heading5"/>
        <w:numPr>
          <w:ilvl w:val="4"/>
          <w:numId w:val="1"/>
        </w:numPr>
        <w:rPr/>
      </w:pPr>
      <w:bookmarkStart w:id="154" w:name="__RefHeading___Toc5061959_73709187"/>
      <w:bookmarkStart w:id="155" w:name="_Toc57"/>
      <w:bookmarkEnd w:id="154"/>
      <w:r>
        <w:rPr>
          <w:rtl w:val="true"/>
        </w:rPr>
        <w:t>[</w:t>
      </w:r>
      <w:r>
        <w:rPr/>
        <w:t>10099</w:t>
      </w:r>
      <w:r>
        <w:rPr>
          <w:rtl w:val="true"/>
        </w:rPr>
        <w:t>][</w:t>
      </w:r>
      <w:r>
        <w:rPr>
          <w:rtl w:val="true"/>
        </w:rPr>
        <w:t>يزيد بن نمران بن يزيد</w:t>
      </w:r>
      <w:bookmarkEnd w:id="155"/>
    </w:p>
    <w:p>
      <w:pPr>
        <w:pStyle w:val="BookText"/>
        <w:rPr/>
      </w:pPr>
      <w:r>
        <w:rPr>
          <w:rFonts w:ascii="Amiri" w:hAnsi="Amiri" w:eastAsia="Amiri" w:cs="Amiri"/>
          <w:color w:val="111111"/>
          <w:sz w:val="28"/>
          <w:sz w:val="28"/>
          <w:szCs w:val="28"/>
          <w:rtl w:val="true"/>
          <w:lang w:bidi="ar-SA"/>
        </w:rPr>
        <w:t>ابن عبد اللّه المذحجي الذماري،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أبي الدرداء، و عن مقعد مرّ بين يدي النبي صلّى اللّه عليه و سلّم و هو يصلي بتبوك،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 و مولى له اسمه سعيد،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داره بدمشق عند الباب الشرقي، و شهد وقعة مرج راهط‍‌ مع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ضمرة بن ربيعة عن يحيى بن أبي عمرو السيباني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وقعت الفتنة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نقتدي بهؤلاء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عمرو الجرشي، و يزيد بن الأسود الجرشي، و يزيد بن نمران الذماري، فأما ربيعة فقتل براهط‍‌، و أما يزيد بن نمران فلحق بمروان فسلم، و أما يزيد بن الأسود فلحق بالساحل</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عن سعيد بن عبد العزيز </w:t>
      </w:r>
      <w:bookmarkStart w:id="156" w:name="pg11576_117501"/>
    </w:p>
    <w:p>
      <w:pPr>
        <w:pStyle w:val="BookText"/>
        <w:rPr/>
      </w:pPr>
      <w:bookmarkEnd w:id="156"/>
      <w:r>
        <w:rPr>
          <w:rFonts w:ascii="Amiri" w:hAnsi="Amiri" w:eastAsia="Amiri" w:cs="Amiri"/>
          <w:color w:val="111111"/>
          <w:sz w:val="28"/>
          <w:sz w:val="28"/>
          <w:szCs w:val="28"/>
          <w:rtl w:val="true"/>
          <w:lang w:bidi="ar-SA"/>
        </w:rPr>
        <w:t>التنوخي حدّثنا مولى ليزيد بن نمران حدّثني يزيد بن نمران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رجلا مقعدا بتبوك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يدي رسول اللّه صلّى اللّه عليه و سلّم على أتان أو حمار،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علينا صلاتنا، قطع اللّه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نمران</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نمران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بتبوك مقعدا له صحبة، روى عنه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5061961_73709187"/>
      <w:bookmarkStart w:id="158" w:name="_Toc58"/>
      <w:bookmarkEnd w:id="157"/>
      <w:r>
        <w:rPr>
          <w:rtl w:val="true"/>
        </w:rPr>
        <w:t>[</w:t>
      </w:r>
      <w:r>
        <w:rPr/>
        <w:t>10100</w:t>
      </w:r>
      <w:r>
        <w:rPr>
          <w:rtl w:val="true"/>
        </w:rPr>
        <w:t xml:space="preserve">] </w:t>
      </w:r>
      <w:r>
        <w:rPr>
          <w:rtl w:val="true"/>
        </w:rPr>
        <w:t>يزيد بن ميسرة بن حلبس</w:t>
      </w:r>
      <w:bookmarkEnd w:id="158"/>
    </w:p>
    <w:p>
      <w:pPr>
        <w:pStyle w:val="BookText"/>
        <w:rPr/>
      </w:pPr>
      <w:r>
        <w:rPr>
          <w:rFonts w:ascii="Amiri" w:hAnsi="Amiri" w:eastAsia="Amiri" w:cs="Amiri"/>
          <w:color w:val="111111"/>
          <w:sz w:val="28"/>
          <w:sz w:val="28"/>
          <w:szCs w:val="28"/>
          <w:rtl w:val="true"/>
          <w:lang w:bidi="ar-SA"/>
        </w:rPr>
        <w:t>أبو حلبس الدمشقي</w:t>
      </w:r>
    </w:p>
    <w:p>
      <w:pPr>
        <w:pStyle w:val="BookText"/>
        <w:rPr/>
      </w:pPr>
      <w:r>
        <w:rPr>
          <w:rFonts w:ascii="Amiri" w:hAnsi="Amiri" w:eastAsia="Amiri" w:cs="Amiri"/>
          <w:color w:val="111111"/>
          <w:sz w:val="28"/>
          <w:sz w:val="28"/>
          <w:szCs w:val="28"/>
          <w:rtl w:val="true"/>
          <w:lang w:bidi="ar-SA"/>
        </w:rPr>
        <w:t>سمع أم الدرداء، و أبا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و صفوان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عبد اللّه، حدّثني معاوية عن أبي حلبس يزيد بن ميسرة قال سمعت أم الدرداء تقول 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صلّى اللّه عليه و سلّم يقول، لم أسمعه يكنيه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باعث من بعدك أمة إن أصابهم ما يحبون حمدوا و شكروا، و إن أصابهم ما يكرهون احتسبوا و صبروا، و أعطيتهم من حلمي و علمي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59" w:name="pg11576_117502"/>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ميسرة بن حلبس أبو حلبس الدمشقي، روى عن أم الدرداء عن أبي الدرداء، و روى عن أبي إدريس الخولاني، روى عنه معاوية بن صالح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5061963_73709187"/>
      <w:bookmarkStart w:id="161" w:name="_Toc59"/>
      <w:bookmarkEnd w:id="160"/>
      <w:r>
        <w:rPr>
          <w:rtl w:val="true"/>
        </w:rPr>
        <w:t>[</w:t>
      </w:r>
      <w:r>
        <w:rPr/>
        <w:t>10101</w:t>
      </w:r>
      <w:r>
        <w:rPr>
          <w:rtl w:val="true"/>
        </w:rPr>
        <w:t>][</w:t>
      </w:r>
      <w:r>
        <w:rPr>
          <w:rtl w:val="true"/>
        </w:rPr>
        <w:t>يزيد بن المهلب بن أبي صفرة</w:t>
      </w:r>
      <w:bookmarkEnd w:id="161"/>
    </w:p>
    <w:p>
      <w:pPr>
        <w:pStyle w:val="BookText"/>
        <w:rPr/>
      </w:pPr>
      <w:r>
        <w:rPr>
          <w:rFonts w:ascii="Amiri" w:hAnsi="Amiri" w:eastAsia="Amiri" w:cs="Amiri"/>
          <w:color w:val="111111"/>
          <w:sz w:val="28"/>
          <w:sz w:val="28"/>
          <w:szCs w:val="28"/>
          <w:rtl w:val="true"/>
          <w:lang w:bidi="ar-SA"/>
        </w:rPr>
        <w:t>أبو خالد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المشرق بعد أبيه، ثم ولي البصرة لسليمان بن عبد الملك، ثم عزله عمر بن عبد العزيز، و طلبه عمر و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الرّحمن، و 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و خمسين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أخبار في السخاء و الشجاعة</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هرب </w:t>
      </w:r>
      <w:r>
        <w:rPr>
          <w:rStyle w:val="FootnoteAnchor"/>
          <w:rtl w:val="true"/>
        </w:rPr>
        <w:footnoteReference w:id="798"/>
      </w:r>
      <w:r>
        <w:rPr>
          <w:rFonts w:ascii="Amiri" w:hAnsi="Amiri" w:eastAsia="Amiri" w:cs="Amiri"/>
          <w:color w:val="111111"/>
          <w:sz w:val="28"/>
          <w:sz w:val="28"/>
          <w:szCs w:val="28"/>
          <w:rtl w:val="true"/>
          <w:lang w:bidi="ar-SA"/>
        </w:rPr>
        <w:t>يزيد من الحبس، و قصد عبد الملك، فمر بعريب في البرية، فقال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استسقنا منهم لبنا، فسقوه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لا يعرفونك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أغرم سليمان بن عبد الملك عمر بن هبيرة </w:t>
      </w:r>
      <w:r>
        <w:rPr>
          <w:rStyle w:val="FootnoteAnchor"/>
          <w:rtl w:val="true"/>
        </w:rPr>
        <w:footnoteReference w:id="799"/>
      </w:r>
      <w:r>
        <w:rPr>
          <w:rFonts w:ascii="Amiri" w:hAnsi="Amiri" w:eastAsia="Amiri" w:cs="Amiri"/>
          <w:color w:val="111111"/>
          <w:sz w:val="28"/>
          <w:sz w:val="28"/>
          <w:szCs w:val="28"/>
          <w:rtl w:val="true"/>
          <w:lang w:bidi="ar-SA"/>
        </w:rPr>
        <w:t>الأمير ألف ألف درهم فمشى في جماعة إلى يزيد بن المهلب، فأداها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سليمان قد ولاه العراق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فودعني عمر بن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اتق اللّه، فإني وضعت الوليد في لحده فإذا هو يرتكض في أكفانه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المدائني أن يزيد بن المهلب كان يصل نديما له كل يوم بمائة دينار، فلما عزم على السفر أعطاه ثلاثة آلاف دينار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الصدق جاز كذبه، و من عرف بالكذب لم يجز صدقه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801"/>
      </w:r>
      <w:r>
        <w:rPr>
          <w:rFonts w:ascii="Amiri" w:hAnsi="Amiri" w:eastAsia="Amiri" w:cs="Amiri"/>
          <w:color w:val="111111"/>
          <w:sz w:val="28"/>
          <w:sz w:val="28"/>
          <w:szCs w:val="28"/>
          <w:rtl w:val="true"/>
          <w:lang w:bidi="ar-SA"/>
        </w:rPr>
        <w:t>إنه حجّ‌، فلما حلق رأسه الحلاق أعطاه ألف درهم، فدهش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أبشر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ألفا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إن حلقت رأس 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 ألفين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يزيد طبرستان، و هزم الأصبهبذ </w:t>
      </w:r>
      <w:r>
        <w:rPr>
          <w:rStyle w:val="FootnoteAnchor"/>
          <w:rtl w:val="true"/>
        </w:rPr>
        <w:footnoteReference w:id="802"/>
      </w:r>
      <w:r>
        <w:rPr>
          <w:rFonts w:ascii="Amiri" w:hAnsi="Amiri" w:eastAsia="Amiri" w:cs="Amiri"/>
          <w:color w:val="111111"/>
          <w:sz w:val="28"/>
          <w:sz w:val="28"/>
          <w:szCs w:val="28"/>
          <w:rtl w:val="true"/>
          <w:lang w:bidi="ar-SA"/>
        </w:rPr>
        <w:t>ثم صالحهم على سبعمائة ألف و على أربعمائة حمل زعفران، ثم نكث أهل جرجان فحاصرهم مدة و افتتحها عنوة، فصلب منهم مسافة فرسخين و أسر اثني عشر ألفا ثم ضرب أعناقهم على نهر جرجان حتى دارت الطاحون بدمائهم</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تيه 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مطرف بن الشخير يسحب حلقته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مشية يبغضها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أولك نطفة مذرة، و آخرك جيفة قذرة، و أنت بين ذلك تحمل العذرة</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أحب إليّ‌ من الموت، و حسن الثناء أحب إليّ‌ من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06"/>
      </w:r>
      <w:r>
        <w:rPr>
          <w:rFonts w:ascii="Amiri" w:hAnsi="Amiri" w:eastAsia="Amiri" w:cs="Amiri"/>
          <w:color w:val="111111"/>
          <w:sz w:val="28"/>
          <w:sz w:val="28"/>
          <w:szCs w:val="28"/>
          <w:rtl w:val="true"/>
          <w:lang w:bidi="ar-SA"/>
        </w:rPr>
        <w:t>الحافظ‍‌ أبو القاسم المعروف بابن عساكر في تاريخه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المهلب ولي إمرة البصرة لسليمان بن عبد الملك، ثم نزعه عمر بن عبد العزيز و ولى عدي بن أرطاة </w:t>
      </w:r>
      <w:r>
        <w:rPr>
          <w:rStyle w:val="FootnoteAnchor"/>
          <w:rtl w:val="true"/>
        </w:rPr>
        <w:footnoteReference w:id="807"/>
      </w:r>
      <w:r>
        <w:rPr>
          <w:rFonts w:ascii="Amiri" w:hAnsi="Amiri" w:eastAsia="Amiri" w:cs="Amiri"/>
          <w:color w:val="111111"/>
          <w:sz w:val="28"/>
          <w:sz w:val="28"/>
          <w:szCs w:val="28"/>
          <w:rtl w:val="true"/>
          <w:lang w:bidi="ar-SA"/>
        </w:rPr>
        <w:t>،و قدم به على عمر مسخوطا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أنس بن مالك، و عمر بن عبد العزيز، و أبيه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ابنه عبد الرّحمن، و أبو عيينة ابن المهلب، و أبو إسحاق السبيعي،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الحجاج قبض على يزيد و أخذه بسوء العذاب، فسأله أن يخفف عنه العذاب على أن </w:t>
      </w:r>
    </w:p>
    <w:p>
      <w:pPr>
        <w:pStyle w:val="BookText"/>
        <w:rPr/>
      </w:pPr>
      <w:r>
        <w:rPr>
          <w:rFonts w:ascii="Amiri" w:hAnsi="Amiri" w:eastAsia="Amiri" w:cs="Amiri"/>
          <w:color w:val="111111"/>
          <w:sz w:val="28"/>
          <w:sz w:val="28"/>
          <w:szCs w:val="28"/>
          <w:rtl w:val="true"/>
          <w:lang w:bidi="ar-SA"/>
        </w:rPr>
        <w:t>يعطيه كل يوم مائة ألف درهم، فإن أداها و إلاّ عذبه إلى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يوما مائة ألف درهم ليشتري بها عذابه في يومه، فدخل عليه الأخطل الشاعر </w:t>
      </w:r>
      <w:r>
        <w:rPr>
          <w:rStyle w:val="FootnoteAnchor"/>
          <w:rtl w:val="true"/>
        </w:rPr>
        <w:footnoteReference w:id="808"/>
      </w:r>
      <w:r>
        <w:rPr>
          <w:rFonts w:ascii="IRNazanin" w:hAnsi="IRNazanin" w:eastAsia="IRNazanin"/>
          <w:color w:val="111111"/>
          <w:sz w:val="28"/>
          <w:sz w:val="28"/>
          <w:szCs w:val="28"/>
          <w:rtl w:val="true"/>
          <w:lang w:bidi="fa-IR"/>
        </w:rPr>
        <w:t xml:space="preserve">فقال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خالد بادلت خراسان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ذوو الحاجات أين يزيد</w:t>
      </w:r>
    </w:p>
    <w:p>
      <w:pPr>
        <w:pStyle w:val="BookText"/>
        <w:rPr/>
      </w:pPr>
      <w:r>
        <w:rPr>
          <w:rFonts w:ascii="IRNazanin" w:hAnsi="IRNazanin" w:eastAsia="IRNazanin"/>
          <w:color w:val="111111"/>
          <w:sz w:val="28"/>
          <w:sz w:val="28"/>
          <w:szCs w:val="28"/>
          <w:rtl w:val="true"/>
          <w:lang w:bidi="fa-IR"/>
        </w:rPr>
        <w:t xml:space="preserve">فلا مطر المروان </w:t>
      </w:r>
      <w:r>
        <w:rPr>
          <w:rStyle w:val="FootnoteAnchor"/>
          <w:rtl w:val="true"/>
        </w:rPr>
        <w:footnoteReference w:id="810"/>
      </w:r>
      <w:r>
        <w:rPr>
          <w:rFonts w:ascii="Amiri" w:hAnsi="Amiri" w:eastAsia="Amiri" w:cs="Amiri"/>
          <w:color w:val="111111"/>
          <w:sz w:val="28"/>
          <w:sz w:val="28"/>
          <w:szCs w:val="28"/>
          <w:rtl w:val="true"/>
          <w:lang w:bidi="ar-SA"/>
        </w:rPr>
        <w:t xml:space="preserve">بعدك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اخضرّ </w:t>
      </w:r>
      <w:r>
        <w:rPr>
          <w:rStyle w:val="FootnoteAnchor"/>
          <w:rtl w:val="true"/>
        </w:rPr>
        <w:footnoteReference w:id="811"/>
      </w:r>
      <w:r>
        <w:rPr>
          <w:rFonts w:ascii="Amiri" w:hAnsi="Amiri" w:eastAsia="Amiri" w:cs="Amiri"/>
          <w:color w:val="111111"/>
          <w:sz w:val="28"/>
          <w:sz w:val="28"/>
          <w:szCs w:val="28"/>
          <w:rtl w:val="true"/>
          <w:lang w:bidi="ar-SA"/>
        </w:rPr>
        <w:t>بالمروين بعدك عود</w:t>
      </w:r>
    </w:p>
    <w:p>
      <w:pPr>
        <w:pStyle w:val="BookText"/>
        <w:rPr/>
      </w:pPr>
      <w:r>
        <w:rPr>
          <w:rFonts w:ascii="Amiri" w:hAnsi="Amiri" w:eastAsia="Amiri" w:cs="Amiri"/>
          <w:color w:val="111111"/>
          <w:sz w:val="28"/>
          <w:sz w:val="28"/>
          <w:szCs w:val="28"/>
          <w:rtl w:val="true"/>
          <w:lang w:bidi="ar-SA"/>
        </w:rPr>
        <w:t xml:space="preserve">فما لسرير الملك بعدك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لجواد بعد جودك جود</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سعيد بن عمرو بن العاص مؤاخيا ليزيد بن المهلب، فلما حبس عمر بن عبد العزيز يزيد منع الناس من الدخول إليه، فأتاه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 على يزيد خمسون ألف درهم، و قد حلت بيني و بينه، فإن رأيت أن تأذن لي فأقتضيه، فأذن له، فدخل عليه، فسرّ به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دخلت إليّ‌؟ فأخبره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تخرج إلاّ و هي معك، فامتنع سعيد، فحلف يزيد ليقبضنها، فوجه إلى منزله، حتى حمل إلى سعيد خمسون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محبوسا من الناس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زائرا في السجن غير يزيد</w:t>
      </w:r>
    </w:p>
    <w:p>
      <w:pPr>
        <w:pStyle w:val="BookText"/>
        <w:rPr/>
      </w:pPr>
      <w:r>
        <w:rPr>
          <w:rFonts w:ascii="Amiri" w:hAnsi="Amiri" w:eastAsia="Amiri" w:cs="Amiri"/>
          <w:color w:val="111111"/>
          <w:sz w:val="28"/>
          <w:sz w:val="28"/>
          <w:szCs w:val="28"/>
          <w:rtl w:val="true"/>
          <w:lang w:bidi="ar-SA"/>
        </w:rPr>
        <w:t xml:space="preserve">سعيد بن عمرو إذ أتاه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ألفا عجلت لسعيد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تنشئ لك دارا؟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متوليا فدار الإمارة، و إن كنت معزولا فالسجن</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يزيد</w:t>
      </w:r>
      <w:r>
        <w:rPr>
          <w:rFonts w:eastAsia="Amiri" w:cs="Amiri" w:ascii="Amiri" w:hAnsi="Amiri"/>
          <w:color w:val="111111"/>
          <w:sz w:val="28"/>
          <w:szCs w:val="28"/>
          <w:rtl w:val="true"/>
          <w:lang w:bidi="ar-SA"/>
        </w:rPr>
        <w:t xml:space="preserve">: </w:t>
      </w:r>
      <w:bookmarkStart w:id="162" w:name="pg11576_117505"/>
    </w:p>
    <w:p>
      <w:pPr>
        <w:pStyle w:val="BookText"/>
        <w:rPr/>
      </w:pPr>
      <w:bookmarkEnd w:id="162"/>
      <w:r>
        <w:rPr>
          <w:rFonts w:ascii="Amiri" w:hAnsi="Amiri" w:eastAsia="Amiri" w:cs="Amiri"/>
          <w:color w:val="111111"/>
          <w:sz w:val="28"/>
          <w:sz w:val="28"/>
          <w:szCs w:val="28"/>
          <w:rtl w:val="true"/>
          <w:lang w:bidi="ar-SA"/>
        </w:rPr>
        <w:t>ما يسرني أن أكفى أمر دنياي كلها و لي الدنيا بحذافيرها،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لأني أكره عادة العجز</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Style w:val="FootnoteAnchor"/>
          <w:rtl w:val="true"/>
        </w:rPr>
        <w:footnoteReference w:id="814"/>
      </w:r>
      <w:r>
        <w:rPr>
          <w:rFonts w:ascii="Amiri" w:hAnsi="Amiri" w:eastAsia="Amiri" w:cs="Amiri"/>
          <w:color w:val="111111"/>
          <w:sz w:val="28"/>
          <w:sz w:val="28"/>
          <w:szCs w:val="28"/>
          <w:rtl w:val="true"/>
          <w:lang w:bidi="ar-SA"/>
        </w:rPr>
        <w:t xml:space="preserve">استخلف يزيد بن عبد الملك غلب يزيد بن المهلب على البصرة و تسمى بالقحطاني، فسار لحربه مسلمة بن عبد الملك، فالتقوا، فقتل يزيد </w:t>
      </w:r>
      <w:r>
        <w:rPr>
          <w:rStyle w:val="FootnoteAnchor"/>
          <w:rtl w:val="true"/>
        </w:rPr>
        <w:footnoteReference w:id="815"/>
      </w:r>
      <w:r>
        <w:rPr>
          <w:rFonts w:ascii="Amiri" w:hAnsi="Amiri" w:eastAsia="Amiri" w:cs="Amiri"/>
          <w:color w:val="111111"/>
          <w:sz w:val="28"/>
          <w:sz w:val="28"/>
          <w:szCs w:val="28"/>
          <w:rtl w:val="true"/>
          <w:lang w:bidi="ar-SA"/>
        </w:rPr>
        <w:t>في صفر سنة اثنتين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خليفة بن خياط‍‌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يزيد بن المهلب سنة ثلاث و خمسين و توفي مقتولا يوم الجمعة لاثنتي عشرة ليلة خلت من صفر سنة اثنتين و مائة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5061965_73709187"/>
      <w:bookmarkStart w:id="164" w:name="_Toc60"/>
      <w:bookmarkEnd w:id="163"/>
      <w:r>
        <w:rPr>
          <w:rtl w:val="true"/>
        </w:rPr>
        <w:t>[</w:t>
      </w:r>
      <w:r>
        <w:rPr/>
        <w:t>10102</w:t>
      </w:r>
      <w:r>
        <w:rPr>
          <w:rtl w:val="true"/>
        </w:rPr>
        <w:t xml:space="preserve">] </w:t>
      </w:r>
      <w:r>
        <w:rPr>
          <w:rtl w:val="true"/>
        </w:rPr>
        <w:t>يزيد بن الوليد بن عبد الملك بن مروان بن الحكم</w:t>
      </w:r>
      <w:bookmarkEnd w:id="164"/>
    </w:p>
    <w:p>
      <w:pPr>
        <w:pStyle w:val="BookText"/>
        <w:rPr/>
      </w:pPr>
      <w:r>
        <w:rPr>
          <w:rFonts w:ascii="Amiri" w:hAnsi="Amiri" w:eastAsia="Amiri" w:cs="Amiri"/>
          <w:color w:val="111111"/>
          <w:sz w:val="28"/>
          <w:sz w:val="28"/>
          <w:szCs w:val="28"/>
          <w:rtl w:val="true"/>
          <w:lang w:bidi="ar-SA"/>
        </w:rPr>
        <w:t>أبو خالد القرشي الأموي الدمشقي الملقب بالناقص</w:t>
      </w:r>
    </w:p>
    <w:p>
      <w:pPr>
        <w:pStyle w:val="BookText"/>
        <w:rPr/>
      </w:pPr>
      <w:r>
        <w:rPr>
          <w:rFonts w:ascii="Amiri" w:hAnsi="Amiri" w:eastAsia="Amiri" w:cs="Amiri"/>
          <w:color w:val="111111"/>
          <w:sz w:val="28"/>
          <w:sz w:val="28"/>
          <w:szCs w:val="28"/>
          <w:rtl w:val="true"/>
          <w:lang w:bidi="ar-SA"/>
        </w:rPr>
        <w:t>توثب على ابن عمه الوليد بن يزيد، و تم له الأمر، و قتل الوليد و استولى على دار الخلافة في سنة ست و عشرين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بويع له بالخلافة أول ما بويع بها في قرية المزة، من قرى دمشق، ثم دخل دمشق فغلب عليها، ثم أرسل الجيوش إلى ابن عمه الوليد بن يزيد فقتله و استحوذ على الخلافة في أواخر جمادى الآخرة من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أمه شاهفرند </w:t>
      </w:r>
      <w:r>
        <w:rPr>
          <w:rStyle w:val="FootnoteAnchor"/>
          <w:rtl w:val="true"/>
        </w:rPr>
        <w:footnoteReference w:id="817"/>
      </w:r>
      <w:r>
        <w:rPr>
          <w:rFonts w:ascii="Amiri" w:hAnsi="Amiri" w:eastAsia="Amiri" w:cs="Amiri"/>
          <w:color w:val="111111"/>
          <w:sz w:val="28"/>
          <w:sz w:val="28"/>
          <w:szCs w:val="28"/>
          <w:rtl w:val="true"/>
          <w:lang w:bidi="ar-SA"/>
        </w:rPr>
        <w:t>بنت فيروز بن يزدجرد بن كسرى و كان مولده في سنة تسعين و قيل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سنة ست و تسعين</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خليفة بن خياط‍‌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فحدّثني إسماعيل بن إبراهيم بن إسحاق أن يزيد بن الوليد قام خطيبا </w:t>
      </w:r>
      <w:r>
        <w:rPr>
          <w:rStyle w:val="FootnoteAnchor"/>
          <w:rtl w:val="true"/>
        </w:rPr>
        <w:footnoteReference w:id="820"/>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إني و اللّه ما خرجت أشرا و لا بطرا و لا حرصا على الدنيا و لا رغبة في الملك و ما بي إطراء نفسي و لا تزكية عملي، و إني لظلوم لنفسي إن لم يرحمني ربي و لكني خرجت غضبا للّه و دينه، و داعيا إلى كتابه و سنة نبيه حين درست معالم الهدى، و طفئ نور أهل التقوى، و ظهر الجبار العنيد، المستحل الحرمة، و الراكب البدعة، و المغيّر السنة، فلما رأيت ذلك أشفقت إذ غشيتكم ظلمة لا تقلع عنكم على كثرة من ذنوبكم، و قسوة من قلوبكم، و أشفقت أن يدعوا كثيرا من الناس إلى ما هو عليه، فيجيبه من أجابه منكم، فاستخرت اللّه في أمري، و سألته ألا يكلني إلى نفسي، و دعوت إلى ذلك من أجابني من أهلي و أهل ولايتي، و هو ابن عمي في نسبي و كفئي في حسبي، فأراح اللّه منه العباد، و طهر منه البلاد، ولاية من اللّه و عونا بلا حول منا و لا قوة، و لكن بحول اللّه و قوّته و ولايته و 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لكم عندي إن وليت أموركم ألا أضع لبنة على لبنة، و لا حجرا على حجر، و لا أنقل مالا من بلد إلى بلد حتى أسد ثغرة، و أقسم بين مسالحه </w:t>
      </w:r>
      <w:r>
        <w:rPr>
          <w:rStyle w:val="FootnoteAnchor"/>
          <w:rtl w:val="true"/>
        </w:rPr>
        <w:footnoteReference w:id="821"/>
      </w:r>
      <w:r>
        <w:rPr>
          <w:rFonts w:ascii="Amiri" w:hAnsi="Amiri" w:eastAsia="Amiri" w:cs="Amiri"/>
          <w:color w:val="111111"/>
          <w:sz w:val="28"/>
          <w:sz w:val="28"/>
          <w:szCs w:val="28"/>
          <w:rtl w:val="true"/>
          <w:lang w:bidi="ar-SA"/>
        </w:rPr>
        <w:t xml:space="preserve">ما يقوون به، فإن فضل فضل رددته إلى البلد الذي يليه و هو أحوج إليه حتى تستقيم المعيشة بين المسلمين و تكونوا فيها سواء، و لا أجمر </w:t>
      </w:r>
      <w:r>
        <w:rPr>
          <w:rStyle w:val="FootnoteAnchor"/>
          <w:rtl w:val="true"/>
        </w:rPr>
        <w:footnoteReference w:id="822"/>
      </w:r>
      <w:r>
        <w:rPr>
          <w:rFonts w:ascii="Amiri" w:hAnsi="Amiri" w:eastAsia="Amiri" w:cs="Amiri"/>
          <w:color w:val="111111"/>
          <w:sz w:val="28"/>
          <w:sz w:val="28"/>
          <w:szCs w:val="28"/>
          <w:rtl w:val="true"/>
          <w:lang w:bidi="ar-SA"/>
        </w:rPr>
        <w:t>بعوثكم فتفتتنوا و يفتتن أهاليكم، فإن أردتكم بيعتي على الذي بذلت لكم فأنا لكم به، و إن ملت فلا بيعة لي عليكم، و إن رأيتم أحدا هو أقوى عليها مني فأردتم بيعته فأنا أول من بايع و دخل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و أستغفر اللّه لي و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الأوزاعي مسألة في السلم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عادلا محبا للخير مبغضا للشر، قاصدا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يوم عيد الفطر في صلاة العيد بين صفين من الخيالة و السيوف مسللة عن يمينه و شماله، و رجع من المصلى إلى الخضراء كذلك</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824"/>
      </w:r>
      <w:r>
        <w:rPr>
          <w:rFonts w:ascii="Amiri" w:hAnsi="Amiri" w:eastAsia="Amiri" w:cs="Amiri"/>
          <w:color w:val="111111"/>
          <w:sz w:val="28"/>
          <w:sz w:val="28"/>
          <w:szCs w:val="28"/>
          <w:rtl w:val="true"/>
          <w:lang w:bidi="ar-SA"/>
        </w:rPr>
        <w:t>أبي عثمان الليثي أن يزيد الناقص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أمية إياكم و الغناء، فإنه ينقص الحياء، و يزيد في الشهوة، و يهدم المروءة، و ينوب عن الخمر، فإن كنتم لا بد فاعلين، فجنبوه النساء، فإن الغناء داعية الزنى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شابا أسمر نحيفا، حسن الوجه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26"/>
      </w:r>
      <w:r>
        <w:rPr>
          <w:rFonts w:ascii="Amiri" w:hAnsi="Amiri" w:eastAsia="Amiri" w:cs="Amiri"/>
          <w:color w:val="111111"/>
          <w:sz w:val="28"/>
          <w:sz w:val="28"/>
          <w:szCs w:val="28"/>
          <w:rtl w:val="true"/>
          <w:lang w:bidi="ar-SA"/>
        </w:rPr>
        <w:t>ابن عبد الحكم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يزيد بن الوليد بن عبد الملك بن مروان الذي يقال له الناقص، دعا الناس إلى القدر، و حملهم عليه، و قرّب غيلان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قرب أصحاب غيلان، لأن غيلان قتله هشام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حدّثني أحمد بن زهير عن علي بن محمّد أن يزيد بن الوليد مرض في ذي الحجة سنة ست و عشرين و مائة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لأخيك إبراهيم و لعبد العزيز بن الحجاج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القدرية يحثونه على البيعة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لك أن تهمل أمر الأمة فبايع لأخيك، حتى بايع لإبراهيم و لعبد العزيز بن الحجاج من بعده</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هذه السنة مات يزيد بن الوليد، و كانت وفاته سلخ ذي الحجة من سنة ست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معشر ما حدّثني به أحمد بن ثابت عمن ذكره، عن إسحاق بن عيسى </w:t>
      </w:r>
      <w:bookmarkStart w:id="165" w:name="pg11576_117508"/>
    </w:p>
    <w:p>
      <w:pPr>
        <w:pStyle w:val="BookText"/>
        <w:rPr/>
      </w:pPr>
      <w:bookmarkEnd w:id="165"/>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الوليد بعد الأضحى سنة ست و عشرين و مائة، و كانت خلافته في قول جميع من ذكرنا ستة أشهر، و قيل كانت خلافته خمسة أشهر و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ستة أشهر و أياما، و 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ولايته خمسة أشهر و 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يزيد بن الوليد لعشر بقين من ذي الحجة، و هو ابن ست و أربعين سنة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ولايته فيما زعم ستة أشهر و ليلتين، و توفي بدمشق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مبلغ سنة يوم توفي،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ثلاثين سنة،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هو ابن سبع و ثلاثين</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عن علي بن محمّد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طويلا، صغير الرأس بوجهه خال، و كان جميلا من رجل، في فمه بعض السعة، و ليس بمفرط‍‌</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سعيد بن كثير بن عفير أنه دفن بين باب الجابية و باب الصغير،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بباب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عليه أخوه إبراهيم بن الوليد، و هو ولي العهد من بعده</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5061967_73709187"/>
      <w:bookmarkStart w:id="167" w:name="_Toc61"/>
      <w:bookmarkEnd w:id="166"/>
      <w:r>
        <w:rPr>
          <w:rtl w:val="true"/>
        </w:rPr>
        <w:t>[</w:t>
      </w:r>
      <w:r>
        <w:rPr/>
        <w:t>10103</w:t>
      </w:r>
      <w:r>
        <w:rPr>
          <w:rtl w:val="true"/>
        </w:rPr>
        <w:t xml:space="preserve">] </w:t>
      </w:r>
      <w:r>
        <w:rPr>
          <w:rtl w:val="true"/>
        </w:rPr>
        <w:t>يزيد بن يزيد بن جابر الأزدي</w:t>
      </w:r>
      <w:bookmarkEnd w:id="1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عبد الرّحمن بن يزيد بن جابر، و كان الأصغر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أصله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بسر بن عبيد اللّه الحضرمي، و خالد بن اللجلاج، و رزيق بن حيان الفزاري، و عبد اللّه بن محصن، و عبد الرّحمن بن أبي عمرة الأنصاري، و عبد الملك بن أبي بكر بن عبد الرّحمن بن الحارث بن هشام، و القاسم بن مخيمرة، و القاسم أبي عبد الرّحمن، و محمّد بن مسلم بن شهاب الزهري، و مسلم بن قرظة، و عن مكحول الشامي، و هلال مولى عمر بن عبد العزيز، و وهب بن منبه، و يزيد بن الأصم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الأفطس، و أبو النضر إسحاق بن سيار الدمشقي، و أشرس بن الحسن، و ثور بن يزيد الحمصي، و حسين بن علي الجعفي، و حمزة بن عمرو النصيبي، و زياد بن سعد الخراساني، و سفيان الثوري، و سفيان بن عيينة، و شعيب بن أبي حمزة، و عبد اللّه بن سليمان النوفلي، و عبد اللّه بن عبد الرّحمن بن يزيد بن جابر، و عبد الرّحمن بن عمرو الأوزاعي، و عبد الرّحمن بن يزيد بن جابر، و محمّد بن أبان الجعفي، و محمّد بن إسحاق بن يسار، و محمّد بن عبد اللّه الأزدي، و هشام بن الغاز، و الوليد بن سليمان بن أبي السائب، و يزيد بن يوسف الصنعاني، و أبو المليح الرقي</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يزيد بن جابر الأزدي الشامي روى عن مكحول، و الزهري، و خالد بن اللجلاج، و رزيق بن حيان،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أخوه عبد الرّحمن بن يزيد بن جابر، و هشام بن الغاز، و ابن عيينة، و محمّد بن أبان، و عبد اللّه بن سليمان النوفلي، و ابن أخيه عبد اللّه بن عبد الرّحمن بن يزيد بن جابر، و حسين الجعفي، و قال قدم علينا العراق،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صالح بن أحمد بن محمّد بن حنبل، نا علي يعني ابن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يزيد بن يزيد بن جابر، و كان حسن الهيئة حسن النحو، كانوا يقولون لم يكن في أصحاب مكحول مثله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يزيد بن جابر لا بأس به من صالحيهم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يزيد بن جابر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من أهل الشام بعد الزهري و مكحول و سليمان بن موسى، و يزيد بن يزيد بن جابر</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يزيد بن جابر الأزدي، الشامي، سمع مكحولا و الزهري، روى عنه الثوري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سنة أربع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حسينا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يزيد بن يزيد بن جابر، فذكر من بكائه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الحسن بن سميع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بن بكار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أعلى أصحاب مكحول سليمان بن موسى و معه يزيد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محمّد عن 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مكحول جلس يزيد بن يزيد بن جابر و كان نزر الكلام، فجالسوا سليمان بن موسى</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الدمشقي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يعني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بن يزيد بن جابر فوق العلاء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أرى أبا مسهر يقدم كل التقديم من أصحاب مكحول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و يزيد بن يزيد بن جابر، و العلاء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مسهر عن عبد اللّه بن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ليزيد بن يزيد بن جابر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كبار الأئمة الأعلام، ذكر للقضاء مرة فإذا هو أكبر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مكحولا خلف مثل يزيد بن يزيد بالشام إلاّ ما ذكره ابن جريج من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يزيد بن يزيد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آمر فتيتي فيجمعوا حزما من حطب، ثم آتي قوما يصلّون في بيوتهم، ليست بهم علّة، فأحرّقها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عوف، الجمعة عنى أو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أذناي إن لم أكن سمعت أبا هريرة يأثره عن رسول اللّه صلّى اللّه عليه و سلّم، ما ذكر جمعة، و لا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كثير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مكحول بفناء فسطاط‍‌ و معه يزيد بن يزيد بن جابر في نفر من أصحابه، و نحن على مسح له من شعر، فلما أهوى للسجود كشف يزيد بن يزيد المسح و سجد على الأرض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بن عيينة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علينا يزيد بن يزيد بن جابر، و كان حسن الهيئة، حسن النحو، كان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أصحاب مكحول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جابر ثقة، عاقل، حافظ‍‌، من أهل الشام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مسهر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مات مكحول أحدقوا بيزيد بن يزيد، و كان رجلا سكيتا، فتحولوا إلى سليمان بن موسى فأوسعهم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هشام بن عمار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أفسد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فأعان على قتل الوليد، و أخذ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ثقة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صالحيهم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غيلانيا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بالشام </w:t>
      </w:r>
      <w:r>
        <w:rPr>
          <w:rStyle w:val="FootnoteAnchor"/>
          <w:rtl w:val="true"/>
        </w:rPr>
        <w:footnoteReference w:id="853"/>
      </w:r>
      <w:r>
        <w:rPr>
          <w:rFonts w:ascii="Amiri" w:hAnsi="Amiri" w:eastAsia="Amiri" w:cs="Amiri"/>
          <w:color w:val="111111"/>
          <w:sz w:val="28"/>
          <w:sz w:val="28"/>
          <w:szCs w:val="28"/>
          <w:rtl w:val="true"/>
          <w:lang w:bidi="ar-SA"/>
        </w:rPr>
        <w:t xml:space="preserve">سنة أربع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أبي العباس،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و لم يبلغ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مكحول جلسنا إلى يزيد بن يزيد بن جابر و كان زميتا </w:t>
      </w:r>
      <w:r>
        <w:rPr>
          <w:rStyle w:val="FootnoteAnchor"/>
          <w:rtl w:val="true"/>
        </w:rPr>
        <w:footnoteReference w:id="854"/>
      </w:r>
      <w:r>
        <w:rPr>
          <w:rFonts w:ascii="Amiri" w:hAnsi="Amiri" w:eastAsia="Amiri" w:cs="Amiri"/>
          <w:color w:val="111111"/>
          <w:sz w:val="28"/>
          <w:sz w:val="28"/>
          <w:szCs w:val="28"/>
          <w:rtl w:val="true"/>
          <w:lang w:bidi="ar-SA"/>
        </w:rPr>
        <w:t>لا يحدّثنا إلاّ ما نسأله عنه، فتحوّلنا إلى سليمان بن موسى، فكان يحدّثنا بما نريد و بما لا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أعلى أصحاب مكحول سليمان بن موسى، و يزيد بن يزيد بن جابر و العلاء بن الحارث، و عبيد اللّه بن عبيد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يزيد بن جابر و عبد الرّحمن بن يزيد بن جابر من ثقات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عباد اللّه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56"/>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هو أخو يزيد بن يزيد بن جابر بن يزيد و هما جميعا ثقة</w:t>
      </w:r>
      <w:r>
        <w:rPr>
          <w:rFonts w:eastAsia="Amiri" w:cs="Amiri" w:ascii="Amiri" w:hAnsi="Amiri"/>
          <w:color w:val="111111"/>
          <w:sz w:val="28"/>
          <w:szCs w:val="28"/>
          <w:rtl w:val="true"/>
          <w:lang w:bidi="ar-SA"/>
        </w:rPr>
        <w:t xml:space="preserve">. </w:t>
      </w:r>
      <w:bookmarkStart w:id="168" w:name="pg11576_117513"/>
    </w:p>
    <w:p>
      <w:pPr>
        <w:pStyle w:val="BookText"/>
        <w:rPr/>
      </w:pPr>
      <w:bookmarkEnd w:id="168"/>
      <w:r>
        <w:rPr>
          <w:rFonts w:ascii="Amiri" w:hAnsi="Amiri" w:eastAsia="Amiri" w:cs="Amiri"/>
          <w:color w:val="111111"/>
          <w:sz w:val="28"/>
          <w:sz w:val="28"/>
          <w:szCs w:val="28"/>
          <w:rtl w:val="true"/>
          <w:lang w:bidi="ar-SA"/>
        </w:rPr>
        <w:t xml:space="preserve">قال الواقدي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أخوه عبد الرّحمن سنة ثلاث و خمسين و مائة، و هو ورثه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061969_73709187"/>
      <w:bookmarkStart w:id="170" w:name="_Toc62"/>
      <w:bookmarkEnd w:id="169"/>
      <w:r>
        <w:rPr>
          <w:rtl w:val="true"/>
        </w:rPr>
        <w:t>[</w:t>
      </w:r>
      <w:r>
        <w:rPr/>
        <w:t>10104</w:t>
      </w:r>
      <w:r>
        <w:rPr>
          <w:rtl w:val="true"/>
        </w:rPr>
        <w:t xml:space="preserve">] </w:t>
      </w:r>
      <w:r>
        <w:rPr>
          <w:rtl w:val="true"/>
        </w:rPr>
        <w:t>يزيد بن يزيد بن معاوية</w:t>
      </w:r>
      <w:bookmarkEnd w:id="170"/>
    </w:p>
    <w:p>
      <w:pPr>
        <w:pStyle w:val="BookText"/>
        <w:rPr/>
      </w:pPr>
      <w:r>
        <w:rPr>
          <w:rFonts w:ascii="Amiri" w:hAnsi="Amiri" w:eastAsia="Amiri" w:cs="Amiri"/>
          <w:color w:val="111111"/>
          <w:sz w:val="28"/>
          <w:sz w:val="28"/>
          <w:szCs w:val="28"/>
          <w:rtl w:val="true"/>
          <w:lang w:bidi="ar-SA"/>
        </w:rPr>
        <w:t>ابن أبي سفيان الأموي</w:t>
      </w:r>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البلاذري أنه أعقب، و كان عقبه بالبصرة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5061971_73709187"/>
      <w:bookmarkStart w:id="172" w:name="_Toc63"/>
      <w:bookmarkEnd w:id="171"/>
      <w:r>
        <w:rPr>
          <w:rtl w:val="true"/>
        </w:rPr>
        <w:t>[</w:t>
      </w:r>
      <w:r>
        <w:rPr/>
        <w:t>10105</w:t>
      </w:r>
      <w:r>
        <w:rPr>
          <w:rtl w:val="true"/>
        </w:rPr>
        <w:t xml:space="preserve">] </w:t>
      </w:r>
      <w:r>
        <w:rPr>
          <w:rtl w:val="true"/>
        </w:rPr>
        <w:t>يزيد بن الأفقم بن هشام</w:t>
      </w:r>
      <w:bookmarkEnd w:id="172"/>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5061973_73709187"/>
      <w:bookmarkStart w:id="174" w:name="_Toc64"/>
      <w:bookmarkEnd w:id="173"/>
      <w:r>
        <w:rPr>
          <w:rtl w:val="true"/>
        </w:rPr>
        <w:t>[</w:t>
      </w:r>
      <w:r>
        <w:rPr/>
        <w:t>10106</w:t>
      </w:r>
      <w:r>
        <w:rPr>
          <w:rtl w:val="true"/>
        </w:rPr>
        <w:t xml:space="preserve">] </w:t>
      </w:r>
      <w:r>
        <w:rPr>
          <w:rtl w:val="true"/>
        </w:rPr>
        <w:t>يزيد بن أبي يزيد مولى بسر بن أبي أرطاة</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مولاه 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عمار و إسحاق بن منصور الكوسج حدّثنا إبراهيم بن أبي شيبان الدمشقي حدّثني يزيد بن عبيدة عن يزيد بن أبي يزيد مولى بسر بن أرطاة عن بسر</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 أجرنا من خزي الدنيا و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14411</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061975_73709187"/>
      <w:bookmarkStart w:id="176" w:name="_Toc65"/>
      <w:bookmarkEnd w:id="175"/>
      <w:r>
        <w:rPr>
          <w:rtl w:val="true"/>
        </w:rPr>
        <w:t>[</w:t>
      </w:r>
      <w:r>
        <w:rPr/>
        <w:t>10107</w:t>
      </w:r>
      <w:r>
        <w:rPr>
          <w:rtl w:val="true"/>
        </w:rPr>
        <w:t xml:space="preserve">] </w:t>
      </w:r>
      <w:r>
        <w:rPr>
          <w:rtl w:val="true"/>
        </w:rPr>
        <w:t>يزيد بن يعلى بن الضخم أبو الضخم العنسي</w:t>
      </w:r>
      <w:bookmarkEnd w:id="17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شرطة هشام بن عبد الملك، و الوليد بن يزيد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177" w:name="pg11576_117514"/>
    </w:p>
    <w:p>
      <w:pPr>
        <w:pStyle w:val="Heading5"/>
        <w:numPr>
          <w:ilvl w:val="4"/>
          <w:numId w:val="1"/>
        </w:numPr>
        <w:rPr/>
      </w:pPr>
      <w:bookmarkStart w:id="178" w:name="__RefHeading___Toc5061977_73709187"/>
      <w:bookmarkStart w:id="179" w:name="_Toc66"/>
      <w:bookmarkEnd w:id="177"/>
      <w:bookmarkEnd w:id="178"/>
      <w:r>
        <w:rPr>
          <w:rtl w:val="true"/>
        </w:rPr>
        <w:t>[</w:t>
      </w:r>
      <w:r>
        <w:rPr/>
        <w:t>10108</w:t>
      </w:r>
      <w:r>
        <w:rPr>
          <w:rtl w:val="true"/>
        </w:rPr>
        <w:t xml:space="preserve">] </w:t>
      </w:r>
      <w:r>
        <w:rPr>
          <w:rtl w:val="true"/>
        </w:rPr>
        <w:t>يزيد بن يوسف</w:t>
      </w:r>
      <w:bookmarkEnd w:id="179"/>
    </w:p>
    <w:p>
      <w:pPr>
        <w:pStyle w:val="BookText"/>
        <w:rPr/>
      </w:pPr>
      <w:r>
        <w:rPr>
          <w:rFonts w:ascii="Amiri" w:hAnsi="Amiri" w:eastAsia="Amiri" w:cs="Amiri"/>
          <w:color w:val="111111"/>
          <w:sz w:val="28"/>
          <w:sz w:val="28"/>
          <w:szCs w:val="28"/>
          <w:rtl w:val="true"/>
          <w:lang w:bidi="ar-SA"/>
        </w:rPr>
        <w:t>أبو يوسف الصّنعاني</w:t>
      </w:r>
    </w:p>
    <w:p>
      <w:pPr>
        <w:pStyle w:val="BookText"/>
        <w:rPr/>
      </w:pPr>
      <w:r>
        <w:rPr>
          <w:rFonts w:ascii="IRNazanin" w:hAnsi="IRNazanin" w:eastAsia="IRNazanin"/>
          <w:color w:val="111111"/>
          <w:sz w:val="28"/>
          <w:sz w:val="28"/>
          <w:szCs w:val="28"/>
          <w:rtl w:val="true"/>
          <w:lang w:bidi="fa-IR"/>
        </w:rPr>
        <w:t>من صنعاء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حسان بن عطية، و القاسم بن مخيمرة، و ثابت بن ثوبان، و عمارة بن غزية و يحيى بن سعيد، و الأوزاعي، و يزيد بن يزيد بن جابر، و أخيه عبد الرّحمن </w:t>
      </w:r>
      <w:r>
        <w:rPr>
          <w:rStyle w:val="FootnoteAnchor"/>
          <w:rtl w:val="true"/>
        </w:rPr>
        <w:footnoteReference w:id="861"/>
      </w:r>
      <w:r>
        <w:rPr>
          <w:rFonts w:ascii="Amiri" w:hAnsi="Amiri" w:eastAsia="Amiri" w:cs="Amiri"/>
          <w:color w:val="111111"/>
          <w:sz w:val="28"/>
          <w:sz w:val="28"/>
          <w:szCs w:val="28"/>
          <w:rtl w:val="true"/>
          <w:lang w:bidi="ar-SA"/>
        </w:rPr>
        <w:t>، و المطعم بن المقدام، و محمّد بن الوليد الزبيدي،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الوليد بن مزيد، و منصور بن أبي مزاحم، و مروان بن محمّد، و بقية بن الوليد، و أبو مسهر، و غيرهم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يوسف الصنعاني عن يزيد بن جابر روى عنه الوليد بن مسلم عن أم الدرداء عن أبي الدرداء عن النبي صلّى اللّه عليه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فضة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أبي حاتم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يوسف الدمشقي الصنعاني قدم على أبي عبيد اللّه روى عن حسان بن عطية و يزيد بن يزيد بن جابر، روى عنه الوليد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أيضا</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العباس بن محمّد الدوري قال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يوسف الدمشقي الذي روى عن حسان بن عطية ليس بثقة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أبي عن يزيد بن يوسف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بالقوي</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 محمّد بن الوليد الزّبيدي بسنده إلى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حقّ‌، فمن شاء أن يوتر بخمس فليفعل، و من شاء أن يوتر بثلاث فليفعل، و من شاء أن يوتر بواحدة فليفعل</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الجند يعني جند دمشق بعد الأوزاعي مما حدّثنا أبو مسهر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السّمط‍‌، و يزيد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يزيد بن يوسف أبا يوسف الشامي، و رأيت عليه إزارا أصفر، و لم أكتب عنه شيئا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سميع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يوسف أبو يوسف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0"/>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كان نازلا على أبي عبيد اللّه </w:t>
      </w:r>
      <w:r>
        <w:rPr>
          <w:rStyle w:val="FootnoteAnchor"/>
          <w:rtl w:val="true"/>
        </w:rPr>
        <w:footnoteReference w:id="871"/>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راوية عن الأوزاعي، كان ضيفا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هاهنا ببغداد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مسهر يثني عليه و كان لا يساوي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يوسف متروك الحديث شامي صنعاني من صنعاء دمشق، و هو مع ضعفه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فيه، فيحيى بن معين يغمز عليه، و ليس يستحق عندي الترك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180" w:name="pg11576_117516"/>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 بن غسان الغلابي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 بن محمّد الأسدي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يوسف شامي صنعاني 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ليزيد بن يوسف غير ما ذكرت من الحديث و هو مع ضعفه يكتب حديثه</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5061979_73709187"/>
      <w:bookmarkStart w:id="182" w:name="_Toc67"/>
      <w:bookmarkEnd w:id="181"/>
      <w:r>
        <w:rPr>
          <w:rtl w:val="true"/>
        </w:rPr>
        <w:t>[</w:t>
      </w:r>
      <w:r>
        <w:rPr/>
        <w:t>10109</w:t>
      </w:r>
      <w:r>
        <w:rPr>
          <w:rtl w:val="true"/>
        </w:rPr>
        <w:t xml:space="preserve">] </w:t>
      </w:r>
      <w:r>
        <w:rPr>
          <w:rtl w:val="true"/>
        </w:rPr>
        <w:t>يزيد ذو مصر المقرائي</w:t>
      </w:r>
      <w:bookmarkEnd w:id="182"/>
    </w:p>
    <w:p>
      <w:pPr>
        <w:pStyle w:val="BookText"/>
        <w:rPr/>
      </w:pP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عتبة بن عبد السلمي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حميد الرعيني، و أبو خالد يزيد بن يزيد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بن أبي سفيان في ثلاثة آلاف،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عبيدي و موالي،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لأمير المؤمنين و ما لي ثلاثة آلاف عبد و مولى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بالصاد المهملة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ذو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عتبة بن عبد حديثا في الأضاحي، روى حديثه ثور بن يزيد</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183" w:name="pg11576_117517"/>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ذو مصر، شامي، روى عن عتبة بن عبد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حميد الرعيني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Style w:val="FootnoteAnchor"/>
          <w:rtl w:val="true"/>
        </w:rPr>
        <w:footnoteReference w:id="882"/>
      </w:r>
      <w:r>
        <w:rPr>
          <w:rFonts w:ascii="Amiri" w:hAnsi="Amiri" w:eastAsia="Amiri" w:cs="Amiri"/>
          <w:color w:val="111111"/>
          <w:sz w:val="28"/>
          <w:sz w:val="28"/>
          <w:szCs w:val="28"/>
          <w:rtl w:val="true"/>
          <w:lang w:bidi="ar-SA"/>
        </w:rPr>
        <w:t>ذو مصر يعد في الشاميين قال لنا إبراهيم بن موسى حدّثنا عيسى بن يونس قال ناثور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حميد الرعيني قال أخبرني يزيد ذو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عتبة بن عبد السلمي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خرجت فالتمست الضحايا فلم أجد شيئا يعجبني غير ثرماء،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النبي صلّى اللّه عليه و سلّم عن المصفرّة التي تستأصل أذنها حتى يبدو صماخها، و المستأصلة التي يستأصل قرنها من أصله، و البخقاء التي تبخق عينها، و المنقى </w:t>
      </w:r>
      <w:r>
        <w:rPr>
          <w:rStyle w:val="FootnoteAnchor"/>
          <w:rtl w:val="true"/>
        </w:rPr>
        <w:footnoteReference w:id="883"/>
      </w:r>
      <w:r>
        <w:rPr>
          <w:rFonts w:ascii="Amiri" w:hAnsi="Amiri" w:eastAsia="Amiri" w:cs="Amiri"/>
          <w:color w:val="111111"/>
          <w:sz w:val="28"/>
          <w:sz w:val="28"/>
          <w:szCs w:val="28"/>
          <w:rtl w:val="true"/>
          <w:lang w:bidi="ar-SA"/>
        </w:rPr>
        <w:t>التي لا تتبع الغنم عجفا، و الكسير أو الكسيرة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5061981_73709187"/>
      <w:bookmarkStart w:id="185" w:name="_Toc68"/>
      <w:bookmarkEnd w:id="184"/>
      <w:r>
        <w:rPr>
          <w:rtl w:val="true"/>
        </w:rPr>
        <w:t>[</w:t>
      </w:r>
      <w:r>
        <w:rPr/>
        <w:t>10110</w:t>
      </w:r>
      <w:r>
        <w:rPr>
          <w:rtl w:val="true"/>
        </w:rPr>
        <w:t xml:space="preserve">] </w:t>
      </w:r>
      <w:r>
        <w:rPr>
          <w:rtl w:val="true"/>
        </w:rPr>
        <w:t>يزيد غير منسوب</w:t>
      </w:r>
      <w:bookmarkEnd w:id="185"/>
    </w:p>
    <w:p>
      <w:pPr>
        <w:pStyle w:val="BookText"/>
        <w:rPr/>
      </w:pPr>
      <w:r>
        <w:rPr>
          <w:rFonts w:ascii="Amiri" w:hAnsi="Amiri" w:eastAsia="Amiri" w:cs="Amiri"/>
          <w:color w:val="111111"/>
          <w:sz w:val="28"/>
          <w:sz w:val="28"/>
          <w:szCs w:val="28"/>
          <w:rtl w:val="true"/>
          <w:lang w:bidi="ar-SA"/>
        </w:rPr>
        <w:t>روى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كثير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عرفت أربعين عملا يدخل اللّه بها صاحبها الجنّة، أعلى عمل منها منيحة عنز</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061983_73709187"/>
      <w:bookmarkStart w:id="187" w:name="_Toc69"/>
      <w:bookmarkEnd w:id="186"/>
      <w:r>
        <w:rPr>
          <w:rtl w:val="true"/>
        </w:rPr>
        <w:t>[</w:t>
      </w:r>
      <w:r>
        <w:rPr/>
        <w:t>10111</w:t>
      </w:r>
      <w:r>
        <w:rPr>
          <w:rtl w:val="true"/>
        </w:rPr>
        <w:t xml:space="preserve">] </w:t>
      </w:r>
      <w:r>
        <w:rPr>
          <w:rtl w:val="true"/>
        </w:rPr>
        <w:t>يزيد أبو حفصة مولى مروان بن الحكم</w:t>
      </w:r>
      <w:bookmarkEnd w:id="18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سبي إصطخر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 عثمان بن عفان، و وهبه لمروان،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كنانة بن عوف بن عبد مناة بن أدّ بن طابخة بن إلياس بن مضر، باعته عمّته لمجاعة، و ادّعته عكل، فلم يفسر </w:t>
      </w:r>
      <w:r>
        <w:rPr>
          <w:rStyle w:val="FootnoteAnchor"/>
          <w:rtl w:val="true"/>
        </w:rPr>
        <w:footnoteReference w:id="885"/>
      </w:r>
      <w:r>
        <w:rPr>
          <w:rFonts w:ascii="Amiri" w:hAnsi="Amiri" w:eastAsia="Amiri" w:cs="Amiri"/>
          <w:color w:val="111111"/>
          <w:sz w:val="28"/>
          <w:sz w:val="28"/>
          <w:szCs w:val="28"/>
          <w:rtl w:val="true"/>
          <w:lang w:bidi="ar-SA"/>
        </w:rPr>
        <w:t xml:space="preserve">بذلك، و زعم أنّه رجل من العجم، من سبي فارس نشأ في عكل </w:t>
      </w:r>
      <w:bookmarkStart w:id="188" w:name="pg11576_117518"/>
    </w:p>
    <w:p>
      <w:pPr>
        <w:pStyle w:val="BookText"/>
        <w:rPr/>
      </w:pPr>
      <w:bookmarkEnd w:id="188"/>
      <w:r>
        <w:rPr>
          <w:rFonts w:ascii="Amiri" w:hAnsi="Amiri" w:eastAsia="Amiri" w:cs="Amiri"/>
          <w:color w:val="111111"/>
          <w:sz w:val="28"/>
          <w:sz w:val="28"/>
          <w:szCs w:val="28"/>
          <w:rtl w:val="true"/>
          <w:lang w:bidi="ar-SA"/>
        </w:rPr>
        <w:t>و هو صغير،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يهوديا، فأسلم على يدي مروان </w:t>
      </w:r>
      <w:r>
        <w:rPr>
          <w:rStyle w:val="FootnoteAnchor"/>
          <w:rtl w:val="true"/>
        </w:rPr>
        <w:footnoteReference w:id="88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مروان سنة مجاعة، فباعه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حفصة هذا هو جدّ والد مروان الشاعر المعروف بابن أبي حفصة، و هو مروان بن سليمان بن يحيى بن يزيد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أبي حفصة مع مولاه مروان بن الحكم يوم الدار </w:t>
      </w:r>
      <w:r>
        <w:rPr>
          <w:rStyle w:val="FootnoteAnchor"/>
          <w:rtl w:val="true"/>
        </w:rPr>
        <w:footnoteReference w:id="887"/>
      </w:r>
      <w:r>
        <w:rPr>
          <w:rFonts w:ascii="IRNazanin" w:hAnsi="IRNazanin" w:eastAsia="IRNazanin"/>
          <w:color w:val="111111"/>
          <w:sz w:val="28"/>
          <w:sz w:val="28"/>
          <w:szCs w:val="28"/>
          <w:rtl w:val="true"/>
          <w:lang w:bidi="fa-IR"/>
        </w:rPr>
        <w:t xml:space="preserve">،فأحسن الغناء عنه </w:t>
      </w:r>
      <w:r>
        <w:rPr>
          <w:rStyle w:val="FootnoteAnchor"/>
          <w:rtl w:val="true"/>
        </w:rPr>
        <w:footnoteReference w:id="888"/>
      </w:r>
      <w:r>
        <w:rPr>
          <w:rFonts w:ascii="Amiri" w:hAnsi="Amiri" w:eastAsia="Amiri" w:cs="Amiri"/>
          <w:color w:val="111111"/>
          <w:sz w:val="28"/>
          <w:sz w:val="28"/>
          <w:szCs w:val="28"/>
          <w:rtl w:val="true"/>
          <w:lang w:bidi="ar-SA"/>
        </w:rPr>
        <w:t>،فأعتقه، و زوجه أم ولد له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كانت له منها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مروان يوم الجمل، و يوم مرج 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شجاعا شاعرا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شعره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قلت يوم الدار للقوم صالحوا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w:t>
      </w:r>
      <w:r>
        <w:rPr>
          <w:rStyle w:val="FootnoteAnchor"/>
          <w:rtl w:val="true"/>
        </w:rPr>
        <w:footnoteReference w:id="890"/>
      </w:r>
      <w:r>
        <w:rPr>
          <w:rFonts w:ascii="Amiri" w:hAnsi="Amiri" w:eastAsia="Amiri" w:cs="Amiri"/>
          <w:color w:val="111111"/>
          <w:sz w:val="28"/>
          <w:sz w:val="28"/>
          <w:szCs w:val="28"/>
          <w:rtl w:val="true"/>
          <w:lang w:bidi="ar-SA"/>
        </w:rPr>
        <w:t>،و لا اخترت الحياة على القتل</w:t>
      </w:r>
    </w:p>
    <w:p>
      <w:pPr>
        <w:pStyle w:val="BookText"/>
        <w:rPr/>
      </w:pPr>
      <w:r>
        <w:rPr>
          <w:rFonts w:ascii="Amiri" w:hAnsi="Amiri" w:eastAsia="Amiri" w:cs="Amiri"/>
          <w:color w:val="111111"/>
          <w:sz w:val="28"/>
          <w:sz w:val="28"/>
          <w:szCs w:val="28"/>
          <w:rtl w:val="true"/>
          <w:lang w:bidi="ar-SA"/>
        </w:rPr>
        <w:t>و لكنّني قد قلت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بأسيافكم، لا تخلصنّ‌ </w:t>
      </w:r>
      <w:r>
        <w:rPr>
          <w:rStyle w:val="FootnoteAnchor"/>
          <w:rtl w:val="true"/>
        </w:rPr>
        <w:footnoteReference w:id="891"/>
      </w:r>
      <w:r>
        <w:rPr>
          <w:rFonts w:ascii="Amiri" w:hAnsi="Amiri" w:eastAsia="Amiri" w:cs="Amiri"/>
          <w:color w:val="111111"/>
          <w:sz w:val="28"/>
          <w:sz w:val="28"/>
          <w:szCs w:val="28"/>
          <w:rtl w:val="true"/>
          <w:lang w:bidi="ar-SA"/>
        </w:rPr>
        <w:t>إلى الكهل</w:t>
      </w:r>
    </w:p>
    <w:p>
      <w:pPr>
        <w:pStyle w:val="BookText"/>
        <w:rPr/>
      </w:pPr>
      <w:r>
        <w:rPr>
          <w:rFonts w:ascii="Amiri" w:hAnsi="Amiri" w:eastAsia="Amiri" w:cs="Amiri"/>
          <w:color w:val="111111"/>
          <w:sz w:val="28"/>
          <w:sz w:val="28"/>
          <w:szCs w:val="28"/>
          <w:rtl w:val="true"/>
          <w:lang w:bidi="ar-SA"/>
        </w:rPr>
        <w:t xml:space="preserve">يريد بالكهل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لأنه كان يذبّ‌ عنه يومئذ لمّا سقط‍‌</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5061985_73709187"/>
      <w:bookmarkStart w:id="190" w:name="_Toc70"/>
      <w:bookmarkEnd w:id="189"/>
      <w:r>
        <w:rPr>
          <w:rtl w:val="true"/>
        </w:rPr>
        <w:t>[</w:t>
      </w:r>
      <w:r>
        <w:rPr/>
        <w:t>10112</w:t>
      </w:r>
      <w:r>
        <w:rPr>
          <w:rtl w:val="true"/>
        </w:rPr>
        <w:t>][</w:t>
      </w:r>
      <w:r>
        <w:rPr>
          <w:rtl w:val="true"/>
        </w:rPr>
        <w:t>يزيد أبو خالد السراج</w:t>
      </w:r>
      <w:bookmarkEnd w:id="190"/>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بن إسماعيل بن عبيد اللّه المخزومي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دمشقي منكر الحديث</w:t>
      </w:r>
      <w:r>
        <w:rPr>
          <w:rFonts w:eastAsia="Amiri" w:cs="Amiri" w:ascii="Amiri" w:hAnsi="Amiri"/>
          <w:color w:val="111111"/>
          <w:sz w:val="28"/>
          <w:szCs w:val="28"/>
          <w:rtl w:val="true"/>
          <w:lang w:bidi="ar-SA"/>
        </w:rPr>
        <w:t xml:space="preserve">]. </w:t>
      </w:r>
      <w:bookmarkStart w:id="191" w:name="pg11576_117519"/>
    </w:p>
    <w:p>
      <w:pPr>
        <w:pStyle w:val="Heading5"/>
        <w:numPr>
          <w:ilvl w:val="4"/>
          <w:numId w:val="1"/>
        </w:numPr>
        <w:rPr/>
      </w:pPr>
      <w:bookmarkStart w:id="192" w:name="__RefHeading___Toc5061987_73709187"/>
      <w:bookmarkStart w:id="193" w:name="_Toc71"/>
      <w:bookmarkEnd w:id="191"/>
      <w:bookmarkEnd w:id="192"/>
      <w:r>
        <w:rPr>
          <w:rtl w:val="true"/>
        </w:rPr>
        <w:t>[</w:t>
      </w:r>
      <w:r>
        <w:rPr/>
        <w:t>10113</w:t>
      </w:r>
      <w:r>
        <w:rPr>
          <w:rtl w:val="true"/>
        </w:rPr>
        <w:t xml:space="preserve">] </w:t>
      </w:r>
      <w:r>
        <w:rPr>
          <w:rtl w:val="true"/>
        </w:rPr>
        <w:t xml:space="preserve">يسار بن سبع أبو الغادية </w:t>
      </w:r>
      <w:r>
        <w:rPr>
          <w:rtl w:val="true"/>
        </w:rPr>
        <w:t>-</w:t>
      </w:r>
      <w:bookmarkEnd w:id="193"/>
    </w:p>
    <w:p>
      <w:pPr>
        <w:pStyle w:val="BookText"/>
        <w:rPr/>
      </w:pP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w:t>
      </w:r>
    </w:p>
    <w:p>
      <w:pPr>
        <w:pStyle w:val="BookText"/>
        <w:rPr/>
      </w:pPr>
      <w:r>
        <w:rPr>
          <w:rFonts w:ascii="Amiri" w:hAnsi="Amiri" w:eastAsia="Amiri" w:cs="Amiri"/>
          <w:color w:val="111111"/>
          <w:sz w:val="28"/>
          <w:sz w:val="28"/>
          <w:szCs w:val="28"/>
          <w:rtl w:val="true"/>
          <w:lang w:bidi="ar-SA"/>
        </w:rPr>
        <w:t>له صحبة،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أحاديث، و روى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سعد، و أبو ربيعة كلثوم بن جبر، و سمع منه بواسط‍‌، و حيّان </w:t>
      </w:r>
      <w:r>
        <w:rPr>
          <w:rStyle w:val="FootnoteAnchor"/>
          <w:rtl w:val="true"/>
        </w:rPr>
        <w:footnoteReference w:id="892"/>
      </w:r>
      <w:r>
        <w:rPr>
          <w:rFonts w:ascii="Amiri" w:hAnsi="Amiri" w:eastAsia="Amiri" w:cs="Amiri"/>
          <w:color w:val="111111"/>
          <w:sz w:val="28"/>
          <w:sz w:val="28"/>
          <w:szCs w:val="28"/>
          <w:rtl w:val="true"/>
          <w:lang w:bidi="ar-SA"/>
        </w:rPr>
        <w:t>بن حجر الدمشقي، و خالد بن معدان، و القاسم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بناحية سوق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الوارث حدّثنا ربيعة بن كلثوم بن جبر حدّثني أبي حدّثني أبو الغادية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ربيعة بن كلثوم،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غادية 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بايعت رسول اللّه صلّى اللّه عليه و سلّم،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جميعا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خطبنا رسول اللّه صلّى اللّه عليه و سلّم يوم العقبة،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دماءكم و أموالكم حرام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تلقون ربّكم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الغادية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عمر بن الخطاب الجابية و هو على جمل أورق، و قد سبق في ترجمة 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تسمية من نزل البصرة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غادية المزني قاتل عمار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جهينة، أبو الغادية، من ساكني الشام، روى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دماءكم و أموالكم عليكم </w:t>
      </w:r>
      <w:r>
        <w:rPr>
          <w:rStyle w:val="FootnoteAnchor"/>
          <w:rtl w:val="true"/>
        </w:rPr>
        <w:footnoteReference w:id="897"/>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البخاري و ابن أبي حاتم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حدّث بها، و إلاّ فهو شامي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زرعة في تسمية الصحابة، ثم أعاد ذكره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سميع في طبقات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المزني،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يسار بن سبع دمشقي، ولده بها بالجولان </w:t>
      </w:r>
      <w:r>
        <w:rPr>
          <w:rStyle w:val="FootnoteAnchor"/>
          <w:rtl w:val="true"/>
        </w:rPr>
        <w:footnoteReference w:id="898"/>
      </w:r>
      <w:r>
        <w:rPr>
          <w:rFonts w:ascii="Amiri" w:hAnsi="Amiri" w:eastAsia="Amiri" w:cs="Amiri"/>
          <w:color w:val="111111"/>
          <w:sz w:val="28"/>
          <w:sz w:val="28"/>
          <w:szCs w:val="28"/>
          <w:rtl w:val="true"/>
          <w:lang w:bidi="ar-SA"/>
        </w:rPr>
        <w:t>،حدّث عن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يسار بن سبع له صحبة،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بصفين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جبر،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عبيدة بن حميد عن عبد الملك بن عمير عن رجل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الغادية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غادية يروي عنه عبد الملك بن عمير</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و أبو غادية هذا واحد ليس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عبد الملك بن عمير عن أبي غادية المزني قاتل عمار شيئا قط‍‌، إنما هو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غادية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الصلت بن مسعود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محمّد بن عبد الرّحمن الطّفاوي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أبو الغادية، و حبيب بن الحارث، و أم الغادية </w:t>
      </w:r>
      <w:r>
        <w:rPr>
          <w:rStyle w:val="FootnoteAnchor"/>
          <w:rtl w:val="true"/>
        </w:rPr>
        <w:footnoteReference w:id="903"/>
      </w:r>
      <w:r>
        <w:rPr>
          <w:rFonts w:ascii="Amiri" w:hAnsi="Amiri" w:eastAsia="Amiri" w:cs="Amiri"/>
          <w:color w:val="111111"/>
          <w:sz w:val="28"/>
          <w:sz w:val="28"/>
          <w:szCs w:val="28"/>
          <w:rtl w:val="true"/>
          <w:lang w:bidi="ar-SA"/>
        </w:rPr>
        <w:t>مهاجرين إلى رسول اللّه صلّى اللّه عليه و سلّم، فأسلموا،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ما يسوء الأذن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كلثوم بن جبر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 بواسط‍‌ القصب عند عبد الأعلى </w:t>
      </w:r>
      <w:r>
        <w:rPr>
          <w:rStyle w:val="FootnoteAnchor"/>
          <w:rtl w:val="true"/>
        </w:rPr>
        <w:footnoteReference w:id="905"/>
      </w:r>
      <w:r>
        <w:rPr>
          <w:rFonts w:ascii="Amiri" w:hAnsi="Amiri" w:eastAsia="Amiri" w:cs="Amiri"/>
          <w:color w:val="111111"/>
          <w:sz w:val="28"/>
          <w:sz w:val="28"/>
          <w:szCs w:val="28"/>
          <w:rtl w:val="true"/>
          <w:lang w:bidi="ar-SA"/>
        </w:rPr>
        <w:t>بن عامر، فقال الآذن، هذا أبو الغادية، فقال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فدخل عليه مقطّعات </w:t>
      </w:r>
      <w:r>
        <w:rPr>
          <w:rStyle w:val="FootnoteAnchor"/>
          <w:rtl w:val="true"/>
        </w:rPr>
        <w:footnoteReference w:id="906"/>
      </w:r>
      <w:r>
        <w:rPr>
          <w:rFonts w:ascii="Amiri" w:hAnsi="Amiri" w:eastAsia="Amiri" w:cs="Amiri"/>
          <w:color w:val="111111"/>
          <w:sz w:val="28"/>
          <w:sz w:val="28"/>
          <w:szCs w:val="28"/>
          <w:rtl w:val="true"/>
          <w:lang w:bidi="ar-SA"/>
        </w:rPr>
        <w:t>له، فإذا رجل طوال ضرب من الرجال، كأنّه ليس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قعدنا </w:t>
      </w:r>
      <w:r>
        <w:rPr>
          <w:rStyle w:val="FootnoteAnchor"/>
          <w:rtl w:val="true"/>
        </w:rPr>
        <w:footnoteReference w:id="9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بيمينك‌؟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فخطبنا يوم العقبة،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إنّ‌ دماءكم و أموالكم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نعدّ عمار بن ياسرا فينا حنانا </w:t>
      </w:r>
      <w:r>
        <w:rPr>
          <w:rStyle w:val="FootnoteAnchor"/>
          <w:rtl w:val="true"/>
        </w:rPr>
        <w:footnoteReference w:id="908"/>
      </w:r>
      <w:r>
        <w:rPr>
          <w:rFonts w:ascii="Amiri" w:hAnsi="Amiri" w:eastAsia="Amiri" w:cs="Amiri"/>
          <w:color w:val="111111"/>
          <w:sz w:val="28"/>
          <w:sz w:val="28"/>
          <w:szCs w:val="28"/>
          <w:rtl w:val="true"/>
          <w:lang w:bidi="ar-SA"/>
        </w:rPr>
        <w:t xml:space="preserve">،فو اللّه إنّي لبمسجد قباء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يوم صفّين أقبل يمشي أول الكتيبة راجلا، حتى إذا كان بين الصّفّين طعن رجلا في ركبته بالرمح، فعثر، فانكفأ </w:t>
      </w:r>
      <w:r>
        <w:rPr>
          <w:rStyle w:val="FootnoteAnchor"/>
          <w:rtl w:val="true"/>
        </w:rPr>
        <w:footnoteReference w:id="909"/>
      </w:r>
      <w:r>
        <w:rPr>
          <w:rFonts w:ascii="IRNazanin" w:hAnsi="IRNazanin" w:eastAsia="IRNazanin"/>
          <w:color w:val="111111"/>
          <w:sz w:val="28"/>
          <w:sz w:val="28"/>
          <w:szCs w:val="28"/>
          <w:rtl w:val="true"/>
          <w:lang w:bidi="fa-IR"/>
        </w:rPr>
        <w:t>المغفر عنه، فأضربه، فإذا رأس عمّار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الأعلى فإذا عنده رجل يقال له أبو الغادية، استسقى، فأتي بإناء مفضض، فأبى أن يشرب، و ذكر الحديث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يسبّ‌ فلانا،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أمكنني اللّه منك في كتيبة، فلما كان يوم صفّين إذا به و عليه درع، فنظرت إليه، فتوجه في</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الدرع فطعنته، فقتلته، فإذا هو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عفان بن مسلم، حدّثنا حماد بن سلمة، حدّثنا أبو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كلثوم بن جبر عن أبي غادية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عمار بن ياسر يقع في عثمان يشتمه بالمدينة، فتوعدته بالقتل، قلت لئن أمكنني اللّه منك لأفعلنّ‌، فلمّا كان يوم صفّين جعل عمّار يحمل على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 فرأيت فرجة بين الرئتين و الساقين، فحملت عليه، فطعنته في ركبته، فوقع،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بواسط‍‌ عند عمرو بن سعيد، فجاء 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عمار بالباب، فإذا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النبي صلّى اللّه عليه و سلّم، و أنا أيفع أهلي، و أردد عليهم الغنم، فذكر له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نعده حنانا، فسمعته يقع في عثمان، فاستقبلني يوم صفّين،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شيبة حدّثنا هارون بن معروف، حدّثنا ضمرة قال ابن شوذب حدّثنا عن أبي المنهال عن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قاتل عمار بن ياسر بواسط‍‌ القصب مع الحجاج، رجلا من جهينة عليه مقطعات له، و هو يحدث كيف كان قتله إياه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خلافة عثمان، فأتيت خياما، فإذا رجل عليه جماعة، و هو يعيب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أن توليني دمه، فلما كان يوم صفّين فنظرت إليه، فقصدت إليه بالرمح، فطعنته، فأقتله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عامر موسى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أخبرني عثمان بن أبي العاتكة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روميا جاء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أشبب لك نارا بالنفط‍‌ و غيره تحرّق بها عدوك من الروم في البحر،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أكون أول من حرّق بها، و عذّب بعذاب اللّه، و لم يقبل منه ما عرض عليه، فهرب إلى طاغية الروم، فشببها له، و لقيت به سفنهم سفن المسلمين، فرموهم، و حرقوهم،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فعلوا فافعلوا، فغزى المسلمون بها، فكانوا يترامون بها في طياجن </w:t>
      </w:r>
      <w:r>
        <w:rPr>
          <w:rStyle w:val="FootnoteAnchor"/>
          <w:rtl w:val="true"/>
        </w:rPr>
        <w:footnoteReference w:id="915"/>
      </w:r>
      <w:r>
        <w:rPr>
          <w:rFonts w:ascii="Amiri" w:hAnsi="Amiri" w:eastAsia="Amiri" w:cs="Amiri"/>
          <w:color w:val="111111"/>
          <w:sz w:val="28"/>
          <w:sz w:val="28"/>
          <w:szCs w:val="28"/>
          <w:rtl w:val="true"/>
          <w:lang w:bidi="ar-SA"/>
        </w:rPr>
        <w:t xml:space="preserve">،فبينا رومي يرمي سفينة أبي الغادية المزني في طيجن </w:t>
      </w:r>
      <w:r>
        <w:rPr>
          <w:rStyle w:val="FootnoteAnchor"/>
          <w:rtl w:val="true"/>
        </w:rPr>
        <w:footnoteReference w:id="916"/>
      </w:r>
      <w:r>
        <w:rPr>
          <w:rFonts w:ascii="Amiri" w:hAnsi="Amiri" w:eastAsia="Amiri" w:cs="Amiri"/>
          <w:color w:val="111111"/>
          <w:sz w:val="28"/>
          <w:sz w:val="28"/>
          <w:szCs w:val="28"/>
          <w:rtl w:val="true"/>
          <w:lang w:bidi="ar-SA"/>
        </w:rPr>
        <w:t xml:space="preserve">رماه أبو الغادية بسهم، فقتله، و خرّ الطيجن </w:t>
      </w:r>
      <w:r>
        <w:rPr>
          <w:rStyle w:val="FootnoteAnchor"/>
          <w:rtl w:val="true"/>
        </w:rPr>
        <w:footnoteReference w:id="917"/>
      </w:r>
      <w:r>
        <w:rPr>
          <w:rFonts w:ascii="Amiri" w:hAnsi="Amiri" w:eastAsia="Amiri" w:cs="Amiri"/>
          <w:color w:val="111111"/>
          <w:sz w:val="28"/>
          <w:sz w:val="28"/>
          <w:szCs w:val="28"/>
          <w:rtl w:val="true"/>
          <w:lang w:bidi="ar-SA"/>
        </w:rPr>
        <w:t>على سفينتهم، فاحترقت بأهلها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رمية سهم أبي الغادية قتلت ثلاثمائة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بن سبع أبو غادية الجهني، سمع النبي صلّى اللّه عليه و سلّم كان بواسط‍‌، روى عنه كلثوم بن جبر</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بن سبع أبو الغادية الجهني، له صحبة، مع النبي صلّى اللّه عليه و سلّم كان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 بن جبر البصري، و حيان بن حجر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غادية الجهني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مسلم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يسار بن سبع، قاتل عمار، له صحبة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حبان في الطبقة الثالثة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الغادية المزني يسار 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المراسيل</w:t>
      </w:r>
      <w:r>
        <w:rPr>
          <w:rFonts w:eastAsia="Amiri" w:cs="Amiri" w:ascii="Amiri" w:hAnsi="Amiri"/>
          <w:color w:val="111111"/>
          <w:sz w:val="28"/>
          <w:szCs w:val="28"/>
          <w:rtl w:val="true"/>
          <w:lang w:bidi="ar-SA"/>
        </w:rPr>
        <w:t xml:space="preserve">. </w:t>
      </w:r>
      <w:bookmarkStart w:id="194" w:name="pg11576_117524"/>
    </w:p>
    <w:p>
      <w:pPr>
        <w:pStyle w:val="BookText"/>
        <w:rPr/>
      </w:pPr>
      <w:bookmarkEnd w:id="194"/>
      <w:r>
        <w:rPr>
          <w:rFonts w:ascii="Amiri" w:hAnsi="Amiri" w:eastAsia="Amiri" w:cs="Amiri"/>
          <w:color w:val="111111"/>
          <w:sz w:val="28"/>
          <w:sz w:val="28"/>
          <w:szCs w:val="28"/>
          <w:rtl w:val="true"/>
          <w:lang w:bidi="ar-SA"/>
        </w:rPr>
        <w:t>أخرج تمام في فوائده من طريق مساور بن شهاب بن مسروق بن سعد بن أبي الغادية، حدّثني أبي عن أبيه عن جده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في جماعة من الصحابة، فمرت به جنازة، فسأل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فما جلس مليا حتى مرت به الثانية،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فما جلس مليا حتى مرت به الثالثة،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مزينة لا يدرك الدجال منك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 بعد تخريجه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لم أكتبه إلاّ من هذا الوجه و الراجح أن المزني غير الجهني، 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المزني هو قاتل عمار، فقد وهم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5061989_73709187"/>
      <w:bookmarkStart w:id="196" w:name="_Toc72"/>
      <w:bookmarkEnd w:id="195"/>
      <w:r>
        <w:rPr>
          <w:rtl w:val="true"/>
        </w:rPr>
        <w:t>[</w:t>
      </w:r>
      <w:r>
        <w:rPr/>
        <w:t>10114</w:t>
      </w:r>
      <w:r>
        <w:rPr>
          <w:rtl w:val="true"/>
        </w:rPr>
        <w:t xml:space="preserve">] </w:t>
      </w:r>
      <w:r>
        <w:rPr>
          <w:rtl w:val="true"/>
        </w:rPr>
        <w:t xml:space="preserve">يساف بن شريح اليشكري </w:t>
      </w:r>
      <w:r>
        <w:rPr>
          <w:rtl w:val="true"/>
        </w:rPr>
        <w:t xml:space="preserve">- </w:t>
      </w:r>
      <w:r>
        <w:rPr>
          <w:rtl w:val="true"/>
        </w:rPr>
        <w:t>بصري</w:t>
      </w:r>
      <w:r>
        <w:rPr>
          <w:rtl w:val="true"/>
        </w:rPr>
        <w:t>-</w:t>
      </w:r>
      <w:bookmarkEnd w:id="196"/>
    </w:p>
    <w:p>
      <w:pPr>
        <w:pStyle w:val="BookText"/>
        <w:rPr/>
      </w:pPr>
      <w:r>
        <w:rPr>
          <w:rFonts w:ascii="Amiri" w:hAnsi="Amiri" w:eastAsia="Amiri" w:cs="Amiri"/>
          <w:color w:val="111111"/>
          <w:sz w:val="28"/>
          <w:sz w:val="28"/>
          <w:szCs w:val="28"/>
          <w:rtl w:val="true"/>
          <w:lang w:bidi="ar-SA"/>
        </w:rPr>
        <w:t>حكى عن عبيد اللّه بن زياد، و قدم معه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يساف بن شريح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خرج عبيد اللّه بن زياد من البصرة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مللت الخفّ‌، فأبغوني ذا حافر، فركب حمارا و 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 عليّ‌ ركوب الإبل، فوطئوا لي على ذي حافر، فألقيت له قطيفة على حمار، فركبه، و إن رجليه لتكادان تخطان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ليسير أمامي إذ سكت سكتة، فأبطأتها،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عبيد اللّه، أمير العراق أمس نائم الساعة على حمار، لو سقط‍‌ منه لأبغضك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نائم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أحدّث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الحكاية، و قد سبقت في ترجمة عبيد اللّه بن زياد</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5061991_73709187"/>
      <w:bookmarkStart w:id="198" w:name="_Toc73"/>
      <w:bookmarkEnd w:id="197"/>
      <w:r>
        <w:rPr>
          <w:rtl w:val="true"/>
        </w:rPr>
        <w:t>[</w:t>
      </w:r>
      <w:r>
        <w:rPr/>
        <w:t>10115</w:t>
      </w:r>
      <w:r>
        <w:rPr>
          <w:rtl w:val="true"/>
        </w:rPr>
        <w:t xml:space="preserve">] </w:t>
      </w:r>
      <w:r>
        <w:rPr>
          <w:rtl w:val="true"/>
        </w:rPr>
        <w:t>يسرة بن صفوان بن جميل</w:t>
      </w:r>
      <w:bookmarkEnd w:id="198"/>
    </w:p>
    <w:p>
      <w:pPr>
        <w:pStyle w:val="BookText"/>
        <w:rPr/>
      </w:pPr>
      <w:r>
        <w:rPr>
          <w:rFonts w:ascii="Amiri" w:hAnsi="Amiri" w:eastAsia="Amiri" w:cs="Amiri"/>
          <w:color w:val="111111"/>
          <w:sz w:val="28"/>
          <w:sz w:val="28"/>
          <w:szCs w:val="28"/>
          <w:rtl w:val="true"/>
          <w:lang w:bidi="ar-SA"/>
        </w:rPr>
        <w:t xml:space="preserve">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اللّخمي البلاطي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قرية البلاط‍‌، من قرى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إبراهيم بن سعد الزهري، و محمّد بن مسلم الطائفي، و عبد اللّه بن جعفر المديني، و هشيم بن بشير، و فليح بن سليمان المدني، و أبي معشر السندي، و شريك بن عبد اللّه النخعي، و فرج بن فضالة،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يسرة، و دحيم، و البخاري، و أبو حاتم الرازي، و أبو زرعة الدمشقي، و يزيد بن محمّد بن عبد الصّمد، و محمّد بن عوف، و موسى بن سهل الرملي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زرعة في ذكر أهل الفتوى بدمشق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يسرة بن صفوان اللخمي الشامي الدمشقي، و هو ابن صفوان بن جميل أبو صفوان</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كان يسكن البلاط‍‌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من دمشق على ثلاثة فراسخ</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القرية التي كان يسكن فيها واثلة بن الأسقع روى عن نافع بن عمر الجمحي،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سعد، و حزام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دحيم و أبي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يسرة بن صفوان بن جميل أبو صفوان اللخمي الشامي، سمع نافع بن عمر و محمّد بن مسلم الطائفي و إبراهيم بن سعد</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البخاري في تفسير الحجرات، و غزوة أحد، و التوحيد،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النبي صلّى اللّه عليه و سلّم يعني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معشر، عن نافع، عن ابن عمر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رسول اللّه صلّى اللّه عليه و سلّم أن نخرج عن كلّ‌ صغير و كبير، حرّ و مملوك صاعا من شعير، أو صاعا من تمر، و أمرنا أن نخرجه قبل أن نخرج إلى الصلاة</w:t>
      </w:r>
      <w:r>
        <w:rPr>
          <w:rFonts w:eastAsia="Amiri" w:cs="Amiri" w:ascii="Amiri" w:hAnsi="Amiri"/>
          <w:color w:val="111111"/>
          <w:sz w:val="28"/>
          <w:szCs w:val="28"/>
          <w:rtl w:val="true"/>
          <w:lang w:bidi="ar-SA"/>
        </w:rPr>
        <w:t xml:space="preserve">. </w:t>
      </w:r>
      <w:bookmarkStart w:id="199" w:name="pg11576_117526"/>
    </w:p>
    <w:p>
      <w:pPr>
        <w:pStyle w:val="BookText"/>
        <w:rPr/>
      </w:pPr>
      <w:bookmarkEnd w:id="199"/>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يشكل بيسرة بنت صفوان، يسرة بن صفوان و هو اسم رجل من المتأخرين تحت الياء نقطتان و السين و الياء مفتوحتان، و هو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نافع بن عمر الجمحي،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محمّد بن عوف عن 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محمّد بن بكار بن بلال</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مات سنة ست عشرة و مائتين، و كان مولده سنة عشر و مائة، و كانت وفاته و هو ابن مائة و ست سنين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يسرة و محمّد بن المبارك الصوري و أحمد بن خالد الذهني و محمّد بن معاذ بن عبد الحميد في سنة خمس عشرة و مائتين</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5061993_73709187"/>
      <w:bookmarkStart w:id="201" w:name="_Toc74"/>
      <w:bookmarkEnd w:id="200"/>
      <w:r>
        <w:rPr>
          <w:rtl w:val="true"/>
        </w:rPr>
        <w:t>[</w:t>
      </w:r>
      <w:r>
        <w:rPr/>
        <w:t>10116</w:t>
      </w:r>
      <w:r>
        <w:rPr>
          <w:rtl w:val="true"/>
        </w:rPr>
        <w:t xml:space="preserve">] </w:t>
      </w:r>
      <w:r>
        <w:rPr>
          <w:rtl w:val="true"/>
        </w:rPr>
        <w:t>يسرة بن صفوان بن يسرة</w:t>
      </w:r>
      <w:bookmarkEnd w:id="201"/>
    </w:p>
    <w:p>
      <w:pPr>
        <w:pStyle w:val="BookText"/>
        <w:rPr/>
      </w:pPr>
      <w:r>
        <w:rPr>
          <w:rFonts w:ascii="Amiri" w:hAnsi="Amiri" w:eastAsia="Amiri" w:cs="Amiri"/>
          <w:color w:val="111111"/>
          <w:sz w:val="28"/>
          <w:sz w:val="28"/>
          <w:szCs w:val="28"/>
          <w:rtl w:val="true"/>
          <w:lang w:bidi="ar-SA"/>
        </w:rPr>
        <w:t>ابن صفوان اللخمي</w:t>
      </w:r>
    </w:p>
    <w:p>
      <w:pPr>
        <w:pStyle w:val="BookText"/>
        <w:rPr/>
      </w:pPr>
      <w:r>
        <w:rPr>
          <w:rFonts w:ascii="Amiri" w:hAnsi="Amiri" w:eastAsia="Amiri" w:cs="Amiri"/>
          <w:color w:val="111111"/>
          <w:sz w:val="28"/>
          <w:sz w:val="28"/>
          <w:szCs w:val="28"/>
          <w:rtl w:val="true"/>
          <w:lang w:bidi="ar-SA"/>
        </w:rPr>
        <w:t>حدّث عن وجوده في كتاب جده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محمّد بن زبر</w:t>
      </w:r>
      <w:r>
        <w:rPr>
          <w:rFonts w:eastAsia="IRNazanin" w:cs="IRNazanin"/>
          <w:color w:val="111111"/>
          <w:sz w:val="28"/>
          <w:szCs w:val="28"/>
          <w:rtl w:val="true"/>
          <w:lang w:bidi="fa-IR"/>
        </w:rPr>
        <w:t>.</w:t>
      </w:r>
    </w:p>
    <w:p>
      <w:pPr>
        <w:pStyle w:val="Heading5"/>
        <w:numPr>
          <w:ilvl w:val="4"/>
          <w:numId w:val="1"/>
        </w:numPr>
        <w:rPr/>
      </w:pPr>
      <w:bookmarkStart w:id="202" w:name="__RefHeading___Toc5061995_73709187"/>
      <w:bookmarkStart w:id="203" w:name="_Toc75"/>
      <w:bookmarkEnd w:id="202"/>
      <w:r>
        <w:rPr>
          <w:rtl w:val="true"/>
        </w:rPr>
        <w:t>[</w:t>
      </w:r>
      <w:r>
        <w:rPr/>
        <w:t>10117</w:t>
      </w:r>
      <w:r>
        <w:rPr>
          <w:rtl w:val="true"/>
        </w:rPr>
        <w:t xml:space="preserve">] </w:t>
      </w:r>
      <w:r>
        <w:rPr>
          <w:rtl w:val="true"/>
        </w:rPr>
        <w:t>يسر بن عبد اللّه الخصي</w:t>
      </w:r>
      <w:bookmarkEnd w:id="203"/>
    </w:p>
    <w:p>
      <w:pPr>
        <w:pStyle w:val="BookText"/>
        <w:rPr/>
      </w:pPr>
      <w:r>
        <w:rPr>
          <w:rFonts w:ascii="IRNazanin" w:hAnsi="IRNazanin" w:eastAsia="IRNazanin"/>
          <w:color w:val="111111"/>
          <w:sz w:val="28"/>
          <w:sz w:val="28"/>
          <w:szCs w:val="28"/>
          <w:rtl w:val="true"/>
          <w:lang w:bidi="fa-IR"/>
        </w:rPr>
        <w:t>مولى المقتدر باللّه</w:t>
      </w:r>
    </w:p>
    <w:p>
      <w:pPr>
        <w:pStyle w:val="BookText"/>
        <w:rPr/>
      </w:pPr>
      <w:r>
        <w:rPr>
          <w:rFonts w:ascii="Amiri" w:hAnsi="Amiri" w:eastAsia="Amiri" w:cs="Amiri"/>
          <w:color w:val="111111"/>
          <w:sz w:val="28"/>
          <w:sz w:val="28"/>
          <w:szCs w:val="28"/>
          <w:rtl w:val="true"/>
          <w:lang w:bidi="ar-SA"/>
        </w:rPr>
        <w:t>حدّث بدمشق عن علي بن عبد الحميد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ابن الطيان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5061997_73709187"/>
      <w:bookmarkStart w:id="205" w:name="_Toc76"/>
      <w:bookmarkEnd w:id="204"/>
      <w:r>
        <w:rPr>
          <w:rtl w:val="true"/>
        </w:rPr>
        <w:t>[</w:t>
      </w:r>
      <w:r>
        <w:rPr/>
        <w:t>10118</w:t>
      </w:r>
      <w:r>
        <w:rPr>
          <w:rtl w:val="true"/>
        </w:rPr>
        <w:t xml:space="preserve">] </w:t>
      </w:r>
      <w:r>
        <w:rPr>
          <w:rtl w:val="true"/>
        </w:rPr>
        <w:t xml:space="preserve">اليسع </w:t>
      </w:r>
      <w:r>
        <w:rPr>
          <w:rtl w:val="true"/>
        </w:rPr>
        <w:t xml:space="preserve">- </w:t>
      </w:r>
      <w:r>
        <w:rPr>
          <w:rtl w:val="true"/>
        </w:rPr>
        <w:t xml:space="preserve">و هو الأسباط‍‌ </w:t>
      </w:r>
      <w:r>
        <w:rPr>
          <w:rtl w:val="true"/>
        </w:rPr>
        <w:t xml:space="preserve">- </w:t>
      </w:r>
      <w:r>
        <w:rPr>
          <w:rtl w:val="true"/>
        </w:rPr>
        <w:t>بن عدي</w:t>
      </w:r>
      <w:bookmarkEnd w:id="205"/>
    </w:p>
    <w:p>
      <w:pPr>
        <w:pStyle w:val="BookText"/>
        <w:rPr/>
      </w:pPr>
      <w:r>
        <w:rPr>
          <w:rFonts w:ascii="Amiri" w:hAnsi="Amiri" w:eastAsia="Amiri" w:cs="Amiri"/>
          <w:color w:val="111111"/>
          <w:sz w:val="28"/>
          <w:sz w:val="28"/>
          <w:szCs w:val="28"/>
          <w:rtl w:val="true"/>
          <w:lang w:bidi="ar-SA"/>
        </w:rPr>
        <w:t>ابن سويلح بن أفرائيم بن يوسف بن يعقوب</w:t>
      </w:r>
    </w:p>
    <w:p>
      <w:pPr>
        <w:pStyle w:val="BookText"/>
        <w:rPr/>
      </w:pPr>
      <w:r>
        <w:rPr>
          <w:rFonts w:ascii="Amiri" w:hAnsi="Amiri" w:eastAsia="Amiri" w:cs="Amiri"/>
          <w:color w:val="111111"/>
          <w:sz w:val="28"/>
          <w:sz w:val="28"/>
          <w:szCs w:val="28"/>
          <w:rtl w:val="true"/>
          <w:lang w:bidi="ar-SA"/>
        </w:rPr>
        <w:t>ابن إسحاق بن إبراهيم الخليل عليهم الصّلاة و السّلام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 إلياس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مستخفيا مع إلياس بجبل قاسيون </w:t>
      </w:r>
      <w:bookmarkStart w:id="206" w:name="pg11576_117527"/>
    </w:p>
    <w:p>
      <w:pPr>
        <w:pStyle w:val="BookText"/>
        <w:rPr/>
      </w:pPr>
      <w:bookmarkEnd w:id="206"/>
      <w:r>
        <w:rPr>
          <w:rFonts w:ascii="Amiri" w:hAnsi="Amiri" w:eastAsia="Amiri" w:cs="Amiri"/>
          <w:color w:val="111111"/>
          <w:sz w:val="28"/>
          <w:sz w:val="28"/>
          <w:szCs w:val="28"/>
          <w:rtl w:val="true"/>
          <w:lang w:bidi="ar-SA"/>
        </w:rPr>
        <w:t xml:space="preserve">بدمشق حين هرب من أهل بعلبكّ‌ </w:t>
      </w:r>
      <w:r>
        <w:rPr>
          <w:rStyle w:val="FootnoteAnchor"/>
          <w:rtl w:val="true"/>
        </w:rPr>
        <w:footnoteReference w:id="934"/>
      </w:r>
      <w:r>
        <w:rPr>
          <w:rFonts w:ascii="Amiri" w:hAnsi="Amiri" w:eastAsia="Amiri" w:cs="Amiri"/>
          <w:color w:val="111111"/>
          <w:sz w:val="28"/>
          <w:sz w:val="28"/>
          <w:szCs w:val="28"/>
          <w:rtl w:val="true"/>
          <w:lang w:bidi="ar-SA"/>
        </w:rPr>
        <w:t xml:space="preserve">،ثم ذهب معه إلى بعلبكّ‌، فلمّا رفع إلياس خلفه اليسع في قومه، و نبّأه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الأسباط‍‌ ببانياس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وَ ذَا 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اذكرهم بصبرهم و فضلهم لتسلك طريقهم، وَ كُلٌّ‌ مِنَ‌ الْأَخْيٰارِ اختارهم اللّه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حذيفة إسحاق بن بشر أخبرنا سعيد عن قتادة عن الحسن قال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بعد إلياس اليسع، فمكث ما شاء اللّه </w:t>
      </w:r>
      <w:r>
        <w:rPr>
          <w:rStyle w:val="FootnoteAnchor"/>
          <w:rtl w:val="true"/>
        </w:rPr>
        <w:footnoteReference w:id="937"/>
      </w:r>
      <w:r>
        <w:rPr>
          <w:rFonts w:ascii="Amiri" w:hAnsi="Amiri" w:eastAsia="Amiri" w:cs="Amiri"/>
          <w:color w:val="111111"/>
          <w:sz w:val="28"/>
          <w:sz w:val="28"/>
          <w:szCs w:val="28"/>
          <w:rtl w:val="true"/>
          <w:lang w:bidi="ar-SA"/>
        </w:rPr>
        <w:t xml:space="preserve">،يدعوهم إلى اللّه، متمسكا </w:t>
      </w:r>
      <w:r>
        <w:rPr>
          <w:rStyle w:val="FootnoteAnchor"/>
          <w:rtl w:val="true"/>
        </w:rPr>
        <w:footnoteReference w:id="938"/>
      </w:r>
      <w:r>
        <w:rPr>
          <w:rFonts w:ascii="Amiri" w:hAnsi="Amiri" w:eastAsia="Amiri" w:cs="Amiri"/>
          <w:color w:val="111111"/>
          <w:sz w:val="28"/>
          <w:sz w:val="28"/>
          <w:szCs w:val="28"/>
          <w:rtl w:val="true"/>
          <w:lang w:bidi="ar-SA"/>
        </w:rPr>
        <w:t xml:space="preserve">بمنهاج إلياس و شريعته، حتى قبضه اللّه إليه، ثم خلف فيهم الخلوف، و عظمت فيهم الأحداث و الخطايا و كثرت الجبابرة، فقتلوا الأنبياء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5061999_73709187"/>
      <w:bookmarkStart w:id="208" w:name="_Toc77"/>
      <w:bookmarkEnd w:id="207"/>
      <w:r>
        <w:rPr>
          <w:rtl w:val="true"/>
        </w:rPr>
        <w:t>[</w:t>
      </w:r>
      <w:r>
        <w:rPr/>
        <w:t>10119</w:t>
      </w:r>
      <w:r>
        <w:rPr>
          <w:rtl w:val="true"/>
        </w:rPr>
        <w:t xml:space="preserve">] </w:t>
      </w:r>
      <w:r>
        <w:rPr>
          <w:rtl w:val="true"/>
        </w:rPr>
        <w:t xml:space="preserve">يعنوب </w:t>
      </w:r>
      <w:r>
        <w:rPr>
          <w:rtl w:val="true"/>
        </w:rPr>
        <w:t xml:space="preserve">- </w:t>
      </w:r>
      <w:r>
        <w:rPr>
          <w:rtl w:val="true"/>
        </w:rPr>
        <w:t>و يقال</w:t>
      </w:r>
      <w:r>
        <w:rPr>
          <w:rtl w:val="true"/>
        </w:rPr>
        <w:t xml:space="preserve">: </w:t>
      </w:r>
      <w:r>
        <w:rPr>
          <w:rtl w:val="true"/>
        </w:rPr>
        <w:t xml:space="preserve">يعبوث </w:t>
      </w:r>
      <w:r>
        <w:rPr>
          <w:rtl w:val="true"/>
        </w:rPr>
        <w:t>-</w:t>
      </w:r>
      <w:bookmarkEnd w:id="208"/>
    </w:p>
    <w:p>
      <w:pPr>
        <w:pStyle w:val="BookText"/>
        <w:rPr/>
      </w:pPr>
      <w:r>
        <w:rPr>
          <w:rFonts w:ascii="Amiri" w:hAnsi="Amiri" w:eastAsia="Amiri" w:cs="Amiri"/>
          <w:color w:val="111111"/>
          <w:sz w:val="28"/>
          <w:sz w:val="28"/>
          <w:szCs w:val="28"/>
          <w:rtl w:val="true"/>
          <w:lang w:bidi="ar-SA"/>
        </w:rPr>
        <w:t>ابن عمرو بن ضريس القضاعي ثم المشجعي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مع خالد بن الوليد حصار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يغوث، و قتل بأجنادين سبعة من المشركين، فأصابته طعنة، فأذن له أبو عبيدة في الرجوع إلى أهله، فرجع إليهم، فمات</w:t>
      </w:r>
      <w:r>
        <w:rPr>
          <w:rFonts w:eastAsia="Amiri" w:cs="Amiri" w:ascii="Amiri" w:hAnsi="Amiri"/>
          <w:color w:val="111111"/>
          <w:sz w:val="28"/>
          <w:szCs w:val="28"/>
          <w:rtl w:val="true"/>
          <w:lang w:bidi="ar-SA"/>
        </w:rPr>
        <w:t xml:space="preserve">. </w:t>
      </w:r>
      <w:bookmarkStart w:id="209" w:name="pg11576_117528"/>
    </w:p>
    <w:p>
      <w:pPr>
        <w:pStyle w:val="Heading4"/>
        <w:numPr>
          <w:ilvl w:val="3"/>
          <w:numId w:val="1"/>
        </w:numPr>
        <w:rPr/>
      </w:pPr>
      <w:bookmarkStart w:id="210" w:name="__RefHeading___Toc5062001_73709187"/>
      <w:bookmarkStart w:id="211" w:name="_Toc78"/>
      <w:bookmarkEnd w:id="209"/>
      <w:bookmarkEnd w:id="210"/>
      <w:r>
        <w:rPr>
          <w:rtl w:val="true"/>
        </w:rPr>
        <w:t>ذكر من اسمه يعقوب</w:t>
      </w:r>
      <w:bookmarkEnd w:id="211"/>
    </w:p>
    <w:p>
      <w:pPr>
        <w:pStyle w:val="Heading5"/>
        <w:numPr>
          <w:ilvl w:val="4"/>
          <w:numId w:val="1"/>
        </w:numPr>
        <w:rPr/>
      </w:pPr>
      <w:bookmarkStart w:id="212" w:name="__RefHeading___Toc5062003_73709187"/>
      <w:bookmarkStart w:id="213" w:name="_Toc79"/>
      <w:bookmarkEnd w:id="212"/>
      <w:r>
        <w:rPr>
          <w:rtl w:val="true"/>
        </w:rPr>
        <w:t>[</w:t>
      </w:r>
      <w:r>
        <w:rPr/>
        <w:t>10120</w:t>
      </w:r>
      <w:r>
        <w:rPr>
          <w:rtl w:val="true"/>
        </w:rPr>
        <w:t xml:space="preserve">] </w:t>
      </w:r>
      <w:r>
        <w:rPr>
          <w:rtl w:val="true"/>
        </w:rPr>
        <w:t>يعقوب بن إبراهيم بن الوليد</w:t>
      </w:r>
      <w:bookmarkEnd w:id="213"/>
    </w:p>
    <w:p>
      <w:pPr>
        <w:pStyle w:val="BookText"/>
        <w:rPr/>
      </w:pPr>
      <w:r>
        <w:rPr>
          <w:rFonts w:ascii="Amiri" w:hAnsi="Amiri" w:eastAsia="Amiri" w:cs="Amiri"/>
          <w:color w:val="111111"/>
          <w:sz w:val="28"/>
          <w:sz w:val="28"/>
          <w:szCs w:val="28"/>
          <w:rtl w:val="true"/>
          <w:lang w:bidi="ar-SA"/>
        </w:rPr>
        <w:t>ابن عبد الملك بن مروان الأموي</w:t>
      </w:r>
    </w:p>
    <w:p>
      <w:pPr>
        <w:pStyle w:val="BookText"/>
        <w:rPr/>
      </w:pPr>
      <w:r>
        <w:rPr>
          <w:rFonts w:ascii="Amiri" w:hAnsi="Amiri" w:eastAsia="Amiri" w:cs="Amiri"/>
          <w:color w:val="111111"/>
          <w:sz w:val="28"/>
          <w:sz w:val="28"/>
          <w:szCs w:val="28"/>
          <w:rtl w:val="true"/>
          <w:lang w:bidi="ar-SA"/>
        </w:rPr>
        <w:t xml:space="preserve">كان يسكن الجامع </w:t>
      </w:r>
      <w:r>
        <w:rPr>
          <w:rStyle w:val="FootnoteAnchor"/>
          <w:rtl w:val="true"/>
        </w:rPr>
        <w:footnoteReference w:id="940"/>
      </w:r>
      <w:r>
        <w:rPr>
          <w:rFonts w:ascii="Amiri" w:hAnsi="Amiri" w:eastAsia="Amiri" w:cs="Amiri"/>
          <w:color w:val="111111"/>
          <w:sz w:val="28"/>
          <w:sz w:val="28"/>
          <w:szCs w:val="28"/>
          <w:rtl w:val="true"/>
          <w:lang w:bidi="ar-SA"/>
        </w:rPr>
        <w:t>قرية بالمرج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مسلم بن يعقوب، و عمرو بن مروان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أولاد ذكرهم ابن أبي العجائز</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062005_73709187"/>
      <w:bookmarkStart w:id="215" w:name="_Toc80"/>
      <w:bookmarkEnd w:id="214"/>
      <w:r>
        <w:rPr>
          <w:rtl w:val="true"/>
        </w:rPr>
        <w:t>[</w:t>
      </w:r>
      <w:r>
        <w:rPr/>
        <w:t>10121</w:t>
      </w:r>
      <w:r>
        <w:rPr>
          <w:rtl w:val="true"/>
        </w:rPr>
        <w:t xml:space="preserve">] </w:t>
      </w:r>
      <w:r>
        <w:rPr>
          <w:rtl w:val="true"/>
        </w:rPr>
        <w:t>يعقوب بن إسحاق بن إبراهيم بن يزيد</w:t>
      </w:r>
      <w:bookmarkEnd w:id="215"/>
    </w:p>
    <w:p>
      <w:pPr>
        <w:pStyle w:val="BookText"/>
        <w:rPr/>
      </w:pPr>
      <w:r>
        <w:rPr>
          <w:rFonts w:ascii="Amiri" w:hAnsi="Amiri" w:eastAsia="Amiri" w:cs="Amiri"/>
          <w:color w:val="111111"/>
          <w:sz w:val="28"/>
          <w:sz w:val="28"/>
          <w:szCs w:val="28"/>
          <w:rtl w:val="true"/>
          <w:lang w:bidi="ar-SA"/>
        </w:rPr>
        <w:t>أبو عوانة النّيسابوري ثم الأسفرائيني</w:t>
      </w:r>
    </w:p>
    <w:p>
      <w:pPr>
        <w:pStyle w:val="BookText"/>
        <w:rPr/>
      </w:pPr>
      <w:r>
        <w:rPr>
          <w:rFonts w:ascii="Amiri" w:hAnsi="Amiri" w:eastAsia="Amiri" w:cs="Amiri"/>
          <w:color w:val="111111"/>
          <w:sz w:val="28"/>
          <w:sz w:val="28"/>
          <w:szCs w:val="28"/>
          <w:rtl w:val="true"/>
          <w:lang w:bidi="ar-SA"/>
        </w:rPr>
        <w:t xml:space="preserve">الحافظ‍‌،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الصحيح المخرج على كتاب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الحفاظ‍‌ الجوّالين، و المحدثين المكثرين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دمشق غير مرّة، و طاف الشام، و مصر، و البصرة، و الكوفة، و الحجاز، و واسط‍‌، و الجزيرة، و اليمن، و أصبهان، و فارس، و الرّيّ‌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يزيد بن محمّد بن عبد الصّمد، و إسماعيل بن محمّد بن قيراط‍‌، </w:t>
      </w:r>
    </w:p>
    <w:p>
      <w:pPr>
        <w:pStyle w:val="BookText"/>
        <w:rPr/>
      </w:pPr>
      <w:r>
        <w:rPr>
          <w:rFonts w:ascii="Amiri" w:hAnsi="Amiri" w:eastAsia="Amiri" w:cs="Amiri"/>
          <w:color w:val="111111"/>
          <w:sz w:val="28"/>
          <w:sz w:val="28"/>
          <w:szCs w:val="28"/>
          <w:rtl w:val="true"/>
          <w:lang w:bidi="ar-SA"/>
        </w:rPr>
        <w:t>و شعيب بن شعيب بن إسحاق، و غيرهم،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و ابن أخي ابن وهب، و المزني، و الربيع </w:t>
      </w:r>
      <w:r>
        <w:rPr>
          <w:rStyle w:val="FootnoteAnchor"/>
          <w:rtl w:val="true"/>
        </w:rPr>
        <w:footnoteReference w:id="941"/>
      </w:r>
      <w:r>
        <w:rPr>
          <w:rFonts w:ascii="Amiri" w:hAnsi="Amiri" w:eastAsia="Amiri" w:cs="Amiri"/>
          <w:color w:val="111111"/>
          <w:sz w:val="28"/>
          <w:sz w:val="28"/>
          <w:szCs w:val="28"/>
          <w:rtl w:val="true"/>
          <w:lang w:bidi="ar-SA"/>
        </w:rPr>
        <w:t>،و محمّدا، و سعدا ابني عبد الحكم،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نصر، و الحسن بن الزعفراني، و عمر بن شبة </w:t>
      </w:r>
      <w:r>
        <w:rPr>
          <w:rStyle w:val="FootnoteAnchor"/>
          <w:rtl w:val="true"/>
        </w:rPr>
        <w:footnoteReference w:id="94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و مسلم بن الحجاج، و محمّد بن رجاء السندي و غيرهم،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حرب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الإسماعيلي، و أحمد بن علي الرازي، و أبو علي الحسين بن علي، و أبو أحمد بن عدي، و سليمان الطبراني، و محمّد بن يعقوب بن إسماعيل الحفاظ‍‌، و أبو الوليد الفقيه، و ابنه أبو مصعب محمّد بن أبي عوانة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 خمس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عمرو أبو زرعة الدمشقي، و في قدمتي الثالثة الشام، فذكر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بالمصيصة 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فكان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نحن التقينا قبل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شفينا النفس من مضض العتاب</w:t>
      </w:r>
    </w:p>
    <w:p>
      <w:pPr>
        <w:pStyle w:val="BookText"/>
        <w:rPr/>
      </w:pPr>
      <w:r>
        <w:rPr>
          <w:rFonts w:ascii="Amiri" w:hAnsi="Amiri" w:eastAsia="Amiri" w:cs="Amiri"/>
          <w:color w:val="111111"/>
          <w:sz w:val="28"/>
          <w:sz w:val="28"/>
          <w:szCs w:val="28"/>
          <w:rtl w:val="true"/>
          <w:lang w:bidi="ar-SA"/>
        </w:rPr>
        <w:t xml:space="preserve">و إن سبقت بنا أيدي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عاتب تحت التراب</w:t>
      </w:r>
    </w:p>
    <w:p>
      <w:pPr>
        <w:pStyle w:val="BookText"/>
        <w:rPr/>
      </w:pPr>
      <w:r>
        <w:rPr>
          <w:rFonts w:ascii="Amiri" w:hAnsi="Amiri" w:eastAsia="Amiri" w:cs="Amiri"/>
          <w:color w:val="111111"/>
          <w:sz w:val="28"/>
          <w:sz w:val="28"/>
          <w:szCs w:val="28"/>
          <w:rtl w:val="true"/>
          <w:lang w:bidi="ar-SA"/>
        </w:rPr>
        <w:t>فلما رجعت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علي بن حجر كتب به إلى بعض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سعيد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مجلس الإملاء لأبي عوانة الأسفرايني في خان سهل للنصف من شعبان سنة إحدى و ثلاثمائة و اجتمع الخلق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عوانة من علماء الحديث و أثباتهم، و من الرحالة في أقطار الأرض لطلب الحديث، توفي سنة ست عشرة و ثلاثمائة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حمزة بن يوسف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بجرجان في سنة اثنتين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الإسماعيلي و أبو أحمد بن عدي و أبو أحمد الغطريفي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947"/>
      </w:r>
      <w:r>
        <w:rPr>
          <w:rFonts w:ascii="Amiri" w:hAnsi="Amiri" w:eastAsia="Amiri" w:cs="Amiri"/>
          <w:color w:val="111111"/>
          <w:sz w:val="28"/>
          <w:sz w:val="28"/>
          <w:szCs w:val="28"/>
          <w:rtl w:val="true"/>
          <w:lang w:bidi="ar-SA"/>
        </w:rPr>
        <w:t>الشيخ الصالح الأصيل أبو عبد اللّه محمّد بن محمّد بن عمر ابن الصفار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قبر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بأسفراين مزار العالم و متبرك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بجنب قبره قبر الراوية عنه أبي نعيم عبد الملك بن الحسن الأزهري الأسفرايني في مشهد واحد داخل المدينة، على يسار الداخل من باب نيسابور من أسفراين، و قريب من مشهده مشهد الأستاذ الإمام أبي إسحاق الأسفرايني رحمة اللّه عليه، على يمين الداخل من باب نيسابور، و بجنب قبره قبر الأستاذ أبي منصور البغدادي الإمام الفقيه المتكلم صاحبه، الصاحب بالجنب حيا و ميتا، المتظاهرين لنصرة الدين بالحجج و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الإمام شيخ الإسلام عمر ابن الصفار رحمة اللّه عليه، و نظر إلى القبور حول الأستاذ الإمام أبي إسحاق، و أشار إلى المشهد و خارج المشهد،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هاهنا من الأئمة و الفقهاء على مذهب الإمام الشافعي رضوان اللّه عليه أربعون إماما، كل واحد منهم لو تصرف في المذهب و أفتى برأيه و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حقيقا بذلك، فقال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يتقرّبون إلى مشهد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أكثر مما يتقرّبون إلى مشهد أبي عوانة و هم لا يعرفون قدر هذا الإمام الكبير المحدث أبي عوانة لبعد العهد بوفاته، و قرب العهد بالأستاذ و الإمام أبو عوانة هو الذي أظهر لهم مذهب الشافعي بأسفرايين بعد ما رجع من مصر و أخذ العلم عن أبي إبراهيم المزني رحمه اللّه، و كان جدي رحمه اللّه إذا وصل إلى مشهد الأستاذ رأيته لا يدخل المشهد احتراما بل كان يقبل عتبة المشهد و هي مرتفعة بدرجات، و يقف ساعة على هيئة التعظيم و الوقار </w:t>
      </w:r>
      <w:r>
        <w:rPr>
          <w:rStyle w:val="FootnoteAnchor"/>
          <w:rtl w:val="true"/>
        </w:rPr>
        <w:footnoteReference w:id="949"/>
      </w:r>
      <w:r>
        <w:rPr>
          <w:rFonts w:ascii="Amiri" w:hAnsi="Amiri" w:eastAsia="Amiri" w:cs="Amiri"/>
          <w:color w:val="111111"/>
          <w:sz w:val="28"/>
          <w:sz w:val="28"/>
          <w:szCs w:val="28"/>
          <w:rtl w:val="true"/>
          <w:lang w:bidi="ar-SA"/>
        </w:rPr>
        <w:t>، ثم يعبر عنه كالمودع لعظيم عظيم الهيبة، و إذا وصل إلى مشهد أبي عوانة كان أشد تعظيما له، و إجلالا و توقيرا و يقف أكثر من ذلك، كأنه واقف بقبر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بشر بن مطر بسنده إلى ابن عمر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أتى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ملك مائة سهم من خيبر اشتراها حتى استجمعها </w:t>
      </w:r>
      <w:r>
        <w:rPr>
          <w:rFonts w:eastAsia="Amiri" w:cs="Amiri" w:ascii="Amiri" w:hAnsi="Amiri"/>
          <w:color w:val="111111"/>
          <w:sz w:val="28"/>
          <w:szCs w:val="28"/>
          <w:rtl w:val="true"/>
          <w:lang w:bidi="ar-SA"/>
        </w:rPr>
        <w:t xml:space="preserve">- </w:t>
      </w:r>
      <w:bookmarkStart w:id="216" w:name="pg11576_117531"/>
    </w:p>
    <w:p>
      <w:pPr>
        <w:pStyle w:val="BookText"/>
        <w:rPr/>
      </w:pPr>
      <w:bookmarkEnd w:id="216"/>
      <w:r>
        <w:rPr>
          <w:rFonts w:ascii="Amiri" w:hAnsi="Amiri" w:eastAsia="Amiri" w:cs="Amiri"/>
          <w:color w:val="111111"/>
          <w:sz w:val="28"/>
          <w:sz w:val="28"/>
          <w:szCs w:val="28"/>
          <w:rtl w:val="true"/>
          <w:lang w:bidi="ar-SA"/>
        </w:rPr>
        <w:t>فقال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مالا لم أصب مثله قط‍‌، و قد أردت أن أتقرب إلى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فاحبس الأصل و سبّل الثمر</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عبد الرّحمن بن بشر بسنده عن أبي سعيد الخدري، عن رسول اللّه صلّى اللّه عليه و سلّم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باعده اللّه عن النار سبعين خريفا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952"/>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الزعفراني بسنده إلى عائشة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يباشر و 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يقبّل و هو صائم، و كان أملككم لإربه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النّسائي </w:t>
      </w:r>
      <w:r>
        <w:rPr>
          <w:rStyle w:val="FootnoteAnchor"/>
          <w:rtl w:val="true"/>
        </w:rPr>
        <w:footnoteReference w:id="955"/>
      </w:r>
      <w:r>
        <w:rPr>
          <w:rFonts w:ascii="Amiri" w:hAnsi="Amiri" w:eastAsia="Amiri" w:cs="Amiri"/>
          <w:color w:val="111111"/>
          <w:sz w:val="28"/>
          <w:sz w:val="28"/>
          <w:szCs w:val="28"/>
          <w:rtl w:val="true"/>
          <w:lang w:bidi="ar-SA"/>
        </w:rPr>
        <w:t>عن الزّعفراني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أخت أبي عوانة المحدث الحسن بن محمّد الأسفراييني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عوانة في سلخ ذي الحجة سنة ست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قبر أبي عوانة مشهد بأسفرايين يزار، و هو في داخل المدينة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5062007_73709187"/>
      <w:bookmarkStart w:id="218" w:name="_Toc81"/>
      <w:bookmarkEnd w:id="217"/>
      <w:r>
        <w:rPr>
          <w:rtl w:val="true"/>
        </w:rPr>
        <w:t>[</w:t>
      </w:r>
      <w:r>
        <w:rPr/>
        <w:t>10122</w:t>
      </w:r>
      <w:r>
        <w:rPr>
          <w:rtl w:val="true"/>
        </w:rPr>
        <w:t xml:space="preserve">] </w:t>
      </w:r>
      <w:r>
        <w:rPr>
          <w:rtl w:val="true"/>
        </w:rPr>
        <w:t>يعقوب بن إسحاق</w:t>
      </w:r>
      <w:bookmarkEnd w:id="218"/>
    </w:p>
    <w:p>
      <w:pPr>
        <w:pStyle w:val="BookText"/>
        <w:rPr/>
      </w:pPr>
      <w:r>
        <w:rPr>
          <w:rFonts w:ascii="Amiri" w:hAnsi="Amiri" w:eastAsia="Amiri" w:cs="Amiri"/>
          <w:color w:val="111111"/>
          <w:sz w:val="28"/>
          <w:sz w:val="28"/>
          <w:szCs w:val="28"/>
          <w:rtl w:val="true"/>
          <w:lang w:bidi="ar-SA"/>
        </w:rPr>
        <w:t>ابن حنش أبو يوسف</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و أبو بكر ابنا عبد اللّه بن أبي دجانة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تمام بن محمّد حدّثني ابنا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بن حنش أخبرنا العباس بن الوليد بن مزيد، عن أبيه، عن الأوزاعي قال</w:t>
      </w:r>
      <w:r>
        <w:rPr>
          <w:rFonts w:eastAsia="Amiri" w:cs="Amiri" w:ascii="Amiri" w:hAnsi="Amiri"/>
          <w:color w:val="111111"/>
          <w:sz w:val="28"/>
          <w:szCs w:val="28"/>
          <w:rtl w:val="true"/>
          <w:lang w:bidi="ar-SA"/>
        </w:rPr>
        <w:t xml:space="preserve">: </w:t>
      </w:r>
      <w:bookmarkStart w:id="219" w:name="pg11576_117532"/>
    </w:p>
    <w:p>
      <w:pPr>
        <w:pStyle w:val="BookText"/>
        <w:rPr/>
      </w:pPr>
      <w:bookmarkEnd w:id="219"/>
      <w:r>
        <w:rPr>
          <w:rFonts w:ascii="Amiri" w:hAnsi="Amiri" w:eastAsia="Amiri" w:cs="Amiri"/>
          <w:color w:val="111111"/>
          <w:sz w:val="28"/>
          <w:sz w:val="28"/>
          <w:szCs w:val="28"/>
          <w:rtl w:val="true"/>
          <w:lang w:bidi="ar-SA"/>
        </w:rPr>
        <w:t>خرج إبراهيم بن أدهم من بيروت يريد الناعمة، فتبعه رجل يشيعه، حتى إذا صار في الصنوبر، و أراد أن يرجع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أوصني يجب أن أفتن لك في الكلام 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الصائم الحاج المعتمر المجاهد المرابط‍‌، المراعي نفسه عن الناس، أستودعك اللّه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5062009_73709187"/>
      <w:bookmarkStart w:id="221" w:name="_Toc82"/>
      <w:bookmarkEnd w:id="220"/>
      <w:r>
        <w:rPr>
          <w:rtl w:val="true"/>
        </w:rPr>
        <w:t>[</w:t>
      </w:r>
      <w:r>
        <w:rPr/>
        <w:t>10123</w:t>
      </w:r>
      <w:r>
        <w:rPr>
          <w:rtl w:val="true"/>
        </w:rPr>
        <w:t xml:space="preserve">] </w:t>
      </w:r>
      <w:r>
        <w:rPr>
          <w:rtl w:val="true"/>
        </w:rPr>
        <w:t>يعقوب بن إسحاق بن دينار أبو يوسف</w:t>
      </w:r>
      <w:bookmarkEnd w:id="221"/>
    </w:p>
    <w:p>
      <w:pPr>
        <w:pStyle w:val="BookText"/>
        <w:rPr/>
      </w:pPr>
      <w:r>
        <w:rPr>
          <w:rFonts w:ascii="Amiri" w:hAnsi="Amiri" w:eastAsia="Amiri" w:cs="Amiri"/>
          <w:color w:val="111111"/>
          <w:sz w:val="28"/>
          <w:sz w:val="28"/>
          <w:szCs w:val="28"/>
          <w:rtl w:val="true"/>
          <w:lang w:bidi="ar-SA"/>
        </w:rPr>
        <w:t>روى عن محمّد بن عائذ، و منبه بن عثمان، و سليمان بن عبد الرّحمن،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ربيعة بن زبر،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إسحاق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قائل في منامي تراقبوا اللّه مراقبة من سمع الزجر و انتفع بالتجدير</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5062011_73709187"/>
      <w:bookmarkStart w:id="223" w:name="_Toc83"/>
      <w:bookmarkEnd w:id="222"/>
      <w:r>
        <w:rPr>
          <w:rtl w:val="true"/>
        </w:rPr>
        <w:t>[</w:t>
      </w:r>
      <w:r>
        <w:rPr/>
        <w:t>10124</w:t>
      </w:r>
      <w:r>
        <w:rPr>
          <w:rtl w:val="true"/>
        </w:rPr>
        <w:t xml:space="preserve">] </w:t>
      </w:r>
      <w:r>
        <w:rPr>
          <w:rtl w:val="true"/>
        </w:rPr>
        <w:t>يعقوب بن إسحاق بن أبي عبد الرّحمن</w:t>
      </w:r>
      <w:bookmarkEnd w:id="223"/>
    </w:p>
    <w:p>
      <w:pPr>
        <w:pStyle w:val="BookText"/>
        <w:rPr/>
      </w:pPr>
      <w:r>
        <w:rPr>
          <w:rFonts w:ascii="Amiri" w:hAnsi="Amiri" w:eastAsia="Amiri" w:cs="Amiri"/>
          <w:color w:val="111111"/>
          <w:sz w:val="28"/>
          <w:sz w:val="28"/>
          <w:szCs w:val="28"/>
          <w:rtl w:val="true"/>
          <w:lang w:bidi="ar-SA"/>
        </w:rPr>
        <w:t>أبو يوسف البصري العطار</w:t>
      </w:r>
    </w:p>
    <w:p>
      <w:pPr>
        <w:pStyle w:val="BookText"/>
        <w:rPr/>
      </w:pPr>
      <w:r>
        <w:rPr>
          <w:rFonts w:ascii="Amiri" w:hAnsi="Amiri" w:eastAsia="Amiri" w:cs="Amiri"/>
          <w:color w:val="111111"/>
          <w:sz w:val="28"/>
          <w:sz w:val="28"/>
          <w:szCs w:val="28"/>
          <w:rtl w:val="true"/>
          <w:lang w:bidi="ar-SA"/>
        </w:rPr>
        <w:t>حدّث بأطرابلس عن هشام بن عمار، و عمرو بن مرزوق، و محمّد بن سلام، و الضحاك بن</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بكر ابن المقرئ، و إبراهيم بن محمّد بن صالح بن سنان و غيرهما</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062013_73709187"/>
      <w:bookmarkStart w:id="225" w:name="_Toc84"/>
      <w:bookmarkEnd w:id="224"/>
      <w:r>
        <w:rPr>
          <w:rtl w:val="true"/>
        </w:rPr>
        <w:t>[</w:t>
      </w:r>
      <w:r>
        <w:rPr/>
        <w:t>10125</w:t>
      </w:r>
      <w:r>
        <w:rPr>
          <w:rtl w:val="true"/>
        </w:rPr>
        <w:t xml:space="preserve">] </w:t>
      </w:r>
      <w:r>
        <w:rPr>
          <w:rtl w:val="true"/>
        </w:rPr>
        <w:t>يعقوب بن إسحاق أبو يوسف اللغوي</w:t>
      </w:r>
      <w:bookmarkEnd w:id="225"/>
    </w:p>
    <w:p>
      <w:pPr>
        <w:pStyle w:val="BookText"/>
        <w:rPr/>
      </w:pPr>
      <w:r>
        <w:rPr>
          <w:rFonts w:ascii="Amiri" w:hAnsi="Amiri" w:eastAsia="Amiri" w:cs="Amiri"/>
          <w:color w:val="111111"/>
          <w:sz w:val="28"/>
          <w:sz w:val="28"/>
          <w:szCs w:val="28"/>
          <w:rtl w:val="true"/>
          <w:lang w:bidi="ar-SA"/>
        </w:rPr>
        <w:t>المعروف أبوه بالسّكّيت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عن أبي عمرو إسحاق بن مرار الشيباني، و محمّد ابن المهنا، و محمّد بن صبح </w:t>
      </w:r>
      <w:r>
        <w:rPr>
          <w:rStyle w:val="FootnoteAnchor"/>
          <w:rtl w:val="true"/>
        </w:rPr>
        <w:footnoteReference w:id="959"/>
      </w:r>
      <w:r>
        <w:rPr>
          <w:rFonts w:ascii="Amiri" w:hAnsi="Amiri" w:eastAsia="Amiri" w:cs="Amiri"/>
          <w:color w:val="111111"/>
          <w:sz w:val="28"/>
          <w:sz w:val="28"/>
          <w:szCs w:val="28"/>
          <w:rtl w:val="true"/>
          <w:lang w:bidi="ar-SA"/>
        </w:rPr>
        <w:t>بن السماك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فرج المقرئ، و محمّد بن عجلان الأخباري، و أبو عكرمة الضبي، و أبو سعيد السكري، و ميمون بن هارون الكاتب، و عبد اللّه بن محمّد بن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مع جعفر المتوكل، و كان يؤدب أولاد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الناس داراهم، و من جهلهم ماراهم، و رأس المداراة ترك المماراة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القاضي أبو المحاسن الفضل بن محمّد بن مسعر التنوخي المصري فيما صنفه من أخبار النحويين و اللغويين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إسحاق السّكّيت روى عن الأصمعي، و أبي عبيدة، و الفراء و جماعة غيرهم من أهل العلم، و كتبه جيدة صحيحة نافعة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الألفاظ‍‌، و كتاب في معاني الشعر، و كتاب القلب و الابدال، و لم يكن له نفاذ في علم النحو، و كان يميل في رأيه و اعتقاده على مذهب من يرى تقديم أمير المؤمنين علي رضي اللّه عنه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عبيد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شاورني في منادمة المتوكل فنهيته، فحمل قولي على الحسد، و أجاب إلى ما دعي إليه منها، فبينا هو مع المتوكل يوما جاء المعتز و المؤيد،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أيما أحب إليك ابناي هذان أم الحسن و الحسين‌؟ فغض من ابنيه، و ذكر من الحسن و الحسين عليهما السلام ما هما أهله، فأمر الأتراك فداسوا بطنه، و حمل إلى داره، فمات بعد غد ذلك اليوم، و كان ذلك في سنة أربع و أربعين و مائتين، و في هذه السنة مات عمرو بن أبي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عبد اللّه بن عبد العزيز، و كان نهى يعقوب عن اتصاله بالمتوكل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نهيتك يا يعقوب عن قرب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سطا أربى على كل ضيغم</w:t>
      </w:r>
    </w:p>
    <w:p>
      <w:pPr>
        <w:pStyle w:val="BookText"/>
        <w:rPr/>
      </w:pPr>
      <w:r>
        <w:rPr>
          <w:rFonts w:ascii="Amiri" w:hAnsi="Amiri" w:eastAsia="Amiri" w:cs="Amiri"/>
          <w:color w:val="111111"/>
          <w:sz w:val="28"/>
          <w:sz w:val="28"/>
          <w:szCs w:val="28"/>
          <w:rtl w:val="true"/>
          <w:lang w:bidi="ar-SA"/>
        </w:rPr>
        <w:t xml:space="preserve">فذق و احس ما استحسيته لا أقول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لليدين و للفم</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إسحاق السّكّيت </w:t>
      </w:r>
      <w:r>
        <w:rPr>
          <w:rStyle w:val="FootnoteAnchor"/>
          <w:rtl w:val="true"/>
        </w:rPr>
        <w:footnoteReference w:id="964"/>
      </w:r>
      <w:r>
        <w:rPr>
          <w:rFonts w:ascii="Amiri" w:hAnsi="Amiri" w:eastAsia="Amiri" w:cs="Amiri"/>
          <w:color w:val="111111"/>
          <w:sz w:val="28"/>
          <w:sz w:val="28"/>
          <w:szCs w:val="28"/>
          <w:rtl w:val="true"/>
          <w:lang w:bidi="ar-SA"/>
        </w:rPr>
        <w:t>،أبو يوسف النحوي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الفضل و الدين، موثوقا بكلامه و بروايته و كان يؤدب ولد جعفر المتوكل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عمرو الشيباني، حدّث عنه أبو عكرمة الضبي، و أبو سعيد السكري، و ميمون بن هارون الكاتب، و عبد اللّه بن محمّد بن رستم، و أحمد بن فرح المقرئ،</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و أبوه إسحاق هو المعروف بالسّكّيت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الفراء سأل السّكّيت عن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دورق </w:t>
      </w:r>
      <w:r>
        <w:rPr>
          <w:rStyle w:val="FootnoteAnchor"/>
          <w:rtl w:val="true"/>
        </w:rPr>
        <w:footnoteReference w:id="966"/>
      </w:r>
      <w:r>
        <w:rPr>
          <w:rFonts w:ascii="Amiri" w:hAnsi="Amiri" w:eastAsia="Amiri" w:cs="Amiri"/>
          <w:color w:val="111111"/>
          <w:sz w:val="28"/>
          <w:sz w:val="28"/>
          <w:szCs w:val="28"/>
          <w:rtl w:val="true"/>
          <w:lang w:bidi="ar-SA"/>
        </w:rPr>
        <w:t xml:space="preserve">،من كور الأهواز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البرقاني، أخبرنا محمّد بن العباس الخزاز،</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حدّثنا أبو الحسين أحمد بن جعفر بن المنادي، حدّثني محمّد بن فرج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يعقوب بن السّكّيت يؤدب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في درب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صبيان العامة، حتّى احتاج إلى الكسب، فجعل يتعلم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 أبيه أنه حجّ‌، و طاف بالبيت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بين الصفا و المروة، و سأل اللّه أن يعلم ابنه النحو، فتعلم النحو و اللغة، و جعل يختلف إلى قوم من أهل القنطرة، فأجروا له كلّ‌ دفعة عشرة و أكثر، حتى اختلف إلى بشر </w:t>
      </w:r>
    </w:p>
    <w:p>
      <w:pPr>
        <w:pStyle w:val="BookText"/>
        <w:rPr/>
      </w:pPr>
      <w:r>
        <w:rPr>
          <w:rFonts w:ascii="Amiri" w:hAnsi="Amiri" w:eastAsia="Amiri" w:cs="Amiri"/>
          <w:color w:val="111111"/>
          <w:sz w:val="28"/>
          <w:sz w:val="28"/>
          <w:szCs w:val="28"/>
          <w:rtl w:val="true"/>
          <w:lang w:bidi="ar-SA"/>
        </w:rPr>
        <w:t xml:space="preserve">و إبراهيم ابني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كانا يكتبان لمحمّد بن 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يختلف إليهما، و إلى أولادهما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ابن طاهر إلى رجل يعلّم ولده، و جعل ولده في حجر إبراهيم </w:t>
      </w:r>
      <w:r>
        <w:rPr>
          <w:rStyle w:val="FootnoteAnchor"/>
          <w:rtl w:val="true"/>
        </w:rPr>
        <w:footnoteReference w:id="972"/>
      </w:r>
      <w:r>
        <w:rPr>
          <w:rFonts w:ascii="Amiri" w:hAnsi="Amiri" w:eastAsia="Amiri" w:cs="Amiri"/>
          <w:color w:val="111111"/>
          <w:sz w:val="28"/>
          <w:sz w:val="28"/>
          <w:szCs w:val="28"/>
          <w:rtl w:val="true"/>
          <w:lang w:bidi="ar-SA"/>
        </w:rPr>
        <w:t>،ثم قطع ليعقوب رزقا خمسمائة درهم، ثم جعلها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يعقوب قد خرج قبل ذلك إلى سرّ من رأى </w:t>
      </w:r>
      <w:r>
        <w:rPr>
          <w:rStyle w:val="FootnoteAnchor"/>
          <w:rtl w:val="true"/>
        </w:rPr>
        <w:footnoteReference w:id="973"/>
      </w:r>
      <w:r>
        <w:rPr>
          <w:rFonts w:ascii="Amiri" w:hAnsi="Amiri" w:eastAsia="Amiri" w:cs="Amiri"/>
          <w:color w:val="111111"/>
          <w:sz w:val="28"/>
          <w:sz w:val="28"/>
          <w:szCs w:val="28"/>
          <w:rtl w:val="true"/>
          <w:lang w:bidi="ar-SA"/>
        </w:rPr>
        <w:t>،و ذلك في أيام المتوكل، فصيره عبيد اللّه بن يحيى بن خاقان عند المتوكل، فضمّ‌ إليه ولده، و أسنى له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عمر بن إبراهيم الفقيه، أخبرنا محمّد بن العباس الخزاز</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قال سمعت أبا عمر اللغوي يقول سمعت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يعقوب بن السّكّيت فقال</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عرفنا له خربة قط‍‌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عبيد اللّه بن علي بن عبيد اللّه الرقي، حدّثنا أبو أحمد عبيد اللّه بن محمّد بن أحمد المقرئ</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حدّثنا أبو بكر الصولي، حدّثنا الحسن بن الحسين الأزدي، حدّثنا أبو الحسن الطوسي قال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مجلس علي اللحياني، و كان عازما على أن يملي نوادره ضعف ما أملى،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 استعان بذقنه </w:t>
      </w:r>
      <w:r>
        <w:rPr>
          <w:rStyle w:val="FootnoteAnchor"/>
          <w:rtl w:val="true"/>
        </w:rPr>
        <w:footnoteReference w:id="980"/>
      </w:r>
      <w:r>
        <w:rPr>
          <w:rFonts w:ascii="Amiri" w:hAnsi="Amiri" w:eastAsia="Amiri" w:cs="Amiri"/>
          <w:color w:val="111111"/>
          <w:sz w:val="28"/>
          <w:sz w:val="28"/>
          <w:szCs w:val="28"/>
          <w:rtl w:val="true"/>
          <w:lang w:bidi="ar-SA"/>
        </w:rPr>
        <w:t xml:space="preserve">،فقام إليه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إنما هو </w:t>
      </w:r>
      <w:r>
        <w:rPr>
          <w:rStyle w:val="FootnoteAnchor"/>
          <w:rtl w:val="true"/>
        </w:rPr>
        <w:footnoteReference w:id="981"/>
      </w:r>
      <w:r>
        <w:rPr>
          <w:rFonts w:ascii="Amiri" w:hAnsi="Amiri" w:eastAsia="Amiri" w:cs="Amiri"/>
          <w:color w:val="111111"/>
          <w:sz w:val="28"/>
          <w:sz w:val="28"/>
          <w:szCs w:val="28"/>
          <w:rtl w:val="true"/>
          <w:lang w:bidi="ar-SA"/>
        </w:rPr>
        <w:t>مثقل استعان بدفّيه، يريدون الجمل إذا نهض بالحمل استعان بجنبيه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المجلس الثاني أملى،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جاري مكاشري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يعقوب بن السّكّيت،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و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مكاسري، كسر بيتي إلى كسر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اللّحياني الإملاء، فما أملى بعد ذلك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الحسن بن أبي بكر عن أبي سهل أحمد بن محمّد بن عبد اللّه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زيد العبادي أمير المؤمنين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983"/>
      </w:r>
      <w:r>
        <w:rPr>
          <w:rFonts w:ascii="Amiri" w:hAnsi="Amiri" w:eastAsia="Amiri" w:cs="Amiri"/>
          <w:color w:val="111111"/>
          <w:sz w:val="28"/>
          <w:sz w:val="28"/>
          <w:szCs w:val="28"/>
          <w:rtl w:val="true"/>
          <w:lang w:bidi="ar-SA"/>
        </w:rPr>
        <w:t>يقول في ابن السّكّيت قريبا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المبرد يقول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للبغداديين كتابا أحسن من كتاب يعقوب بن السّكّيت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محمّد بن أبي شداد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شكوت إلى ابن السّكّيت ضيقة </w:t>
      </w:r>
      <w:r>
        <w:rPr>
          <w:rStyle w:val="FootnoteAnchor"/>
          <w:rtl w:val="true"/>
        </w:rPr>
        <w:footnoteReference w:id="9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أنا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تروم أمورا لست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أحذر ما يأتي به القدر</w:t>
      </w:r>
    </w:p>
    <w:p>
      <w:pPr>
        <w:pStyle w:val="BookText"/>
        <w:rPr/>
      </w:pPr>
      <w:r>
        <w:rPr>
          <w:rFonts w:ascii="Amiri" w:hAnsi="Amiri" w:eastAsia="Amiri" w:cs="Amiri"/>
          <w:color w:val="111111"/>
          <w:sz w:val="28"/>
          <w:sz w:val="28"/>
          <w:szCs w:val="28"/>
          <w:rtl w:val="true"/>
          <w:lang w:bidi="ar-SA"/>
        </w:rPr>
        <w:t xml:space="preserve">ليس ارتحالك في كسب الغنى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مقامك في ضيق هو السفر</w:t>
      </w:r>
    </w:p>
    <w:p>
      <w:pPr>
        <w:pStyle w:val="BookText"/>
        <w:rPr/>
      </w:pPr>
      <w:r>
        <w:rPr>
          <w:rFonts w:ascii="Amiri" w:hAnsi="Amiri" w:eastAsia="Amiri" w:cs="Amiri"/>
          <w:color w:val="111111"/>
          <w:sz w:val="28"/>
          <w:sz w:val="28"/>
          <w:szCs w:val="28"/>
          <w:rtl w:val="true"/>
          <w:lang w:bidi="ar-SA"/>
        </w:rPr>
        <w:t xml:space="preserve">قال ابن السّكّيت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إلى صديق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عرضت لي قبلك حاجة، فإن نجحت بك، فالفاني حظي، و الباقي حظك، و إن تتعذّر </w:t>
      </w:r>
      <w:r>
        <w:rPr>
          <w:rStyle w:val="FootnoteAnchor"/>
          <w:rtl w:val="true"/>
        </w:rPr>
        <w:footnoteReference w:id="989"/>
      </w:r>
      <w:r>
        <w:rPr>
          <w:rFonts w:ascii="Amiri" w:hAnsi="Amiri" w:eastAsia="Amiri" w:cs="Amiri"/>
          <w:color w:val="111111"/>
          <w:sz w:val="28"/>
          <w:sz w:val="28"/>
          <w:szCs w:val="28"/>
          <w:rtl w:val="true"/>
          <w:lang w:bidi="ar-SA"/>
        </w:rPr>
        <w:t>فالخير مظنون منك، و العذر مقدّم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المعافى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بن درستويه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يزيد عن المازني قال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اجتمعت مع يعقوب بن السّكّيت عند محمّد بن عبد الملك الزيات، فقال لي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يوسف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و جعلت أتباطأ، و أدافع مخافة أن أوحشه، لأنّه كان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 محمّد بن عبد الملك،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تسأله‌؟ فاجتهدت في اختيار مسألة سهلة لأقارب يعقوب،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وزن نكتل من الفعل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مَعَنٰا أَخٰانٰا نَكْتَلْ‌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يكون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هذا وزنه،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نفتعل كم حرفا؟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خمسة أحرف،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فنكتل، كم حرفا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أربعة أحرف بوزن خمسة أحرف‌؟ فانقطع، و خجل 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تأخذ كل شهر ألفي درهم على أنك لا تحسن 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لي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هل تدري ما صنعت‌؟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قاربتك جهدي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 في هذا ذنب</w:t>
      </w:r>
      <w:r>
        <w:rPr>
          <w:rFonts w:eastAsia="Amiri" w:cs="Amiri" w:ascii="Amiri" w:hAnsi="Amiri"/>
          <w:color w:val="111111"/>
          <w:sz w:val="28"/>
          <w:szCs w:val="28"/>
          <w:rtl w:val="true"/>
          <w:lang w:bidi="ar-SA"/>
        </w:rPr>
        <w:t xml:space="preserve">] </w:t>
      </w:r>
      <w:r>
        <w:rPr>
          <w:rStyle w:val="FootnoteAnchor"/>
          <w:rtl w:val="true"/>
        </w:rPr>
        <w:footnoteReference w:id="992"/>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نكتل في هذا الموضع هو في أوليته و ابتدائيته في ماضيه و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 يكيل على 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مال يميل و قياسه في أصل تقديره كيل يكيل نظيره في الصحيح 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الياء في كيل انقلبت ألفا لتحركها و 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لا تكون إلا ساكنة إلاّ أنها في نية حركة و نقلت كسرة الياء في المضارع و نقلت كسرتها إلى الكاف و كانت ساكنة، فكسرت إذ لم يستقم التقاء الساكنين فصار نكتل، و قيل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نكتل، ثم لما زيدت التاء دلالة على الافتعال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اكتال نكتال و أصله اكتيل يكتيل، نحو افتعل يفتعل نظيره من الصحيح اكتتب يكتتب و اكترث يكترث و استبق يستبق ثم قلبت الياء من اكتيل ألفا لتحركها و انفتاح ما قبلها، فصار اكتال و مضارعه يكتال، و أصله يكتيل، و في الجمع نكتيل وزنه نفتعل، فلما قيل نكتل فأعرب بالجزم إذ هو جواب الأمر اقتضى الجزم سكون اللام، فالتقى </w:t>
      </w:r>
    </w:p>
    <w:p>
      <w:pPr>
        <w:pStyle w:val="BookText"/>
        <w:rPr/>
      </w:pPr>
      <w:r>
        <w:rPr>
          <w:rFonts w:ascii="Amiri" w:hAnsi="Amiri" w:eastAsia="Amiri" w:cs="Amiri"/>
          <w:color w:val="111111"/>
          <w:sz w:val="28"/>
          <w:sz w:val="28"/>
          <w:szCs w:val="28"/>
          <w:rtl w:val="true"/>
          <w:lang w:bidi="ar-SA"/>
        </w:rPr>
        <w:t>ساكنان اللام و الألف المنقلبة من الياء فأسقطت الألف لذلك فبقي نكتل، و وزنه في الأصل نفتعل ثم لما حذفت الألف المنقلبة من الياء و هي عين الفعل صار نكتل موزنه نفتل، على طريقة التحرير و تمييز الزوائد من الأصول بالعبارة عن الأصليات بالفاء و العين و اللام و تسمية الزوائد بأنفسها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الألف المنقلبة من الياء فأسقطت الألف لذلك فبقي نكتل، و وزنه في الأصل نفتعل ثم لما حذفت الألف المنقلبة من الياء و هي عين الفعل صار نكتل موزنه نفتل، على طريقة التحرير و تمييز الزوائد من الأصول بالعبارة عن الأصليات بالفاء و العين و اللام و تسمية الزوائد بأنفسها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لسائله على شراسة خلقه و إشفاقه من تشعث منزلته عنده، و قطع مادة المعيشة من جهته</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يعقوب في صناعة النحو ذا بضاعة مزجاة نزرة، و قد صنف مع هذا في النحو كتابا مختصرا لم يعد فيه القدر الذي تناله يده، و إن كان إماما عالما </w:t>
      </w:r>
      <w:r>
        <w:rPr>
          <w:rStyle w:val="FootnoteAnchor"/>
          <w:rtl w:val="true"/>
        </w:rPr>
        <w:footnoteReference w:id="996"/>
      </w:r>
      <w:r>
        <w:rPr>
          <w:rFonts w:ascii="Amiri" w:hAnsi="Amiri" w:eastAsia="Amiri" w:cs="Amiri"/>
          <w:color w:val="111111"/>
          <w:sz w:val="28"/>
          <w:sz w:val="28"/>
          <w:szCs w:val="28"/>
          <w:rtl w:val="true"/>
          <w:lang w:bidi="ar-SA"/>
        </w:rPr>
        <w:t>في اللغة، و قدوة سابقا مبرّزا في اختلاف أهلها مع البصريين و الكوفيين، و له فيها كتب مؤلفة حسنة، و أنواع مصنفة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عثمان المازني و إن كان قد قصد الجميل من مقاربته و تسهيل مناظرته فإنه إنما أتى بما هو متيسر له دونه، و قد كان الأولى بما قصده تنكب ما فيه اعتلال و قلب، و العدول به عن التصريف الكاد للقلب الشاق على </w:t>
      </w:r>
      <w:r>
        <w:rPr>
          <w:rStyle w:val="FootnoteAnchor"/>
          <w:rtl w:val="true"/>
        </w:rPr>
        <w:footnoteReference w:id="997"/>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رد المازني على سيبويه مسائل في بعضها حجج و في بعضها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الأخفش عن مسائل نسبه إلى التقصير و الانقطاع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أن الأخفش رجع عند أول توقيف منه عليها في البعض </w:t>
      </w:r>
      <w:r>
        <w:rPr>
          <w:rStyle w:val="FootnoteAnchor"/>
          <w:rtl w:val="true"/>
        </w:rPr>
        <w:footnoteReference w:id="99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من هذا طرفا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محمد بن عبد اللّه بن طاهر عزم على الحج، فخرجت إليه جارية له شاعرة، فبكت لما رأت آلة السفر، فقال محمد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دمعة كاللؤلؤ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الخدّ الأسيل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هطلت في ساعة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 الكحيل</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همّ‌ القمر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بالأفول</w:t>
      </w:r>
    </w:p>
    <w:p>
      <w:pPr>
        <w:pStyle w:val="BookText"/>
        <w:rPr/>
      </w:pPr>
      <w:r>
        <w:rPr>
          <w:rFonts w:ascii="Amiri" w:hAnsi="Amiri" w:eastAsia="Amiri" w:cs="Amiri"/>
          <w:color w:val="111111"/>
          <w:sz w:val="28"/>
          <w:sz w:val="28"/>
          <w:szCs w:val="28"/>
          <w:rtl w:val="true"/>
          <w:lang w:bidi="ar-SA"/>
        </w:rPr>
        <w:t xml:space="preserve">إنما يفتضح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الرّحيل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طاهر بن عبد العزيز بن عيسى الدعاء أخبرنا إسحاق بن سعد بن الحسن بن سفيان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عبد المجيب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يعقوب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أبي بكر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يحبك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الحب ليس بالتقصير</w:t>
      </w:r>
    </w:p>
    <w:p>
      <w:pPr>
        <w:pStyle w:val="BookText"/>
        <w:rPr/>
      </w:pPr>
      <w:r>
        <w:rPr>
          <w:rFonts w:ascii="Amiri" w:hAnsi="Amiri" w:eastAsia="Amiri" w:cs="Amiri"/>
          <w:color w:val="111111"/>
          <w:sz w:val="28"/>
          <w:sz w:val="28"/>
          <w:szCs w:val="28"/>
          <w:rtl w:val="true"/>
          <w:lang w:bidi="ar-SA"/>
        </w:rPr>
        <w:t xml:space="preserve">فإذا ما سألته عشر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الحب باللطيف الخبير</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السّكّيت يتصرف في أنواع العلوم، و كان أبوه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أنه لم يكن بعد ابن الأعرابي أعلم باللغة من ابن السّكّيت، و كان المتوكل قد ألزمه تأديب ولده المعتز باللّه، فلما جلس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يحب الأمير أن 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فأقوم‌؟ قال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أخف نهوضا منك، و قام فاستعجل، فعثر بسراويله فسقط‍‌، و التفت إلى يعقوب خجلا و قد احمرّ وجهه، فأنشد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يصاب المرء من عثرة الرجل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فعثرته في 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عثرته بالرجل تبرأ في مهل </w:t>
      </w:r>
      <w:bookmarkStart w:id="226" w:name="pg11576_117540"/>
    </w:p>
    <w:p>
      <w:pPr>
        <w:pStyle w:val="BookText"/>
        <w:rPr/>
      </w:pPr>
      <w:bookmarkEnd w:id="226"/>
      <w:r>
        <w:rPr>
          <w:rFonts w:ascii="Amiri" w:hAnsi="Amiri" w:eastAsia="Amiri" w:cs="Amiri"/>
          <w:color w:val="111111"/>
          <w:sz w:val="28"/>
          <w:sz w:val="28"/>
          <w:szCs w:val="28"/>
          <w:rtl w:val="true"/>
          <w:lang w:bidi="ar-SA"/>
        </w:rPr>
        <w:t>فلما كان من الغد دخل يعقوب على المتوكل فأخبره بما جرى، فأمر له بخمسين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البيتان</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بلغني أن يعقوب بن السّكّيت مات في رجب من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و مائتين، و قد بلغ ثمانيا و خمسين سنة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062015_73709187"/>
      <w:bookmarkStart w:id="228" w:name="_Toc85"/>
      <w:bookmarkEnd w:id="227"/>
      <w:r>
        <w:rPr>
          <w:rtl w:val="true"/>
        </w:rPr>
        <w:t>[</w:t>
      </w:r>
      <w:r>
        <w:rPr/>
        <w:t>10126</w:t>
      </w:r>
      <w:r>
        <w:rPr>
          <w:rtl w:val="true"/>
        </w:rPr>
        <w:t xml:space="preserve">] </w:t>
      </w:r>
      <w:r>
        <w:rPr>
          <w:rtl w:val="true"/>
        </w:rPr>
        <w:t xml:space="preserve">يعقوب بن دينار </w:t>
      </w:r>
      <w:r>
        <w:rPr>
          <w:rtl w:val="true"/>
        </w:rPr>
        <w:t xml:space="preserve">- </w:t>
      </w:r>
      <w:r>
        <w:rPr>
          <w:rtl w:val="true"/>
        </w:rPr>
        <w:t>و يقال</w:t>
      </w:r>
      <w:r>
        <w:rPr>
          <w:rtl w:val="true"/>
        </w:rPr>
        <w:t xml:space="preserve">: </w:t>
      </w:r>
      <w:r>
        <w:rPr>
          <w:rtl w:val="true"/>
        </w:rPr>
        <w:t xml:space="preserve">ميمون </w:t>
      </w:r>
      <w:r>
        <w:rPr>
          <w:rtl w:val="true"/>
        </w:rPr>
        <w:t xml:space="preserve">- </w:t>
      </w:r>
      <w:r>
        <w:rPr>
          <w:rtl w:val="true"/>
        </w:rPr>
        <w:t>أبي سلمة،</w:t>
      </w:r>
      <w:bookmarkEnd w:id="228"/>
    </w:p>
    <w:p>
      <w:pPr>
        <w:pStyle w:val="BookText"/>
        <w:rPr/>
      </w:pPr>
      <w:r>
        <w:rPr>
          <w:rFonts w:ascii="Amiri" w:hAnsi="Amiri" w:eastAsia="Amiri" w:cs="Amiri"/>
          <w:color w:val="111111"/>
          <w:sz w:val="28"/>
          <w:sz w:val="28"/>
          <w:szCs w:val="28"/>
          <w:rtl w:val="true"/>
          <w:lang w:bidi="ar-SA"/>
        </w:rPr>
        <w:t>الماجشون، أبو يوسف القرشي التّيمي</w:t>
      </w:r>
    </w:p>
    <w:p>
      <w:pPr>
        <w:pStyle w:val="BookText"/>
        <w:rPr/>
      </w:pPr>
      <w:r>
        <w:rPr>
          <w:rFonts w:ascii="Amiri" w:hAnsi="Amiri" w:eastAsia="Amiri" w:cs="Amiri"/>
          <w:color w:val="111111"/>
          <w:sz w:val="28"/>
          <w:sz w:val="28"/>
          <w:szCs w:val="28"/>
          <w:rtl w:val="true"/>
          <w:lang w:bidi="ar-SA"/>
        </w:rPr>
        <w:t>مولى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عبد العزيز في ولايته المدينة، يحدثه و يأنس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عمر قدم عليه يعقوب الماجشون،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تركناك حيث تركنا لبس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الماجشون هو يعقوب، و هو أخو عبد اللّه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الماجشون بالفارسية هو الورد، و إنما سمي الماجشون للونه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ابن عمر، و عمر بن عبد العزيز، و محمّد بن المنكدر، و عبد الرّحمن بن هرمز،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ابناه يوسف و عبد العزيز، و ابن أخيه عبد العزيز بن عبد اللّه بن أبي سلمة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أبي سلمة، </w:t>
      </w:r>
    </w:p>
    <w:p>
      <w:pPr>
        <w:pStyle w:val="BookText"/>
        <w:rPr/>
      </w:pPr>
      <w:r>
        <w:rPr>
          <w:rFonts w:ascii="Amiri" w:hAnsi="Amiri" w:eastAsia="Amiri" w:cs="Amiri"/>
          <w:color w:val="111111"/>
          <w:sz w:val="28"/>
          <w:sz w:val="28"/>
          <w:szCs w:val="28"/>
          <w:rtl w:val="true"/>
          <w:lang w:bidi="ar-SA"/>
        </w:rPr>
        <w:t xml:space="preserve">و يكنى أبا يوسف، و هو الماجشون، فسمي بذلك هو و ولده فيعرفون جميعا بالماجشون </w:t>
      </w:r>
      <w:r>
        <w:rPr>
          <w:rStyle w:val="FootnoteAnchor"/>
          <w:rtl w:val="true"/>
        </w:rPr>
        <w:footnoteReference w:id="1007"/>
      </w:r>
      <w:r>
        <w:rPr>
          <w:rFonts w:ascii="Amiri" w:hAnsi="Amiri" w:eastAsia="Amiri" w:cs="Amiri"/>
          <w:color w:val="111111"/>
          <w:sz w:val="28"/>
          <w:sz w:val="28"/>
          <w:szCs w:val="28"/>
          <w:rtl w:val="true"/>
          <w:lang w:bidi="ar-SA"/>
        </w:rPr>
        <w:t>، و كان فيهم رجال لهم فقه و رواية للحديث و العلم، و ليعقوب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حدّثني أبو سلمة الخزاعي، حدّثنا عبد العزيز بن يعقوب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عبد العزيز لما كتب إليه الوليد بالقدوم عليه إلى ذي خشب،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مروان بن محمّد، حدّثنا عبد الملك بن عبد العزيز بن عبد اللّه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جدي عبد اللّه بن أبي سلمة سنة ست و مائة، و الماجشون هو يعقوب أخو عبد اللّه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اللّه بن أبي سلمة و الماجشون أخوان، و اسم أبي سلمة ميمون، و الماجشون اسمه يعقوب بن أبي سلمة، و إنما سمي الماجشون للونه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أبي سلمة الماجشون، و اسم أبي سلمة دينار مولى آل المنكدر القرشي المديني، و أخوه عبد اللّه بن أبي سلمة، روى عن محمّد بن المنكدر، روى عنه ابنه يوسف بن يعقوب،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الأعرج، روى عنه ابن أخيه عبد العزيز بن عبد اللّه بن الماجشون</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أبي سلمة، و هو الماجشون مولى آل المنكدر، القرشي، المدني، سمع عمر بن عبد العزيز، و يحيى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ابناه يوسف و عبد العزيز، أراه عمّ‌ عبد العزيز بن عبد اللّه بن أبي سلمة</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الماجشون لقب لقبته به سكينة بنت الحسين، و هو اسم لون من الصبغ أصفر تخالطه حمرة، و كذلك كان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لقبت أحدا قط‍‌ بلقب إلاّ 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يعلّم الغناء، و يتّخذ القيان، ظاهر أمره في ذلك، و كان يجالس عروة بن الزبير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بن عبد العزيز في إمرته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الماجشون يعين ربيعة </w:t>
      </w:r>
      <w:r>
        <w:rPr>
          <w:rStyle w:val="FootnoteAnchor"/>
          <w:rtl w:val="true"/>
        </w:rPr>
        <w:footnoteReference w:id="1014"/>
      </w:r>
      <w:r>
        <w:rPr>
          <w:rFonts w:ascii="Amiri" w:hAnsi="Amiri" w:eastAsia="Amiri" w:cs="Amiri"/>
          <w:color w:val="111111"/>
          <w:sz w:val="28"/>
          <w:sz w:val="28"/>
          <w:szCs w:val="28"/>
          <w:rtl w:val="true"/>
          <w:lang w:bidi="ar-SA"/>
        </w:rPr>
        <w:t>على أبي الزّناد، لأن أبا الزّناد كان معاديا لربيعة، فكان أبو الزّناد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مثل الماجشون مثل ذئب كان يلج على أهل قرية، يأكل صبيانهم، فاجتمعوا له، و خرجوا في طلبه، فهرب منهم، فتقطعوا عنه إلاّ صاحب فخار، فألح في طلبه، فوقف له الذئب، فقال هؤلاء عذرتهم، ما لي و لك‌؟ ما كسرت لك فخارة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الماجشون، ما لي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كسرت له قط‍‌ كبرا </w:t>
      </w:r>
      <w:r>
        <w:rPr>
          <w:rStyle w:val="FootnoteAnchor"/>
          <w:rtl w:val="true"/>
        </w:rPr>
        <w:footnoteReference w:id="1015"/>
      </w:r>
      <w:r>
        <w:rPr>
          <w:rFonts w:ascii="IRNazanin" w:hAnsi="IRNazanin" w:eastAsia="IRNazanin"/>
          <w:color w:val="111111"/>
          <w:sz w:val="28"/>
          <w:sz w:val="28"/>
          <w:szCs w:val="28"/>
          <w:rtl w:val="true"/>
          <w:lang w:bidi="fa-IR"/>
        </w:rPr>
        <w:t xml:space="preserve">و لا بربطا </w:t>
      </w:r>
      <w:r>
        <w:rPr>
          <w:rStyle w:val="FootnoteAnchor"/>
          <w:rtl w:val="true"/>
        </w:rPr>
        <w:footnoteReference w:id="1016"/>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الماجشون قال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عرج بروح أبي الماجشون، فوضعناه على سرير الغسل، و قلنا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نروح به</w:t>
      </w:r>
      <w:r>
        <w:rPr>
          <w:rFonts w:eastAsia="Amiri" w:cs="Amiri" w:ascii="Amiri" w:hAnsi="Amiri"/>
          <w:color w:val="111111"/>
          <w:sz w:val="28"/>
          <w:szCs w:val="28"/>
          <w:rtl w:val="true"/>
          <w:lang w:bidi="ar-SA"/>
        </w:rPr>
        <w:t xml:space="preserve">. </w:t>
      </w:r>
      <w:bookmarkStart w:id="229" w:name="pg11576_117543"/>
    </w:p>
    <w:p>
      <w:pPr>
        <w:pStyle w:val="BookText"/>
        <w:rPr/>
      </w:pPr>
      <w:bookmarkEnd w:id="229"/>
      <w:r>
        <w:rPr>
          <w:rFonts w:ascii="Amiri" w:hAnsi="Amiri" w:eastAsia="Amiri" w:cs="Amiri"/>
          <w:color w:val="111111"/>
          <w:sz w:val="28"/>
          <w:sz w:val="28"/>
          <w:szCs w:val="28"/>
          <w:rtl w:val="true"/>
          <w:lang w:bidi="ar-SA"/>
        </w:rPr>
        <w:t>فدخل غاسل إليه يغسله، فرأى عرقا يتحرّك من أسفل قدمه، فأقبل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عرقا يتحرّك، و لا أرى أن أعجل عليه، فاعتللنا على الناس،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لم يتهيأ أمرنا على ما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و غدا عليه الغاسل، و جاء الناس، فرأى العرق على حاله، فاعتذرنا إلى الناس بالأمر الذي رأيناه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ثلاثا على حاله، ثم إنه نشع </w:t>
      </w:r>
      <w:r>
        <w:rPr>
          <w:rStyle w:val="FootnoteAnchor"/>
          <w:rtl w:val="true"/>
        </w:rPr>
        <w:footnoteReference w:id="1019"/>
      </w:r>
      <w:r>
        <w:rPr>
          <w:rFonts w:ascii="Amiri" w:hAnsi="Amiri" w:eastAsia="Amiri" w:cs="Amiri"/>
          <w:color w:val="111111"/>
          <w:sz w:val="28"/>
          <w:sz w:val="28"/>
          <w:szCs w:val="28"/>
          <w:rtl w:val="true"/>
          <w:lang w:bidi="ar-SA"/>
        </w:rPr>
        <w:t>بعد ذلك،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بسويق، فأتي به، فشربه،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عرج بروحي، فصعد بي الملك، حتى أتى سماء الدنيا، فاستفتح، ففتح له، ثم هكذا في السماوات حتى انتهى به إلى السماء السابعة،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الماجشون،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يأن له، بقي من عمره كذا و كذا سنة، و كذا و كذا شهرا، و كذا و كذا يوما، و كذا و كذا ساعة، ثم هبط‍‌ فرأيت النبي صلى اللّه عليه و سلّم، و رأيت أبا بكر عن يمينه و عمر عن يساره، و رأيت عمر بن عبد العزيز بين يديه، فقلت للذي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استثبت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عبد العزيز،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لقريب المقعد من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عمل بالحق في زمن الجور، و إنهما عملا بالحق في زمن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محمّد بن أحمد بن القواس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يعقوب مات سنة أربع و ستين و مائة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5062017_73709187"/>
      <w:bookmarkStart w:id="231" w:name="_Toc86"/>
      <w:bookmarkEnd w:id="230"/>
      <w:r>
        <w:rPr>
          <w:rtl w:val="true"/>
        </w:rPr>
        <w:t>[</w:t>
      </w:r>
      <w:r>
        <w:rPr/>
        <w:t>10127</w:t>
      </w:r>
      <w:r>
        <w:rPr>
          <w:rtl w:val="true"/>
        </w:rPr>
        <w:t xml:space="preserve">] </w:t>
      </w:r>
      <w:r>
        <w:rPr>
          <w:rtl w:val="true"/>
        </w:rPr>
        <w:t>يعقوب بن سعيد، أبو سعيد الطّرميسي</w:t>
      </w:r>
      <w:bookmarkEnd w:id="231"/>
    </w:p>
    <w:p>
      <w:pPr>
        <w:pStyle w:val="BookText"/>
        <w:rPr/>
      </w:pPr>
      <w:r>
        <w:rPr>
          <w:rFonts w:ascii="IRNazanin" w:hAnsi="IRNazanin" w:eastAsia="IRNazanin"/>
          <w:color w:val="111111"/>
          <w:sz w:val="28"/>
          <w:sz w:val="28"/>
          <w:szCs w:val="28"/>
          <w:rtl w:val="true"/>
          <w:lang w:bidi="fa-IR"/>
        </w:rPr>
        <w:t>حدّث عن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بكر أحمد بن إبراهيم الملطي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الملطي حدّثنا يعقوب بن سعيد الطرميسي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هشام بن عمار، حدّثنا بقية بن الوليد، حدّثنا بحير بن سعد عن خالد بن معدان عن المقدام بن معدي كرب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xml:space="preserve">: </w:t>
      </w:r>
      <w:bookmarkStart w:id="232" w:name="pg11576_117544"/>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العبد طعاما أحبّ‌ إلى اللّه من كدّ يده، و من بات كالا من عمله بات </w:t>
      </w:r>
      <w:r>
        <w:rPr>
          <w:rStyle w:val="FootnoteAnchor"/>
          <w:rtl w:val="true"/>
        </w:rPr>
        <w:footnoteReference w:id="1021"/>
      </w:r>
      <w:r>
        <w:rPr>
          <w:rFonts w:ascii="IRNazanin" w:hAnsi="IRNazanin" w:eastAsia="IRNazanin"/>
          <w:color w:val="111111"/>
          <w:sz w:val="28"/>
          <w:sz w:val="28"/>
          <w:szCs w:val="28"/>
          <w:rtl w:val="true"/>
          <w:lang w:bidi="fa-IR"/>
        </w:rPr>
        <w:t>مغفورا له</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5062019_73709187"/>
      <w:bookmarkStart w:id="234" w:name="_Toc87"/>
      <w:bookmarkEnd w:id="233"/>
      <w:r>
        <w:rPr>
          <w:rtl w:val="true"/>
        </w:rPr>
        <w:t>[</w:t>
      </w:r>
      <w:r>
        <w:rPr/>
        <w:t>10128</w:t>
      </w:r>
      <w:r>
        <w:rPr>
          <w:rtl w:val="true"/>
        </w:rPr>
        <w:t xml:space="preserve">] </w:t>
      </w:r>
      <w:r>
        <w:rPr>
          <w:rtl w:val="true"/>
        </w:rPr>
        <w:t>يعقوب بن سفيان بن جوان</w:t>
      </w:r>
      <w:bookmarkEnd w:id="234"/>
    </w:p>
    <w:p>
      <w:pPr>
        <w:pStyle w:val="BookText"/>
        <w:rPr/>
      </w:pPr>
      <w:r>
        <w:rPr>
          <w:rFonts w:ascii="Amiri" w:hAnsi="Amiri" w:eastAsia="Amiri" w:cs="Amiri"/>
          <w:color w:val="111111"/>
          <w:sz w:val="28"/>
          <w:sz w:val="28"/>
          <w:szCs w:val="28"/>
          <w:rtl w:val="true"/>
          <w:lang w:bidi="ar-SA"/>
        </w:rPr>
        <w:t>أبو يوسف بن أبي معاوية الفارسي الفسوي الحافظ‍‌</w:t>
      </w:r>
    </w:p>
    <w:p>
      <w:pPr>
        <w:pStyle w:val="BookText"/>
        <w:rPr/>
      </w:pPr>
      <w:r>
        <w:rPr>
          <w:rFonts w:ascii="Amiri" w:hAnsi="Amiri" w:eastAsia="Amiri" w:cs="Amiri"/>
          <w:color w:val="111111"/>
          <w:sz w:val="28"/>
          <w:sz w:val="28"/>
          <w:szCs w:val="28"/>
          <w:rtl w:val="true"/>
          <w:lang w:bidi="ar-SA"/>
        </w:rPr>
        <w:t>قدم دمشق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محمّد، و صفوان بن صالح، و هشام بن عمار، و دحيما، و الوليد بن عتبة، و العباس بن الوليد بن صبح، و أبا الجماهر </w:t>
      </w:r>
      <w:r>
        <w:rPr>
          <w:rStyle w:val="FootnoteAnchor"/>
          <w:rtl w:val="true"/>
        </w:rPr>
        <w:footnoteReference w:id="1023"/>
      </w:r>
      <w:r>
        <w:rPr>
          <w:rFonts w:ascii="Amiri" w:hAnsi="Amiri" w:eastAsia="Amiri" w:cs="Amiri"/>
          <w:color w:val="111111"/>
          <w:sz w:val="28"/>
          <w:sz w:val="28"/>
          <w:szCs w:val="28"/>
          <w:rtl w:val="true"/>
          <w:lang w:bidi="ar-SA"/>
        </w:rPr>
        <w:t>محمّد بن عثمان، و عبد اللّه بن أحمد بن بشير بن ذكوان، و سليمان بن عبد الرّحمن و غير هم الدمشقيين، و عبد الحميد بن بكار البيروتي، و روى عنهم و عن سعيد بن منصور، و أبي عاصم النبيل، و مكي بن إبراهيم، و سليمان بن حرب، و عمرو بن مرزوق، و عبد اللّه بن صالح، و يحيى بن عبد اللّه بن بكير، و عبد اللّه بن يوسف التنيسي، و أبي النعمان محمد بن الفضل عارم، و يحيى بن عبد الحميد الحماني، و عبيد اللّه بن موسى العبسي و إبراهيم بن المنذر الحزامي، و عبد العزيز بن أبي ثابت، و عبد اللّه بن مسلم القعنبي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أسماء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كل واحد منهم حديثا في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الرّحمن النسائي في سننه، و أبو بكر بن أبي داود، و عبد اللّه بن جعفر بن درستويه، و الحسن بن سفيان، و إبراهيم بن أبي طالب، و أبو العباس السراج، و عبد الرّحمن بن يوسف بن خراش، و أبو بكر محمّد بن إسحاق بن خزيمة، و أبو عوانة الأسفراييني، و غيرهم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فائدته، و صنّف 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الشيوخ واسع الرحلة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هذه السنة يعني سنة تسع عشرة و مائتين سمعت من آدم بن أبي إياس و من أبي اليمان، و الوحاظي، و مشايخ فلسطين، و دمشق، و حمص، و صدرت من سنة إحدى و أربعين إلى فلسطين، و قدمت عسقلان، و سمعت هشام بن عمار في سنة اثنتين و أربعين و مائتين،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يونس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سفيان الفسوي، قدم مصر سنة تسع و عشرين و مائتين و كان قد قدمها قدمة أولى قبل قدمته هذه، و كتب عنه بمصر، و كانت بوفاته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أبو عبد اللّه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هو إمام أهل الحديث بفارس، قدم نيسابور، و أقام بها سنين و سمع منه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طالب، و الحسين بن محمّد بن زياد، و أبو العباس محمّد بن إسحاق الثقفي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سماعه و رحلته و أفراد حديثه فأكثر من أن يمكن ذكرها في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سفيان بن جوان </w:t>
      </w:r>
      <w:r>
        <w:rPr>
          <w:rStyle w:val="FootnoteAnchor"/>
          <w:rtl w:val="true"/>
        </w:rPr>
        <w:footnoteReference w:id="1029"/>
      </w:r>
      <w:r>
        <w:rPr>
          <w:rFonts w:ascii="Amiri" w:hAnsi="Amiri" w:eastAsia="Amiri" w:cs="Amiri"/>
          <w:color w:val="111111"/>
          <w:sz w:val="28"/>
          <w:sz w:val="28"/>
          <w:szCs w:val="28"/>
          <w:rtl w:val="true"/>
          <w:lang w:bidi="ar-SA"/>
        </w:rPr>
        <w:t>الفارسي مات سنة سبع و سبعين و مائتين روى عن أبي عاصم النبيل، و مكي بن إبراهيم، و سليمان بن حرب، و محمّد بن كثير، و عمرو بن مرزوق، و عبد اللّه بن صالح، و يحيى بن عبد اللّه بن بكير، و عبد اللّه بن يوسف التنيسي، روى عنه محمّد بن إسحاق الصاغاني، و الحسن بن سفيان الفسوي، و عبد اللّه بن أبي داود السجستاني</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إسحاق بن حمزة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رحلت إلى يعقوب بن </w:t>
      </w:r>
    </w:p>
    <w:p>
      <w:pPr>
        <w:pStyle w:val="BookText"/>
        <w:rPr/>
      </w:pPr>
      <w:r>
        <w:rPr>
          <w:rFonts w:ascii="Amiri" w:hAnsi="Amiri" w:eastAsia="Amiri" w:cs="Amiri"/>
          <w:color w:val="111111"/>
          <w:sz w:val="28"/>
          <w:sz w:val="28"/>
          <w:szCs w:val="28"/>
          <w:rtl w:val="true"/>
          <w:lang w:bidi="ar-SA"/>
        </w:rPr>
        <w:t>سفيان، فبقيت عنده ستة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مقامي عندك، و لي والدة، فقال لي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الباب على والدتي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ألف شيخ و كسر، كلهم ثقات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حاتم القزّاز بسنده إلى أبي بكر الصّدّيق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كان إذا أراد أمرا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لي و اختر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في رحلتي في طلب الحديث، فدخلت إلى بعض المدن، فصادفت بها شيخا احتجت إلى الإقامة عليه للاستكثار منه، و كانت نفقتي قد قلّت، و قد بعدت عن بلدي و وطني، فكنت أدمن الكتبة ليلا، و أقرأ عليه نهارا، فلمّا كان ذات ليلة كنت جالسا أنسخ في السراج، و كان شتاء، و قد تصرّم الليل، فنزل الماء في عينيّ‌، فلم أبصر السراج، و لا الكتب، و لا البيت، و لا النسخ الذي كان في يدي، فبكيت على نفسي، لانقطاعي عن بلدي، و على ما فاتني من العلم الذي كتبت، و ما يفوتني مما كنت عزمت على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بكائي حتى انثنيت على جنبي، فحملتني </w:t>
      </w:r>
      <w:r>
        <w:rPr>
          <w:rStyle w:val="FootnoteAnchor"/>
          <w:rtl w:val="true"/>
        </w:rPr>
        <w:footnoteReference w:id="1036"/>
      </w:r>
      <w:r>
        <w:rPr>
          <w:rFonts w:ascii="Amiri" w:hAnsi="Amiri" w:eastAsia="Amiri" w:cs="Amiri"/>
          <w:color w:val="111111"/>
          <w:sz w:val="28"/>
          <w:sz w:val="28"/>
          <w:szCs w:val="28"/>
          <w:rtl w:val="true"/>
          <w:lang w:bidi="ar-SA"/>
        </w:rPr>
        <w:t>عيناي، فرأيت النبيّ‌ صلى اللّه عليه و سلّم في النوم، 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بن سفيان، لم أنت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 بصري، فتحسّرت على ما فاتني من كتب سنّتك، و على الانقطاع عن بلدي،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فأمرّ يده على عينيّ‌، كأنه يقرأ عليهما، ثم استيقظت، فأبصرت، و أخذت نسخي، و قعدت في السراج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إسماعيل الفارسي، حدّثنا أبو زرعة الدمشقي قال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علينا رجلان من نبلاء الناس، أحدهما و أرحلهما </w:t>
      </w:r>
      <w:r>
        <w:rPr>
          <w:rStyle w:val="FootnoteAnchor"/>
          <w:rtl w:val="true"/>
        </w:rPr>
        <w:footnoteReference w:id="1038"/>
      </w:r>
      <w:r>
        <w:rPr>
          <w:rFonts w:ascii="Amiri" w:hAnsi="Amiri" w:eastAsia="Amiri" w:cs="Amiri"/>
          <w:color w:val="111111"/>
          <w:sz w:val="28"/>
          <w:sz w:val="28"/>
          <w:szCs w:val="28"/>
          <w:rtl w:val="true"/>
          <w:lang w:bidi="ar-SA"/>
        </w:rPr>
        <w:t>يعقوب بن سفيان أبو يوسف، يعجز أهل العراق أن يروا مثله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حرب </w:t>
      </w:r>
      <w:r>
        <w:rPr>
          <w:rStyle w:val="FootnoteAnchor"/>
          <w:rtl w:val="true"/>
        </w:rPr>
        <w:footnoteReference w:id="1039"/>
      </w:r>
      <w:r>
        <w:rPr>
          <w:rFonts w:ascii="Amiri" w:hAnsi="Amiri" w:eastAsia="Amiri" w:cs="Amiri"/>
          <w:color w:val="111111"/>
          <w:sz w:val="28"/>
          <w:sz w:val="28"/>
          <w:szCs w:val="28"/>
          <w:rtl w:val="true"/>
          <w:lang w:bidi="ar-SA"/>
        </w:rPr>
        <w:t>بن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من الكتاب عني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يوسف يجيئني </w:t>
      </w:r>
      <w:r>
        <w:rPr>
          <w:rStyle w:val="FootnoteAnchor"/>
          <w:rtl w:val="true"/>
        </w:rPr>
        <w:footnoteReference w:id="1041"/>
      </w:r>
      <w:r>
        <w:rPr>
          <w:rFonts w:ascii="Amiri" w:hAnsi="Amiri" w:eastAsia="Amiri" w:cs="Amiri"/>
          <w:color w:val="111111"/>
          <w:sz w:val="28"/>
          <w:sz w:val="28"/>
          <w:szCs w:val="28"/>
          <w:rtl w:val="true"/>
          <w:lang w:bidi="ar-SA"/>
        </w:rPr>
        <w:t>في التاريخ، ينتخب منه، و كان نبيلا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قاعد في المسجد إذ جاءني رجل من أهل خراسان، فقعد إلى جنبي،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أبو زرعة‌؟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فجعل يسألني عن هذه الدقائق،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جمعت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كتبناها عن أبي يوسف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عنك</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أبو عبد اللّه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بن سفيان الفارسي بنيسابور في مجلس محمّد بن يحيى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الإسماعيلي أخبرنا محمّد بن داود بن دينار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سفيان العبد الصالح بحديث ذكره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بن سفيان الفارسي لا بأس به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ذر عبد بن أحمد </w:t>
      </w:r>
      <w:r>
        <w:rPr>
          <w:rStyle w:val="FootnoteAnchor"/>
          <w:rtl w:val="true"/>
        </w:rPr>
        <w:footnoteReference w:id="1046"/>
      </w:r>
      <w:r>
        <w:rPr>
          <w:rFonts w:ascii="Amiri" w:hAnsi="Amiri" w:eastAsia="Amiri" w:cs="Amiri"/>
          <w:color w:val="111111"/>
          <w:sz w:val="28"/>
          <w:sz w:val="28"/>
          <w:szCs w:val="28"/>
          <w:rtl w:val="true"/>
          <w:lang w:bidi="ar-SA"/>
        </w:rPr>
        <w:t xml:space="preserve">سمعت أبا بكر أحمد بن عبدان يقول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يعقوب بن الليث، صاحب خراسان، فارس أخبر أن هناك رجلا يتكلم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بالرجل يعقوب بن سفيان الفسوي، فإنه كان يتشيّع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بإشخاصه من فسا إلى شيراز، فلمّا أن قدم علم </w:t>
      </w:r>
      <w:r>
        <w:rPr>
          <w:rStyle w:val="FootnoteAnchor"/>
          <w:rtl w:val="true"/>
        </w:rPr>
        <w:footnoteReference w:id="1048"/>
      </w:r>
      <w:r>
        <w:rPr>
          <w:rFonts w:ascii="Amiri" w:hAnsi="Amiri" w:eastAsia="Amiri" w:cs="Amiri"/>
          <w:color w:val="111111"/>
          <w:sz w:val="28"/>
          <w:sz w:val="28"/>
          <w:szCs w:val="28"/>
          <w:rtl w:val="true"/>
          <w:lang w:bidi="ar-SA"/>
        </w:rPr>
        <w:t>الوزير ما وقع في قلب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Style w:val="FootnoteAnchor"/>
          <w:rtl w:val="true"/>
        </w:rPr>
        <w:footnoteReference w:id="1049"/>
      </w:r>
      <w:r>
        <w:rPr>
          <w:rFonts w:ascii="Amiri" w:hAnsi="Amiri" w:eastAsia="Amiri" w:cs="Amiri"/>
          <w:color w:val="111111"/>
          <w:sz w:val="28"/>
          <w:sz w:val="28"/>
          <w:szCs w:val="28"/>
          <w:rtl w:val="true"/>
          <w:lang w:bidi="ar-SA"/>
        </w:rPr>
        <w:t xml:space="preserve">،إن هذا الرجل قد قدم، و لا يتكلم في أبي محمّد عثمان بن عفان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يتكلم في عثمان بن عفان صاحب النبي صلى اللّه عليه و سلّم، فلمّا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أنه يتكلم في عثمان بن عفان السّجزي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له</w:t>
      </w:r>
      <w:r>
        <w:rPr>
          <w:rFonts w:eastAsia="Amiri" w:cs="Amiri" w:ascii="Amiri" w:hAnsi="Amiri"/>
          <w:color w:val="111111"/>
          <w:sz w:val="28"/>
          <w:szCs w:val="28"/>
          <w:rtl w:val="true"/>
          <w:lang w:bidi="ar-SA"/>
        </w:rPr>
        <w:t xml:space="preserve">. </w:t>
      </w:r>
      <w:bookmarkStart w:id="235" w:name="pg11576_117548"/>
    </w:p>
    <w:p>
      <w:pPr>
        <w:pStyle w:val="BookText"/>
        <w:rPr/>
      </w:pPr>
      <w:bookmarkEnd w:id="235"/>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محمود بن صبيح يقول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و سبعين و مائتين مات يعقوب بن سفيان بفسا و كان بين موت يعقوب و أبي حاتم شهر فقدم موت يعقوب على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عبدان بن محمّد المروزي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يعقوب بن سفيان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أمرني أن أحدّث في السماء، كما كنت أحدث في الأرض، فحدثت في السماء الرابعة، فاجتمع عليّ‌ الملائكة، و استملى عليّ‌ جبريل، و كتبوا بأقلام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إذا كان دون الأصبعين يوجع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الحسن النعمان بن أحمد القاضي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يوسف يعقوب بن سفيان الفسوي، و كان ممن لم تر عيناي مثله، فرأيته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غفر 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فأدخلك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أدخلني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فأكلت من ثمارها؟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أكلت من ثمارها،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سمعته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5062021_73709187"/>
      <w:bookmarkStart w:id="237" w:name="_Toc88"/>
      <w:bookmarkEnd w:id="236"/>
      <w:r>
        <w:rPr>
          <w:rtl w:val="true"/>
        </w:rPr>
        <w:t>[</w:t>
      </w:r>
      <w:r>
        <w:rPr/>
        <w:t>10129</w:t>
      </w:r>
      <w:r>
        <w:rPr>
          <w:rtl w:val="true"/>
        </w:rPr>
        <w:t xml:space="preserve">] </w:t>
      </w:r>
      <w:r>
        <w:rPr>
          <w:rtl w:val="true"/>
        </w:rPr>
        <w:t>يعقوب بن سلمة بن عبد اللّه بن الوليد بن الوليد بن المغيرة</w:t>
      </w:r>
      <w:bookmarkEnd w:id="237"/>
    </w:p>
    <w:p>
      <w:pPr>
        <w:pStyle w:val="BookText"/>
        <w:rPr/>
      </w:pPr>
      <w:r>
        <w:rPr>
          <w:rFonts w:ascii="Amiri" w:hAnsi="Amiri" w:eastAsia="Amiri" w:cs="Amiri"/>
          <w:color w:val="111111"/>
          <w:sz w:val="28"/>
          <w:sz w:val="28"/>
          <w:szCs w:val="28"/>
          <w:rtl w:val="true"/>
          <w:lang w:bidi="ar-SA"/>
        </w:rPr>
        <w:t>ابن عبد اللّه بن عمر بن مخزوم القرشي المخزومي</w:t>
      </w:r>
    </w:p>
    <w:p>
      <w:pPr>
        <w:pStyle w:val="BookText"/>
        <w:rPr/>
      </w:pPr>
      <w:r>
        <w:rPr>
          <w:rFonts w:ascii="Amiri" w:hAnsi="Amiri" w:eastAsia="Amiri" w:cs="Amiri"/>
          <w:color w:val="111111"/>
          <w:sz w:val="28"/>
          <w:sz w:val="28"/>
          <w:szCs w:val="28"/>
          <w:rtl w:val="true"/>
          <w:lang w:bidi="ar-SA"/>
        </w:rPr>
        <w:t xml:space="preserve">أخو أيوب </w:t>
      </w:r>
      <w:r>
        <w:rPr>
          <w:rStyle w:val="FootnoteAnchor"/>
          <w:rtl w:val="true"/>
        </w:rPr>
        <w:footnoteReference w:id="1053"/>
      </w:r>
      <w:r>
        <w:rPr>
          <w:rFonts w:ascii="Amiri" w:hAnsi="Amiri" w:eastAsia="Amiri" w:cs="Amiri"/>
          <w:color w:val="111111"/>
          <w:sz w:val="28"/>
          <w:sz w:val="28"/>
          <w:szCs w:val="28"/>
          <w:rtl w:val="true"/>
          <w:lang w:bidi="ar-SA"/>
        </w:rPr>
        <w:t>،و والد أم سلمة زوج مسلمة بن هشام بن عبد الملك التي خلف عليها أبو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يعقوب على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الكوفي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شأن زيد بن علي و سبب قتله </w:t>
      </w:r>
      <w:r>
        <w:rPr>
          <w:rStyle w:val="FootnoteAnchor"/>
          <w:rtl w:val="true"/>
        </w:rPr>
        <w:footnoteReference w:id="1054"/>
      </w:r>
      <w:r>
        <w:rPr>
          <w:rFonts w:ascii="Amiri" w:hAnsi="Amiri" w:eastAsia="Amiri" w:cs="Amiri"/>
          <w:color w:val="111111"/>
          <w:sz w:val="28"/>
          <w:sz w:val="28"/>
          <w:szCs w:val="28"/>
          <w:rtl w:val="true"/>
          <w:lang w:bidi="ar-SA"/>
        </w:rPr>
        <w:t xml:space="preserve">،أنّه و داود بن علي بن عبد اللّه بن عباس قدما على خالد بن عبد اللّه القسري زائرين له، و هو عامل لهشام بن عبد الملك على </w:t>
      </w:r>
      <w:bookmarkStart w:id="238" w:name="pg11576_117549"/>
    </w:p>
    <w:p>
      <w:pPr>
        <w:pStyle w:val="BookText"/>
        <w:rPr/>
      </w:pPr>
      <w:bookmarkEnd w:id="238"/>
      <w:r>
        <w:rPr>
          <w:rFonts w:ascii="Amiri" w:hAnsi="Amiri" w:eastAsia="Amiri" w:cs="Amiri"/>
          <w:color w:val="111111"/>
          <w:sz w:val="28"/>
          <w:sz w:val="28"/>
          <w:szCs w:val="28"/>
          <w:rtl w:val="true"/>
          <w:lang w:bidi="ar-SA"/>
        </w:rPr>
        <w:t>العراق، فوصلهما خالد، و أحسن جائزتهما، و انصرفا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خالدا عزل عن العراق، و ولّى مكانه يوسف بن عمر الثقفي، و طالب خالد بن عبد اللّه بالأموال، و حبسه، و غلظ‍‌ عليه و على كتّابه، و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أن زيد بن علي، و داود بن علي كانا صارا إلى خالد، و أن خالدا دفع إليهما مالا عظيما على جهة الوديعة، فكتب يوسف بذلك إلى هشام، فأشخصهما هشام إليه، و سألهما عن ذلك، فأنكرا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بلّغ هشام أنّ‌ خالدا استودع يعقوب </w:t>
      </w:r>
      <w:r>
        <w:rPr>
          <w:rStyle w:val="FootnoteAnchor"/>
          <w:rtl w:val="true"/>
        </w:rPr>
        <w:footnoteReference w:id="1055"/>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عبد اللّه المخزومي مالا، فأحضره بحضرة زيد و داود، و سأله عن المال كما سألهما، فأنكر، فأمرهم جميعا بالنهوض، فلمّا خرجوا، و كانوا ببابه خرج إليه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أن أستحلفك يا يعقوب بن سلمة ما لخالد عندك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و صدّقه، و قال لزيد بن علي، و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بإشخاصكما إلى يوسف بن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حكمان في أمر واحد؟ فدخل الآذن على هشام،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حكمان في أمر واحد،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كره قوم قطّ‍‌ الموت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شخصا إلى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الذي اتهم بمال خالد أخوه أيوب بن سلمة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062023_73709187"/>
      <w:bookmarkStart w:id="240" w:name="_Toc89"/>
      <w:bookmarkEnd w:id="239"/>
      <w:r>
        <w:rPr>
          <w:rtl w:val="true"/>
        </w:rPr>
        <w:t>[</w:t>
      </w:r>
      <w:r>
        <w:rPr/>
        <w:t>10130</w:t>
      </w:r>
      <w:r>
        <w:rPr>
          <w:rtl w:val="true"/>
        </w:rPr>
        <w:t xml:space="preserve">] </w:t>
      </w:r>
      <w:r>
        <w:rPr>
          <w:rtl w:val="true"/>
        </w:rPr>
        <w:t>يعقوب بن سميع أبو يوسف الطائي</w:t>
      </w:r>
      <w:bookmarkEnd w:id="240"/>
    </w:p>
    <w:p>
      <w:pPr>
        <w:pStyle w:val="BookText"/>
        <w:rPr/>
      </w:pPr>
      <w:r>
        <w:rPr>
          <w:rFonts w:ascii="Amiri" w:hAnsi="Amiri" w:eastAsia="Amiri" w:cs="Amiri"/>
          <w:color w:val="111111"/>
          <w:sz w:val="28"/>
          <w:sz w:val="28"/>
          <w:szCs w:val="28"/>
          <w:rtl w:val="true"/>
          <w:lang w:bidi="ar-SA"/>
        </w:rPr>
        <w:t xml:space="preserve">حكى عنه أبو الميمون بن راشد البجلي، و اسمه عبد الرّحمن بن عبد اللّه بن عمر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5062025_73709187"/>
      <w:bookmarkStart w:id="242" w:name="_Toc90"/>
      <w:bookmarkEnd w:id="241"/>
      <w:r>
        <w:rPr>
          <w:rtl w:val="true"/>
        </w:rPr>
        <w:t>[</w:t>
      </w:r>
      <w:r>
        <w:rPr/>
        <w:t>10131</w:t>
      </w:r>
      <w:r>
        <w:rPr>
          <w:rtl w:val="true"/>
        </w:rPr>
        <w:t xml:space="preserve">] </w:t>
      </w:r>
      <w:r>
        <w:rPr>
          <w:rtl w:val="true"/>
        </w:rPr>
        <w:t>يعقوب بن طلحة بن عبيد اللّه</w:t>
      </w:r>
      <w:bookmarkEnd w:id="242"/>
    </w:p>
    <w:p>
      <w:pPr>
        <w:pStyle w:val="BookText"/>
        <w:rPr/>
      </w:pPr>
      <w:r>
        <w:rPr>
          <w:rFonts w:ascii="Amiri" w:hAnsi="Amiri" w:eastAsia="Amiri" w:cs="Amiri"/>
          <w:color w:val="111111"/>
          <w:sz w:val="28"/>
          <w:sz w:val="28"/>
          <w:szCs w:val="28"/>
          <w:rtl w:val="true"/>
          <w:lang w:bidi="ar-SA"/>
        </w:rPr>
        <w:t>ابن عثمان القرشي التيمي المدني</w:t>
      </w:r>
    </w:p>
    <w:p>
      <w:pPr>
        <w:pStyle w:val="BookText"/>
        <w:rPr/>
      </w:pPr>
      <w:r>
        <w:rPr>
          <w:rFonts w:ascii="Amiri" w:hAnsi="Amiri" w:eastAsia="Amiri" w:cs="Amiri"/>
          <w:color w:val="111111"/>
          <w:sz w:val="28"/>
          <w:sz w:val="28"/>
          <w:szCs w:val="28"/>
          <w:rtl w:val="true"/>
          <w:lang w:bidi="ar-SA"/>
        </w:rPr>
        <w:t>حكى عن علي بن أبي طالب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عبد اللّه بن الأشج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إنه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بكير عن يعقوب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الرجل إذا مات من يرث ماله، الحيّ‌ أم الميت‌؟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يرث ماله الحي،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طلحة قد قتل </w:t>
      </w:r>
      <w:r>
        <w:rPr>
          <w:rStyle w:val="FootnoteAnchor"/>
          <w:rtl w:val="true"/>
        </w:rPr>
        <w:footnoteReference w:id="1058"/>
      </w:r>
      <w:r>
        <w:rPr>
          <w:rFonts w:ascii="Amiri" w:hAnsi="Amiri" w:eastAsia="Amiri" w:cs="Amiri"/>
          <w:color w:val="111111"/>
          <w:sz w:val="28"/>
          <w:sz w:val="28"/>
          <w:szCs w:val="28"/>
          <w:rtl w:val="true"/>
          <w:lang w:bidi="ar-SA"/>
        </w:rPr>
        <w:t>،و إنّما مال طلحة لبنيه، و إنما أخذت أموالنا، و ليس بمال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عيناه، ثم مسح دموعه،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اللّه إذن، إنه لمالكم، و لكني بين ظهراني قوم لست أعلم بهم منك، و إني و اللّه لو أعطيتك مال طلحة لقالوا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أقتل طلحة حلال، و ماله حرام‌؟ و لكن أنظرني حتى ينسى ذلك فأدفعه إليه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سخيّا </w:t>
      </w:r>
      <w:r>
        <w:rPr>
          <w:rStyle w:val="FootnoteAnchor"/>
          <w:rtl w:val="true"/>
        </w:rPr>
        <w:footnoteReference w:id="1062"/>
      </w:r>
      <w:r>
        <w:rPr>
          <w:rFonts w:ascii="Amiri" w:hAnsi="Amiri" w:eastAsia="Amiri" w:cs="Amiri"/>
          <w:color w:val="111111"/>
          <w:sz w:val="28"/>
          <w:sz w:val="28"/>
          <w:szCs w:val="28"/>
          <w:rtl w:val="true"/>
          <w:lang w:bidi="ar-SA"/>
        </w:rPr>
        <w:t>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الحرّة في ذي الحجّة سنة ثلاث و ستين، و جاء بمقتله و مصاب أهل الحرة إلى الكوفة الكروس بن زيد الطائي، ففي ذلك يقول عبد اللّه بن الزبير الأسدي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جاء الكروس كاظما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للمسلمين وجيع </w:t>
      </w:r>
      <w:r>
        <w:rPr>
          <w:rStyle w:val="FootnoteAnchor"/>
          <w:rtl w:val="true"/>
        </w:rPr>
        <w:footnoteReference w:id="106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أتاني عن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رقأت ليل التّمام دموعي </w:t>
      </w:r>
    </w:p>
    <w:p>
      <w:pPr>
        <w:pStyle w:val="BookText"/>
        <w:rPr/>
      </w:pPr>
      <w:r>
        <w:rPr>
          <w:rFonts w:ascii="Amiri" w:hAnsi="Amiri" w:eastAsia="Amiri" w:cs="Amiri"/>
          <w:color w:val="111111"/>
          <w:sz w:val="28"/>
          <w:sz w:val="28"/>
          <w:szCs w:val="28"/>
          <w:rtl w:val="true"/>
          <w:lang w:bidi="ar-SA"/>
        </w:rPr>
        <w:t xml:space="preserve">يخبر أن لم يبق إلاّ 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دم قد سال كل مريع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قروم تلاقت من قريش فأنهلت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بأصهب من ماء السّمام نقيع</w:t>
      </w:r>
    </w:p>
    <w:p>
      <w:pPr>
        <w:pStyle w:val="BookText"/>
        <w:rPr/>
      </w:pPr>
      <w:r>
        <w:rPr>
          <w:rFonts w:ascii="Amiri" w:hAnsi="Amiri" w:eastAsia="Amiri" w:cs="Amiri"/>
          <w:color w:val="111111"/>
          <w:sz w:val="28"/>
          <w:sz w:val="28"/>
          <w:szCs w:val="28"/>
          <w:rtl w:val="true"/>
          <w:lang w:bidi="ar-SA"/>
        </w:rPr>
        <w:t xml:space="preserve">فكم حول سلع </w:t>
      </w:r>
      <w:r>
        <w:rPr>
          <w:rStyle w:val="FootnoteAnchor"/>
          <w:rtl w:val="true"/>
        </w:rPr>
        <w:footnoteReference w:id="1066"/>
      </w:r>
      <w:r>
        <w:rPr>
          <w:rFonts w:ascii="Amiri" w:hAnsi="Amiri" w:eastAsia="Amiri" w:cs="Amiri"/>
          <w:color w:val="111111"/>
          <w:sz w:val="28"/>
          <w:sz w:val="28"/>
          <w:szCs w:val="28"/>
          <w:rtl w:val="true"/>
          <w:lang w:bidi="ar-SA"/>
        </w:rPr>
        <w:t xml:space="preserve">من عجوز مصابة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فيّاض اليدين صريع</w:t>
      </w:r>
    </w:p>
    <w:p>
      <w:pPr>
        <w:pStyle w:val="BookText"/>
        <w:rPr/>
      </w:pPr>
      <w:r>
        <w:rPr>
          <w:rFonts w:ascii="Amiri" w:hAnsi="Amiri" w:eastAsia="Amiri" w:cs="Amiri"/>
          <w:color w:val="111111"/>
          <w:sz w:val="28"/>
          <w:sz w:val="28"/>
          <w:szCs w:val="28"/>
          <w:rtl w:val="true"/>
          <w:lang w:bidi="ar-SA"/>
        </w:rPr>
        <w:t xml:space="preserve">طلوع ثنايا المجد سام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تلاقيهم أشمّ‌ منيع</w:t>
      </w:r>
    </w:p>
    <w:p>
      <w:pPr>
        <w:pStyle w:val="BookText"/>
        <w:rPr/>
      </w:pPr>
      <w:r>
        <w:rPr>
          <w:rFonts w:ascii="Amiri" w:hAnsi="Amiri" w:eastAsia="Amiri" w:cs="Amiri"/>
          <w:color w:val="111111"/>
          <w:sz w:val="28"/>
          <w:sz w:val="28"/>
          <w:szCs w:val="28"/>
          <w:rtl w:val="true"/>
          <w:lang w:bidi="ar-SA"/>
        </w:rPr>
        <w:t xml:space="preserve">و ذي سنة لم يبد </w:t>
      </w:r>
      <w:r>
        <w:rPr>
          <w:rStyle w:val="FootnoteAnchor"/>
          <w:rtl w:val="true"/>
        </w:rPr>
        <w:footnoteReference w:id="1067"/>
      </w:r>
      <w:r>
        <w:rPr>
          <w:rFonts w:ascii="Amiri" w:hAnsi="Amiri" w:eastAsia="Amiri" w:cs="Amiri"/>
          <w:color w:val="111111"/>
          <w:sz w:val="28"/>
          <w:sz w:val="28"/>
          <w:szCs w:val="28"/>
          <w:rtl w:val="true"/>
          <w:lang w:bidi="ar-SA"/>
        </w:rPr>
        <w:t xml:space="preserve">للشمس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صعوة </w:t>
      </w:r>
      <w:r>
        <w:rPr>
          <w:rStyle w:val="FootnoteAnchor"/>
          <w:rtl w:val="true"/>
        </w:rPr>
        <w:footnoteReference w:id="1068"/>
      </w:r>
      <w:r>
        <w:rPr>
          <w:rFonts w:ascii="Amiri" w:hAnsi="Amiri" w:eastAsia="Amiri" w:cs="Amiri"/>
          <w:color w:val="111111"/>
          <w:sz w:val="28"/>
          <w:sz w:val="28"/>
          <w:szCs w:val="28"/>
          <w:rtl w:val="true"/>
          <w:lang w:bidi="ar-SA"/>
        </w:rPr>
        <w:t>غضّ‌ العظام رضيع</w:t>
      </w:r>
    </w:p>
    <w:p>
      <w:pPr>
        <w:pStyle w:val="BookText"/>
        <w:rPr/>
      </w:pPr>
      <w:r>
        <w:rPr>
          <w:rFonts w:ascii="Amiri" w:hAnsi="Amiri" w:eastAsia="Amiri" w:cs="Amiri"/>
          <w:color w:val="111111"/>
          <w:sz w:val="28"/>
          <w:sz w:val="28"/>
          <w:szCs w:val="28"/>
          <w:rtl w:val="true"/>
          <w:lang w:bidi="ar-SA"/>
        </w:rPr>
        <w:t xml:space="preserve">شباب كيعقوب بن طلحة </w:t>
      </w:r>
      <w:r>
        <w:rPr>
          <w:rStyle w:val="FootnoteAnchor"/>
          <w:rtl w:val="true"/>
        </w:rPr>
        <w:footnoteReference w:id="1069"/>
      </w:r>
      <w:r>
        <w:rPr>
          <w:rFonts w:ascii="IRNazanin" w:hAnsi="IRNazanin" w:eastAsia="IRNazanin"/>
          <w:color w:val="111111"/>
          <w:sz w:val="28"/>
          <w:sz w:val="28"/>
          <w:szCs w:val="28"/>
          <w:rtl w:val="true"/>
          <w:lang w:bidi="fa-IR"/>
        </w:rPr>
        <w:t xml:space="preserve">أقفرت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منازله </w:t>
      </w:r>
      <w:r>
        <w:rPr>
          <w:rStyle w:val="FootnoteAnchor"/>
          <w:rtl w:val="true"/>
        </w:rPr>
        <w:footnoteReference w:id="1070"/>
      </w:r>
      <w:r>
        <w:rPr>
          <w:rFonts w:ascii="Amiri" w:hAnsi="Amiri" w:eastAsia="Amiri" w:cs="Amiri"/>
          <w:color w:val="111111"/>
          <w:sz w:val="28"/>
          <w:sz w:val="28"/>
          <w:szCs w:val="28"/>
          <w:rtl w:val="true"/>
          <w:lang w:bidi="ar-SA"/>
        </w:rPr>
        <w:t xml:space="preserve">من رومة </w:t>
      </w:r>
      <w:r>
        <w:rPr>
          <w:rStyle w:val="FootnoteAnchor"/>
          <w:rtl w:val="true"/>
        </w:rPr>
        <w:footnoteReference w:id="1071"/>
      </w:r>
      <w:r>
        <w:rPr>
          <w:rFonts w:ascii="Amiri" w:hAnsi="Amiri" w:eastAsia="Amiri" w:cs="Amiri"/>
          <w:color w:val="111111"/>
          <w:sz w:val="28"/>
          <w:sz w:val="28"/>
          <w:szCs w:val="28"/>
          <w:rtl w:val="true"/>
          <w:lang w:bidi="ar-SA"/>
        </w:rPr>
        <w:t xml:space="preserve">فبقيع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فو اللّه ما هذا بعيش فيشتهى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 و لا موت يريح سريع</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 يعقوب بن طلحة و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 إسحاق أم أبان بنت عتبة بن ربيعة بن عبد شمس بن عبد مناف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محمّد بن أيوب المغيري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مسرفا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معقل بن سنان الأشجعيّ‌ </w:t>
      </w:r>
      <w:r>
        <w:rPr>
          <w:rStyle w:val="FootnoteAnchor"/>
          <w:rtl w:val="true"/>
        </w:rPr>
        <w:footnoteReference w:id="1076"/>
      </w:r>
      <w:r>
        <w:rPr>
          <w:rFonts w:ascii="Amiri" w:hAnsi="Amiri" w:eastAsia="Amiri" w:cs="Amiri"/>
          <w:color w:val="111111"/>
          <w:sz w:val="28"/>
          <w:sz w:val="28"/>
          <w:szCs w:val="28"/>
          <w:rtl w:val="true"/>
          <w:lang w:bidi="ar-SA"/>
        </w:rPr>
        <w:t xml:space="preserve">صاحب رسول اللّه صلى اللّه عليه و سلّم، فضرب عنقه صبرا، و قدّم الفضل بن العباس بن ربيعة بن الحارث بن عبد المطلب، فضرب عنقه صبرا، و قتل أبا بكر بن عبد اللّه بن جعفر بن أبي طالب، و أبا بكر بن عبد اللّه بن </w:t>
      </w:r>
      <w:bookmarkStart w:id="243" w:name="pg11576_117552"/>
    </w:p>
    <w:p>
      <w:pPr>
        <w:pStyle w:val="BookText"/>
        <w:rPr/>
      </w:pPr>
      <w:bookmarkEnd w:id="243"/>
      <w:r>
        <w:rPr>
          <w:rFonts w:ascii="Amiri" w:hAnsi="Amiri" w:eastAsia="Amiri" w:cs="Amiri"/>
          <w:color w:val="111111"/>
          <w:sz w:val="28"/>
          <w:sz w:val="28"/>
          <w:szCs w:val="28"/>
          <w:rtl w:val="true"/>
          <w:lang w:bidi="ar-SA"/>
        </w:rPr>
        <w:t>عمر بن الخطاب، و يعقوب بن طلحة بن عبيد اللّه، و ابني زينب ربيبة رسول اللّه صلى اللّه عليه و سلّم، فضرب أعناقهم صبرا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تيم بن مرة بن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طلحة بن عبيد اللّه بن عثمان بن عمرو بن كلب بن سعد بن تيم بن مرة، أمه أم أبان بنت عتبة بن ربيعة بن عبد شمس بن عبد مناف بن قصي، قتل يوم الحرة سنة ثلاث و ستين</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5062027_73709187"/>
      <w:bookmarkStart w:id="245" w:name="_Toc91"/>
      <w:bookmarkEnd w:id="244"/>
      <w:r>
        <w:rPr>
          <w:rtl w:val="true"/>
        </w:rPr>
        <w:t>[</w:t>
      </w:r>
      <w:r>
        <w:rPr/>
        <w:t>10132</w:t>
      </w:r>
      <w:r>
        <w:rPr>
          <w:rtl w:val="true"/>
        </w:rPr>
        <w:t xml:space="preserve">] </w:t>
      </w:r>
      <w:r>
        <w:rPr>
          <w:rtl w:val="true"/>
        </w:rPr>
        <w:t>يعقوب بن عبد اللّه بن جعدة بن هبيرة</w:t>
      </w:r>
      <w:bookmarkEnd w:id="245"/>
    </w:p>
    <w:p>
      <w:pPr>
        <w:pStyle w:val="BookText"/>
        <w:rPr/>
      </w:pPr>
      <w:r>
        <w:rPr>
          <w:rFonts w:ascii="Amiri" w:hAnsi="Amiri" w:eastAsia="Amiri" w:cs="Amiri"/>
          <w:color w:val="111111"/>
          <w:sz w:val="28"/>
          <w:sz w:val="28"/>
          <w:szCs w:val="28"/>
          <w:rtl w:val="true"/>
          <w:lang w:bidi="ar-SA"/>
        </w:rPr>
        <w:t>ابن أبي وهب القرشي المخزومي المدني</w:t>
      </w:r>
    </w:p>
    <w:p>
      <w:pPr>
        <w:pStyle w:val="BookText"/>
        <w:rPr/>
      </w:pPr>
      <w:r>
        <w:rPr>
          <w:rFonts w:ascii="Amiri" w:hAnsi="Amiri" w:eastAsia="Amiri" w:cs="Amiri"/>
          <w:color w:val="111111"/>
          <w:sz w:val="28"/>
          <w:sz w:val="28"/>
          <w:szCs w:val="28"/>
          <w:rtl w:val="true"/>
          <w:lang w:bidi="ar-SA"/>
        </w:rPr>
        <w:t>سمع سعيد بن المسيب، و عمر بن عبد العزيز، و يعقوب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عمران بن يعقوب، و عبد اللّه بن عبد اللّه الأموي، و عثمان بن عبد الرّحمن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بالشام لما مات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سليمان في قبره، فلما وضعناه على أيدينا انتفض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أبي و اللّه، فقال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استعجل بأبيك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 بن عبد اللّه بن جعدة بن هبيرة، سمع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عبد اللّه الأموي</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يعقوب بن عبد اللّه بن جعدة بن هبيرة روى عن عمر بن عبد العزيز، و سعيد بن المسيب، و يعقوب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عثمان بن عبد الرّحمن الحراني، و عبد اللّه بن عبد اللّه الأموي،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246" w:name="pg11576_117553"/>
    </w:p>
    <w:p>
      <w:pPr>
        <w:pStyle w:val="Heading5"/>
        <w:numPr>
          <w:ilvl w:val="4"/>
          <w:numId w:val="1"/>
        </w:numPr>
        <w:rPr/>
      </w:pPr>
      <w:bookmarkStart w:id="247" w:name="__RefHeading___Toc5062029_73709187"/>
      <w:bookmarkStart w:id="248" w:name="_Toc92"/>
      <w:bookmarkEnd w:id="246"/>
      <w:bookmarkEnd w:id="247"/>
      <w:r>
        <w:rPr>
          <w:rtl w:val="true"/>
        </w:rPr>
        <w:t>[</w:t>
      </w:r>
      <w:r>
        <w:rPr/>
        <w:t>10133</w:t>
      </w:r>
      <w:r>
        <w:rPr>
          <w:rtl w:val="true"/>
        </w:rPr>
        <w:t xml:space="preserve">] </w:t>
      </w:r>
      <w:r>
        <w:rPr>
          <w:rtl w:val="true"/>
        </w:rPr>
        <w:t>يعقوب بن عبد الرّحمن بن سليم الكلبي</w:t>
      </w:r>
      <w:bookmarkEnd w:id="248"/>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قام في قتل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النضر بن يحيى بن معرور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يزيد بن الوليد بن عبد الملك إلى مروان بن محمّد ليأخذ له بيعته، فمات يزيد قبل أن يبايع له مروان،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بالبيعة، ثم بلغه موته، فرد الرسل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يزيد الأموال على العجل إلى باب المضمار، و عقد لعبد العزيز بن الحجاج بن عبد الملك،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انتدب إلى الوليد فله ألفان، فانتدب معه ألفا رجل، و ضم مع عبد العزيز بن الحجاج يعقوب بن عبد الرّحمن بن سليم و منصور بن جمهور</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062031_73709187"/>
      <w:bookmarkStart w:id="250" w:name="_Toc93"/>
      <w:bookmarkEnd w:id="249"/>
      <w:r>
        <w:rPr>
          <w:rtl w:val="true"/>
        </w:rPr>
        <w:t>[</w:t>
      </w:r>
      <w:r>
        <w:rPr/>
        <w:t>10134</w:t>
      </w:r>
      <w:r>
        <w:rPr>
          <w:rtl w:val="true"/>
        </w:rPr>
        <w:t xml:space="preserve">] </w:t>
      </w:r>
      <w:r>
        <w:rPr>
          <w:rtl w:val="true"/>
        </w:rPr>
        <w:t>يعقوب بن عبيد أبي محمّد</w:t>
      </w:r>
      <w:bookmarkEnd w:id="250"/>
    </w:p>
    <w:p>
      <w:pPr>
        <w:pStyle w:val="BookText"/>
        <w:rPr/>
      </w:pPr>
      <w:r>
        <w:rPr>
          <w:rFonts w:ascii="Amiri" w:hAnsi="Amiri" w:eastAsia="Amiri" w:cs="Amiri"/>
          <w:color w:val="111111"/>
          <w:sz w:val="28"/>
          <w:sz w:val="28"/>
          <w:szCs w:val="28"/>
          <w:rtl w:val="true"/>
          <w:lang w:bidi="ar-SA"/>
        </w:rPr>
        <w:t>ابن أبي موسى أبو يوسف النهرتيري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مسهر، و هشام بن عمار، و علي بن عاصم، و يزيد بن هارون، و أبا عاصم النبيل، و وكيع بن الجراح، و أبا أسامة، و عيسى بن حماد، زغبة،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الدنيا، و أبو أحمد محمّد بن محمّد المطرز، و محمّد بن مخلد العطار، و عبد اللّه بن محمّد بن إسحاق المروزي، و 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و حدّث فيها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عبيد النهرتيري، بغدادي، روى عن أبي أسامة، </w:t>
      </w:r>
      <w:bookmarkStart w:id="251" w:name="pg11576_117554"/>
    </w:p>
    <w:p>
      <w:pPr>
        <w:pStyle w:val="BookText"/>
        <w:rPr/>
      </w:pPr>
      <w:bookmarkEnd w:id="251"/>
      <w:r>
        <w:rPr>
          <w:rFonts w:ascii="Amiri" w:hAnsi="Amiri" w:eastAsia="Amiri" w:cs="Amiri"/>
          <w:color w:val="111111"/>
          <w:sz w:val="28"/>
          <w:sz w:val="28"/>
          <w:szCs w:val="28"/>
          <w:rtl w:val="true"/>
          <w:lang w:bidi="ar-SA"/>
        </w:rPr>
        <w:t>و إسحاق بن سليمان الرازي، و علي بن عاصم، و أبي زيد الهروي، و أبي عاصم النبيل،</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سمعت منه مع أبي، و هو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بن مهدي، أخبرنا محمّد بن مخلد، حدّثنا يعقوب بن عبيد النهرتيري حدّثنا أبو عاصم حدّثنا سفيان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نرى، بالمزارعة بأسا حتى سمعت رافع بن خديج يقول نهى رسول اللّه صلى اللّه عليه و سلّم عنها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في شوال سنة إحدى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حائط‍‌ الإسكندرية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للمرء كالرب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مثل المرء للمرء واعظ‍‌</w:t>
      </w:r>
    </w:p>
    <w:p>
      <w:pPr>
        <w:pStyle w:val="BookText"/>
        <w:rPr/>
      </w:pPr>
      <w:r>
        <w:rPr>
          <w:rFonts w:ascii="Amiri" w:hAnsi="Amiri" w:eastAsia="Amiri" w:cs="Amiri"/>
          <w:color w:val="111111"/>
          <w:sz w:val="28"/>
          <w:sz w:val="28"/>
          <w:szCs w:val="28"/>
          <w:rtl w:val="true"/>
          <w:lang w:bidi="ar-SA"/>
        </w:rPr>
        <w:t xml:space="preserve">لسانك لا يلقيك في الغي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مأخوذ بما أنت لافظ‍‌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عشر التسعين، رحمه اللّه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5062033_73709187"/>
      <w:bookmarkStart w:id="253" w:name="_Toc94"/>
      <w:bookmarkEnd w:id="252"/>
      <w:r>
        <w:rPr>
          <w:rtl w:val="true"/>
        </w:rPr>
        <w:t>[</w:t>
      </w:r>
      <w:r>
        <w:rPr/>
        <w:t>10135</w:t>
      </w:r>
      <w:r>
        <w:rPr>
          <w:rtl w:val="true"/>
        </w:rPr>
        <w:t xml:space="preserve">] </w:t>
      </w:r>
      <w:r>
        <w:rPr>
          <w:rtl w:val="true"/>
        </w:rPr>
        <w:t>يعقوب بن عتبة بن المغيرة</w:t>
      </w:r>
      <w:bookmarkEnd w:id="253"/>
    </w:p>
    <w:p>
      <w:pPr>
        <w:pStyle w:val="BookText"/>
        <w:rPr/>
      </w:pPr>
      <w:r>
        <w:rPr>
          <w:rFonts w:ascii="Amiri" w:hAnsi="Amiri" w:eastAsia="Amiri" w:cs="Amiri"/>
          <w:color w:val="111111"/>
          <w:sz w:val="28"/>
          <w:sz w:val="28"/>
          <w:szCs w:val="28"/>
          <w:rtl w:val="true"/>
          <w:lang w:bidi="ar-SA"/>
        </w:rPr>
        <w:t>ابن الأخنس بن شريق الثقفي</w:t>
      </w:r>
    </w:p>
    <w:p>
      <w:pPr>
        <w:pStyle w:val="BookText"/>
        <w:rPr/>
      </w:pPr>
      <w:r>
        <w:rPr>
          <w:rFonts w:ascii="Amiri" w:hAnsi="Amiri" w:eastAsia="Amiri" w:cs="Amiri"/>
          <w:color w:val="111111"/>
          <w:sz w:val="28"/>
          <w:sz w:val="28"/>
          <w:szCs w:val="28"/>
          <w:rtl w:val="true"/>
          <w:lang w:bidi="ar-SA"/>
        </w:rPr>
        <w:t>حليف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السائب بن يزيد، و حدّث عن عكرمة مولى ابن عباس، و عروة بن الزبير، و يزيد بن هرمز، و أبي 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طريف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 إبراهيم بن سعد، و عبد العزيز بن عبد اللّه بن أبي سلمة الماجشون، و غيرهم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السائب بن يزيد يركب بميثرة </w:t>
      </w:r>
      <w:r>
        <w:rPr>
          <w:rStyle w:val="FootnoteAnchor"/>
          <w:rtl w:val="true"/>
        </w:rPr>
        <w:footnoteReference w:id="1088"/>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p>
    <w:p>
      <w:pPr>
        <w:pStyle w:val="BookText"/>
        <w:rPr/>
      </w:pPr>
      <w:r>
        <w:rPr>
          <w:rFonts w:ascii="Amiri" w:hAnsi="Amiri" w:eastAsia="Amiri" w:cs="Amiri"/>
          <w:color w:val="111111"/>
          <w:sz w:val="28"/>
          <w:sz w:val="28"/>
          <w:szCs w:val="28"/>
          <w:rtl w:val="true"/>
          <w:lang w:bidi="ar-SA"/>
        </w:rPr>
        <w:t>عمر بن عبد العزيز إلى الشام، فو اللّه ما رأيت ساقيه، و لا صدره جهرا، و كان إذا اجتهد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ذلكم من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عتبة بن المغيرة بن الأخنس، و اسمه أبي، بن شريق، و كان يعقوب ثقة و له أحاديث كثيرة و رواية و علم بالسيرة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عمر بن عبد العزيز، و عطاء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عتبة 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عتبة بن المغيرة بن الأخنس بن شريق الثقفي، حلف لبني زهرة حجازي، روى عن عكرمة، و يزيد بن هرمز، و أبي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إسحاق، و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إبراهيم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يعقوب بن عتبة ورعا مسلما يستعمل على الصدقات، و يستعين به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يعقوب بن إسحاق فيما كتب إليّ‌، 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يعقوب بن عتبة كيف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عتبة بن المغيرة بن الأخنس الحجازي، عن عكرمة قال لي عمرو بن محمّد، نا يعقوب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بن عتبة ورعا مسلما، يستعمل على الصدقات و يستعين به الولاة، سمع يزيد بن هرمز، و كان </w:t>
      </w:r>
      <w:bookmarkStart w:id="254" w:name="pg11576_117556"/>
    </w:p>
    <w:p>
      <w:pPr>
        <w:pStyle w:val="BookText"/>
        <w:rPr/>
      </w:pPr>
      <w:bookmarkEnd w:id="254"/>
      <w:r>
        <w:rPr>
          <w:rFonts w:ascii="Amiri" w:hAnsi="Amiri" w:eastAsia="Amiri" w:cs="Amiri"/>
          <w:color w:val="111111"/>
          <w:sz w:val="28"/>
          <w:sz w:val="28"/>
          <w:szCs w:val="28"/>
          <w:rtl w:val="true"/>
          <w:lang w:bidi="ar-SA"/>
        </w:rPr>
        <w:t>يزيد من الثقات عن الحارث بن سعد بن أبي ذباب قال بعثني عمر مصدّقا</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يعقوب بن عتبة بن المغيرة بن الأخنس، و كان ورعا مسلما </w:t>
      </w:r>
      <w:r>
        <w:rPr>
          <w:rStyle w:val="FootnoteAnchor"/>
          <w:rtl w:val="true"/>
        </w:rPr>
        <w:footnoteReference w:id="1096"/>
      </w:r>
      <w:r>
        <w:rPr>
          <w:rFonts w:ascii="Amiri" w:hAnsi="Amiri" w:eastAsia="Amiri" w:cs="Amiri"/>
          <w:color w:val="111111"/>
          <w:sz w:val="28"/>
          <w:sz w:val="28"/>
          <w:szCs w:val="28"/>
          <w:rtl w:val="true"/>
          <w:lang w:bidi="ar-SA"/>
        </w:rPr>
        <w:t>،و كان ممن يستعمل على الصدقات، و يستعين به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آتيه، فيأذن لي عليه، ثم يأمر جارية له فتغلق الباب،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تأذني لأحد علي، فو اللّه لهو كان أشد مساءلة لي منه منّي له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حدّثنا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عشرة يجلسون مجلسا واحدا، يعرفون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عتبة، فما كان أحد منهم أمرأ مروءة منه، و ما سمع له صوت قطّ‍‌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هؤلاء العشرة سنّا واحدة، فقهاء علماء </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Style w:val="FootnoteAnchor"/>
          <w:rtl w:val="true"/>
        </w:rPr>
        <w:footnoteReference w:id="1100"/>
      </w:r>
      <w:r>
        <w:rPr>
          <w:rFonts w:ascii="Amiri" w:hAnsi="Amiri" w:eastAsia="Amiri" w:cs="Amiri"/>
          <w:color w:val="111111"/>
          <w:sz w:val="28"/>
          <w:sz w:val="28"/>
          <w:szCs w:val="28"/>
          <w:rtl w:val="true"/>
          <w:lang w:bidi="ar-SA"/>
        </w:rPr>
        <w:t>يعقوب بن عتبة، و عثمان بن محمّد بن المغيرة بن الأخنس، و عبد اللّه، و عبد الرّحمن، و الحارث بنو عكرمة بن عبد الرّحمن بن الحارث بن هشام، و سعد بن إبراهيم، و الصلت بن زبيد، و صالح بن كيسان، و عبد اللّه بن يزيد بن هرمز، و عبد اللّه بن يزيد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يعقوب بن عتبة بالمدينة سنة ثمان و عشرين و مائة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5062035_73709187"/>
      <w:bookmarkStart w:id="256" w:name="_Toc95"/>
      <w:bookmarkEnd w:id="255"/>
      <w:r>
        <w:rPr>
          <w:rtl w:val="true"/>
        </w:rPr>
        <w:t>[</w:t>
      </w:r>
      <w:r>
        <w:rPr/>
        <w:t>10136</w:t>
      </w:r>
      <w:r>
        <w:rPr>
          <w:rtl w:val="true"/>
        </w:rPr>
        <w:t xml:space="preserve">] </w:t>
      </w:r>
      <w:r>
        <w:rPr>
          <w:rtl w:val="true"/>
        </w:rPr>
        <w:t>يعقوب بن عثمان بن أبي حجير الثقفي</w:t>
      </w:r>
      <w:bookmarkEnd w:id="256"/>
    </w:p>
    <w:p>
      <w:pPr>
        <w:pStyle w:val="BookText"/>
        <w:rPr/>
      </w:pPr>
      <w:r>
        <w:rPr>
          <w:rFonts w:ascii="Amiri" w:hAnsi="Amiri" w:eastAsia="Amiri" w:cs="Amiri"/>
          <w:color w:val="111111"/>
          <w:sz w:val="28"/>
          <w:sz w:val="28"/>
          <w:szCs w:val="28"/>
          <w:rtl w:val="true"/>
          <w:lang w:bidi="ar-SA"/>
        </w:rPr>
        <w:t>له دار بدمشق بنواحي باب البريد و قصر الثقفيين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عبد الرّحمن ابن أم الحكم</w:t>
      </w:r>
      <w:r>
        <w:rPr>
          <w:rFonts w:eastAsia="Amiri" w:cs="Amiri" w:ascii="Amiri" w:hAnsi="Amiri"/>
          <w:color w:val="111111"/>
          <w:sz w:val="28"/>
          <w:szCs w:val="28"/>
          <w:rtl w:val="true"/>
          <w:lang w:bidi="ar-SA"/>
        </w:rPr>
        <w:t xml:space="preserve">. </w:t>
      </w:r>
      <w:bookmarkStart w:id="257" w:name="pg11576_117557"/>
    </w:p>
    <w:p>
      <w:pPr>
        <w:pStyle w:val="BookText"/>
        <w:rPr/>
      </w:pPr>
      <w:bookmarkEnd w:id="257"/>
      <w:r>
        <w:rPr>
          <w:rFonts w:ascii="Amiri" w:hAnsi="Amiri" w:eastAsia="Amiri" w:cs="Amiri"/>
          <w:color w:val="111111"/>
          <w:sz w:val="28"/>
          <w:sz w:val="28"/>
          <w:szCs w:val="28"/>
          <w:rtl w:val="true"/>
          <w:lang w:bidi="ar-SA"/>
        </w:rPr>
        <w:t>روى عنه خالد بن يزيد بن صالح بن صبيح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سميع في الطبقة الرابعة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062037_73709187"/>
      <w:bookmarkStart w:id="259" w:name="_Toc96"/>
      <w:bookmarkEnd w:id="258"/>
      <w:r>
        <w:rPr>
          <w:rtl w:val="true"/>
        </w:rPr>
        <w:t>[</w:t>
      </w:r>
      <w:r>
        <w:rPr/>
        <w:t>10137</w:t>
      </w:r>
      <w:r>
        <w:rPr>
          <w:rtl w:val="true"/>
        </w:rPr>
        <w:t xml:space="preserve">] </w:t>
      </w:r>
      <w:r>
        <w:rPr>
          <w:rtl w:val="true"/>
        </w:rPr>
        <w:t xml:space="preserve">يعقوب بن علي بن أبي البختري </w:t>
      </w:r>
      <w:r>
        <w:rPr>
          <w:rtl w:val="true"/>
        </w:rPr>
        <w:t>-</w:t>
      </w:r>
      <w:bookmarkEnd w:id="259"/>
    </w:p>
    <w:p>
      <w:pPr>
        <w:pStyle w:val="BookText"/>
        <w:rPr/>
      </w:pPr>
      <w:r>
        <w:rPr>
          <w:rFonts w:ascii="Amiri" w:hAnsi="Amiri" w:eastAsia="Amiri" w:cs="Amiri"/>
          <w:color w:val="111111"/>
          <w:sz w:val="28"/>
          <w:sz w:val="28"/>
          <w:szCs w:val="28"/>
          <w:rtl w:val="true"/>
          <w:lang w:bidi="ar-SA"/>
        </w:rPr>
        <w:t>وهب بن وهب القرشي الأسدي</w:t>
      </w:r>
    </w:p>
    <w:p>
      <w:pPr>
        <w:pStyle w:val="BookText"/>
        <w:rPr/>
      </w:pPr>
      <w:r>
        <w:rPr>
          <w:rFonts w:ascii="Amiri" w:hAnsi="Amiri" w:eastAsia="Amiri" w:cs="Amiri"/>
          <w:color w:val="111111"/>
          <w:sz w:val="28"/>
          <w:sz w:val="28"/>
          <w:szCs w:val="28"/>
          <w:rtl w:val="true"/>
          <w:lang w:bidi="ar-SA"/>
        </w:rPr>
        <w:t>من أهل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جده أبي البختري القاضي، و قد سبقت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ابنه ميمون بن علي بن يعقوب</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5062039_73709187"/>
      <w:bookmarkStart w:id="261" w:name="_Toc97"/>
      <w:bookmarkEnd w:id="260"/>
      <w:r>
        <w:rPr>
          <w:rtl w:val="true"/>
        </w:rPr>
        <w:t>[</w:t>
      </w:r>
      <w:r>
        <w:rPr/>
        <w:t>10138</w:t>
      </w:r>
      <w:r>
        <w:rPr>
          <w:rtl w:val="true"/>
        </w:rPr>
        <w:t xml:space="preserve">] </w:t>
      </w:r>
      <w:r>
        <w:rPr>
          <w:rtl w:val="true"/>
        </w:rPr>
        <w:t>يعقوب بن علي بن يعقوب</w:t>
      </w:r>
      <w:bookmarkEnd w:id="261"/>
    </w:p>
    <w:p>
      <w:pPr>
        <w:pStyle w:val="BookText"/>
        <w:rPr/>
      </w:pPr>
      <w:r>
        <w:rPr>
          <w:rFonts w:ascii="Amiri" w:hAnsi="Amiri" w:eastAsia="Amiri" w:cs="Amiri"/>
          <w:color w:val="111111"/>
          <w:sz w:val="28"/>
          <w:sz w:val="28"/>
          <w:szCs w:val="28"/>
          <w:rtl w:val="true"/>
          <w:lang w:bidi="ar-SA"/>
        </w:rPr>
        <w:t>أبو إسحاق السرخسي الصوفي</w:t>
      </w:r>
    </w:p>
    <w:p>
      <w:pPr>
        <w:pStyle w:val="BookText"/>
        <w:rPr/>
      </w:pPr>
      <w:r>
        <w:rPr>
          <w:rFonts w:ascii="Amiri" w:hAnsi="Amiri" w:eastAsia="Amiri" w:cs="Amiri"/>
          <w:color w:val="111111"/>
          <w:sz w:val="28"/>
          <w:sz w:val="28"/>
          <w:szCs w:val="28"/>
          <w:rtl w:val="true"/>
          <w:lang w:bidi="ar-SA"/>
        </w:rPr>
        <w:t>سمع بدمشق أبا إسحاق إبراهيم بن علي الرحبي، و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الفضل محمّد بن علي بن أحمد البسطامي، و أبو الفضل محمّد بن أحمد الطبسي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عبد الغافر الفارسي في تذييله تاريخ نيسابور </w:t>
      </w:r>
      <w:r>
        <w:rPr>
          <w:rStyle w:val="FootnoteAnchor"/>
          <w:rtl w:val="true"/>
        </w:rPr>
        <w:footnoteReference w:id="110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رجل ظريف من المتصوفة شديد، مرضي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و سمع</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الحديث، و له رباط‍‌ بسرخس قبره فيه، و قد شاهدته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5062041_73709187"/>
      <w:bookmarkStart w:id="263" w:name="_Toc98"/>
      <w:bookmarkEnd w:id="262"/>
      <w:r>
        <w:rPr>
          <w:rtl w:val="true"/>
        </w:rPr>
        <w:t>[</w:t>
      </w:r>
      <w:r>
        <w:rPr/>
        <w:t>10139</w:t>
      </w:r>
      <w:r>
        <w:rPr>
          <w:rtl w:val="true"/>
        </w:rPr>
        <w:t xml:space="preserve">] </w:t>
      </w:r>
      <w:r>
        <w:rPr>
          <w:rtl w:val="true"/>
        </w:rPr>
        <w:t>يعقوب بن عمر بن عبد العزيز</w:t>
      </w:r>
      <w:bookmarkEnd w:id="263"/>
    </w:p>
    <w:p>
      <w:pPr>
        <w:pStyle w:val="BookText"/>
        <w:rPr/>
      </w:pPr>
      <w:r>
        <w:rPr>
          <w:rFonts w:ascii="Amiri" w:hAnsi="Amiri" w:eastAsia="Amiri" w:cs="Amiri"/>
          <w:color w:val="111111"/>
          <w:sz w:val="28"/>
          <w:sz w:val="28"/>
          <w:szCs w:val="28"/>
          <w:rtl w:val="true"/>
          <w:lang w:bidi="ar-SA"/>
        </w:rPr>
        <w:t>ابن مروان بن الحكم الأموي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264" w:name="pg11576_117558"/>
    </w:p>
    <w:p>
      <w:pPr>
        <w:pStyle w:val="Heading5"/>
        <w:numPr>
          <w:ilvl w:val="4"/>
          <w:numId w:val="1"/>
        </w:numPr>
        <w:rPr/>
      </w:pPr>
      <w:bookmarkStart w:id="265" w:name="__RefHeading___Toc5062043_73709187"/>
      <w:bookmarkStart w:id="266" w:name="_Toc99"/>
      <w:bookmarkEnd w:id="264"/>
      <w:bookmarkEnd w:id="265"/>
      <w:r>
        <w:rPr>
          <w:rtl w:val="true"/>
        </w:rPr>
        <w:t>[</w:t>
      </w:r>
      <w:r>
        <w:rPr/>
        <w:t>10140</w:t>
      </w:r>
      <w:r>
        <w:rPr>
          <w:rtl w:val="true"/>
        </w:rPr>
        <w:t xml:space="preserve">] </w:t>
      </w:r>
      <w:r>
        <w:rPr>
          <w:rtl w:val="true"/>
        </w:rPr>
        <w:t>يعقوب بن عمر بن قتادة بن النّعمان</w:t>
      </w:r>
      <w:bookmarkEnd w:id="266"/>
    </w:p>
    <w:p>
      <w:pPr>
        <w:pStyle w:val="BookText"/>
        <w:rPr/>
      </w:pPr>
      <w:r>
        <w:rPr>
          <w:rFonts w:ascii="Amiri" w:hAnsi="Amiri" w:eastAsia="Amiri" w:cs="Amiri"/>
          <w:color w:val="111111"/>
          <w:sz w:val="28"/>
          <w:sz w:val="28"/>
          <w:szCs w:val="28"/>
          <w:rtl w:val="true"/>
          <w:lang w:bidi="ar-SA"/>
        </w:rPr>
        <w:t xml:space="preserve">أخو عاصم بن عمر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المدني</w:t>
      </w:r>
    </w:p>
    <w:p>
      <w:pPr>
        <w:pStyle w:val="BookText"/>
        <w:rPr/>
      </w:pPr>
      <w:r>
        <w:rPr>
          <w:rFonts w:ascii="Amiri" w:hAnsi="Amiri" w:eastAsia="Amiri" w:cs="Amiri"/>
          <w:color w:val="111111"/>
          <w:sz w:val="28"/>
          <w:sz w:val="28"/>
          <w:szCs w:val="28"/>
          <w:rtl w:val="true"/>
          <w:lang w:bidi="ar-SA"/>
        </w:rPr>
        <w:t>حدّث عن نملة بن أبي نملة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خالد بن رباح، و يونس بن محمّد، و محمّد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عمر بن قتادة أخو عاصم بن عمر بن قتادة روى عن نملة بن أبي نملة، روى عنه خالد بن رباح، و يونس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محمّد الزهري، حدّثنا صالح بن محمّد بن صالح، حدّثني أبي عن يعقوب بن عمر بن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عبد العزيز، فسألني عن عين قتادة بن النعمان، فقلت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رميت يوم الخندق </w:t>
      </w:r>
      <w:r>
        <w:rPr>
          <w:rStyle w:val="FootnoteAnchor"/>
          <w:rtl w:val="true"/>
        </w:rPr>
        <w:footnoteReference w:id="1108"/>
      </w:r>
      <w:r>
        <w:rPr>
          <w:rFonts w:ascii="Amiri" w:hAnsi="Amiri" w:eastAsia="Amiri" w:cs="Amiri"/>
          <w:color w:val="111111"/>
          <w:sz w:val="28"/>
          <w:sz w:val="28"/>
          <w:szCs w:val="28"/>
          <w:rtl w:val="true"/>
          <w:lang w:bidi="ar-SA"/>
        </w:rPr>
        <w:t>،فقال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و 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سالت على خدّه، و تعلقت بعرق، فجاء بها إلى النبيّ‌ صلى اللّه عليه و سلّم، فتفل عليها، و ردّها مكانها،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أكسه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عبد العزيز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267" w:name="pg11576_117559"/>
    </w:p>
    <w:p>
      <w:pPr>
        <w:pStyle w:val="BookText"/>
        <w:rPr/>
      </w:pPr>
      <w:bookmarkEnd w:id="267"/>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بماء فعادا بعد أبوالا </w:t>
      </w:r>
      <w:r>
        <w:rPr>
          <w:rStyle w:val="FootnoteAnchor"/>
          <w:rtl w:val="true"/>
        </w:rPr>
        <w:footnoteReference w:id="1110"/>
      </w:r>
    </w:p>
    <w:p>
      <w:pPr>
        <w:pStyle w:val="Heading5"/>
        <w:numPr>
          <w:ilvl w:val="4"/>
          <w:numId w:val="1"/>
        </w:numPr>
        <w:rPr/>
      </w:pPr>
      <w:bookmarkStart w:id="268" w:name="__RefHeading___Toc5062045_73709187"/>
      <w:bookmarkStart w:id="269" w:name="_Toc100"/>
      <w:bookmarkEnd w:id="268"/>
      <w:r>
        <w:rPr>
          <w:rtl w:val="true"/>
        </w:rPr>
        <w:t>[</w:t>
      </w:r>
      <w:r>
        <w:rPr/>
        <w:t>10141</w:t>
      </w:r>
      <w:r>
        <w:rPr>
          <w:rtl w:val="true"/>
        </w:rPr>
        <w:t xml:space="preserve">] </w:t>
      </w:r>
      <w:r>
        <w:rPr>
          <w:rtl w:val="true"/>
        </w:rPr>
        <w:t>يعقوب بن عمير بن هانئ العنسي</w:t>
      </w:r>
      <w:bookmarkEnd w:id="269"/>
    </w:p>
    <w:p>
      <w:pPr>
        <w:pStyle w:val="BookText"/>
        <w:rPr/>
      </w:pPr>
      <w:r>
        <w:rPr>
          <w:rFonts w:ascii="Amiri" w:hAnsi="Amiri" w:eastAsia="Amiri" w:cs="Amiri"/>
          <w:color w:val="111111"/>
          <w:sz w:val="28"/>
          <w:sz w:val="28"/>
          <w:szCs w:val="28"/>
          <w:rtl w:val="true"/>
          <w:lang w:bidi="ar-SA"/>
        </w:rPr>
        <w:t>كان زعيم أهل داريا الذين</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ببيعة يزيد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الجبار بن مهنّا الخولاني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يعقوب بن عمير من جلّة أصحاب يزيد بن الوليد، و كان رفيع المنزلة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يزيد بن الوليد ما اجتمع عليه أهل حمص من حربه، و الطلب بدم الوليد وجه إليهم عشرة </w:t>
      </w:r>
      <w:r>
        <w:rPr>
          <w:rStyle w:val="FootnoteAnchor"/>
          <w:rtl w:val="true"/>
        </w:rPr>
        <w:footnoteReference w:id="1113"/>
      </w:r>
      <w:r>
        <w:rPr>
          <w:rFonts w:ascii="Amiri" w:hAnsi="Amiri" w:eastAsia="Amiri" w:cs="Amiri"/>
          <w:color w:val="111111"/>
          <w:sz w:val="28"/>
          <w:sz w:val="28"/>
          <w:szCs w:val="28"/>
          <w:rtl w:val="true"/>
          <w:lang w:bidi="ar-SA"/>
        </w:rPr>
        <w:t>رهط‍‌،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يزيد بن جابر، و يعقوب بن عمير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العنسي</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 و إنّهم لما قربوا منهم لقيتهم خيل أهل حمص، و منعوهم من دخولها، و بعثوا إلى أهل حمص، فخرج إليهم نحو من خمسين رجلا من أشرافهم، و أخرج يزيد بن يزيد بن جابر كتاب يزيد بن الوليد، فقرأه عليهم، ثم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على النبي صلى اللّه عليه و سلّم، ثم ذكر الوليد، فوصفه بسيّئ أعماله، و ما نقم عليه أهل بيته، و أعلمهم أن يزيد ليس يدعوهم إلى نفسه، و إنما يدعوهم إلى الرضى من الأمة، و أن يكون أمرهم شورى بينهم،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نجتمع نحن و أنتم، و نظراؤنا من أهل الشام، فننظر لأنفسنا، و نختار للمسلمين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عمرو </w:t>
      </w:r>
      <w:r>
        <w:rPr>
          <w:rStyle w:val="FootnoteAnchor"/>
          <w:rtl w:val="true"/>
        </w:rPr>
        <w:footnoteReference w:id="1115"/>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لا نرضى إلاّ به، و لا نقرّ إلاّ عليه تولية وليّي عهدنا اللذين قد بايعناهما </w:t>
      </w:r>
      <w:r>
        <w:rPr>
          <w:rStyle w:val="FootnoteAnchor"/>
          <w:rtl w:val="true"/>
        </w:rPr>
        <w:footnoteReference w:id="1116"/>
      </w:r>
      <w:r>
        <w:rPr>
          <w:rFonts w:ascii="Amiri" w:hAnsi="Amiri" w:eastAsia="Amiri" w:cs="Amiri"/>
          <w:color w:val="111111"/>
          <w:sz w:val="28"/>
          <w:sz w:val="28"/>
          <w:szCs w:val="28"/>
          <w:rtl w:val="true"/>
          <w:lang w:bidi="ar-SA"/>
        </w:rPr>
        <w:t xml:space="preserve">،و رضيت الأمة بهما، فتناول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 xml:space="preserve">لحية عمرو </w:t>
      </w:r>
      <w:r>
        <w:rPr>
          <w:rStyle w:val="FootnoteAnchor"/>
          <w:rtl w:val="true"/>
        </w:rPr>
        <w:footnoteReference w:id="1118"/>
      </w:r>
      <w:r>
        <w:rPr>
          <w:rFonts w:ascii="Amiri" w:hAnsi="Amiri" w:eastAsia="Amiri" w:cs="Amiri"/>
          <w:color w:val="111111"/>
          <w:sz w:val="28"/>
          <w:sz w:val="28"/>
          <w:szCs w:val="28"/>
          <w:rtl w:val="true"/>
          <w:lang w:bidi="ar-SA"/>
        </w:rPr>
        <w:t>،فقبض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فناء عشيرتي، و ضيعة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أغلظ‍‌ له </w:t>
      </w:r>
      <w:bookmarkStart w:id="270" w:name="pg11576_117560"/>
    </w:p>
    <w:p>
      <w:pPr>
        <w:pStyle w:val="BookText"/>
        <w:rPr/>
      </w:pPr>
      <w:bookmarkEnd w:id="270"/>
      <w:r>
        <w:rPr>
          <w:rFonts w:ascii="IRNazanin" w:hAnsi="IRNazanin" w:eastAsia="IRNazanin"/>
          <w:color w:val="111111"/>
          <w:sz w:val="28"/>
          <w:sz w:val="28"/>
          <w:szCs w:val="28"/>
          <w:rtl w:val="true"/>
          <w:lang w:bidi="fa-IR"/>
        </w:rPr>
        <w:t xml:space="preserve">القول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وثب الحمصيون،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خليفتنا، ليس بيننا و بينكم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إلى يزيد، فأعلموه ما كان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يعقوب بن عمير على شرطة عبد العزيز بن الحجاج، و توفي بداريا، و لم يعقب</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062047_73709187"/>
      <w:bookmarkStart w:id="272" w:name="_Toc101"/>
      <w:bookmarkEnd w:id="271"/>
      <w:r>
        <w:rPr>
          <w:rtl w:val="true"/>
        </w:rPr>
        <w:t>[</w:t>
      </w:r>
      <w:r>
        <w:rPr/>
        <w:t>10142</w:t>
      </w:r>
      <w:r>
        <w:rPr>
          <w:rtl w:val="true"/>
        </w:rPr>
        <w:t xml:space="preserve">] </w:t>
      </w:r>
      <w:r>
        <w:rPr>
          <w:rtl w:val="true"/>
        </w:rPr>
        <w:t>يعقوب بن فضالة الخزاعي</w:t>
      </w:r>
      <w:bookmarkEnd w:id="272"/>
    </w:p>
    <w:p>
      <w:pPr>
        <w:pStyle w:val="BookText"/>
        <w:rPr/>
      </w:pPr>
      <w:r>
        <w:rPr>
          <w:rFonts w:ascii="IRNazanin" w:hAnsi="IRNazanin" w:eastAsia="IRNazanin"/>
          <w:color w:val="111111"/>
          <w:sz w:val="28"/>
          <w:sz w:val="28"/>
          <w:szCs w:val="28"/>
          <w:rtl w:val="true"/>
          <w:lang w:bidi="fa-IR"/>
        </w:rPr>
        <w:t>روى عنه محمّد بن عائذ</w:t>
      </w:r>
      <w:r>
        <w:rPr>
          <w:rFonts w:eastAsia="IRNazanin" w:cs="IRNazanin"/>
          <w:color w:val="111111"/>
          <w:sz w:val="28"/>
          <w:szCs w:val="28"/>
          <w:rtl w:val="true"/>
          <w:lang w:bidi="fa-IR"/>
        </w:rPr>
        <w:t>.</w:t>
      </w:r>
    </w:p>
    <w:p>
      <w:pPr>
        <w:pStyle w:val="Heading5"/>
        <w:numPr>
          <w:ilvl w:val="4"/>
          <w:numId w:val="1"/>
        </w:numPr>
        <w:rPr/>
      </w:pPr>
      <w:bookmarkStart w:id="273" w:name="__RefHeading___Toc5062049_73709187"/>
      <w:bookmarkStart w:id="274" w:name="_Toc102"/>
      <w:bookmarkEnd w:id="273"/>
      <w:r>
        <w:rPr>
          <w:rtl w:val="true"/>
        </w:rPr>
        <w:t>[</w:t>
      </w:r>
      <w:r>
        <w:rPr/>
        <w:t>10143</w:t>
      </w:r>
      <w:r>
        <w:rPr>
          <w:rtl w:val="true"/>
        </w:rPr>
        <w:t xml:space="preserve">] </w:t>
      </w:r>
      <w:r>
        <w:rPr>
          <w:rtl w:val="true"/>
        </w:rPr>
        <w:t>يعقوب بن كعب بن حامد</w:t>
      </w:r>
      <w:bookmarkEnd w:id="274"/>
    </w:p>
    <w:p>
      <w:pPr>
        <w:pStyle w:val="BookText"/>
        <w:rPr/>
      </w:pPr>
      <w:r>
        <w:rPr>
          <w:rFonts w:ascii="Amiri" w:hAnsi="Amiri" w:eastAsia="Amiri" w:cs="Amiri"/>
          <w:color w:val="111111"/>
          <w:sz w:val="28"/>
          <w:sz w:val="28"/>
          <w:szCs w:val="28"/>
          <w:rtl w:val="true"/>
          <w:lang w:bidi="ar-SA"/>
        </w:rPr>
        <w:t>أبو يوسف الأنطاكي الحلبي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إسحاق، و الوليد بن مسلم، و مخلد بن الحسين، و عطاء بن مسلم الحلبي الخفاف، و عبد اللّه بن وهب، و عيسى بن يونس، و عبد اللّه بن إدريس، و يوسف بن أسباط‍‌، و بقية بن الوليد، و أبا معاوية الضرير، و ضمرة بن ربيعة، و أباه كعب بن حامد،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داود في سننه، و أبو بكر بن أبي خيثمة، و إبراهيم بن يعقوب الجوزجاني، و إبراهيم بن عبد اللّه بن الجنيد، و أبو عتبة أحمد بن الفرج الحجازي، و محمّد بن إبراهيم بن سعيد البوشنجي، و أبو بكر أحمد بن عبد الرحيم البرقي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كعب الأنطاكي أبو يوسف الحلبي روى عن عطاء بن مسلم، و زكريا بن منظور، و مخلد بن الحسين، و الوليد بن مسلم، و شعيب بن إسحاق، و 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أبي بأنطاكية،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bookmarkStart w:id="275" w:name="pg11576_117561"/>
    </w:p>
    <w:p>
      <w:pPr>
        <w:pStyle w:val="BookText"/>
        <w:rPr/>
      </w:pPr>
      <w:bookmarkEnd w:id="275"/>
      <w:r>
        <w:rPr>
          <w:rFonts w:ascii="Amiri" w:hAnsi="Amiri" w:eastAsia="Amiri" w:cs="Amiri"/>
          <w:color w:val="111111"/>
          <w:sz w:val="28"/>
          <w:sz w:val="28"/>
          <w:szCs w:val="28"/>
          <w:rtl w:val="true"/>
          <w:lang w:bidi="ar-SA"/>
        </w:rPr>
        <w:t xml:space="preserve">قال أحمد بن عبد اللّه العجلي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كعب الحلبي، سكن أنطاكية، مولى عامر بن إسماعيل، ثقة، رجل صالح،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يحيى بن المتوكل، و عبد الواحد بن سليمان، روى عنه عثمان بن خرّزاد، و غيره</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5062051_73709187"/>
      <w:bookmarkStart w:id="277" w:name="_Toc103"/>
      <w:bookmarkEnd w:id="276"/>
      <w:r>
        <w:rPr>
          <w:rtl w:val="true"/>
        </w:rPr>
        <w:t>[</w:t>
      </w:r>
      <w:r>
        <w:rPr/>
        <w:t>10144</w:t>
      </w:r>
      <w:r>
        <w:rPr>
          <w:rtl w:val="true"/>
        </w:rPr>
        <w:t xml:space="preserve">] </w:t>
      </w:r>
      <w:r>
        <w:rPr>
          <w:rtl w:val="true"/>
        </w:rPr>
        <w:t>يعقوب بن محمّد بن عبيد بن فضالة الخزاعي</w:t>
      </w:r>
      <w:bookmarkEnd w:id="277"/>
    </w:p>
    <w:p>
      <w:pPr>
        <w:pStyle w:val="BookText"/>
        <w:rPr/>
      </w:pPr>
      <w:r>
        <w:rPr>
          <w:rFonts w:ascii="Amiri" w:hAnsi="Amiri" w:eastAsia="Amiri" w:cs="Amiri"/>
          <w:color w:val="111111"/>
          <w:sz w:val="28"/>
          <w:sz w:val="28"/>
          <w:szCs w:val="28"/>
          <w:rtl w:val="true"/>
          <w:lang w:bidi="ar-SA"/>
        </w:rPr>
        <w:t>حكى عن خالد بن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يعقوب بن فضالة، نسبه إلى جد أبيه</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5062053_73709187"/>
      <w:bookmarkStart w:id="279" w:name="_Toc104"/>
      <w:bookmarkEnd w:id="278"/>
      <w:r>
        <w:rPr>
          <w:rtl w:val="true"/>
        </w:rPr>
        <w:t>[</w:t>
      </w:r>
      <w:r>
        <w:rPr/>
        <w:t>10145</w:t>
      </w:r>
      <w:r>
        <w:rPr>
          <w:rtl w:val="true"/>
        </w:rPr>
        <w:t xml:space="preserve">] </w:t>
      </w:r>
      <w:r>
        <w:rPr>
          <w:rtl w:val="true"/>
        </w:rPr>
        <w:t>يعقوب بن محمّد بن عبد اللّه</w:t>
      </w:r>
      <w:bookmarkEnd w:id="279"/>
    </w:p>
    <w:p>
      <w:pPr>
        <w:pStyle w:val="BookText"/>
        <w:rPr/>
      </w:pPr>
      <w:r>
        <w:rPr>
          <w:rFonts w:ascii="Amiri" w:hAnsi="Amiri" w:eastAsia="Amiri" w:cs="Amiri"/>
          <w:color w:val="111111"/>
          <w:sz w:val="28"/>
          <w:sz w:val="28"/>
          <w:szCs w:val="28"/>
          <w:rtl w:val="true"/>
          <w:lang w:bidi="ar-SA"/>
        </w:rPr>
        <w:t>ابن فضالة بن عبيد الأنصاري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وهب بن عطية الدمشقي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062055_73709187"/>
      <w:bookmarkStart w:id="281" w:name="_Toc105"/>
      <w:bookmarkEnd w:id="280"/>
      <w:r>
        <w:rPr>
          <w:rtl w:val="true"/>
        </w:rPr>
        <w:t>[</w:t>
      </w:r>
      <w:r>
        <w:rPr/>
        <w:t>10146</w:t>
      </w:r>
      <w:r>
        <w:rPr>
          <w:rtl w:val="true"/>
        </w:rPr>
        <w:t xml:space="preserve">] </w:t>
      </w:r>
      <w:r>
        <w:rPr>
          <w:rtl w:val="true"/>
        </w:rPr>
        <w:t>يعقوب بن مسدّد بن أبي يوسف يعقوب</w:t>
      </w:r>
      <w:bookmarkEnd w:id="281"/>
    </w:p>
    <w:p>
      <w:pPr>
        <w:pStyle w:val="BookText"/>
        <w:rPr/>
      </w:pPr>
      <w:r>
        <w:rPr>
          <w:rFonts w:ascii="Amiri" w:hAnsi="Amiri" w:eastAsia="Amiri" w:cs="Amiri"/>
          <w:color w:val="111111"/>
          <w:sz w:val="28"/>
          <w:sz w:val="28"/>
          <w:szCs w:val="28"/>
          <w:rtl w:val="true"/>
          <w:lang w:bidi="ar-SA"/>
        </w:rPr>
        <w:t xml:space="preserve">ابن إسحاق بن زياد، أبو يوسف القلوسيّ‌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أصله من البصرة، و سكن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مسدّد، و أبي يعلى الموصلي، و عن كتاب جده يعقوب بن إسحاق، و غيرهم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نصر بن عبد الغني بن سعيد، و أبو عبد اللّه بن منده، و أبو حفص بن شاهين الحافظ‍‌، و غيرهم</w:t>
      </w:r>
      <w:r>
        <w:rPr>
          <w:rFonts w:eastAsia="Amiri" w:cs="Amiri" w:ascii="Amiri" w:hAnsi="Amiri"/>
          <w:color w:val="111111"/>
          <w:sz w:val="28"/>
          <w:szCs w:val="28"/>
          <w:rtl w:val="true"/>
          <w:lang w:bidi="ar-SA"/>
        </w:rPr>
        <w:t xml:space="preserve">. </w:t>
      </w:r>
      <w:bookmarkStart w:id="282" w:name="pg11576_117562"/>
    </w:p>
    <w:p>
      <w:pPr>
        <w:pStyle w:val="BookText"/>
        <w:rPr/>
      </w:pPr>
      <w:bookmarkEnd w:id="282"/>
      <w:r>
        <w:rPr>
          <w:rFonts w:ascii="IRNazanin" w:hAnsi="IRNazanin" w:eastAsia="IRNazanin"/>
          <w:color w:val="111111"/>
          <w:sz w:val="28"/>
          <w:sz w:val="28"/>
          <w:szCs w:val="28"/>
          <w:rtl w:val="true"/>
          <w:lang w:bidi="fa-IR"/>
        </w:rPr>
        <w:t>و حدّث ببغداد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مسدد بن يعقوب بن إسحاق بن زياد، أبو يوسف القلوصي، بصري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ببغداد عن كتاب جده أبي يوسف القلوصي و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يعلى الموصلي سماعا، روى عنه ابن شاهين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5062057_73709187"/>
      <w:bookmarkStart w:id="284" w:name="_Toc106"/>
      <w:bookmarkEnd w:id="283"/>
      <w:r>
        <w:rPr>
          <w:rtl w:val="true"/>
        </w:rPr>
        <w:t>[</w:t>
      </w:r>
      <w:r>
        <w:rPr/>
        <w:t>10147</w:t>
      </w:r>
      <w:r>
        <w:rPr>
          <w:rtl w:val="true"/>
        </w:rPr>
        <w:t xml:space="preserve">] </w:t>
      </w:r>
      <w:r>
        <w:rPr>
          <w:rtl w:val="true"/>
        </w:rPr>
        <w:t>يعقوب بن يوسف بن كلّس</w:t>
      </w:r>
      <w:bookmarkEnd w:id="284"/>
    </w:p>
    <w:p>
      <w:p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124"/>
      </w:r>
      <w:r>
        <w:rPr>
          <w:rFonts w:ascii="Amiri" w:hAnsi="Amiri" w:eastAsia="Amiri" w:cs="Amiri"/>
          <w:color w:val="111111"/>
          <w:sz w:val="28"/>
          <w:sz w:val="28"/>
          <w:szCs w:val="28"/>
          <w:rtl w:val="true"/>
          <w:lang w:bidi="ar-SA"/>
        </w:rPr>
        <w:t xml:space="preserve">يهوديا من أهل بغداد خبيثا، ذا مكر و دهاء </w:t>
      </w:r>
      <w:r>
        <w:rPr>
          <w:rStyle w:val="FootnoteAnchor"/>
          <w:rtl w:val="true"/>
        </w:rPr>
        <w:footnoteReference w:id="1125"/>
      </w:r>
      <w:r>
        <w:rPr>
          <w:rFonts w:ascii="Amiri" w:hAnsi="Amiri" w:eastAsia="Amiri" w:cs="Amiri"/>
          <w:color w:val="111111"/>
          <w:sz w:val="28"/>
          <w:sz w:val="28"/>
          <w:szCs w:val="28"/>
          <w:rtl w:val="true"/>
          <w:lang w:bidi="ar-SA"/>
        </w:rPr>
        <w:t>،و فيه فطنة و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قديم أمره خرج إلى الشام، فنزل الرملة، و صار بها وكيلا، و كسر أموال التجار و هرب إلى مصر، فرأى منه كافور الإخشيديّ‌ </w:t>
      </w:r>
      <w:r>
        <w:rPr>
          <w:rStyle w:val="FootnoteAnchor"/>
          <w:rtl w:val="true"/>
        </w:rPr>
        <w:footnoteReference w:id="1126"/>
      </w:r>
      <w:r>
        <w:rPr>
          <w:rFonts w:ascii="Amiri" w:hAnsi="Amiri" w:eastAsia="Amiri" w:cs="Amiri"/>
          <w:color w:val="111111"/>
          <w:sz w:val="28"/>
          <w:sz w:val="28"/>
          <w:szCs w:val="28"/>
          <w:rtl w:val="true"/>
          <w:lang w:bidi="ar-SA"/>
        </w:rPr>
        <w:t>فطنة و سياسة، و معرفة بأمر الضياع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مسلما يصلح أن يكون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 في الوزارة، فأسلم يوم جمعة في جامع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الوزير ابن حنزابة </w:t>
      </w:r>
      <w:r>
        <w:rPr>
          <w:rStyle w:val="FootnoteAnchor"/>
          <w:rtl w:val="true"/>
        </w:rPr>
        <w:footnoteReference w:id="1127"/>
      </w:r>
      <w:r>
        <w:rPr>
          <w:rFonts w:ascii="Amiri" w:hAnsi="Amiri" w:eastAsia="Amiri" w:cs="Amiri"/>
          <w:color w:val="111111"/>
          <w:sz w:val="28"/>
          <w:sz w:val="28"/>
          <w:szCs w:val="28"/>
          <w:rtl w:val="true"/>
          <w:lang w:bidi="ar-SA"/>
        </w:rPr>
        <w:t>أمره قصده، فهرب إلى المغرب، و اتصل بيهود كانوا مع الملقب بالمعز</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هلك الملقب بالمعز، و قام ابنه الملقب بالعزيز استوزر ابن كلّس في سنة خمس و ستين و ثلاثمائة، فلم يزل مدبرا أمره إلى أن هلك </w:t>
      </w:r>
      <w:r>
        <w:rPr>
          <w:rStyle w:val="FootnoteAnchor"/>
          <w:rtl w:val="true"/>
        </w:rPr>
        <w:footnoteReference w:id="1128"/>
      </w:r>
      <w:r>
        <w:rPr>
          <w:rFonts w:ascii="Amiri" w:hAnsi="Amiri" w:eastAsia="Amiri" w:cs="Amiri"/>
          <w:color w:val="111111"/>
          <w:sz w:val="28"/>
          <w:sz w:val="28"/>
          <w:szCs w:val="28"/>
          <w:rtl w:val="true"/>
          <w:lang w:bidi="ar-SA"/>
        </w:rPr>
        <w:t>في ذي الحجة سنة ثمانين و ثلاثمائة</w:t>
      </w:r>
      <w:r>
        <w:rPr>
          <w:rFonts w:eastAsia="Amiri" w:cs="Amiri" w:ascii="Amiri" w:hAnsi="Amiri"/>
          <w:color w:val="111111"/>
          <w:sz w:val="28"/>
          <w:szCs w:val="28"/>
          <w:rtl w:val="true"/>
          <w:lang w:bidi="ar-SA"/>
        </w:rPr>
        <w:t xml:space="preserve">. </w:t>
      </w:r>
      <w:bookmarkStart w:id="285" w:name="pg11576_117563"/>
    </w:p>
    <w:p>
      <w:pPr>
        <w:pStyle w:val="Heading5"/>
        <w:numPr>
          <w:ilvl w:val="4"/>
          <w:numId w:val="1"/>
        </w:numPr>
        <w:rPr/>
      </w:pPr>
      <w:bookmarkStart w:id="286" w:name="__RefHeading___Toc5062059_73709187"/>
      <w:bookmarkStart w:id="287" w:name="_Toc107"/>
      <w:bookmarkEnd w:id="285"/>
      <w:bookmarkEnd w:id="286"/>
      <w:r>
        <w:rPr>
          <w:rtl w:val="true"/>
        </w:rPr>
        <w:t>[</w:t>
      </w:r>
      <w:r>
        <w:rPr/>
        <w:t>10148</w:t>
      </w:r>
      <w:r>
        <w:rPr>
          <w:rtl w:val="true"/>
        </w:rPr>
        <w:t xml:space="preserve">] </w:t>
      </w:r>
      <w:r>
        <w:rPr>
          <w:rtl w:val="true"/>
        </w:rPr>
        <w:t>يعقوب بن يوسف بن معقل بن سنان أبو الفضل الأموي مولاهم</w:t>
      </w:r>
      <w:bookmarkEnd w:id="287"/>
    </w:p>
    <w:p>
      <w:pPr>
        <w:pStyle w:val="BookText"/>
        <w:rPr/>
      </w:pPr>
      <w:r>
        <w:rPr>
          <w:rFonts w:ascii="Amiri" w:hAnsi="Amiri" w:eastAsia="Amiri" w:cs="Amiri"/>
          <w:color w:val="111111"/>
          <w:sz w:val="28"/>
          <w:sz w:val="28"/>
          <w:szCs w:val="28"/>
          <w:rtl w:val="true"/>
          <w:lang w:bidi="ar-SA"/>
        </w:rPr>
        <w:t>النيسابوري الورّاق والد أبي العباس محمّد بن يعقوب الأصم</w:t>
      </w:r>
    </w:p>
    <w:p>
      <w:pPr>
        <w:pStyle w:val="BookText"/>
        <w:rPr/>
      </w:pPr>
      <w:r>
        <w:rPr>
          <w:rFonts w:ascii="Amiri" w:hAnsi="Amiri" w:eastAsia="Amiri" w:cs="Amiri"/>
          <w:color w:val="111111"/>
          <w:sz w:val="28"/>
          <w:sz w:val="28"/>
          <w:szCs w:val="28"/>
          <w:rtl w:val="true"/>
          <w:lang w:bidi="ar-SA"/>
        </w:rPr>
        <w:t>سمع بدمشق و مصر مع ابنه أبي العباس من شيوخه، يزيد بن عبد الصّمد، و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إسحاق بن راهويه، و علي بن حجر، و محمّد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العباس، و أبو عمرو أحمد بن المبارك المستملي، و أبو محمّد بن أبي حاتم، و محمّد بن مخلد الدوري، و محمّد بن القاسم العتكي،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بغداد، و حدّث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يوسف بن معقل، أبو الفضل النيسابوري، قدم بغداد و حدّث بها عن إسحاق بن راهويه، روى عنه محمّد بن مخلد</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بخراسان إسحاق بن إبراهيم، و علي بن حجر و أقرانهما، و بالري محمّد بن حميد، و أما سماعاته بالعراقين و مصر و الحجاز و الشام، فكان ابنه أبو العباس معه في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يعقوب الورّاق من أحسن الناس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لثلاث عشرة خلت من المحرم سنة سبع و سبعين و مائتين، و صلى عليه ابنه أبو العباس</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5062061_73709187"/>
      <w:bookmarkStart w:id="289" w:name="_Toc108"/>
      <w:bookmarkEnd w:id="288"/>
      <w:r>
        <w:rPr>
          <w:rtl w:val="true"/>
        </w:rPr>
        <w:t>[</w:t>
      </w:r>
      <w:r>
        <w:rPr/>
        <w:t>10149</w:t>
      </w:r>
      <w:r>
        <w:rPr>
          <w:rtl w:val="true"/>
        </w:rPr>
        <w:t xml:space="preserve">] </w:t>
      </w:r>
      <w:r>
        <w:rPr>
          <w:rtl w:val="true"/>
        </w:rPr>
        <w:t>يعقوب بن يوسف بن يعقوب بن عبد اللّه</w:t>
      </w:r>
      <w:bookmarkEnd w:id="289"/>
    </w:p>
    <w:p>
      <w:pPr>
        <w:pStyle w:val="BookText"/>
        <w:rPr/>
      </w:pPr>
      <w:r>
        <w:rPr>
          <w:rFonts w:ascii="Amiri" w:hAnsi="Amiri" w:eastAsia="Amiri" w:cs="Amiri"/>
          <w:color w:val="111111"/>
          <w:sz w:val="28"/>
          <w:sz w:val="28"/>
          <w:szCs w:val="28"/>
          <w:rtl w:val="true"/>
          <w:lang w:bidi="ar-SA"/>
        </w:rPr>
        <w:t>أبو يوسف الشيباني النيسابوري الفقيه المعروف بالأخرم</w:t>
      </w:r>
    </w:p>
    <w:p>
      <w:pPr>
        <w:pStyle w:val="BookText"/>
        <w:rPr/>
      </w:pPr>
      <w:r>
        <w:rPr>
          <w:rFonts w:ascii="Amiri" w:hAnsi="Amiri" w:eastAsia="Amiri" w:cs="Amiri"/>
          <w:color w:val="111111"/>
          <w:sz w:val="28"/>
          <w:sz w:val="28"/>
          <w:szCs w:val="28"/>
          <w:rtl w:val="true"/>
          <w:lang w:bidi="ar-SA"/>
        </w:rPr>
        <w:t>والد أبي عبد اللّه محمّد بن يعقوب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مصر، و أقام بها مدة يتفقه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دحيما، و هشام بن عمار، و محمود بن خالد، و يونس بن </w:t>
      </w:r>
      <w:bookmarkStart w:id="290" w:name="pg11576_117564"/>
    </w:p>
    <w:p>
      <w:pPr>
        <w:pStyle w:val="BookText"/>
        <w:rPr/>
      </w:pPr>
      <w:bookmarkEnd w:id="290"/>
      <w:r>
        <w:rPr>
          <w:rFonts w:ascii="Amiri" w:hAnsi="Amiri" w:eastAsia="Amiri" w:cs="Amiri"/>
          <w:color w:val="111111"/>
          <w:sz w:val="28"/>
          <w:sz w:val="28"/>
          <w:szCs w:val="28"/>
          <w:rtl w:val="true"/>
          <w:lang w:bidi="ar-SA"/>
        </w:rPr>
        <w:t>عبد الأعلى، و ابن أخي ابن وهب، و المسيب بن واضح، و قتيبة، و إسحاق بن راهويه، و أبا كريب، و هناد بن السري، و محمّد بن يحيى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مسلم بن الحجاج و هو أكبر منه، و روى عنه ابنه أبو عبد اللّه، و أبو حامد ابن الشرقي، و علي بن حمشاذ، و محمّد بن صالح بن هانئ، و أبو النضر محمّد بن محمّد بن يوسف الطوسي الفقيه، و أبو زكريا يحيى بن محمّد العنبري،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أطال المقام بمصر، و كان يكاتبه أبو إبراهيم المزني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دخل على أحمد بن حنبل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يبخل بحديثه فلا يمكننا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الرجل كثير المال، محتشما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الأخرم في شعبان سنة سبع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5062063_73709187"/>
      <w:bookmarkStart w:id="292" w:name="_Toc109"/>
      <w:bookmarkEnd w:id="291"/>
      <w:r>
        <w:rPr>
          <w:rtl w:val="true"/>
        </w:rPr>
        <w:t>[</w:t>
      </w:r>
      <w:r>
        <w:rPr/>
        <w:t>10150</w:t>
      </w:r>
      <w:r>
        <w:rPr>
          <w:rtl w:val="true"/>
        </w:rPr>
        <w:t xml:space="preserve">] </w:t>
      </w:r>
      <w:r>
        <w:rPr>
          <w:rtl w:val="true"/>
        </w:rPr>
        <w:t>يعقوب بن يوسف</w:t>
      </w:r>
      <w:bookmarkEnd w:id="292"/>
    </w:p>
    <w:p>
      <w:pPr>
        <w:pStyle w:val="BookText"/>
        <w:rPr/>
      </w:pPr>
      <w:r>
        <w:rPr>
          <w:rFonts w:ascii="Amiri" w:hAnsi="Amiri" w:eastAsia="Amiri" w:cs="Amiri"/>
          <w:color w:val="111111"/>
          <w:sz w:val="28"/>
          <w:sz w:val="28"/>
          <w:szCs w:val="28"/>
          <w:rtl w:val="true"/>
          <w:lang w:bidi="ar-SA"/>
        </w:rPr>
        <w:t>أبو يوسف الدمشقي</w:t>
      </w:r>
    </w:p>
    <w:p>
      <w:pPr>
        <w:pStyle w:val="BookText"/>
        <w:rPr/>
      </w:pPr>
      <w:r>
        <w:rPr>
          <w:rFonts w:ascii="Amiri" w:hAnsi="Amiri" w:eastAsia="Amiri" w:cs="Amiri"/>
          <w:color w:val="111111"/>
          <w:sz w:val="28"/>
          <w:sz w:val="28"/>
          <w:szCs w:val="28"/>
          <w:rtl w:val="true"/>
          <w:lang w:bidi="ar-SA"/>
        </w:rPr>
        <w:t>حدّثت عن عمار بن عبد اللّه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إسحاق بن عيسى بن يونس الجرجاني</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062065_73709187"/>
      <w:bookmarkStart w:id="294" w:name="_Toc110"/>
      <w:bookmarkEnd w:id="293"/>
      <w:r>
        <w:rPr>
          <w:rtl w:val="true"/>
        </w:rPr>
        <w:t>[</w:t>
      </w:r>
      <w:r>
        <w:rPr/>
        <w:t>10151</w:t>
      </w:r>
      <w:r>
        <w:rPr>
          <w:rtl w:val="true"/>
        </w:rPr>
        <w:t xml:space="preserve">] </w:t>
      </w:r>
      <w:r>
        <w:rPr>
          <w:rtl w:val="true"/>
        </w:rPr>
        <w:t>يعقوب بن يوسف</w:t>
      </w:r>
      <w:bookmarkEnd w:id="294"/>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إبراهيم بن عبد اللّه بن العلاء بن 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الحسن بن جوصا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بدمشق لعشر خلون من المحرم سنة ثمان و ستين و مائتين</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5062067_73709187"/>
      <w:bookmarkStart w:id="296" w:name="_Toc111"/>
      <w:bookmarkEnd w:id="295"/>
      <w:r>
        <w:rPr>
          <w:rtl w:val="true"/>
        </w:rPr>
        <w:t>[</w:t>
      </w:r>
      <w:r>
        <w:rPr/>
        <w:t>10152</w:t>
      </w:r>
      <w:r>
        <w:rPr>
          <w:rtl w:val="true"/>
        </w:rPr>
        <w:t xml:space="preserve">] </w:t>
      </w:r>
      <w:r>
        <w:rPr>
          <w:rtl w:val="true"/>
        </w:rPr>
        <w:t>يعقوب بن يوسف أبو يوسف الكرماني</w:t>
      </w:r>
      <w:bookmarkEnd w:id="2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نيسابور</w:t>
      </w:r>
      <w:r>
        <w:rPr>
          <w:rFonts w:eastAsia="Amiri" w:cs="Amiri" w:ascii="Amiri" w:hAnsi="Amiri"/>
          <w:color w:val="111111"/>
          <w:sz w:val="28"/>
          <w:szCs w:val="28"/>
          <w:rtl w:val="true"/>
          <w:lang w:bidi="ar-SA"/>
        </w:rPr>
        <w:t xml:space="preserve">. </w:t>
      </w:r>
      <w:bookmarkStart w:id="297" w:name="pg11576_117565"/>
    </w:p>
    <w:p>
      <w:pPr>
        <w:pStyle w:val="BookText"/>
        <w:rPr/>
      </w:pPr>
      <w:bookmarkEnd w:id="297"/>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حامد بن عمر البكراوي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هانئ النيسابوري</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5062069_73709187"/>
      <w:bookmarkStart w:id="299" w:name="_Toc112"/>
      <w:bookmarkEnd w:id="298"/>
      <w:r>
        <w:rPr>
          <w:rtl w:val="true"/>
        </w:rPr>
        <w:t>[</w:t>
      </w:r>
      <w:r>
        <w:rPr/>
        <w:t>10153</w:t>
      </w:r>
      <w:r>
        <w:rPr>
          <w:rtl w:val="true"/>
        </w:rPr>
        <w:t xml:space="preserve">] </w:t>
      </w:r>
      <w:r>
        <w:rPr>
          <w:rtl w:val="true"/>
        </w:rPr>
        <w:t>يعقوب مولى هشام بن عبد الملك</w:t>
      </w:r>
      <w:bookmarkEnd w:id="29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أعيان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يغزو عن هشام بن عبد الملك، و يقبض عطاء هشام مائتي دينار و دينارا يفضل به الخليفة على رعيته</w:t>
      </w:r>
      <w:r>
        <w:rPr>
          <w:rFonts w:eastAsia="Amiri" w:cs="Amiri" w:ascii="Amiri" w:hAnsi="Amiri"/>
          <w:color w:val="111111"/>
          <w:sz w:val="28"/>
          <w:szCs w:val="28"/>
          <w:rtl w:val="true"/>
          <w:lang w:bidi="ar-SA"/>
        </w:rPr>
        <w:t xml:space="preserve">. </w:t>
      </w:r>
      <w:bookmarkStart w:id="300" w:name="pg11576_117566"/>
    </w:p>
    <w:p>
      <w:pPr>
        <w:pStyle w:val="Heading4"/>
        <w:numPr>
          <w:ilvl w:val="3"/>
          <w:numId w:val="1"/>
        </w:numPr>
        <w:rPr/>
      </w:pPr>
      <w:bookmarkStart w:id="301" w:name="__RefHeading___Toc5062071_73709187"/>
      <w:bookmarkStart w:id="302" w:name="_Toc113"/>
      <w:bookmarkEnd w:id="300"/>
      <w:bookmarkEnd w:id="301"/>
      <w:r>
        <w:rPr>
          <w:rtl w:val="true"/>
        </w:rPr>
        <w:t>ذكر من اسمه يعلى</w:t>
      </w:r>
      <w:bookmarkEnd w:id="302"/>
    </w:p>
    <w:p>
      <w:pPr>
        <w:pStyle w:val="Heading5"/>
        <w:numPr>
          <w:ilvl w:val="4"/>
          <w:numId w:val="1"/>
        </w:numPr>
        <w:rPr/>
      </w:pPr>
      <w:bookmarkStart w:id="303" w:name="__RefHeading___Toc5062073_73709187"/>
      <w:bookmarkStart w:id="304" w:name="_Toc114"/>
      <w:bookmarkEnd w:id="303"/>
      <w:r>
        <w:rPr>
          <w:rtl w:val="true"/>
        </w:rPr>
        <w:t>[</w:t>
      </w:r>
      <w:r>
        <w:rPr/>
        <w:t>10154</w:t>
      </w:r>
      <w:r>
        <w:rPr>
          <w:rtl w:val="true"/>
        </w:rPr>
        <w:t xml:space="preserve">] </w:t>
      </w:r>
      <w:r>
        <w:rPr>
          <w:rtl w:val="true"/>
        </w:rPr>
        <w:t>يعلى بن الأشدق،</w:t>
      </w:r>
      <w:bookmarkEnd w:id="304"/>
    </w:p>
    <w:p>
      <w:pPr>
        <w:pStyle w:val="BookText"/>
        <w:rPr/>
      </w:pPr>
      <w:r>
        <w:rPr>
          <w:rFonts w:ascii="Amiri" w:hAnsi="Amiri" w:eastAsia="Amiri" w:cs="Amiri"/>
          <w:color w:val="111111"/>
          <w:sz w:val="28"/>
          <w:sz w:val="28"/>
          <w:szCs w:val="28"/>
          <w:rtl w:val="true"/>
          <w:lang w:bidi="ar-SA"/>
        </w:rPr>
        <w:t>أبو الهيثم العقيلي</w:t>
      </w:r>
    </w:p>
    <w:p>
      <w:pPr>
        <w:pStyle w:val="BookText"/>
        <w:rPr/>
      </w:pPr>
      <w:r>
        <w:rPr>
          <w:rFonts w:ascii="Amiri" w:hAnsi="Amiri" w:eastAsia="Amiri" w:cs="Amiri"/>
          <w:color w:val="111111"/>
          <w:sz w:val="28"/>
          <w:sz w:val="28"/>
          <w:szCs w:val="28"/>
          <w:rtl w:val="true"/>
          <w:lang w:bidi="ar-SA"/>
        </w:rPr>
        <w:t>من أهل بادية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عمه عبد اللّه بن جراد، و زعم أنّه له صحبة، و رقاد بن ربيعة، و زعم أن له صحبة، و النابغة الجعدي، و كليب بن جري بن معاوية بن خفاجة،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حزم، و زعم أن له صحبة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رشيد، و أبو وهب الوليد بن عبد الملك الحراني، و هاشم بن القاسم الحراني، و عروة بن مروان العرقي، و أيوب بن محمّد الوزان، و غيرهم و قدم دمشق و حدّث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عدة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الأشدق عن عبد اللّه بن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سفيان بن وردان الذهلي</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يعلى بن الأشدق العقيلي روى عن عبد اللّه بن </w:t>
      </w:r>
    </w:p>
    <w:p>
      <w:pPr>
        <w:pStyle w:val="BookText"/>
        <w:rPr/>
      </w:pPr>
      <w:r>
        <w:rPr>
          <w:rFonts w:ascii="Amiri" w:hAnsi="Amiri" w:eastAsia="Amiri" w:cs="Amiri"/>
          <w:color w:val="111111"/>
          <w:sz w:val="28"/>
          <w:sz w:val="28"/>
          <w:szCs w:val="28"/>
          <w:rtl w:val="true"/>
          <w:lang w:bidi="ar-SA"/>
        </w:rPr>
        <w:t>جراد و نابغة بني جعدة، روى عنه الوليد بن عبد الملك بن مسرح، و عمرو بن قسيط‍‌، و داود بن رشيد، و محمّد بن سفيان بن وردان الكوفي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أبا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نسخر بيعلى بن الأشدق و كان يدور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يعلى بن الأشدق،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يعلى بن الأشدق،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لا يصدق، ليس بشيء، قدم الرقة، فقال رأيت رجلا من أصحاب النبي صلى اللّه عليه و سلّم يقال له عبد اللّه بن جراد، فأعطوه على ذلك فوضع أربعين حديثا، و عبد اللّه بن جراد لا يعرف، و قرأ علينا كتاب الدلالات، فانتهى إلى حديثه فترك قراءته</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دعلج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قال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يعلى بن الأشدق العقيلي الجزريّ‌، يكنى أبا الهيثم، و يروي عن عمه عبد اللّه بن جراد عن النبي صلى اللّه عليه و سلّم أحاديث كثيرة مناكير، و هو و عمه غير 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دعلج بن أحمد، أخبرنا أحمد بن علي الأبار قال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أيوب الوزّان عن يعلى بن الأشدق،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موضعه الذي كان يأوي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عنه أحد غيركم‌؟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له ابنا كأنه أكبر منه، و رأيت له ابنة، و ظننت أنّها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ابنتي ولدت لي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سيارة، و لم أر أمره عنده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وهب الحرّاني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يعلى بن الأشدق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سنة و ست و عشرون، و نصف سنة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الهيثم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الأشدق، و كان ابن عشرين و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مسهر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يعلى بن الأشدق دمشق، و كان أعرابيا، فحدّث عن عبد اللّه بن جراد سبعة أحاديث،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عشرة، ثم جعله عشرين، ثم جعله أربعين، و كان هو ذا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سائلا يسأل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عن أبي مسهر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ليعلى بن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عمك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سفيان، و موطأ مالك، و شيئا من الفوائد، 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الحكاية عن أبي مسهر صحيحة فرواية يعلى لهذه </w:t>
      </w:r>
      <w:r>
        <w:rPr>
          <w:rStyle w:val="FootnoteAnchor"/>
          <w:rtl w:val="true"/>
        </w:rPr>
        <w:footnoteReference w:id="1142"/>
      </w:r>
      <w:r>
        <w:rPr>
          <w:rFonts w:ascii="Amiri" w:hAnsi="Amiri" w:eastAsia="Amiri" w:cs="Amiri"/>
          <w:color w:val="111111"/>
          <w:sz w:val="28"/>
          <w:sz w:val="28"/>
          <w:szCs w:val="28"/>
          <w:rtl w:val="true"/>
          <w:lang w:bidi="ar-SA"/>
        </w:rPr>
        <w:t>النسخة لا يجوز الاشتغال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بن عدي الحافظ‍‌ حدّثنا أبو زيد يحيى بن روح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الرّحمن بن بكار ابن أبي معاوية حراني من الحفاظ‍‌ ثقة، و كان مخلد بن يزيد يسأله عن الحديث من حفظه لم لم تكتب عن يعلى بن الأشدق‌؟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إليه إلى ربض ابن مالك، و ربض ابن مالك هو خارج من حران، فسألناه عن شيء من الحديث، فقال كذا كذا من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في كذا و كذا ممن حدثكم و لم يكن، و يحدّث بالفحش</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إلى صاحبي، فقلت في الدنيا لسان يكتب عن هذا، فتركناه و ما كتبنا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الدارقطني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الأشدق، ضعيف الحديث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تالفا يدور النواحي و يشحذ</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له أحاديث، فحدّث بها، و لم يدر</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305" w:name="pg11576_117569"/>
    </w:p>
    <w:p>
      <w:pPr>
        <w:pStyle w:val="Heading5"/>
        <w:numPr>
          <w:ilvl w:val="4"/>
          <w:numId w:val="1"/>
        </w:numPr>
        <w:rPr/>
      </w:pPr>
      <w:bookmarkStart w:id="306" w:name="__RefHeading___Toc5062075_73709187"/>
      <w:bookmarkStart w:id="307" w:name="_Toc115"/>
      <w:bookmarkEnd w:id="305"/>
      <w:bookmarkEnd w:id="306"/>
      <w:r>
        <w:rPr>
          <w:rtl w:val="true"/>
        </w:rPr>
        <w:t>[</w:t>
      </w:r>
      <w:r>
        <w:rPr/>
        <w:t>10155</w:t>
      </w:r>
      <w:r>
        <w:rPr>
          <w:rtl w:val="true"/>
        </w:rPr>
        <w:t xml:space="preserve">] </w:t>
      </w:r>
      <w:r>
        <w:rPr>
          <w:rtl w:val="true"/>
        </w:rPr>
        <w:t xml:space="preserve">يعلى بن أمية أبو خالد </w:t>
      </w:r>
      <w:r>
        <w:rPr>
          <w:rtl w:val="true"/>
        </w:rPr>
        <w:t>-</w:t>
      </w:r>
      <w:bookmarkEnd w:id="30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خلف التميمي</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صفوان بن يعلى، و عثمان بن يعلى، و مجاهد، و عكرمة، و عطاء، و خالد بن دريك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غزوة مؤتة، و خرج مع عمر إلى الشام في سفرته التي رجع فيها من سرغ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صلى اللّه عليه و سلّم ثاني يوم الفتح،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 أبي على الهجرة،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أبايعه على الجهاد، قد انقطعت الهجرة</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أتتك رسلي فأعطهم ثلاثين بعيرا و ثلاثين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مضمونة‌؟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العارية مؤداة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أمية، هو يعلى بن منية </w:t>
      </w:r>
      <w:r>
        <w:rPr>
          <w:rStyle w:val="FootnoteAnchor"/>
          <w:rtl w:val="true"/>
        </w:rPr>
        <w:footnoteReference w:id="1149"/>
      </w:r>
      <w:r>
        <w:rPr>
          <w:rFonts w:ascii="Amiri" w:hAnsi="Amiri" w:eastAsia="Amiri" w:cs="Amiri"/>
          <w:color w:val="111111"/>
          <w:sz w:val="28"/>
          <w:sz w:val="28"/>
          <w:szCs w:val="28"/>
          <w:rtl w:val="true"/>
          <w:lang w:bidi="ar-SA"/>
        </w:rPr>
        <w:t>،أمية أبوه، و منية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مثل هذا القول أيضا عن سفيان بن عيينة و أحمد بن حنبل و يحيى بن معين و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منية بنت غزوان أخت عتبة بن غزوان يكنى أبا خلف من أهل مكة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منية بنت جابر من بني مازن بن منصور، و هو حليف بني نوفل بن عبد 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سعد في كتابه الصغير في تسمية من نزل مكة من أصحاب رسول اللّه صلى اللّه عليه و سلّم يعلى بن أمية، و هو ابن منية، و هي أمه، و هو رجل من بني تميم حليف لقريش، و كان يفتي بمكة </w:t>
      </w:r>
      <w:r>
        <w:rPr>
          <w:rStyle w:val="FootnoteAnchor"/>
          <w:rtl w:val="true"/>
        </w:rPr>
        <w:footnoteReference w:id="1151"/>
      </w:r>
      <w:r>
        <w:rPr>
          <w:rFonts w:ascii="Amiri" w:hAnsi="Amiri" w:eastAsia="Amiri" w:cs="Amiri"/>
          <w:color w:val="111111"/>
          <w:sz w:val="28"/>
          <w:sz w:val="28"/>
          <w:szCs w:val="28"/>
          <w:rtl w:val="true"/>
          <w:lang w:bidi="ar-SA"/>
        </w:rPr>
        <w:t>،و قد روى عن عمر بن الخطاب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كتابه الكبير </w:t>
      </w:r>
      <w:r>
        <w:rPr>
          <w:rStyle w:val="FootnoteAnchor"/>
          <w:rtl w:val="true"/>
        </w:rPr>
        <w:footnoteReference w:id="1152"/>
      </w:r>
      <w:r>
        <w:rPr>
          <w:rFonts w:ascii="Amiri" w:hAnsi="Amiri" w:eastAsia="Amiri" w:cs="Amiri"/>
          <w:color w:val="111111"/>
          <w:sz w:val="28"/>
          <w:sz w:val="28"/>
          <w:szCs w:val="28"/>
          <w:rtl w:val="true"/>
          <w:lang w:bidi="ar-SA"/>
        </w:rPr>
        <w:t>في تسمية من نزل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أمية، و كان حليفا لبني نوفل بن عبد مناف، أسلم هو و أبوه أمية و أخوه سلمة، و شهد يعلى و سلمة ابنا أمية مع رسول اللّه صلى اللّه عليه و سلّم تبوك، و روى يعلى عن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53"/>
      </w:r>
      <w:r>
        <w:rPr>
          <w:rFonts w:ascii="Amiri" w:hAnsi="Amiri" w:eastAsia="Amiri" w:cs="Amiri"/>
          <w:color w:val="111111"/>
          <w:sz w:val="28"/>
          <w:sz w:val="28"/>
          <w:szCs w:val="28"/>
          <w:rtl w:val="true"/>
          <w:lang w:bidi="ar-SA"/>
        </w:rPr>
        <w:t>أخبرنا إسماعيل بن علية، أخبرنا ابن جريج، أخبرني عطاء عن صفوان بن يعلى عن يعلى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 سلّم جيش العسرة، و كان من أوثق أعمالي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أمية، و ساق نسبه إلى تميم،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منية بنت جابر، و رفع نسبها إلى مازن بن منصور،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عمة عتبة بن </w:t>
      </w:r>
      <w:r>
        <w:rPr>
          <w:rStyle w:val="FootnoteAnchor"/>
          <w:rtl w:val="true"/>
        </w:rPr>
        <w:footnoteReference w:id="1154"/>
      </w:r>
      <w:r>
        <w:rPr>
          <w:rFonts w:ascii="Amiri" w:hAnsi="Amiri" w:eastAsia="Amiri" w:cs="Amiri"/>
          <w:color w:val="111111"/>
          <w:sz w:val="28"/>
          <w:sz w:val="28"/>
          <w:szCs w:val="28"/>
          <w:rtl w:val="true"/>
          <w:lang w:bidi="ar-SA"/>
        </w:rPr>
        <w:t xml:space="preserve">غزوان بن جابر، و عتبة بن غزوان و يعلى بن أمية حليفا الحارث بن نوفل بن عبد مناف بن قصي، و أسلم يعلى بن أمية و أبوه و أخوه سلمة و أخته نفيسة بنت منية، و شهد يعلى الطائف و حنينا و تبوك </w:t>
      </w:r>
      <w:r>
        <w:rPr>
          <w:rStyle w:val="FootnoteAnchor"/>
          <w:rtl w:val="true"/>
        </w:rPr>
        <w:footnoteReference w:id="1155"/>
      </w:r>
      <w:r>
        <w:rPr>
          <w:rFonts w:ascii="Amiri" w:hAnsi="Amiri" w:eastAsia="Amiri" w:cs="Amiri"/>
          <w:color w:val="111111"/>
          <w:sz w:val="28"/>
          <w:sz w:val="28"/>
          <w:szCs w:val="28"/>
          <w:rtl w:val="true"/>
          <w:lang w:bidi="ar-SA"/>
        </w:rPr>
        <w:t>مع رسول اللّه صلى اللّه عليه و سلّم و روى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يوم الفتح و له تسعة عشر حديثا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منية بنت الحارث فهي أم العوام بن خويلد، و جدة الزبير بن بكار </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أصحب الحديث يقولون في يعلى بن أمية أنه يعلى بن منية و أنها أمه، و قد تقدم عن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قال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منية جدته أم أبيه، و يقول </w:t>
      </w:r>
    </w:p>
    <w:p>
      <w:pPr>
        <w:pStyle w:val="BookText"/>
        <w:rPr/>
      </w:pPr>
      <w:r>
        <w:rPr>
          <w:rFonts w:ascii="Amiri" w:hAnsi="Amiri" w:eastAsia="Amiri" w:cs="Amiri"/>
          <w:color w:val="111111"/>
          <w:sz w:val="28"/>
          <w:sz w:val="28"/>
          <w:szCs w:val="28"/>
          <w:rtl w:val="true"/>
          <w:lang w:bidi="ar-SA"/>
        </w:rPr>
        <w:t>أصحاب الحديث و أصحاب التاريخ أن منية بنت غزوان أخت عتبة بن غزوان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يعلى بن منية، بعد الميم نون ساكنة بعدها ياء تحتها نقطتان،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أمية، و جميعا صحيح لأن أمه منية و أبوه أمية و أخوه سلمة بن أمية روى عن النبي صلى اللّه عليه و سلّم، و يعلى بن منية يكنى أبا خالد و كان عامل عمر على نجران، و له أخبار مع علي و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ابنه صفوان، و عبد اللّه ابن الديلمي، و عطاء، و مجاهد، و عكرمة، و خالد بن دريك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ابنيه صفوان و صفوان </w:t>
      </w:r>
      <w:r>
        <w:rPr>
          <w:rStyle w:val="FootnoteAnchor"/>
          <w:rtl w:val="true"/>
        </w:rPr>
        <w:footnoteReference w:id="1159"/>
      </w:r>
      <w:r>
        <w:rPr>
          <w:rFonts w:ascii="Amiri" w:hAnsi="Amiri" w:eastAsia="Amiri" w:cs="Amiri"/>
          <w:color w:val="111111"/>
          <w:sz w:val="28"/>
          <w:sz w:val="28"/>
          <w:szCs w:val="28"/>
          <w:rtl w:val="true"/>
          <w:lang w:bidi="ar-SA"/>
        </w:rPr>
        <w:t>و ذكر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الحاكم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كان من أسخياء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يعلى بن أمية قدم على رسول اللّه صلى اللّه عليه و سلّم بخبر أهل مؤتة،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أخبرني، و إن شئت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فأخبره رسول اللّه صلى اللّه عليه و سلّم خبرهم كله، و وصفه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تركت من حديثهم حرفا لم تذكره، و إن أمرهم لكما ذكرت،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رفع لي الأرض حتى رأيتهم، و رأيت معتركهم</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بن يعلى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من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بِهِمْ‌ سُرٰادِقُهٰا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لا أدخله، و لا يصيبني منه قطرة حتى أعرض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 عن يعلى بن أمية أنه كان يقعد في المسجد الساعة ينوي بها الاعتكاف، و أنه كان يصلي قبل أن تطلع الشمس،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تطلع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تطلع و أنت في أمر اللّه خير من أن تطلع و أنت 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يعلى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أن يريني النبي صلى اللّه عليه و سلّم إذا نزل عليه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بالجعرانة </w:t>
      </w:r>
      <w:r>
        <w:rPr>
          <w:rStyle w:val="FootnoteAnchor"/>
          <w:rtl w:val="true"/>
        </w:rPr>
        <w:footnoteReference w:id="1162"/>
      </w:r>
      <w:r>
        <w:rPr>
          <w:rFonts w:ascii="Amiri" w:hAnsi="Amiri" w:eastAsia="Amiri" w:cs="Amiri"/>
          <w:color w:val="111111"/>
          <w:sz w:val="28"/>
          <w:sz w:val="28"/>
          <w:szCs w:val="28"/>
          <w:rtl w:val="true"/>
          <w:lang w:bidi="ar-SA"/>
        </w:rPr>
        <w:t xml:space="preserve">،و عليه جبة بها ردع </w:t>
      </w:r>
      <w:r>
        <w:rPr>
          <w:rStyle w:val="FootnoteAnchor"/>
          <w:rtl w:val="true"/>
        </w:rPr>
        <w:footnoteReference w:id="1163"/>
      </w:r>
      <w:r>
        <w:rPr>
          <w:rFonts w:ascii="Amiri" w:hAnsi="Amiri" w:eastAsia="Amiri" w:cs="Amiri"/>
          <w:color w:val="111111"/>
          <w:sz w:val="28"/>
          <w:sz w:val="28"/>
          <w:szCs w:val="28"/>
          <w:rtl w:val="true"/>
          <w:lang w:bidi="ar-SA"/>
        </w:rPr>
        <w:t>من زعفران،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أحرمت بالعمرة، و عليّ‌ هذا، فأنزل على النبي صلى اللّه عليه و سلّم، فستر بثوب،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تنظر إلى رسول اللّه صلى اللّه عليه و سلّم، و قد أنزل عليه الوحي‌؟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 طرف الثوب، فنظرت إليه، و له غطيط‍‌ كغطيط‍‌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أبو بكر يعلى بن أمية على حولان </w:t>
      </w:r>
      <w:r>
        <w:rPr>
          <w:rStyle w:val="FootnoteAnchor"/>
          <w:rtl w:val="true"/>
        </w:rPr>
        <w:footnoteReference w:id="1165"/>
      </w:r>
      <w:r>
        <w:rPr>
          <w:rFonts w:ascii="Amiri" w:hAnsi="Amiri" w:eastAsia="Amiri" w:cs="Amiri"/>
          <w:color w:val="111111"/>
          <w:sz w:val="28"/>
          <w:sz w:val="28"/>
          <w:szCs w:val="28"/>
          <w:rtl w:val="true"/>
          <w:lang w:bidi="ar-SA"/>
        </w:rPr>
        <w:t>في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تسمية عمال عثمان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أمية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يعلى بن منية عاملا لعثمان على الجند، فوافى الحج في العام الذي قتل فيه عثمان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جاء بقتل عثمان إلى مكة رجل من العرب يقال له الأخضر، و كتمهم ذلك حتّى اقتضى دينا له على الناس، فلمّا اقتضى دينه خرج، و خرج معه يعلى بن منية، حتى إذا كان بالبطحاء، و أخبره بقتل عثمان، فرجع يعلى، فأخبر أهل مكة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يعلى بن أمية إلى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خليفتك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اللّه ممن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 البراءة ممن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المسجد، فجعلت تتبرّأ ممن قتل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يعلى قول عبد اللّه بن أبي ربيعة، و ما دعا إليه من جهاز من خرج يطلب بدم عثمان خرج يعلى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خرج يطلب بدم عثمان فعليّ‌ جهازه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عليا ما قال يعلى و ابن أبي ربيعة عرف أنّ‌ عندهما مالا من مال اللّه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بابن أبي ربيعة، و يعلى بن منية لأجعلنّ‌ أموالهما في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يعلى بن أمية بأربع مائة ألف فأنفقها في جهازهم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يعلى بن منية و هو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عشرة آلاف دينار و هي عين مالي أقوّي بها من 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جعل يعطي الناس و اشترى أربع مائة بعير، فأناخها بالبطحاء، فحمل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عشرة آلاف دينار؟ سرق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قدرت عليه لآخذن ما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الجمل، و انكشف الناس هرب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 يعلى بن أمية بالحجون سبعين بعيرا يحمل عليها في طلب دم عثمان، و هو حمل عائشة في جملة عسكر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حاربني أطوع الناس فيّ‌ للناس، عائشة، و أشجع الناس، الزبير، و أمكر الناس، طلحة، و أعبد الناس، محمّد بن طلحة، و أعطى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أسخى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منية، كان يعطي الرجل الواحد ثلاثين دينارا، و السّلاح، و الفرس على أن يقاتلني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يعلى بن 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المزاح، فإنّه يذهب بالبهاء، و يعقب المذمّة، و يزري بالمروءة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الحسن بن عثمان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قتل من أصحابه </w:t>
      </w:r>
      <w:r>
        <w:rPr>
          <w:rStyle w:val="FootnoteAnchor"/>
          <w:rtl w:val="true"/>
        </w:rPr>
        <w:footnoteReference w:id="1171"/>
      </w:r>
      <w:r>
        <w:rPr>
          <w:rFonts w:ascii="Amiri" w:hAnsi="Amiri" w:eastAsia="Amiri" w:cs="Amiri"/>
          <w:color w:val="111111"/>
          <w:sz w:val="28"/>
          <w:sz w:val="28"/>
          <w:szCs w:val="28"/>
          <w:rtl w:val="true"/>
          <w:lang w:bidi="ar-SA"/>
        </w:rPr>
        <w:t>على صفين يعلى بن أمية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أراه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عبد البر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يعلى بن أمية يوم الفتح و شهد حنينا و الطائف و تبوك، روى عنه ابنه صفوان، و عبد اللّه بن بابيه، و خالد بن 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يصب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منية جدة يعلى لا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المدائني عن مسلمة بن محارب عن عوف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أبو بكر رحمه اللّه يعلى بن أمية على بلاد حولان </w:t>
      </w:r>
      <w:r>
        <w:rPr>
          <w:rStyle w:val="FootnoteAnchor"/>
          <w:rtl w:val="true"/>
        </w:rPr>
        <w:footnoteReference w:id="1173"/>
      </w:r>
      <w:r>
        <w:rPr>
          <w:rFonts w:ascii="Amiri" w:hAnsi="Amiri" w:eastAsia="Amiri" w:cs="Amiri"/>
          <w:color w:val="111111"/>
          <w:sz w:val="28"/>
          <w:sz w:val="28"/>
          <w:szCs w:val="28"/>
          <w:rtl w:val="true"/>
          <w:lang w:bidi="ar-SA"/>
        </w:rPr>
        <w:t xml:space="preserve">في الردة ثم عمل لعمر على بعض اليمن فحمى لنفسه حمى، فبلغ ذلك عمر، فأمر أن يمشي على رجليه إلى المدينة، فمشى خمسة أيام أو ستة إلى صعدة </w:t>
      </w:r>
      <w:r>
        <w:rPr>
          <w:rStyle w:val="FootnoteAnchor"/>
          <w:rtl w:val="true"/>
        </w:rPr>
        <w:footnoteReference w:id="1174"/>
      </w:r>
      <w:r>
        <w:rPr>
          <w:rFonts w:ascii="Amiri" w:hAnsi="Amiri" w:eastAsia="Amiri" w:cs="Amiri"/>
          <w:color w:val="111111"/>
          <w:sz w:val="28"/>
          <w:sz w:val="28"/>
          <w:szCs w:val="28"/>
          <w:rtl w:val="true"/>
          <w:lang w:bidi="ar-SA"/>
        </w:rPr>
        <w:t xml:space="preserve">،و بلغه موت عمر، فركب فقدم المدينة على عثمان، فاستعمله على صنعاء، ثم قدم وافدا على عثمان، فمر علي على </w:t>
      </w:r>
      <w:r>
        <w:rPr>
          <w:rStyle w:val="FootnoteAnchor"/>
          <w:rtl w:val="true"/>
        </w:rPr>
        <w:footnoteReference w:id="1175"/>
      </w:r>
      <w:r>
        <w:rPr>
          <w:rFonts w:ascii="Amiri" w:hAnsi="Amiri" w:eastAsia="Amiri" w:cs="Amiri"/>
          <w:color w:val="111111"/>
          <w:sz w:val="28"/>
          <w:sz w:val="28"/>
          <w:szCs w:val="28"/>
          <w:rtl w:val="true"/>
          <w:lang w:bidi="ar-SA"/>
        </w:rPr>
        <w:t>باب عثمان فرأى بغلة جوفاء عظيمة،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البغلة‌؟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ليعلى، و اللّه لقد كان عظيم الشأن عند عثمان و 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دعا يعلى و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ينوب الناس أو لخطوب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المدائني عن ابن جعونة عن محمّد بن يزيد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يعلى بن منية على الجند، فبلغه قتل عثمان، فأقبل لينصره، فسقط‍‌ عن بعيره، فانكسرت فخذه، فقدم مكة مع انقضاء الحج فخرج إلى المسجد و هو 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سرير</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و استشرف إليه الناس و 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يطلب بدم عثمان فعليّ‌ جهازه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مسلمة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أربعمائة ألف و حمل ستين رجلا من قريش و حمل عائشة على جمل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كان اشتراه بمائتي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يعلى بن أمية سخيا معروفا بالسخاء</w:t>
      </w:r>
      <w:r>
        <w:rPr>
          <w:rFonts w:eastAsia="Amiri" w:cs="Amiri" w:ascii="Amiri" w:hAnsi="Amiri"/>
          <w:color w:val="111111"/>
          <w:sz w:val="28"/>
          <w:szCs w:val="28"/>
          <w:rtl w:val="true"/>
          <w:lang w:bidi="ar-SA"/>
        </w:rPr>
        <w:t xml:space="preserve">. </w:t>
      </w:r>
      <w:bookmarkStart w:id="308" w:name="pg11576_117575"/>
    </w:p>
    <w:p>
      <w:pPr>
        <w:pStyle w:val="BookText"/>
        <w:rPr/>
      </w:pPr>
      <w:bookmarkEnd w:id="308"/>
      <w:r>
        <w:rPr>
          <w:rFonts w:ascii="Amiri" w:hAnsi="Amiri" w:eastAsia="Amiri" w:cs="Amiri"/>
          <w:color w:val="111111"/>
          <w:sz w:val="28"/>
          <w:sz w:val="28"/>
          <w:szCs w:val="28"/>
          <w:rtl w:val="true"/>
          <w:lang w:bidi="ar-SA"/>
        </w:rPr>
        <w:t>قتل يعلى بن منية سنة ثمان و ثلاثين بصفّين مع علي بعد أن شهد الجمل 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 بنت الزبير و بنت أبي لهب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5062077_73709187"/>
      <w:bookmarkStart w:id="310" w:name="_Toc116"/>
      <w:bookmarkEnd w:id="309"/>
      <w:r>
        <w:rPr>
          <w:rtl w:val="true"/>
        </w:rPr>
        <w:t>[</w:t>
      </w:r>
      <w:r>
        <w:rPr/>
        <w:t>10156</w:t>
      </w:r>
      <w:r>
        <w:rPr>
          <w:rtl w:val="true"/>
        </w:rPr>
        <w:t xml:space="preserve">] </w:t>
      </w:r>
      <w:r>
        <w:rPr>
          <w:rtl w:val="true"/>
        </w:rPr>
        <w:t>يعلى بن حكيم الثّقفي</w:t>
      </w:r>
      <w:bookmarkEnd w:id="310"/>
    </w:p>
    <w:p>
      <w:pPr>
        <w:pStyle w:val="BookText"/>
        <w:rPr/>
      </w:pPr>
      <w:r>
        <w:rPr>
          <w:rFonts w:ascii="Amiri" w:hAnsi="Amiri" w:eastAsia="Amiri" w:cs="Amiri"/>
          <w:color w:val="111111"/>
          <w:sz w:val="28"/>
          <w:sz w:val="28"/>
          <w:szCs w:val="28"/>
          <w:rtl w:val="true"/>
          <w:lang w:bidi="ar-SA"/>
        </w:rPr>
        <w:t>مكيّ‌ 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سعيد بن جبير، و عكرمة، و عمر بن عبد العزيز، و مسلم بن يسار، و نافع مولى ابن عمر، و سليمان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حماد بن زيد، و جرير بن حازم، و قتادة، و محمّد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الشام على عمر بن عبد العزيز، و بها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أردية عمر بن عبد العزيز ستة أذرع و سبعا في سبعة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يعلى بن حكيم من باب المسجد الحرام، باب</w:t>
      </w:r>
      <w:r>
        <w:rPr>
          <w:rFonts w:eastAsia="Amiri" w:cs="Amiri" w:ascii="Amiri" w:hAnsi="Amiri"/>
          <w:color w:val="111111"/>
          <w:sz w:val="28"/>
          <w:szCs w:val="28"/>
          <w:rtl w:val="true"/>
          <w:lang w:bidi="ar-SA"/>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فرأى الحبشان </w:t>
      </w:r>
      <w:r>
        <w:rPr>
          <w:rStyle w:val="FootnoteAnchor"/>
          <w:rtl w:val="true"/>
        </w:rPr>
        <w:footnoteReference w:id="1179"/>
      </w:r>
      <w:r>
        <w:rPr>
          <w:rFonts w:ascii="Amiri" w:hAnsi="Amiri" w:eastAsia="Amiri" w:cs="Amiri"/>
          <w:color w:val="111111"/>
          <w:sz w:val="28"/>
          <w:sz w:val="28"/>
          <w:szCs w:val="28"/>
          <w:rtl w:val="true"/>
          <w:lang w:bidi="ar-SA"/>
        </w:rPr>
        <w:t>يبولون، ثم يأتون المطهرة، فيغمسون أيديهم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يصنع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سعيد بن جبير من هذا الباب، فرأى الحبشان يصنعون كما تراهم،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يعلى، أ لا ترى ما يصنع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خرجت مع ابن عباس من هذا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 لا ترى ما يعمل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خرجت مع رسول اللّه صلى اللّه عليه و سلّم، فرآهم يصنعون كما تراهم الآن، فلم ينههم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بعث إليّ‌ يعلى بن حكيم بصحيفة ضخمة من الشام فيها 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قتادة، فسألته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يكثر عليّ‌، أو يشقّ‌ علي، فسل سعيد بن أبي عروبة عنها، فإنّه قد روى حديثي، ثم اعرضه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سعيدا، ثم عرضته على قتادة، فما غيّر منه إلاّ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عن يحيى بن سعيد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يسمع قتادة من مسلم بن يسار، و لم يسمع من نافع، بينهما يعلى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حكيم مكي، و يعلى بن مسلم </w:t>
      </w:r>
      <w:r>
        <w:rPr>
          <w:rStyle w:val="FootnoteAnchor"/>
          <w:rtl w:val="true"/>
        </w:rPr>
        <w:footnoteReference w:id="1181"/>
      </w:r>
      <w:r>
        <w:rPr>
          <w:rFonts w:ascii="Amiri" w:hAnsi="Amiri" w:eastAsia="Amiri" w:cs="Amiri"/>
          <w:color w:val="111111"/>
          <w:sz w:val="28"/>
          <w:sz w:val="28"/>
          <w:szCs w:val="28"/>
          <w:rtl w:val="true"/>
          <w:lang w:bidi="ar-SA"/>
        </w:rPr>
        <w:t>مكي، روى ابن جريج عن يعلى بن حكيم المكي، و قد روى ابن جريج عن المغيرة بن حكيم الصنعاني و قد روى ابن جريج عن يعلى بن مسلم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الكلاباذي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بن حكيم الثّقفي حدّث عن سعيد بن جبير، و عكرمة، روى عنه يحيى بن أبي كثير، و جرير بن حازم، و ابن جريج في الصلاة و الطلاق</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حاتم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حكيم الثّقفي روى عن سعيد بن جبير، و عكرمة، و سليمان بن أبي عبد اللّه، روى عنه حماد بن زيد، و جرير بن حازم،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أحمد بن محمّد بن حنبل فيما كتب إلي</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حكيم ثقة</w:t>
      </w:r>
      <w:r>
        <w:rPr>
          <w:rFonts w:eastAsia="Amiri" w:cs="Amiri" w:ascii="Amiri" w:hAnsi="Amiri"/>
          <w:color w:val="111111"/>
          <w:sz w:val="28"/>
          <w:szCs w:val="28"/>
          <w:rtl w:val="true"/>
          <w:lang w:bidi="ar-SA"/>
        </w:rPr>
        <w:t xml:space="preserve">. </w:t>
      </w:r>
      <w:bookmarkStart w:id="311" w:name="pg11576_117577"/>
    </w:p>
    <w:p>
      <w:pPr>
        <w:pStyle w:val="BookText"/>
        <w:rPr/>
      </w:pPr>
      <w:bookmarkEnd w:id="311"/>
      <w:r>
        <w:rPr>
          <w:rFonts w:ascii="Amiri" w:hAnsi="Amiri" w:eastAsia="Amiri" w:cs="Amiri"/>
          <w:color w:val="111111"/>
          <w:sz w:val="28"/>
          <w:sz w:val="28"/>
          <w:szCs w:val="28"/>
          <w:rtl w:val="true"/>
          <w:lang w:bidi="ar-SA"/>
        </w:rPr>
        <w:t>سألت أبي عن يعلى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يعلى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 كان يكون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 بن خراش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 بن حكيم، كان صدوقا، روى عنه أيوب السختياني، بلغني أنّه مات و هو غائب، فجاء</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أيوب على بابه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حكيم، و يعلى بن مسلم مكّيان مستقيما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حكيم الثّقفي عن سعيد بن جبير و عكرمة، و نافع نسبه زيد بن حباب عن جرير بن حازم، سمع منه حماد بن زيد، مات قبل أيوب</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حماد بن زيد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نعي يعلى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مولى لثقيف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أمّه، و لم يكن له هاهنا أحد غيرها، فكان أيوب يأتيها ثلاثة أيّام بالغداة و العشيّ‌، فيقعد، و تقعد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يصلها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تأتي منزله، فتبيت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يعلى بن حكيم بالشام، و كان ينزل هاهنا في الجهاضمة فلم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أمّا فكان أيوب يختلف إليها فيجلس على بابها ثلاثة أيام و تجتمع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تختلف إلى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باتت حتى مات</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062079_73709187"/>
      <w:bookmarkStart w:id="313" w:name="_Toc117"/>
      <w:bookmarkEnd w:id="312"/>
      <w:r>
        <w:rPr>
          <w:rtl w:val="true"/>
        </w:rPr>
        <w:t>[</w:t>
      </w:r>
      <w:r>
        <w:rPr/>
        <w:t>10157</w:t>
      </w:r>
      <w:r>
        <w:rPr>
          <w:rtl w:val="true"/>
        </w:rPr>
        <w:t xml:space="preserve">] </w:t>
      </w:r>
      <w:r>
        <w:rPr>
          <w:rtl w:val="true"/>
        </w:rPr>
        <w:t>يعلى بن الضخم العنسي</w:t>
      </w:r>
      <w:bookmarkEnd w:id="3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شرطة هشام بن عبد الملك، بعد كعب بن حامد، ذكره سعيد بن كثير بن عفير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314" w:name="pg11576_117578"/>
    </w:p>
    <w:p>
      <w:pPr>
        <w:pStyle w:val="Heading5"/>
        <w:numPr>
          <w:ilvl w:val="4"/>
          <w:numId w:val="1"/>
        </w:numPr>
        <w:rPr/>
      </w:pPr>
      <w:bookmarkStart w:id="315" w:name="__RefHeading___Toc5062081_73709187"/>
      <w:bookmarkStart w:id="316" w:name="_Toc118"/>
      <w:bookmarkEnd w:id="314"/>
      <w:bookmarkEnd w:id="315"/>
      <w:r>
        <w:rPr>
          <w:rtl w:val="true"/>
        </w:rPr>
        <w:t>[</w:t>
      </w:r>
      <w:r>
        <w:rPr/>
        <w:t>10158</w:t>
      </w:r>
      <w:r>
        <w:rPr>
          <w:rtl w:val="true"/>
        </w:rPr>
        <w:t xml:space="preserve">] </w:t>
      </w:r>
      <w:r>
        <w:rPr>
          <w:rtl w:val="true"/>
        </w:rPr>
        <w:t>يعلى بن عطاء العامري</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w:t>
      </w:r>
    </w:p>
    <w:p>
      <w:pPr>
        <w:pStyle w:val="BookText"/>
        <w:rPr/>
      </w:pPr>
      <w:r>
        <w:rPr>
          <w:rFonts w:ascii="Amiri" w:hAnsi="Amiri" w:eastAsia="Amiri" w:cs="Amiri"/>
          <w:color w:val="111111"/>
          <w:sz w:val="28"/>
          <w:sz w:val="28"/>
          <w:szCs w:val="28"/>
          <w:rtl w:val="true"/>
          <w:lang w:bidi="ar-SA"/>
        </w:rPr>
        <w:t>نزيل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جابر بن يزيد بن الأسود العامري، و وكيع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بها، و عمارة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حسان، و الثوري، و شعبة، و هشيم، و أبو عوانة الوضاح، و حماد بن سلمة، و الحكم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خليفة </w:t>
      </w:r>
      <w:r>
        <w:rPr>
          <w:rStyle w:val="FootnoteAnchor"/>
          <w:rtl w:val="true"/>
        </w:rPr>
        <w:footnoteReference w:id="1194"/>
      </w:r>
      <w:r>
        <w:rPr>
          <w:rFonts w:ascii="Amiri" w:hAnsi="Amiri" w:eastAsia="Amiri" w:cs="Amiri"/>
          <w:color w:val="111111"/>
          <w:sz w:val="28"/>
          <w:sz w:val="28"/>
          <w:szCs w:val="28"/>
          <w:rtl w:val="true"/>
          <w:lang w:bidi="ar-SA"/>
        </w:rPr>
        <w:t>في الطبقة الثانية من تابعي أهل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عطاء مولى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و كان من أهل الطائف، و كان قدم واسط‍‌ </w:t>
      </w:r>
      <w:r>
        <w:rPr>
          <w:rStyle w:val="FootnoteAnchor"/>
          <w:rtl w:val="true"/>
        </w:rPr>
        <w:footnoteReference w:id="1196"/>
      </w:r>
      <w:r>
        <w:rPr>
          <w:rFonts w:ascii="Amiri" w:hAnsi="Amiri" w:eastAsia="Amiri" w:cs="Amiri"/>
          <w:color w:val="111111"/>
          <w:sz w:val="28"/>
          <w:sz w:val="28"/>
          <w:szCs w:val="28"/>
          <w:rtl w:val="true"/>
          <w:lang w:bidi="ar-SA"/>
        </w:rPr>
        <w:t>،فأقام بها في أخر سلطان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منه شعبة بن الحجاج، و أبو عوانة و هشيم و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أثنى عليه خيرا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عطاء العامري، طائفي، نزل واسط‍‌ و مات بها، روى عن جابر بن يزيد بن الأسود، و عن أبيه، و عن وكيع بن عدس، روى عنه هشام بن حسان، و الثوري، و شعبة، و هشيم، و أبو عوانة و الحكم بن فضيل،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أبي عن إسحاق بن منصور</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عطاء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يعلى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هشيم من يعلى بن عطاء و كان صغيرا جدا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يعلى بن عطاء العامري الطائفي، عن أبيه، روى عنه الثوري، و شعبة، و هشيم،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واسط‍‌، و مات بها سنة عشرين و مائة</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حجاج عن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يعلى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أفعل هذا بكل أحد، و ما أعرض هذا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عنه شيئا إلاّ حديثين ما أحفظهما و ما أحسن قراءتهما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شعبة و حدّثني يعلى بن عطاء،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يستأذنه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عن عبد اللّه بن عمرو بن العاص، فتهاونت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هذا عني، عن أبي، و قد ولد أبي لثلاث سنين بقين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يعلى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يحدّثني عن أبيه فيرسله، لا يرويه عن أحد،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عن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أنت لا تأخذ عن أبي، و قد أدرك عثمان و أدرك كذا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وكيع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يعلى بن عطاء تعال حتى أملي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bookmarkStart w:id="317" w:name="pg11576_117580"/>
    </w:p>
    <w:p>
      <w:pPr>
        <w:pStyle w:val="BookText"/>
        <w:rPr/>
      </w:pPr>
      <w:bookmarkEnd w:id="317"/>
      <w:r>
        <w:rPr>
          <w:rFonts w:ascii="IRNazanin" w:hAnsi="IRNazanin" w:eastAsia="IRNazanin"/>
          <w:color w:val="111111"/>
          <w:sz w:val="28"/>
          <w:sz w:val="28"/>
          <w:szCs w:val="28"/>
          <w:rtl w:val="true"/>
          <w:lang w:bidi="fa-IR"/>
        </w:rPr>
        <w:t xml:space="preserve">تختلف، فاختلفت حتى قرع </w:t>
      </w:r>
      <w:r>
        <w:rPr>
          <w:rStyle w:val="FootnoteAnchor"/>
          <w:rtl w:val="true"/>
        </w:rPr>
        <w:footnoteReference w:id="1206"/>
      </w:r>
      <w:r>
        <w:rPr>
          <w:rFonts w:ascii="Amiri" w:hAnsi="Amiri" w:eastAsia="Amiri" w:cs="Amiri"/>
          <w:color w:val="111111"/>
          <w:sz w:val="28"/>
          <w:sz w:val="28"/>
          <w:szCs w:val="28"/>
          <w:rtl w:val="true"/>
          <w:lang w:bidi="ar-SA"/>
        </w:rPr>
        <w:t>رأسي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الدارقطني عن يعلى بن عطاء عن أبي علقمة عن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علقمة لا نعرف اسمه، و لا من هو، و لكن نخرج هذا الحديث اعسارا </w:t>
      </w:r>
      <w:r>
        <w:rPr>
          <w:rStyle w:val="FootnoteAnchor"/>
          <w:rtl w:val="true"/>
        </w:rPr>
        <w:footnoteReference w:id="1207"/>
      </w:r>
      <w:r>
        <w:rPr>
          <w:rFonts w:ascii="Amiri" w:hAnsi="Amiri" w:eastAsia="Amiri" w:cs="Amiri"/>
          <w:color w:val="111111"/>
          <w:sz w:val="28"/>
          <w:sz w:val="28"/>
          <w:szCs w:val="28"/>
          <w:rtl w:val="true"/>
          <w:lang w:bidi="ar-SA"/>
        </w:rPr>
        <w:t>حدث الأئمة عن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يعلى بن عطاء العامري الطائفي بواسط‍‌ سنة عشرين و مائة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5062083_73709187"/>
      <w:bookmarkStart w:id="319" w:name="_Toc119"/>
      <w:bookmarkEnd w:id="318"/>
      <w:r>
        <w:rPr>
          <w:rtl w:val="true"/>
        </w:rPr>
        <w:t>[</w:t>
      </w:r>
      <w:r>
        <w:rPr/>
        <w:t>10159</w:t>
      </w:r>
      <w:r>
        <w:rPr>
          <w:rtl w:val="true"/>
        </w:rPr>
        <w:t xml:space="preserve">] </w:t>
      </w:r>
      <w:r>
        <w:rPr>
          <w:rtl w:val="true"/>
        </w:rPr>
        <w:t>يعلى بن مرة بن وهب</w:t>
      </w:r>
      <w:bookmarkEnd w:id="319"/>
    </w:p>
    <w:p>
      <w:pPr>
        <w:pStyle w:val="BookText"/>
        <w:rPr/>
      </w:pPr>
      <w:r>
        <w:rPr>
          <w:rFonts w:ascii="IRNazanin" w:hAnsi="IRNazanin" w:eastAsia="IRNazanin"/>
          <w:color w:val="111111"/>
          <w:sz w:val="28"/>
          <w:sz w:val="28"/>
          <w:szCs w:val="28"/>
          <w:rtl w:val="true"/>
          <w:lang w:bidi="fa-IR"/>
        </w:rPr>
        <w:t xml:space="preserve">ابن جابر أبو المرازم </w:t>
      </w:r>
      <w:r>
        <w:rPr>
          <w:rStyle w:val="FootnoteAnchor"/>
          <w:rtl w:val="true"/>
        </w:rPr>
        <w:footnoteReference w:id="1209"/>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 سلّم أحاديث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ابناه عبد اللّه و عثمان، ابنا يعلى، و عطاء بن السائب، و سعيد بن أبي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أشرس عياض السلمي، و أبو ثابت أيمن بن ثابت، و عبد اللّه بن حفص بن أبي عقيل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قيس، أخبرنا عطاء بن السائب عن عبد اللّه بن جعفر، عن يعلى بن مرة قال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مررت على رسول اللّه صلى اللّه عليه و سلّم و أنا متخلّق </w:t>
      </w:r>
      <w:r>
        <w:rPr>
          <w:rStyle w:val="FootnoteAnchor"/>
          <w:rtl w:val="true"/>
        </w:rPr>
        <w:footnoteReference w:id="12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يعلى، هل لك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فاغسله، ثم اغسله، ثم اغسله، ثم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فغسلته، ثم غسلته، ثم </w:t>
      </w:r>
    </w:p>
    <w:p>
      <w:pPr>
        <w:pStyle w:val="BookText"/>
        <w:rPr/>
      </w:pPr>
      <w:r>
        <w:rPr>
          <w:rFonts w:ascii="Amiri" w:hAnsi="Amiri" w:eastAsia="Amiri" w:cs="Amiri"/>
          <w:color w:val="111111"/>
          <w:sz w:val="28"/>
          <w:sz w:val="28"/>
          <w:szCs w:val="28"/>
          <w:rtl w:val="true"/>
          <w:lang w:bidi="ar-SA"/>
        </w:rPr>
        <w:t xml:space="preserve">غسلته، ثم لم 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ثم أتيت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الرجال ما ظهر ريحه، و خفي لونه، و طيب النساء ما ظهر لونه، و خفي ريحه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اغتسلت، و تخلّقت بخلوق، و كان رسول اللّه صلى اللّه عليه و سلّم يمسح وجوهنا، فلمّا دنا مني جعل يجافي يده عن الخلوق،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يعلى، ما حملك على الخلوق‌؟ أ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فمررت على ركيّة </w:t>
      </w:r>
      <w:r>
        <w:rPr>
          <w:rStyle w:val="FootnoteAnchor"/>
          <w:rtl w:val="true"/>
        </w:rPr>
        <w:footnoteReference w:id="1214"/>
      </w:r>
      <w:r>
        <w:rPr>
          <w:rFonts w:ascii="Amiri" w:hAnsi="Amiri" w:eastAsia="Amiri" w:cs="Amiri"/>
          <w:color w:val="111111"/>
          <w:sz w:val="28"/>
          <w:sz w:val="28"/>
          <w:szCs w:val="28"/>
          <w:rtl w:val="true"/>
          <w:lang w:bidi="ar-SA"/>
        </w:rPr>
        <w:t>،فجعلت أقع فيها، ثم جعلت أ تدلّك بالتراب حتى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 بعض الرواة اسم الراوي له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عبد اللّه،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حفص،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بن حفص أو أبي حفص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حميد، حدّثني عمر بن عبد اللّه بن يعلى بن مرة عن أبيه عن جده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فذكر لفظ‍‌ الرواية الأخيرة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مرة هو يعلى بن سيابة </w:t>
      </w:r>
      <w:r>
        <w:rPr>
          <w:rStyle w:val="FootnoteAnchor"/>
          <w:rtl w:val="true"/>
        </w:rPr>
        <w:footnoteReference w:id="1215"/>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سيابة أمه، كنيته أبو المرازم،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عطاء بن السائب عن يعلى بن مرة و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يعلى بن مرة له 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سعد </w:t>
      </w:r>
      <w:r>
        <w:rPr>
          <w:rStyle w:val="FootnoteAnchor"/>
          <w:rtl w:val="true"/>
        </w:rPr>
        <w:footnoteReference w:id="1216"/>
      </w:r>
      <w:r>
        <w:rPr>
          <w:rFonts w:ascii="Amiri" w:hAnsi="Amiri" w:eastAsia="Amiri" w:cs="Amiri"/>
          <w:color w:val="111111"/>
          <w:sz w:val="28"/>
          <w:sz w:val="28"/>
          <w:szCs w:val="28"/>
          <w:rtl w:val="true"/>
          <w:lang w:bidi="ar-SA"/>
        </w:rPr>
        <w:t>في تسمية من نزل الكوفة من الصحابة، و قال في الكبير في الطبقة الثالثة من أصحاب رسول اللّه صلى اللّه عليه و سلّم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بن مرة، أسلم، و شهد مع رسول اللّه صلى اللّه عليه و سلّم الحديبية، و بيعة الرضوان، و خيبر، و فتح مكّة، و الطائف، و حنينا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النبيّ‌ صلى اللّه عليه و سلّم يوم الطائف بقطع أعناب ثقيف،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قطع حبلة </w:t>
      </w:r>
      <w:r>
        <w:rPr>
          <w:rStyle w:val="FootnoteAnchor"/>
          <w:rtl w:val="true"/>
        </w:rPr>
        <w:footnoteReference w:id="1217"/>
      </w:r>
      <w:r>
        <w:rPr>
          <w:rFonts w:ascii="Amiri" w:hAnsi="Amiri" w:eastAsia="Amiri" w:cs="Amiri"/>
          <w:color w:val="111111"/>
          <w:sz w:val="28"/>
          <w:sz w:val="28"/>
          <w:szCs w:val="28"/>
          <w:rtl w:val="true"/>
          <w:lang w:bidi="ar-SA"/>
        </w:rPr>
        <w:t>فله كذا و كذا من 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عيينة بن حصن ليعلى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و لك أجري، فقطع خمس حبلات، ثم </w:t>
      </w:r>
    </w:p>
    <w:p>
      <w:pPr>
        <w:pStyle w:val="BookText"/>
        <w:rPr/>
      </w:pPr>
      <w:r>
        <w:rPr>
          <w:rFonts w:ascii="Amiri" w:hAnsi="Amiri" w:eastAsia="Amiri" w:cs="Amiri"/>
          <w:color w:val="111111"/>
          <w:sz w:val="28"/>
          <w:sz w:val="28"/>
          <w:szCs w:val="28"/>
          <w:rtl w:val="true"/>
          <w:lang w:bidi="ar-SA"/>
        </w:rPr>
        <w:t>أخبر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أولى بالنار</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البخاري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يعلى بن مرة الثقفي له 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المرازم</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صالح عن راشد بن سعد عن 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صلى اللّه عليه و سلّم فدعينا لطعام </w:t>
      </w:r>
      <w:r>
        <w:rPr>
          <w:rStyle w:val="FootnoteAnchor"/>
          <w:rtl w:val="true"/>
        </w:rPr>
        <w:footnoteReference w:id="1221"/>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عفان </w:t>
      </w:r>
      <w:r>
        <w:rPr>
          <w:rStyle w:val="FootnoteAnchor"/>
          <w:rtl w:val="true"/>
        </w:rPr>
        <w:footnoteReference w:id="1222"/>
      </w:r>
      <w:r>
        <w:rPr>
          <w:rFonts w:ascii="Amiri" w:hAnsi="Amiri" w:eastAsia="Amiri" w:cs="Amiri"/>
          <w:color w:val="111111"/>
          <w:sz w:val="28"/>
          <w:sz w:val="28"/>
          <w:szCs w:val="28"/>
          <w:rtl w:val="true"/>
          <w:lang w:bidi="ar-SA"/>
        </w:rPr>
        <w:t xml:space="preserve">عن وهيب </w:t>
      </w:r>
      <w:r>
        <w:rPr>
          <w:rStyle w:val="FootnoteAnchor"/>
          <w:rtl w:val="true"/>
        </w:rPr>
        <w:footnoteReference w:id="1223"/>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خيثم عن سعيد بن أبي راشد عن يعلى عن النبي،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سيابة الثقفي له صحبة</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روى عنه المنهال بن عمرو، و عطاء بن السائب، و محمود بن أبي جبيرة،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جبيرة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بن أبي حاتم أيضا في ترجمة بعدها</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مرة الثقفي له صحبة روى عنه راشد بن سعد، و ابنه عبد اللّه بن يعلى، و عبد اللّه بن حفص،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المرازم</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القاسم البغوي</w:t>
      </w:r>
      <w:r>
        <w:rPr>
          <w:rFonts w:eastAsia="Amiri" w:cs="Amiri" w:ascii="Amiri" w:hAnsi="Amiri"/>
          <w:color w:val="111111"/>
          <w:sz w:val="28"/>
          <w:szCs w:val="28"/>
          <w:rtl w:val="true"/>
          <w:lang w:bidi="ar-SA"/>
        </w:rPr>
        <w:t xml:space="preserve">: </w:t>
      </w:r>
      <w:bookmarkStart w:id="320" w:name="pg11576_117583"/>
    </w:p>
    <w:p>
      <w:pPr>
        <w:pStyle w:val="BookText"/>
        <w:rPr/>
      </w:pPr>
      <w:bookmarkEnd w:id="320"/>
      <w:r>
        <w:rPr>
          <w:rFonts w:ascii="Amiri" w:hAnsi="Amiri" w:eastAsia="Amiri" w:cs="Amiri"/>
          <w:color w:val="111111"/>
          <w:sz w:val="28"/>
          <w:sz w:val="28"/>
          <w:szCs w:val="28"/>
          <w:rtl w:val="true"/>
          <w:lang w:bidi="ar-SA"/>
        </w:rPr>
        <w:t>يعلى بن مرة الثقفي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البصريين،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دار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حدّثنا أبان، حدّثنا عاصم، عن محمّد بن أبي جبيرة عن يعلى بن سيابة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النبي صلى اللّه عليه و سلّم، فإذا وديّتان </w:t>
      </w:r>
      <w:r>
        <w:rPr>
          <w:rStyle w:val="FootnoteAnchor"/>
          <w:rtl w:val="true"/>
        </w:rPr>
        <w:footnoteReference w:id="1230"/>
      </w:r>
      <w:r>
        <w:rPr>
          <w:rFonts w:ascii="Amiri" w:hAnsi="Amiri" w:eastAsia="Amiri" w:cs="Amiri"/>
          <w:color w:val="111111"/>
          <w:sz w:val="28"/>
          <w:sz w:val="28"/>
          <w:szCs w:val="28"/>
          <w:rtl w:val="true"/>
          <w:lang w:bidi="ar-SA"/>
        </w:rPr>
        <w:t>،فأمرهما أن تجتمعا، فاجتمعتا، فقضى رسول اللّه صلى اللّه عليه و سلّم حاجته، و استتر بهما،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إلى ما كنتما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بإداوة من ماء، فتوضأ،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على قبرين،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14430</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5062085_73709187"/>
      <w:bookmarkStart w:id="322" w:name="_Toc120"/>
      <w:bookmarkEnd w:id="321"/>
      <w:r>
        <w:rPr>
          <w:rtl w:val="true"/>
        </w:rPr>
        <w:t>[</w:t>
      </w:r>
      <w:r>
        <w:rPr/>
        <w:t>10160</w:t>
      </w:r>
      <w:r>
        <w:rPr>
          <w:rtl w:val="true"/>
        </w:rPr>
        <w:t xml:space="preserve">] </w:t>
      </w:r>
      <w:r>
        <w:rPr>
          <w:rtl w:val="true"/>
        </w:rPr>
        <w:t>يعمر بن مسعود</w:t>
      </w:r>
      <w:bookmarkEnd w:id="322"/>
    </w:p>
    <w:p>
      <w:pPr>
        <w:pStyle w:val="BookText"/>
        <w:rPr/>
      </w:pPr>
      <w:r>
        <w:rPr>
          <w:rFonts w:ascii="Amiri" w:hAnsi="Amiri" w:eastAsia="Amiri" w:cs="Amiri"/>
          <w:color w:val="111111"/>
          <w:sz w:val="28"/>
          <w:sz w:val="28"/>
          <w:szCs w:val="28"/>
          <w:rtl w:val="true"/>
          <w:lang w:bidi="ar-SA"/>
        </w:rPr>
        <w:t>أحد صحابة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عبد اللّه معاوية بن عبيد اللّه بن يسار الأشعري الوزير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بقي بن مخلد، حدّثنا أحمد بن إبراهيم الدورقي، حدّثنا منصور بن أبي مزاحم، حدّثني معاوية بن عبيد اللّه عن يعمر بن مسعود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مع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مالا من مال سهم المؤلفة قلوبهم، و قد استخرت اللّه تعالى في ذلك، فرأيت أن أبعث به إلى من بمرعش </w:t>
      </w:r>
      <w:r>
        <w:rPr>
          <w:rStyle w:val="FootnoteAnchor"/>
          <w:rtl w:val="true"/>
        </w:rPr>
        <w:footnoteReference w:id="1232"/>
      </w:r>
      <w:r>
        <w:rPr>
          <w:rFonts w:ascii="IRNazanin" w:hAnsi="IRNazanin" w:eastAsia="IRNazanin"/>
          <w:color w:val="111111"/>
          <w:sz w:val="28"/>
          <w:sz w:val="28"/>
          <w:szCs w:val="28"/>
          <w:rtl w:val="true"/>
          <w:lang w:bidi="fa-IR"/>
        </w:rPr>
        <w:t xml:space="preserve">،و رعبان </w:t>
      </w:r>
      <w:r>
        <w:rPr>
          <w:rStyle w:val="FootnoteAnchor"/>
          <w:rtl w:val="true"/>
        </w:rPr>
        <w:footnoteReference w:id="1233"/>
      </w:r>
      <w:r>
        <w:rPr>
          <w:rFonts w:ascii="IRNazanin" w:hAnsi="IRNazanin" w:eastAsia="IRNazanin"/>
          <w:color w:val="111111"/>
          <w:sz w:val="28"/>
          <w:sz w:val="28"/>
          <w:szCs w:val="28"/>
          <w:rtl w:val="true"/>
          <w:lang w:bidi="fa-IR"/>
        </w:rPr>
        <w:t xml:space="preserve">، و زلول </w:t>
      </w:r>
      <w:r>
        <w:rPr>
          <w:rStyle w:val="FootnoteAnchor"/>
          <w:rtl w:val="true"/>
        </w:rPr>
        <w:footnoteReference w:id="1234"/>
      </w:r>
      <w:r>
        <w:rPr>
          <w:rFonts w:ascii="Amiri" w:hAnsi="Amiri" w:eastAsia="Amiri" w:cs="Amiri"/>
          <w:color w:val="111111"/>
          <w:sz w:val="28"/>
          <w:sz w:val="28"/>
          <w:szCs w:val="28"/>
          <w:rtl w:val="true"/>
          <w:lang w:bidi="ar-SA"/>
        </w:rPr>
        <w:t xml:space="preserve">،و نحوها من الصقالبة </w:t>
      </w:r>
      <w:r>
        <w:rPr>
          <w:rStyle w:val="FootnoteAnchor"/>
          <w:rtl w:val="true"/>
        </w:rPr>
        <w:footnoteReference w:id="1235"/>
      </w:r>
      <w:r>
        <w:rPr>
          <w:rFonts w:ascii="Amiri" w:hAnsi="Amiri" w:eastAsia="Amiri" w:cs="Amiri"/>
          <w:color w:val="111111"/>
          <w:sz w:val="28"/>
          <w:sz w:val="28"/>
          <w:szCs w:val="28"/>
          <w:rtl w:val="true"/>
          <w:lang w:bidi="ar-SA"/>
        </w:rPr>
        <w:t>،و من أسلم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معي، و مع رجل آخر من حرسه بوقر </w:t>
      </w:r>
      <w:r>
        <w:rPr>
          <w:rStyle w:val="FootnoteAnchor"/>
          <w:rtl w:val="true"/>
        </w:rPr>
        <w:footnoteReference w:id="1236"/>
      </w:r>
      <w:r>
        <w:rPr>
          <w:rFonts w:ascii="Amiri" w:hAnsi="Amiri" w:eastAsia="Amiri" w:cs="Amiri"/>
          <w:color w:val="111111"/>
          <w:sz w:val="28"/>
          <w:sz w:val="28"/>
          <w:szCs w:val="28"/>
          <w:rtl w:val="true"/>
          <w:lang w:bidi="ar-SA"/>
        </w:rPr>
        <w:t>أو وقرين مالا، و أمرنا أن نقسمه فيهم</w:t>
      </w:r>
      <w:r>
        <w:rPr>
          <w:rFonts w:eastAsia="Amiri" w:cs="Amiri" w:ascii="Amiri" w:hAnsi="Amiri"/>
          <w:color w:val="111111"/>
          <w:sz w:val="28"/>
          <w:szCs w:val="28"/>
          <w:rtl w:val="true"/>
          <w:lang w:bidi="ar-SA"/>
        </w:rPr>
        <w:t xml:space="preserve">. </w:t>
      </w:r>
      <w:bookmarkStart w:id="323" w:name="pg11576_117584"/>
    </w:p>
    <w:p>
      <w:pPr>
        <w:pStyle w:val="Heading5"/>
        <w:numPr>
          <w:ilvl w:val="4"/>
          <w:numId w:val="1"/>
        </w:numPr>
        <w:rPr/>
      </w:pPr>
      <w:bookmarkStart w:id="324" w:name="__RefHeading___Toc5062087_73709187"/>
      <w:bookmarkStart w:id="325" w:name="_Toc121"/>
      <w:bookmarkEnd w:id="323"/>
      <w:bookmarkEnd w:id="324"/>
      <w:r>
        <w:rPr>
          <w:rtl w:val="true"/>
        </w:rPr>
        <w:t>[</w:t>
      </w:r>
      <w:r>
        <w:rPr/>
        <w:t>10161</w:t>
      </w:r>
      <w:r>
        <w:rPr>
          <w:rtl w:val="true"/>
        </w:rPr>
        <w:t xml:space="preserve">] </w:t>
      </w:r>
      <w:r>
        <w:rPr>
          <w:rtl w:val="true"/>
        </w:rPr>
        <w:t>يعيش بن الوليد بن هشام بن معاوية بن هشام</w:t>
      </w:r>
      <w:bookmarkEnd w:id="325"/>
    </w:p>
    <w:p>
      <w:pPr>
        <w:pStyle w:val="BookText"/>
        <w:rPr/>
      </w:pPr>
      <w:r>
        <w:rPr>
          <w:rFonts w:ascii="Amiri" w:hAnsi="Amiri" w:eastAsia="Amiri" w:cs="Amiri"/>
          <w:color w:val="111111"/>
          <w:sz w:val="28"/>
          <w:sz w:val="28"/>
          <w:szCs w:val="28"/>
          <w:rtl w:val="true"/>
          <w:lang w:bidi="ar-SA"/>
        </w:rPr>
        <w:t>ابن عقبة بن أبي معيط‍‌ القرشي الأموي المعيطيّ‌</w:t>
      </w:r>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 قرقيسياء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و معاوية بن أبي سفيان، و معدان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يحيى بن أبي كثير، و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سميع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عبد الغني بن سعيد و ابن ماكولا </w:t>
      </w:r>
      <w:r>
        <w:rPr>
          <w:rStyle w:val="FootnoteAnchor"/>
          <w:rtl w:val="true"/>
        </w:rPr>
        <w:footnoteReference w:id="1238"/>
      </w:r>
      <w:r>
        <w:rPr>
          <w:rFonts w:ascii="Amiri" w:hAnsi="Amiri" w:eastAsia="Amiri" w:cs="Amiri"/>
          <w:color w:val="111111"/>
          <w:sz w:val="28"/>
          <w:sz w:val="28"/>
          <w:szCs w:val="28"/>
          <w:rtl w:val="true"/>
          <w:lang w:bidi="ar-SA"/>
        </w:rPr>
        <w:t>في ترجمتين، فقال عبد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بن الوليد المعيطي، يعيش بن هشام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إلى جده هشام و إلى قرقيسياء لسكناه بها، و إنما هو من أهل الشام كما قاله البخاري و غيره، و قال ابن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بن الوليد بن هشام القرشي عن أبيه، روى عنه يحيى بن أبي كثير و الأوزاعي، و عكرمة بن عمار، و أبو إدريس، سمع منه إسماعيل بن رافع، يعد في الشاميين</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بن الوليد بن هشام القرشي المعيطي، روى عن أبيه، روى عنه يحيى بن أبي كثير، و الأوزاعي، و عكرمة بن عمار،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bookmarkStart w:id="326" w:name="pg11576_117585"/>
    </w:p>
    <w:p>
      <w:pPr>
        <w:pStyle w:val="BookText"/>
        <w:rPr/>
      </w:pPr>
      <w:bookmarkEnd w:id="326"/>
      <w:r>
        <w:rPr>
          <w:rFonts w:ascii="Amiri" w:hAnsi="Amiri" w:eastAsia="Amiri" w:cs="Amiri"/>
          <w:color w:val="111111"/>
          <w:sz w:val="28"/>
          <w:sz w:val="28"/>
          <w:szCs w:val="28"/>
          <w:rtl w:val="true"/>
          <w:lang w:bidi="ar-SA"/>
        </w:rPr>
        <w:t>نزل يعيش بن الوليد على مكحول، فأكرمه، هيّأ له طعاما، فأطعمه، و أطعم الناس، فكان يزيد بن يزيد بن جابر ممن يخدم ذلك اليوم توقيرا لمكحول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العجلي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بن الوليد</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شامي </w:t>
      </w:r>
      <w:r>
        <w:rPr>
          <w:rStyle w:val="FootnoteAnchor"/>
          <w:rtl w:val="true"/>
        </w:rPr>
        <w:footnoteReference w:id="1245"/>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بن محمّد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الحمصيين</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الوليد بن هشام المعيطي، و ابنه يعيش بن الوليد قتلته المسوّدة على عهد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يحيى بن أبي كثير</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5062089_73709187"/>
      <w:bookmarkStart w:id="328" w:name="_Toc122"/>
      <w:bookmarkEnd w:id="327"/>
      <w:r>
        <w:rPr>
          <w:rtl w:val="true"/>
        </w:rPr>
        <w:t>[</w:t>
      </w:r>
      <w:r>
        <w:rPr/>
        <w:t>10162</w:t>
      </w:r>
      <w:r>
        <w:rPr>
          <w:rtl w:val="true"/>
        </w:rPr>
        <w:t xml:space="preserve">] </w:t>
      </w:r>
      <w:r>
        <w:rPr>
          <w:rtl w:val="true"/>
        </w:rPr>
        <w:t>يغمر بن ألب سارخ</w:t>
      </w:r>
      <w:bookmarkEnd w:id="328"/>
    </w:p>
    <w:p>
      <w:pPr>
        <w:pStyle w:val="BookText"/>
        <w:rPr/>
      </w:pPr>
      <w:r>
        <w:rPr>
          <w:rFonts w:ascii="Amiri" w:hAnsi="Amiri" w:eastAsia="Amiri" w:cs="Amiri"/>
          <w:color w:val="111111"/>
          <w:sz w:val="28"/>
          <w:sz w:val="28"/>
          <w:szCs w:val="28"/>
          <w:rtl w:val="true"/>
          <w:lang w:bidi="ar-SA"/>
        </w:rPr>
        <w:t>أبو الندى التركي الفقيه المقرئ</w:t>
      </w:r>
    </w:p>
    <w:p>
      <w:pPr>
        <w:pStyle w:val="BookText"/>
        <w:rPr/>
      </w:pPr>
      <w:r>
        <w:rPr>
          <w:rFonts w:ascii="Amiri" w:hAnsi="Amiri" w:eastAsia="Amiri" w:cs="Amiri"/>
          <w:color w:val="111111"/>
          <w:sz w:val="28"/>
          <w:sz w:val="28"/>
          <w:szCs w:val="28"/>
          <w:rtl w:val="true"/>
          <w:lang w:bidi="ar-SA"/>
        </w:rPr>
        <w:t>كان أبوه جنديا، و توفي و هو صغير، و كان يعمل في القرآن، و يلقّن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تفقه على شيخنا أبي الحسن السلمي الفقيه، و سمع منه الحديث و من غيره، و كان يختلف إلى الدرس بالمدرسة الأمينية </w:t>
      </w:r>
      <w:r>
        <w:rPr>
          <w:rStyle w:val="FootnoteAnchor"/>
          <w:rtl w:val="true"/>
        </w:rPr>
        <w:footnoteReference w:id="1247"/>
      </w:r>
      <w:r>
        <w:rPr>
          <w:rFonts w:ascii="Amiri" w:hAnsi="Amiri" w:eastAsia="Amiri" w:cs="Amiri"/>
          <w:color w:val="111111"/>
          <w:sz w:val="28"/>
          <w:sz w:val="28"/>
          <w:szCs w:val="28"/>
          <w:rtl w:val="true"/>
          <w:lang w:bidi="ar-SA"/>
        </w:rPr>
        <w:t>،و يلقن القرآن في المسجد الجامع، و يؤم بالناس في الصلوات الخمس في مسجد العقيبة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يحفظ‍‌ قطعة صالحة من أخبار الناس و أشعارهم، و كانت له مروءة، مع ضعف ذلك، يضيف من نزل به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الاعتقاد، ذا صلابة في الدين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يحثّني على تبييض هذا الكتاب، و يود لو أنه تمّ‌، حتى إنّه عزم عند وجود فترة مني عنه، و انصرف همّة عن تبييضه على أن يكتب إلى الملك العادل نور الدين قصّة على لسان أصحاب الحديث، يسأله أن يتقدّم إليّ‌ بإنجازه، فنهاه بعض أصحابنا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حجّ‌ في تبييضه لج، و ترك تبييضه إلى أن يسّر اللّه الشروع فيه بعد وفاته، و اللّه يعين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 أنّه كان بقي حتى يراه، و لو كان رآه لعلم أنه أكثر مما وقع في نفسه</w:t>
      </w:r>
      <w:r>
        <w:rPr>
          <w:rFonts w:eastAsia="Amiri" w:cs="Amiri" w:ascii="Amiri" w:hAnsi="Amiri"/>
          <w:color w:val="111111"/>
          <w:sz w:val="28"/>
          <w:szCs w:val="28"/>
          <w:rtl w:val="true"/>
          <w:lang w:bidi="ar-SA"/>
        </w:rPr>
        <w:t xml:space="preserve">. </w:t>
      </w:r>
      <w:bookmarkStart w:id="329" w:name="pg11576_117586"/>
    </w:p>
    <w:p>
      <w:pPr>
        <w:pStyle w:val="BookText"/>
        <w:rPr/>
      </w:pPr>
      <w:bookmarkEnd w:id="329"/>
      <w:r>
        <w:rPr>
          <w:rFonts w:ascii="Amiri" w:hAnsi="Amiri" w:eastAsia="Amiri" w:cs="Amiri"/>
          <w:color w:val="111111"/>
          <w:sz w:val="28"/>
          <w:sz w:val="28"/>
          <w:szCs w:val="28"/>
          <w:rtl w:val="true"/>
          <w:lang w:bidi="ar-SA"/>
        </w:rPr>
        <w:t>و كانت وفاته في ذي القعدة سنة ثمان و خمسين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كنا في جنازته فكرت في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لأحقّ‌ من يغمر بالاهتمام بهذا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همّتي إليه، و شرعت فيه، و يسّر اللّه تمامه بهمة يغمر، فإنه كان صالحا، و كان يتأسف على ترك الشروع فيه، و كان شديد الاهتمام به، يكاد يبكي إذا ذكره،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الكتاب لا يكون في الإسلام كتاب مثله</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062091_73709187"/>
      <w:bookmarkStart w:id="331" w:name="_Toc123"/>
      <w:bookmarkEnd w:id="330"/>
      <w:r>
        <w:rPr>
          <w:rtl w:val="true"/>
        </w:rPr>
        <w:t>[</w:t>
      </w:r>
      <w:r>
        <w:rPr/>
        <w:t>10163</w:t>
      </w:r>
      <w:r>
        <w:rPr>
          <w:rtl w:val="true"/>
        </w:rPr>
        <w:t xml:space="preserve">] </w:t>
      </w:r>
      <w:r>
        <w:rPr>
          <w:rtl w:val="true"/>
        </w:rPr>
        <w:t>يلتكين التركي</w:t>
      </w:r>
      <w:bookmarkEnd w:id="3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غلمان هفتكين </w:t>
      </w:r>
      <w:r>
        <w:rPr>
          <w:rStyle w:val="FootnoteAnchor"/>
          <w:rtl w:val="true"/>
        </w:rPr>
        <w:footnoteReference w:id="1248"/>
      </w:r>
      <w:r>
        <w:rPr>
          <w:rFonts w:ascii="Amiri" w:hAnsi="Amiri" w:eastAsia="Amiri" w:cs="Amiri"/>
          <w:color w:val="111111"/>
          <w:sz w:val="28"/>
          <w:sz w:val="28"/>
          <w:szCs w:val="28"/>
          <w:rtl w:val="true"/>
          <w:lang w:bidi="ar-SA"/>
        </w:rPr>
        <w:t xml:space="preserve">أمير دمشق من قبل الطائع للّه، فأهداه هفتكين للوزير ابن كلّس </w:t>
      </w:r>
      <w:r>
        <w:rPr>
          <w:rStyle w:val="FootnoteAnchor"/>
          <w:rtl w:val="true"/>
        </w:rPr>
        <w:footnoteReference w:id="1249"/>
      </w:r>
      <w:r>
        <w:rPr>
          <w:rFonts w:ascii="Amiri" w:hAnsi="Amiri" w:eastAsia="Amiri" w:cs="Amiri"/>
          <w:color w:val="111111"/>
          <w:sz w:val="28"/>
          <w:sz w:val="28"/>
          <w:szCs w:val="28"/>
          <w:rtl w:val="true"/>
          <w:lang w:bidi="ar-SA"/>
        </w:rPr>
        <w:t xml:space="preserve">بمصر، فاصطنع، و جرّد إلى الشام في عسكر كبير، و ولي إمرة دمشق، فوصل يلتكين في ذي الحجة سنة اثنتين </w:t>
      </w:r>
      <w:r>
        <w:rPr>
          <w:rStyle w:val="FootnoteAnchor"/>
          <w:rtl w:val="true"/>
        </w:rPr>
        <w:footnoteReference w:id="1250"/>
      </w:r>
      <w:r>
        <w:rPr>
          <w:rFonts w:ascii="Amiri" w:hAnsi="Amiri" w:eastAsia="Amiri" w:cs="Amiri"/>
          <w:color w:val="111111"/>
          <w:sz w:val="28"/>
          <w:sz w:val="28"/>
          <w:szCs w:val="28"/>
          <w:rtl w:val="true"/>
          <w:lang w:bidi="ar-SA"/>
        </w:rPr>
        <w:t>و سبعين و ثلاثمائة، و مدبر عسكره ميشا بن القزاز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دمشق إذ ذاك مفتتنة بقسّام </w:t>
      </w:r>
      <w:r>
        <w:rPr>
          <w:rStyle w:val="FootnoteAnchor"/>
          <w:rtl w:val="true"/>
        </w:rPr>
        <w:footnoteReference w:id="1251"/>
      </w:r>
      <w:r>
        <w:rPr>
          <w:rFonts w:ascii="Amiri" w:hAnsi="Amiri" w:eastAsia="Amiri" w:cs="Amiri"/>
          <w:color w:val="111111"/>
          <w:sz w:val="28"/>
          <w:sz w:val="28"/>
          <w:szCs w:val="28"/>
          <w:rtl w:val="true"/>
          <w:lang w:bidi="ar-SA"/>
        </w:rPr>
        <w:t xml:space="preserve">الذي كان غلب عليها، و بها جيش بن صمصامة </w:t>
      </w:r>
      <w:r>
        <w:rPr>
          <w:rStyle w:val="FootnoteAnchor"/>
          <w:rtl w:val="true"/>
        </w:rPr>
        <w:footnoteReference w:id="1252"/>
      </w:r>
      <w:r>
        <w:rPr>
          <w:rFonts w:ascii="Amiri" w:hAnsi="Amiri" w:eastAsia="Amiri" w:cs="Amiri"/>
          <w:color w:val="111111"/>
          <w:sz w:val="28"/>
          <w:sz w:val="28"/>
          <w:szCs w:val="28"/>
          <w:rtl w:val="true"/>
          <w:lang w:bidi="ar-SA"/>
        </w:rPr>
        <w:t xml:space="preserve">بعد موت خاله أبي محمود الكتامي، فلم يزل يلتكين يقاتل أهل البلد، حتى تفرق عن قسّام من معه، و استخفى، و تسلّم يلتكين البلد، و أقام به إلى أن وردت الكتب من مصر إليه أن يسلم البلد إلى بكجور </w:t>
      </w:r>
      <w:r>
        <w:rPr>
          <w:rStyle w:val="FootnoteAnchor"/>
          <w:rtl w:val="true"/>
        </w:rPr>
        <w:footnoteReference w:id="1253"/>
      </w:r>
      <w:r>
        <w:rPr>
          <w:rFonts w:ascii="Amiri" w:hAnsi="Amiri" w:eastAsia="Amiri" w:cs="Amiri"/>
          <w:color w:val="111111"/>
          <w:sz w:val="28"/>
          <w:sz w:val="28"/>
          <w:szCs w:val="28"/>
          <w:rtl w:val="true"/>
          <w:lang w:bidi="ar-SA"/>
        </w:rPr>
        <w:t>صاحب حمص، و يرجع إلى مصر، لاحتياج الملقب بالعزيز إليه حين اضطراب عليه جنده من المغاربة، فاحتاج إلى جند من المشارقة يقهر به المغاربة، و ذلك في سنة ثلاث و سبعين و ثلاثمائة</w:t>
      </w:r>
      <w:r>
        <w:rPr>
          <w:rFonts w:eastAsia="Amiri" w:cs="Amiri" w:ascii="Amiri" w:hAnsi="Amiri"/>
          <w:color w:val="111111"/>
          <w:sz w:val="28"/>
          <w:szCs w:val="28"/>
          <w:rtl w:val="true"/>
          <w:lang w:bidi="ar-SA"/>
        </w:rPr>
        <w:t xml:space="preserve">. </w:t>
      </w:r>
      <w:bookmarkStart w:id="332" w:name="pg11576_117587"/>
    </w:p>
    <w:p>
      <w:pPr>
        <w:pStyle w:val="BookText"/>
        <w:rPr/>
      </w:pPr>
      <w:bookmarkEnd w:id="332"/>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w:t>
      </w:r>
    </w:p>
    <w:p>
      <w:pPr>
        <w:pStyle w:val="Heading5"/>
        <w:numPr>
          <w:ilvl w:val="4"/>
          <w:numId w:val="1"/>
        </w:numPr>
        <w:rPr/>
      </w:pPr>
      <w:bookmarkStart w:id="333" w:name="__RefHeading___Toc5062093_73709187"/>
      <w:bookmarkStart w:id="334" w:name="_Toc124"/>
      <w:bookmarkEnd w:id="333"/>
      <w:r>
        <w:rPr>
          <w:rtl w:val="true"/>
        </w:rPr>
        <w:t>[</w:t>
      </w:r>
      <w:r>
        <w:rPr/>
        <w:t>10164</w:t>
      </w:r>
      <w:r>
        <w:rPr>
          <w:rtl w:val="true"/>
        </w:rPr>
        <w:t xml:space="preserve">] </w:t>
      </w:r>
      <w:r>
        <w:rPr>
          <w:rtl w:val="true"/>
        </w:rPr>
        <w:t>يمان بن صدقة بن الوليد</w:t>
      </w:r>
      <w:bookmarkEnd w:id="334"/>
    </w:p>
    <w:p>
      <w:pPr>
        <w:pStyle w:val="BookText"/>
        <w:rPr/>
      </w:pPr>
      <w:r>
        <w:rPr>
          <w:rFonts w:ascii="Amiri" w:hAnsi="Amiri" w:eastAsia="Amiri" w:cs="Amiri"/>
          <w:color w:val="111111"/>
          <w:sz w:val="28"/>
          <w:sz w:val="28"/>
          <w:szCs w:val="28"/>
          <w:rtl w:val="true"/>
          <w:lang w:bidi="ar-SA"/>
        </w:rPr>
        <w:t>ابن عبد الملك بن مروان الأموي</w:t>
      </w:r>
    </w:p>
    <w:p>
      <w:pPr>
        <w:pStyle w:val="BookText"/>
        <w:rPr/>
      </w:pPr>
      <w:r>
        <w:rPr>
          <w:rFonts w:ascii="Amiri" w:hAnsi="Amiri" w:eastAsia="Amiri" w:cs="Amiri"/>
          <w:color w:val="111111"/>
          <w:sz w:val="28"/>
          <w:sz w:val="28"/>
          <w:szCs w:val="28"/>
          <w:rtl w:val="true"/>
          <w:lang w:bidi="ar-SA"/>
        </w:rPr>
        <w:t>قتل يوم نهر أبي 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أجمل الناس وجها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5062095_73709187"/>
      <w:bookmarkStart w:id="336" w:name="_Toc125"/>
      <w:bookmarkEnd w:id="335"/>
      <w:r>
        <w:rPr>
          <w:rtl w:val="true"/>
        </w:rPr>
        <w:t>[</w:t>
      </w:r>
      <w:r>
        <w:rPr/>
        <w:t>10165</w:t>
      </w:r>
      <w:r>
        <w:rPr>
          <w:rtl w:val="true"/>
        </w:rPr>
        <w:t xml:space="preserve">] </w:t>
      </w:r>
      <w:r>
        <w:rPr>
          <w:rtl w:val="true"/>
        </w:rPr>
        <w:t>يمان بن عبد اللّه</w:t>
      </w:r>
      <w:bookmarkEnd w:id="336"/>
    </w:p>
    <w:p>
      <w:pPr>
        <w:pStyle w:val="BookText"/>
        <w:rPr/>
      </w:pPr>
      <w:r>
        <w:rPr>
          <w:rFonts w:ascii="Amiri" w:hAnsi="Amiri" w:eastAsia="Amiri" w:cs="Amiri"/>
          <w:color w:val="111111"/>
          <w:sz w:val="28"/>
          <w:sz w:val="28"/>
          <w:szCs w:val="28"/>
          <w:rtl w:val="true"/>
          <w:lang w:bidi="ar-SA"/>
        </w:rPr>
        <w:t>أبو شاكر الخادم</w:t>
      </w:r>
    </w:p>
    <w:p>
      <w:pPr>
        <w:pStyle w:val="BookText"/>
        <w:rPr/>
      </w:pPr>
      <w:r>
        <w:rPr>
          <w:rFonts w:ascii="Amiri" w:hAnsi="Amiri" w:eastAsia="Amiri" w:cs="Amiri"/>
          <w:color w:val="111111"/>
          <w:sz w:val="28"/>
          <w:sz w:val="28"/>
          <w:szCs w:val="28"/>
          <w:rtl w:val="true"/>
          <w:lang w:bidi="ar-SA"/>
        </w:rPr>
        <w:t>مولى سليمان بن عبد الحميد البهراني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بعرجموس </w:t>
      </w:r>
      <w:r>
        <w:rPr>
          <w:rStyle w:val="FootnoteAnchor"/>
          <w:rtl w:val="true"/>
        </w:rPr>
        <w:footnoteReference w:id="1255"/>
      </w:r>
      <w:r>
        <w:rPr>
          <w:rFonts w:ascii="Amiri" w:hAnsi="Amiri" w:eastAsia="Amiri" w:cs="Amiri"/>
          <w:color w:val="111111"/>
          <w:sz w:val="28"/>
          <w:sz w:val="28"/>
          <w:szCs w:val="28"/>
          <w:rtl w:val="true"/>
          <w:lang w:bidi="ar-SA"/>
        </w:rPr>
        <w:t>قرية من قرى البقاع عن مولاه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عمر لا حق بن الحسين بن عمران بن أبي الورد المقدسي</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062097_73709187"/>
      <w:bookmarkStart w:id="338" w:name="_Toc126"/>
      <w:bookmarkEnd w:id="337"/>
      <w:r>
        <w:rPr>
          <w:rtl w:val="true"/>
        </w:rPr>
        <w:t>[</w:t>
      </w:r>
      <w:r>
        <w:rPr/>
        <w:t>10166</w:t>
      </w:r>
      <w:r>
        <w:rPr>
          <w:rtl w:val="true"/>
        </w:rPr>
        <w:t xml:space="preserve">] </w:t>
      </w:r>
      <w:r>
        <w:rPr>
          <w:rtl w:val="true"/>
        </w:rPr>
        <w:t>يمان بن عفير</w:t>
      </w:r>
      <w:bookmarkEnd w:id="338"/>
    </w:p>
    <w:p>
      <w:pPr>
        <w:pStyle w:val="BookText"/>
        <w:rPr/>
      </w:pPr>
      <w:r>
        <w:rPr>
          <w:rFonts w:ascii="Amiri" w:hAnsi="Amiri" w:eastAsia="Amiri" w:cs="Amiri"/>
          <w:color w:val="111111"/>
          <w:sz w:val="28"/>
          <w:sz w:val="28"/>
          <w:szCs w:val="28"/>
          <w:rtl w:val="true"/>
          <w:lang w:bidi="ar-SA"/>
        </w:rPr>
        <w:t>شهد صفّين مع معاوية، و كان أميرا يومئذ على حمير، و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5062099_73709187"/>
      <w:bookmarkStart w:id="340" w:name="_Toc127"/>
      <w:bookmarkEnd w:id="339"/>
      <w:r>
        <w:rPr>
          <w:rtl w:val="true"/>
        </w:rPr>
        <w:t>[</w:t>
      </w:r>
      <w:r>
        <w:rPr/>
        <w:t>10167</w:t>
      </w:r>
      <w:r>
        <w:rPr>
          <w:rtl w:val="true"/>
        </w:rPr>
        <w:t xml:space="preserve">] </w:t>
      </w:r>
      <w:r>
        <w:rPr>
          <w:rtl w:val="true"/>
        </w:rPr>
        <w:t>يمان بن فلان بن عبد اللّه</w:t>
      </w:r>
      <w:bookmarkEnd w:id="340"/>
    </w:p>
    <w:p>
      <w:pPr>
        <w:pStyle w:val="BookText"/>
        <w:rPr/>
      </w:pPr>
      <w:r>
        <w:rPr>
          <w:rFonts w:ascii="Amiri" w:hAnsi="Amiri" w:eastAsia="Amiri" w:cs="Amiri"/>
          <w:color w:val="111111"/>
          <w:sz w:val="28"/>
          <w:sz w:val="28"/>
          <w:szCs w:val="28"/>
          <w:rtl w:val="true"/>
          <w:lang w:bidi="ar-SA"/>
        </w:rPr>
        <w:t>ابن محمّد بن سعيد بن سنان الحلبي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روى بها شيئا من شعر جده عبد اللّه</w:t>
      </w:r>
      <w:r>
        <w:rPr>
          <w:rFonts w:eastAsia="Amiri" w:cs="Amiri" w:ascii="Amiri" w:hAnsi="Amiri"/>
          <w:color w:val="111111"/>
          <w:sz w:val="28"/>
          <w:szCs w:val="28"/>
          <w:rtl w:val="true"/>
          <w:lang w:bidi="ar-SA"/>
        </w:rPr>
        <w:t xml:space="preserve">. </w:t>
      </w:r>
      <w:bookmarkStart w:id="341" w:name="pg11576_117588"/>
    </w:p>
    <w:p>
      <w:pPr>
        <w:pStyle w:val="Heading4"/>
        <w:numPr>
          <w:ilvl w:val="3"/>
          <w:numId w:val="1"/>
        </w:numPr>
        <w:rPr/>
      </w:pPr>
      <w:bookmarkStart w:id="342" w:name="__RefHeading___Toc5062101_73709187"/>
      <w:bookmarkStart w:id="343" w:name="_Toc128"/>
      <w:bookmarkEnd w:id="341"/>
      <w:bookmarkEnd w:id="342"/>
      <w:r>
        <w:rPr>
          <w:rtl w:val="true"/>
        </w:rPr>
        <w:t>ذكر من اسمه يمان</w:t>
      </w:r>
      <w:bookmarkEnd w:id="343"/>
    </w:p>
    <w:p>
      <w:pPr>
        <w:pStyle w:val="Heading5"/>
        <w:numPr>
          <w:ilvl w:val="4"/>
          <w:numId w:val="1"/>
        </w:numPr>
        <w:rPr/>
      </w:pPr>
      <w:bookmarkStart w:id="344" w:name="__RefHeading___Toc5062103_73709187"/>
      <w:bookmarkStart w:id="345" w:name="_Toc129"/>
      <w:bookmarkEnd w:id="344"/>
      <w:r>
        <w:rPr>
          <w:rtl w:val="true"/>
        </w:rPr>
        <w:t>[</w:t>
      </w:r>
      <w:r>
        <w:rPr/>
        <w:t>10168</w:t>
      </w:r>
      <w:r>
        <w:rPr>
          <w:rtl w:val="true"/>
        </w:rPr>
        <w:t xml:space="preserve">] </w:t>
      </w:r>
      <w:r>
        <w:rPr>
          <w:rtl w:val="true"/>
        </w:rPr>
        <w:t xml:space="preserve">يمان </w:t>
      </w:r>
      <w:r>
        <w:rPr>
          <w:rtl w:val="true"/>
        </w:rPr>
        <w:t xml:space="preserve">- </w:t>
      </w:r>
      <w:r>
        <w:rPr>
          <w:rtl w:val="true"/>
        </w:rPr>
        <w:t>و يقال</w:t>
      </w:r>
      <w:r>
        <w:rPr>
          <w:rtl w:val="true"/>
        </w:rPr>
        <w:t>:</w:t>
      </w:r>
      <w:bookmarkEnd w:id="345"/>
    </w:p>
    <w:p>
      <w:pPr>
        <w:pStyle w:val="BookText"/>
        <w:rPr/>
      </w:pPr>
      <w:r>
        <w:rPr>
          <w:rFonts w:ascii="Amiri" w:hAnsi="Amiri" w:eastAsia="Amiri" w:cs="Amiri"/>
          <w:color w:val="111111"/>
          <w:sz w:val="28"/>
          <w:sz w:val="28"/>
          <w:szCs w:val="28"/>
          <w:rtl w:val="true"/>
          <w:lang w:bidi="ar-SA"/>
        </w:rPr>
        <w:t xml:space="preserve">أبو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المقرئ</w:t>
      </w:r>
    </w:p>
    <w:p>
      <w:pPr>
        <w:pStyle w:val="BookText"/>
        <w:rPr/>
      </w:pPr>
      <w:r>
        <w:rPr>
          <w:rFonts w:ascii="Amiri" w:hAnsi="Amiri" w:eastAsia="Amiri" w:cs="Amiri"/>
          <w:color w:val="111111"/>
          <w:sz w:val="28"/>
          <w:sz w:val="28"/>
          <w:szCs w:val="28"/>
          <w:rtl w:val="true"/>
          <w:lang w:bidi="ar-SA"/>
        </w:rPr>
        <w:t>سمع أبا منيب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 سمع أبا منيب الجرشي روى عنه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5062105_73709187"/>
      <w:bookmarkStart w:id="347" w:name="_Toc130"/>
      <w:bookmarkEnd w:id="346"/>
      <w:r>
        <w:rPr>
          <w:rtl w:val="true"/>
        </w:rPr>
        <w:t>[</w:t>
      </w:r>
      <w:r>
        <w:rPr/>
        <w:t>10169</w:t>
      </w:r>
      <w:r>
        <w:rPr>
          <w:rtl w:val="true"/>
        </w:rPr>
        <w:t xml:space="preserve">] </w:t>
      </w:r>
      <w:r>
        <w:rPr>
          <w:rtl w:val="true"/>
        </w:rPr>
        <w:t>يمان العجلي الكوفي</w:t>
      </w:r>
      <w:bookmarkEnd w:id="347"/>
    </w:p>
    <w:p>
      <w:pPr>
        <w:pStyle w:val="BookText"/>
        <w:rPr/>
      </w:pPr>
      <w:r>
        <w:rPr>
          <w:rFonts w:ascii="Amiri" w:hAnsi="Amiri" w:eastAsia="Amiri" w:cs="Amiri"/>
          <w:color w:val="111111"/>
          <w:sz w:val="28"/>
          <w:sz w:val="28"/>
          <w:szCs w:val="28"/>
          <w:rtl w:val="true"/>
          <w:lang w:bidi="ar-SA"/>
        </w:rPr>
        <w:t>والد يحيى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الزهري على باب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يحيى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5062107_73709187"/>
      <w:bookmarkStart w:id="349" w:name="_Toc131"/>
      <w:bookmarkEnd w:id="348"/>
      <w:r>
        <w:rPr>
          <w:rtl w:val="true"/>
        </w:rPr>
        <w:t>[</w:t>
      </w:r>
      <w:r>
        <w:rPr/>
        <w:t>10170</w:t>
      </w:r>
      <w:r>
        <w:rPr>
          <w:rtl w:val="true"/>
        </w:rPr>
        <w:t xml:space="preserve">] </w:t>
      </w:r>
      <w:r>
        <w:rPr>
          <w:rtl w:val="true"/>
        </w:rPr>
        <w:t>يمكجور التركي</w:t>
      </w:r>
      <w:bookmarkEnd w:id="349"/>
    </w:p>
    <w:p>
      <w:pPr>
        <w:pStyle w:val="BookText"/>
        <w:rPr/>
      </w:pPr>
      <w:r>
        <w:rPr>
          <w:rFonts w:ascii="Amiri" w:hAnsi="Amiri" w:eastAsia="Amiri" w:cs="Amiri"/>
          <w:color w:val="111111"/>
          <w:sz w:val="28"/>
          <w:sz w:val="28"/>
          <w:szCs w:val="28"/>
          <w:rtl w:val="true"/>
          <w:lang w:bidi="ar-SA"/>
        </w:rPr>
        <w:t>ولي إمرة دمشق في خلافتي المعتز بن المتوكل، و المهتدي ابن الواثق جميعا</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5062109_73709187"/>
      <w:bookmarkStart w:id="351" w:name="_Toc132"/>
      <w:bookmarkEnd w:id="350"/>
      <w:r>
        <w:rPr>
          <w:rtl w:val="true"/>
        </w:rPr>
        <w:t>[</w:t>
      </w:r>
      <w:r>
        <w:rPr/>
        <w:t>10171</w:t>
      </w:r>
      <w:r>
        <w:rPr>
          <w:rtl w:val="true"/>
        </w:rPr>
        <w:t xml:space="preserve">] </w:t>
      </w:r>
      <w:r>
        <w:rPr>
          <w:rtl w:val="true"/>
        </w:rPr>
        <w:t>يموت بن المزرّع بن يموت</w:t>
      </w:r>
      <w:bookmarkEnd w:id="351"/>
    </w:p>
    <w:p>
      <w:pPr>
        <w:pStyle w:val="BookText"/>
        <w:rPr/>
      </w:pPr>
      <w:r>
        <w:rPr>
          <w:rFonts w:ascii="Amiri" w:hAnsi="Amiri" w:eastAsia="Amiri" w:cs="Amiri"/>
          <w:color w:val="111111"/>
          <w:sz w:val="28"/>
          <w:sz w:val="28"/>
          <w:szCs w:val="28"/>
          <w:rtl w:val="true"/>
          <w:lang w:bidi="ar-SA"/>
        </w:rPr>
        <w:t>أبو بكر العبدي البغدادي الأديب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بدمشق، و كان أخباريا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أبيه، و أبي حاتم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الفضل</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الرياشي، و عمرو بن علي بن الفلاس، و نصر بن علي الجهضمي، و أبي إسحاق إبراهيم بن سفيان الزيادي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الخرائطي، و أبو الميمون بن راشد، و أبو الفضل العباس بن محمّد الرقي،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بن رشيق العسكري، حدّثنا يموت بن المزرّع، حدّثنا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و لا مسيجد، و لا مصيحف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من هذا النحو أشياء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يموت 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 سمعت بعض أصحابنا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قصرت أعمار الملوك لكثرة شكاية الخلق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يموت بن المزرّع بن يموت أبو بكر العبدي، 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قدم بغداد في سنة إحدى و ثلاثمائة، و هو شيخ كبير و حدّث بها عن أبي عثمان المازني، و أبي غسان رفيع بن دماذ،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حاتم السجستاني و أبي الفضل الرياشي و نصر بن علي الجهضمي</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 عبد الرّحمن بن أخي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يحيى الأزدي</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روى عنه الحسن بن أحمد السبيعي، و عبد العزيز بن محمّد بن إبراهيم بن الواثق باللّه الهاشمي، و سهل بن أحمد الديباجي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أخبار و ملح، و آداب، و هو ابن أخت أبي عثمان الجاحظ‍‌</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 يموت، ثم تسمى محمّدا، و يموت الغالب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بغداد إلى الشام، فمات هناك، و قد ذكرناه في باب المحمّدين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263"/>
      </w:r>
      <w:r>
        <w:rPr>
          <w:rFonts w:ascii="Amiri" w:hAnsi="Amiri" w:eastAsia="Amiri" w:cs="Amiri"/>
          <w:color w:val="111111"/>
          <w:sz w:val="28"/>
          <w:sz w:val="28"/>
          <w:szCs w:val="28"/>
          <w:rtl w:val="true"/>
          <w:lang w:bidi="ar-SA"/>
        </w:rPr>
        <w:t>في باب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المزرّع بن يموت أبو بكر العبدي المعروف بيموت، من أهل البصرة، و هو ابن أخت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أخبار و حكايات عن أبي حاتم السجستاني، و أبي الفضل الرياشي و غيرهما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بغداد و حدّث بها فروى عنه الحسن بن أحمد السبيعي و سماه محمّدا، و روى عنه جماعة غيره فسموه يموت، و قيل إن أباه سماه يموت و تسمى هو محمّدا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بأصبهان، 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محمّد بن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في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يموت </w:t>
      </w:r>
      <w:r>
        <w:rPr>
          <w:rStyle w:val="FootnoteAnchor"/>
          <w:rtl w:val="true"/>
        </w:rPr>
        <w:footnoteReference w:id="1266"/>
      </w:r>
      <w:r>
        <w:rPr>
          <w:rFonts w:ascii="Amiri" w:hAnsi="Amiri" w:eastAsia="Amiri" w:cs="Amiri"/>
          <w:color w:val="111111"/>
          <w:sz w:val="28"/>
          <w:sz w:val="28"/>
          <w:szCs w:val="28"/>
          <w:rtl w:val="true"/>
          <w:lang w:bidi="ar-SA"/>
        </w:rPr>
        <w:t>بن المزرّع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بالاسم الذي سماني به أبي، فإني إذا عدت مريضا، فاستأذنت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المزرّع، و أسقطت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رشيق أنشدني ابن اللحياني، أنشدني منصور بن إسماعيل التميمي لنفسه في يموت بن المزرّع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تحيا و الذي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تحيا يموت</w:t>
      </w:r>
    </w:p>
    <w:p>
      <w:pPr>
        <w:pStyle w:val="BookText"/>
        <w:rPr/>
      </w:pPr>
      <w:r>
        <w:rPr>
          <w:rFonts w:ascii="IRNazanin" w:hAnsi="IRNazanin" w:eastAsia="IRNazanin"/>
          <w:color w:val="111111"/>
          <w:sz w:val="28"/>
          <w:sz w:val="28"/>
          <w:szCs w:val="28"/>
          <w:rtl w:val="true"/>
          <w:lang w:bidi="fa-IR"/>
        </w:rPr>
        <w:t xml:space="preserve">أنت صنو النّفس بل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لروح النفس قوت</w:t>
      </w:r>
    </w:p>
    <w:p>
      <w:pPr>
        <w:pStyle w:val="BookText"/>
        <w:rPr/>
      </w:pPr>
      <w:r>
        <w:rPr>
          <w:rFonts w:ascii="Amiri" w:hAnsi="Amiri" w:eastAsia="Amiri" w:cs="Amiri"/>
          <w:color w:val="111111"/>
          <w:sz w:val="28"/>
          <w:sz w:val="28"/>
          <w:szCs w:val="28"/>
          <w:rtl w:val="true"/>
          <w:lang w:bidi="ar-SA"/>
        </w:rPr>
        <w:t xml:space="preserve">أنت للحكمة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خلت منك البيوت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حيويه </w:t>
      </w:r>
      <w:r>
        <w:rPr>
          <w:rStyle w:val="FootnoteAnchor"/>
          <w:rtl w:val="true"/>
        </w:rPr>
        <w:footnoteReference w:id="1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أنشدنا أحمد بن محمّد الأنباري، أنشدني يموت بن المزرّع لنفسه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مهلهل قد حلبت شطور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كافحني بها الزمن العنوت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 xml:space="preserve">و حاربت </w:t>
      </w:r>
      <w:r>
        <w:rPr>
          <w:rStyle w:val="FootnoteAnchor"/>
          <w:rtl w:val="true"/>
        </w:rPr>
        <w:footnoteReference w:id="1271"/>
      </w:r>
      <w:r>
        <w:rPr>
          <w:rFonts w:ascii="Amiri" w:hAnsi="Amiri" w:eastAsia="Amiri" w:cs="Amiri"/>
          <w:color w:val="111111"/>
          <w:sz w:val="28"/>
          <w:sz w:val="28"/>
          <w:szCs w:val="28"/>
          <w:rtl w:val="true"/>
          <w:lang w:bidi="ar-SA"/>
        </w:rPr>
        <w:t xml:space="preserve">الرجال بكلّ‌ ريع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فأذعن لي الحثالة و الرّتوت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فأوجع </w:t>
      </w:r>
      <w:r>
        <w:rPr>
          <w:rStyle w:val="FootnoteAnchor"/>
          <w:rtl w:val="true"/>
        </w:rPr>
        <w:footnoteReference w:id="1274"/>
      </w:r>
      <w:r>
        <w:rPr>
          <w:rFonts w:ascii="Amiri" w:hAnsi="Amiri" w:eastAsia="Amiri" w:cs="Amiri"/>
          <w:color w:val="111111"/>
          <w:sz w:val="28"/>
          <w:sz w:val="28"/>
          <w:szCs w:val="28"/>
          <w:rtl w:val="true"/>
          <w:lang w:bidi="ar-SA"/>
        </w:rPr>
        <w:t xml:space="preserve">ما أجنّ‌ عليه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غتّه زمن غتوت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كفى حزنا بضيعة ذي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العبيد لها الجفوت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 قد أسهرت عيني بعد 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تضيع إذا فنيت</w:t>
      </w:r>
    </w:p>
    <w:p>
      <w:pPr>
        <w:pStyle w:val="BookText"/>
        <w:rPr/>
      </w:pPr>
      <w:r>
        <w:rPr>
          <w:rFonts w:ascii="Amiri" w:hAnsi="Amiri" w:eastAsia="Amiri" w:cs="Amiri"/>
          <w:color w:val="111111"/>
          <w:sz w:val="28"/>
          <w:sz w:val="28"/>
          <w:szCs w:val="28"/>
          <w:rtl w:val="true"/>
          <w:lang w:bidi="ar-SA"/>
        </w:rPr>
        <w:t xml:space="preserve">و في لطف المهيمن لي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بمثلك إن فنيت و إن بقيت</w:t>
      </w:r>
    </w:p>
    <w:p>
      <w:pPr>
        <w:pStyle w:val="BookText"/>
        <w:rPr/>
      </w:pPr>
      <w:r>
        <w:rPr>
          <w:rFonts w:ascii="Amiri" w:hAnsi="Amiri" w:eastAsia="Amiri" w:cs="Amiri"/>
          <w:color w:val="111111"/>
          <w:sz w:val="28"/>
          <w:sz w:val="28"/>
          <w:szCs w:val="28"/>
          <w:rtl w:val="true"/>
          <w:lang w:bidi="ar-SA"/>
        </w:rPr>
        <w:t xml:space="preserve">فجب في الأرض، و ابغ بها علوما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يقطعك جامحة سنوت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 إن بخل العليم عليك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 له و ديدنك السكوت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كان أبي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 لك الأباعد و الأداني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ليس يجحده البهوت</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قال أبو سليمان بن زبر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ثلاث و ثلاثمائة مات يموت بن المزرّع بطبرية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bookmarkStart w:id="352" w:name="pg11576_117592"/>
    </w:p>
    <w:p>
      <w:pPr>
        <w:pStyle w:val="BookText"/>
        <w:rPr/>
      </w:pPr>
      <w:bookmarkEnd w:id="352"/>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بدمشق سنة أربع و ثلاثمائة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5062111_73709187"/>
      <w:bookmarkStart w:id="354" w:name="_Toc133"/>
      <w:bookmarkEnd w:id="353"/>
      <w:r>
        <w:rPr>
          <w:rtl w:val="true"/>
        </w:rPr>
        <w:t>[</w:t>
      </w:r>
      <w:r>
        <w:rPr/>
        <w:t>10172</w:t>
      </w:r>
      <w:r>
        <w:rPr>
          <w:rtl w:val="true"/>
        </w:rPr>
        <w:t xml:space="preserve">] </w:t>
      </w:r>
      <w:r>
        <w:rPr>
          <w:rtl w:val="true"/>
        </w:rPr>
        <w:t>ينجوتكين التركي</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ينجوتكين التركي </w:t>
      </w:r>
      <w:r>
        <w:rPr>
          <w:rStyle w:val="FootnoteAnchor"/>
          <w:rtl w:val="true"/>
        </w:rPr>
        <w:footnoteReference w:id="128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المقلب بالعزيز، ولاه العزيز إمرة دمشق، و تدبير العساكر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دمشق في شهر رمضان سنة إحدى و ثمانين و ثلاثمائة، فبقي أميرا عليها إلى أن هلك مولاه سنة خمس و ثمانين و ثلاثمائة، و ولي بعده ابنه منصور المقلب بالحاكم، فعزل ينجوتكين، فتوجه ينجوتكين إلى الرملة للقاء من يجيئه من مصر، فاقتتلوا، و انهزم ينجوتكين يوم الجمعة لأربع خلون من جمادى الأولى سنة سبع و ثمانين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دمشق بعد ثلاثة أيام من الوقعة، و طلب من أهل دمشق النصرة، فلم يجيبوه خوفا من الحصار و الغلاء، و نهبوا داره و خرج منهزما، و توجه إلى أذرعات إلى ابن الجراح الطائي، فلم يمنعه، و سلّمه إلى سلمان بن جعفر بن فلاح الذي ندب لولاية الشام، فبعث به إلى مصر، فمنّ‌ عليه منصور، و أطلقه</w:t>
      </w:r>
      <w:r>
        <w:rPr>
          <w:rFonts w:eastAsia="Amiri" w:cs="Amiri" w:ascii="Amiri" w:hAnsi="Amiri"/>
          <w:color w:val="111111"/>
          <w:sz w:val="28"/>
          <w:szCs w:val="28"/>
          <w:rtl w:val="true"/>
          <w:lang w:bidi="ar-SA"/>
        </w:rPr>
        <w:t xml:space="preserve">. </w:t>
      </w:r>
      <w:bookmarkStart w:id="355" w:name="pg11576_117593"/>
    </w:p>
    <w:p>
      <w:pPr>
        <w:pStyle w:val="BookText"/>
        <w:rPr/>
      </w:pPr>
      <w:bookmarkEnd w:id="355"/>
      <w:r>
        <w:rPr>
          <w:rFonts w:ascii="Amiri" w:hAnsi="Amiri" w:eastAsia="Amiri" w:cs="Amiri"/>
          <w:color w:val="111111"/>
          <w:sz w:val="28"/>
          <w:sz w:val="28"/>
          <w:szCs w:val="28"/>
          <w:rtl w:val="true"/>
          <w:lang w:bidi="ar-SA"/>
        </w:rPr>
        <w:t>ذكر من اسمه يوسف</w:t>
      </w:r>
    </w:p>
    <w:p>
      <w:pPr>
        <w:pStyle w:val="Heading5"/>
        <w:numPr>
          <w:ilvl w:val="4"/>
          <w:numId w:val="1"/>
        </w:numPr>
        <w:rPr/>
      </w:pPr>
      <w:bookmarkStart w:id="356" w:name="__RefHeading___Toc5062113_73709187"/>
      <w:bookmarkStart w:id="357" w:name="_Toc134"/>
      <w:bookmarkEnd w:id="356"/>
      <w:r>
        <w:rPr>
          <w:rtl w:val="true"/>
        </w:rPr>
        <w:t>[</w:t>
      </w:r>
      <w:r>
        <w:rPr/>
        <w:t>10173</w:t>
      </w:r>
      <w:r>
        <w:rPr>
          <w:rtl w:val="true"/>
        </w:rPr>
        <w:t xml:space="preserve">] </w:t>
      </w:r>
      <w:r>
        <w:rPr>
          <w:rtl w:val="true"/>
        </w:rPr>
        <w:t>يوسف بن أحمد بن عبد الرحيم</w:t>
      </w:r>
      <w:bookmarkEnd w:id="357"/>
    </w:p>
    <w:p>
      <w:pPr>
        <w:pStyle w:val="BookText"/>
        <w:rPr/>
      </w:pPr>
      <w:r>
        <w:rPr>
          <w:rFonts w:ascii="Amiri" w:hAnsi="Amiri" w:eastAsia="Amiri" w:cs="Amiri"/>
          <w:color w:val="111111"/>
          <w:sz w:val="28"/>
          <w:sz w:val="28"/>
          <w:szCs w:val="28"/>
          <w:rtl w:val="true"/>
          <w:lang w:bidi="ar-SA"/>
        </w:rPr>
        <w:t>ابن الحجاج أبو يعقوب الجرجاني الأسترآباذي</w:t>
      </w:r>
    </w:p>
    <w:p>
      <w:pPr>
        <w:pStyle w:val="BookText"/>
        <w:rPr/>
      </w:pPr>
      <w:r>
        <w:rPr>
          <w:rFonts w:ascii="Amiri" w:hAnsi="Amiri" w:eastAsia="Amiri" w:cs="Amiri"/>
          <w:color w:val="111111"/>
          <w:sz w:val="28"/>
          <w:sz w:val="28"/>
          <w:szCs w:val="28"/>
          <w:rtl w:val="true"/>
          <w:lang w:bidi="ar-SA"/>
        </w:rPr>
        <w:t xml:space="preserve">سمع بدمشق أبا زرعة النصري </w:t>
      </w:r>
      <w:r>
        <w:rPr>
          <w:rStyle w:val="FootnoteAnchor"/>
          <w:rtl w:val="true"/>
        </w:rPr>
        <w:footnoteReference w:id="1284"/>
      </w:r>
      <w:r>
        <w:rPr>
          <w:rFonts w:ascii="Amiri" w:hAnsi="Amiri" w:eastAsia="Amiri" w:cs="Amiri"/>
          <w:color w:val="111111"/>
          <w:sz w:val="28"/>
          <w:sz w:val="28"/>
          <w:szCs w:val="28"/>
          <w:rtl w:val="true"/>
          <w:lang w:bidi="ar-SA"/>
        </w:rPr>
        <w:t>،و يزيد بن أحمد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الفرج،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الدّبري </w:t>
      </w:r>
      <w:r>
        <w:rPr>
          <w:rStyle w:val="FootnoteAnchor"/>
          <w:rtl w:val="true"/>
        </w:rPr>
        <w:footnoteReference w:id="1285"/>
      </w:r>
      <w:r>
        <w:rPr>
          <w:rFonts w:ascii="Amiri" w:hAnsi="Amiri" w:eastAsia="Amiri" w:cs="Amiri"/>
          <w:color w:val="111111"/>
          <w:sz w:val="28"/>
          <w:sz w:val="28"/>
          <w:szCs w:val="28"/>
          <w:rtl w:val="true"/>
          <w:lang w:bidi="ar-SA"/>
        </w:rPr>
        <w:t>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 و أبو يعقوب يوسف بن إبراهيم بن موسى السهمي، و أبو زرعة الكشي الجرجانيون و غيرهم</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5062115_73709187"/>
      <w:bookmarkStart w:id="359" w:name="_Toc135"/>
      <w:bookmarkEnd w:id="358"/>
      <w:r>
        <w:rPr>
          <w:rtl w:val="true"/>
        </w:rPr>
        <w:t>[</w:t>
      </w:r>
      <w:r>
        <w:rPr/>
        <w:t>10174</w:t>
      </w:r>
      <w:r>
        <w:rPr>
          <w:rtl w:val="true"/>
        </w:rPr>
        <w:t xml:space="preserve">] </w:t>
      </w:r>
      <w:r>
        <w:rPr>
          <w:rtl w:val="true"/>
        </w:rPr>
        <w:t>يوسف بن أحمد بن علي أبو يعقوب الطبري</w:t>
      </w:r>
      <w:bookmarkEnd w:id="359"/>
    </w:p>
    <w:p>
      <w:pPr>
        <w:pStyle w:val="BookText"/>
        <w:rPr/>
      </w:pPr>
      <w:r>
        <w:rPr>
          <w:rFonts w:ascii="Amiri" w:hAnsi="Amiri" w:eastAsia="Amiri" w:cs="Amiri"/>
          <w:color w:val="111111"/>
          <w:sz w:val="28"/>
          <w:sz w:val="28"/>
          <w:szCs w:val="28"/>
          <w:rtl w:val="true"/>
          <w:lang w:bidi="ar-SA"/>
        </w:rPr>
        <w:t>قدم دمشق و حدّث بها عن أبي الحسن علي بن مبشر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Heading5"/>
        <w:numPr>
          <w:ilvl w:val="4"/>
          <w:numId w:val="1"/>
        </w:numPr>
        <w:rPr/>
      </w:pPr>
      <w:bookmarkStart w:id="360" w:name="__RefHeading___Toc5062117_73709187"/>
      <w:bookmarkStart w:id="361" w:name="_Toc136"/>
      <w:bookmarkEnd w:id="360"/>
      <w:r>
        <w:rPr>
          <w:rtl w:val="true"/>
        </w:rPr>
        <w:t>[</w:t>
      </w:r>
      <w:r>
        <w:rPr/>
        <w:t>10175</w:t>
      </w:r>
      <w:r>
        <w:rPr>
          <w:rtl w:val="true"/>
        </w:rPr>
        <w:t xml:space="preserve">] </w:t>
      </w:r>
      <w:r>
        <w:rPr>
          <w:rtl w:val="true"/>
        </w:rPr>
        <w:t>يوسف بن إبراهيم بن محمّد</w:t>
      </w:r>
      <w:bookmarkEnd w:id="361"/>
    </w:p>
    <w:p>
      <w:pPr>
        <w:pStyle w:val="BookText"/>
        <w:rPr/>
      </w:pPr>
      <w:r>
        <w:rPr>
          <w:rFonts w:ascii="Amiri" w:hAnsi="Amiri" w:eastAsia="Amiri" w:cs="Amiri"/>
          <w:color w:val="111111"/>
          <w:sz w:val="28"/>
          <w:sz w:val="28"/>
          <w:szCs w:val="28"/>
          <w:rtl w:val="true"/>
          <w:lang w:bidi="ar-SA"/>
        </w:rPr>
        <w:t>ابن إبراهيم أبو يعقوب الفارسي الدّرابجردي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الحسن بن أبي الحديد و حدّث عنه</w:t>
      </w:r>
      <w:r>
        <w:rPr>
          <w:rFonts w:eastAsia="Amiri" w:cs="Amiri" w:ascii="Amiri" w:hAnsi="Amiri"/>
          <w:color w:val="111111"/>
          <w:sz w:val="28"/>
          <w:szCs w:val="28"/>
          <w:rtl w:val="true"/>
          <w:lang w:bidi="ar-SA"/>
        </w:rPr>
        <w:t xml:space="preserve">. </w:t>
      </w:r>
      <w:bookmarkStart w:id="362" w:name="pg11576_117594"/>
    </w:p>
    <w:p>
      <w:pPr>
        <w:pStyle w:val="BookText"/>
        <w:rPr/>
      </w:pPr>
      <w:bookmarkEnd w:id="362"/>
      <w:r>
        <w:rPr>
          <w:rFonts w:ascii="Amiri" w:hAnsi="Amiri" w:eastAsia="Amiri" w:cs="Amiri"/>
          <w:color w:val="111111"/>
          <w:sz w:val="28"/>
          <w:sz w:val="28"/>
          <w:szCs w:val="28"/>
          <w:rtl w:val="true"/>
          <w:lang w:bidi="ar-SA"/>
        </w:rPr>
        <w:t>سمع منه عمر بن أبي الحسن الدهستاني، و طاهر الخشوعي، و عبد اللّه بن أحمد السمرقندي</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5062119_73709187"/>
      <w:bookmarkStart w:id="364" w:name="_Toc137"/>
      <w:bookmarkEnd w:id="363"/>
      <w:r>
        <w:rPr>
          <w:rtl w:val="true"/>
        </w:rPr>
        <w:t>ذكر من اسمه يوسف</w:t>
      </w:r>
      <w:bookmarkEnd w:id="364"/>
    </w:p>
    <w:p>
      <w:pPr>
        <w:pStyle w:val="Heading5"/>
        <w:numPr>
          <w:ilvl w:val="4"/>
          <w:numId w:val="1"/>
        </w:numPr>
        <w:rPr/>
      </w:pPr>
      <w:bookmarkStart w:id="365" w:name="__RefHeading___Toc5062121_73709187"/>
      <w:bookmarkStart w:id="366" w:name="_Toc138"/>
      <w:bookmarkEnd w:id="365"/>
      <w:r>
        <w:rPr>
          <w:rtl w:val="true"/>
        </w:rPr>
        <w:t>[</w:t>
      </w:r>
      <w:r>
        <w:rPr/>
        <w:t>10176</w:t>
      </w:r>
      <w:r>
        <w:rPr>
          <w:rtl w:val="true"/>
        </w:rPr>
        <w:t xml:space="preserve">] </w:t>
      </w:r>
      <w:r>
        <w:rPr>
          <w:rtl w:val="true"/>
        </w:rPr>
        <w:t>يوسف بن إبراهيم بن مرزوق</w:t>
      </w:r>
      <w:bookmarkEnd w:id="366"/>
    </w:p>
    <w:p>
      <w:pPr>
        <w:pStyle w:val="BookText"/>
        <w:rPr/>
      </w:pPr>
      <w:r>
        <w:rPr>
          <w:rFonts w:ascii="Amiri" w:hAnsi="Amiri" w:eastAsia="Amiri" w:cs="Amiri"/>
          <w:color w:val="111111"/>
          <w:sz w:val="28"/>
          <w:sz w:val="28"/>
          <w:szCs w:val="28"/>
          <w:rtl w:val="true"/>
          <w:lang w:bidi="ar-SA"/>
        </w:rPr>
        <w:t>ابن حمدان أبو يعقوب الصّهيبي الحبالي</w:t>
      </w:r>
    </w:p>
    <w:p>
      <w:pPr>
        <w:pStyle w:val="BookText"/>
        <w:rPr/>
      </w:pPr>
      <w:r>
        <w:rPr>
          <w:rFonts w:ascii="IRNazanin" w:hAnsi="IRNazanin" w:eastAsia="IRNazanin"/>
          <w:color w:val="111111"/>
          <w:sz w:val="28"/>
          <w:sz w:val="28"/>
          <w:szCs w:val="28"/>
          <w:rtl w:val="true"/>
          <w:lang w:bidi="fa-IR"/>
        </w:rPr>
        <w:t xml:space="preserve">من أهل حبال </w:t>
      </w:r>
      <w:r>
        <w:rPr>
          <w:rStyle w:val="FootnoteAnchor"/>
          <w:rtl w:val="true"/>
        </w:rPr>
        <w:footnoteReference w:id="1286"/>
      </w:r>
      <w:r>
        <w:rPr>
          <w:rFonts w:ascii="Amiri" w:hAnsi="Amiri" w:eastAsia="Amiri" w:cs="Amiri"/>
          <w:color w:val="111111"/>
          <w:sz w:val="28"/>
          <w:sz w:val="28"/>
          <w:szCs w:val="28"/>
          <w:rtl w:val="true"/>
          <w:lang w:bidi="ar-SA"/>
        </w:rPr>
        <w:t>،قرية بوادي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مرو، و تفقه بها، و سمع أبا منصور محمّد بن علي بن محمّد </w:t>
      </w:r>
      <w:r>
        <w:rPr>
          <w:rStyle w:val="FootnoteAnchor"/>
          <w:rtl w:val="true"/>
        </w:rPr>
        <w:footnoteReference w:id="1287"/>
      </w:r>
      <w:r>
        <w:rPr>
          <w:rFonts w:ascii="Amiri" w:hAnsi="Amiri" w:eastAsia="Amiri" w:cs="Amiri"/>
          <w:color w:val="111111"/>
          <w:sz w:val="28"/>
          <w:sz w:val="28"/>
          <w:szCs w:val="28"/>
          <w:rtl w:val="true"/>
          <w:lang w:bidi="ar-SA"/>
        </w:rPr>
        <w:t>المروزي و كان متقشفا سمعت منه شيئا يسيرا و كان شافعيا ينزل مدرسة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بمرو لمّا دخلها خوارزم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سعد السمعاني الحافظ‍‌ في ذيل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إبراهيم بن مرزوق بن حمدان بن عمر بن شريف المقدسي الحبالي الصهيبي أبو يعقوب من أهل حبال ببيت المقدس من قرية يقال لها بيت جبرين </w:t>
      </w:r>
      <w:r>
        <w:rPr>
          <w:rStyle w:val="FootnoteAnchor"/>
          <w:rtl w:val="true"/>
        </w:rPr>
        <w:footnoteReference w:id="1288"/>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ورعا متدينا، مشتغلا بالعبادة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في سنة ست عشرة و خمسمائة، و خرج منها إلى خراسان و نيسابور، ثم قدم مرو، و سكنها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القاسم سهل بن إبراهيم المسجدي و أبا عبد اللّه محمّد بن الفضل الفراوي و زاهر بن طاهر الشحامي و جماعة كثيرة سواهم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يسمع معنا الكثير بمرو، و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الحسين البيهقي بمرو من زاهر بن طاهر، و حصل النسخة بذلك و لمّا قربت وفاته، و كنت غائبا بهراة في رحلتي الثانية إليها أوصى بأكثر كتبه أن توضع في الخزانة النظامية، و تكون موقوفة على المسلمين ممن ينتفع بها، و شيء منها وضع في الخزانة التي عملها أبو الفضل الكرماني، و أوصى بالأجزاء المتفرقة التي حصلها و نسخها أن تكون عندي، و في يدي، و اللّه تعالى يرحمه، و يغفر له، فإنّه كان نعم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قليل المخالطة و المجالسة مع الناس، و في أكثر الأوقات في مدرسة السلطان، و كان يرد الباب على نفسه و يشتغل إمّا بالعبادة، أو </w:t>
      </w:r>
      <w:bookmarkStart w:id="367" w:name="pg11576_117595"/>
    </w:p>
    <w:p>
      <w:pPr>
        <w:pStyle w:val="BookText"/>
        <w:rPr/>
      </w:pPr>
      <w:bookmarkEnd w:id="367"/>
      <w:r>
        <w:rPr>
          <w:rFonts w:ascii="Amiri" w:hAnsi="Amiri" w:eastAsia="Amiri" w:cs="Amiri"/>
          <w:color w:val="111111"/>
          <w:sz w:val="28"/>
          <w:sz w:val="28"/>
          <w:szCs w:val="28"/>
          <w:rtl w:val="true"/>
          <w:lang w:bidi="ar-SA"/>
        </w:rPr>
        <w:t>المطالعة، و كان يزورني و أزوره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ظني أنّ‌ مولده كان في حدود سنة تسعين و أربعمائة و اللّه أعلم، و لم يتفق لي أن سمعت منه شيئا، و سمع منه صاحبنا أبو القاسم الدمشقي الحافظ‍‌ و حدّث عنه، و سمعت منه عنه، و مات بمرو في السادس من شعبان سنة أربعين و خمسمائة </w:t>
      </w:r>
      <w:r>
        <w:rPr>
          <w:rStyle w:val="FootnoteAnchor"/>
          <w:rtl w:val="true"/>
        </w:rPr>
        <w:footnoteReference w:id="1289"/>
      </w:r>
      <w:r>
        <w:rPr>
          <w:rFonts w:ascii="Amiri" w:hAnsi="Amiri" w:eastAsia="Amiri" w:cs="Amiri"/>
          <w:color w:val="111111"/>
          <w:sz w:val="28"/>
          <w:sz w:val="28"/>
          <w:szCs w:val="28"/>
          <w:rtl w:val="true"/>
          <w:lang w:bidi="ar-SA"/>
        </w:rPr>
        <w:t>و دفن بمقبرة حصين قريبا من تل الصحابة</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5062123_73709187"/>
      <w:bookmarkStart w:id="369" w:name="_Toc139"/>
      <w:bookmarkEnd w:id="368"/>
      <w:r>
        <w:rPr>
          <w:rtl w:val="true"/>
        </w:rPr>
        <w:t>[</w:t>
      </w:r>
      <w:r>
        <w:rPr/>
        <w:t>10177</w:t>
      </w:r>
      <w:r>
        <w:rPr>
          <w:rtl w:val="true"/>
        </w:rPr>
        <w:t xml:space="preserve">] </w:t>
      </w:r>
      <w:r>
        <w:rPr>
          <w:rtl w:val="true"/>
        </w:rPr>
        <w:t>يوسف بن إبراهيم أبو الحسن الكاتب</w:t>
      </w:r>
      <w:bookmarkEnd w:id="369"/>
    </w:p>
    <w:p>
      <w:pPr>
        <w:pStyle w:val="BookText"/>
        <w:rPr/>
      </w:pPr>
      <w:r>
        <w:rPr>
          <w:rFonts w:ascii="Amiri" w:hAnsi="Amiri" w:eastAsia="Amiri" w:cs="Amiri"/>
          <w:color w:val="111111"/>
          <w:sz w:val="28"/>
          <w:sz w:val="28"/>
          <w:szCs w:val="28"/>
          <w:rtl w:val="true"/>
          <w:lang w:bidi="ar-SA"/>
        </w:rPr>
        <w:t>أظنه بغداديا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خدمة إبراهيم بن المهدي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دمشق سنة خمس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ذوي المروءات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فيه المتطببين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عيسى بن حكم الدمشقي الطبيب النسطوري، و شكلة </w:t>
      </w:r>
      <w:r>
        <w:rPr>
          <w:rStyle w:val="FootnoteAnchor"/>
          <w:rtl w:val="true"/>
        </w:rPr>
        <w:footnoteReference w:id="1291"/>
      </w:r>
      <w:r>
        <w:rPr>
          <w:rFonts w:ascii="Amiri" w:hAnsi="Amiri" w:eastAsia="Amiri" w:cs="Amiri"/>
          <w:color w:val="111111"/>
          <w:sz w:val="28"/>
          <w:sz w:val="28"/>
          <w:szCs w:val="28"/>
          <w:rtl w:val="true"/>
          <w:lang w:bidi="ar-SA"/>
        </w:rPr>
        <w:t>أم إبراهيم بن المهدي و إسماعيل بن أبي سهل بن نوبخت، و أبي إسحاق إبراهيم بن مهدي، و أحمد بن رشيد الكاتب مولى سلام الأبرش، و جبريل بن بختيشوع الطبيب و أيوب بن الحكم البصري المعروف بالكسروي، و أحمد بن هارون الشرابي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يوسف المعروف بابن الداية، و رضوان بن أحمد بن جالينوس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 بين أحمد بن محمّد بن مدبّر </w:t>
      </w:r>
      <w:r>
        <w:rPr>
          <w:rStyle w:val="FootnoteAnchor"/>
          <w:rtl w:val="true"/>
        </w:rPr>
        <w:footnoteReference w:id="1292"/>
      </w:r>
      <w:r>
        <w:rPr>
          <w:rFonts w:ascii="Amiri" w:hAnsi="Amiri" w:eastAsia="Amiri" w:cs="Amiri"/>
          <w:color w:val="111111"/>
          <w:sz w:val="28"/>
          <w:sz w:val="28"/>
          <w:szCs w:val="28"/>
          <w:rtl w:val="true"/>
          <w:lang w:bidi="ar-SA"/>
        </w:rPr>
        <w:t xml:space="preserve">سوالف ترعى، و يحافظ‍‌ عليها، فلما تولى مصر </w:t>
      </w:r>
      <w:r>
        <w:rPr>
          <w:rStyle w:val="FootnoteAnchor"/>
          <w:rtl w:val="true"/>
        </w:rPr>
        <w:footnoteReference w:id="1293"/>
      </w:r>
      <w:r>
        <w:rPr>
          <w:rFonts w:ascii="Amiri" w:hAnsi="Amiri" w:eastAsia="Amiri" w:cs="Amiri"/>
          <w:color w:val="111111"/>
          <w:sz w:val="28"/>
          <w:sz w:val="28"/>
          <w:szCs w:val="28"/>
          <w:rtl w:val="true"/>
          <w:lang w:bidi="ar-SA"/>
        </w:rPr>
        <w:t xml:space="preserve">رأى حسن ظاهري، فظن ذلك عن أموال جمة لديّ‌، فجدني في المطالبة، و أخرج عليّ‌ بقايا لعقود انكسرت من آفات عرضت لضياعها، و لم يسمع الاحتجاج فيها، و استقصر ما أوردته، و إنما كان عن حيلة، و احتبسني مع المتضمّنين، و كان يغدو في كل يوم غلام له يحجبه يعرف بفضل، فيكتب على كل رجل ما مورده في يومه، فإن شكا أنه لا يصل </w:t>
      </w:r>
    </w:p>
    <w:p>
      <w:pPr>
        <w:pStyle w:val="BookText"/>
        <w:rPr/>
      </w:pPr>
      <w:r>
        <w:rPr>
          <w:rFonts w:ascii="Amiri" w:hAnsi="Amiri" w:eastAsia="Amiri" w:cs="Amiri"/>
          <w:color w:val="111111"/>
          <w:sz w:val="28"/>
          <w:sz w:val="28"/>
          <w:szCs w:val="28"/>
          <w:rtl w:val="true"/>
          <w:lang w:bidi="ar-SA"/>
        </w:rPr>
        <w:t>إلى شيء أخرجه، فحملت عليه الحجارة، و طولب أعنف مطالبة، فلم تزل الحاجة علي حتى بعت حصر داري قضاء عما فيها، و عرضت دوري، فمنعني من بيعها، و وجه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حرمك‌؟ و أنفذ إلي ورقة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ألويت بما بقي عليك و هو ستة عشر ألف دينارا، و آثرنا صيانتك عن خطة المطالبة هذه المدة، فإن أزحت العلة فيها، و إلاّ سلمناك إلى أبي الفوارس مزاحم بن خاقان </w:t>
      </w:r>
      <w:r>
        <w:rPr>
          <w:rStyle w:val="FootnoteAnchor"/>
          <w:rtl w:val="true"/>
        </w:rPr>
        <w:footnoteReference w:id="1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رقعة أحلف فيها أنّي ما أملك عدد هذه حبّ‌ حنطة، و لو كان لي شيء لصنت به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رأى السيد رعاية السالف بيني و بينه، و ستر تخلفي كان أهلا لما يأتيه، و إن سلمني إلى هذا الرجل رجوت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يخطئ من 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بعض غلمانه، و معه رقعة مختومة، فاستركبني، و صار بي إلى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قرئت عليه الرقعة أدخلني عليه، و عنده كاتب له يعرف بالمروزي، فعرفني، و لم أعرفه، و كان أبوه في الحارة التي فيها داري بسرّمن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كاتب إبراهيم بن المهدي‌؟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أراك و أنا صبي في حارتنا، و و اللّه ما طلب ابن المدبر أن يروج عليّ‌ مالا، و إنما أراد أن أقتلك بالمطالبة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 أكتب إلى أمير المؤمنين أعرفه قصور يدك عن أداء المال، و أعلمه خدمتك لسلفه، و أسأله أن يتطول بإسقاط‍‌ هذه البقية عنك، فإن سهل ذلك و إلاّ نجمها عليّ‌ و على رجالي حتى يقاضوا بها في كل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مشايخي، و أم زوجته ببغداد تولّت تربيتي، و قد استكتبته على أموري، و ما احتاج إلى قباله من الضياع بمصر، و ليس يزيلك عن رسمك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خاتما له كان يختم به الكتب بحضرته فأعطانيه، و سألني عن العجوز التي ربّته،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معي بمصر، و انصرفت من عنده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هنأني بمحلي منه ابن المدبر، و رجعت إلى نعمتي معه في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 أبي جعفر أحمد بن يوسف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 أحمد بن طولون يوسف بن إبراهيم، والدي، في بعض داره، و كان اعتقال </w:t>
      </w:r>
    </w:p>
    <w:p>
      <w:pPr>
        <w:pStyle w:val="BookText"/>
        <w:rPr/>
      </w:pPr>
      <w:r>
        <w:rPr>
          <w:rFonts w:ascii="Amiri" w:hAnsi="Amiri" w:eastAsia="Amiri" w:cs="Amiri"/>
          <w:color w:val="111111"/>
          <w:sz w:val="28"/>
          <w:sz w:val="28"/>
          <w:szCs w:val="28"/>
          <w:rtl w:val="true"/>
          <w:lang w:bidi="ar-SA"/>
        </w:rPr>
        <w:t>الرجل في داره يؤيس من خلاصه، فكاد ستره أن يهتك، و كان له جماعة من أبناء الستر يتحمل مؤنها مقيمة لا تنقطع إلى غيره، فاجتمعوا و كانوا بها ثلاثين رجلا، و ركبوا إلى دار أحمد بن طولون فوقفوا بباب له يعرف بباب الجبل، و استأذنوا عليه، فأذن لهم، فدخلوا إليه و عنده محمّد بن عبد اللّه بن عبد الحكم، و جماعة من أعلام مستوري مصر، فابتدءوا كلامه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لنا، أيد اللّه الأمير، من حضوره هذه الجماعة بجلسة ما رجونا أن يكون ذريعة إلى ما نأمله، و نحن نرغب إلى الأمير في أن يسألها عنا، ليقف على منازلنا، فسألهم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العدالة على أكثرهم فامتنع منها، فأمرهم أحمد بن طولون بالجلوس، فسألهم تعريفه ما قصدوا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أن نسأل الأمير مخالفة ما آثره في يوسف بن إبراهيم لأنه أهدى إلى الصواب فيه، و نحن نسأله أن يقدمنا إلى ما اعتره عليه فيه إن آثر قتله أن يقتلنا، و إن آثر غير ذلك أن نبلغه بنا و هو في سعة و حل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ثلاثون سنة ما أمكرنا في اتباع شيء مما احتجنا إليه، و لا وقفنا بباب غيره، و نحن و اللّه أيها الأمير نرفض للبقاء بعده و من السلامة من شيء من المكروه وقع به، و عجّوا </w:t>
      </w:r>
      <w:r>
        <w:rPr>
          <w:rStyle w:val="FootnoteAnchor"/>
          <w:rtl w:val="true"/>
        </w:rPr>
        <w:footnoteReference w:id="1295"/>
      </w:r>
      <w:r>
        <w:rPr>
          <w:rFonts w:ascii="Amiri" w:hAnsi="Amiri" w:eastAsia="Amiri" w:cs="Amiri"/>
          <w:color w:val="111111"/>
          <w:sz w:val="28"/>
          <w:sz w:val="28"/>
          <w:szCs w:val="28"/>
          <w:rtl w:val="true"/>
          <w:lang w:bidi="ar-SA"/>
        </w:rPr>
        <w:t>بالبكاء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فقد كافأتم إحسانه، و جانيتم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يوسف بن إبراهيم، فأحضر،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صاحبكم، و 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فخرجوا معه، و انصرف بهم إلى منزله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أحمد بن طولون في الساعة التي توفي فيها يوسف بن إبراهيم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 طالبوا بكتبه، مقدرين أن يجدوا فيها كتابا من أحد ممن ببغداد، فحملوا صندوقين، و قبضوا عليّ‌ و على أخي و صاروا بنا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فأدخلنا إليه و هو فيها جالس و بين يديه رجل من أشراف الطالبيين، فأمر بفتح أحد الصندوقين و أدخل خادم يديه فوقع في يده دفتر جراياته على الأشراف و غيرهم، فأخذ الدفتر بيده و تصفحه و كان جيد الاستخراج، فوجد اسم الطالبي في الجراية </w:t>
      </w:r>
      <w:r>
        <w:rPr>
          <w:rStyle w:val="FootnoteAnchor"/>
          <w:rtl w:val="true"/>
        </w:rPr>
        <w:footnoteReference w:id="1296"/>
      </w:r>
      <w:r>
        <w:rPr>
          <w:rFonts w:ascii="Amiri" w:hAnsi="Amiri" w:eastAsia="Amiri" w:cs="Amiri"/>
          <w:color w:val="111111"/>
          <w:sz w:val="28"/>
          <w:sz w:val="28"/>
          <w:szCs w:val="28"/>
          <w:rtl w:val="true"/>
          <w:lang w:bidi="ar-SA"/>
        </w:rPr>
        <w:t>،فقال له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عليك جراية ليوسف بن إبراهيم‌؟ فقال </w:t>
      </w:r>
      <w:bookmarkStart w:id="370" w:name="pg11576_117598"/>
    </w:p>
    <w:p>
      <w:pPr>
        <w:pStyle w:val="BookText"/>
        <w:rPr/>
      </w:pPr>
      <w:bookmarkEnd w:id="370"/>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هذه الدار و أنا مملق، فأجرى عليّ‌ في كل سنة مائتي دينار و مائتي إردب </w:t>
      </w:r>
      <w:r>
        <w:rPr>
          <w:rStyle w:val="FootnoteAnchor"/>
          <w:rtl w:val="true"/>
        </w:rPr>
        <w:footnoteReference w:id="1297"/>
      </w:r>
      <w:r>
        <w:rPr>
          <w:rFonts w:ascii="IRNazanin" w:hAnsi="IRNazanin" w:eastAsia="IRNazanin"/>
          <w:color w:val="111111"/>
          <w:sz w:val="28"/>
          <w:sz w:val="28"/>
          <w:szCs w:val="28"/>
          <w:rtl w:val="true"/>
          <w:lang w:bidi="fa-IR"/>
        </w:rPr>
        <w:t xml:space="preserve">قمحا </w:t>
      </w:r>
      <w:r>
        <w:rPr>
          <w:rFonts w:eastAsia="IRNazanin" w:cs="IRNazanin"/>
          <w:color w:val="111111"/>
          <w:sz w:val="28"/>
          <w:szCs w:val="28"/>
          <w:rtl w:val="true"/>
          <w:lang w:bidi="fa-IR"/>
        </w:rPr>
        <w:t xml:space="preserve">... </w:t>
      </w:r>
      <w:r>
        <w:rPr>
          <w:rStyle w:val="FootnoteAnchor"/>
          <w:rtl w:val="true"/>
        </w:rPr>
        <w:footnoteReference w:id="1298"/>
      </w:r>
      <w:r>
        <w:rPr>
          <w:rFonts w:ascii="Amiri" w:hAnsi="Amiri" w:eastAsia="Amiri" w:cs="Amiri"/>
          <w:color w:val="111111"/>
          <w:sz w:val="28"/>
          <w:sz w:val="28"/>
          <w:szCs w:val="28"/>
          <w:rtl w:val="true"/>
          <w:lang w:bidi="ar-SA"/>
        </w:rPr>
        <w:t>ابن الأرقط‍‌ و العتيقي و غيرهما، و امتلأت يداي بطول الأمير، فاستعفيته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إن قطعت سببا إلى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الطالبي فقال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يوسف بن إبراهيم،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منازلكم لا بأس عليكم، فانصرفنا، فلحقنا جنازة والدنا، و حضر ذلك العلوي حقنا، و قد أحسن مكافأة والدنا في تخليته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5062125_73709187"/>
      <w:bookmarkStart w:id="372" w:name="_Toc140"/>
      <w:bookmarkEnd w:id="371"/>
      <w:r>
        <w:rPr>
          <w:rtl w:val="true"/>
        </w:rPr>
        <w:t>[</w:t>
      </w:r>
      <w:r>
        <w:rPr/>
        <w:t>10178</w:t>
      </w:r>
      <w:r>
        <w:rPr>
          <w:rtl w:val="true"/>
        </w:rPr>
        <w:t xml:space="preserve">] </w:t>
      </w:r>
      <w:r>
        <w:rPr>
          <w:rtl w:val="true"/>
        </w:rPr>
        <w:t>يوسف بن إبراهيم</w:t>
      </w:r>
      <w:bookmarkEnd w:id="372"/>
    </w:p>
    <w:p>
      <w:pPr>
        <w:pStyle w:val="BookText"/>
        <w:rPr/>
      </w:pPr>
      <w:r>
        <w:rPr>
          <w:rFonts w:ascii="Amiri" w:hAnsi="Amiri" w:eastAsia="Amiri" w:cs="Amiri"/>
          <w:color w:val="111111"/>
          <w:sz w:val="28"/>
          <w:sz w:val="28"/>
          <w:szCs w:val="28"/>
          <w:rtl w:val="true"/>
          <w:lang w:bidi="ar-SA"/>
        </w:rPr>
        <w:t>أبو الفتح الزنجاني الصوفي</w:t>
      </w:r>
    </w:p>
    <w:p>
      <w:pPr>
        <w:pStyle w:val="BookText"/>
        <w:rPr/>
      </w:pPr>
      <w:r>
        <w:rPr>
          <w:rFonts w:ascii="IRNazanin" w:hAnsi="IRNazanin" w:eastAsia="IRNazanin"/>
          <w:color w:val="111111"/>
          <w:sz w:val="28"/>
          <w:sz w:val="28"/>
          <w:szCs w:val="28"/>
          <w:rtl w:val="true"/>
          <w:lang w:bidi="fa-IR"/>
        </w:rPr>
        <w:t xml:space="preserve">قدم دمشق، و استجاز منه ابن </w:t>
      </w:r>
      <w:r>
        <w:rPr>
          <w:rStyle w:val="FootnoteAnchor"/>
          <w:rtl w:val="true"/>
        </w:rPr>
        <w:footnoteReference w:id="1300"/>
      </w:r>
      <w:r>
        <w:rPr>
          <w:rFonts w:ascii="Amiri" w:hAnsi="Amiri" w:eastAsia="Amiri" w:cs="Amiri"/>
          <w:color w:val="111111"/>
          <w:sz w:val="28"/>
          <w:sz w:val="28"/>
          <w:szCs w:val="28"/>
          <w:rtl w:val="true"/>
          <w:lang w:bidi="ar-SA"/>
        </w:rPr>
        <w:t>صابر سنة خمس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سألت أبا المكارم الهروي عن وفاة أبي بكر الطوسي و أبي الفتح الزنجاني،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قتلتهما الفرنج يوم فتح بيت المقدس، و كان ذلك سنة اثنتين و تسعين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5062127_73709187"/>
      <w:bookmarkStart w:id="374" w:name="_Toc141"/>
      <w:bookmarkEnd w:id="373"/>
      <w:r>
        <w:rPr>
          <w:rtl w:val="true"/>
        </w:rPr>
        <w:t>[</w:t>
      </w:r>
      <w:r>
        <w:rPr/>
        <w:t>10179</w:t>
      </w:r>
      <w:r>
        <w:rPr>
          <w:rtl w:val="true"/>
        </w:rPr>
        <w:t xml:space="preserve">] </w:t>
      </w:r>
      <w:r>
        <w:rPr>
          <w:rtl w:val="true"/>
        </w:rPr>
        <w:t>يوسف بن إسماعيل بن يوسف</w:t>
      </w:r>
      <w:bookmarkEnd w:id="374"/>
    </w:p>
    <w:p>
      <w:pPr>
        <w:pStyle w:val="BookText"/>
        <w:rPr/>
      </w:pPr>
      <w:r>
        <w:rPr>
          <w:rFonts w:ascii="Amiri" w:hAnsi="Amiri" w:eastAsia="Amiri" w:cs="Amiri"/>
          <w:color w:val="111111"/>
          <w:sz w:val="28"/>
          <w:sz w:val="28"/>
          <w:szCs w:val="28"/>
          <w:rtl w:val="true"/>
          <w:lang w:bidi="ar-SA"/>
        </w:rPr>
        <w:t>أبو يعقوب الساوي الصوفي</w:t>
      </w:r>
    </w:p>
    <w:p>
      <w:pPr>
        <w:pStyle w:val="BookText"/>
        <w:rPr/>
      </w:pPr>
      <w:r>
        <w:rPr>
          <w:rFonts w:ascii="Amiri" w:hAnsi="Amiri" w:eastAsia="Amiri" w:cs="Amiri"/>
          <w:color w:val="111111"/>
          <w:sz w:val="28"/>
          <w:sz w:val="28"/>
          <w:szCs w:val="28"/>
          <w:rtl w:val="true"/>
          <w:lang w:bidi="ar-SA"/>
        </w:rPr>
        <w:t>رحل و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الحصائري </w:t>
      </w:r>
      <w:r>
        <w:rPr>
          <w:rStyle w:val="FootnoteAnchor"/>
          <w:rtl w:val="true"/>
        </w:rPr>
        <w:footnoteReference w:id="1301"/>
      </w:r>
      <w:r>
        <w:rPr>
          <w:rFonts w:ascii="Amiri" w:hAnsi="Amiri" w:eastAsia="Amiri" w:cs="Amiri"/>
          <w:color w:val="111111"/>
          <w:sz w:val="28"/>
          <w:sz w:val="28"/>
          <w:szCs w:val="28"/>
          <w:rtl w:val="true"/>
          <w:lang w:bidi="ar-SA"/>
        </w:rPr>
        <w:t>،و خيثمة بن سليمان، و إسماعيل بن محمّد الصفار، و محمّد بن عمر الرزاز، و أبا عمر الزاهد، غلام ثعلب، و غيره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الحاكم أبو عبد اللّه الحافظ‍‌، و أبو بكر أحمد بن موسى بن مردويه</w:t>
      </w:r>
      <w:r>
        <w:rPr>
          <w:rFonts w:eastAsia="Amiri" w:cs="Amiri" w:ascii="Amiri" w:hAnsi="Amiri"/>
          <w:color w:val="111111"/>
          <w:sz w:val="28"/>
          <w:szCs w:val="28"/>
          <w:rtl w:val="true"/>
          <w:lang w:bidi="ar-SA"/>
        </w:rPr>
        <w:t xml:space="preserve">. </w:t>
      </w:r>
      <w:bookmarkStart w:id="375" w:name="pg11576_117599"/>
    </w:p>
    <w:p>
      <w:pPr>
        <w:pStyle w:val="BookText"/>
        <w:rPr/>
      </w:pPr>
      <w:bookmarkEnd w:id="375"/>
      <w:r>
        <w:rPr>
          <w:rFonts w:ascii="Amiri" w:hAnsi="Amiri" w:eastAsia="Amiri" w:cs="Amiri"/>
          <w:color w:val="111111"/>
          <w:sz w:val="28"/>
          <w:sz w:val="28"/>
          <w:szCs w:val="28"/>
          <w:rtl w:val="true"/>
          <w:lang w:bidi="ar-SA"/>
        </w:rPr>
        <w:t xml:space="preserve">قال أبو نعيم الحافظ‍‌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إسماعيل أبو يعقوب الدمشقي الصوفي، قدم أصبهان في سنة ثلاث و أربعين و ثلاثمائة، كتب </w:t>
      </w:r>
      <w:r>
        <w:rPr>
          <w:rStyle w:val="FootnoteAnchor"/>
          <w:rtl w:val="true"/>
        </w:rPr>
        <w:footnoteReference w:id="13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هشام ابن بنت عدبّس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 الساوي كان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التقينا ببغداد سنة إحدى و أربعين، ثم إنه ورد خراسان سنة ثلاث و أربعين، و أقام بنيسابور مدة، ثم خرج إلى مرو و لزم أبا العباس المحبوبي و أكثر عنه، و اختصه أبو العباس لصحبة ولده أبي محمّد، و بقي بمرو إلى أن مات بها سنة ست و أربعين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مسند أبي داود، و كان مع ذلك يختص بصحبة الصالحين من الصوفية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5062129_73709187"/>
      <w:bookmarkStart w:id="377" w:name="_Toc142"/>
      <w:bookmarkEnd w:id="376"/>
      <w:r>
        <w:rPr>
          <w:rtl w:val="true"/>
        </w:rPr>
        <w:t>[</w:t>
      </w:r>
      <w:r>
        <w:rPr/>
        <w:t>10180</w:t>
      </w:r>
      <w:r>
        <w:rPr>
          <w:rtl w:val="true"/>
        </w:rPr>
        <w:t xml:space="preserve">] </w:t>
      </w:r>
      <w:r>
        <w:rPr>
          <w:rtl w:val="true"/>
        </w:rPr>
        <w:t>يوسف بن أيوب</w:t>
      </w:r>
      <w:bookmarkEnd w:id="377"/>
    </w:p>
    <w:p>
      <w:pPr>
        <w:pStyle w:val="BookText"/>
        <w:rPr/>
      </w:pPr>
      <w:r>
        <w:rPr>
          <w:rFonts w:ascii="Amiri" w:hAnsi="Amiri" w:eastAsia="Amiri" w:cs="Amiri"/>
          <w:color w:val="111111"/>
          <w:sz w:val="28"/>
          <w:sz w:val="28"/>
          <w:szCs w:val="28"/>
          <w:rtl w:val="true"/>
          <w:lang w:bidi="ar-SA"/>
        </w:rPr>
        <w:t>ابن شادي الملك الناصر صلاح الدين</w:t>
      </w:r>
    </w:p>
    <w:p>
      <w:pPr>
        <w:pStyle w:val="BookText"/>
        <w:rPr/>
      </w:pPr>
      <w:r>
        <w:rPr>
          <w:rFonts w:ascii="Amiri" w:hAnsi="Amiri" w:eastAsia="Amiri" w:cs="Amiri"/>
          <w:color w:val="111111"/>
          <w:sz w:val="28"/>
          <w:sz w:val="28"/>
          <w:szCs w:val="28"/>
          <w:rtl w:val="true"/>
          <w:lang w:bidi="ar-SA"/>
        </w:rPr>
        <w:t>سلطان المسلمين، و قامع المشركين، فاتح البيت المقدس و بلاد الساحل، و مخلّصها من أيدي الكافرين، رحمه اللّه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5062131_73709187"/>
      <w:bookmarkStart w:id="379" w:name="_Toc143"/>
      <w:bookmarkEnd w:id="378"/>
      <w:r>
        <w:rPr>
          <w:rtl w:val="true"/>
        </w:rPr>
        <w:t>[</w:t>
      </w:r>
      <w:r>
        <w:rPr/>
        <w:t>10181</w:t>
      </w:r>
      <w:r>
        <w:rPr>
          <w:rtl w:val="true"/>
        </w:rPr>
        <w:t xml:space="preserve">] </w:t>
      </w:r>
      <w:r>
        <w:rPr>
          <w:rtl w:val="true"/>
        </w:rPr>
        <w:t>يوسف بن بحر بن عبد الرّحمن أبو القاسم التميمي</w:t>
      </w:r>
      <w:bookmarkEnd w:id="379"/>
    </w:p>
    <w:p>
      <w:pPr>
        <w:pStyle w:val="BookText"/>
        <w:rPr/>
      </w:pPr>
      <w:r>
        <w:rPr>
          <w:rFonts w:ascii="Amiri" w:hAnsi="Amiri" w:eastAsia="Amiri" w:cs="Amiri"/>
          <w:color w:val="111111"/>
          <w:sz w:val="28"/>
          <w:sz w:val="28"/>
          <w:szCs w:val="28"/>
          <w:rtl w:val="true"/>
          <w:lang w:bidi="ar-SA"/>
        </w:rPr>
        <w:t xml:space="preserve">ثم البغدادي ثم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w:t>
      </w:r>
    </w:p>
    <w:p>
      <w:pPr>
        <w:pStyle w:val="BookText"/>
        <w:rPr/>
      </w:pPr>
      <w:r>
        <w:rPr>
          <w:rFonts w:ascii="Amiri" w:hAnsi="Amiri" w:eastAsia="Amiri" w:cs="Amiri"/>
          <w:color w:val="111111"/>
          <w:sz w:val="28"/>
          <w:sz w:val="28"/>
          <w:szCs w:val="28"/>
          <w:rtl w:val="true"/>
          <w:lang w:bidi="ar-SA"/>
        </w:rPr>
        <w:t>قاضي حمص</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و غيرها مروان بن محمّد الطاطري، و سليمان بن عبد الرّحمن، </w:t>
      </w:r>
    </w:p>
    <w:p>
      <w:pPr>
        <w:pStyle w:val="BookText"/>
        <w:rPr/>
      </w:pPr>
      <w:r>
        <w:rPr>
          <w:rFonts w:ascii="Amiri" w:hAnsi="Amiri" w:eastAsia="Amiri" w:cs="Amiri"/>
          <w:color w:val="111111"/>
          <w:sz w:val="28"/>
          <w:sz w:val="28"/>
          <w:szCs w:val="28"/>
          <w:rtl w:val="true"/>
          <w:lang w:bidi="ar-SA"/>
        </w:rPr>
        <w:t>و حجاج بن محمّد، و يزيد بن هارون، و علي بن عاصم، و الأسود بن عامر، شاذان، و محمّد بن مصعب القرقساني، و أبا النضر هاشم بن القاسم، و المسيب بن واضح، و عبد اللّه بن صالح، و آدم بن أبي إياس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حاتم، و يحيى بن محمّد بن صاعد، و محمّد بن المسيب الأرغياني، و مكحول البيروتي، و محمّد بن سليمان الأطرابلسي، أخو خيثمة، و غيرهم، و حدّث بأطرابلس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بحر قاضي حمص أبو القاسم</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بغدادي سكن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حجاج بن محمّد و يزيد بن هارون و علي بن عاصم، و الأسود بن عامر، و محمّد بن مصعب القرقساني، و أبي المغيرة مروان بن محمّد الطاطري</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كتبت عنه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حمص كان قاضيها، و ربما كان بجبلة، يروي عن سعيد بن مسلمة الأموي، و محمّد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القرقساني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بالمتين عندهم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رفع أحاديث و أتى عن الثقات بالمناكير</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ارتحل إليه بعيد سنة سبعين و مائتين إلى جبلة، فأسره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الحاكم في الكنى، فكناه أبا القاسم،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بالمتين عندهم، له أشياء لا يتابع عليها</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380" w:name="pg11576_117601"/>
    </w:p>
    <w:p>
      <w:pPr>
        <w:pStyle w:val="Heading5"/>
        <w:numPr>
          <w:ilvl w:val="4"/>
          <w:numId w:val="1"/>
        </w:numPr>
        <w:rPr/>
      </w:pPr>
      <w:bookmarkStart w:id="381" w:name="__RefHeading___Toc5062133_73709187"/>
      <w:bookmarkStart w:id="382" w:name="_Toc144"/>
      <w:bookmarkEnd w:id="380"/>
      <w:bookmarkEnd w:id="381"/>
      <w:r>
        <w:rPr>
          <w:rtl w:val="true"/>
        </w:rPr>
        <w:t>[</w:t>
      </w:r>
      <w:r>
        <w:rPr/>
        <w:t>10182</w:t>
      </w:r>
      <w:r>
        <w:rPr>
          <w:rtl w:val="true"/>
        </w:rPr>
        <w:t xml:space="preserve">] </w:t>
      </w:r>
      <w:r>
        <w:rPr>
          <w:rtl w:val="true"/>
        </w:rPr>
        <w:t>يوسف بن الحسن بن محمّد</w:t>
      </w:r>
      <w:bookmarkEnd w:id="382"/>
    </w:p>
    <w:p>
      <w:pPr>
        <w:pStyle w:val="BookText"/>
        <w:rPr/>
      </w:pPr>
      <w:r>
        <w:rPr>
          <w:rFonts w:ascii="Amiri" w:hAnsi="Amiri" w:eastAsia="Amiri" w:cs="Amiri"/>
          <w:color w:val="111111"/>
          <w:sz w:val="28"/>
          <w:sz w:val="28"/>
          <w:szCs w:val="28"/>
          <w:rtl w:val="true"/>
          <w:lang w:bidi="ar-SA"/>
        </w:rPr>
        <w:t>أبو القاسم الزّنجاني الفقيه الشافعي المعروف بالتفكّري</w:t>
      </w:r>
    </w:p>
    <w:p>
      <w:pPr>
        <w:pStyle w:val="BookText"/>
        <w:rPr/>
      </w:pPr>
      <w:r>
        <w:rPr>
          <w:rFonts w:ascii="Amiri" w:hAnsi="Amiri" w:eastAsia="Amiri" w:cs="Amiri"/>
          <w:color w:val="111111"/>
          <w:sz w:val="28"/>
          <w:sz w:val="28"/>
          <w:szCs w:val="28"/>
          <w:rtl w:val="true"/>
          <w:lang w:bidi="ar-SA"/>
        </w:rPr>
        <w:t>سمع أبا نعيم الحافظ‍‌ بأصبهان و أبا الحسين بن أبي نصر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بدمشق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القاسم بن السمرقندي،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الحسن بن محمّد التفكري الشيخ الصالح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ربيع الأخير سنة ثلاث و سبعين و أربعمائة و دفن بباب حرب، و كان رجلا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على مذهب الشافعي و درس الفقه على أبي إسحاق الشيرازي، و كان من أكبر تلامذته، و كان عابدا ورعا خاشعا، كثير البكاء عند الذكر مقبلا على العبادة، قارب الثمانين</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العلماء العاملين، ذا ورع و خشوع و تألّه توفي ببغداد في حادي عشر ربيع الآخر سنة ثلاث و سبعين و أربعمائة و له ثمان و سبعون سنة</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الحافظ‍‌ أبي سعد السمعاني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الحسن بن محمّد بن التفكّري، أبو القاسم، من أهل 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باب المراتب شرقيّ‌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أصبهان، و قرأ على أبي نعيم أحمد بن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p>
    <w:p>
      <w:pPr>
        <w:pStyle w:val="BookText"/>
        <w:rPr/>
      </w:pPr>
      <w:r>
        <w:rPr>
          <w:rFonts w:ascii="Amiri" w:hAnsi="Amiri" w:eastAsia="Amiri" w:cs="Amiri"/>
          <w:color w:val="111111"/>
          <w:sz w:val="28"/>
          <w:sz w:val="28"/>
          <w:szCs w:val="28"/>
          <w:rtl w:val="true"/>
          <w:lang w:bidi="ar-SA"/>
        </w:rPr>
        <w:t>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بغداد محدّثا فقيها، و سكنها إلى أن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ورعا، زاهدا، عاملا بعلمه، متنسكا، بكاء عند الذكر، خاشعا، صدوقا، متبركا به، مشتغلا بنفسه، مقبلا على العبادة و نشر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خمس و سبعين و ثلاثمائة بزنجان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القاسم مكي بن عبد السّلام المقدمي الحافظ‍‌، و أبو محمّد عبد اللّه بن أحمد بن عمر بن السمرقندي، روى لنا عنه أبو القاسم إسماعيل بن أحمد بن عمر السمرقندي و مولده سنة خمس و سبعين و ثلاثمائة بزنجان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زكريا يحيى بن عبد الوهّاب بن منده أنه قدم أصبهان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 جماعة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التفكّري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بن بندار الزّنجاني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هارون الرشيد بعث إلى مالك بن أنس يستحضره ليسمع منه ابناه الأمين و المأمون، فأبى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يؤتى،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ثانيا،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أبعثهما إليك يسمعان مع أصحابك،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بشريطة أنهما لا يتخطيان رقاب الناس، و يجلسان حيث ينتهي بهما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فحضراه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يحيى بن يحيى النيسابوري يحضر المجلس، فانكسر يوما قلمه، و بجنبه المأمون، فناوله قلما من ذهب، أو قلما من فضة، من مقلمة ذهب، فامتنع من قبوله،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المأمون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المأمون على ظهر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 يحيى بن يحيى النّيسابوري قلما في مجلس مالك فلم يقبله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أفضت الخلافة إلى المأمون بعث إلى عامله بنيسابور، و أمره أن يولي يحيى بن يحيى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يستدعيه،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يمتنع من الحضور وليته يأذن للرسول فأنفذ إليه كتاب المأمون، فقرئ عليه، فامتنع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ثانيا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بشيء، و أنت من رعيته، فتأبى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ناولتني قلما و أنا شاب، فلم أقبله، فتجبرني الآن على القضاء و أنا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الخبر إلى المأمون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امتناعه، و لكن، ولّ‌ القضاء رجلا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العامل في ذلك فاختار رجلا من نيسابور، فولي القضاء</w:t>
      </w:r>
      <w:r>
        <w:rPr>
          <w:rFonts w:eastAsia="Amiri" w:cs="Amiri" w:ascii="Amiri" w:hAnsi="Amiri"/>
          <w:color w:val="111111"/>
          <w:sz w:val="28"/>
          <w:szCs w:val="28"/>
          <w:rtl w:val="true"/>
          <w:lang w:bidi="ar-SA"/>
        </w:rPr>
        <w:t xml:space="preserve">. </w:t>
      </w:r>
      <w:bookmarkStart w:id="383" w:name="pg11576_117603"/>
    </w:p>
    <w:p>
      <w:pPr>
        <w:pStyle w:val="BookText"/>
        <w:rPr/>
      </w:pPr>
      <w:bookmarkEnd w:id="3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الرسم هناك أن يلبس القضاة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ذلك القاضي على يحيى و عليه السواد، فضم يحيى فراشا كان جالسا عليه، كراهية أن يجمعه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 لم تخترني‌؟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أختاره، و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 القضاء</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062135_73709187"/>
      <w:bookmarkStart w:id="385" w:name="_Toc145"/>
      <w:bookmarkEnd w:id="384"/>
      <w:r>
        <w:rPr>
          <w:rtl w:val="true"/>
        </w:rPr>
        <w:t>[</w:t>
      </w:r>
      <w:r>
        <w:rPr/>
        <w:t>10183</w:t>
      </w:r>
      <w:r>
        <w:rPr>
          <w:rtl w:val="true"/>
        </w:rPr>
        <w:t xml:space="preserve">] </w:t>
      </w:r>
      <w:r>
        <w:rPr>
          <w:rtl w:val="true"/>
        </w:rPr>
        <w:t>يوسف بن الحسين بن علي</w:t>
      </w:r>
      <w:bookmarkEnd w:id="385"/>
    </w:p>
    <w:p>
      <w:pPr>
        <w:pStyle w:val="BookText"/>
        <w:rPr/>
      </w:pPr>
      <w:r>
        <w:rPr>
          <w:rFonts w:ascii="Amiri" w:hAnsi="Amiri" w:eastAsia="Amiri" w:cs="Amiri"/>
          <w:color w:val="111111"/>
          <w:sz w:val="28"/>
          <w:sz w:val="28"/>
          <w:szCs w:val="28"/>
          <w:rtl w:val="true"/>
          <w:lang w:bidi="ar-SA"/>
        </w:rPr>
        <w:t>أبو يعقوب الرازي الصوفي، صاحب ذي النون المصري</w:t>
      </w:r>
    </w:p>
    <w:p>
      <w:pPr>
        <w:pStyle w:val="BookText"/>
        <w:rPr/>
      </w:pPr>
      <w:r>
        <w:rPr>
          <w:rFonts w:ascii="IRNazanin" w:hAnsi="IRNazanin" w:eastAsia="IRNazanin"/>
          <w:color w:val="111111"/>
          <w:sz w:val="28"/>
          <w:sz w:val="28"/>
          <w:szCs w:val="28"/>
          <w:rtl w:val="true"/>
          <w:lang w:bidi="fa-IR"/>
        </w:rPr>
        <w:t>زاهد معروف 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 قاسم بن عثمان الجوعي، و دحيما، و أحمد بن أبي الحواري،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خاله عبد اللّه بن حاتم الرازي الزاهد، و طاهر المقدسي الزاهد، و أبا تراب عسكر بن الحصين النخشبي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محمّد بن عبد اللّه الرازي، و محمّد بن الحسن النقاش، و أبو بكر محمّد بن داود بن سليمان الزاهد النيسابوري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بالحديث يا صوفي‌؟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حدّثني،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مروان الفزاري، عن هلال بن سويد أبي المعلى،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النبي صلى اللّه عليه و سلّم طائران، فقدّم إليه أحدهما، فلمّا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 من 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 لك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لا تخف من ذي العرش إقلالا، إنّ‌ اللّه يأتي برزق كلّ‌ 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14431</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أخبرناه أبو الطيب محمّد بن أحمد بن موسى بن أحمد الشروطي بالري من كتابه، حدّثنا أبو بكر محمّد بن حمدان المؤدب، حدّثنا يوسف بن </w:t>
      </w:r>
    </w:p>
    <w:p>
      <w:pPr>
        <w:pStyle w:val="BookText"/>
        <w:rPr/>
      </w:pPr>
      <w:r>
        <w:rPr>
          <w:rFonts w:ascii="Amiri" w:hAnsi="Amiri" w:eastAsia="Amiri" w:cs="Amiri"/>
          <w:color w:val="111111"/>
          <w:sz w:val="28"/>
          <w:sz w:val="28"/>
          <w:szCs w:val="28"/>
          <w:rtl w:val="true"/>
          <w:lang w:bidi="ar-SA"/>
        </w:rPr>
        <w:t>الحسين، حدّثنا أحمد بن حنبل، حدّثنا مروان بن معاوية الفزاري عن أبي هلال الراسبي عن أنس بن مالك قال</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أهدي </w:t>
      </w:r>
      <w:r>
        <w:rPr>
          <w:rStyle w:val="FootnoteAnchor"/>
          <w:rtl w:val="true"/>
        </w:rPr>
        <w:footnoteReference w:id="1319"/>
      </w:r>
      <w:r>
        <w:rPr>
          <w:rFonts w:ascii="Amiri" w:hAnsi="Amiri" w:eastAsia="Amiri" w:cs="Amiri"/>
          <w:color w:val="111111"/>
          <w:sz w:val="28"/>
          <w:sz w:val="28"/>
          <w:szCs w:val="28"/>
          <w:rtl w:val="true"/>
          <w:lang w:bidi="ar-SA"/>
        </w:rPr>
        <w:t>إلى رسول اللّه صلى اللّه عليه و سلّم طوائر ثلاثة، فأكل منها طيرا، و استخبأ خادمه طيرين، فرده إليه من الغد،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أنهك أن ترفع </w:t>
      </w:r>
      <w:r>
        <w:rPr>
          <w:rStyle w:val="FootnoteAnchor"/>
          <w:rtl w:val="true"/>
        </w:rPr>
        <w:footnoteReference w:id="1320"/>
      </w:r>
      <w:r>
        <w:rPr>
          <w:rFonts w:ascii="Amiri" w:hAnsi="Amiri" w:eastAsia="Amiri" w:cs="Amiri"/>
          <w:color w:val="111111"/>
          <w:sz w:val="28"/>
          <w:sz w:val="28"/>
          <w:szCs w:val="28"/>
          <w:rtl w:val="true"/>
          <w:lang w:bidi="ar-SA"/>
        </w:rPr>
        <w:t>شيئا لغد؟ إنّ‌ اللّه يأتي برزق كل 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 أن تدخر شيئا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إلى رسول اللّه ثلاث طوائر، فأطعم خادمه طائرا، فلما كان من الغد أتته به،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أنهك أن ترفعي شيئا لغد، فإن اللّه يأتي برزق كل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 بن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عن أحمد بن حنبل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الحسين، أبو يعقوب الرازي، إمام وقته، لم يكن من المشايخ على طريقته في تذليل النفس، و إسقاط‍‌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ذا النون المصري، و رافق أبا سعيد الخرّاز </w:t>
      </w:r>
      <w:r>
        <w:rPr>
          <w:rStyle w:val="FootnoteAnchor"/>
          <w:rtl w:val="true"/>
        </w:rPr>
        <w:footnoteReference w:id="1321"/>
      </w:r>
      <w:r>
        <w:rPr>
          <w:rFonts w:ascii="Amiri" w:hAnsi="Amiri" w:eastAsia="Amiri" w:cs="Amiri"/>
          <w:color w:val="111111"/>
          <w:sz w:val="28"/>
          <w:sz w:val="28"/>
          <w:szCs w:val="28"/>
          <w:rtl w:val="true"/>
          <w:lang w:bidi="ar-SA"/>
        </w:rPr>
        <w:t xml:space="preserve">في بعض أسفاره، و أبا تراب النّخشبي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يوسف بن الحسين أبو </w:t>
      </w:r>
      <w:r>
        <w:rPr>
          <w:rStyle w:val="FootnoteAnchor"/>
          <w:rtl w:val="true"/>
        </w:rPr>
        <w:footnoteReference w:id="1323"/>
      </w:r>
      <w:r>
        <w:rPr>
          <w:rFonts w:ascii="Amiri" w:hAnsi="Amiri" w:eastAsia="Amiri" w:cs="Amiri"/>
          <w:color w:val="111111"/>
          <w:sz w:val="28"/>
          <w:sz w:val="28"/>
          <w:szCs w:val="28"/>
          <w:rtl w:val="true"/>
          <w:lang w:bidi="ar-SA"/>
        </w:rPr>
        <w:t>يعقوب شيخ الري و الجبال في وقته، كان أوحد في طريقته و في إسقاط‍‌ الجاه فترك التصنع و استعمال الإخلاص، صحب ذا النون المصري و أبا تراب النخشبي و رافق أبا سعيد الخراز في بعض أسفاره، و كان عالما ديّنا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يوسف بن الحسين بن علي أبو يعقوب الرازي من مشايخ الصوفية، كان كثير الأسفار، و صحب ذا النون المصري، و حكى عنه، و سمع أحمد بن حنبل و ورد بغداد فسمع منه بها أحمد بن سلمان </w:t>
      </w:r>
      <w:r>
        <w:rPr>
          <w:rStyle w:val="FootnoteAnchor"/>
          <w:rtl w:val="true"/>
        </w:rPr>
        <w:footnoteReference w:id="1325"/>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الأستاذ أبو القاسم القشيري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يوسف بن الحسين شيخ الري و الجبال في وقته، و كان نسيج وحده في إسقاط‍‌ التصنع، و كان عالما أديبا صحب ذا النون و أبا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 أبا سعيد الخراز مات سنة أربع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نسيج وحده في إسقاط‍‌ التصنّع، و كان عالما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يوسف بن الحسين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ألقى اللّه بجميع المعاصي أحبّ‌ إليّ‌ من أن ألقاه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بذرّة من</w:t>
      </w:r>
      <w:r>
        <w:rPr>
          <w:rFonts w:eastAsia="Amiri" w:cs="Amiri" w:ascii="Amiri" w:hAnsi="Amiri"/>
          <w:color w:val="111111"/>
          <w:sz w:val="28"/>
          <w:szCs w:val="28"/>
          <w:rtl w:val="true"/>
          <w:lang w:bidi="ar-SA"/>
        </w:rPr>
        <w:t xml:space="preserve">] </w:t>
      </w:r>
      <w:r>
        <w:rPr>
          <w:rStyle w:val="FootnoteAnchor"/>
          <w:rtl w:val="true"/>
        </w:rPr>
        <w:footnoteReference w:id="1328"/>
      </w:r>
      <w:r>
        <w:rPr>
          <w:rFonts w:ascii="IRNazanin" w:hAnsi="IRNazanin" w:eastAsia="IRNazanin"/>
          <w:color w:val="111111"/>
          <w:sz w:val="28"/>
          <w:sz w:val="28"/>
          <w:szCs w:val="28"/>
          <w:rtl w:val="true"/>
          <w:lang w:bidi="fa-IR"/>
        </w:rPr>
        <w:t>التصنع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المريد يشتغل </w:t>
      </w:r>
      <w:r>
        <w:rPr>
          <w:rStyle w:val="FootnoteAnchor"/>
          <w:rtl w:val="true"/>
        </w:rPr>
        <w:footnoteReference w:id="1330"/>
      </w:r>
      <w:r>
        <w:rPr>
          <w:rFonts w:ascii="Amiri" w:hAnsi="Amiri" w:eastAsia="Amiri" w:cs="Amiri"/>
          <w:color w:val="111111"/>
          <w:sz w:val="28"/>
          <w:sz w:val="28"/>
          <w:szCs w:val="28"/>
          <w:rtl w:val="true"/>
          <w:lang w:bidi="ar-SA"/>
        </w:rPr>
        <w:t>بالرّخص فاعلم أنّه لا يجيء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إلى الجنيد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332"/>
      </w:r>
      <w:r>
        <w:rPr>
          <w:rFonts w:ascii="Amiri" w:hAnsi="Amiri" w:eastAsia="Amiri" w:cs="Amiri"/>
          <w:color w:val="111111"/>
          <w:sz w:val="28"/>
          <w:sz w:val="28"/>
          <w:szCs w:val="28"/>
          <w:rtl w:val="true"/>
          <w:lang w:bidi="ar-SA"/>
        </w:rPr>
        <w:t xml:space="preserve">أذاقك اللّه طعم نفسك، فإنّك، إن ذقتها، لا تذوق </w:t>
      </w:r>
      <w:r>
        <w:rPr>
          <w:rStyle w:val="FootnoteAnchor"/>
          <w:rtl w:val="true"/>
        </w:rPr>
        <w:footnoteReference w:id="1333"/>
      </w:r>
      <w:r>
        <w:rPr>
          <w:rFonts w:ascii="Amiri" w:hAnsi="Amiri" w:eastAsia="Amiri" w:cs="Amiri"/>
          <w:color w:val="111111"/>
          <w:sz w:val="28"/>
          <w:sz w:val="28"/>
          <w:szCs w:val="28"/>
          <w:rtl w:val="true"/>
          <w:lang w:bidi="ar-SA"/>
        </w:rPr>
        <w:t xml:space="preserve">بعدها خيرا </w:t>
      </w:r>
      <w:r>
        <w:rPr>
          <w:rStyle w:val="FootnoteAnchor"/>
          <w:rtl w:val="true"/>
        </w:rPr>
        <w:footnoteReference w:id="1334"/>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آفات الصوفية في صحبة الأحداث، و معاشرة الأضداد، و رفقة النسوان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فارس بن زكريا قال سمعت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السياحة في أرض الشام أمسك بيدي عكازة مكتوبا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في بلاد اللّه سيّاحا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على نفسك نوّاحا</w:t>
      </w:r>
    </w:p>
    <w:p>
      <w:pPr>
        <w:pStyle w:val="BookText"/>
        <w:rPr/>
      </w:pPr>
      <w:r>
        <w:rPr>
          <w:rFonts w:ascii="Amiri" w:hAnsi="Amiri" w:eastAsia="Amiri" w:cs="Amiri"/>
          <w:color w:val="111111"/>
          <w:sz w:val="28"/>
          <w:sz w:val="28"/>
          <w:szCs w:val="28"/>
          <w:rtl w:val="true"/>
          <w:lang w:bidi="ar-SA"/>
        </w:rPr>
        <w:t xml:space="preserve">و امش بنور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بنور اللّه مصباحا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رضوان بن محمّد بن الحسن الدينوري، قال سمعت أحمد بن محمّد بن عبد اللّه النيسابوري يقول سمعت أحمد بن محمّد بن جعفر القطان المذكر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الحسين الحافظ‍‌ يقول</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سمعت فارسا الدينوري يقول رأيت ليوسف بن الحسين الرازي مخلاة مكتوب عليها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يومك ينساك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رزقك يعدوك</w:t>
      </w:r>
    </w:p>
    <w:p>
      <w:pPr>
        <w:pStyle w:val="BookText"/>
        <w:rPr/>
      </w:pPr>
      <w:r>
        <w:rPr>
          <w:rFonts w:ascii="Amiri" w:hAnsi="Amiri" w:eastAsia="Amiri" w:cs="Amiri"/>
          <w:color w:val="111111"/>
          <w:sz w:val="28"/>
          <w:sz w:val="28"/>
          <w:szCs w:val="28"/>
          <w:rtl w:val="true"/>
          <w:lang w:bidi="ar-SA"/>
        </w:rPr>
        <w:t xml:space="preserve">و من يطمع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للناس مملوكا</w:t>
      </w:r>
    </w:p>
    <w:p>
      <w:pPr>
        <w:pStyle w:val="BookText"/>
        <w:rPr/>
      </w:pPr>
      <w:r>
        <w:rPr>
          <w:rFonts w:ascii="Amiri" w:hAnsi="Amiri" w:eastAsia="Amiri" w:cs="Amiri"/>
          <w:color w:val="111111"/>
          <w:sz w:val="28"/>
          <w:sz w:val="28"/>
          <w:szCs w:val="28"/>
          <w:rtl w:val="true"/>
          <w:lang w:bidi="ar-SA"/>
        </w:rPr>
        <w:t xml:space="preserve">و كن </w:t>
      </w:r>
      <w:r>
        <w:rPr>
          <w:rStyle w:val="FootnoteAnchor"/>
          <w:rtl w:val="true"/>
        </w:rPr>
        <w:footnoteReference w:id="1340"/>
      </w:r>
      <w:r>
        <w:rPr>
          <w:rFonts w:ascii="Amiri" w:hAnsi="Amiri" w:eastAsia="Amiri" w:cs="Amiri"/>
          <w:color w:val="111111"/>
          <w:sz w:val="28"/>
          <w:sz w:val="28"/>
          <w:szCs w:val="28"/>
          <w:rtl w:val="true"/>
          <w:lang w:bidi="ar-SA"/>
        </w:rPr>
        <w:t xml:space="preserve">سعيك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يكفيك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العزيز بن أبي طاهر الصوفي بدمشق، أخبرنا أبو طالب عقيل بن عبيد اللّه بن أحمد بن عبدان السمسار</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بن الجنيد</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الرازي قال سمعت يوسف بن الحسين الرازي الصوفي يقول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النون المصري يعرف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فدخلت إلى مصر، فذهبت إليه، فبصرني و أنا طويل اللحية، و معي ركوة طويلة، فاستبشع </w:t>
      </w:r>
      <w:r>
        <w:rPr>
          <w:rStyle w:val="FootnoteAnchor"/>
          <w:rtl w:val="true"/>
        </w:rPr>
        <w:footnoteReference w:id="1345"/>
      </w:r>
      <w:r>
        <w:rPr>
          <w:rFonts w:ascii="Amiri" w:hAnsi="Amiri" w:eastAsia="Amiri" w:cs="Amiri"/>
          <w:color w:val="111111"/>
          <w:sz w:val="28"/>
          <w:sz w:val="28"/>
          <w:szCs w:val="28"/>
          <w:rtl w:val="true"/>
          <w:lang w:bidi="ar-SA"/>
        </w:rPr>
        <w:t>منظري، و لم يلتفت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الحسين الرازي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يوسف بن الحسين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زمانه بالكلام، و علم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جاء إلى ذي النون رجل صاحب كلام، فناظر ذا النون، فلم يقم ذو النون بالحجج عليه، فاجتذبته إليّ‌، و ناظرته، فقطعته، فعرف ذو النون مكاني، فقام إلي و عانقني و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و هو</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شيخ و أنا شاب،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اعذرني فلم أعرفك، فعذرته، و خدمته سنة واحدة، فلمّا كان على رأس السنة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إني قد خدمتك، و قد وجب حقي عليك،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تعرف اسم اللّه الأعظم، و قد عرفتني، و لا تجد له موضعا مثلي، فأحبّ‌ أن تعلّمني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عني ذو النون، و لم يجبني، و كأنه أومأ إليّ‌ أنه يخبرني، و تركني ستة أشهر بعد ذلك، ثم أخرج إلي من بيته طبقا و مكبة مشدودا في 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ذو النون يسكن في الجيزة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فلانا صديقنا من الفسطاط؟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تؤدي هذا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الطبق و هو مشدود، و جعلت أمشي طول الطريق و أنا متفكر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ذي النون يوجه إلى فلان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أيش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أصبر إلى أن بلغت الجسر، فحللت المنديل، و شلت المكبة، فإذا فأرة، قفزت من الطبق، و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فاغتظت غيظا شديدا،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 يسخر بي، و يوجه مع مثلي فأرة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على ذلك الغيظ‍‌، فلمّا رآني عرف ما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إنما جرّبناك، ائتمنتك على فأرة فخنتني، أ فائتمنك على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عني فلا أراك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ذا النون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قدره هتك ستره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لذي النون وقت مفارقتي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مجالسة من تذكّرك اللّه رؤيته، و تقع هيبته على باطنك، و يزيد في عملك منطقه، و يزهّدك في الدنيا عمله، و لا تعصي اللّه ما دمت في قربه، يعظك بلسان فعله، و لا يعظك بلسان قوله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بصحبة من تسلم منه في ظاهر أمرك، و تبعثك على الخير صحبته، و تذكر اللّه 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يوسف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لذي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الحكمة لها حلاوة من أفواه الحكماء؟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لقرب عهدها بالربّ‌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هل لك همّ‌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كثرة همومنا اليوم لا نفرغ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الحكيم من التنبيه أيسره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الكيف و التكوين و السببا</w:t>
      </w:r>
    </w:p>
    <w:p>
      <w:pPr>
        <w:pStyle w:val="BookText"/>
        <w:rPr/>
      </w:pPr>
      <w:r>
        <w:rPr>
          <w:rFonts w:ascii="Amiri" w:hAnsi="Amiri" w:eastAsia="Amiri" w:cs="Amiri"/>
          <w:color w:val="111111"/>
          <w:sz w:val="28"/>
          <w:sz w:val="28"/>
          <w:szCs w:val="28"/>
          <w:rtl w:val="true"/>
          <w:lang w:bidi="ar-SA"/>
        </w:rPr>
        <w:t xml:space="preserve">فكن بحيث مراد الحق منك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مع القصد في التمكين منتصبا</w:t>
      </w:r>
    </w:p>
    <w:p>
      <w:pPr>
        <w:pStyle w:val="BookText"/>
        <w:rPr/>
      </w:pPr>
      <w:r>
        <w:rPr>
          <w:rFonts w:ascii="Amiri" w:hAnsi="Amiri" w:eastAsia="Amiri" w:cs="Amiri"/>
          <w:color w:val="111111"/>
          <w:sz w:val="28"/>
          <w:sz w:val="28"/>
          <w:szCs w:val="28"/>
          <w:rtl w:val="true"/>
          <w:lang w:bidi="ar-SA"/>
        </w:rPr>
        <w:t xml:space="preserve">إن السبيل إلى مرضاته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له يرضى كما غضبا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عامرا فباطنه خراب، و من كان ظاهره خرابا كان باطنه عامرا، و الدليل عليه النبي صلى اللّه عليه و سلّم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الدّرّاج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قصدت يوسف بن الحسين الرازي من بغداد، فلما دخلت الرّيّ‌ سألت عن منزله، فكل من أسأل يقول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تفعل بذلك الزنديق‌؟ فضيّقوا صدري، حتى عزمت على الانصراف، فبتّ‌ تلك الليلة في مسجد،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هذا البلد، فلا أقلّ‌ من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أسأل عنه حتى دفعت </w:t>
      </w:r>
      <w:r>
        <w:rPr>
          <w:rStyle w:val="FootnoteAnchor"/>
          <w:rtl w:val="true"/>
        </w:rPr>
        <w:footnoteReference w:id="1354"/>
      </w:r>
      <w:r>
        <w:rPr>
          <w:rFonts w:ascii="Amiri" w:hAnsi="Amiri" w:eastAsia="Amiri" w:cs="Amiri"/>
          <w:color w:val="111111"/>
          <w:sz w:val="28"/>
          <w:sz w:val="28"/>
          <w:szCs w:val="28"/>
          <w:rtl w:val="true"/>
          <w:lang w:bidi="ar-SA"/>
        </w:rPr>
        <w:t xml:space="preserve">إلى مسجده و هو قاعد في المحراب،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عليه</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يقرأ، و إذا هو شيخ بهي، حسن الوجه و اللحية، فدنوت، فسلمت، فردّ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 من بغداد، قصدت زيارة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في بعض البلدان قال لك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حتى أشتري لك دارا و جارية أ كان يمنعك عن زيارتي‌؟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امتحنني اللّه بشيء من ذلك، و لو كان لا أدري كيف كنت أكون،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أن تقول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قلت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رأيتك تبني دائما </w:t>
      </w:r>
      <w:r>
        <w:rPr>
          <w:rStyle w:val="FootnoteAnchor"/>
          <w:rtl w:val="true"/>
        </w:rPr>
        <w:footnoteReference w:id="1356"/>
      </w:r>
      <w:r>
        <w:rPr>
          <w:rFonts w:ascii="Amiri" w:hAnsi="Amiri" w:eastAsia="Amiri" w:cs="Amiri"/>
          <w:color w:val="111111"/>
          <w:sz w:val="28"/>
          <w:sz w:val="28"/>
          <w:szCs w:val="28"/>
          <w:rtl w:val="true"/>
          <w:lang w:bidi="ar-SA"/>
        </w:rPr>
        <w:t xml:space="preserve">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ذا حزم لهدّمت ما تبني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فأطبق المصحف، و لم يزل يبكي حتى ابتلّ‌ لحيته و ثوبه، حتى رحمته من كثرة بكائه،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Style w:val="FootnoteAnchor"/>
          <w:rtl w:val="true"/>
        </w:rPr>
        <w:footnoteReference w:id="1358"/>
      </w:r>
      <w:r>
        <w:rPr>
          <w:rFonts w:ascii="Amiri" w:hAnsi="Amiri" w:eastAsia="Amiri" w:cs="Amiri"/>
          <w:color w:val="111111"/>
          <w:sz w:val="28"/>
          <w:sz w:val="28"/>
          <w:szCs w:val="28"/>
          <w:rtl w:val="true"/>
          <w:lang w:bidi="ar-SA"/>
        </w:rPr>
        <w:t>،تلوم أهل الرّي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الحسين زنديق‌؟ و من </w:t>
      </w:r>
      <w:r>
        <w:rPr>
          <w:rStyle w:val="FootnoteAnchor"/>
          <w:rtl w:val="true"/>
        </w:rPr>
        <w:footnoteReference w:id="1359"/>
      </w:r>
      <w:r>
        <w:rPr>
          <w:rFonts w:ascii="Amiri" w:hAnsi="Amiri" w:eastAsia="Amiri" w:cs="Amiri"/>
          <w:color w:val="111111"/>
          <w:sz w:val="28"/>
          <w:sz w:val="28"/>
          <w:szCs w:val="28"/>
          <w:rtl w:val="true"/>
          <w:lang w:bidi="ar-SA"/>
        </w:rPr>
        <w:t>وقت الصلاة هو ذا أقرأ القرآن، لم يقطر من عيني قطرة، و قد قامت علي القيامة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على الجنيد رسالة يوسف بن الحسين، اشتقت إليه، فخرجت إلى الري، فلما دخلتها 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تعمل بذلك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أحضره، فلما وقع في قلبي الخروج من الري،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ألقاه على أي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بابه، فلما دفعت الباب تغير عليّ‌ حالي، فدخلت عليه، فإذا بين يديه رجل و عليه مصحف و هو يقرأ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 من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لإيش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زائرا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ظهر لك في بعض هذه البلدان التي جزت بها من يشتري لك فيها دارا و جارية و يقيم بكفايتك أ كنت تقطع بذلك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ابتلاني اللّه بذلك، و لا ابتلاني اللّه أنه ما كنت أدري كيف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أنت عامل تحسن تقول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قل شيء </w:t>
      </w:r>
      <w:r>
        <w:rPr>
          <w:rStyle w:val="FootnoteAnchor"/>
          <w:rtl w:val="true"/>
        </w:rPr>
        <w:footnoteReference w:id="1360"/>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تبني دائما 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حزم لهدمت ما تبني</w:t>
      </w:r>
    </w:p>
    <w:p>
      <w:pPr>
        <w:pStyle w:val="BookText"/>
        <w:rPr/>
      </w:pPr>
      <w:r>
        <w:rPr>
          <w:rFonts w:ascii="Amiri" w:hAnsi="Amiri" w:eastAsia="Amiri" w:cs="Amiri"/>
          <w:color w:val="111111"/>
          <w:sz w:val="28"/>
          <w:sz w:val="28"/>
          <w:szCs w:val="28"/>
          <w:rtl w:val="true"/>
          <w:lang w:bidi="ar-SA"/>
        </w:rPr>
        <w:t xml:space="preserve">كأني بكم و اللبث أفضل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ليتنا كنا </w:t>
      </w:r>
      <w:r>
        <w:rPr>
          <w:rStyle w:val="FootnoteAnchor"/>
          <w:rtl w:val="true"/>
        </w:rPr>
        <w:footnoteReference w:id="1361"/>
      </w:r>
      <w:r>
        <w:rPr>
          <w:rFonts w:ascii="Amiri" w:hAnsi="Amiri" w:eastAsia="Amiri" w:cs="Amiri"/>
          <w:color w:val="111111"/>
          <w:sz w:val="28"/>
          <w:sz w:val="28"/>
          <w:szCs w:val="28"/>
          <w:rtl w:val="true"/>
          <w:lang w:bidi="ar-SA"/>
        </w:rPr>
        <w:t>إذا اللبث لا يغني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رحمته، فلما سكن ما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أخي لا تلم أهل الري على أن يسموني زنديقا، أنا من الغداة أقرأ في هذا المصحف، ما خرجت من عيني دمعة، و قد وقع فيما عنيت به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يوسف بن الحسين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 شيء في الدنيا الإخلاص، و كم أجتهد في إسقاط‍‌ الرياء عن قلبي، فكأنه يلبث فيه على لون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رأيت المريد يشتغل بالرخص و الكسب </w:t>
      </w:r>
      <w:r>
        <w:rPr>
          <w:rStyle w:val="FootnoteAnchor"/>
          <w:rtl w:val="true"/>
        </w:rPr>
        <w:footnoteReference w:id="1363"/>
      </w:r>
      <w:r>
        <w:rPr>
          <w:rFonts w:ascii="Amiri" w:hAnsi="Amiri" w:eastAsia="Amiri" w:cs="Amiri"/>
          <w:color w:val="111111"/>
          <w:sz w:val="28"/>
          <w:sz w:val="28"/>
          <w:szCs w:val="28"/>
          <w:rtl w:val="true"/>
          <w:lang w:bidi="ar-SA"/>
        </w:rPr>
        <w:t>فليس يجيء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صحبني متكبر قط‍‌ إلاّ اعتراني داؤه، لأنه يتكبّر، فإذا تكبر غضبت، فإذا غضبت أداني الغضب إلى الكبر، فإذا داؤه قد اعتراني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طغيانان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 العلم، و طغيان المال، و الذي ينجيك من طغيان العلم العبادة، و الذي ينجيك من طغيان المال الزهد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يوسف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بالأدب يفهم العلم، و بالعلم يصح لك العمل، و بالعمل تنال الحكمة، و بالحكمة يفهم الزهد، و يوفق له، و بالزهد تترك الدنيا، و بترك الدنيا ترغب في الآخرة، و بالرغبة في الآخرة تنال 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تجملت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يطاف على بابنا بالكيزان يتبرك بنا و بدعواتنا، و أنتم تدعوني إلى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ألقى اللّه بجميع معاصيّ‌ أحب إليّ‌ من أن ألقاه بذرّة من التصنّع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 بن جهضم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طاهر الصباغ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يوسف بن الحسين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توبة أو مغفرة، فقد ضاقت بي أبواب المعذرة، إلهي، خطيئتي خطيئة صمّاء، و عاقبتي عاقبة و هماء، فلا الخطيئة أحسن الخروج منها، و لا العاقبة أهتدي للرجوع إليها، و من شأن الكرماء الرفق بالأسراء، و أنا أسير تدبيرك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أذكركم </w:t>
      </w:r>
      <w:r>
        <w:rPr>
          <w:rStyle w:val="FootnoteAnchor"/>
          <w:rtl w:val="true"/>
        </w:rPr>
        <w:footnoteReference w:id="1367"/>
      </w:r>
      <w:r>
        <w:rPr>
          <w:rFonts w:ascii="Amiri" w:hAnsi="Amiri" w:eastAsia="Amiri" w:cs="Amiri"/>
          <w:color w:val="111111"/>
          <w:sz w:val="28"/>
          <w:sz w:val="28"/>
          <w:szCs w:val="28"/>
          <w:rtl w:val="true"/>
          <w:lang w:bidi="ar-SA"/>
        </w:rPr>
        <w:t xml:space="preserve">في السّرّ و الجهر دائما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قلبي في الوثاق أسير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لتعرف نفسي قدرة الخالق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أمر الخلق و هو شكور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 مع اللّه نور ساطع، و الأنس مع الناس سمّ‌ ناقع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الكرم و الجود،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أن تتفضل بما لا يجب عليك، و الكرم أن تتفضل بما يجب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المحبين يتلذّذون بالذل في المحبة‌؟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 الفتى في الحبّ‌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خضوعه لحبيبه شرف</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ذي النون المصري يوما،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المحزون إذا تكامل حزنه لا تجري دموعه‌؟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 سلا، و إذا انجمد سجا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أطرق، و رفع رأسه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رقّ‌ قلب المرء درّت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له فيها سلوّ من الكمد</w:t>
      </w:r>
    </w:p>
    <w:p>
      <w:pPr>
        <w:pStyle w:val="BookText"/>
        <w:rPr/>
      </w:pPr>
      <w:r>
        <w:rPr>
          <w:rFonts w:ascii="Amiri" w:hAnsi="Amiri" w:eastAsia="Amiri" w:cs="Amiri"/>
          <w:color w:val="111111"/>
          <w:sz w:val="28"/>
          <w:sz w:val="28"/>
          <w:szCs w:val="28"/>
          <w:rtl w:val="true"/>
          <w:lang w:bidi="ar-SA"/>
        </w:rPr>
        <w:t xml:space="preserve">و إن غصّ‌ بالأشجان من طول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اصفرار اللّون في الوجه و الجسد</w:t>
      </w:r>
    </w:p>
    <w:p>
      <w:pPr>
        <w:pStyle w:val="BookText"/>
        <w:rPr/>
      </w:pPr>
      <w:r>
        <w:rPr>
          <w:rFonts w:ascii="Amiri" w:hAnsi="Amiri" w:eastAsia="Amiri" w:cs="Amiri"/>
          <w:color w:val="111111"/>
          <w:sz w:val="28"/>
          <w:sz w:val="28"/>
          <w:szCs w:val="28"/>
          <w:rtl w:val="true"/>
          <w:lang w:bidi="ar-SA"/>
        </w:rPr>
        <w:t xml:space="preserve">و أحمد حال الخائفين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كمد يضني النفوس مع الكبد</w:t>
      </w:r>
    </w:p>
    <w:p>
      <w:pPr>
        <w:pStyle w:val="BookText"/>
        <w:rPr/>
      </w:pPr>
      <w:r>
        <w:rPr>
          <w:rFonts w:ascii="Amiri" w:hAnsi="Amiri" w:eastAsia="Amiri" w:cs="Amiri"/>
          <w:color w:val="111111"/>
          <w:sz w:val="28"/>
          <w:sz w:val="28"/>
          <w:szCs w:val="28"/>
          <w:rtl w:val="true"/>
          <w:lang w:bidi="ar-SA"/>
        </w:rPr>
        <w:t xml:space="preserve">لعمرك ما لذّ المطيعون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 أحلى من مناجاة منفرد</w:t>
      </w:r>
    </w:p>
    <w:p>
      <w:pPr>
        <w:pStyle w:val="BookText"/>
        <w:rPr/>
      </w:pP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اعتل يوسف بن الحسين الرازي، فدخل عليه بعض إخوانه،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أيّها الشيخ، و ما الذي تجد؟ أ لا ندعو لك بعض هؤلاء الأطباء؟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بقلبي سقام ما يداوى مريضه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على العوّاد باق على الدهر</w:t>
      </w:r>
    </w:p>
    <w:p>
      <w:pPr>
        <w:pStyle w:val="BookText"/>
        <w:rPr/>
      </w:pPr>
      <w:r>
        <w:rPr>
          <w:rFonts w:ascii="Amiri" w:hAnsi="Amiri" w:eastAsia="Amiri" w:cs="Amiri"/>
          <w:color w:val="111111"/>
          <w:sz w:val="28"/>
          <w:sz w:val="28"/>
          <w:szCs w:val="28"/>
          <w:rtl w:val="true"/>
          <w:lang w:bidi="ar-SA"/>
        </w:rPr>
        <w:t xml:space="preserve">هوى باطن فوق الهوى لج 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 رقي العزالى في السهر و الجهر</w:t>
      </w:r>
    </w:p>
    <w:p>
      <w:pPr>
        <w:pStyle w:val="BookText"/>
        <w:rPr/>
      </w:pPr>
      <w:r>
        <w:rPr>
          <w:rFonts w:ascii="Amiri" w:hAnsi="Amiri" w:eastAsia="Amiri" w:cs="Amiri"/>
          <w:color w:val="111111"/>
          <w:sz w:val="28"/>
          <w:sz w:val="28"/>
          <w:szCs w:val="28"/>
          <w:rtl w:val="true"/>
          <w:lang w:bidi="ar-SA"/>
        </w:rPr>
        <w:t xml:space="preserve">بليت بجبار يجلّ‌ عن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من التيه و الكبر</w:t>
      </w:r>
    </w:p>
    <w:p>
      <w:pPr>
        <w:pStyle w:val="BookText"/>
        <w:rPr/>
      </w:pPr>
      <w:r>
        <w:rPr>
          <w:rFonts w:ascii="Amiri" w:hAnsi="Amiri" w:eastAsia="Amiri" w:cs="Amiri"/>
          <w:color w:val="111111"/>
          <w:sz w:val="28"/>
          <w:sz w:val="28"/>
          <w:szCs w:val="28"/>
          <w:rtl w:val="true"/>
          <w:lang w:bidi="ar-SA"/>
        </w:rPr>
        <w:t xml:space="preserve">قدير على ما شاء مني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ظلمي أمير على أمري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أحمد بن علي الحيري، أخبرنا أبو عبد الرّحمن السلمي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عطاء يقول</w:t>
      </w:r>
      <w:r>
        <w:rPr>
          <w:rFonts w:eastAsia="Amiri" w:cs="Amiri" w:ascii="Amiri" w:hAnsi="Amiri"/>
          <w:color w:val="111111"/>
          <w:sz w:val="28"/>
          <w:szCs w:val="28"/>
          <w:rtl w:val="true"/>
          <w:lang w:bidi="ar-SA"/>
        </w:rPr>
        <w:t xml:space="preserve">:] </w:t>
      </w:r>
      <w:r>
        <w:rPr>
          <w:rStyle w:val="FootnoteAnchor"/>
          <w:rtl w:val="true"/>
        </w:rPr>
        <w:footnoteReference w:id="1371"/>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كان مرحوم الرازي يتكلم في يوسف بن الحسين، فانتبه </w:t>
      </w:r>
      <w:r>
        <w:rPr>
          <w:rStyle w:val="FootnoteAnchor"/>
          <w:rtl w:val="true"/>
        </w:rPr>
        <w:footnoteReference w:id="1373"/>
      </w:r>
      <w:r>
        <w:rPr>
          <w:rFonts w:ascii="Amiri" w:hAnsi="Amiri" w:eastAsia="Amiri" w:cs="Amiri"/>
          <w:color w:val="111111"/>
          <w:sz w:val="28"/>
          <w:sz w:val="28"/>
          <w:szCs w:val="28"/>
          <w:rtl w:val="true"/>
          <w:lang w:bidi="ar-SA"/>
        </w:rPr>
        <w:t>ليلة و هو يبكي،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نزل من السماء، فلمّا قرب من الخلق إذا فيه مكتوب بخط‍‌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براءة ليوسف بن الحسين ممّا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إليه، فاعتذر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نصحت الناس قولا، و خنت نفسي فعلا، فهب لي خيانة نفسي بنصيحتي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أنه كان يتمثل كثيرا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سأعطيك الرّضى و أموت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أسكت لا أغمّك بالعتاب</w:t>
      </w:r>
    </w:p>
    <w:p>
      <w:pPr>
        <w:pStyle w:val="BookText"/>
        <w:rPr/>
      </w:pPr>
      <w:r>
        <w:rPr>
          <w:rFonts w:ascii="Amiri" w:hAnsi="Amiri" w:eastAsia="Amiri" w:cs="Amiri"/>
          <w:color w:val="111111"/>
          <w:sz w:val="28"/>
          <w:sz w:val="28"/>
          <w:szCs w:val="28"/>
          <w:rtl w:val="true"/>
          <w:lang w:bidi="ar-SA"/>
        </w:rPr>
        <w:t>قال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كلام 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دعوت الخلق إليك بجهدي، و قصّرت نفسي بالواجب لنصيحتي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أنه كان يتمثل كثيرا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سأعطيك الرّضى و أموت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أسكت لا أغمّك بالعتاب</w:t>
      </w:r>
    </w:p>
    <w:p>
      <w:pPr>
        <w:pStyle w:val="BookText"/>
        <w:rPr/>
      </w:pPr>
      <w:r>
        <w:rPr>
          <w:rFonts w:ascii="Amiri" w:hAnsi="Amiri" w:eastAsia="Amiri" w:cs="Amiri"/>
          <w:color w:val="111111"/>
          <w:sz w:val="28"/>
          <w:sz w:val="28"/>
          <w:szCs w:val="28"/>
          <w:rtl w:val="true"/>
          <w:lang w:bidi="ar-SA"/>
        </w:rPr>
        <w:t>قال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كلام 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دعوت الخلق إليك بجهدي، و قصّرت نفسي بالواجب لملّقت لي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لمن شئت من خلقك، اذهب فقد وهبتك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المحتسب حدّثنا الحسن بن الحسين بن حكمان الفقيه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علي بن إبراهيم بن ثابت البغدادي يقول</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xml:space="preserve">سمعت أبا عبد اللّه الخنقاباذي </w:t>
      </w:r>
      <w:r>
        <w:rPr>
          <w:rStyle w:val="FootnoteAnchor"/>
          <w:rtl w:val="true"/>
        </w:rPr>
        <w:footnoteReference w:id="1376"/>
      </w:r>
      <w:r>
        <w:rPr>
          <w:rFonts w:ascii="Amiri" w:hAnsi="Amiri" w:eastAsia="Amiri" w:cs="Amiri"/>
          <w:color w:val="111111"/>
          <w:sz w:val="28"/>
          <w:sz w:val="28"/>
          <w:szCs w:val="28"/>
          <w:rtl w:val="true"/>
          <w:lang w:bidi="ar-SA"/>
        </w:rPr>
        <w:t xml:space="preserve">يقول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386" w:name="pg11576_117613"/>
    </w:p>
    <w:p>
      <w:pPr>
        <w:pStyle w:val="BookText"/>
        <w:rPr/>
      </w:pPr>
      <w:bookmarkEnd w:id="386"/>
      <w:r>
        <w:rPr>
          <w:rFonts w:ascii="Amiri" w:hAnsi="Amiri" w:eastAsia="Amiri" w:cs="Amiri"/>
          <w:color w:val="111111"/>
          <w:sz w:val="28"/>
          <w:sz w:val="28"/>
          <w:szCs w:val="28"/>
          <w:rtl w:val="true"/>
          <w:lang w:bidi="ar-SA"/>
        </w:rPr>
        <w:t>حضرنا يوسف بن الحسين الرازي و 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نصحت خلقك ظاهرا، و غششت نفسي باطنا، فهب لي غشي لنفسي لنصحي لخلقك، ثم خرجت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علي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أبو خلف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الحسين أنه رئي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رحمني،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أو كلمات قلتها عند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نصحت الناس قولا، و خنت نفسي فعلا فهب خيانة فعلي لنصح قولي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يتولد الإعجاب بالعمل من نسيان رؤية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خوفك من اللّه يهابك الخلق، و على قدر حبك للّه عز و جل يحبك الخلق، و على قدر شغلك بأمر اللّه يشتغل اللّه الخلق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القوم أن اللّه يراهم، و استحيوا من نظره أي يراعوا شيئا سواه</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أبو القاسم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رئي يوسف بن الحسين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ما خلطت جدا بهزل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عطاء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يوسف بن الحسين سنة أربع و ثلاثمائة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062137_73709187"/>
      <w:bookmarkStart w:id="388" w:name="_Toc146"/>
      <w:bookmarkEnd w:id="387"/>
      <w:r>
        <w:rPr>
          <w:rtl w:val="true"/>
        </w:rPr>
        <w:t>[</w:t>
      </w:r>
      <w:r>
        <w:rPr/>
        <w:t>10184</w:t>
      </w:r>
      <w:r>
        <w:rPr>
          <w:rtl w:val="true"/>
        </w:rPr>
        <w:t xml:space="preserve">] </w:t>
      </w:r>
      <w:r>
        <w:rPr>
          <w:rtl w:val="true"/>
        </w:rPr>
        <w:t>يوسف بن الحكم بن أبي عقيل عمرو</w:t>
      </w:r>
      <w:bookmarkEnd w:id="388"/>
    </w:p>
    <w:p>
      <w:pPr>
        <w:pStyle w:val="BookText"/>
        <w:rPr/>
      </w:pPr>
      <w:r>
        <w:rPr>
          <w:rFonts w:ascii="Amiri" w:hAnsi="Amiri" w:eastAsia="Amiri" w:cs="Amiri"/>
          <w:color w:val="111111"/>
          <w:sz w:val="28"/>
          <w:sz w:val="28"/>
          <w:szCs w:val="28"/>
          <w:rtl w:val="true"/>
          <w:lang w:bidi="ar-SA"/>
        </w:rPr>
        <w:t>ابن مسعود بن عامر بن معتّب الثقفي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الطائف، و خرج منها في بعث مسلم بن </w:t>
      </w:r>
    </w:p>
    <w:p>
      <w:pPr>
        <w:pStyle w:val="BookText"/>
        <w:rPr/>
      </w:pPr>
      <w:r>
        <w:rPr>
          <w:rFonts w:ascii="Amiri" w:hAnsi="Amiri" w:eastAsia="Amiri" w:cs="Amiri"/>
          <w:color w:val="111111"/>
          <w:sz w:val="28"/>
          <w:sz w:val="28"/>
          <w:szCs w:val="28"/>
          <w:rtl w:val="true"/>
          <w:lang w:bidi="ar-SA"/>
        </w:rPr>
        <w:t xml:space="preserve">عقبة إلى المدينة </w:t>
      </w:r>
      <w:r>
        <w:rPr>
          <w:rStyle w:val="FootnoteAnchor"/>
          <w:rtl w:val="true"/>
        </w:rPr>
        <w:footnoteReference w:id="1381"/>
      </w:r>
      <w:r>
        <w:rPr>
          <w:rFonts w:ascii="Amiri" w:hAnsi="Amiri" w:eastAsia="Amiri" w:cs="Amiri"/>
          <w:color w:val="111111"/>
          <w:sz w:val="28"/>
          <w:sz w:val="28"/>
          <w:szCs w:val="28"/>
          <w:rtl w:val="true"/>
          <w:lang w:bidi="ar-SA"/>
        </w:rPr>
        <w:t>،ثم رجع إلى دمشق، و خرج مع مروان بن الحكم منها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مروان في جيش حبيش بن دلجة القيني فأسر بالرّبذة </w:t>
      </w:r>
      <w:r>
        <w:rPr>
          <w:rStyle w:val="FootnoteAnchor"/>
          <w:rtl w:val="true"/>
        </w:rPr>
        <w:footnoteReference w:id="1382"/>
      </w:r>
      <w:r>
        <w:rPr>
          <w:rFonts w:ascii="Amiri" w:hAnsi="Amiri" w:eastAsia="Amiri" w:cs="Amiri"/>
          <w:color w:val="111111"/>
          <w:sz w:val="28"/>
          <w:sz w:val="28"/>
          <w:szCs w:val="28"/>
          <w:rtl w:val="true"/>
          <w:lang w:bidi="ar-SA"/>
        </w:rPr>
        <w:t xml:space="preserve">،و معه ابنه الحجاج بن يوسف، فهربا سالمين </w:t>
      </w:r>
      <w:r>
        <w:rPr>
          <w:rStyle w:val="FootnoteAnchor"/>
          <w:rtl w:val="true"/>
        </w:rPr>
        <w:footnoteReference w:id="1383"/>
      </w:r>
      <w:r>
        <w:rPr>
          <w:rFonts w:ascii="Amiri" w:hAnsi="Amiri" w:eastAsia="Amiri" w:cs="Amiri"/>
          <w:color w:val="111111"/>
          <w:sz w:val="28"/>
          <w:sz w:val="28"/>
          <w:szCs w:val="28"/>
          <w:rtl w:val="true"/>
          <w:lang w:bidi="ar-SA"/>
        </w:rPr>
        <w:t>،و أقاما بدمشق حتى بعث عبد الملك ابنه الحجاج إلى قتال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سعد بن أبي وقاص، و قيل عن سعد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أبي سفيان بن العلاء بن جارية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كعب بن علقمة</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الحكم أبو الحجاج بن يوسف، و هو يوسف بن أبي عقيل الثّقفي قاله ابن أبي أويس يحدث عن محمّد بن سعد، و روى الزهري عن محمّد بن أبي سفيان عن يوسف</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الحكم والد الحجاج بن يوسف، و هو يوسف بن أبي عقيل الثقفي روى عن محمد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أبي سفيان بن العلاء بن جارية سمعت أبي يقول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محمّد بن عوف الحمصي قال قال 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عمران عن كعب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والد الحجاج بن يوسف فاضلا من خيار المسلمين</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سعيد </w:t>
      </w:r>
      <w:r>
        <w:rPr>
          <w:rStyle w:val="FootnoteAnchor"/>
          <w:rtl w:val="true"/>
        </w:rPr>
        <w:footnoteReference w:id="1389"/>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الحكم بن أبي عقيل الثّقفي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مع مروان بن الحكم سنة خمس و ستين، و معه ابنه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يوسف بن أبي عقيل فاضلا،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فتح مصر، و اختط‍‌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خطته مع ثقيف في السراجين و إنه أقام بمصر، و ولد له بها ابنه الحجاج بن يوسف، و خرج به صغيرا إلى الشام، ثم قدم مع مروان ابن الحكم حين قدم مصر لحرب أهلها سنة خمس و ستين، و لم أزل أسمع شيوخ العامة بمصر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الغرفة التي ولد فيها الحجاج، يعنون الغرفة التي على درب السراجين على باب الدار التي بجانب الدرب مما يلي باب مهرة، على بابها يعمل سيور الركب و كان يوسف بن أبي عقيل حين قدم مع مروان بن الحكم نزل على حبيب بن أوس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صالح حدّثني حرملة بن عمران عن كعب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يوسف بن الحكم أبو الحجاج فاضلا، من خيار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و أبوه في مجلس في المسجد فيه عمرو بن سعيد بن العاص، فمرّ بهم سليم بن عتر </w:t>
      </w:r>
      <w:r>
        <w:rPr>
          <w:rStyle w:val="FootnoteAnchor"/>
          <w:rtl w:val="true"/>
        </w:rPr>
        <w:footnoteReference w:id="1390"/>
      </w:r>
      <w:r>
        <w:rPr>
          <w:rFonts w:ascii="Amiri" w:hAnsi="Amiri" w:eastAsia="Amiri" w:cs="Amiri"/>
          <w:color w:val="111111"/>
          <w:sz w:val="28"/>
          <w:sz w:val="28"/>
          <w:szCs w:val="28"/>
          <w:rtl w:val="true"/>
          <w:lang w:bidi="ar-SA"/>
        </w:rPr>
        <w:t>،و كان قاضي الجند، و كان من خير التابعين،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أجد هذا خلف هذا الحائط‍‌، و كان لي عليه سلطان، لضربت عنقه، إنّ‌ هذا و أصحابه يثبّطون عن طاعة الولاة، فشتمه والده، و لعنه،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القوم يذكرون عنه خيرا ثم تقول ما تقول‌؟ أما و اللّه إن رأيي فيك أنك لا تموت إلاّ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عبد اللّه العجلي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الحكم أبو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ثقة، و إنّما روى حديثا واحدا عن محمّد بن سعد بن أبي وقاص، عن أبيه،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عوانة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الحجاج برجلين من الخوارج،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إبراهيم حنيفا مسلما و ما أنا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الشيخ يوسف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 لقد كان صوّاما قواما، يا حرسيّ‌، خلّ‌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حجاج، أ سفهت نفسك </w:t>
      </w:r>
      <w:r>
        <w:rPr>
          <w:rStyle w:val="FootnoteAnchor"/>
          <w:rtl w:val="true"/>
        </w:rPr>
        <w:footnoteReference w:id="1394"/>
      </w:r>
      <w:r>
        <w:rPr>
          <w:rFonts w:ascii="Amiri" w:hAnsi="Amiri" w:eastAsia="Amiri" w:cs="Amiri"/>
          <w:color w:val="111111"/>
          <w:sz w:val="28"/>
          <w:sz w:val="28"/>
          <w:szCs w:val="28"/>
          <w:rtl w:val="true"/>
          <w:lang w:bidi="ar-SA"/>
        </w:rPr>
        <w:t>،و أثمت بربّك‌؟ قتلت رجلا على دين إبراهيم،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اضرب عنقه، فانطلق به،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 قد يرى و يسمع</w:t>
      </w:r>
    </w:p>
    <w:p>
      <w:pPr>
        <w:pStyle w:val="BookText"/>
        <w:rPr/>
      </w:pPr>
      <w:r>
        <w:rPr>
          <w:rFonts w:ascii="Amiri" w:hAnsi="Amiri" w:eastAsia="Amiri" w:cs="Amiri"/>
          <w:color w:val="111111"/>
          <w:sz w:val="28"/>
          <w:sz w:val="28"/>
          <w:szCs w:val="28"/>
          <w:rtl w:val="true"/>
          <w:lang w:bidi="ar-SA"/>
        </w:rPr>
        <w:t>و قد مضى في علمه ما يصنع</w:t>
      </w:r>
    </w:p>
    <w:p>
      <w:pPr>
        <w:pStyle w:val="BookText"/>
        <w:rPr/>
      </w:pPr>
      <w:r>
        <w:rPr>
          <w:rFonts w:ascii="Amiri" w:hAnsi="Amiri" w:eastAsia="Amiri" w:cs="Amiri"/>
          <w:color w:val="111111"/>
          <w:sz w:val="28"/>
          <w:sz w:val="28"/>
          <w:szCs w:val="28"/>
          <w:rtl w:val="true"/>
          <w:lang w:bidi="ar-SA"/>
        </w:rPr>
        <w:t>و لو يشاء في ساعة بل أسرع</w:t>
      </w:r>
    </w:p>
    <w:p>
      <w:pPr>
        <w:pStyle w:val="BookText"/>
        <w:rPr/>
      </w:pPr>
      <w:r>
        <w:rPr>
          <w:rFonts w:ascii="Amiri" w:hAnsi="Amiri" w:eastAsia="Amiri" w:cs="Amiri"/>
          <w:color w:val="111111"/>
          <w:sz w:val="28"/>
          <w:sz w:val="28"/>
          <w:szCs w:val="28"/>
          <w:rtl w:val="true"/>
          <w:lang w:bidi="ar-SA"/>
        </w:rPr>
        <w:t>فيرسلن عليك نارا تسطع</w:t>
      </w:r>
    </w:p>
    <w:p>
      <w:pPr>
        <w:pStyle w:val="BookText"/>
        <w:rPr/>
      </w:pPr>
      <w:r>
        <w:rPr>
          <w:rFonts w:ascii="Amiri" w:hAnsi="Amiri" w:eastAsia="Amiri" w:cs="Amiri"/>
          <w:color w:val="111111"/>
          <w:sz w:val="28"/>
          <w:sz w:val="28"/>
          <w:szCs w:val="28"/>
          <w:rtl w:val="true"/>
          <w:lang w:bidi="ar-SA"/>
        </w:rPr>
        <w:t xml:space="preserve">فيترك السرير منك بلقع </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فضربت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الحجاج مع أبيه الحرّة مع بعث مسلم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الضحاك عن أبيه قال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الحجاج بن يوسف و أبوه في جيش حبيش بن دلجة لقي حنتف بن السجف </w:t>
      </w:r>
      <w:r>
        <w:rPr>
          <w:rStyle w:val="FootnoteAnchor"/>
          <w:rtl w:val="true"/>
        </w:rPr>
        <w:footnoteReference w:id="1398"/>
      </w:r>
      <w:r>
        <w:rPr>
          <w:rFonts w:ascii="Amiri" w:hAnsi="Amiri" w:eastAsia="Amiri" w:cs="Amiri"/>
          <w:color w:val="111111"/>
          <w:sz w:val="28"/>
          <w:sz w:val="28"/>
          <w:szCs w:val="28"/>
          <w:rtl w:val="true"/>
          <w:lang w:bidi="ar-SA"/>
        </w:rPr>
        <w:t>بالربذة، فهرب ذلك يوم حجاج و أبوه مترادفين على فرس</w:t>
      </w:r>
      <w:r>
        <w:rPr>
          <w:rFonts w:eastAsia="Amiri" w:cs="Amiri" w:ascii="Amiri" w:hAnsi="Amiri"/>
          <w:color w:val="111111"/>
          <w:sz w:val="28"/>
          <w:szCs w:val="28"/>
          <w:rtl w:val="true"/>
          <w:lang w:bidi="ar-SA"/>
        </w:rPr>
        <w:t xml:space="preserve">. </w:t>
      </w:r>
      <w:bookmarkStart w:id="389" w:name="pg11576_117617"/>
    </w:p>
    <w:p>
      <w:pPr>
        <w:pStyle w:val="BookText"/>
        <w:rPr/>
      </w:pPr>
      <w:bookmarkEnd w:id="389"/>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هشام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الحجاج ابن الزبير، و أخذ عليه بجوانب مكة أرسل إلى أصحاب مسالحه جميعا يوصيهم بالاحتفاظ‍‌ من ابن الزبير لا يهرب، و بلغ ذلك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يحسبني مثله الفرار بن الفرار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062139_73709187"/>
      <w:bookmarkStart w:id="391" w:name="_Toc147"/>
      <w:bookmarkEnd w:id="390"/>
      <w:r>
        <w:rPr>
          <w:rtl w:val="true"/>
        </w:rPr>
        <w:t>[</w:t>
      </w:r>
      <w:r>
        <w:rPr/>
        <w:t>10185</w:t>
      </w:r>
      <w:r>
        <w:rPr>
          <w:rtl w:val="true"/>
        </w:rPr>
        <w:t xml:space="preserve">] </w:t>
      </w:r>
      <w:r>
        <w:rPr>
          <w:rtl w:val="true"/>
        </w:rPr>
        <w:t>يوسف بن دوناس بن عيسى</w:t>
      </w:r>
      <w:bookmarkEnd w:id="391"/>
    </w:p>
    <w:p>
      <w:pPr>
        <w:pStyle w:val="BookText"/>
        <w:rPr/>
      </w:pPr>
      <w:r>
        <w:rPr>
          <w:rFonts w:ascii="Amiri" w:hAnsi="Amiri" w:eastAsia="Amiri" w:cs="Amiri"/>
          <w:color w:val="111111"/>
          <w:sz w:val="28"/>
          <w:sz w:val="28"/>
          <w:szCs w:val="28"/>
          <w:rtl w:val="true"/>
          <w:lang w:bidi="ar-SA"/>
        </w:rPr>
        <w:t>أبو الحجاج المغربي الفندلاوي الفقيه المالكي</w:t>
      </w:r>
    </w:p>
    <w:p>
      <w:pPr>
        <w:pStyle w:val="BookText"/>
        <w:rPr/>
      </w:pPr>
      <w:r>
        <w:rPr>
          <w:rFonts w:ascii="Amiri" w:hAnsi="Amiri" w:eastAsia="Amiri" w:cs="Amiri"/>
          <w:color w:val="111111"/>
          <w:sz w:val="28"/>
          <w:sz w:val="28"/>
          <w:szCs w:val="28"/>
          <w:rtl w:val="true"/>
          <w:lang w:bidi="ar-SA"/>
        </w:rPr>
        <w:t>قدم الشام حاجا، فسكن بانياس مدة، و كان خطيبا بها، ثم انتقل إلى دمشق و استوطنها، و درّس بها مذهب مالك، و حدّث بالموطّإ، و بكتاب التلخيص لأبي الحسن القابسي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عنه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شيخا حسن المفاكهة </w:t>
      </w:r>
      <w:r>
        <w:rPr>
          <w:rStyle w:val="FootnoteAnchor"/>
          <w:rtl w:val="true"/>
        </w:rPr>
        <w:footnoteReference w:id="1400"/>
      </w:r>
      <w:r>
        <w:rPr>
          <w:rFonts w:ascii="Amiri" w:hAnsi="Amiri" w:eastAsia="Amiri" w:cs="Amiri"/>
          <w:color w:val="111111"/>
          <w:sz w:val="28"/>
          <w:sz w:val="28"/>
          <w:szCs w:val="28"/>
          <w:rtl w:val="true"/>
          <w:lang w:bidi="ar-SA"/>
        </w:rPr>
        <w:t>حلو المحاضرة، شديد التعصّب لمذهب أهل السنّة، كريم النفس، مطّرحا للتكلف، قويّ‌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تراب بن قيس بن حسين البعلبكّي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يعتقد اعتقاد الحشوية </w:t>
      </w:r>
      <w:r>
        <w:rPr>
          <w:rStyle w:val="FootnoteAnchor"/>
          <w:rtl w:val="true"/>
        </w:rPr>
        <w:footnoteReference w:id="1401"/>
      </w:r>
      <w:r>
        <w:rPr>
          <w:rFonts w:ascii="Amiri" w:hAnsi="Amiri" w:eastAsia="Amiri" w:cs="Amiri"/>
          <w:color w:val="111111"/>
          <w:sz w:val="28"/>
          <w:sz w:val="28"/>
          <w:szCs w:val="28"/>
          <w:rtl w:val="true"/>
          <w:lang w:bidi="ar-SA"/>
        </w:rPr>
        <w:t>،و أنّه كان شديد البغض ليوسف الفندلاوي لما كان يعتمده من الردّ عليهم، و التنقّص لهم، و أنه خرج إلى الحجاز، و أسر في الطريق، و ألقي في جبّ‌، و ألقي عليه صخرة، و بقي كذلك مدة يلقى إليه ما يأكل، و أنه أحسّ‌ ليلة بحسّ‌، 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فناوله يده، فأخرجه من الجبّ‌، فلما طلع إذا هو الفندلاوي،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مما كنت عليه، فتاب، و صار من جملة المحبين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ليلة الختم في شهر رمضان يخطب خاطب في حلقته بالمسجد الجامع، و يدعو بدعاء الختم، و عنده الشيخ أبو الحسن علي بن المسلم </w:t>
      </w:r>
      <w:r>
        <w:rPr>
          <w:rStyle w:val="FootnoteAnchor"/>
          <w:rtl w:val="true"/>
        </w:rPr>
        <w:footnoteReference w:id="1402"/>
      </w:r>
      <w:r>
        <w:rPr>
          <w:rFonts w:ascii="Amiri" w:hAnsi="Amiri" w:eastAsia="Amiri" w:cs="Amiri"/>
          <w:color w:val="111111"/>
          <w:sz w:val="28"/>
          <w:sz w:val="28"/>
          <w:szCs w:val="28"/>
          <w:rtl w:val="true"/>
          <w:lang w:bidi="ar-SA"/>
        </w:rPr>
        <w:t>،فرماهم بعض من كان خارج الحلقة بحجر، فلم يعرف من هو لكثرة من حضر، فقال الفندلاوي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إلاّ يسير حتى أخذ خضير الركابي من حلقة الحنابلة، و وجد في صندوقه مفاتيح كثيرة قد أعدها لفتح الأبواب للتلصص </w:t>
      </w:r>
      <w:r>
        <w:rPr>
          <w:rStyle w:val="FootnoteAnchor"/>
          <w:rtl w:val="true"/>
        </w:rPr>
        <w:footnoteReference w:id="1403"/>
      </w:r>
      <w:r>
        <w:rPr>
          <w:rFonts w:ascii="Amiri" w:hAnsi="Amiri" w:eastAsia="Amiri" w:cs="Amiri"/>
          <w:color w:val="111111"/>
          <w:sz w:val="28"/>
          <w:sz w:val="28"/>
          <w:szCs w:val="28"/>
          <w:rtl w:val="true"/>
          <w:lang w:bidi="ar-SA"/>
        </w:rPr>
        <w:t xml:space="preserve">،فأمر شمس الملوك </w:t>
      </w:r>
      <w:r>
        <w:rPr>
          <w:rStyle w:val="FootnoteAnchor"/>
          <w:rtl w:val="true"/>
        </w:rPr>
        <w:footnoteReference w:id="1404"/>
      </w:r>
      <w:r>
        <w:rPr>
          <w:rFonts w:ascii="Amiri" w:hAnsi="Amiri" w:eastAsia="Amiri" w:cs="Amiri"/>
          <w:color w:val="111111"/>
          <w:sz w:val="28"/>
          <w:sz w:val="28"/>
          <w:szCs w:val="28"/>
          <w:rtl w:val="true"/>
          <w:lang w:bidi="ar-SA"/>
        </w:rPr>
        <w:t xml:space="preserve">بقطع يديه، و مات من ذلك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الفندلاوي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السادس من شهر ربيع الأول سنة ثلاث و أربعين و خمسمائة بالنّيرب </w:t>
      </w:r>
      <w:r>
        <w:rPr>
          <w:rStyle w:val="FootnoteAnchor"/>
          <w:rtl w:val="true"/>
        </w:rPr>
        <w:footnoteReference w:id="1406"/>
      </w:r>
      <w:r>
        <w:rPr>
          <w:rFonts w:ascii="Amiri" w:hAnsi="Amiri" w:eastAsia="Amiri" w:cs="Amiri"/>
          <w:color w:val="111111"/>
          <w:sz w:val="28"/>
          <w:sz w:val="28"/>
          <w:szCs w:val="28"/>
          <w:rtl w:val="true"/>
          <w:lang w:bidi="ar-SA"/>
        </w:rPr>
        <w:t>تحت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خرج مجاهدا للفرنج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اليوم نزلوا على دمشق حماها اللّه </w:t>
      </w:r>
      <w:r>
        <w:rPr>
          <w:rStyle w:val="FootnoteAnchor"/>
          <w:rtl w:val="true"/>
        </w:rPr>
        <w:footnoteReference w:id="1407"/>
      </w:r>
      <w:r>
        <w:rPr>
          <w:rFonts w:ascii="Amiri" w:hAnsi="Amiri" w:eastAsia="Amiri" w:cs="Amiri"/>
          <w:color w:val="111111"/>
          <w:sz w:val="28"/>
          <w:sz w:val="28"/>
          <w:szCs w:val="28"/>
          <w:rtl w:val="true"/>
          <w:lang w:bidi="ar-SA"/>
        </w:rPr>
        <w:t xml:space="preserve">،و رحلوا بكرة يوم الأربعاء الذي يليه بعد أربعة أيام من نزولهم، و كان نزولهم بأرض قينية </w:t>
      </w:r>
      <w:r>
        <w:rPr>
          <w:rStyle w:val="FootnoteAnchor"/>
          <w:rtl w:val="true"/>
        </w:rPr>
        <w:footnoteReference w:id="1408"/>
      </w:r>
      <w:r>
        <w:rPr>
          <w:rFonts w:ascii="Amiri" w:hAnsi="Amiri" w:eastAsia="Amiri" w:cs="Amiri"/>
          <w:color w:val="111111"/>
          <w:sz w:val="28"/>
          <w:sz w:val="28"/>
          <w:szCs w:val="28"/>
          <w:rtl w:val="true"/>
          <w:lang w:bidi="ar-SA"/>
        </w:rPr>
        <w:t xml:space="preserve">،و كان رحيلهم لقلة العلوفة، و الحذر من العساكر المتواصلة لنجدة أهل دمشق من الموصل و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تحت الرّبوة على الطريق، ثم نقل إلى مقبرة الباب الصغير، فدفن بها، و كان خروجه إليهم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فبلغني أن الأمير أمر </w:t>
      </w:r>
      <w:r>
        <w:rPr>
          <w:rStyle w:val="FootnoteAnchor"/>
          <w:rtl w:val="true"/>
        </w:rPr>
        <w:footnoteReference w:id="1409"/>
      </w:r>
      <w:r>
        <w:rPr>
          <w:rFonts w:ascii="Amiri" w:hAnsi="Amiri" w:eastAsia="Amiri" w:cs="Amiri"/>
          <w:color w:val="111111"/>
          <w:sz w:val="28"/>
          <w:sz w:val="28"/>
          <w:szCs w:val="28"/>
          <w:rtl w:val="true"/>
          <w:lang w:bidi="ar-SA"/>
        </w:rPr>
        <w:t>المتولي لقتالهم ذلك اليوم لقيه قبل أن يتلاقوا و قد لحقه مشقة من المشي،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الإمام، ارجع، فأنت معذور للشيخوخة،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أرجع، بعنا و اشترى منا، يريد قول اللّه عزّ و جل 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انسلخ النهار عنه حتى حصل له ما تمنى من بلوغ الشهادة التي توصله إلى ما يرجو من السعادة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محمّد القيرواني</w:t>
      </w:r>
      <w:r>
        <w:rPr>
          <w:rFonts w:eastAsia="Amiri" w:cs="Amiri" w:ascii="Amiri" w:hAnsi="Amiri"/>
          <w:color w:val="111111"/>
          <w:sz w:val="28"/>
          <w:szCs w:val="28"/>
          <w:rtl w:val="true"/>
          <w:lang w:bidi="ar-SA"/>
        </w:rPr>
        <w:t xml:space="preserve">: </w:t>
      </w:r>
      <w:bookmarkStart w:id="392" w:name="pg11576_117619"/>
    </w:p>
    <w:p>
      <w:pPr>
        <w:pStyle w:val="BookText"/>
        <w:rPr/>
      </w:pPr>
      <w:bookmarkEnd w:id="392"/>
      <w:r>
        <w:rPr>
          <w:rFonts w:ascii="Amiri" w:hAnsi="Amiri" w:eastAsia="Amiri" w:cs="Amiri"/>
          <w:color w:val="111111"/>
          <w:sz w:val="28"/>
          <w:sz w:val="28"/>
          <w:szCs w:val="28"/>
          <w:rtl w:val="true"/>
          <w:lang w:bidi="ar-SA"/>
        </w:rPr>
        <w:t>رأيت الشيخ الإمام حجة الدين في المنام جالسا في مكانه الذي كان يدرس فيه بالجامع، فأقبلت إليه و قبّلت يده، فقبّل رأسي،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الشيخ، و اللّه ما نسيتك، و ما أنا فيك إلا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نطقت فأنت أوّل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سكتّ‌ فأنت في إضماري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الشيخ الإمام، 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عدن، عَلىٰ‌ سُرُرٍ مُتَقٰابِلِينَ‌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5062141_73709187"/>
      <w:bookmarkStart w:id="394" w:name="_Toc148"/>
      <w:bookmarkEnd w:id="393"/>
      <w:r>
        <w:rPr>
          <w:rtl w:val="true"/>
        </w:rPr>
        <w:t>[</w:t>
      </w:r>
      <w:r>
        <w:rPr/>
        <w:t>10186</w:t>
      </w:r>
      <w:r>
        <w:rPr>
          <w:rtl w:val="true"/>
        </w:rPr>
        <w:t xml:space="preserve">] </w:t>
      </w:r>
      <w:r>
        <w:rPr>
          <w:rtl w:val="true"/>
        </w:rPr>
        <w:t>يوسف بن رباح بن علي</w:t>
      </w:r>
      <w:bookmarkEnd w:id="394"/>
    </w:p>
    <w:p>
      <w:pPr>
        <w:pStyle w:val="BookText"/>
        <w:rPr/>
      </w:pPr>
      <w:r>
        <w:rPr>
          <w:rFonts w:ascii="Amiri" w:hAnsi="Amiri" w:eastAsia="Amiri" w:cs="Amiri"/>
          <w:color w:val="111111"/>
          <w:sz w:val="28"/>
          <w:sz w:val="28"/>
          <w:szCs w:val="28"/>
          <w:rtl w:val="true"/>
          <w:lang w:bidi="ar-SA"/>
        </w:rPr>
        <w:t>ابن موسى بن رباح بن عيسى بن رباح</w:t>
      </w:r>
    </w:p>
    <w:p>
      <w:pPr>
        <w:pStyle w:val="BookText"/>
        <w:rPr/>
      </w:pPr>
      <w:r>
        <w:rPr>
          <w:rFonts w:ascii="Amiri" w:hAnsi="Amiri" w:eastAsia="Amiri" w:cs="Amiri"/>
          <w:color w:val="111111"/>
          <w:sz w:val="28"/>
          <w:sz w:val="28"/>
          <w:szCs w:val="28"/>
          <w:rtl w:val="true"/>
          <w:lang w:bidi="ar-SA"/>
        </w:rPr>
        <w:t>أبو محمّد البصري المعدل</w:t>
      </w:r>
    </w:p>
    <w:p>
      <w:pPr>
        <w:pStyle w:val="BookText"/>
        <w:rPr/>
      </w:pPr>
      <w:r>
        <w:rPr>
          <w:rFonts w:ascii="Amiri" w:hAnsi="Amiri" w:eastAsia="Amiri" w:cs="Amiri"/>
          <w:color w:val="111111"/>
          <w:sz w:val="28"/>
          <w:sz w:val="28"/>
          <w:szCs w:val="28"/>
          <w:rtl w:val="true"/>
          <w:lang w:bidi="ar-SA"/>
        </w:rPr>
        <w:t>سمع بدمشق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الحسن،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إسماعيل الضراب و غيره،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حبابة، و أبا طاهر المخلص، و ابن أخي ميمي، و غيرهم،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لبوة، و محمّد بن العوام السيرافي، صاحب أبي خليفة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الباقلاني، و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سماعه بدمشق على بعض أصول عبد الوهّاب مع أبيه و أخويه علي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رباح بن علي بن موسى بن رباح بن عيسى بن رباح أبو محمّد الشاهد البصري قدم بغداد و حدّث بها</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كتبنا عنه و كان سماعه صحيحا،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معتزليا، و أقام ببغداد ثم خرج إلى الأهواز، فولي القضاء و مات بها، و بلغتنا وفاته في شعبان من سنة أربعين و أربعمائة</w:t>
      </w:r>
      <w:r>
        <w:rPr>
          <w:rFonts w:eastAsia="Amiri" w:cs="Amiri" w:ascii="Amiri" w:hAnsi="Amiri"/>
          <w:color w:val="111111"/>
          <w:sz w:val="28"/>
          <w:szCs w:val="28"/>
          <w:rtl w:val="true"/>
          <w:lang w:bidi="ar-SA"/>
        </w:rPr>
        <w:t xml:space="preserve">. </w:t>
      </w:r>
      <w:bookmarkStart w:id="395" w:name="pg11576_117620"/>
    </w:p>
    <w:p>
      <w:pPr>
        <w:pStyle w:val="BookText"/>
        <w:rPr/>
      </w:pPr>
      <w:bookmarkEnd w:id="395"/>
      <w:r>
        <w:rPr>
          <w:rFonts w:ascii="Amiri" w:hAnsi="Amiri" w:eastAsia="Amiri" w:cs="Amiri"/>
          <w:color w:val="111111"/>
          <w:sz w:val="28"/>
          <w:sz w:val="28"/>
          <w:szCs w:val="28"/>
          <w:rtl w:val="true"/>
          <w:lang w:bidi="ar-SA"/>
        </w:rPr>
        <w:t xml:space="preserve">قال ابن ماكولا في باب رباح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رباح</w:t>
      </w:r>
      <w:r>
        <w:rPr>
          <w:rFonts w:eastAsia="IRNazanin" w:cs="IRNazanin"/>
          <w:color w:val="111111"/>
          <w:sz w:val="28"/>
          <w:szCs w:val="28"/>
          <w:rtl w:val="true"/>
          <w:lang w:bidi="fa-IR"/>
        </w:rPr>
        <w:t xml:space="preserve">] </w:t>
      </w:r>
      <w:r>
        <w:rPr>
          <w:rStyle w:val="FootnoteAnchor"/>
          <w:rtl w:val="true"/>
        </w:rPr>
        <w:footnoteReference w:id="1414"/>
      </w:r>
      <w:r>
        <w:rPr>
          <w:rFonts w:ascii="Amiri" w:hAnsi="Amiri" w:eastAsia="Amiri" w:cs="Amiri"/>
          <w:color w:val="111111"/>
          <w:sz w:val="28"/>
          <w:sz w:val="28"/>
          <w:szCs w:val="28"/>
          <w:rtl w:val="true"/>
          <w:lang w:bidi="ar-SA"/>
        </w:rPr>
        <w:t>بفتح الراء و الباء المعجمة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البصري، روى عن محمّد بن العوام السيرافي صاحب أبي خليفة</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و سمع بمصر الأذني و المهندس و غيرهما، و كان أحد شهود عمي، و كان يغشانا كثيرا و يبيت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منه شيئا</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5062143_73709187"/>
      <w:bookmarkStart w:id="397" w:name="_Toc149"/>
      <w:bookmarkEnd w:id="396"/>
      <w:r>
        <w:rPr>
          <w:rtl w:val="true"/>
        </w:rPr>
        <w:t>[</w:t>
      </w:r>
      <w:r>
        <w:rPr/>
        <w:t>10187</w:t>
      </w:r>
      <w:r>
        <w:rPr>
          <w:rtl w:val="true"/>
        </w:rPr>
        <w:t xml:space="preserve">] </w:t>
      </w:r>
      <w:r>
        <w:rPr>
          <w:rtl w:val="true"/>
        </w:rPr>
        <w:t>يوسف بن رمضان بن بندار</w:t>
      </w:r>
      <w:bookmarkEnd w:id="397"/>
    </w:p>
    <w:p>
      <w:pPr>
        <w:pStyle w:val="BookText"/>
        <w:rPr/>
      </w:pPr>
      <w:r>
        <w:rPr>
          <w:rFonts w:ascii="Amiri" w:hAnsi="Amiri" w:eastAsia="Amiri" w:cs="Amiri"/>
          <w:color w:val="111111"/>
          <w:sz w:val="28"/>
          <w:sz w:val="28"/>
          <w:szCs w:val="28"/>
          <w:rtl w:val="true"/>
          <w:lang w:bidi="ar-SA"/>
        </w:rPr>
        <w:t>أبو المحاسن الفقيه الشافعي</w:t>
      </w:r>
    </w:p>
    <w:p>
      <w:pPr>
        <w:pStyle w:val="BookText"/>
        <w:rPr/>
      </w:pPr>
      <w:r>
        <w:rPr>
          <w:rFonts w:ascii="Amiri" w:hAnsi="Amiri" w:eastAsia="Amiri" w:cs="Amiri"/>
          <w:color w:val="111111"/>
          <w:sz w:val="28"/>
          <w:sz w:val="28"/>
          <w:szCs w:val="28"/>
          <w:rtl w:val="true"/>
          <w:lang w:bidi="ar-SA"/>
        </w:rPr>
        <w:t xml:space="preserve">كان أبوه قرقوبيا من أهل مراغة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يوسف بدمشق، و خرج منها بعد البلوغ إلى بغداد، و تفقه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صحب الشيخ أسعد الميهني </w:t>
      </w:r>
      <w:r>
        <w:rPr>
          <w:rStyle w:val="FootnoteAnchor"/>
          <w:rtl w:val="true"/>
        </w:rPr>
        <w:footnoteReference w:id="1417"/>
      </w:r>
      <w:r>
        <w:rPr>
          <w:rFonts w:ascii="Amiri" w:hAnsi="Amiri" w:eastAsia="Amiri" w:cs="Amiri"/>
          <w:color w:val="111111"/>
          <w:sz w:val="28"/>
          <w:sz w:val="28"/>
          <w:szCs w:val="28"/>
          <w:rtl w:val="true"/>
          <w:lang w:bidi="ar-SA"/>
        </w:rPr>
        <w:t>،و أعاد له بعض دروسه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تدريس المدرسة النظامية ببغداد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بنيت له مدرسة بباب الأزج فكان يذكر فيها الدرس و مدرسة أخرى عند الطيوريين و رحبة الجامع، و انتهت إليه رئاسة أصحاب الشافعي ببغداد في وقته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بشيء يسير عن أبي البركات هبة اللّه بن أحمد بن محمّد البخاري البزاز صاحب أبي طالب بن غيلان، و حدّث بكتاب الوجيز في التفسير تصنيف أبي الحسن الواحدي عن شيخنا أبي سعد إسماعيل بن أبي صالح أحمد بن عبد الملك المؤذن عنه و عقد مجلس التذكير ببغداد و أنا بها، و حضرت مجلسه فلم يكن فيه بالمجيد، فتركته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يناظر مناظرة حسنة، و كانت فيه صلابة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أرسله الخليفة المستنجد باللّه رسولا، فأدركته وفاته و هو في الرسالة في شوال سنة ثلاث و ستين و خمسمائة، و جاءنا نعيه إلى دمشق فصلي عليه بعد صلاة الجمعة صلاة الغائب، و عقد له العزاء في المسجد الجامع و حضره الأعيان و الأئمة و لم يخلف بعده في العراق لأصحاب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398" w:name="pg11576_117621"/>
    </w:p>
    <w:p>
      <w:pPr>
        <w:pStyle w:val="Heading5"/>
        <w:numPr>
          <w:ilvl w:val="4"/>
          <w:numId w:val="1"/>
        </w:numPr>
        <w:rPr/>
      </w:pPr>
      <w:bookmarkStart w:id="399" w:name="__RefHeading___Toc5062145_73709187"/>
      <w:bookmarkStart w:id="400" w:name="_Toc150"/>
      <w:bookmarkEnd w:id="398"/>
      <w:bookmarkEnd w:id="399"/>
      <w:r>
        <w:rPr>
          <w:rtl w:val="true"/>
        </w:rPr>
        <w:t>[</w:t>
      </w:r>
      <w:r>
        <w:rPr/>
        <w:t>10188</w:t>
      </w:r>
      <w:r>
        <w:rPr>
          <w:rtl w:val="true"/>
        </w:rPr>
        <w:t xml:space="preserve">] </w:t>
      </w:r>
      <w:r>
        <w:rPr>
          <w:rtl w:val="true"/>
        </w:rPr>
        <w:t>يوسف بن الزبير المكي</w:t>
      </w:r>
      <w:bookmarkEnd w:id="400"/>
    </w:p>
    <w:p>
      <w:pPr>
        <w:pStyle w:val="BookText"/>
        <w:rPr/>
      </w:pPr>
      <w:r>
        <w:rPr>
          <w:rFonts w:ascii="Amiri" w:hAnsi="Amiri" w:eastAsia="Amiri" w:cs="Amiri"/>
          <w:color w:val="111111"/>
          <w:sz w:val="28"/>
          <w:sz w:val="28"/>
          <w:szCs w:val="28"/>
          <w:rtl w:val="true"/>
          <w:lang w:bidi="ar-SA"/>
        </w:rPr>
        <w:t>مولى عبد اللّه بن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الزبير</w:t>
      </w:r>
    </w:p>
    <w:p>
      <w:pPr>
        <w:pStyle w:val="BookText"/>
        <w:rPr/>
      </w:pPr>
      <w:r>
        <w:rPr>
          <w:rFonts w:ascii="Amiri" w:hAnsi="Amiri" w:eastAsia="Amiri" w:cs="Amiri"/>
          <w:color w:val="111111"/>
          <w:sz w:val="28"/>
          <w:sz w:val="28"/>
          <w:szCs w:val="28"/>
          <w:rtl w:val="true"/>
          <w:lang w:bidi="ar-SA"/>
        </w:rPr>
        <w:t>حكى عن عبد اللّه بن الزبير، و يزيد بن معاوية، و عبد الملك بن مروان، و كان يقرأ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مجاهد، و بكر بن عبد اللّه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عبد اللّه بن سعد القطربلي فيما قرأته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حفص بن عمر حدّثنا حماد بن سلمة أخبرني حميد، عن بكر بن عبد اللّه المزني عن يوسف بن الزبير، و كان رضيع عبد الملك بن مروان، قال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إلى جنب عبد الملك بن مروان، و هو تحت منبر يزيد بن معاوية، و يزيد بن يوصي مسلم بن عقبة، و حصين بن نمير، و يتقدم إليهما في قتال ابن الزبير،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قاتلاه، ثم قاتلاه، ثم قاتلاه، فإن لجأ إلى الكعبة فخرّباها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عبد الملك يبكي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 و لا تحلّ‌ حرم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لأمير المؤمنين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يحلّ‌ حرم اللّه، و لا يحرّق الكعبة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هذا، ما أنا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تزال تجيء بالشيء 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صاحبها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عبرت أيام قلائل و أنا تحت منبره و هو يعهد إلى الحجاج بن يوسف،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ابن الزبير فقاتله، ثم قاتله، ثم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لجأ إلى الكعبة فحرّقها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تذكر يوم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منك، فو اللّه لقد كان مني يومئذ الجد، و إنه مني الجد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البخاري</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الزبير، مولى ابن الزبير عن ابن الزبير، روى عنه مجاهد، و قال عبد العزيز عن منصور عن مجاهد عن مولى لابن الزبير، يقال له يوسف بن الزبير، أو الزبير بن يوسف</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401" w:name="pg11576_117622"/>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الزبير، مولى عبد اللّه بن الزبير المكي، كان يقرأ الكتب، روى عن عبد اللّه بن الزبير، روى عنه مجاهد،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لا يحتج به</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في النسائي، أخبرناه ابن عساكر عن أبي روح، أخبرنا تميم، أخبرنا أبو سعد، أخبرنا ابن حمدان، أخبرنا أبو يعلى حدّثنا أبو خيثمة، حدّثنا جرير، عن منصور عن مجاهد، عن يوسف بن الزبير، عن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لزمعة جارية يطؤها، و كانت تظن برجل يقع عليها، فمات زمعة و هي حبلى فولدت غلاما يشبه الرجل الذي كانت تظن به، فذكرته سودة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الميراث فله، و أما أنت فاحتجبي منه فإنه ليس لك بأخ</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5062147_73709187"/>
      <w:bookmarkStart w:id="403" w:name="_Toc151"/>
      <w:bookmarkEnd w:id="402"/>
      <w:r>
        <w:rPr>
          <w:rtl w:val="true"/>
        </w:rPr>
        <w:t>[</w:t>
      </w:r>
      <w:r>
        <w:rPr/>
        <w:t>10189</w:t>
      </w:r>
      <w:r>
        <w:rPr>
          <w:rtl w:val="true"/>
        </w:rPr>
        <w:t xml:space="preserve">] </w:t>
      </w:r>
      <w:r>
        <w:rPr>
          <w:rtl w:val="true"/>
        </w:rPr>
        <w:t>يوسف بن سابور الأبلي</w:t>
      </w:r>
      <w:bookmarkEnd w:id="403"/>
    </w:p>
    <w:p>
      <w:pPr>
        <w:pStyle w:val="BookText"/>
        <w:rPr/>
      </w:pPr>
      <w:r>
        <w:rPr>
          <w:rFonts w:ascii="Amiri" w:hAnsi="Amiri" w:eastAsia="Amiri" w:cs="Amiri"/>
          <w:color w:val="111111"/>
          <w:sz w:val="28"/>
          <w:sz w:val="28"/>
          <w:szCs w:val="28"/>
          <w:rtl w:val="true"/>
          <w:lang w:bidi="ar-SA"/>
        </w:rPr>
        <w:t>سمع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أو يونس بن يزيد الأيلي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الشراة من أعمال دمشق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404" w:name="pg11576_117623"/>
    </w:p>
    <w:p>
      <w:pPr>
        <w:pStyle w:val="BookText"/>
        <w:rPr/>
      </w:pPr>
      <w:bookmarkEnd w:id="404"/>
      <w:r>
        <w:rPr>
          <w:rFonts w:ascii="Amiri" w:hAnsi="Amiri" w:eastAsia="Amiri" w:cs="Amiri"/>
          <w:color w:val="111111"/>
          <w:sz w:val="28"/>
          <w:sz w:val="28"/>
          <w:szCs w:val="28"/>
          <w:rtl w:val="true"/>
          <w:lang w:bidi="ar-SA"/>
        </w:rPr>
        <w:t xml:space="preserve">قال البخاري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سابور أنه كان بضاعته مع ناس من قومه بالشراة </w:t>
      </w:r>
      <w:r>
        <w:rPr>
          <w:rStyle w:val="FootnoteAnchor"/>
          <w:rtl w:val="true"/>
        </w:rPr>
        <w:footnoteReference w:id="1428"/>
      </w:r>
      <w:r>
        <w:rPr>
          <w:rFonts w:ascii="IRNazanin" w:hAnsi="IRNazanin" w:eastAsia="IRNazanin"/>
          <w:color w:val="111111"/>
          <w:sz w:val="28"/>
          <w:sz w:val="28"/>
          <w:szCs w:val="28"/>
          <w:rtl w:val="true"/>
          <w:lang w:bidi="fa-IR"/>
        </w:rPr>
        <w:t xml:space="preserve">أنباط‍‌ </w:t>
      </w:r>
      <w:r>
        <w:rPr>
          <w:rStyle w:val="FootnoteAnchor"/>
          <w:rtl w:val="true"/>
        </w:rPr>
        <w:footnoteReference w:id="1429"/>
      </w:r>
      <w:r>
        <w:rPr>
          <w:rFonts w:ascii="Amiri" w:hAnsi="Amiri" w:eastAsia="Amiri" w:cs="Amiri"/>
          <w:color w:val="111111"/>
          <w:sz w:val="28"/>
          <w:sz w:val="28"/>
          <w:szCs w:val="28"/>
          <w:rtl w:val="true"/>
          <w:lang w:bidi="ar-SA"/>
        </w:rPr>
        <w:t>في القمح و الشعير، فإذا جاءهم يتقاضاهم أطعموه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فسألت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ما كان عليهم حق، و قال عبد اللّه يعني ابن صالح حدّثني الليث حدّثني يونس عن ابن شهاب حدّثني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سابور، و يقال ابن </w:t>
      </w:r>
      <w:r>
        <w:rPr>
          <w:rStyle w:val="FootnoteAnchor"/>
          <w:rtl w:val="true"/>
        </w:rPr>
        <w:footnoteReference w:id="1431"/>
      </w:r>
      <w:r>
        <w:rPr>
          <w:rFonts w:ascii="Amiri" w:hAnsi="Amiri" w:eastAsia="Amiri" w:cs="Amiri"/>
          <w:color w:val="111111"/>
          <w:sz w:val="28"/>
          <w:sz w:val="28"/>
          <w:szCs w:val="28"/>
          <w:rtl w:val="true"/>
          <w:lang w:bidi="ar-SA"/>
        </w:rPr>
        <w:t>شابور، من أهل أيلة، قدم المدينة، روى عن سعيد بن المسيب، روى عنه يونس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عن الليث عن يونس بن يزيد عن الزهري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عندي يونس بن يزيد عن يوسف نفسه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5062149_73709187"/>
      <w:bookmarkStart w:id="406" w:name="_Toc152"/>
      <w:bookmarkEnd w:id="405"/>
      <w:r>
        <w:rPr>
          <w:rtl w:val="true"/>
        </w:rPr>
        <w:t>[</w:t>
      </w:r>
      <w:r>
        <w:rPr/>
        <w:t>10190</w:t>
      </w:r>
      <w:r>
        <w:rPr>
          <w:rtl w:val="true"/>
        </w:rPr>
        <w:t xml:space="preserve">] </w:t>
      </w:r>
      <w:r>
        <w:rPr>
          <w:rtl w:val="true"/>
        </w:rPr>
        <w:t>يوسف بن سعيد بن مسلّم</w:t>
      </w:r>
      <w:bookmarkEnd w:id="406"/>
    </w:p>
    <w:p>
      <w:pPr>
        <w:pStyle w:val="BookText"/>
        <w:rPr/>
      </w:pPr>
      <w:r>
        <w:rPr>
          <w:rFonts w:ascii="Amiri" w:hAnsi="Amiri" w:eastAsia="Amiri" w:cs="Amiri"/>
          <w:color w:val="111111"/>
          <w:sz w:val="28"/>
          <w:sz w:val="28"/>
          <w:szCs w:val="28"/>
          <w:rtl w:val="true"/>
          <w:lang w:bidi="ar-SA"/>
        </w:rPr>
        <w:t>أبو يعقوب المصيصي</w:t>
      </w:r>
    </w:p>
    <w:p>
      <w:pPr>
        <w:pStyle w:val="BookText"/>
        <w:rPr/>
      </w:pPr>
      <w:r>
        <w:rPr>
          <w:rFonts w:ascii="Amiri" w:hAnsi="Amiri" w:eastAsia="Amiri" w:cs="Amiri"/>
          <w:color w:val="111111"/>
          <w:sz w:val="28"/>
          <w:sz w:val="28"/>
          <w:szCs w:val="28"/>
          <w:rtl w:val="true"/>
          <w:lang w:bidi="ar-SA"/>
        </w:rPr>
        <w:t>قدم دمشق و سمع بها أبا مسهر، و هشام بن عمار، و محمّد بن المبارك الصوري، و خالد بن يزيد القسري، و حدّث عنهم و عن حجاج بن محمّد المصيصي الأعور، و علي بن بكار، و محمّد بن كثير، و هوذة بن خليفة، و محمّد بن مصعب القرقساني، و أبي نعيم الفضل بن دكين و غيرهم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عبد الرّحمن النسائي في سننه، و أبو بكر بن زياد النيسابوري الفقيه، و أبو </w:t>
      </w:r>
      <w:bookmarkStart w:id="407" w:name="pg11576_117624"/>
    </w:p>
    <w:p>
      <w:pPr>
        <w:pStyle w:val="BookText"/>
        <w:rPr/>
      </w:pPr>
      <w:bookmarkEnd w:id="407"/>
      <w:r>
        <w:rPr>
          <w:rFonts w:ascii="Amiri" w:hAnsi="Amiri" w:eastAsia="Amiri" w:cs="Amiri"/>
          <w:color w:val="111111"/>
          <w:sz w:val="28"/>
          <w:sz w:val="28"/>
          <w:szCs w:val="28"/>
          <w:rtl w:val="true"/>
          <w:lang w:bidi="ar-SA"/>
        </w:rPr>
        <w:t>عوانة الأسفرايني، و يحيى بن محمّد بن صاعد، و محمّد بن الربيع بن سليمان الجيزي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سعيد بن مسلّم المصيصي روى عن علي بن بكار و حجاج بن محمّد و بشر بن المنذر</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كان بالمصيصة و لم أدخل المصيصة و لم نكتب عنه ثم كتب إلى أبي و أبي </w:t>
      </w:r>
      <w:r>
        <w:rPr>
          <w:rStyle w:val="FootnoteAnchor"/>
          <w:rtl w:val="true"/>
        </w:rPr>
        <w:footnoteReference w:id="1434"/>
      </w:r>
      <w:r>
        <w:rPr>
          <w:rFonts w:ascii="Amiri" w:hAnsi="Amiri" w:eastAsia="Amiri" w:cs="Amiri"/>
          <w:color w:val="111111"/>
          <w:sz w:val="28"/>
          <w:sz w:val="28"/>
          <w:szCs w:val="28"/>
          <w:rtl w:val="true"/>
          <w:lang w:bidi="ar-SA"/>
        </w:rPr>
        <w:t>زرعة و إليّ‌ ببعض حديثه،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حافظ‍‌ ثقة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الدارقطني في باب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جماعة من شيوخنا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نيف و ثمانين و مائة، و توفي في جمادى الآخرة سنة إحدى و سبعين و مائتين، من أبناء التسعين</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5062151_73709187"/>
      <w:bookmarkStart w:id="409" w:name="_Toc153"/>
      <w:bookmarkEnd w:id="408"/>
      <w:r>
        <w:rPr>
          <w:rtl w:val="true"/>
        </w:rPr>
        <w:t>[</w:t>
      </w:r>
      <w:r>
        <w:rPr/>
        <w:t>10191</w:t>
      </w:r>
      <w:r>
        <w:rPr>
          <w:rtl w:val="true"/>
        </w:rPr>
        <w:t xml:space="preserve">] </w:t>
      </w:r>
      <w:r>
        <w:rPr>
          <w:rtl w:val="true"/>
        </w:rPr>
        <w:t>يوسف بن السفر بن الفيض</w:t>
      </w:r>
      <w:bookmarkEnd w:id="409"/>
    </w:p>
    <w:p>
      <w:pPr>
        <w:pStyle w:val="BookText"/>
        <w:rPr/>
      </w:pPr>
      <w:r>
        <w:rPr>
          <w:rFonts w:ascii="Amiri" w:hAnsi="Amiri" w:eastAsia="Amiri" w:cs="Amiri"/>
          <w:color w:val="111111"/>
          <w:sz w:val="28"/>
          <w:sz w:val="28"/>
          <w:szCs w:val="28"/>
          <w:rtl w:val="true"/>
          <w:lang w:bidi="ar-SA"/>
        </w:rPr>
        <w:t>أبو الفيض كاتب الأوزاعي</w:t>
      </w:r>
    </w:p>
    <w:p>
      <w:pPr>
        <w:pStyle w:val="BookText"/>
        <w:rPr/>
      </w:pPr>
      <w:r>
        <w:rPr>
          <w:rFonts w:ascii="Amiri" w:hAnsi="Amiri" w:eastAsia="Amiri" w:cs="Amiri"/>
          <w:color w:val="111111"/>
          <w:sz w:val="28"/>
          <w:sz w:val="28"/>
          <w:szCs w:val="28"/>
          <w:rtl w:val="true"/>
          <w:lang w:bidi="ar-SA"/>
        </w:rPr>
        <w:t>روى عن الأوزاعي، و مالك بن أنس، و بكر بن خنيس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هشام بن عمار، و العباس بن الوليد بن مزيد، و بقية بن الوليد، و محمّد بن مصفى، و محمّد بن وزير، و المسيب بن واضح، و سليمان بن عبد الرّحمن ابن بنت شرحبيل، و عبد الوهّاب بن نجدة، و هشام بن خالد الأزرق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البخاري و مسلم و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لا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أحمد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الفيض يوسف بن السفر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بن عدي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الأحاديث التي رواها يوسف عن الأوزاعي بواطيل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الأوزاعي أحاديث شبيهة بالموضوعة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الأوزاعي قط‍‌ إلاّ و حدثنا يوسف بن السفر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الأوزاعي أنه نفى مجالسته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السفر يحدث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ليس يجالسني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متروك الحديث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للأوزاعي يوسف بن السفر و ابن أبي العشرين،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يوسف فما وطئ لي أسكفة </w:t>
      </w:r>
      <w:r>
        <w:rPr>
          <w:rStyle w:val="FootnoteAnchor"/>
          <w:rtl w:val="true"/>
        </w:rPr>
        <w:footnoteReference w:id="1441"/>
      </w:r>
      <w:r>
        <w:rPr>
          <w:rFonts w:ascii="Amiri" w:hAnsi="Amiri" w:eastAsia="Amiri" w:cs="Amiri"/>
          <w:color w:val="111111"/>
          <w:sz w:val="28"/>
          <w:sz w:val="28"/>
          <w:szCs w:val="28"/>
          <w:rtl w:val="true"/>
          <w:lang w:bidi="ar-SA"/>
        </w:rPr>
        <w:t>باب قط‍‌، و أما ابن أبي العشرين فإنما نحتاج إليه لخطه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السفر كذابا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حماد، حدّثني سعد بن محمّد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إنسانا قال 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يوسف بن السفر الذي روى عن الأوزاعي، و كان ينزل بيروت،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السماء و لا في الأرض</w:t>
      </w:r>
      <w:r>
        <w:rPr>
          <w:rFonts w:eastAsia="Amiri" w:cs="Amiri" w:ascii="Amiri" w:hAnsi="Amiri"/>
          <w:color w:val="111111"/>
          <w:sz w:val="28"/>
          <w:szCs w:val="28"/>
          <w:rtl w:val="true"/>
          <w:lang w:bidi="ar-SA"/>
        </w:rPr>
        <w:t xml:space="preserve">. </w:t>
      </w:r>
      <w:bookmarkStart w:id="410" w:name="pg11576_117626"/>
    </w:p>
    <w:p>
      <w:pPr>
        <w:pStyle w:val="BookText"/>
        <w:rPr/>
      </w:pPr>
      <w:bookmarkEnd w:id="410"/>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 جدا، و سئل عنه أبو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الحديث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السفر أبو الفيض الشامي كاتب الأوزاعي روى عن الأوزاعي روى عنه بقية بن الوليد،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السفر ليس بشيء</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إلاّ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و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عداد من يضع الحديث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أبي السفر أبو الفيض كاتب الأوزاعي الشامي، منكر الحديث</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062153_73709187"/>
      <w:bookmarkStart w:id="412" w:name="_Toc154"/>
      <w:bookmarkEnd w:id="411"/>
      <w:r>
        <w:rPr>
          <w:rtl w:val="true"/>
        </w:rPr>
        <w:t>[</w:t>
      </w:r>
      <w:r>
        <w:rPr/>
        <w:t>10192</w:t>
      </w:r>
      <w:r>
        <w:rPr>
          <w:rtl w:val="true"/>
        </w:rPr>
        <w:t xml:space="preserve">] </w:t>
      </w:r>
      <w:r>
        <w:rPr>
          <w:rtl w:val="true"/>
        </w:rPr>
        <w:t>يوسف بن العباس</w:t>
      </w:r>
      <w:bookmarkEnd w:id="412"/>
    </w:p>
    <w:p>
      <w:pPr>
        <w:pStyle w:val="BookText"/>
        <w:rPr/>
      </w:pPr>
      <w:r>
        <w:rPr>
          <w:rFonts w:ascii="Amiri" w:hAnsi="Amiri" w:eastAsia="Amiri" w:cs="Amiri"/>
          <w:color w:val="111111"/>
          <w:sz w:val="28"/>
          <w:sz w:val="28"/>
          <w:szCs w:val="28"/>
          <w:rtl w:val="true"/>
          <w:lang w:bidi="ar-SA"/>
        </w:rPr>
        <w:t>أبو يعقوب البصري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بها سنة اثنتين و ثمانين و أربعمائة أبا روح ياسين بن سهل بن محمّد الصوفي</w:t>
      </w:r>
      <w:r>
        <w:rPr>
          <w:rFonts w:eastAsia="Amiri" w:cs="Amiri" w:ascii="Amiri" w:hAnsi="Amiri"/>
          <w:color w:val="111111"/>
          <w:sz w:val="28"/>
          <w:szCs w:val="28"/>
          <w:rtl w:val="true"/>
          <w:lang w:bidi="ar-SA"/>
        </w:rPr>
        <w:t xml:space="preserve">. </w:t>
      </w:r>
      <w:bookmarkStart w:id="413" w:name="pg11576_117627"/>
    </w:p>
    <w:p>
      <w:pPr>
        <w:pStyle w:val="BookText"/>
        <w:rPr/>
      </w:pPr>
      <w:bookmarkEnd w:id="413"/>
      <w:r>
        <w:rPr>
          <w:rFonts w:ascii="Amiri" w:hAnsi="Amiri" w:eastAsia="Amiri" w:cs="Amiri"/>
          <w:color w:val="111111"/>
          <w:sz w:val="28"/>
          <w:sz w:val="28"/>
          <w:szCs w:val="28"/>
          <w:rtl w:val="true"/>
          <w:lang w:bidi="ar-SA"/>
        </w:rPr>
        <w:t>حكى عنه أبو القاسم ابن صابر، و وصفه بالشيخ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دينا صالحا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5062155_73709187"/>
      <w:bookmarkStart w:id="415" w:name="_Toc155"/>
      <w:bookmarkEnd w:id="414"/>
      <w:r>
        <w:rPr>
          <w:rtl w:val="true"/>
        </w:rPr>
        <w:t>[</w:t>
      </w:r>
      <w:r>
        <w:rPr/>
        <w:t>10193</w:t>
      </w:r>
      <w:r>
        <w:rPr>
          <w:rtl w:val="true"/>
        </w:rPr>
        <w:t xml:space="preserve">] </w:t>
      </w:r>
      <w:r>
        <w:rPr>
          <w:rtl w:val="true"/>
        </w:rPr>
        <w:t>يوسف بن عبد اللّه بن سلام</w:t>
      </w:r>
      <w:bookmarkEnd w:id="415"/>
    </w:p>
    <w:p>
      <w:pPr>
        <w:pStyle w:val="BookText"/>
        <w:rPr/>
      </w:pPr>
      <w:r>
        <w:rPr>
          <w:rFonts w:ascii="Amiri" w:hAnsi="Amiri" w:eastAsia="Amiri" w:cs="Amiri"/>
          <w:color w:val="111111"/>
          <w:sz w:val="28"/>
          <w:sz w:val="28"/>
          <w:szCs w:val="28"/>
          <w:rtl w:val="true"/>
          <w:lang w:bidi="ar-SA"/>
        </w:rPr>
        <w:t>ابن الحارث أبو يعقوب المدني</w:t>
      </w:r>
    </w:p>
    <w:p>
      <w:pPr>
        <w:pStyle w:val="BookText"/>
        <w:rPr/>
      </w:pPr>
      <w:r>
        <w:rPr>
          <w:rFonts w:ascii="Amiri" w:hAnsi="Amiri" w:eastAsia="Amiri" w:cs="Amiri"/>
          <w:color w:val="111111"/>
          <w:sz w:val="28"/>
          <w:sz w:val="28"/>
          <w:szCs w:val="28"/>
          <w:rtl w:val="true"/>
          <w:lang w:bidi="ar-SA"/>
        </w:rPr>
        <w:t>له رؤية، و 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عمار، و علي، و أبيه، و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مؤتة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خويلة بنت مالك بن ثعلبة من الصحابة، و جدته أم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محمّد بن المنكدر، و يحيى بن سعيد الأنصاري، و عون بن عبد اللّه بن عتبة بن مسعود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أخذ كسرة من خبز شعير، فوضع عليها تمرة،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إدام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فأكلها صلى اللّه عليه و سلّم </w:t>
      </w:r>
      <w:r>
        <w:rPr>
          <w:rStyle w:val="FootnoteAnchor"/>
          <w:rtl w:val="true"/>
        </w:rPr>
        <w:footnoteReference w:id="1450"/>
      </w:r>
      <w:r>
        <w:rPr>
          <w:rFonts w:ascii="Amiri" w:hAnsi="Amiri" w:eastAsia="Amiri" w:cs="Amiri"/>
          <w:color w:val="111111"/>
          <w:sz w:val="28"/>
          <w:sz w:val="28"/>
          <w:szCs w:val="28"/>
          <w:rtl w:val="true"/>
          <w:lang w:bidi="ar-SA"/>
        </w:rPr>
        <w:t>،أكرم الخلق على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الدّرداء أتعلّم منه،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الناس بموتي، فآذنت الناس بموته، و جئت و قد امتلأت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فأخرجناه،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أجلسوني، فأجلسناه، فذكر حديثا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الدّرداء، و كان في مرضه الذي قبض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أعلمك إلى هذا البلد؟ و 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Style w:val="FootnoteAnchor"/>
          <w:rtl w:val="true"/>
        </w:rPr>
        <w:footnoteReference w:id="1451"/>
      </w:r>
      <w:r>
        <w:rPr>
          <w:rFonts w:ascii="Amiri" w:hAnsi="Amiri" w:eastAsia="Amiri" w:cs="Amiri"/>
          <w:color w:val="111111"/>
          <w:sz w:val="28"/>
          <w:sz w:val="28"/>
          <w:szCs w:val="28"/>
          <w:rtl w:val="true"/>
          <w:lang w:bidi="ar-SA"/>
        </w:rPr>
        <w:t>ما كان بينك و بين والدي عبد اللّه بن سلام،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ساعة الكذب هذه،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فأحسن الوضوء، ثم قام، فصلّى ركعتين، أو أربع ركعات، مكتوبة، أو غير مكتوبة، تمّ‌ فيها الركوع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فيهما الركوع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يستغفر اللّه إلاّ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من أهل المدينة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عبد اللّه بن سلام، و هو رجل من بني إسرائيل من ولد يوسف بن يعقوب بن إسحاق بن إبراهيم خليل الرحمن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يوسف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أحاديث صالحة و كان يروي عن جدته أم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يوسف بن عبد اللّه بن سلام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سمّاني رسول اللّه صلى اللّه عليه و سلّم يوسف، و أقعدني في حجره، و مسح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مسح على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لي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 الدمشقي، حدّثنا خلف بن هشام، حدّثنا حماد بن زيد،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على يوسف بن عبد اللّه بن سلام في يوم عيد،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الصلاة على عهد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يبدأ بالخطبة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 على يحيى بن معين فلم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حسان ما حدث به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اللّه بن سلام،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يوسف بن عبد اللّه بن سلام ثقة، و مات في خلافة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موالي بني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محمّد ابنا عبد اللّه بن سلام</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اللّه بن سلام، قال عمر بن حفص بن غياث نا أبي عن محمّد بن أبي يحيى عن يزيد الأعور ابن أبي أمية عن يوسف بن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bookmarkStart w:id="416" w:name="pg11576_117629"/>
    </w:p>
    <w:p>
      <w:pPr>
        <w:pStyle w:val="BookText"/>
        <w:rPr/>
      </w:pPr>
      <w:bookmarkEnd w:id="416"/>
      <w:r>
        <w:rPr>
          <w:rFonts w:ascii="Amiri" w:hAnsi="Amiri" w:eastAsia="Amiri" w:cs="Amiri"/>
          <w:color w:val="111111"/>
          <w:sz w:val="28"/>
          <w:sz w:val="28"/>
          <w:szCs w:val="28"/>
          <w:rtl w:val="true"/>
          <w:lang w:bidi="ar-SA"/>
        </w:rPr>
        <w:t>النبي صلى اللّه عليه و سلّم أخذ كسرة من شعير فوضع عليها تمرة،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إدام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عمر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روى عنه يحيى بن سعيد الأنصاري</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اللّه بن سلام المديني أبو يعقوب، رأى النبي صلى اللّه عليه و سلّم و ليست له صحبة، روى أن النبي صلى اللّه عليه و سلّم أخذ تمرة، و كان البخاري قال في كتابه إن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له صحبة له رؤية، و روى عن عثمان رضي اللّه عنه، روى عنه ابن المنكدر، و عمر بن عبد العزيز، و يحيى بن أبي الهيثم، و يزيد بن أبي أمية الأعور، و النضير بن قيس،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الواقدي أبا يعقوب</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 في الطبقة الثانية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عبد اللّه بن سلام يكنى أبا يعقوب، روى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قريظة و النضير و مما خلط‍‌ الأوس و هما أخوان قريضة و النضير ابنا الخزرج، و رفع في نسبهما إلى عازر بن عزرا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بنسبه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و يوسف بن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البغوي و أبو الحسن الدارقطني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062157_73709187"/>
      <w:bookmarkStart w:id="418" w:name="_Toc156"/>
      <w:bookmarkEnd w:id="417"/>
      <w:r>
        <w:rPr>
          <w:rtl w:val="true"/>
        </w:rPr>
        <w:t>[</w:t>
      </w:r>
      <w:r>
        <w:rPr/>
        <w:t>10194</w:t>
      </w:r>
      <w:r>
        <w:rPr>
          <w:rtl w:val="true"/>
        </w:rPr>
        <w:t xml:space="preserve">] </w:t>
      </w:r>
      <w:r>
        <w:rPr>
          <w:rtl w:val="true"/>
        </w:rPr>
        <w:t>يوسف بن عبد العزيز بن علي بن عبد الرّحمن</w:t>
      </w:r>
      <w:bookmarkEnd w:id="418"/>
    </w:p>
    <w:p>
      <w:pPr>
        <w:pStyle w:val="BookText"/>
        <w:rPr/>
      </w:pPr>
      <w:r>
        <w:rPr>
          <w:rFonts w:ascii="Amiri" w:hAnsi="Amiri" w:eastAsia="Amiri" w:cs="Amiri"/>
          <w:color w:val="111111"/>
          <w:sz w:val="28"/>
          <w:sz w:val="28"/>
          <w:szCs w:val="28"/>
          <w:rtl w:val="true"/>
          <w:lang w:bidi="ar-SA"/>
        </w:rPr>
        <w:t>أبو الحجاج اللّخمي الميورقي الأندلسي الفقيه المالكيّ‌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إلى بغداد، و تفقّه بها مدة و علق عن الإمام الكيا، و قدم علينا دمشق سنة خمس </w:t>
      </w:r>
      <w:bookmarkStart w:id="419" w:name="pg11576_117630"/>
    </w:p>
    <w:p>
      <w:pPr>
        <w:pStyle w:val="BookText"/>
        <w:rPr/>
      </w:pPr>
      <w:bookmarkEnd w:id="419"/>
      <w:r>
        <w:rPr>
          <w:rFonts w:ascii="Amiri" w:hAnsi="Amiri" w:eastAsia="Amiri" w:cs="Amiri"/>
          <w:color w:val="111111"/>
          <w:sz w:val="28"/>
          <w:sz w:val="28"/>
          <w:szCs w:val="28"/>
          <w:rtl w:val="true"/>
          <w:lang w:bidi="ar-SA"/>
        </w:rPr>
        <w:t xml:space="preserve">و خمسمائة و حدثنا بها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أحمد بن علي بن بدران الحلواني، و أبي الخير المبارك بن الحسين بن أحمد الغسال </w:t>
      </w:r>
      <w:r>
        <w:rPr>
          <w:rStyle w:val="FootnoteAnchor"/>
          <w:rtl w:val="true"/>
        </w:rPr>
        <w:footnoteReference w:id="1462"/>
      </w:r>
      <w:r>
        <w:rPr>
          <w:rFonts w:ascii="Amiri" w:hAnsi="Amiri" w:eastAsia="Amiri" w:cs="Amiri"/>
          <w:color w:val="111111"/>
          <w:sz w:val="28"/>
          <w:sz w:val="28"/>
          <w:szCs w:val="28"/>
          <w:rtl w:val="true"/>
          <w:lang w:bidi="ar-SA"/>
        </w:rPr>
        <w:t>المقري، و أبي الغنائم محمّد بن علي بن ميمون النرسي، و أبي الحسين 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الإسكندرية و درس بها مدة، و انتفع به جماعة</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062159_73709187"/>
      <w:bookmarkStart w:id="421" w:name="_Toc157"/>
      <w:bookmarkEnd w:id="420"/>
      <w:r>
        <w:rPr>
          <w:rtl w:val="true"/>
        </w:rPr>
        <w:t>[</w:t>
      </w:r>
      <w:r>
        <w:rPr/>
        <w:t>10195</w:t>
      </w:r>
      <w:r>
        <w:rPr>
          <w:rtl w:val="true"/>
        </w:rPr>
        <w:t xml:space="preserve">] </w:t>
      </w:r>
      <w:r>
        <w:rPr>
          <w:rtl w:val="true"/>
        </w:rPr>
        <w:t>يوسف بن عروة بن عطية السعدي</w:t>
      </w:r>
      <w:bookmarkEnd w:id="421"/>
    </w:p>
    <w:p>
      <w:pPr>
        <w:pStyle w:val="BookText"/>
        <w:rPr/>
      </w:pPr>
      <w:r>
        <w:rPr>
          <w:rFonts w:ascii="Amiri" w:hAnsi="Amiri" w:eastAsia="Amiri" w:cs="Amiri"/>
          <w:color w:val="111111"/>
          <w:sz w:val="28"/>
          <w:sz w:val="28"/>
          <w:szCs w:val="28"/>
          <w:rtl w:val="true"/>
          <w:lang w:bidi="ar-SA"/>
        </w:rPr>
        <w:t xml:space="preserve">من أهل دمشق، ولي إمرة مكة لمروان بن محمّد، و لم يزل عليها حتى جاءت بيعة أبي العباس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5062161_73709187"/>
      <w:bookmarkStart w:id="423" w:name="_Toc158"/>
      <w:bookmarkEnd w:id="422"/>
      <w:r>
        <w:rPr>
          <w:rtl w:val="true"/>
        </w:rPr>
        <w:t>[</w:t>
      </w:r>
      <w:r>
        <w:rPr/>
        <w:t>10196</w:t>
      </w:r>
      <w:r>
        <w:rPr>
          <w:rtl w:val="true"/>
        </w:rPr>
        <w:t xml:space="preserve">] </w:t>
      </w:r>
      <w:r>
        <w:rPr>
          <w:rtl w:val="true"/>
        </w:rPr>
        <w:t>يوسف بن علي أبو القاسم الهذلي المغربي المقرئ</w:t>
      </w:r>
      <w:bookmarkEnd w:id="423"/>
    </w:p>
    <w:p>
      <w:pPr>
        <w:pStyle w:val="BookText"/>
        <w:rPr/>
      </w:pPr>
      <w:r>
        <w:rPr>
          <w:rFonts w:ascii="Amiri" w:hAnsi="Amiri" w:eastAsia="Amiri" w:cs="Amiri"/>
          <w:color w:val="111111"/>
          <w:sz w:val="28"/>
          <w:sz w:val="28"/>
          <w:szCs w:val="28"/>
          <w:rtl w:val="true"/>
          <w:lang w:bidi="ar-SA"/>
        </w:rPr>
        <w:t>صاحب كتاب الكامل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يذكره الحافظ‍‌ أبو القاسم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5062163_73709187"/>
      <w:bookmarkStart w:id="425" w:name="_Toc159"/>
      <w:bookmarkEnd w:id="424"/>
      <w:r>
        <w:rPr>
          <w:rtl w:val="true"/>
        </w:rPr>
        <w:t>[</w:t>
      </w:r>
      <w:r>
        <w:rPr/>
        <w:t>10197</w:t>
      </w:r>
      <w:r>
        <w:rPr>
          <w:rtl w:val="true"/>
        </w:rPr>
        <w:t xml:space="preserve">] </w:t>
      </w:r>
      <w:r>
        <w:rPr>
          <w:rtl w:val="true"/>
        </w:rPr>
        <w:t>يوسف بن عمر بن محمّد</w:t>
      </w:r>
      <w:bookmarkEnd w:id="425"/>
    </w:p>
    <w:p>
      <w:pPr>
        <w:pStyle w:val="BookText"/>
        <w:rPr/>
      </w:pPr>
      <w:r>
        <w:rPr>
          <w:rFonts w:ascii="Amiri" w:hAnsi="Amiri" w:eastAsia="Amiri" w:cs="Amiri"/>
          <w:color w:val="111111"/>
          <w:sz w:val="28"/>
          <w:sz w:val="28"/>
          <w:szCs w:val="28"/>
          <w:rtl w:val="true"/>
          <w:lang w:bidi="ar-SA"/>
        </w:rPr>
        <w:t>ابن الحكم بن أبي عقيل الثّقفيّ‌</w:t>
      </w:r>
    </w:p>
    <w:p>
      <w:pPr>
        <w:pStyle w:val="BookText"/>
        <w:rPr/>
      </w:pPr>
      <w:r>
        <w:rPr>
          <w:rFonts w:ascii="Amiri" w:hAnsi="Amiri" w:eastAsia="Amiri" w:cs="Amiri"/>
          <w:color w:val="111111"/>
          <w:sz w:val="28"/>
          <w:sz w:val="28"/>
          <w:szCs w:val="28"/>
          <w:rtl w:val="true"/>
          <w:lang w:bidi="ar-SA"/>
        </w:rPr>
        <w:t>ابن ابن عم الحجاج بن يوسف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اليمن لهشام بن عبد الملك، ثم ولاه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 الوليد، و طلب أن يضمّ‌ إليه خراسان،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بدمشق دار بناحية سوق الغزل العتيق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يوسف بن عمر كان قد أخذ مع آل الحجاج ليعذّب، و يطلب منه المال،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أخرجوني أسأل، فدفع إلى الحارث بن مالك الجهضمي يطوف به، و كان مغفّلا، فانتهى إلى دار لها بابان،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أدخل هذه الدار، فإن فيها عمّة لي أسألها، فأذن له، فدخل، و خرج من الباب الآخر، و هرب، و ذلك في خلافة سليمان بن عبد الملك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هشام اليمن يوسف بن عمر الثّقفيّ‌، فقدمها لثلاث بقين من شهر رمضان سنة ست و مائة، فلم يزل واليا حتى كتب إليه في سنة عشرين و مائة بولايته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و استخلف ابنه الصلت بن يوسف، ثم ولاها أخاه القاسم بن عمر، فلم يزل واليا حتى مات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هشام العراق ليوسف بن عمر الثّقفيّ‌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الليث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سنة عشرين و مائة نزع خالد بن عبد اللّه القسري و أمّر يوسف بن عمر على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يزيد بن عبد الملك، فعزل يوسف، و ولّى منصور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ولاية يوسف بن عمر سنة إحدى و عشرين و مائة إلى سنة أربع و عشرين و مائة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صالح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الحكم بن عوانة الكلبي عن أبيه قال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يؤيد الملك بمثل كلب، و لم تقل </w:t>
      </w:r>
      <w:r>
        <w:rPr>
          <w:rStyle w:val="FootnoteAnchor"/>
          <w:rtl w:val="true"/>
        </w:rPr>
        <w:footnoteReference w:id="1471"/>
      </w:r>
      <w:r>
        <w:rPr>
          <w:rFonts w:ascii="Amiri" w:hAnsi="Amiri" w:eastAsia="Amiri" w:cs="Amiri"/>
          <w:color w:val="111111"/>
          <w:sz w:val="28"/>
          <w:sz w:val="28"/>
          <w:szCs w:val="28"/>
          <w:rtl w:val="true"/>
          <w:lang w:bidi="ar-SA"/>
        </w:rPr>
        <w:t>المنابر بمثل قريش، و لم تطلب الترات بمثل تميم، و لم ترع الرعاية بمثل ثقيف، و لم تسدّ الثغور بمثل قيس، و لم تهج الفتن بمثل ربيعة، و لم يجب الخراج بمثل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قريش قدم علينا الكوفة يكنى أبا عمرو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يوسف بن عمر يقول في خطبته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عباد اللّه، فكم من مؤمّل ما لا يبلغه، و جامع ما لا يأكله، و مانع ما سوف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باطل جمعه، و من حقّ‌ منعه، أصابه حراما، و ورّثه عدوّا، و احتمل إصره </w:t>
      </w:r>
      <w:r>
        <w:rPr>
          <w:rStyle w:val="FootnoteAnchor"/>
          <w:rtl w:val="true"/>
        </w:rPr>
        <w:footnoteReference w:id="1473"/>
      </w:r>
      <w:r>
        <w:rPr>
          <w:rFonts w:ascii="Amiri" w:hAnsi="Amiri" w:eastAsia="Amiri" w:cs="Amiri"/>
          <w:color w:val="111111"/>
          <w:sz w:val="28"/>
          <w:sz w:val="28"/>
          <w:szCs w:val="28"/>
          <w:rtl w:val="true"/>
          <w:lang w:bidi="ar-SA"/>
        </w:rPr>
        <w:t>،و باء بوزره، و قدم على ربّه أسفا قد خسر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 حدّثنا محمّد بن يزيد هو الرفاعي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يوسف بن عمر إلى ابن أبي ليلى </w:t>
      </w:r>
      <w:r>
        <w:rPr>
          <w:rStyle w:val="FootnoteAnchor"/>
          <w:rtl w:val="true"/>
        </w:rPr>
        <w:footnoteReference w:id="1474"/>
      </w:r>
      <w:r>
        <w:rPr>
          <w:rFonts w:ascii="Amiri" w:hAnsi="Amiri" w:eastAsia="Amiri" w:cs="Amiri"/>
          <w:color w:val="111111"/>
          <w:sz w:val="28"/>
          <w:sz w:val="28"/>
          <w:szCs w:val="28"/>
          <w:rtl w:val="true"/>
          <w:lang w:bidi="ar-SA"/>
        </w:rPr>
        <w:t>يستقضيه على الكوفة، و كانوا لا يولون على القضاء إلاّ عربيا،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أو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يد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كذبتني في نفسك صدقتك في غيرك، لم تزل العرب يصيبها هذا في الجاهلية، فقد وليتك القضاء بين أهل الكوفة، و أجريت عليك مائة درهم في الشهر </w:t>
      </w:r>
      <w:r>
        <w:rPr>
          <w:rStyle w:val="FootnoteAnchor"/>
          <w:rtl w:val="true"/>
        </w:rPr>
        <w:footnoteReference w:id="1475"/>
      </w:r>
      <w:r>
        <w:rPr>
          <w:rFonts w:ascii="Amiri" w:hAnsi="Amiri" w:eastAsia="Amiri" w:cs="Amiri"/>
          <w:color w:val="111111"/>
          <w:sz w:val="28"/>
          <w:sz w:val="28"/>
          <w:szCs w:val="28"/>
          <w:rtl w:val="true"/>
          <w:lang w:bidi="ar-SA"/>
        </w:rPr>
        <w:t xml:space="preserve">،فاجلس لهم بالغداة و العشي، فإنما أنت أمين </w:t>
      </w:r>
      <w:r>
        <w:rPr>
          <w:rStyle w:val="FootnoteAnchor"/>
          <w:rtl w:val="true"/>
        </w:rPr>
        <w:footnoteReference w:id="1476"/>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يوسف بن عمر لأعرابي </w:t>
      </w:r>
      <w:r>
        <w:rPr>
          <w:rStyle w:val="FootnoteAnchor"/>
          <w:rtl w:val="true"/>
        </w:rPr>
        <w:footnoteReference w:id="1478"/>
      </w:r>
      <w:r>
        <w:rPr>
          <w:rFonts w:ascii="Amiri" w:hAnsi="Amiri" w:eastAsia="Amiri" w:cs="Amiri"/>
          <w:color w:val="111111"/>
          <w:sz w:val="28"/>
          <w:sz w:val="28"/>
          <w:szCs w:val="28"/>
          <w:rtl w:val="true"/>
          <w:lang w:bidi="ar-SA"/>
        </w:rPr>
        <w:t>ولاه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أكلت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من آكل منذ خلقت إلى الساعة‌؟ و اللّه لو سألت الشيطان درهما واحدا ما أعطانيه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خالد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إلى يوسف بن عمر الثّقفيّ‌،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ابنا لي يعقّني،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لحرسيين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معها حتى تأتيا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ابنك، إن الأمير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ندموا على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عباديا أشقر أزرق، فقالت للحرسيين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خذاه، فإنه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بضبعيه </w:t>
      </w:r>
      <w:r>
        <w:rPr>
          <w:rStyle w:val="FootnoteAnchor"/>
          <w:rtl w:val="true"/>
        </w:rPr>
        <w:footnoteReference w:id="1479"/>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أجب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جرم‌؟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لي بأمّ‌،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أدخلاه على يوسف،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 مائة سوط‍‌،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بها إلاّ على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المرأة على عنقه، فخرج بها، فلقيه عبادي آخر، و هي على عنقه،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ما هذه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أمي رزقنيها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خشيت المرأة أن يفطن بها، فنزلت، و انسلّت، و مضى العبادي بأسوإ ما يكون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المدائني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قدم يوسف بن عمر على العراق، فكان يطعم كل يوم على خمسمائة خوان </w:t>
      </w:r>
      <w:r>
        <w:rPr>
          <w:rStyle w:val="FootnoteAnchor"/>
          <w:rtl w:val="true"/>
        </w:rPr>
        <w:footnoteReference w:id="1481"/>
      </w:r>
      <w:r>
        <w:rPr>
          <w:rFonts w:ascii="Amiri" w:hAnsi="Amiri" w:eastAsia="Amiri" w:cs="Amiri"/>
          <w:color w:val="111111"/>
          <w:sz w:val="28"/>
          <w:sz w:val="28"/>
          <w:szCs w:val="28"/>
          <w:rtl w:val="true"/>
          <w:lang w:bidi="ar-SA"/>
        </w:rPr>
        <w:t xml:space="preserve">، و كانت مائدته و أقصى الموائد سواء، يتعهد ذلك و يتفقّده </w:t>
      </w:r>
      <w:r>
        <w:rPr>
          <w:rStyle w:val="FootnoteAnchor"/>
          <w:rtl w:val="true"/>
        </w:rPr>
        <w:footnoteReference w:id="1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طعامه ألوانا و شواء، و كانت فرنية </w:t>
      </w:r>
      <w:r>
        <w:rPr>
          <w:rStyle w:val="FootnoteAnchor"/>
          <w:rtl w:val="true"/>
        </w:rPr>
        <w:footnoteReference w:id="1483"/>
      </w:r>
      <w:r>
        <w:rPr>
          <w:rFonts w:ascii="Amiri" w:hAnsi="Amiri" w:eastAsia="Amiri" w:cs="Amiri"/>
          <w:color w:val="111111"/>
          <w:sz w:val="28"/>
          <w:sz w:val="28"/>
          <w:szCs w:val="28"/>
          <w:rtl w:val="true"/>
          <w:lang w:bidi="ar-SA"/>
        </w:rPr>
        <w:t xml:space="preserve">و أزره، فرأى يوما فرنية </w:t>
      </w:r>
      <w:r>
        <w:rPr>
          <w:rStyle w:val="FootnoteAnchor"/>
          <w:rtl w:val="true"/>
        </w:rPr>
        <w:footnoteReference w:id="1484"/>
      </w:r>
      <w:r>
        <w:rPr>
          <w:rFonts w:ascii="Amiri" w:hAnsi="Amiri" w:eastAsia="Amiri" w:cs="Amiri"/>
          <w:color w:val="111111"/>
          <w:sz w:val="28"/>
          <w:sz w:val="28"/>
          <w:szCs w:val="28"/>
          <w:rtl w:val="true"/>
          <w:lang w:bidi="ar-SA"/>
        </w:rPr>
        <w:t>قد ذهب عنها السكر، فقال سكر، فلم يمكن، فضرب صاحب الطعام ثلاثمائة سوط‍‌ و الناس يأكلون، فكانوا بعد ذلك معهم خرائط‍‌ فيها سكر مدقوق، فكلما نفد سكر عن صحنه نثروا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يغشى بعد العصر، فيحضر الشامي و العراقي، لا يردعه أحد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ازدحم الناس عشية في دار يوسف، و هم يتعشون، فدفع رجل من أهل الشام </w:t>
      </w:r>
      <w:r>
        <w:rPr>
          <w:rStyle w:val="FootnoteAnchor"/>
          <w:rtl w:val="true"/>
        </w:rPr>
        <w:footnoteReference w:id="1487"/>
      </w:r>
      <w:r>
        <w:rPr>
          <w:rFonts w:ascii="Amiri" w:hAnsi="Amiri" w:eastAsia="Amiri" w:cs="Amiri"/>
          <w:color w:val="111111"/>
          <w:sz w:val="28"/>
          <w:sz w:val="28"/>
          <w:szCs w:val="28"/>
          <w:rtl w:val="true"/>
          <w:lang w:bidi="ar-SA"/>
        </w:rPr>
        <w:t>رجلا بقائم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يوسف فضربه مائتين،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تدفع الناس عن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عبد أسود مقيّد دار يوسف، و الناس يأكلون، فدفعه رجل، و نظر إليه يوسف،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يأكل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بالأسود حين فرغوا، فأمر بحلّ‌ قيده، و أمر رجلا أن يشتريه، و قال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باعك مولاك فأنت لنا، و إن لم يرد بيعك فاحضر طعامنا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الرجل مع المقيّد، فاشتراه، فأعتقه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طعام يوسف، فكنت أعتذر،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كل كما تأكل الرجال،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غلامي جاءني بحبارى </w:t>
      </w:r>
      <w:r>
        <w:rPr>
          <w:rStyle w:val="FootnoteAnchor"/>
          <w:rtl w:val="true"/>
        </w:rPr>
        <w:footnoteReference w:id="1490"/>
      </w:r>
      <w:r>
        <w:rPr>
          <w:rFonts w:ascii="Amiri" w:hAnsi="Amiri" w:eastAsia="Amiri" w:cs="Amiri"/>
          <w:color w:val="111111"/>
          <w:sz w:val="28"/>
          <w:sz w:val="28"/>
          <w:szCs w:val="28"/>
          <w:rtl w:val="true"/>
          <w:lang w:bidi="ar-SA"/>
        </w:rPr>
        <w:t>قد صاده، فأكلت منه،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 غير واحد ليشفع لي، فلم أكلّم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أتعرّض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قصّة، و قعدت في أصحاب الحوائج، فلمّا دنوت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الحبارى‌؟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حبارى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أتجوّع، و أحضر طعامه، فإذا رآني آكل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وهب بن جرير </w:t>
      </w:r>
      <w:r>
        <w:rPr>
          <w:rStyle w:val="FootnoteAnchor"/>
          <w:rtl w:val="true"/>
        </w:rPr>
        <w:footnoteReference w:id="1491"/>
      </w:r>
      <w:r>
        <w:rPr>
          <w:rFonts w:ascii="Amiri" w:hAnsi="Amiri" w:eastAsia="Amiri" w:cs="Amiri"/>
          <w:color w:val="111111"/>
          <w:sz w:val="28"/>
          <w:sz w:val="28"/>
          <w:szCs w:val="28"/>
          <w:rtl w:val="true"/>
          <w:lang w:bidi="ar-SA"/>
        </w:rPr>
        <w:t>حدّثنا حيان بن زهير، أبو زهير العدوي، حدّثنا أبو الصيداء صالح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يوسف بن عمر العراق، فأتاهم خبره بخراسان، بكى أبو الصّيداء صالح بن طريف، فاشتد بكاؤه،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الخبيث، شهدته ضرب وهب بن منبّه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جرير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 يزيد بن الوليد دعا مسلم بن ذكوان، و محمّد بن سعيد بن مطرّف الكلبي، </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الفاسق يوسف بن عمر قد صار إلى البلقاء، فانطلقا فأتياني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فطلباه فلم يجداه، فرهّبا ابنا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أدلكما عليه، إنّه انطلق إلى مزرعة له على ثلاثين ميلا، فأخذا معهما خمسين رجلا من جند البلقاء، فوجداه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جالسا، فلما أحسّ‌ بهم هرب و ترك بغلته </w:t>
      </w:r>
      <w:r>
        <w:rPr>
          <w:rStyle w:val="FootnoteAnchor"/>
          <w:rtl w:val="true"/>
        </w:rPr>
        <w:footnoteReference w:id="1494"/>
      </w:r>
      <w:r>
        <w:rPr>
          <w:rFonts w:ascii="Amiri" w:hAnsi="Amiri" w:eastAsia="Amiri" w:cs="Amiri"/>
          <w:color w:val="111111"/>
          <w:sz w:val="28"/>
          <w:sz w:val="28"/>
          <w:szCs w:val="28"/>
          <w:rtl w:val="true"/>
          <w:lang w:bidi="ar-SA"/>
        </w:rPr>
        <w:t xml:space="preserve">،ففتّشا، فوجدا نسوة </w:t>
      </w:r>
      <w:r>
        <w:rPr>
          <w:rStyle w:val="FootnoteAnchor"/>
          <w:rtl w:val="true"/>
        </w:rPr>
        <w:footnoteReference w:id="1495"/>
      </w:r>
      <w:r>
        <w:rPr>
          <w:rFonts w:ascii="Amiri" w:hAnsi="Amiri" w:eastAsia="Amiri" w:cs="Amiri"/>
          <w:color w:val="111111"/>
          <w:sz w:val="28"/>
          <w:sz w:val="28"/>
          <w:szCs w:val="28"/>
          <w:rtl w:val="true"/>
          <w:lang w:bidi="ar-SA"/>
        </w:rPr>
        <w:t xml:space="preserve">ألقين عليه قطيفة خزّ، و جلسن على حواشيها حاسرات، فجروا برجله، فجعل يطلب إلى محمّد بن سعيد أن يرضي عنه كلبا، و يدفع إليه عشرة آلاف دينار، و دية كلثوم بن عمير، و هانئ بن بسر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فأقبلا به إلى يزيد، فلقيه عامل لسليمان على نوبة من نوائب الحرس، فأخذ بلحيته، فهزّها، و نتف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أعظم الناس لحية، و أصغرهم قامة فأدخلاه على يزيد، فقبض على لحية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حينئذ لتجوز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و اللّه، يا أمير المؤمنين، لحيتي، فما بقي منها </w:t>
      </w:r>
      <w:r>
        <w:rPr>
          <w:rStyle w:val="FootnoteAnchor"/>
          <w:rtl w:val="true"/>
        </w:rPr>
        <w:footnoteReference w:id="1497"/>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يزيد، فحبس في الخضراء، فدخل عليه محمّد بن راشد،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يطلع عليك بعض من قد وترت، فيلقي عليك حجرا، فيقتلك‌؟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فطنت لهذا، فنشدتك اللّه إلا كلمت أمير المؤمنين في تحويلي إلى محبس </w:t>
      </w:r>
      <w:r>
        <w:rPr>
          <w:rStyle w:val="FootnoteAnchor"/>
          <w:rtl w:val="true"/>
        </w:rPr>
        <w:footnoteReference w:id="1498"/>
      </w:r>
      <w:r>
        <w:rPr>
          <w:rFonts w:ascii="Amiri" w:hAnsi="Amiri" w:eastAsia="Amiri" w:cs="Amiri"/>
          <w:color w:val="111111"/>
          <w:sz w:val="28"/>
          <w:sz w:val="28"/>
          <w:szCs w:val="28"/>
          <w:rtl w:val="true"/>
          <w:lang w:bidi="ar-SA"/>
        </w:rPr>
        <w:t>غير هذا، و إن كان أضيق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غاب عنك من حمقه أكثر، و ما حبسته إلاّ لأوجه به إلى العراق، فيقام للناس </w:t>
      </w:r>
      <w:r>
        <w:rPr>
          <w:rStyle w:val="FootnoteAnchor"/>
          <w:rtl w:val="true"/>
        </w:rPr>
        <w:footnoteReference w:id="1499"/>
      </w:r>
      <w:r>
        <w:rPr>
          <w:rFonts w:ascii="IRNazanin" w:hAnsi="IRNazanin" w:eastAsia="IRNazanin"/>
          <w:color w:val="111111"/>
          <w:sz w:val="28"/>
          <w:sz w:val="28"/>
          <w:szCs w:val="28"/>
          <w:rtl w:val="true"/>
          <w:lang w:bidi="fa-IR"/>
        </w:rPr>
        <w:t>،و تؤخذ المظالم من ماله، و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جرير </w:t>
      </w:r>
      <w:r>
        <w:rPr>
          <w:rStyle w:val="FootnoteAnchor"/>
          <w:rtl w:val="true"/>
        </w:rPr>
        <w:footnoteReference w:id="1500"/>
      </w:r>
      <w:r>
        <w:rPr>
          <w:rFonts w:ascii="Amiri" w:hAnsi="Amiri" w:eastAsia="Amiri" w:cs="Amiri"/>
          <w:color w:val="111111"/>
          <w:sz w:val="28"/>
          <w:sz w:val="28"/>
          <w:szCs w:val="28"/>
          <w:rtl w:val="true"/>
          <w:lang w:bidi="ar-SA"/>
        </w:rPr>
        <w:t xml:space="preserve">،فحدّثني أحمد بن زهير، حدّثنا عبد الوهّاب بن إبراهيم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01"/>
      </w:r>
      <w:r>
        <w:rPr>
          <w:rFonts w:ascii="IRNazanin" w:hAnsi="IRNazanin" w:eastAsia="IRNazanin"/>
          <w:color w:val="111111"/>
          <w:sz w:val="28"/>
          <w:sz w:val="28"/>
          <w:szCs w:val="28"/>
          <w:rtl w:val="true"/>
          <w:lang w:bidi="fa-IR"/>
        </w:rPr>
        <w:t>هاشم مخلد بن محمّد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يزيد بن خالد القسري مولى لخالد يكنى أبا الأسد في عدة من أصحابه، فدخل </w:t>
      </w:r>
      <w:bookmarkStart w:id="426" w:name="pg11576_117636"/>
    </w:p>
    <w:p>
      <w:pPr>
        <w:pStyle w:val="BookText"/>
        <w:rPr/>
      </w:pPr>
      <w:bookmarkEnd w:id="426"/>
      <w:r>
        <w:rPr>
          <w:rFonts w:ascii="Amiri" w:hAnsi="Amiri" w:eastAsia="Amiri" w:cs="Amiri"/>
          <w:color w:val="111111"/>
          <w:sz w:val="28"/>
          <w:sz w:val="28"/>
          <w:szCs w:val="28"/>
          <w:rtl w:val="true"/>
          <w:lang w:bidi="ar-SA"/>
        </w:rPr>
        <w:t>السجن، فأخرج يوسف بن عمر،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ذلك كان في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ابن نيف و ستين سنة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5062165_73709187"/>
      <w:bookmarkStart w:id="428" w:name="_Toc160"/>
      <w:bookmarkEnd w:id="427"/>
      <w:r>
        <w:rPr>
          <w:rtl w:val="true"/>
        </w:rPr>
        <w:t>[</w:t>
      </w:r>
      <w:r>
        <w:rPr/>
        <w:t>10198</w:t>
      </w:r>
      <w:r>
        <w:rPr>
          <w:rtl w:val="true"/>
        </w:rPr>
        <w:t xml:space="preserve">] </w:t>
      </w:r>
      <w:r>
        <w:rPr>
          <w:rtl w:val="true"/>
        </w:rPr>
        <w:t>يوسف بن عمرو الشّعيثي ثم النّصري،</w:t>
      </w:r>
      <w:bookmarkEnd w:id="428"/>
    </w:p>
    <w:p>
      <w:pPr>
        <w:pStyle w:val="BookText"/>
        <w:rPr/>
      </w:pPr>
      <w:r>
        <w:rPr>
          <w:rFonts w:ascii="Amiri" w:hAnsi="Amiri" w:eastAsia="Amiri" w:cs="Amiri"/>
          <w:color w:val="111111"/>
          <w:sz w:val="28"/>
          <w:sz w:val="28"/>
          <w:szCs w:val="28"/>
          <w:rtl w:val="true"/>
          <w:lang w:bidi="ar-SA"/>
        </w:rPr>
        <w:t>من بني نصر بن معاوية رهط‍‌ أبي زرعة</w:t>
      </w:r>
    </w:p>
    <w:p>
      <w:pPr>
        <w:pStyle w:val="BookText"/>
        <w:rPr/>
      </w:pPr>
      <w:r>
        <w:rPr>
          <w:rFonts w:ascii="Amiri" w:hAnsi="Amiri" w:eastAsia="Amiri" w:cs="Amiri"/>
          <w:color w:val="111111"/>
          <w:sz w:val="28"/>
          <w:sz w:val="28"/>
          <w:szCs w:val="28"/>
          <w:rtl w:val="true"/>
          <w:lang w:bidi="ar-SA"/>
        </w:rPr>
        <w:t>شاعر له ذكر في حرب أبي الهيذام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فيما أفاده بعض أهل دمشق عن أبيه عن جده و بعض أهل بيته من المربين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يوسف بن عمرو الشّعيثي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نصر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خطرت هوازن عن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ذبيان الغطارف </w:t>
      </w:r>
      <w:r>
        <w:rPr>
          <w:rStyle w:val="FootnoteAnchor"/>
          <w:rtl w:val="true"/>
        </w:rPr>
        <w:footnoteReference w:id="1503"/>
      </w:r>
      <w:r>
        <w:rPr>
          <w:rFonts w:ascii="Amiri" w:hAnsi="Amiri" w:eastAsia="Amiri" w:cs="Amiri"/>
          <w:color w:val="111111"/>
          <w:sz w:val="28"/>
          <w:sz w:val="28"/>
          <w:szCs w:val="28"/>
          <w:rtl w:val="true"/>
          <w:lang w:bidi="ar-SA"/>
        </w:rPr>
        <w:t>عن يساري</w:t>
      </w:r>
    </w:p>
    <w:p>
      <w:pPr>
        <w:pStyle w:val="BookText"/>
        <w:rPr/>
      </w:pPr>
      <w:r>
        <w:rPr>
          <w:rFonts w:ascii="Amiri" w:hAnsi="Amiri" w:eastAsia="Amiri" w:cs="Amiri"/>
          <w:color w:val="111111"/>
          <w:sz w:val="28"/>
          <w:sz w:val="28"/>
          <w:szCs w:val="28"/>
          <w:rtl w:val="true"/>
          <w:lang w:bidi="ar-SA"/>
        </w:rPr>
        <w:t xml:space="preserve">و ناديت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الأرض ترجف من حذاري</w:t>
      </w:r>
    </w:p>
    <w:p>
      <w:pPr>
        <w:pStyle w:val="BookText"/>
        <w:rPr/>
      </w:pPr>
      <w:r>
        <w:rPr>
          <w:rFonts w:ascii="Amiri" w:hAnsi="Amiri" w:eastAsia="Amiri" w:cs="Amiri"/>
          <w:color w:val="111111"/>
          <w:sz w:val="28"/>
          <w:sz w:val="28"/>
          <w:szCs w:val="28"/>
          <w:rtl w:val="true"/>
          <w:lang w:bidi="ar-SA"/>
        </w:rPr>
        <w:t xml:space="preserve">و أعطتني المقادة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قسر و ذلّت لاقتساري</w:t>
      </w:r>
    </w:p>
    <w:p>
      <w:pPr>
        <w:pStyle w:val="BookText"/>
        <w:rPr/>
      </w:pPr>
      <w:r>
        <w:rPr>
          <w:rFonts w:ascii="Amiri" w:hAnsi="Amiri" w:eastAsia="Amiri" w:cs="Amiri"/>
          <w:color w:val="111111"/>
          <w:sz w:val="28"/>
          <w:sz w:val="28"/>
          <w:szCs w:val="28"/>
          <w:rtl w:val="true"/>
          <w:lang w:bidi="ar-SA"/>
        </w:rPr>
        <w:t xml:space="preserve">و ما ركب المطايا عن 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كهذا الحيّ‌، فاعلم، من نزار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قيس عيلان بني الأحماس</w:t>
      </w:r>
    </w:p>
    <w:p>
      <w:pPr>
        <w:pStyle w:val="BookText"/>
        <w:rPr/>
      </w:pPr>
      <w:r>
        <w:rPr>
          <w:rFonts w:ascii="Amiri" w:hAnsi="Amiri" w:eastAsia="Amiri" w:cs="Amiri"/>
          <w:color w:val="111111"/>
          <w:sz w:val="28"/>
          <w:sz w:val="28"/>
          <w:szCs w:val="28"/>
          <w:rtl w:val="true"/>
          <w:lang w:bidi="ar-SA"/>
        </w:rPr>
        <w:t>و عصمة الناس غداة الباس</w:t>
      </w:r>
    </w:p>
    <w:p>
      <w:pPr>
        <w:pStyle w:val="BookText"/>
        <w:rPr/>
      </w:pPr>
      <w:r>
        <w:rPr>
          <w:rFonts w:ascii="Amiri" w:hAnsi="Amiri" w:eastAsia="Amiri" w:cs="Amiri"/>
          <w:color w:val="111111"/>
          <w:sz w:val="28"/>
          <w:sz w:val="28"/>
          <w:szCs w:val="28"/>
          <w:rtl w:val="true"/>
          <w:lang w:bidi="ar-SA"/>
        </w:rPr>
        <w:t>كواشر الأنياب و الأضراس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كشر الأسود في وجوه الناس </w:t>
      </w:r>
      <w:bookmarkStart w:id="429" w:name="pg11576_117637"/>
    </w:p>
    <w:p>
      <w:pPr>
        <w:pStyle w:val="Heading5"/>
        <w:numPr>
          <w:ilvl w:val="4"/>
          <w:numId w:val="1"/>
        </w:numPr>
        <w:rPr/>
      </w:pPr>
      <w:bookmarkStart w:id="430" w:name="__RefHeading___Toc5062167_73709187"/>
      <w:bookmarkStart w:id="431" w:name="_Toc161"/>
      <w:bookmarkEnd w:id="429"/>
      <w:bookmarkEnd w:id="430"/>
      <w:r>
        <w:rPr>
          <w:rtl w:val="true"/>
        </w:rPr>
        <w:t>[</w:t>
      </w:r>
      <w:r>
        <w:rPr/>
        <w:t>10199</w:t>
      </w:r>
      <w:r>
        <w:rPr>
          <w:rtl w:val="true"/>
        </w:rPr>
        <w:t xml:space="preserve">] </w:t>
      </w:r>
      <w:r>
        <w:rPr>
          <w:rtl w:val="true"/>
        </w:rPr>
        <w:t>يوسف بن القاسم بن يوسف</w:t>
      </w:r>
      <w:bookmarkEnd w:id="431"/>
    </w:p>
    <w:p>
      <w:pPr>
        <w:pStyle w:val="BookText"/>
        <w:rPr/>
      </w:pPr>
      <w:r>
        <w:rPr>
          <w:rFonts w:ascii="Amiri" w:hAnsi="Amiri" w:eastAsia="Amiri" w:cs="Amiri"/>
          <w:color w:val="111111"/>
          <w:sz w:val="28"/>
          <w:sz w:val="28"/>
          <w:szCs w:val="28"/>
          <w:rtl w:val="true"/>
          <w:lang w:bidi="ar-SA"/>
        </w:rPr>
        <w:t>ابن فارس بن سوار أبو بكر الميانجي الشافعي الفقيه</w:t>
      </w:r>
    </w:p>
    <w:p>
      <w:pPr>
        <w:pStyle w:val="BookText"/>
        <w:rPr/>
      </w:pPr>
      <w:r>
        <w:rPr>
          <w:rFonts w:ascii="Amiri" w:hAnsi="Amiri" w:eastAsia="Amiri" w:cs="Amiri"/>
          <w:color w:val="111111"/>
          <w:sz w:val="28"/>
          <w:sz w:val="28"/>
          <w:szCs w:val="28"/>
          <w:rtl w:val="true"/>
          <w:lang w:bidi="ar-SA"/>
        </w:rPr>
        <w:t xml:space="preserve">قاضي دمشق، ولي القضاء بها نيابة عن القاضي أبي الحسن علي بن النعمان </w:t>
      </w:r>
      <w:r>
        <w:rPr>
          <w:rStyle w:val="FootnoteAnchor"/>
          <w:rtl w:val="true"/>
        </w:rPr>
        <w:footnoteReference w:id="1504"/>
      </w:r>
      <w:r>
        <w:rPr>
          <w:rFonts w:ascii="Amiri" w:hAnsi="Amiri" w:eastAsia="Amiri" w:cs="Amiri"/>
          <w:color w:val="111111"/>
          <w:sz w:val="28"/>
          <w:sz w:val="28"/>
          <w:szCs w:val="28"/>
          <w:rtl w:val="true"/>
          <w:lang w:bidi="ar-SA"/>
        </w:rPr>
        <w:t>،قاضي نزار الملقب بالعزيز، و كان بينه و بين أبي عبد اللّه محمّد بن الوليد القاضي منازعات في ولاية القضاء، و كان شيوخ المدينة يميلون مع الميانجي، و الأحداث يميلون مع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خليفة، و أبي يعلى الموصلي، و زكريا بن يحيى الساجي، و عبدان الجواليقي، و محمّد بن إسحاق السراج، و محمّد بن إسحاق بن خزيمة، و محمّد بن الحسن بن قتيبة، و محمّد بن جرير الطبري، و القاسم بن زكريا المطرز، و محمّد بن محمّد الباغندي، و أبي القاسم البغوي، و أبي محمّد بن صاعد، و أبي بكر بن أبي داود، و أبي عروبة الحراني، و 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رحلة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أخيه أبو مسعود صالح بن أحمد بن القاسم، و أبو سليمان بن زبر، و هو من أقرانه، و عبد الوهّاب الكلابي، و أبو الحسن بن عوف، و مكي بن محمّد بن الغمر، و عبد الوهّاب الميداني، و عبد الرّحمن بن عمر بن نصر، و أبو نصر بن الجنيدي، و تمام بن محمّد، و أبو نصر ابن الجبّان، و أبو علي و أبو الحسين ابنا أبي نصر، و أبو بكر ابن الطيان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الميانجي مسند الشام في وقته</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نبيلا، حدّثنا عنه عدة فوق الأربعين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شعبان سنة خمس و سبعين و ثلاثمائة، و مولده قبل التسعين و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نبيلا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انتقى عليه عبد الغني بن سعيد المصري الحافظ‍‌</w:t>
      </w:r>
      <w:r>
        <w:rPr>
          <w:rFonts w:eastAsia="Amiri" w:cs="Amiri" w:ascii="Amiri" w:hAnsi="Amiri"/>
          <w:color w:val="111111"/>
          <w:sz w:val="28"/>
          <w:szCs w:val="28"/>
          <w:rtl w:val="true"/>
          <w:lang w:bidi="ar-SA"/>
        </w:rPr>
        <w:t xml:space="preserve">. </w:t>
      </w:r>
      <w:bookmarkStart w:id="432" w:name="pg11576_117638"/>
    </w:p>
    <w:p>
      <w:pPr>
        <w:pStyle w:val="Heading5"/>
        <w:numPr>
          <w:ilvl w:val="4"/>
          <w:numId w:val="1"/>
        </w:numPr>
        <w:rPr/>
      </w:pPr>
      <w:bookmarkStart w:id="433" w:name="__RefHeading___Toc5062169_73709187"/>
      <w:bookmarkStart w:id="434" w:name="_Toc162"/>
      <w:bookmarkEnd w:id="432"/>
      <w:bookmarkEnd w:id="433"/>
      <w:r>
        <w:rPr>
          <w:rtl w:val="true"/>
        </w:rPr>
        <w:t>[</w:t>
      </w:r>
      <w:r>
        <w:rPr/>
        <w:t>10200</w:t>
      </w:r>
      <w:r>
        <w:rPr>
          <w:rtl w:val="true"/>
        </w:rPr>
        <w:t xml:space="preserve">] </w:t>
      </w:r>
      <w:r>
        <w:rPr>
          <w:rtl w:val="true"/>
        </w:rPr>
        <w:t>يوسف بن محمّد بن عروة بن محمّد</w:t>
      </w:r>
      <w:bookmarkEnd w:id="434"/>
    </w:p>
    <w:p>
      <w:pPr>
        <w:pStyle w:val="BookText"/>
        <w:rPr/>
      </w:pPr>
      <w:r>
        <w:rPr>
          <w:rFonts w:ascii="Amiri" w:hAnsi="Amiri" w:eastAsia="Amiri" w:cs="Amiri"/>
          <w:color w:val="111111"/>
          <w:sz w:val="28"/>
          <w:sz w:val="28"/>
          <w:szCs w:val="28"/>
          <w:rtl w:val="true"/>
          <w:lang w:bidi="ar-SA"/>
        </w:rPr>
        <w:t xml:space="preserve">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w:t>
      </w:r>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واليا ببعلبك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ولاه مروان بن محمّد مكة و المدينة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سعيد بن كثير بن عفير، و قد تقدم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5062171_73709187"/>
      <w:bookmarkStart w:id="436" w:name="_Toc163"/>
      <w:bookmarkEnd w:id="435"/>
      <w:r>
        <w:rPr>
          <w:rtl w:val="true"/>
        </w:rPr>
        <w:t>[</w:t>
      </w:r>
      <w:r>
        <w:rPr/>
        <w:t>10201</w:t>
      </w:r>
      <w:r>
        <w:rPr>
          <w:rtl w:val="true"/>
        </w:rPr>
        <w:t xml:space="preserve">] </w:t>
      </w:r>
      <w:r>
        <w:rPr>
          <w:rtl w:val="true"/>
        </w:rPr>
        <w:t>يوسف بن محمّد بن مقلد بن عيسى</w:t>
      </w:r>
      <w:bookmarkEnd w:id="436"/>
    </w:p>
    <w:p>
      <w:pPr>
        <w:pStyle w:val="BookText"/>
        <w:rPr/>
      </w:pPr>
      <w:r>
        <w:rPr>
          <w:rFonts w:ascii="Amiri" w:hAnsi="Amiri" w:eastAsia="Amiri" w:cs="Amiri"/>
          <w:color w:val="111111"/>
          <w:sz w:val="28"/>
          <w:sz w:val="28"/>
          <w:szCs w:val="28"/>
          <w:rtl w:val="true"/>
          <w:lang w:bidi="ar-SA"/>
        </w:rPr>
        <w:t>أبو الحجاج التّنوخي، المعروف بابن الجماهري</w:t>
      </w:r>
    </w:p>
    <w:p>
      <w:pPr>
        <w:pStyle w:val="BookText"/>
        <w:rPr/>
      </w:pPr>
      <w:r>
        <w:rPr>
          <w:rFonts w:ascii="Amiri" w:hAnsi="Amiri" w:eastAsia="Amiri" w:cs="Amiri"/>
          <w:color w:val="111111"/>
          <w:sz w:val="28"/>
          <w:sz w:val="28"/>
          <w:szCs w:val="28"/>
          <w:rtl w:val="true"/>
          <w:lang w:bidi="ar-SA"/>
        </w:rPr>
        <w:t>و تكنى بعد أبا الفتح، و يعرف بابن بنت الدوانيقي</w:t>
      </w:r>
    </w:p>
    <w:p>
      <w:pPr>
        <w:pStyle w:val="BookText"/>
        <w:rPr/>
      </w:pPr>
      <w:r>
        <w:rPr>
          <w:rFonts w:ascii="Amiri" w:hAnsi="Amiri" w:eastAsia="Amiri" w:cs="Amiri"/>
          <w:color w:val="111111"/>
          <w:sz w:val="28"/>
          <w:sz w:val="28"/>
          <w:szCs w:val="28"/>
          <w:rtl w:val="true"/>
          <w:lang w:bidi="ar-SA"/>
        </w:rPr>
        <w:t xml:space="preserve">سمع معنا من بعض شيوخنا بدمشق أبي محمّد ابن الأكفاني، و أبوي الحسن الفقيهين </w:t>
      </w:r>
      <w:r>
        <w:rPr>
          <w:rStyle w:val="FootnoteAnchor"/>
          <w:rtl w:val="true"/>
        </w:rPr>
        <w:footnoteReference w:id="1508"/>
      </w:r>
      <w:r>
        <w:rPr>
          <w:rFonts w:ascii="Amiri" w:hAnsi="Amiri" w:eastAsia="Amiri" w:cs="Amiri"/>
          <w:color w:val="111111"/>
          <w:sz w:val="28"/>
          <w:sz w:val="28"/>
          <w:szCs w:val="28"/>
          <w:rtl w:val="true"/>
          <w:lang w:bidi="ar-SA"/>
        </w:rPr>
        <w:t>،و أبي الفتح الفقيه، و عبد الكريم بن حمزة و طاهر بن سهل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إلى بغداد و أنا بها فسمع من أبي القاسم بن الحصين و أبي بكر الأنصاري، و أبي غالب بن البنا و جماعة سواهم، و تفقه بالمدرسة النظامية على الشيخ أبي منصور بن الرزاز، و استوطن بغداد، و تصوّف و صحب الشيخ أبا النجيب </w:t>
      </w:r>
      <w:r>
        <w:rPr>
          <w:rStyle w:val="FootnoteAnchor"/>
          <w:rtl w:val="true"/>
        </w:rPr>
        <w:footnoteReference w:id="1509"/>
      </w:r>
      <w:r>
        <w:rPr>
          <w:rFonts w:ascii="Amiri" w:hAnsi="Amiri" w:eastAsia="Amiri" w:cs="Amiri"/>
          <w:color w:val="111111"/>
          <w:sz w:val="28"/>
          <w:sz w:val="28"/>
          <w:szCs w:val="28"/>
          <w:rtl w:val="true"/>
          <w:lang w:bidi="ar-SA"/>
        </w:rPr>
        <w:t>،و كان يناظر في مسائل الخلاف، و يعقد المجلس للتذكير، و يتردد من بغداد إلى الموصل للوعظ‍‌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دمشق في آخر عمره، و هو مريض بعلة الاستسقاء، فعدته في المنزل الذي كان فيه، فقرأ لابني أبي الفتح ثلاثة أحاديث من حفظه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لنا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أبرأ إلى اللّه من اعتقاد التشبيه و أدين بالتنزيه، و لا </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غير أني لدى ترك الخوض في ذلك طلبا للسلامة و مات في صفر سنة ثمان و خمسين و خمسمائة، و أنشد شعرا لنفسه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bookmarkStart w:id="437" w:name="pg11576_117639"/>
    </w:p>
    <w:p>
      <w:pPr>
        <w:pStyle w:val="Heading5"/>
        <w:numPr>
          <w:ilvl w:val="4"/>
          <w:numId w:val="1"/>
        </w:numPr>
        <w:rPr/>
      </w:pPr>
      <w:bookmarkStart w:id="438" w:name="__RefHeading___Toc5062173_73709187"/>
      <w:bookmarkStart w:id="439" w:name="_Toc164"/>
      <w:bookmarkEnd w:id="437"/>
      <w:bookmarkEnd w:id="438"/>
      <w:r>
        <w:rPr>
          <w:rtl w:val="true"/>
        </w:rPr>
        <w:t>[</w:t>
      </w:r>
      <w:r>
        <w:rPr/>
        <w:t>10202</w:t>
      </w:r>
      <w:r>
        <w:rPr>
          <w:rtl w:val="true"/>
        </w:rPr>
        <w:t xml:space="preserve">] </w:t>
      </w:r>
      <w:r>
        <w:rPr>
          <w:rtl w:val="true"/>
        </w:rPr>
        <w:t>يوسف بن محمّد بن أبي منصور</w:t>
      </w:r>
      <w:bookmarkEnd w:id="439"/>
    </w:p>
    <w:p>
      <w:pPr>
        <w:pStyle w:val="BookText"/>
        <w:rPr/>
      </w:pPr>
      <w:r>
        <w:rPr>
          <w:rFonts w:ascii="Amiri" w:hAnsi="Amiri" w:eastAsia="Amiri" w:cs="Amiri"/>
          <w:color w:val="111111"/>
          <w:sz w:val="28"/>
          <w:sz w:val="28"/>
          <w:szCs w:val="28"/>
          <w:rtl w:val="true"/>
          <w:lang w:bidi="ar-SA"/>
        </w:rPr>
        <w:t>أبو الهيثم الأسترآباذي المقرئ</w:t>
      </w:r>
    </w:p>
    <w:p>
      <w:pPr>
        <w:pStyle w:val="BookText"/>
        <w:rPr/>
      </w:pPr>
      <w:r>
        <w:rPr>
          <w:rFonts w:ascii="IRNazanin" w:hAnsi="IRNazanin" w:eastAsia="IRNazanin"/>
          <w:color w:val="111111"/>
          <w:sz w:val="28"/>
          <w:sz w:val="28"/>
          <w:szCs w:val="28"/>
          <w:rtl w:val="true"/>
          <w:lang w:bidi="fa-IR"/>
        </w:rPr>
        <w:t>قدم دمشق و حدّث بها و بصور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الحسن بن الطفال النيسابوري، و أبي عبد اللّه شعيب بن أحمد بن المنهال المصري، و أبي عمرو عثمان بن أبي بكر بن حمود السفاقسي، و أبي العباس إسماعيل بن عبد الرّحمن بن 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الكتاني، و أبو الفتح نصر بن إبراهيم</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062175_73709187"/>
      <w:bookmarkStart w:id="441" w:name="_Toc165"/>
      <w:bookmarkEnd w:id="440"/>
      <w:r>
        <w:rPr>
          <w:rtl w:val="true"/>
        </w:rPr>
        <w:t>[</w:t>
      </w:r>
      <w:r>
        <w:rPr/>
        <w:t>10203</w:t>
      </w:r>
      <w:r>
        <w:rPr>
          <w:rtl w:val="true"/>
        </w:rPr>
        <w:t xml:space="preserve">] </w:t>
      </w:r>
      <w:r>
        <w:rPr>
          <w:rtl w:val="true"/>
        </w:rPr>
        <w:t>يوسف بن محمّد بن يوسف الثقفي</w:t>
      </w:r>
      <w:bookmarkEnd w:id="441"/>
    </w:p>
    <w:p>
      <w:pPr>
        <w:pStyle w:val="BookText"/>
        <w:rPr/>
      </w:pPr>
      <w:r>
        <w:rPr>
          <w:rFonts w:ascii="Amiri" w:hAnsi="Amiri" w:eastAsia="Amiri" w:cs="Amiri"/>
          <w:color w:val="111111"/>
          <w:sz w:val="28"/>
          <w:sz w:val="28"/>
          <w:szCs w:val="28"/>
          <w:rtl w:val="true"/>
          <w:lang w:bidi="ar-SA"/>
        </w:rPr>
        <w:t>ابن أخي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 الوليد بن يزيد </w:t>
      </w:r>
      <w:r>
        <w:rPr>
          <w:rStyle w:val="FootnoteAnchor"/>
          <w:rtl w:val="true"/>
        </w:rPr>
        <w:footnoteReference w:id="1512"/>
      </w:r>
      <w:r>
        <w:rPr>
          <w:rFonts w:ascii="Amiri" w:hAnsi="Amiri" w:eastAsia="Amiri" w:cs="Amiri"/>
          <w:color w:val="111111"/>
          <w:sz w:val="28"/>
          <w:sz w:val="28"/>
          <w:szCs w:val="28"/>
          <w:rtl w:val="true"/>
          <w:lang w:bidi="ar-SA"/>
        </w:rPr>
        <w:t>،فلمّا أفضى الأمر إليه ولاّه مكّة، و المدينة و الطائف سنة خمس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في هذه السنة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الوليد إلى محمّد </w:t>
      </w:r>
      <w:r>
        <w:rPr>
          <w:rStyle w:val="FootnoteAnchor"/>
          <w:rtl w:val="true"/>
        </w:rPr>
        <w:footnoteReference w:id="1515"/>
      </w:r>
      <w:r>
        <w:rPr>
          <w:rFonts w:ascii="Amiri" w:hAnsi="Amiri" w:eastAsia="Amiri" w:cs="Amiri"/>
          <w:color w:val="111111"/>
          <w:sz w:val="28"/>
          <w:sz w:val="28"/>
          <w:szCs w:val="28"/>
          <w:rtl w:val="true"/>
          <w:lang w:bidi="ar-SA"/>
        </w:rPr>
        <w:t>بن هشام بن إسماعيل، و هو والي مكة لهشام بن عبد الملك، فقدم عليه، و استخلف على المدينة محمّد بن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الوليد، و جمعها ليوسف بن محمّد بن يوسف مع مكة و الطائف حتى قتل الوليد</w:t>
      </w:r>
      <w:r>
        <w:rPr>
          <w:rFonts w:eastAsia="Amiri" w:cs="Amiri" w:ascii="Amiri" w:hAnsi="Amiri"/>
          <w:color w:val="111111"/>
          <w:sz w:val="28"/>
          <w:szCs w:val="28"/>
          <w:rtl w:val="true"/>
          <w:lang w:bidi="ar-SA"/>
        </w:rPr>
        <w:t xml:space="preserve">. </w:t>
      </w:r>
      <w:bookmarkStart w:id="442" w:name="pg11576_117640"/>
    </w:p>
    <w:p>
      <w:pPr>
        <w:pStyle w:val="BookText"/>
        <w:rPr/>
      </w:pPr>
      <w:bookmarkEnd w:id="442"/>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بالناس يوسف بن محمّد بن الحكم بن أبي عقيل الثقفي سنة خمس و عشرين و مائة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ثارت الفتنة، و بايع أهل الآفاق ليزيد بن الوليد نزع يوسف بن محمّد عن المدينة، فاستعمل عليها عبد العزيز بن عبد اللّه بن عمرو بن عثمان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كتابا فولي المدينة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5062177_73709187"/>
      <w:bookmarkStart w:id="444" w:name="_Toc166"/>
      <w:bookmarkEnd w:id="443"/>
      <w:r>
        <w:rPr>
          <w:rtl w:val="true"/>
        </w:rPr>
        <w:t>[</w:t>
      </w:r>
      <w:r>
        <w:rPr/>
        <w:t>10204</w:t>
      </w:r>
      <w:r>
        <w:rPr>
          <w:rtl w:val="true"/>
        </w:rPr>
        <w:t xml:space="preserve">] </w:t>
      </w:r>
      <w:r>
        <w:rPr>
          <w:rtl w:val="true"/>
        </w:rPr>
        <w:t>يوسف بن ماهك المكي الفارسي</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يوسف بن مهران</w:t>
      </w:r>
    </w:p>
    <w:p>
      <w:pPr>
        <w:pStyle w:val="BookText"/>
        <w:rPr/>
      </w:pPr>
      <w:r>
        <w:rPr>
          <w:rFonts w:ascii="Amiri" w:hAnsi="Amiri" w:eastAsia="Amiri" w:cs="Amiri"/>
          <w:color w:val="111111"/>
          <w:sz w:val="28"/>
          <w:sz w:val="28"/>
          <w:szCs w:val="28"/>
          <w:rtl w:val="true"/>
          <w:lang w:bidi="ar-SA"/>
        </w:rPr>
        <w:t xml:space="preserve">روى عن ابن عباس، و ابن عمر، و عبد اللّه بن عمرو، و عائشة، و أم هانئ، و عبيد بن عمير، و حفصة بنت عبد الرّحمن بن أبي بكر، و عبد اللّه بن صفوان الجمحي، و أبيه ماهك بن بهزاد، و أمه مسيكة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المكية</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،و عائشة بنت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جعفر بن أبي وحشية، و إبراهيم بن مهاجر، و عبد اللّه بن عثمان بن خثيم، و جعفر بن سليمان الضبعي، و ابن جريج، و عمرو بن مرة،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آدم، حدّثنا شعبة حدّثنا أبو بشر أنه سمع يوسف بن ماهك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في جنازة رافع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وفاة عمر بن عبد العزيز، و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نحن نسوي التراب على قبر عمر بن عبد العزيز إذ سقط‍‌ علينا رقّ‌ من السماء فيه </w:t>
      </w:r>
    </w:p>
    <w:p>
      <w:pPr>
        <w:pStyle w:val="BookText"/>
        <w:rPr/>
      </w:pP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اللّه لعمر بن عبد العزيز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جريج أخبرني يوسف بن ماهك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عند عائشة أم المؤمنين إذ جاء رجل،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أرني </w:t>
      </w:r>
      <w:r>
        <w:rPr>
          <w:rStyle w:val="FootnoteAnchor"/>
          <w:rtl w:val="true"/>
        </w:rPr>
        <w:footnoteReference w:id="1521"/>
      </w:r>
      <w:r>
        <w:rPr>
          <w:rFonts w:ascii="Amiri" w:hAnsi="Amiri" w:eastAsia="Amiri" w:cs="Amiri"/>
          <w:color w:val="111111"/>
          <w:sz w:val="28"/>
          <w:sz w:val="28"/>
          <w:szCs w:val="28"/>
          <w:rtl w:val="true"/>
          <w:lang w:bidi="ar-SA"/>
        </w:rPr>
        <w:t>مصحفك‌؟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أؤلف القرآن عليه، فإنا نقرؤه عندنا غير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يضرك أيّه قرأته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المصحف، فأمللت أنا عليه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ماهك من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كتابه الصغير كذلك في الطبقة الثانية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ماهك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توفي سنة عشر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كتابه الكبير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الطبقة الثانية من تابعي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ماهك، روى عن أمه و اسمها مسيكة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يوسف بن ماهك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و مائة،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الطبقة الثانية من تابعي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مهران روى عن ابن عباس، 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الحديث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حجاج بن محمّد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 هذا يوسف بن ماهك يتمنى الموت، فعاب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يدريه على أي شيء هو منه‌؟ أخبرنا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 يوسف بنت ماهك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يوسف حين حضره الموت أن يكفن في ثيابه، و أن يجمّع فيها، و أن لا يجعلوا على وجهه حنوطا، و لا على الثوب الذي ينشر على السرير،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رجليّ‌ بعمامة</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علي بن زيد أنه ذكر يوسف بن مهران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يشبّه حفظه بحفظ‍‌ عمرو بن دينار</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ابن سعد بين يوسف بن ماهك، و يوسف بن مهران، فجعلهما ترجمتين، فذكر ابن ماهك في المكيين، و ذكر ابن مهران في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ماهك و يوسف بن مهران واحد،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ماهك، و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يرويان عن علي بن زيد عنه، و هو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ماهك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أم هانئ و ابن عباس و ابن عمر روى عنه جعفر بن إياس، و إبراهيم بن المهاجر</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أصله فارسي نزل مكة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أبي حاتم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يوسف بن ماهك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عباس، و ابن عمر، و عبد اللّه بن عمرو، و عائشة، و أم هانئ، روى عنه أبو بشر جعفر بن إياس، و إبراهيم بن مهاجر، و يحيى بن أبي كثير، و عبد اللّه بن عثمان بن خثيم،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ماهك ثقة</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الكلاباذي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مكة و لم يكن له ولاء ينتمي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الغلابي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يوسف بن ماهك ينزل الحضرميين،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مولى، و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الأحوص بن المفضل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يحدث عن علي بن زيد عن يوسف بن مهران و قد حدث ابن أبي عروبة عن يوسف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من علمائنا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بن ماهك فارسيا نزل شعب الحضارمة، و لم يكن له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يوسف بن ماهك مولى لا إلى الحضرمي، و كان ينزل شعب الحضارمة بمكة، و أن أخته ولدت في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يحدث عن علي بن زيد عن يوسف بن ماهك و كان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مهران ليس يروي عن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ماهك ثقة، 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ماهك هو يوسف بن مهران، لم يرو عنه إلاّ علي بن زيد، و يوسف بن ماهك من أهل مكة رجل جليل، حدّث عنه عطاء بن أبي رباح، و ابن جريج، و عمرو بن دينار، و عمرو بن مرة، و أيوب السختياني، و هو ثقة عدل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 xml:space="preserve">: </w:t>
      </w:r>
      <w:bookmarkStart w:id="445" w:name="pg11576_117644"/>
    </w:p>
    <w:p>
      <w:pPr>
        <w:pStyle w:val="BookText"/>
        <w:rPr/>
      </w:pPr>
      <w:bookmarkEnd w:id="445"/>
      <w:r>
        <w:rPr>
          <w:rFonts w:ascii="Amiri" w:hAnsi="Amiri" w:eastAsia="Amiri" w:cs="Amiri"/>
          <w:color w:val="111111"/>
          <w:sz w:val="28"/>
          <w:sz w:val="28"/>
          <w:szCs w:val="28"/>
          <w:rtl w:val="true"/>
          <w:lang w:bidi="ar-SA"/>
        </w:rPr>
        <w:t>قد ذكرنا أن ابن سعد فرّق بينهما، فذكر يوسف بن ماهك في المكيين، و ابن مهران في البصريين، و الصحيح أن الذي روى عنه علي بن زيد يوسف بن مهران لم يحدث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شعبة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زيد ذكر عن يوسف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يشبه حفظه بحفظ‍‌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بعد أصحاب عبد اللّه بن مسعود أفقه من أصحاب ابن عباس، و كان منهم سعيد بن جبير، و طاوس، و عطاء، و مجاهد، و عكرمة، و عبد الرّحمن بن سابط‍‌ الجمحي، و يوسف بن ماهك، و مقسم، و كريب، و شعبة، و عمير، موالي ابن عباس، و عبيد اللّه بن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يحيى بن معين عن يوسف بن ماهك‌؟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ابن ماهك سنة عشر، أو ثلاث عشرة أو أربع عشرة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5062179_73709187"/>
      <w:bookmarkStart w:id="447" w:name="_Toc167"/>
      <w:bookmarkEnd w:id="446"/>
      <w:r>
        <w:rPr>
          <w:rtl w:val="true"/>
        </w:rPr>
        <w:t>[</w:t>
      </w:r>
      <w:r>
        <w:rPr/>
        <w:t>10205</w:t>
      </w:r>
      <w:r>
        <w:rPr>
          <w:rtl w:val="true"/>
        </w:rPr>
        <w:t xml:space="preserve">] </w:t>
      </w:r>
      <w:r>
        <w:rPr>
          <w:rtl w:val="true"/>
        </w:rPr>
        <w:t>يوسف بن مخلد</w:t>
      </w:r>
      <w:bookmarkEnd w:id="447"/>
    </w:p>
    <w:p>
      <w:pPr>
        <w:pStyle w:val="BookText"/>
        <w:rPr/>
      </w:pPr>
      <w:r>
        <w:rPr>
          <w:rFonts w:ascii="Amiri" w:hAnsi="Amiri" w:eastAsia="Amiri" w:cs="Amiri"/>
          <w:color w:val="111111"/>
          <w:sz w:val="28"/>
          <w:sz w:val="28"/>
          <w:szCs w:val="28"/>
          <w:rtl w:val="true"/>
          <w:lang w:bidi="ar-SA"/>
        </w:rPr>
        <w:t xml:space="preserve">حكى عن أبي عمرو مؤذن مسجد زرّا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5062181_73709187"/>
      <w:bookmarkStart w:id="449" w:name="_Toc168"/>
      <w:bookmarkEnd w:id="448"/>
      <w:r>
        <w:rPr>
          <w:rtl w:val="true"/>
        </w:rPr>
        <w:t>[</w:t>
      </w:r>
      <w:r>
        <w:rPr/>
        <w:t>10206</w:t>
      </w:r>
      <w:r>
        <w:rPr>
          <w:rtl w:val="true"/>
        </w:rPr>
        <w:t xml:space="preserve">] </w:t>
      </w:r>
      <w:r>
        <w:rPr>
          <w:rtl w:val="true"/>
        </w:rPr>
        <w:t>يوسف بن مكي بن علي بن يوسف</w:t>
      </w:r>
      <w:bookmarkEnd w:id="449"/>
    </w:p>
    <w:p>
      <w:pPr>
        <w:pStyle w:val="BookText"/>
        <w:rPr/>
      </w:pPr>
      <w:r>
        <w:rPr>
          <w:rFonts w:ascii="Amiri" w:hAnsi="Amiri" w:eastAsia="Amiri" w:cs="Amiri"/>
          <w:color w:val="111111"/>
          <w:sz w:val="28"/>
          <w:sz w:val="28"/>
          <w:szCs w:val="28"/>
          <w:rtl w:val="true"/>
          <w:lang w:bidi="ar-SA"/>
        </w:rPr>
        <w:t>أبو الحجاج الحارثي الفقيه الشافعي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حائكا من أهل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يوسف من صباه نشأ حسنا، فحفظ‍‌ القرآن، و قرأه بروايات، و تفقه مدة طويلة عند الفقيه أبي الحسن السّلمي و سمع منه الحديث و من غيره ثم رحل إلى بغداد، فسمع بها أبا طالب الزّينبي، و أبا الغنائم بن المهتدي، و أبا سعد بن الطيوري </w:t>
      </w:r>
      <w:r>
        <w:rPr>
          <w:rStyle w:val="FootnoteAnchor"/>
          <w:rtl w:val="true"/>
        </w:rPr>
        <w:footnoteReference w:id="1538"/>
      </w:r>
      <w:r>
        <w:rPr>
          <w:rFonts w:ascii="Amiri" w:hAnsi="Amiri" w:eastAsia="Amiri" w:cs="Amiri"/>
          <w:color w:val="111111"/>
          <w:sz w:val="28"/>
          <w:sz w:val="28"/>
          <w:szCs w:val="28"/>
          <w:rtl w:val="true"/>
          <w:lang w:bidi="ar-SA"/>
        </w:rPr>
        <w:t xml:space="preserve">و غيرهم، و كان يسمع مع أخي أبي الحسين رحمه اللّه، </w:t>
      </w:r>
    </w:p>
    <w:p>
      <w:pPr>
        <w:pStyle w:val="BookText"/>
        <w:rPr/>
      </w:pPr>
      <w:r>
        <w:rPr>
          <w:rFonts w:ascii="Amiri" w:hAnsi="Amiri" w:eastAsia="Amiri" w:cs="Amiri"/>
          <w:color w:val="111111"/>
          <w:sz w:val="28"/>
          <w:sz w:val="28"/>
          <w:szCs w:val="28"/>
          <w:rtl w:val="true"/>
          <w:lang w:bidi="ar-SA"/>
        </w:rPr>
        <w:t xml:space="preserve">ثم حج من بغداد، و عاد طريق الشام، و لزم الفقيه أبا الفتح نصر اللّه بن محمّد المصيصي </w:t>
      </w:r>
      <w:r>
        <w:rPr>
          <w:rStyle w:val="FootnoteAnchor"/>
          <w:rtl w:val="true"/>
        </w:rPr>
        <w:footnoteReference w:id="1539"/>
      </w:r>
      <w:r>
        <w:rPr>
          <w:rFonts w:ascii="Amiri" w:hAnsi="Amiri" w:eastAsia="Amiri" w:cs="Amiri"/>
          <w:color w:val="111111"/>
          <w:sz w:val="28"/>
          <w:sz w:val="28"/>
          <w:szCs w:val="28"/>
          <w:rtl w:val="true"/>
          <w:lang w:bidi="ar-SA"/>
        </w:rPr>
        <w:t xml:space="preserve">، و كان يعيد درسه بالزاوية الغربية، و أوصى له بالتدريس فيها، فلم ينفذ وصيته، و درس فيها مسعود الطريثيثي </w:t>
      </w:r>
      <w:r>
        <w:rPr>
          <w:rStyle w:val="FootnoteAnchor"/>
          <w:rtl w:val="true"/>
        </w:rPr>
        <w:footnoteReference w:id="1540"/>
      </w:r>
      <w:r>
        <w:rPr>
          <w:rFonts w:ascii="Amiri" w:hAnsi="Amiri" w:eastAsia="Amiri" w:cs="Amiri"/>
          <w:color w:val="111111"/>
          <w:sz w:val="28"/>
          <w:sz w:val="28"/>
          <w:szCs w:val="28"/>
          <w:rtl w:val="true"/>
          <w:lang w:bidi="ar-SA"/>
        </w:rPr>
        <w:t xml:space="preserve">المعروف بالقطب، و كان يعيد له درسه، و أعاد الدرس فيها لأبي البركات بن عبد الفقيه </w:t>
      </w:r>
      <w:r>
        <w:rPr>
          <w:rStyle w:val="FootnoteAnchor"/>
          <w:rtl w:val="true"/>
        </w:rPr>
        <w:footnoteReference w:id="1541"/>
      </w:r>
      <w:r>
        <w:rPr>
          <w:rFonts w:ascii="Amiri" w:hAnsi="Amiri" w:eastAsia="Amiri" w:cs="Amiri"/>
          <w:color w:val="111111"/>
          <w:sz w:val="28"/>
          <w:sz w:val="28"/>
          <w:szCs w:val="28"/>
          <w:rtl w:val="true"/>
          <w:lang w:bidi="ar-SA"/>
        </w:rPr>
        <w:t xml:space="preserve">و لأخي أبي الحسين </w:t>
      </w:r>
      <w:r>
        <w:rPr>
          <w:rStyle w:val="FootnoteAnchor"/>
          <w:rtl w:val="true"/>
        </w:rPr>
        <w:footnoteReference w:id="1542"/>
      </w:r>
      <w:r>
        <w:rPr>
          <w:rFonts w:ascii="Amiri" w:hAnsi="Amiri" w:eastAsia="Amiri" w:cs="Amiri"/>
          <w:color w:val="111111"/>
          <w:sz w:val="28"/>
          <w:sz w:val="28"/>
          <w:szCs w:val="28"/>
          <w:rtl w:val="true"/>
          <w:lang w:bidi="ar-SA"/>
        </w:rPr>
        <w:t xml:space="preserve">الحافظ‍‌ و لأبي سعد بن أبي عصرون الفقيه </w:t>
      </w:r>
      <w:r>
        <w:rPr>
          <w:rStyle w:val="FootnoteAnchor"/>
          <w:rtl w:val="true"/>
        </w:rPr>
        <w:footnoteReference w:id="1543"/>
      </w:r>
      <w:r>
        <w:rPr>
          <w:rFonts w:ascii="Amiri" w:hAnsi="Amiri" w:eastAsia="Amiri" w:cs="Amiri"/>
          <w:color w:val="111111"/>
          <w:sz w:val="28"/>
          <w:sz w:val="28"/>
          <w:szCs w:val="28"/>
          <w:rtl w:val="true"/>
          <w:lang w:bidi="ar-SA"/>
        </w:rPr>
        <w:t>،و حدّث مع أخي ببعض مسموعاته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عنه شيئا يسيرا، و كان ثقة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نصب للإمامة في جامع دمشق بعد موت أبي محمّد بن طاوس في المحرم سنة ست و ثلاثين و خمسمائة، و كان قبل ذلك يؤم في مسجد العميد ابن الجسطار </w:t>
      </w:r>
      <w:r>
        <w:rPr>
          <w:rStyle w:val="FootnoteAnchor"/>
          <w:rtl w:val="true"/>
        </w:rPr>
        <w:footnoteReference w:id="1544"/>
      </w:r>
      <w:r>
        <w:rPr>
          <w:rFonts w:ascii="Amiri" w:hAnsi="Amiri" w:eastAsia="Amiri" w:cs="Amiri"/>
          <w:color w:val="111111"/>
          <w:sz w:val="28"/>
          <w:sz w:val="28"/>
          <w:szCs w:val="28"/>
          <w:rtl w:val="true"/>
          <w:lang w:bidi="ar-SA"/>
        </w:rPr>
        <w:t>بالباب الشرقي مدّة، ثم انتقل إلى إمامة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كتب كتبا كثيرة من كتب العلم في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غاب خلفه أبو القاسم العمري الفارسي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عزم الناس على الحج سنة خمس و خمسين كان عندي في يوم عيد الفطر، فجرى ركب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استفتيت لأفتيت، إن الخروج إلى الحج في هذا العام معصية لقلة الماء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إلاّ أيام حتى عزم على الحج، و حكى لي فضالة بن نصر اللّه الفرضي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فلعلي أموت في الطريق و حكى لي عنه أنه بعد أن خرج عاد إلى البيت يطلب نطعا له، فقال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بنطع في الشتاء؟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أموت، فأغسل عليه، فكان كما وقع في نفسه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يوسف صبيحة يوم السبت السادس من صفر سنة ست و خمسين و خمسمائة بوسادة </w:t>
      </w:r>
      <w:r>
        <w:rPr>
          <w:rStyle w:val="FootnoteAnchor"/>
          <w:rtl w:val="true"/>
        </w:rPr>
        <w:footnoteReference w:id="1545"/>
      </w:r>
      <w:r>
        <w:rPr>
          <w:rFonts w:ascii="Amiri" w:hAnsi="Amiri" w:eastAsia="Amiri" w:cs="Amiri"/>
          <w:color w:val="111111"/>
          <w:sz w:val="28"/>
          <w:sz w:val="28"/>
          <w:szCs w:val="28"/>
          <w:rtl w:val="true"/>
          <w:lang w:bidi="ar-SA"/>
        </w:rPr>
        <w:t>عند مرجعه من الحج، و دفن من يومه</w:t>
      </w:r>
      <w:r>
        <w:rPr>
          <w:rFonts w:eastAsia="Amiri" w:cs="Amiri" w:ascii="Amiri" w:hAnsi="Amiri"/>
          <w:color w:val="111111"/>
          <w:sz w:val="28"/>
          <w:szCs w:val="28"/>
          <w:rtl w:val="true"/>
          <w:lang w:bidi="ar-SA"/>
        </w:rPr>
        <w:t xml:space="preserve">. </w:t>
      </w:r>
      <w:bookmarkStart w:id="450" w:name="pg11576_117646"/>
    </w:p>
    <w:p>
      <w:pPr>
        <w:pStyle w:val="Heading5"/>
        <w:numPr>
          <w:ilvl w:val="4"/>
          <w:numId w:val="1"/>
        </w:numPr>
        <w:rPr/>
      </w:pPr>
      <w:bookmarkStart w:id="451" w:name="__RefHeading___Toc5062183_73709187"/>
      <w:bookmarkStart w:id="452" w:name="_Toc169"/>
      <w:bookmarkEnd w:id="450"/>
      <w:bookmarkEnd w:id="451"/>
      <w:r>
        <w:rPr>
          <w:rtl w:val="true"/>
        </w:rPr>
        <w:t>[</w:t>
      </w:r>
      <w:r>
        <w:rPr/>
        <w:t>10207</w:t>
      </w:r>
      <w:r>
        <w:rPr>
          <w:rtl w:val="true"/>
        </w:rPr>
        <w:t xml:space="preserve">] </w:t>
      </w:r>
      <w:r>
        <w:rPr>
          <w:rtl w:val="true"/>
        </w:rPr>
        <w:t>يوسف بن موسى بن عبد اللّه بن خالد بن حمّول</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الحاء المهملة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المرورّوذي</w:t>
      </w:r>
    </w:p>
    <w:p>
      <w:pPr>
        <w:pStyle w:val="BookText"/>
        <w:rPr/>
      </w:pPr>
      <w:r>
        <w:rPr>
          <w:rFonts w:ascii="Amiri" w:hAnsi="Amiri" w:eastAsia="Amiri" w:cs="Amiri"/>
          <w:color w:val="111111"/>
          <w:sz w:val="28"/>
          <w:sz w:val="28"/>
          <w:szCs w:val="28"/>
          <w:rtl w:val="true"/>
          <w:lang w:bidi="ar-SA"/>
        </w:rPr>
        <w:t>حدّث بدمشق و غيرها عن علي بن حجر، و إسحاق بن راهويه، و عبد اللّه بن خبيق، و أحمد بن صالح، و أحمد بن منيع، و نصر بن علي الجهضمي، و أبي كريب، و أبي مصعب الزهري، و أبي حفص الفلاس، و إسحاق بن منصور الكوسج،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القاسم بن أبي العقب، و جعفر بن عدبّس، و الحسن بن حبيب، و أبو بكر الشافعي، و أبو الحسين الرازي، و أبو حامد بن الشرقي، و أبو عبد اللّه بن الأخرم، و أبو العباس بن عقدة، و أبو علي الحسين بن علي الحافظ‍‌، و أبو العباس الدغولي، و أبو محمّد بن صاعد، و أبو جعفر محمّد بن صالح بن هانئ، و أحمد بن يوسف بن خلاد النصيبي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بدمشق سنة اثنتين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جعفر أحمد بن صالح المصري و عبد الملك بن شعيب بن الليث بن سعد الفهمي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نيسابور سنة ست و تسعين و مائتين سمع منه أبو بكر أحمد بن علي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أعيان محدثي خراسان و المشهورين بالطلب و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مشايخها و أكثر أبو العباس بن عقدة عنه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سافر إلى العراق و الحجاز و الشام و مصر و حدّث ببغداد </w:t>
      </w:r>
      <w:r>
        <w:rPr>
          <w:rStyle w:val="FootnoteAnchor"/>
          <w:rtl w:val="true"/>
        </w:rPr>
        <w:footnoteReference w:id="1548"/>
      </w:r>
      <w:r>
        <w:rPr>
          <w:rFonts w:ascii="Amiri" w:hAnsi="Amiri" w:eastAsia="Amiri" w:cs="Amiri"/>
          <w:color w:val="111111"/>
          <w:sz w:val="28"/>
          <w:sz w:val="28"/>
          <w:szCs w:val="28"/>
          <w:rtl w:val="true"/>
          <w:lang w:bidi="ar-SA"/>
        </w:rPr>
        <w:t xml:space="preserve">،و كان من أعيان محدثي خراسان، مشهورا بالطلب و الرحلة في الحديث إلى الآفاق البعيدة و قدم بغداد </w:t>
      </w:r>
      <w:bookmarkStart w:id="453" w:name="pg11576_117647"/>
    </w:p>
    <w:p>
      <w:pPr>
        <w:pStyle w:val="BookText"/>
        <w:rPr/>
      </w:pPr>
      <w:bookmarkEnd w:id="453"/>
      <w:r>
        <w:rPr>
          <w:rFonts w:ascii="Amiri" w:hAnsi="Amiri" w:eastAsia="Amiri" w:cs="Amiri"/>
          <w:color w:val="111111"/>
          <w:sz w:val="28"/>
          <w:sz w:val="28"/>
          <w:szCs w:val="28"/>
          <w:rtl w:val="true"/>
          <w:lang w:bidi="ar-SA"/>
        </w:rPr>
        <w:t>و حدّث بها،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البختري الرزاز، و محمّد بن عبد اللّه بن عتاب، و أبو بكر الشافعي،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حمّوك</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بحاء مهملة و ميم مشددة فهو أبو يعقوب يوسف بن موسى بن عبد اللّه بن خالد بن حمّوك المروروذي من أعيان محدثي خراسان، حدّث عن ابن راهويه، و علي بن حجر، و أبي معمر الهذلي، و خلق كثير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منهم ابن عقدة و أبو حامد بن الشرقي و أبو بكر بن علي و أبو بكر الشافعي</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،توفي بمروروذ منصرفه من الحج سنة ست و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قانع مات في سنة ست و تسعين و مائتين</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5062185_73709187"/>
      <w:bookmarkStart w:id="455" w:name="_Toc170"/>
      <w:bookmarkEnd w:id="454"/>
      <w:r>
        <w:rPr>
          <w:rtl w:val="true"/>
        </w:rPr>
        <w:t>[</w:t>
      </w:r>
      <w:r>
        <w:rPr/>
        <w:t>10208</w:t>
      </w:r>
      <w:r>
        <w:rPr>
          <w:rtl w:val="true"/>
        </w:rPr>
        <w:t xml:space="preserve">] </w:t>
      </w:r>
      <w:r>
        <w:rPr>
          <w:rtl w:val="true"/>
        </w:rPr>
        <w:t>يوسف بن مهرويه كاتب الوليد بن يزيد</w:t>
      </w:r>
      <w:bookmarkEnd w:id="455"/>
    </w:p>
    <w:p>
      <w:pPr>
        <w:pStyle w:val="BookText"/>
        <w:rPr/>
      </w:pPr>
      <w:r>
        <w:rPr>
          <w:rFonts w:ascii="Amiri" w:hAnsi="Amiri" w:eastAsia="Amiri" w:cs="Amiri"/>
          <w:color w:val="111111"/>
          <w:sz w:val="28"/>
          <w:sz w:val="28"/>
          <w:szCs w:val="28"/>
          <w:rtl w:val="true"/>
          <w:lang w:bidi="ar-SA"/>
        </w:rPr>
        <w:t>ذكره أبو الحسين محمّد بن عبد اللّه بن الجنيد في تسمية كتاب دمشق، و لم يزد</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5062187_73709187"/>
      <w:bookmarkStart w:id="457" w:name="_Toc171"/>
      <w:bookmarkEnd w:id="456"/>
      <w:r>
        <w:rPr>
          <w:rtl w:val="true"/>
        </w:rPr>
        <w:t>[</w:t>
      </w:r>
      <w:r>
        <w:rPr/>
        <w:t>10209</w:t>
      </w:r>
      <w:r>
        <w:rPr>
          <w:rtl w:val="true"/>
        </w:rPr>
        <w:t xml:space="preserve">] </w:t>
      </w:r>
      <w:r>
        <w:rPr>
          <w:rtl w:val="true"/>
        </w:rPr>
        <w:t>يوسف بن الهيذام بن عامر</w:t>
      </w:r>
      <w:bookmarkEnd w:id="457"/>
    </w:p>
    <w:p>
      <w:pPr>
        <w:pStyle w:val="BookText"/>
        <w:rPr/>
      </w:pPr>
      <w:r>
        <w:rPr>
          <w:rFonts w:ascii="Amiri" w:hAnsi="Amiri" w:eastAsia="Amiri" w:cs="Amiri"/>
          <w:color w:val="111111"/>
          <w:sz w:val="28"/>
          <w:sz w:val="28"/>
          <w:szCs w:val="28"/>
          <w:rtl w:val="true"/>
          <w:lang w:bidi="ar-SA"/>
        </w:rPr>
        <w:t>ابن عمارة بن خريم أبو عامر المري</w:t>
      </w:r>
    </w:p>
    <w:p>
      <w:pPr>
        <w:pStyle w:val="BookText"/>
        <w:rPr/>
      </w:pP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عنه أبو الحسين محمّد بن عبد اللّه في الدفعة الثانية،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ببيروت مرابطا في سنة تسع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062189_73709187"/>
      <w:bookmarkStart w:id="459" w:name="_Toc172"/>
      <w:bookmarkEnd w:id="458"/>
      <w:r>
        <w:rPr>
          <w:rtl w:val="true"/>
        </w:rPr>
        <w:t>[</w:t>
      </w:r>
      <w:r>
        <w:rPr/>
        <w:t>10210</w:t>
      </w:r>
      <w:r>
        <w:rPr>
          <w:rtl w:val="true"/>
        </w:rPr>
        <w:t xml:space="preserve">] </w:t>
      </w:r>
      <w:r>
        <w:rPr>
          <w:rtl w:val="true"/>
        </w:rPr>
        <w:t>يوسف بن ياروخ القائد ابن زوجة الأمير ساتكين</w:t>
      </w:r>
      <w:bookmarkEnd w:id="459"/>
    </w:p>
    <w:p>
      <w:pPr>
        <w:pStyle w:val="BookText"/>
        <w:rPr/>
      </w:pPr>
      <w:r>
        <w:rPr>
          <w:rFonts w:ascii="Amiri" w:hAnsi="Amiri" w:eastAsia="Amiri" w:cs="Amiri"/>
          <w:color w:val="111111"/>
          <w:sz w:val="28"/>
          <w:sz w:val="28"/>
          <w:szCs w:val="28"/>
          <w:rtl w:val="true"/>
          <w:lang w:bidi="ar-SA"/>
        </w:rPr>
        <w:t>والي دمشق في أيام منصور الملقب بالحاكم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إنه ولي دمشق لمنصور أيضا قبل ساتكين سنة ست و أربعمائة و عزل سديد الدولة أبي منصور سنة ثمان و أربعمائة</w:t>
      </w:r>
      <w:r>
        <w:rPr>
          <w:rFonts w:eastAsia="Amiri" w:cs="Amiri" w:ascii="Amiri" w:hAnsi="Amiri"/>
          <w:color w:val="111111"/>
          <w:sz w:val="28"/>
          <w:szCs w:val="28"/>
          <w:rtl w:val="true"/>
          <w:lang w:bidi="ar-SA"/>
        </w:rPr>
        <w:t xml:space="preserve">. </w:t>
      </w:r>
      <w:bookmarkStart w:id="460" w:name="pg11576_117648"/>
    </w:p>
    <w:p>
      <w:pPr>
        <w:pStyle w:val="Heading5"/>
        <w:numPr>
          <w:ilvl w:val="4"/>
          <w:numId w:val="1"/>
        </w:numPr>
        <w:rPr/>
      </w:pPr>
      <w:bookmarkStart w:id="461" w:name="__RefHeading___Toc5062191_73709187"/>
      <w:bookmarkStart w:id="462" w:name="_Toc173"/>
      <w:bookmarkEnd w:id="460"/>
      <w:bookmarkEnd w:id="461"/>
      <w:r>
        <w:rPr>
          <w:rtl w:val="true"/>
        </w:rPr>
        <w:t>[</w:t>
      </w:r>
      <w:r>
        <w:rPr/>
        <w:t>10211</w:t>
      </w:r>
      <w:r>
        <w:rPr>
          <w:rtl w:val="true"/>
        </w:rPr>
        <w:t xml:space="preserve">] </w:t>
      </w:r>
      <w:r>
        <w:rPr>
          <w:rtl w:val="true"/>
        </w:rPr>
        <w:t>يوسف بن يحيى بن الحكم</w:t>
      </w:r>
      <w:bookmarkEnd w:id="462"/>
    </w:p>
    <w:p>
      <w:pPr>
        <w:pStyle w:val="BookText"/>
        <w:rPr/>
      </w:pPr>
      <w:r>
        <w:rPr>
          <w:rFonts w:ascii="Amiri" w:hAnsi="Amiri" w:eastAsia="Amiri" w:cs="Amiri"/>
          <w:color w:val="111111"/>
          <w:sz w:val="28"/>
          <w:sz w:val="28"/>
          <w:szCs w:val="28"/>
          <w:rtl w:val="true"/>
          <w:lang w:bidi="ar-SA"/>
        </w:rPr>
        <w:t>ابن أبي العاص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5062193_73709187"/>
      <w:bookmarkStart w:id="464" w:name="_Toc174"/>
      <w:bookmarkEnd w:id="463"/>
      <w:r>
        <w:rPr>
          <w:rtl w:val="true"/>
        </w:rPr>
        <w:t>[</w:t>
      </w:r>
      <w:r>
        <w:rPr/>
        <w:t>10212</w:t>
      </w:r>
      <w:r>
        <w:rPr>
          <w:rtl w:val="true"/>
        </w:rPr>
        <w:t xml:space="preserve">] </w:t>
      </w:r>
      <w:r>
        <w:rPr>
          <w:rtl w:val="true"/>
        </w:rPr>
        <w:t>يوسف بن يعقوب أبو عمرو النيسابوري</w:t>
      </w:r>
      <w:bookmarkEnd w:id="464"/>
    </w:p>
    <w:p>
      <w:pPr>
        <w:pStyle w:val="BookText"/>
        <w:rPr/>
      </w:pPr>
      <w:r>
        <w:rPr>
          <w:rFonts w:ascii="Amiri" w:hAnsi="Amiri" w:eastAsia="Amiri" w:cs="Amiri"/>
          <w:color w:val="111111"/>
          <w:sz w:val="28"/>
          <w:sz w:val="28"/>
          <w:szCs w:val="28"/>
          <w:rtl w:val="true"/>
          <w:lang w:bidi="ar-SA"/>
        </w:rPr>
        <w:t>حدّث بمصر عن أبي الربيع خالد بن يوسف السمتي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محمّد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مصر، و حدّث بها سنة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5062195_73709187"/>
      <w:bookmarkStart w:id="466" w:name="_Toc175"/>
      <w:bookmarkEnd w:id="465"/>
      <w:r>
        <w:rPr>
          <w:rtl w:val="true"/>
        </w:rPr>
        <w:t>[</w:t>
      </w:r>
      <w:r>
        <w:rPr/>
        <w:t>10213</w:t>
      </w:r>
      <w:r>
        <w:rPr>
          <w:rtl w:val="true"/>
        </w:rPr>
        <w:t xml:space="preserve">] </w:t>
      </w:r>
      <w:r>
        <w:rPr>
          <w:rtl w:val="true"/>
        </w:rPr>
        <w:t>يوشع بن نون بن أفرائيم بن يوسف بن يعقوب</w:t>
      </w:r>
      <w:bookmarkEnd w:id="466"/>
    </w:p>
    <w:p>
      <w:pPr>
        <w:pStyle w:val="BookText"/>
        <w:rPr/>
      </w:pPr>
      <w:r>
        <w:rPr>
          <w:rFonts w:ascii="Amiri" w:hAnsi="Amiri" w:eastAsia="Amiri" w:cs="Amiri"/>
          <w:color w:val="111111"/>
          <w:sz w:val="28"/>
          <w:sz w:val="28"/>
          <w:szCs w:val="28"/>
          <w:rtl w:val="true"/>
          <w:lang w:bidi="ar-SA"/>
        </w:rPr>
        <w:t>ابن إسحاق بن إبراهيم الخليل عليهم السلام</w:t>
      </w:r>
    </w:p>
    <w:p>
      <w:pPr>
        <w:pStyle w:val="BookText"/>
        <w:rPr/>
      </w:pPr>
      <w:r>
        <w:rPr>
          <w:rFonts w:ascii="Amiri" w:hAnsi="Amiri" w:eastAsia="Amiri" w:cs="Amiri"/>
          <w:color w:val="111111"/>
          <w:sz w:val="28"/>
          <w:sz w:val="28"/>
          <w:szCs w:val="28"/>
          <w:rtl w:val="true"/>
          <w:lang w:bidi="ar-SA"/>
        </w:rPr>
        <w:t>و هو فتى موسى بن عمران صلى اللّه عليه و سلّم، و الخليفة بعده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مع موسى أرض كنعان بالبلقاء من نواحي دمشق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أنّ‌ يعقوب دعا لجده أفرائيم و لذريته، فولد له نون بن أفرائيم، و ولد لنون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فتى موسى الذي كان معه، صاحب أمره، نبّأه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موسى، و كان بعده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افتتح أريحا، و قتل من بها من الجبابرة، و استوقف الشمس في يومه الذي فتح اللّه له فيه، لبقية بقيت من الجبابرة، ليستأصلهم، خشي أن يحول الليل بينه و بين ذلك، فوقفت له الشمس </w:t>
      </w:r>
      <w:r>
        <w:rPr>
          <w:rStyle w:val="FootnoteAnchor"/>
          <w:rtl w:val="true"/>
        </w:rPr>
        <w:footnoteReference w:id="1554"/>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بعد موسى على بني إسرائيل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فيهم التوراة، و أحكام اللّه التي حكم بها فيهم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أبي إسحاق الهمداني عن عمرو بن ميمون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موسى البحر قال له رجل من أصحابه يقال له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أمرك ربك يا موسى‌؟ فو اللّه 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ثلاث مرّات، و 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اضْرِبْ‌ بِعَصٰاكَ‌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فضربه، فانفلق، ثم سار موسى و من معه، فأتبعهم فرعون في طريقهم، حتى إذا تتامّوا فيه أطبقه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أَغْرَقْنٰا آلَ‌ فِرْعَوْنَ‌ وَ أَنْتُمْ‌ تَنْظُرُونَ‌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الناس يوما، حتى إذا فاضت العيون، و رقّت القلوب ولّى، فأدركه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في الأرض أحد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فعتب اللّه عليه إذ لم يردّ العلم إلى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عبدا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بمجمع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لي علما أعلم ذلك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حوتا ميتا حيث ينفخ اللّه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يفارقك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في ظل صخرة إذ تضرّب </w:t>
      </w:r>
      <w:r>
        <w:rPr>
          <w:rStyle w:val="FootnoteAnchor"/>
          <w:rtl w:val="true"/>
        </w:rPr>
        <w:footnoteReference w:id="1557"/>
      </w:r>
      <w:r>
        <w:rPr>
          <w:rFonts w:ascii="Amiri" w:hAnsi="Amiri" w:eastAsia="Amiri" w:cs="Amiri"/>
          <w:color w:val="111111"/>
          <w:sz w:val="28"/>
          <w:sz w:val="28"/>
          <w:szCs w:val="28"/>
          <w:rtl w:val="true"/>
          <w:lang w:bidi="ar-SA"/>
        </w:rPr>
        <w:t>الحوت و موسى نائم، قال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أوقظه، حتى إذا استيقظ‍‌ نسي </w:t>
      </w:r>
      <w:r>
        <w:rPr>
          <w:rStyle w:val="FootnoteAnchor"/>
          <w:rtl w:val="true"/>
        </w:rPr>
        <w:footnoteReference w:id="1558"/>
      </w:r>
      <w:r>
        <w:rPr>
          <w:rFonts w:ascii="Amiri" w:hAnsi="Amiri" w:eastAsia="Amiri" w:cs="Amiri"/>
          <w:color w:val="111111"/>
          <w:sz w:val="28"/>
          <w:sz w:val="28"/>
          <w:szCs w:val="28"/>
          <w:rtl w:val="true"/>
          <w:lang w:bidi="ar-SA"/>
        </w:rPr>
        <w:t xml:space="preserve">أن يخبره، و تضرّب الحوت حتّى دخل البحر فأمسك اللّه عليه جرية البحر حتى كان أثّر في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إبهاميه و اللّتين تليانهما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قطع اللّه عنك النّصب </w:t>
      </w:r>
      <w:r>
        <w:rPr>
          <w:rStyle w:val="FootnoteAnchor"/>
          <w:rtl w:val="true"/>
        </w:rPr>
        <w:footnoteReference w:id="1559"/>
      </w:r>
      <w:r>
        <w:rPr>
          <w:rFonts w:ascii="Amiri" w:hAnsi="Amiri" w:eastAsia="Amiri" w:cs="Amiri"/>
          <w:color w:val="111111"/>
          <w:sz w:val="28"/>
          <w:sz w:val="28"/>
          <w:szCs w:val="28"/>
          <w:rtl w:val="true"/>
          <w:lang w:bidi="ar-SA"/>
        </w:rPr>
        <w:t xml:space="preserve">،و أخبره، فرجعا، فوجدا خضرا على طنفسة خضراء على كبد البحر </w:t>
      </w:r>
      <w:r>
        <w:rPr>
          <w:rStyle w:val="FootnoteAnchor"/>
          <w:rtl w:val="true"/>
        </w:rPr>
        <w:footnoteReference w:id="1560"/>
      </w:r>
      <w:r>
        <w:rPr>
          <w:rFonts w:ascii="Amiri" w:hAnsi="Amiri" w:eastAsia="Amiri" w:cs="Amiri"/>
          <w:color w:val="111111"/>
          <w:sz w:val="28"/>
          <w:sz w:val="28"/>
          <w:szCs w:val="28"/>
          <w:rtl w:val="true"/>
          <w:lang w:bidi="ar-SA"/>
        </w:rPr>
        <w:t>مسجى بثوبه، قد جعل طرفه تحت رجليه، و طرفه تحت رأسه، فسلم عليه موسى، فكشف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بأرضك من سلام‌؟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لتعلّمني مِمّٰا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لموسى إن آية لقياك إياه أن تنسى بعض 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موسى و فتاه يوشع بن نون، و هو أحد الرجلين اللذين</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إسحاق بن بشر عن سعيد عن قتادة عن الحسن، و جويبر عن أبي سهل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لم يقبض موسى حتى أحبّ‌ الموت، و ذلك أنه لم يكن في الأنبياء أكرم، و لا أهيب، و لا أعظم عنده من موسى، فأراد اللّه أن يحبب الموت إلى موسى، و يزهّده في الحياة بتحويل النبوة عنه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إسحاق عن موسى بن عبيدة، عن محمّد بن كعب القرظيّ‌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حين حولت النبوة إلى يوشع أحبّ‌ موسى الموت، فكان يغدو و يروح يوشع على موسى، فيقول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أحدث اللّه إليك اليوم شيئا؟ فيقول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صفيّ‌ اللّه </w:t>
      </w:r>
      <w:r>
        <w:rPr>
          <w:rStyle w:val="FootnoteAnchor"/>
          <w:rtl w:val="true"/>
        </w:rPr>
        <w:footnoteReference w:id="1564"/>
      </w:r>
      <w:r>
        <w:rPr>
          <w:rFonts w:ascii="Amiri" w:hAnsi="Amiri" w:eastAsia="Amiri" w:cs="Amiri"/>
          <w:color w:val="111111"/>
          <w:sz w:val="28"/>
          <w:sz w:val="28"/>
          <w:szCs w:val="28"/>
          <w:rtl w:val="true"/>
          <w:lang w:bidi="ar-SA"/>
        </w:rPr>
        <w:t xml:space="preserve">،صحبتك كذا و كذا سنة، فهل سألتك عن شيء يحدث اللّه إليك حتى تكون أنت تبديه لي </w:t>
      </w:r>
      <w:r>
        <w:rPr>
          <w:rStyle w:val="FootnoteAnchor"/>
          <w:rtl w:val="true"/>
        </w:rPr>
        <w:footnoteReference w:id="1565"/>
      </w:r>
      <w:r>
        <w:rPr>
          <w:rFonts w:ascii="Amiri" w:hAnsi="Amiri" w:eastAsia="Amiri" w:cs="Amiri"/>
          <w:color w:val="111111"/>
          <w:sz w:val="28"/>
          <w:sz w:val="28"/>
          <w:szCs w:val="28"/>
          <w:rtl w:val="true"/>
          <w:lang w:bidi="ar-SA"/>
        </w:rPr>
        <w:t xml:space="preserve">؟فلما رأى موسى الجماعة عند يوشع أحبّ‌ الموت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المعافى بن زكريا </w:t>
      </w:r>
      <w:r>
        <w:rPr>
          <w:rStyle w:val="FootnoteAnchor"/>
          <w:rtl w:val="true"/>
        </w:rPr>
        <w:footnoteReference w:id="1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العباس العسكري حدّثنا عبد اللّه بن أبي سعيد </w:t>
      </w:r>
      <w:r>
        <w:rPr>
          <w:rStyle w:val="FootnoteAnchor"/>
          <w:rtl w:val="true"/>
        </w:rPr>
        <w:footnoteReference w:id="1568"/>
      </w:r>
      <w:r>
        <w:rPr>
          <w:rFonts w:ascii="Amiri" w:hAnsi="Amiri" w:eastAsia="Amiri" w:cs="Amiri"/>
          <w:color w:val="111111"/>
          <w:sz w:val="28"/>
          <w:sz w:val="28"/>
          <w:szCs w:val="28"/>
          <w:rtl w:val="true"/>
          <w:lang w:bidi="ar-SA"/>
        </w:rPr>
        <w:t>حدّثنا أبو الأصبغ، حدّثنا ضمرة عن ابن عطاء عن عطاء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موسى بن عمران أنّ‌ يوشع هو القائم على الناس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أزرع أنا، و يحصد يوشع‌؟ أ أرعى أنا الغنم، حتى إذا صلحت و استوت صارت إلى يوشع‌؟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يوشع مخرجتك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فأنا أكون ممن قبل يوشع،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به كما كان يصنع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رسم يوشع أن ينبّه موسى للصلاة، فجاء موسى إلى باب يوشع،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يوشع، فضرب اللّه على أذنه، فلم ينتبه، و جعل بنو إسرائيل يمرّون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مائة موتة أهون من ذلّ‌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انتبه يوشع، فلما رأى موسى فزع </w:t>
      </w:r>
      <w:r>
        <w:rPr>
          <w:rStyle w:val="FootnoteAnchor"/>
          <w:rtl w:val="true"/>
        </w:rPr>
        <w:footnoteReference w:id="15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أنت واقف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موسى إلى الجبل، و اتبعه يوشع، فجعل موسى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ببني إسرائيل كذا، و 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موسى نعليه، فرمى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بنعليّ‌، فذهب ليجيء بهما، فأرسل اللّه نورا حال بين يوشع و موسى، فلم يصل إليه، فرجع يوشع إلى بني إسرائيل، فأخبرهم، فجاءوا إلى الموضع من الجبل فإذا موسى قد قبض، و قد رصفت </w:t>
      </w:r>
      <w:r>
        <w:rPr>
          <w:rStyle w:val="FootnoteAnchor"/>
          <w:rtl w:val="true"/>
        </w:rPr>
        <w:footnoteReference w:id="1571"/>
      </w:r>
      <w:r>
        <w:rPr>
          <w:rFonts w:ascii="Amiri" w:hAnsi="Amiri" w:eastAsia="Amiri" w:cs="Amiri"/>
          <w:color w:val="111111"/>
          <w:sz w:val="28"/>
          <w:sz w:val="28"/>
          <w:szCs w:val="28"/>
          <w:rtl w:val="true"/>
          <w:lang w:bidi="ar-SA"/>
        </w:rPr>
        <w:t>الحجارة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 حدّثنا مروان عن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قبل موت موسى انقطع الوحي عنه، و نزل جبريل إلى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خرج موسى إلى البيعة </w:t>
      </w:r>
      <w:r>
        <w:rPr>
          <w:rStyle w:val="FootnoteAnchor"/>
          <w:rtl w:val="true"/>
        </w:rPr>
        <w:footnoteReference w:id="1572"/>
      </w:r>
      <w:r>
        <w:rPr>
          <w:rFonts w:ascii="Amiri" w:hAnsi="Amiri" w:eastAsia="Amiri" w:cs="Amiri"/>
          <w:color w:val="111111"/>
          <w:sz w:val="28"/>
          <w:sz w:val="28"/>
          <w:szCs w:val="28"/>
          <w:rtl w:val="true"/>
          <w:lang w:bidi="ar-SA"/>
        </w:rPr>
        <w:t>إلى الحكم بين بني إسرائيل توكأ على يوشع، فإذا جلس في البيعة قام يوشع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الوحي إلى يوشع، و خرج إلى البيعة للحكم بين بني إسرائيل توكأ على موسى، فلمّا أن دخل البيعة للحكم بينهم قام موسى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لا أطيق هذا الذلّ‌ كله، فاقبضني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سفيان بن عيينة عن أبي سعيد عن عكرمة عن ابن عباس قال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موسى بالمسير إلى قرية الجبارين، و اسمها أريحا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منها بعث اثني عشر رجلا من أصحابه رؤساء اثني عشر سبطا، فلمّا دخلوا قرية الجبّارين دخل منهم رجلان حائط‍‌ رجل من الجبّارين، فجاء، فدخل الحائط‍‌، فأبصر آثارهما، فأتبعهما حتى أخذهما، </w:t>
      </w:r>
    </w:p>
    <w:p>
      <w:pPr>
        <w:pStyle w:val="BookText"/>
        <w:rPr/>
      </w:pPr>
      <w:r>
        <w:rPr>
          <w:rFonts w:ascii="Amiri" w:hAnsi="Amiri" w:eastAsia="Amiri" w:cs="Amiri"/>
          <w:color w:val="111111"/>
          <w:sz w:val="28"/>
          <w:sz w:val="28"/>
          <w:szCs w:val="28"/>
          <w:rtl w:val="true"/>
          <w:lang w:bidi="ar-SA"/>
        </w:rPr>
        <w:t>فجعلهما في كميه، ثم دخل بهما على ملكهم، فنثرهما، فلمّا رآهما ملك الجبارين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فاجهدوا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أتوا موسى،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يخبر أخاه و أباه و صديقه و يقول اكتم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فأشعر ذلك في عسكرهم، و لم يكتم منهم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كالب بن يوفنا، و هما اللذان أنزل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نقاتلهم، فَاذْهَبْ‌ أَنْتَ‌ وَ رَبُّكَ‌ فَقٰاتِلاٰ إِنّٰا هٰاهُنٰا 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يَتِيهُونَ‌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فتاهوا أربعين سنة، فهلك موسى و هارون في التّيه، و كلّ‌ من جاوز الأربعين </w:t>
      </w:r>
      <w:r>
        <w:rPr>
          <w:rStyle w:val="FootnoteAnchor"/>
          <w:rtl w:val="true"/>
        </w:rPr>
        <w:footnoteReference w:id="1575"/>
      </w:r>
      <w:r>
        <w:rPr>
          <w:rFonts w:ascii="Amiri" w:hAnsi="Amiri" w:eastAsia="Amiri" w:cs="Amiri"/>
          <w:color w:val="111111"/>
          <w:sz w:val="28"/>
          <w:sz w:val="28"/>
          <w:szCs w:val="28"/>
          <w:rtl w:val="true"/>
          <w:lang w:bidi="ar-SA"/>
        </w:rPr>
        <w:t>،فلمّا مرّت الأربعون ناهضهم يوشع بن نون، و هو الذي قام بالأمر من بعد موسى، و هو الذي افتتحها، و هو الذي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يوم الجمعة، فهموا بافتتاحها، و دنت الشمس للغروب، فخشي إن دخلت عليه ليلة السبت أن يسبتوا، فنادى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مأمورة، فوقفت حتى افتتحها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فيها من الأموال ما لم يروا مثله، فقرّبوه للنار فلم تأكله، فقال أ فيكم غلول، فدعا رؤساء الأسباط‍‌، و هم اثنا عشر رجلا، فبايعهم، فالتصقت يد رجل منهم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في أصحابك، فبايعهم كما بايعت، فمن التصقت يده بيدك فالغلول عنده، فبايعهم، فالتصقت يده بيد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عندك، فأخرجه، فأخرج رأس بقرة من ذهب، لها عينان من ياقوت، و أسنان من لؤلؤ مرصعة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القربان، فأتت النار، فأكلته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بن حنبل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أسود بن عامر 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لم تحبس على بشر إلاّ ليوشع ليالي سار إلى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14436</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إلاّ من الأسود، و أبو بكر يضطرب في حديث هؤلاء الصغار، فأما حديثه عن أولئك الكبار فما أقر به عن أبي حصين و عاصم و انه لمضطرب عن أبي إسحاق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مثل سفيان و زائدة و زهير، و كان سفيان فوق هؤلاء و أحفظ‍‌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نبيا من الأنبياء قاتل مدينة، حتى إذا كاد أن يفتحها، و خشي أن تغرب الشمس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الشمس، إنّك مأمور، و إنّي عبد مأمور، عزمت عليك لما ركدت عليّ‌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فحبسها اللّه عليه </w:t>
      </w:r>
      <w:r>
        <w:rPr>
          <w:rStyle w:val="FootnoteAnchor"/>
          <w:rtl w:val="true"/>
        </w:rPr>
        <w:footnoteReference w:id="1578"/>
      </w:r>
      <w:r>
        <w:rPr>
          <w:rFonts w:ascii="Amiri" w:hAnsi="Amiri" w:eastAsia="Amiri" w:cs="Amiri"/>
          <w:color w:val="111111"/>
          <w:sz w:val="28"/>
          <w:sz w:val="28"/>
          <w:szCs w:val="28"/>
          <w:rtl w:val="true"/>
          <w:lang w:bidi="ar-SA"/>
        </w:rPr>
        <w:t>حتى فتح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إذا أصابوا غنائم قرّبوها للقربان، فجاءت نار، فأكلتها، فلمّا أصابوا، وضعوا، فلم تجئ النار تأكلها،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لنا لا يتقبل منا قرباننا؟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غلول،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كيف نعلم عند من الغلول و هم اثنا عشر سبطا؟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يبايعني رأس كل 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فلصق كفّا النبي صلى اللّه عليه و سلّم بكف رجل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ثور من ذهب، أعجبني، فغللته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فوضع مع الغنائم، فجاءت النار،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هكذا و اللّه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حدّثكم رسول اللّه صلى اللّه عليه و سلّم أيّ‌ نبي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يوشع بن نون، فتى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فحدّثكم أيّ‌ مدينة هي‌؟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أريحا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نبيّ‌ من الأنبياء مدينة عليها سبعة أسوار، فافتتح ستّة، و بقي سور منها، و دنت الشمس أن تغرب،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اركدي يا شمس، فإنك مأمورة، فركدت حتى افتتحها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افتتح قرية أخذ الغنائم فوضعها، فجاءت نار بيضاء، فأخذته، فعمد إلى الغنائم، فوضعها، فلم تأت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 اثنا عشر سبطا، فبايع رءوسهم،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أنتم، فبايعوا أصحابكم، فمن لصقت يده بيد أحد منكم فليأت به، فذهبوا، فبايعوا، فالتصقت يده بيد رجلين، فاعترفا،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رأس ثور من ذهب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عبد اللّه بن المبارك عن معمر عن همام بن منبه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نبي من الأنبياء،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يتبعني رجل له بضع امرأة، و هو يريد أن يبني بها، و لم يبن بها و لا رجل له غنم له خلفات و هو ينتظر أولادها، و لا رجل بنى بيوتا و لم يرفع سقوفها،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فلما دنا من القرية 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مأمورة، و أنا مأمور، اللّهم احبسها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 القوم و ظفر، فجمعت الغنائم، فجاءت النار لتأكلها، فلم تطعمها،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فيكم غلولا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يغز معي رجل تزوج امرأة لم يبن بها، و لا رجل له غنم ينتظر ولادها، و لا رجل بنى بناء لم يفرغ منه، فلما أتى المكان الذي يريده و جاء عنده العصر فقال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مأمورة و أنا مأمور، اللّهم احبسها عليّ‌ ساعة، فحبست له ساعة حتى 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نحو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فلصقت يده بيد رجلين أو ثلاثة فأخرجوا مثل رأس بقرة من ذهب فألقوه في الغنيمة فجاءت النار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الغنيمة لأحد كان قبلنا، و ذلك أن اللّه رأى ضعفنا و طيبها لنا، و زعموا أن الشمس لم تحبس لأحد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يونس بن بكير عن أسباط‍‌ بن نصر الهمذاني عن إسماعيل بن عبد الرّحمن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برسول اللّه صلى اللّه عليه و سلّم، و أخبر قومه بالرفقة و العلامة في العير،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اليوم أشرفت قريش ينتظرون قد ولّى النهار و لم تجئ، فدعا النبي صلى اللّه عليه و سلّم، فزيد له في النهار ساعة، و حبست الشمس، فلم تردّ الشمس على أحد إلاّ </w:t>
      </w:r>
      <w:r>
        <w:rPr>
          <w:rStyle w:val="FootnoteAnchor"/>
          <w:rtl w:val="true"/>
        </w:rPr>
        <w:footnoteReference w:id="1580"/>
      </w:r>
      <w:r>
        <w:rPr>
          <w:rFonts w:ascii="Amiri" w:hAnsi="Amiri" w:eastAsia="Amiri" w:cs="Amiri"/>
          <w:color w:val="111111"/>
          <w:sz w:val="28"/>
          <w:sz w:val="28"/>
          <w:szCs w:val="28"/>
          <w:rtl w:val="true"/>
          <w:lang w:bidi="ar-SA"/>
        </w:rPr>
        <w:t>على رسول اللّه صلى اللّه عليه و سلّم، يومئذ، و على يوشع بن نون حين قاتل الجبارين يوم الجمعة، فلمّا أدبرت الشمس خاف أن تغيب قبل أن يفرغ منهم، و يدخل السبت، فلا يحل له قتالهم فيه، فدعا اللّه فرد له الشمس حتى فرغ من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إسحاق بن بشر بإسناده عن كعب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يوشع بن نون لما حاصر أهل أريحا وافق ذلك يوم الجمعة فقيل لأهل أريحا إن غدا سبتهم و هم يعظمون السبت، فإذا كان عشية الجمعة بعد ما تنصرف الشمس لم يقاتلوا، </w:t>
      </w:r>
    </w:p>
    <w:p>
      <w:pPr>
        <w:pStyle w:val="BookText"/>
        <w:rPr/>
      </w:pPr>
      <w:r>
        <w:rPr>
          <w:rFonts w:ascii="Amiri" w:hAnsi="Amiri" w:eastAsia="Amiri" w:cs="Amiri"/>
          <w:color w:val="111111"/>
          <w:sz w:val="28"/>
          <w:sz w:val="28"/>
          <w:szCs w:val="28"/>
          <w:rtl w:val="true"/>
          <w:lang w:bidi="ar-SA"/>
        </w:rPr>
        <w:t>و عكفوا ليلة السبت، و يوم السبت على سبتهم، فهجم عليهم فقتلهم، فنزلوا في آخر النهار يوم الجمعة، فخاف يوشع إن غابت الشمس حرم عليهم قتالهم، فقام يدعو اللّه ليحبس له الشمس حتى يقضي فيهم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اللّه عليه الشمس حتى فرغوا من عدوهم و ظهروا عليه، و دخلوا مدينتهم، فأقاموا بها أربعين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يومئذ اختلط‍‌ حساب المنجمين، و من نظر في هذا العلم من قياس الشمس و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كسا هارون قباء فيه اثنا عشر علما كهيئة الكواكب، لكل سبط‍‌ منهم علم، فإذا غلّ‌ أحد من الأسباط‍‌ تحول علم ذلك السبط‍‌ عن نوره، فصار مظلما، فيعلم أن سبط‍‌ فلان قد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القباء مع يوشع، فلمّا كان يوم أريحا ردت رايته، و انهزم أصحابه، و كانوا إذا غلوا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بالقباء، فنظر، فإذا علامة منها قد تغيّرت، فدعا رأس ذلك السّبط‍‌،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حملكم على أن غللتم‌؟ و هو</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فطلبوا الرجل الذي غلّ‌، فأصابوه، فإذا قطيفة قد غلها، فأحرقوه و إياها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القطيفة و كانت منسوجة بالذهب و الدر، فأوحى اللّه إليه أن ضع الكمين </w:t>
      </w:r>
      <w:r>
        <w:rPr>
          <w:rStyle w:val="FootnoteAnchor"/>
          <w:rtl w:val="true"/>
        </w:rPr>
        <w:footnoteReference w:id="1582"/>
      </w:r>
      <w:r>
        <w:rPr>
          <w:rFonts w:ascii="Amiri" w:hAnsi="Amiri" w:eastAsia="Amiri" w:cs="Amiri"/>
          <w:color w:val="111111"/>
          <w:sz w:val="28"/>
          <w:sz w:val="28"/>
          <w:szCs w:val="28"/>
          <w:rtl w:val="true"/>
          <w:lang w:bidi="ar-SA"/>
        </w:rPr>
        <w:t>و شد عليهم، فإنّ‌ اللّه يكفيكهم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وضع 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اللّه عليهم، و دخلوا، فأوحى اللّه إلى يوشع أن اقتل جبابرتها، و لا تستبق منهم أحدا، ففعل، و أقام أربعين سنة حتى فتحت لهم بلاد الشام، و فتح يوشع إحدى و ثمانين مدينة، ثم انصرف إلى بلادهم و أرضهم التي كانت وراثة آبائهم التي كتبها اللّه لهم، و هي الأرض المقدسة، آمنين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الحرب عن بني إسرائيل، فلبثوا أربعين سنة يوشع بين أظهرهم، و هم أحسن ما كانوا هيبة في جميع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الخطيب بإسناد مجهول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 للنجوم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نبي من الأنبياء يقال له يوشع بن نون،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نؤمن بك حتى تعلّمنا بدء الخلق و آجاله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غمامة، فأمطرتهم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استنقع </w:t>
      </w:r>
      <w:r>
        <w:rPr>
          <w:rStyle w:val="FootnoteAnchor"/>
          <w:rtl w:val="true"/>
        </w:rPr>
        <w:footnoteReference w:id="1583"/>
      </w:r>
      <w:r>
        <w:rPr>
          <w:rFonts w:ascii="Amiri" w:hAnsi="Amiri" w:eastAsia="Amiri" w:cs="Amiri"/>
          <w:color w:val="111111"/>
          <w:sz w:val="28"/>
          <w:sz w:val="28"/>
          <w:szCs w:val="28"/>
          <w:rtl w:val="true"/>
          <w:lang w:bidi="ar-SA"/>
        </w:rPr>
        <w:t>على الجبل ماء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إلى الشمس و القمر و النجوم أن تجري في ذلك الماء، ثم أوحى إلى يوشع أن يرتقي هو و قومه إلى الجبل، فارتقوا، فأقاموا على الماء حتى عرفوا بدء الخلق و آجاله بمجاري الشمس و القمر و النجوم، و ساعات الليل و النهار، فكان أحدهم يعلم متى يموت، و متى يمرض، و من الذي يولد له، و من الذي لا يولد له، فبقوا كذلك </w:t>
      </w:r>
      <w:r>
        <w:rPr>
          <w:rStyle w:val="FootnoteAnchor"/>
          <w:rtl w:val="true"/>
        </w:rPr>
        <w:footnoteReference w:id="1584"/>
      </w:r>
      <w:r>
        <w:rPr>
          <w:rFonts w:ascii="Amiri" w:hAnsi="Amiri" w:eastAsia="Amiri" w:cs="Amiri"/>
          <w:color w:val="111111"/>
          <w:sz w:val="28"/>
          <w:sz w:val="28"/>
          <w:szCs w:val="28"/>
          <w:rtl w:val="true"/>
          <w:lang w:bidi="ar-SA"/>
        </w:rPr>
        <w:t>برهة من دهرهم، ثم إنّ‌ داود قاتلهم على الكفر، فأخرجوا إلى داود في القتال من لم يحضر أجله، فكان يقتل من أصحاب داود، و لا يقتل من هؤلاء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داود اللّه، فحبست الشمس عليهم، فزاد في النهار، فاختلطت الزيادة بالليل و النهار، فلم يعرفوا قدر الزيادة، فاختلط‍‌ عليهم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كره النظر في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إسناد هذا الحديث غير واحد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الوضين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مهلك من قومك مائة ألف، و أربعين ألفا من خيارهم، و ستين ألفا من 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تهلك شرارهم، فما بال خيارهم‌؟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يدخلون على الأشرار فيؤاكلونهم، و يشاربونهم، و لا يغضبون لغضبي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 بن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قسم يوشع الأرض المقدسة، و ما غلب عليه من الأسباط‍‌ من بني إسرائيل، و قتل يوشع من ملوك بني كنعان أحدا و ثلاثين </w:t>
      </w:r>
      <w:r>
        <w:rPr>
          <w:rStyle w:val="FootnoteAnchor"/>
          <w:rtl w:val="true"/>
        </w:rPr>
        <w:footnoteReference w:id="1585"/>
      </w:r>
      <w:r>
        <w:rPr>
          <w:rFonts w:ascii="Amiri" w:hAnsi="Amiri" w:eastAsia="Amiri" w:cs="Amiri"/>
          <w:color w:val="111111"/>
          <w:sz w:val="28"/>
          <w:sz w:val="28"/>
          <w:szCs w:val="28"/>
          <w:rtl w:val="true"/>
          <w:lang w:bidi="ar-SA"/>
        </w:rPr>
        <w:t>ملكا من سبعة أسباط‍‌، و كان على العماليق السميدع بن هزبر، فقتل،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العملقيّ‌ بن 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أمسى لحمه قد تمزّعا</w:t>
      </w:r>
    </w:p>
    <w:p>
      <w:pPr>
        <w:pStyle w:val="BookText"/>
        <w:rPr/>
      </w:pPr>
      <w:r>
        <w:rPr>
          <w:rFonts w:ascii="Amiri" w:hAnsi="Amiri" w:eastAsia="Amiri" w:cs="Amiri"/>
          <w:color w:val="111111"/>
          <w:sz w:val="28"/>
          <w:sz w:val="28"/>
          <w:szCs w:val="28"/>
          <w:rtl w:val="true"/>
          <w:lang w:bidi="ar-SA"/>
        </w:rPr>
        <w:t xml:space="preserve">تداعى عليه من يهود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حاسرين و درّعا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مات يوشع بن نون، و استخلف كالب بن يوفنا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جعفر الطبري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يوشع بن نون مائة سنة، و ستا و عشرين سنة، و تدبيره أمر بني إسرائيل قبل أن يتوفّى موسى إلى أن توفي يوشع سبعا </w:t>
      </w:r>
      <w:r>
        <w:rPr>
          <w:rStyle w:val="FootnoteAnchor"/>
          <w:rtl w:val="true"/>
        </w:rPr>
        <w:footnoteReference w:id="1588"/>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أبي جعفر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دبّر يوشع أمر بني إسرائيل إحدى و ثلاثين سنة، و مات و له مائة و عشر سنين </w:t>
      </w:r>
      <w:r>
        <w:rPr>
          <w:rStyle w:val="FootnoteAnchor"/>
          <w:rtl w:val="true"/>
        </w:rPr>
        <w:footnoteReference w:id="1589"/>
      </w:r>
      <w:r>
        <w:rPr>
          <w:rFonts w:ascii="Amiri" w:hAnsi="Amiri" w:eastAsia="Amiri" w:cs="Amiri"/>
          <w:color w:val="111111"/>
          <w:sz w:val="28"/>
          <w:sz w:val="28"/>
          <w:szCs w:val="28"/>
          <w:rtl w:val="true"/>
          <w:lang w:bidi="ar-SA"/>
        </w:rPr>
        <w:t>،و دفن في جبل كنعان</w:t>
      </w:r>
      <w:r>
        <w:rPr>
          <w:rFonts w:eastAsia="Amiri" w:cs="Amiri" w:ascii="Amiri" w:hAnsi="Amiri"/>
          <w:color w:val="111111"/>
          <w:sz w:val="28"/>
          <w:szCs w:val="28"/>
          <w:rtl w:val="true"/>
          <w:lang w:bidi="ar-SA"/>
        </w:rPr>
        <w:t xml:space="preserve">. </w:t>
      </w:r>
      <w:bookmarkStart w:id="467" w:name="pg11576_117658"/>
    </w:p>
    <w:p>
      <w:pPr>
        <w:pStyle w:val="Heading4"/>
        <w:numPr>
          <w:ilvl w:val="3"/>
          <w:numId w:val="1"/>
        </w:numPr>
        <w:rPr/>
      </w:pPr>
      <w:bookmarkStart w:id="468" w:name="__RefHeading___Toc5062197_73709187"/>
      <w:bookmarkStart w:id="469" w:name="_Toc176"/>
      <w:bookmarkEnd w:id="467"/>
      <w:bookmarkEnd w:id="468"/>
      <w:r>
        <w:rPr>
          <w:rtl w:val="true"/>
        </w:rPr>
        <w:t>ذكر من اسمه يونس</w:t>
      </w:r>
      <w:bookmarkEnd w:id="469"/>
    </w:p>
    <w:p>
      <w:pPr>
        <w:pStyle w:val="Heading5"/>
        <w:numPr>
          <w:ilvl w:val="4"/>
          <w:numId w:val="1"/>
        </w:numPr>
        <w:rPr/>
      </w:pPr>
      <w:bookmarkStart w:id="470" w:name="__RefHeading___Toc5062199_73709187"/>
      <w:bookmarkStart w:id="471" w:name="_Toc177"/>
      <w:bookmarkEnd w:id="470"/>
      <w:r>
        <w:rPr>
          <w:rtl w:val="true"/>
        </w:rPr>
        <w:t>[</w:t>
      </w:r>
      <w:r>
        <w:rPr/>
        <w:t>10214</w:t>
      </w:r>
      <w:r>
        <w:rPr>
          <w:rtl w:val="true"/>
        </w:rPr>
        <w:t xml:space="preserve">] </w:t>
      </w:r>
      <w:r>
        <w:rPr>
          <w:rtl w:val="true"/>
        </w:rPr>
        <w:t>يونس بن أحمد بن محمّد</w:t>
      </w:r>
      <w:bookmarkEnd w:id="471"/>
    </w:p>
    <w:p>
      <w:pPr>
        <w:pStyle w:val="BookText"/>
        <w:rPr/>
      </w:pPr>
      <w:r>
        <w:rPr>
          <w:rFonts w:ascii="Amiri" w:hAnsi="Amiri" w:eastAsia="Amiri" w:cs="Amiri"/>
          <w:color w:val="111111"/>
          <w:sz w:val="28"/>
          <w:sz w:val="28"/>
          <w:szCs w:val="28"/>
          <w:rtl w:val="true"/>
          <w:lang w:bidi="ar-SA"/>
        </w:rPr>
        <w:t>ابن ربيعة الحضرمي</w:t>
      </w:r>
    </w:p>
    <w:p>
      <w:pPr>
        <w:pStyle w:val="BookText"/>
        <w:rPr/>
      </w:pPr>
      <w:r>
        <w:rPr>
          <w:rFonts w:ascii="Amiri" w:hAnsi="Amiri" w:eastAsia="Amiri" w:cs="Amiri"/>
          <w:color w:val="111111"/>
          <w:sz w:val="28"/>
          <w:sz w:val="28"/>
          <w:szCs w:val="28"/>
          <w:rtl w:val="true"/>
          <w:lang w:bidi="ar-SA"/>
        </w:rPr>
        <w:t>حدّث بأطرابلس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الفضل محمّد بن عبد اللّه بن المطلب الشيباني</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5062201_73709187"/>
      <w:bookmarkStart w:id="473" w:name="_Toc178"/>
      <w:bookmarkEnd w:id="472"/>
      <w:r>
        <w:rPr>
          <w:rtl w:val="true"/>
        </w:rPr>
        <w:t>[</w:t>
      </w:r>
      <w:r>
        <w:rPr/>
        <w:t>10215</w:t>
      </w:r>
      <w:r>
        <w:rPr>
          <w:rtl w:val="true"/>
        </w:rPr>
        <w:t xml:space="preserve">] </w:t>
      </w:r>
      <w:r>
        <w:rPr>
          <w:rtl w:val="true"/>
        </w:rPr>
        <w:t>يونس بن إبراهيم، أبو الخير</w:t>
      </w:r>
      <w:bookmarkEnd w:id="473"/>
    </w:p>
    <w:p>
      <w:pPr>
        <w:pStyle w:val="BookText"/>
        <w:rPr/>
      </w:pPr>
      <w:r>
        <w:rPr>
          <w:rFonts w:ascii="Amiri" w:hAnsi="Amiri" w:eastAsia="Amiri" w:cs="Amiri"/>
          <w:color w:val="111111"/>
          <w:sz w:val="28"/>
          <w:sz w:val="28"/>
          <w:szCs w:val="28"/>
          <w:rtl w:val="true"/>
          <w:lang w:bidi="ar-SA"/>
        </w:rPr>
        <w:t>أظنه من أهل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راهب لقيه عند قبر شيث بالبقاع،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أنس دون اللّه وحشة، و كل طمأنينة بغير اللّه دهشة، و كل نعيم دون دار القرار زائل، و كل شيء سوى اللّه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بثلاث لا يدركن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بالمنى، و الشباب بالخضاب، و الصحة بالأدوية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5062203_73709187"/>
      <w:bookmarkStart w:id="475" w:name="_Toc179"/>
      <w:bookmarkEnd w:id="474"/>
      <w:r>
        <w:rPr>
          <w:rtl w:val="true"/>
        </w:rPr>
        <w:t>[</w:t>
      </w:r>
      <w:r>
        <w:rPr/>
        <w:t>10216</w:t>
      </w:r>
      <w:r>
        <w:rPr>
          <w:rtl w:val="true"/>
        </w:rPr>
        <w:t xml:space="preserve">] </w:t>
      </w:r>
      <w:r>
        <w:rPr>
          <w:rtl w:val="true"/>
        </w:rPr>
        <w:t>يونس بن رطاجة</w:t>
      </w:r>
      <w:bookmarkEnd w:id="475"/>
    </w:p>
    <w:p>
      <w:pPr>
        <w:pStyle w:val="BookText"/>
        <w:rPr/>
      </w:pPr>
      <w:r>
        <w:rPr>
          <w:rFonts w:ascii="Amiri" w:hAnsi="Amiri" w:eastAsia="Amiri" w:cs="Amiri"/>
          <w:color w:val="111111"/>
          <w:sz w:val="28"/>
          <w:sz w:val="28"/>
          <w:szCs w:val="28"/>
          <w:rtl w:val="true"/>
          <w:lang w:bidi="ar-SA"/>
        </w:rPr>
        <w:t>ولي إمرة دمشق في خلافة المتوكل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المتوكل و عامل</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على دمشق يونس بن رطاجة</w:t>
      </w:r>
      <w:r>
        <w:rPr>
          <w:rFonts w:eastAsia="Amiri" w:cs="Amiri" w:ascii="Amiri" w:hAnsi="Amiri"/>
          <w:color w:val="111111"/>
          <w:sz w:val="28"/>
          <w:szCs w:val="28"/>
          <w:rtl w:val="true"/>
          <w:lang w:bidi="ar-SA"/>
        </w:rPr>
        <w:t xml:space="preserve">. </w:t>
      </w:r>
      <w:bookmarkStart w:id="476" w:name="pg11576_117659"/>
    </w:p>
    <w:p>
      <w:pPr>
        <w:pStyle w:val="Heading5"/>
        <w:numPr>
          <w:ilvl w:val="4"/>
          <w:numId w:val="1"/>
        </w:numPr>
        <w:rPr/>
      </w:pPr>
      <w:bookmarkStart w:id="477" w:name="__RefHeading___Toc5062205_73709187"/>
      <w:bookmarkStart w:id="478" w:name="_Toc180"/>
      <w:bookmarkEnd w:id="476"/>
      <w:bookmarkEnd w:id="477"/>
      <w:r>
        <w:rPr>
          <w:rtl w:val="true"/>
        </w:rPr>
        <w:t>[</w:t>
      </w:r>
      <w:r>
        <w:rPr/>
        <w:t>10217</w:t>
      </w:r>
      <w:r>
        <w:rPr>
          <w:rtl w:val="true"/>
        </w:rPr>
        <w:t xml:space="preserve">] </w:t>
      </w:r>
      <w:r>
        <w:rPr>
          <w:rtl w:val="true"/>
        </w:rPr>
        <w:t>يونس بن سعيد بن عبيد بن أسيد</w:t>
      </w:r>
      <w:bookmarkEnd w:id="478"/>
    </w:p>
    <w:p>
      <w:pPr>
        <w:pStyle w:val="BookText"/>
        <w:rPr/>
      </w:pPr>
      <w:r>
        <w:rPr>
          <w:rFonts w:ascii="Amiri" w:hAnsi="Amiri" w:eastAsia="Amiri" w:cs="Amiri"/>
          <w:color w:val="111111"/>
          <w:sz w:val="28"/>
          <w:sz w:val="28"/>
          <w:szCs w:val="28"/>
          <w:rtl w:val="true"/>
          <w:lang w:bidi="ar-SA"/>
        </w:rPr>
        <w:t>ابن عمرو بن علاج الثّقفي الطائفي</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سعيد مولى زياد بن عبيد </w:t>
      </w:r>
      <w:r>
        <w:rPr>
          <w:rStyle w:val="FootnoteAnchor"/>
          <w:rtl w:val="true"/>
        </w:rPr>
        <w:footnoteReference w:id="1591"/>
      </w:r>
      <w:r>
        <w:rPr>
          <w:rFonts w:ascii="Amiri" w:hAnsi="Amiri" w:eastAsia="Amiri" w:cs="Amiri"/>
          <w:color w:val="111111"/>
          <w:sz w:val="28"/>
          <w:sz w:val="28"/>
          <w:szCs w:val="28"/>
          <w:rtl w:val="true"/>
          <w:lang w:bidi="ar-SA"/>
        </w:rPr>
        <w:t>،وهبه له الحارث بن كلدة مولى أمّه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يونس بن سعيد على معاوية و زياد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العرب تأنف إذا ادّعى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ادّعيت مولاي </w:t>
      </w:r>
      <w:r>
        <w:rPr>
          <w:rStyle w:val="FootnoteAnchor"/>
          <w:rtl w:val="true"/>
        </w:rPr>
        <w:footnoteReference w:id="1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سعيد، اتق اللّه، لا أتطيّر بك طيرة بطيئا وقوعها </w:t>
      </w:r>
      <w:r>
        <w:rPr>
          <w:rStyle w:val="FootnoteAnchor"/>
          <w:rtl w:val="true"/>
        </w:rPr>
        <w:footnoteReference w:id="1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فليس بي و بك المرجع إلى اللّه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فاستغفر اللّه، و الحق بزياد بالعراق، فذاكره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يونس البصرة، فنزل على عبد اللّه بن الحارث الكوسج، فأعلم زيادا بمكانه، فدعا به، فكلّمه خاليا، و أمر له بمائة ألف،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 إلى بلدك، فأبى، فأرسل زياد إلى الكوسج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عنك، فإنه إن بلغني بعد ثالثة أنه عندك، بالبصرة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و لم يعطه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 من عند زياد خيّبا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سواهما </w:t>
      </w:r>
      <w:r>
        <w:rPr>
          <w:rStyle w:val="FootnoteAnchor"/>
          <w:rtl w:val="true"/>
        </w:rPr>
        <w:footnoteReference w:id="1594"/>
      </w:r>
      <w:r>
        <w:rPr>
          <w:rFonts w:ascii="Amiri" w:hAnsi="Amiri" w:eastAsia="Amiri" w:cs="Amiri"/>
          <w:color w:val="111111"/>
          <w:sz w:val="28"/>
          <w:sz w:val="28"/>
          <w:szCs w:val="28"/>
          <w:rtl w:val="true"/>
          <w:lang w:bidi="ar-SA"/>
        </w:rPr>
        <w:t xml:space="preserve">و نصّبا </w:t>
      </w:r>
      <w:r>
        <w:rPr>
          <w:rStyle w:val="FootnoteAnchor"/>
          <w:rtl w:val="true"/>
        </w:rPr>
        <w:footnoteReference w:id="1595"/>
      </w:r>
      <w:r>
        <w:rPr>
          <w:rFonts w:ascii="Amiri" w:hAnsi="Amiri" w:eastAsia="Amiri" w:cs="Amiri"/>
          <w:color w:val="111111"/>
          <w:sz w:val="28"/>
          <w:sz w:val="28"/>
          <w:szCs w:val="28"/>
          <w:rtl w:val="true"/>
          <w:lang w:bidi="ar-SA"/>
        </w:rPr>
        <w:t xml:space="preserve">و لغّبا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قد كان يدعى لعبيد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العبد عثا </w:t>
      </w:r>
      <w:r>
        <w:rPr>
          <w:rStyle w:val="FootnoteAnchor"/>
          <w:rtl w:val="true"/>
        </w:rPr>
        <w:footnoteReference w:id="1597"/>
      </w:r>
      <w:r>
        <w:rPr>
          <w:rFonts w:ascii="IRNazanin" w:hAnsi="IRNazanin" w:eastAsia="IRNazanin"/>
          <w:color w:val="111111"/>
          <w:sz w:val="28"/>
          <w:sz w:val="28"/>
          <w:szCs w:val="28"/>
          <w:rtl w:val="true"/>
          <w:lang w:bidi="fa-IR"/>
        </w:rPr>
        <w:t>و اختضبا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 أبو سفيان للعبد </w:t>
      </w:r>
      <w:r>
        <w:rPr>
          <w:rStyle w:val="FootnoteAnchor"/>
          <w:rtl w:val="true"/>
        </w:rPr>
        <w:footnoteReference w:id="1598"/>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العبد تبوّا </w:t>
      </w:r>
      <w:r>
        <w:rPr>
          <w:rStyle w:val="FootnoteAnchor"/>
          <w:rtl w:val="true"/>
        </w:rPr>
        <w:footnoteReference w:id="1599"/>
      </w:r>
      <w:r>
        <w:rPr>
          <w:rFonts w:ascii="IRNazanin" w:hAnsi="IRNazanin" w:eastAsia="IRNazanin"/>
          <w:color w:val="111111"/>
          <w:sz w:val="28"/>
          <w:sz w:val="28"/>
          <w:szCs w:val="28"/>
          <w:rtl w:val="true"/>
          <w:lang w:bidi="fa-IR"/>
        </w:rPr>
        <w:t xml:space="preserve">منصبا </w:t>
      </w:r>
      <w:bookmarkStart w:id="479" w:name="pg11576_117660"/>
    </w:p>
    <w:p>
      <w:pPr>
        <w:pStyle w:val="BookText"/>
        <w:rPr/>
      </w:pPr>
      <w:bookmarkEnd w:id="479"/>
      <w:r>
        <w:rPr>
          <w:rFonts w:ascii="Amiri" w:hAnsi="Amiri" w:eastAsia="Amiri" w:cs="Amiri"/>
          <w:color w:val="111111"/>
          <w:sz w:val="28"/>
          <w:sz w:val="28"/>
          <w:szCs w:val="28"/>
          <w:rtl w:val="true"/>
          <w:lang w:bidi="ar-SA"/>
        </w:rPr>
        <w:t xml:space="preserve">و كان صفرا </w:t>
      </w:r>
      <w:r>
        <w:rPr>
          <w:rStyle w:val="FootnoteAnchor"/>
          <w:rtl w:val="true"/>
        </w:rPr>
        <w:footnoteReference w:id="1600"/>
      </w:r>
      <w:r>
        <w:rPr>
          <w:rFonts w:ascii="IRNazanin" w:hAnsi="IRNazanin" w:eastAsia="IRNazanin"/>
          <w:color w:val="111111"/>
          <w:sz w:val="28"/>
          <w:sz w:val="28"/>
          <w:szCs w:val="28"/>
          <w:rtl w:val="true"/>
          <w:lang w:bidi="fa-IR"/>
        </w:rPr>
        <w:t>فتحول ذهبا</w:t>
      </w:r>
    </w:p>
    <w:p>
      <w:pPr>
        <w:pStyle w:val="BookText"/>
        <w:rPr/>
      </w:pPr>
      <w:r>
        <w:rPr>
          <w:rFonts w:ascii="Amiri" w:hAnsi="Amiri" w:eastAsia="Amiri" w:cs="Amiri"/>
          <w:color w:val="111111"/>
          <w:sz w:val="28"/>
          <w:sz w:val="28"/>
          <w:szCs w:val="28"/>
          <w:rtl w:val="true"/>
          <w:lang w:bidi="ar-SA"/>
        </w:rPr>
        <w:t>و روي هذا الشعر لعبد الرّحمن 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يونس بن سعيد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قائلة إمّا هلكت 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عليه يونس بن سعيد</w:t>
      </w:r>
    </w:p>
    <w:p>
      <w:pPr>
        <w:pStyle w:val="BookText"/>
        <w:rPr/>
      </w:pPr>
      <w:r>
        <w:rPr>
          <w:rFonts w:ascii="Amiri" w:hAnsi="Amiri" w:eastAsia="Amiri" w:cs="Amiri"/>
          <w:color w:val="111111"/>
          <w:sz w:val="28"/>
          <w:sz w:val="28"/>
          <w:szCs w:val="28"/>
          <w:rtl w:val="true"/>
          <w:lang w:bidi="ar-SA"/>
        </w:rPr>
        <w:t xml:space="preserve">قضى ما عليه ثم ودّع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فتى سمح الخلائق يودي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و قال أبو عبيدة عن أبي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يونس بن سعيد الذي كان من أمر زياد قدم على معاوية، و كلّمه،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زيادا كان عبدا لأختي فهيرة </w:t>
      </w:r>
      <w:r>
        <w:rPr>
          <w:rStyle w:val="FootnoteAnchor"/>
          <w:rtl w:val="true"/>
        </w:rPr>
        <w:footnoteReference w:id="1603"/>
      </w:r>
      <w:r>
        <w:rPr>
          <w:rFonts w:ascii="Amiri" w:hAnsi="Amiri" w:eastAsia="Amiri" w:cs="Amiri"/>
          <w:color w:val="111111"/>
          <w:sz w:val="28"/>
          <w:sz w:val="28"/>
          <w:szCs w:val="28"/>
          <w:rtl w:val="true"/>
          <w:lang w:bidi="ar-SA"/>
        </w:rPr>
        <w:t xml:space="preserve">،فأعتقته، و هو مولاي، و قد قال رسول اللّه صلى اللّه عليه و سلّم </w:t>
      </w:r>
      <w:r>
        <w:rPr>
          <w:rStyle w:val="FootnoteAnchor"/>
          <w:rtl w:val="true"/>
        </w:rPr>
        <w:footnoteReference w:id="1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تركت الشرب في الدّبّاء بعد </w:t>
      </w:r>
      <w:r>
        <w:rPr>
          <w:rStyle w:val="FootnoteAnchor"/>
          <w:rtl w:val="true"/>
        </w:rPr>
        <w:footnoteReference w:id="1605"/>
      </w:r>
      <w:r>
        <w:rPr>
          <w:rFonts w:ascii="Amiri" w:hAnsi="Amiri" w:eastAsia="Amiri" w:cs="Amiri"/>
          <w:color w:val="111111"/>
          <w:sz w:val="28"/>
          <w:sz w:val="28"/>
          <w:szCs w:val="28"/>
          <w:rtl w:val="true"/>
          <w:lang w:bidi="ar-SA"/>
        </w:rPr>
        <w:t>؟إن زيادا ليس لك بمولى، هو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عليه يونس حتى كلّمه على المنبر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معنى الحكاية</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5062207_73709187"/>
      <w:bookmarkStart w:id="481" w:name="_Toc181"/>
      <w:bookmarkEnd w:id="480"/>
      <w:r>
        <w:rPr>
          <w:rtl w:val="true"/>
        </w:rPr>
        <w:t>[</w:t>
      </w:r>
      <w:r>
        <w:rPr/>
        <w:t>10218</w:t>
      </w:r>
      <w:r>
        <w:rPr>
          <w:rtl w:val="true"/>
        </w:rPr>
        <w:t xml:space="preserve">] </w:t>
      </w:r>
      <w:r>
        <w:rPr>
          <w:rtl w:val="true"/>
        </w:rPr>
        <w:t>يونس بن أبي شبيب الرقي</w:t>
      </w:r>
      <w:bookmarkEnd w:id="481"/>
    </w:p>
    <w:p>
      <w:pPr>
        <w:pStyle w:val="BookText"/>
        <w:rPr/>
      </w:pPr>
      <w:r>
        <w:rPr>
          <w:rFonts w:ascii="Amiri" w:hAnsi="Amiri" w:eastAsia="Amiri" w:cs="Amiri"/>
          <w:color w:val="111111"/>
          <w:sz w:val="28"/>
          <w:sz w:val="28"/>
          <w:szCs w:val="28"/>
          <w:rtl w:val="true"/>
          <w:lang w:bidi="ar-SA"/>
        </w:rPr>
        <w:t>روى عن ميمون بن مهران، و طاوس بن كيسان،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جعفر بن برقان، و إبراهيم بن بكار، و يحيى بن كهمس الأسدي الرّقيون، و محمّد بن الحكم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طاوسا عن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الجزيرة،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الوقعة بين الرّقّتين </w:t>
      </w:r>
      <w:r>
        <w:rPr>
          <w:rStyle w:val="FootnoteAnchor"/>
          <w:rtl w:val="true"/>
        </w:rPr>
        <w:footnoteReference w:id="1607"/>
      </w:r>
      <w:r>
        <w:rPr>
          <w:rFonts w:ascii="Amiri" w:hAnsi="Amiri" w:eastAsia="Amiri" w:cs="Amiri"/>
          <w:color w:val="111111"/>
          <w:sz w:val="28"/>
          <w:sz w:val="28"/>
          <w:szCs w:val="28"/>
          <w:rtl w:val="true"/>
          <w:lang w:bidi="ar-SA"/>
        </w:rPr>
        <w:t xml:space="preserve">كانت الصّيلم </w:t>
      </w:r>
      <w:r>
        <w:rPr>
          <w:rStyle w:val="FootnoteAnchor"/>
          <w:rtl w:val="true"/>
        </w:rPr>
        <w:footnoteReference w:id="1608"/>
      </w:r>
      <w:r>
        <w:rPr>
          <w:rFonts w:ascii="Amiri" w:hAnsi="Amiri" w:eastAsia="Amiri" w:cs="Amiri"/>
          <w:color w:val="111111"/>
          <w:sz w:val="28"/>
          <w:sz w:val="28"/>
          <w:szCs w:val="28"/>
          <w:rtl w:val="true"/>
          <w:lang w:bidi="ar-SA"/>
        </w:rPr>
        <w:t xml:space="preserve">أو الفيصل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في بعض الأعياد، و قد جاء أشراف الناس حتى حفوا بالمنبر، و بينهم و بين الناس فرجة، فلمّا جاء عمر، و صعد المنبر سلّم عليهم، فلما رأى أومأ إلى الناس أن تقدّموا، فتقدّموا حتى اختلطوا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حاجّا فلقيت طاوسا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فسألته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قلت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البيضاء </w:t>
      </w:r>
      <w:r>
        <w:rPr>
          <w:rStyle w:val="FootnoteAnchor"/>
          <w:rtl w:val="true"/>
        </w:rPr>
        <w:footnoteReference w:id="1612"/>
      </w:r>
      <w:r>
        <w:rPr>
          <w:rFonts w:ascii="Amiri" w:hAnsi="Amiri" w:eastAsia="Amiri" w:cs="Amiri"/>
          <w:color w:val="111111"/>
          <w:sz w:val="28"/>
          <w:sz w:val="28"/>
          <w:szCs w:val="28"/>
          <w:rtl w:val="true"/>
          <w:lang w:bidi="ar-SA"/>
        </w:rPr>
        <w:t>؟ثم وصفها فلم يدع من وصفها شيئا إلاّ وصفه،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دخلتها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دخلتها و لكني وصفتها بما وصفت لي في الحديث،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استطعت أن تتخذ بغيرها منزلا، فافعل، فإنه قد بلغني أنه لا يهلكها إلاّ سنابك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أبي شبيب الرقي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جعفر بن برقان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أبي شبيب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جعفر بن برقان</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قبل أن يلي الخلافة، و إن حجزة </w:t>
      </w:r>
      <w:r>
        <w:rPr>
          <w:rStyle w:val="FootnoteAnchor"/>
          <w:rtl w:val="true"/>
        </w:rPr>
        <w:footnoteReference w:id="1617"/>
      </w:r>
      <w:r>
        <w:rPr>
          <w:rFonts w:ascii="Amiri" w:hAnsi="Amiri" w:eastAsia="Amiri" w:cs="Amiri"/>
          <w:color w:val="111111"/>
          <w:sz w:val="28"/>
          <w:sz w:val="28"/>
          <w:szCs w:val="28"/>
          <w:rtl w:val="true"/>
          <w:lang w:bidi="ar-SA"/>
        </w:rPr>
        <w:t xml:space="preserve">إزاره غائبة في </w:t>
      </w:r>
      <w:bookmarkStart w:id="482" w:name="pg11576_117662"/>
    </w:p>
    <w:p>
      <w:pPr>
        <w:pStyle w:val="BookText"/>
        <w:rPr/>
      </w:pPr>
      <w:bookmarkEnd w:id="482"/>
      <w:r>
        <w:rPr>
          <w:rFonts w:ascii="Amiri" w:hAnsi="Amiri" w:eastAsia="Amiri" w:cs="Amiri"/>
          <w:color w:val="111111"/>
          <w:sz w:val="28"/>
          <w:sz w:val="28"/>
          <w:szCs w:val="28"/>
          <w:rtl w:val="true"/>
          <w:lang w:bidi="ar-SA"/>
        </w:rPr>
        <w:t xml:space="preserve">عكنه </w:t>
      </w:r>
      <w:r>
        <w:rPr>
          <w:rStyle w:val="FootnoteAnchor"/>
          <w:rtl w:val="true"/>
        </w:rPr>
        <w:footnoteReference w:id="1618"/>
      </w:r>
      <w:r>
        <w:rPr>
          <w:rFonts w:ascii="Amiri" w:hAnsi="Amiri" w:eastAsia="Amiri" w:cs="Amiri"/>
          <w:color w:val="111111"/>
          <w:sz w:val="28"/>
          <w:sz w:val="28"/>
          <w:szCs w:val="28"/>
          <w:rtl w:val="true"/>
          <w:lang w:bidi="ar-SA"/>
        </w:rPr>
        <w:t>،ثم رأيته بعد ما ولي الخلافة، و لو شئت أن أعدّ أضلاعه من بعد لعددتها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و هو يطوف بالبيت، و إن حجزة إزاره لغائبة في عكنه، ثم رأيته بعد ما استخلف و لو شئت أن أعدّ أضلاعه من غير أن أمسّها لفعلت</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5062209_73709187"/>
      <w:bookmarkStart w:id="484" w:name="_Toc182"/>
      <w:bookmarkEnd w:id="483"/>
      <w:r>
        <w:rPr>
          <w:rtl w:val="true"/>
        </w:rPr>
        <w:t>[</w:t>
      </w:r>
      <w:r>
        <w:rPr/>
        <w:t>10219</w:t>
      </w:r>
      <w:r>
        <w:rPr>
          <w:rtl w:val="true"/>
        </w:rPr>
        <w:t xml:space="preserve">] </w:t>
      </w:r>
      <w:r>
        <w:rPr>
          <w:rtl w:val="true"/>
        </w:rPr>
        <w:t>يونس بن عبد الرحيم بن سعد</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بشير بن ذكوان المقرئ، و عبد اللّه بن وهب، و عمرو بن أبي سلمة التنيسي، و رشدين بن سعد، و ضمرة بن ربيعة، و رواد بن الجراح،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هارون بن عبد اللّه، و حنبل بن إسحاق، و أبو بكر بن أبي الدنيا، و يعقوب بن سفيان، و عبد اللّه بن أحمد بن حنبل،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حاتم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الرحيم العسقلاني، روى عن عبد اللّه بن وهب، و سوار بن عمارة 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هارون بن عبد اللّه البزاز، و أبو بكر بن أبي عتاب الأعين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قدم بغداد، فتكلموا فيه، و ليس بالقوي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الرحيم بن سعد العسقلاني، قدم بغداد و حدّث بها عن عبد اللّه بن وهب، و ضمرة بن ربيعة، و سوار بن عمارة، و عبد العزيز بن عبد الغفار، و عمرو بن أبي سلمة، روى عنه هارون بن عبد اللّه البزاز، و محمّد بن أبي عتاب الأعين، و حنبل بن إسحاق، و بهلول بن إسحاق الأنباري، و أبو بكر بن أبي الدنيا</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 xml:space="preserve">. </w:t>
      </w:r>
      <w:bookmarkStart w:id="485" w:name="pg11576_117663"/>
    </w:p>
    <w:p>
      <w:pPr>
        <w:pStyle w:val="BookText"/>
        <w:rPr/>
      </w:pPr>
      <w:bookmarkEnd w:id="485"/>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أهل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و حدّث بها سنة سبع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 بن سهل حدّثنا عبد الخالق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يونس بن عبد الرحيم العسقلاني،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 الحديث يزعمون أنّك قد ذهبت إليه، و كتبت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لا و اللّه، ما رأيته قطّ‍‌، و لا أعرفه؛ و لكن قدم علينا رجل، فزعم أن أهل بلده يسيئون فيه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رزق، أخبرنا عثمان بن أحمد الدقاق، حدّثنا حنبل بن إسحاق، حدّثنا يونس بن عبد الرحيم حدثنا ضمرة حدّثنا الأوزاعي عن الزهري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وارت القبور أقواما لو رأوني فيكم لاستحييت منهم</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5062211_73709187"/>
      <w:bookmarkStart w:id="487" w:name="_Toc183"/>
      <w:bookmarkEnd w:id="486"/>
      <w:r>
        <w:rPr>
          <w:rtl w:val="true"/>
        </w:rPr>
        <w:t>[</w:t>
      </w:r>
      <w:r>
        <w:rPr/>
        <w:t>10220</w:t>
      </w:r>
      <w:r>
        <w:rPr>
          <w:rtl w:val="true"/>
        </w:rPr>
        <w:t xml:space="preserve">] </w:t>
      </w:r>
      <w:r>
        <w:rPr>
          <w:rtl w:val="true"/>
        </w:rPr>
        <w:t>يونس بن الليث العبسي</w:t>
      </w:r>
      <w:bookmarkEnd w:id="487"/>
    </w:p>
    <w:p>
      <w:pPr>
        <w:pStyle w:val="BookText"/>
        <w:rPr/>
      </w:pPr>
      <w:r>
        <w:rPr>
          <w:rFonts w:ascii="Amiri" w:hAnsi="Amiri" w:eastAsia="Amiri" w:cs="Amiri"/>
          <w:color w:val="111111"/>
          <w:sz w:val="28"/>
          <w:sz w:val="28"/>
          <w:szCs w:val="28"/>
          <w:rtl w:val="true"/>
          <w:lang w:bidi="ar-SA"/>
        </w:rPr>
        <w:t>ولي على غازية البحر في خلافة المنصور من قبل عمه صالح بن علي بالشام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5062213_73709187"/>
      <w:bookmarkStart w:id="489" w:name="_Toc184"/>
      <w:bookmarkEnd w:id="488"/>
      <w:r>
        <w:rPr>
          <w:rtl w:val="true"/>
        </w:rPr>
        <w:t>[</w:t>
      </w:r>
      <w:r>
        <w:rPr/>
        <w:t>10221</w:t>
      </w:r>
      <w:r>
        <w:rPr>
          <w:rtl w:val="true"/>
        </w:rPr>
        <w:t xml:space="preserve">] </w:t>
      </w:r>
      <w:r>
        <w:rPr>
          <w:rtl w:val="true"/>
        </w:rPr>
        <w:t>يونس بن محمّد بن يونس</w:t>
      </w:r>
      <w:bookmarkEnd w:id="489"/>
    </w:p>
    <w:p>
      <w:pPr>
        <w:pStyle w:val="BookText"/>
        <w:rPr/>
      </w:pPr>
      <w:r>
        <w:rPr>
          <w:rFonts w:ascii="Amiri" w:hAnsi="Amiri" w:eastAsia="Amiri" w:cs="Amiri"/>
          <w:color w:val="111111"/>
          <w:sz w:val="28"/>
          <w:sz w:val="28"/>
          <w:szCs w:val="28"/>
          <w:rtl w:val="true"/>
          <w:lang w:bidi="ar-SA"/>
        </w:rPr>
        <w:t>ابن محمّد أبو نصر الأصبهاني المقرئ</w:t>
      </w:r>
    </w:p>
    <w:p>
      <w:pPr>
        <w:pStyle w:val="BookText"/>
        <w:rPr/>
      </w:pPr>
      <w:r>
        <w:rPr>
          <w:rFonts w:ascii="Amiri" w:hAnsi="Amiri" w:eastAsia="Amiri" w:cs="Amiri"/>
          <w:color w:val="111111"/>
          <w:sz w:val="28"/>
          <w:sz w:val="28"/>
          <w:szCs w:val="28"/>
          <w:rtl w:val="true"/>
          <w:lang w:bidi="ar-SA"/>
        </w:rPr>
        <w:t>نزيل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أبا محمّد بن أبي نصر، و أبا علي الحسن بن علي الكفرطابي، و أبا أحمد عبد الواحد بن محمّد الهروي، نزيل دمشق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عمر الدهستاني، و الفقيه نصر بن إبراهيم المقدسي، و أبو القاسم عبد الرّحمن بن علي بن القاسم الكاملي</w:t>
      </w:r>
      <w:r>
        <w:rPr>
          <w:rFonts w:eastAsia="Amiri" w:cs="Amiri" w:ascii="Amiri" w:hAnsi="Amiri"/>
          <w:color w:val="111111"/>
          <w:sz w:val="28"/>
          <w:szCs w:val="28"/>
          <w:rtl w:val="true"/>
          <w:lang w:bidi="ar-SA"/>
        </w:rPr>
        <w:t xml:space="preserve">. </w:t>
      </w:r>
      <w:bookmarkStart w:id="490" w:name="pg11576_117664"/>
    </w:p>
    <w:p>
      <w:pPr>
        <w:pStyle w:val="Heading5"/>
        <w:numPr>
          <w:ilvl w:val="4"/>
          <w:numId w:val="1"/>
        </w:numPr>
        <w:rPr/>
      </w:pPr>
      <w:bookmarkStart w:id="491" w:name="__RefHeading___Toc5062215_73709187"/>
      <w:bookmarkStart w:id="492" w:name="_Toc185"/>
      <w:bookmarkEnd w:id="490"/>
      <w:bookmarkEnd w:id="491"/>
      <w:r>
        <w:rPr>
          <w:rtl w:val="true"/>
        </w:rPr>
        <w:t>[</w:t>
      </w:r>
      <w:r>
        <w:rPr/>
        <w:t>10222</w:t>
      </w:r>
      <w:r>
        <w:rPr>
          <w:rtl w:val="true"/>
        </w:rPr>
        <w:t xml:space="preserve">] </w:t>
      </w:r>
      <w:r>
        <w:rPr>
          <w:rtl w:val="true"/>
        </w:rPr>
        <w:t>يونس بن متّى</w:t>
      </w:r>
      <w:bookmarkEnd w:id="492"/>
    </w:p>
    <w:p>
      <w:pPr>
        <w:pStyle w:val="BookText"/>
        <w:rPr/>
      </w:pPr>
      <w:r>
        <w:rPr>
          <w:rFonts w:ascii="Amiri" w:hAnsi="Amiri" w:eastAsia="Amiri" w:cs="Amiri"/>
          <w:color w:val="111111"/>
          <w:sz w:val="28"/>
          <w:sz w:val="28"/>
          <w:szCs w:val="28"/>
          <w:rtl w:val="true"/>
          <w:lang w:bidi="ar-SA"/>
        </w:rPr>
        <w:t>ذو النّون نبيّ‌ اللّه، و رسوله، صلى اللّه عليه و سلّم</w:t>
      </w:r>
    </w:p>
    <w:p>
      <w:pPr>
        <w:pStyle w:val="BookText"/>
        <w:rPr/>
      </w:pPr>
      <w:r>
        <w:rPr>
          <w:rFonts w:ascii="Amiri" w:hAnsi="Amiri" w:eastAsia="Amiri" w:cs="Amiri"/>
          <w:color w:val="111111"/>
          <w:sz w:val="28"/>
          <w:sz w:val="28"/>
          <w:szCs w:val="28"/>
          <w:rtl w:val="true"/>
          <w:lang w:bidi="ar-SA"/>
        </w:rPr>
        <w:t>و هو من سبط‍‌ لاوي بن يعقوب بن إسحاق بن إبراهيم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الشام، من أعمال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مات و هو صغير </w:t>
      </w:r>
      <w:r>
        <w:rPr>
          <w:rStyle w:val="FootnoteAnchor"/>
          <w:rtl w:val="true"/>
        </w:rPr>
        <w:footnoteReference w:id="1625"/>
      </w:r>
      <w:r>
        <w:rPr>
          <w:rFonts w:ascii="Amiri" w:hAnsi="Amiri" w:eastAsia="Amiri" w:cs="Amiri"/>
          <w:color w:val="111111"/>
          <w:sz w:val="28"/>
          <w:sz w:val="28"/>
          <w:szCs w:val="28"/>
          <w:rtl w:val="true"/>
          <w:lang w:bidi="ar-SA"/>
        </w:rPr>
        <w:t xml:space="preserve">،فسألت أمّه نبيّ‌ اللّه إلياس عليه السّلام، فدعا اللّه، فأحياه </w:t>
      </w:r>
      <w:r>
        <w:rPr>
          <w:rStyle w:val="FootnoteAnchor"/>
          <w:rtl w:val="true"/>
        </w:rPr>
        <w:footnoteReference w:id="1626"/>
      </w:r>
      <w:r>
        <w:rPr>
          <w:rFonts w:ascii="Amiri" w:hAnsi="Amiri" w:eastAsia="Amiri" w:cs="Amiri"/>
          <w:color w:val="111111"/>
          <w:sz w:val="28"/>
          <w:sz w:val="28"/>
          <w:szCs w:val="28"/>
          <w:rtl w:val="true"/>
          <w:lang w:bidi="ar-SA"/>
        </w:rPr>
        <w:t xml:space="preserve">،و لم يكن لها غيره، و نبّئ يونس و له أربعون سنة، و كان من عبّاد بني إسرائيل، فهرب بدينه من الشام، و نزل شاطئ دجلة، فبعثه اللّه إلى أهل نينوى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إسحاق بن بشر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يونس عبدا صالحا، لم يكن في الأنبياء أحد أكثر صلاة منه، كان يصلّي كل يوم ثلاثمائة ركعة قبل أن يطعم، و قلّما كان يطعم من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كلّ‌ ليلة قبل أن يأخذ مضجعه ثلاثمائة ركعة، و قلّما كان يتوسّد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فشت المعاصي في أهل نينوى، و عظمت أحداثهم بعث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العجائب في بني إسرائيل، و لا يموت نبي حتى يبعث اللّه نبيا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كانت تكون فيهم الأنبياء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إسحاق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ربيعة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منبه اليماني 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للنبوة أثقالا و مئونة لا يحملها إلاّ القوي، و إن يونس بن متّى كان عبدا صالحا، و كان خلقه ضيقا </w:t>
      </w:r>
      <w:r>
        <w:rPr>
          <w:rStyle w:val="FootnoteAnchor"/>
          <w:rtl w:val="true"/>
        </w:rPr>
        <w:footnoteReference w:id="1629"/>
      </w:r>
      <w:r>
        <w:rPr>
          <w:rFonts w:ascii="Amiri" w:hAnsi="Amiri" w:eastAsia="Amiri" w:cs="Amiri"/>
          <w:color w:val="111111"/>
          <w:sz w:val="28"/>
          <w:sz w:val="28"/>
          <w:szCs w:val="28"/>
          <w:rtl w:val="true"/>
          <w:lang w:bidi="ar-SA"/>
        </w:rPr>
        <w:t xml:space="preserve">،فلما حملت عليه النبوة تفسّخ تحتها تفسّخ الرّبع </w:t>
      </w:r>
      <w:r>
        <w:rPr>
          <w:rStyle w:val="FootnoteAnchor"/>
          <w:rtl w:val="true"/>
        </w:rPr>
        <w:footnoteReference w:id="1630"/>
      </w:r>
      <w:r>
        <w:rPr>
          <w:rFonts w:ascii="IRNazanin" w:hAnsi="IRNazanin" w:eastAsia="IRNazanin"/>
          <w:color w:val="111111"/>
          <w:sz w:val="28"/>
          <w:sz w:val="28"/>
          <w:szCs w:val="28"/>
          <w:rtl w:val="true"/>
          <w:lang w:bidi="fa-IR"/>
        </w:rPr>
        <w:t xml:space="preserve">تحت الحمل، </w:t>
      </w:r>
    </w:p>
    <w:p>
      <w:pPr>
        <w:pStyle w:val="BookText"/>
        <w:rPr/>
      </w:pPr>
      <w:r>
        <w:rPr>
          <w:rFonts w:ascii="Amiri" w:hAnsi="Amiri" w:eastAsia="Amiri" w:cs="Amiri"/>
          <w:color w:val="111111"/>
          <w:sz w:val="28"/>
          <w:sz w:val="28"/>
          <w:szCs w:val="28"/>
          <w:rtl w:val="true"/>
          <w:lang w:bidi="ar-SA"/>
        </w:rPr>
        <w:t>فرفضها من يده، و خرج هاربا، فقال اللّه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تَكُنْ‌ كَصٰاحِبِ‌ الْحُوتِ‌ إِذْ نٰادىٰ‌ وَ هُوَ مَكْظُومٌ‌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خلقه ضعف، و النبوة لها ثقل، فأتاه جبريل و هو قائم يصلي في المسجد، فقذفها عليه، فتفسّخ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عاصم عن عون عن الحسن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 يونس بن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صاعد حدّثنا بندار حدّثنا محمّد حدّثنا شعبة </w:t>
      </w:r>
      <w:r>
        <w:rPr>
          <w:rStyle w:val="FootnoteAnchor"/>
          <w:rtl w:val="true"/>
        </w:rPr>
        <w:footnoteReference w:id="1631"/>
      </w:r>
      <w:r>
        <w:rPr>
          <w:rFonts w:ascii="Amiri" w:hAnsi="Amiri" w:eastAsia="Amiri" w:cs="Amiri"/>
          <w:color w:val="111111"/>
          <w:sz w:val="28"/>
          <w:sz w:val="28"/>
          <w:szCs w:val="28"/>
          <w:rtl w:val="true"/>
          <w:lang w:bidi="ar-SA"/>
        </w:rPr>
        <w:t>عن قتادة عن أبي العالية قال و حدّثنا ابن عمّ‌ نبيكم صلّى اللّه عليه و سلّم و هو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633"/>
      </w:r>
      <w:r>
        <w:rPr>
          <w:rFonts w:ascii="Amiri" w:hAnsi="Amiri" w:eastAsia="Amiri" w:cs="Amiri"/>
          <w:color w:val="111111"/>
          <w:sz w:val="28"/>
          <w:sz w:val="28"/>
          <w:szCs w:val="28"/>
          <w:rtl w:val="true"/>
          <w:lang w:bidi="ar-SA"/>
        </w:rPr>
        <w:t>خير من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عيسى حدّثنا علي بن عاصم، عن داود بن أبي هند،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بن متّى رجلا من بني إسرائيل، و كان قلما رئي ساعة تحل فيها الصلاة إلاّ وجد يصلي، فأتاه الرسول، فوجده يصلي في المسجد ببيت المقدس، فانفتل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تأتي أهل نينوى، فتدعوهم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المدرة </w:t>
      </w:r>
      <w:r>
        <w:rPr>
          <w:rStyle w:val="FootnoteAnchor"/>
          <w:rtl w:val="true"/>
        </w:rPr>
        <w:footnoteReference w:id="1634"/>
      </w:r>
      <w:r>
        <w:rPr>
          <w:rFonts w:ascii="Amiri" w:hAnsi="Amiri" w:eastAsia="Amiri" w:cs="Amiri"/>
          <w:color w:val="111111"/>
          <w:sz w:val="28"/>
          <w:sz w:val="28"/>
          <w:szCs w:val="28"/>
          <w:rtl w:val="true"/>
          <w:lang w:bidi="ar-SA"/>
        </w:rPr>
        <w:t>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نفسه تأبى، فعاد الرسول إليه، فوجده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يصلّي في المسجد، فأعاد عليه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آتيهم مشيا، فأخرج إلى السوق، فاشتري حذاء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عنه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أبت نفسه،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يجيئوني، كانوا عند بني إسرائيل </w:t>
      </w:r>
    </w:p>
    <w:p>
      <w:pPr>
        <w:pStyle w:val="BookText"/>
        <w:rPr/>
      </w:pPr>
      <w:r>
        <w:rPr>
          <w:rFonts w:ascii="Amiri" w:hAnsi="Amiri" w:eastAsia="Amiri" w:cs="Amiri"/>
          <w:color w:val="111111"/>
          <w:sz w:val="28"/>
          <w:sz w:val="28"/>
          <w:szCs w:val="28"/>
          <w:rtl w:val="true"/>
          <w:lang w:bidi="ar-SA"/>
        </w:rPr>
        <w:t>أخبث أهل الأرض، لأنهم كانوا أوّل من غزا بيت المقدس، و قتلوا و حرقوا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إليه الرسول، فوجده قائما يصلي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فاستحثّه، فخرج مغاضبا، و أتى البحر، فوجد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ركوبه فيها، و التقام الحوت إياه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مُغٰاضِباً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أبق من ربّه </w:t>
      </w:r>
      <w:r>
        <w:rPr>
          <w:rStyle w:val="FootnoteAnchor"/>
          <w:rtl w:val="true"/>
        </w:rPr>
        <w:footnoteReference w:id="1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لَنْ‌ نَقْدِرَ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ألاّ يأخذه العذاب الذي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على قومه، فظن أن لن نقضي عليه عقوبة، و لا بلاء فيما صنع بقومه في غضبه عليهم، و فراره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لن نعاقبه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احتبست السفينة، فعلم القوم أنّها احتبست من حدث أحدثه بعضهم، فتساهموا، فقرع يونس </w:t>
      </w:r>
      <w:r>
        <w:rPr>
          <w:rStyle w:val="FootnoteAnchor"/>
          <w:rtl w:val="true"/>
        </w:rPr>
        <w:footnoteReference w:id="1638"/>
      </w:r>
      <w:r>
        <w:rPr>
          <w:rFonts w:ascii="Amiri" w:hAnsi="Amiri" w:eastAsia="Amiri" w:cs="Amiri"/>
          <w:color w:val="111111"/>
          <w:sz w:val="28"/>
          <w:sz w:val="28"/>
          <w:szCs w:val="28"/>
          <w:rtl w:val="true"/>
          <w:lang w:bidi="ar-SA"/>
        </w:rPr>
        <w:t xml:space="preserve">،فرمى بنفسه، فَالْتَقَمَهُ‌ الْحُوتُ‌ وَ هُوَ مُلِيمٌ‌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مسيء فيما صنع، فَلَوْ 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الصلاة في الرّخاء، ناجاه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عن قتادة عن الحسن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يونس كان مع نبيّ‌ </w:t>
      </w:r>
      <w:r>
        <w:rPr>
          <w:rStyle w:val="FootnoteAnchor"/>
          <w:rtl w:val="true"/>
        </w:rPr>
        <w:footnoteReference w:id="1639"/>
      </w:r>
      <w:r>
        <w:rPr>
          <w:rFonts w:ascii="Amiri" w:hAnsi="Amiri" w:eastAsia="Amiri" w:cs="Amiri"/>
          <w:color w:val="111111"/>
          <w:sz w:val="28"/>
          <w:sz w:val="28"/>
          <w:szCs w:val="28"/>
          <w:rtl w:val="true"/>
          <w:lang w:bidi="ar-SA"/>
        </w:rPr>
        <w:t>من أنبياء بني إسرائيل، فأوحى اللّه إليه أن ابعث يونس إلى أهل نينوى يحذّرهم عقوبتي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الأنبياء تبعث بإقامة التوراة فيهم، و ما أنزل اللّه بعد موسى كتابا إلاّ الإنجيل، و 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يونس على كره منه، و كان رجلا حديدا، شديد الغضب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و حذّرهم، و 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و ردّوا عليه نصيحته، و رموه بالحجارة، و 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فرجع، ففعلوا مثل ذلك ثلاث مرات، فأوعدهم العذاب،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أيس من إيمان قومه </w:t>
      </w:r>
      <w:r>
        <w:rPr>
          <w:rStyle w:val="FootnoteAnchor"/>
          <w:rtl w:val="true"/>
        </w:rPr>
        <w:footnoteReference w:id="1640"/>
      </w:r>
      <w:r>
        <w:rPr>
          <w:rFonts w:ascii="Amiri" w:hAnsi="Amiri" w:eastAsia="Amiri" w:cs="Amiri"/>
          <w:color w:val="111111"/>
          <w:sz w:val="28"/>
          <w:sz w:val="28"/>
          <w:szCs w:val="28"/>
          <w:rtl w:val="true"/>
          <w:lang w:bidi="ar-SA"/>
        </w:rPr>
        <w:t xml:space="preserve">دعا عليهم ربّه، و أوعدهم العذاب بعد ثلاثة أيام </w:t>
      </w:r>
      <w:r>
        <w:rPr>
          <w:rStyle w:val="FootnoteAnchor"/>
          <w:rtl w:val="true"/>
        </w:rPr>
        <w:footnoteReference w:id="1641"/>
      </w:r>
      <w:r>
        <w:rPr>
          <w:rFonts w:ascii="Amiri" w:hAnsi="Amiri" w:eastAsia="Amiri" w:cs="Amiri"/>
          <w:color w:val="111111"/>
          <w:sz w:val="28"/>
          <w:sz w:val="28"/>
          <w:szCs w:val="28"/>
          <w:rtl w:val="true"/>
          <w:lang w:bidi="ar-SA"/>
        </w:rPr>
        <w:t>،و أخرج أهله، و معه ابناه صغيرين، فصعد جبلا ينظر إلى أهل نينوى، و يترقب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عاين قوم يونس العذاب للوقت الذي وقّت لهم يونس، فلمّا استيقنوا بالعذاب سقط‍‌ </w:t>
      </w:r>
      <w:r>
        <w:rPr>
          <w:rStyle w:val="FootnoteAnchor"/>
          <w:rtl w:val="true"/>
        </w:rPr>
        <w:footnoteReference w:id="1642"/>
      </w:r>
      <w:r>
        <w:rPr>
          <w:rFonts w:ascii="Amiri" w:hAnsi="Amiri" w:eastAsia="Amiri" w:cs="Amiri"/>
          <w:color w:val="111111"/>
          <w:sz w:val="28"/>
          <w:sz w:val="28"/>
          <w:szCs w:val="28"/>
          <w:rtl w:val="true"/>
          <w:lang w:bidi="ar-SA"/>
        </w:rPr>
        <w:t>في أيديهم، و علموا أن يونس قد صدقهم، فبعث القوم إلى أنبياء كانت في بني إسرائيل، فسألوهم عما ابتلوا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يونس يدعو لكم، فإنّه هو الذي دعا عليكم، فطلبوه، فلم يقدروا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نجتمع إلى اللّه، فنتوب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جميعا الرجال و النساء و البهائم، و جعلوا الرماد على رءوسهم، و وضعوا الشوك من تحت أرجلهم، و لبسوا المسوح </w:t>
      </w:r>
      <w:r>
        <w:rPr>
          <w:rStyle w:val="FootnoteAnchor"/>
          <w:rtl w:val="true"/>
        </w:rPr>
        <w:footnoteReference w:id="1643"/>
      </w:r>
      <w:r>
        <w:rPr>
          <w:rFonts w:ascii="Amiri" w:hAnsi="Amiri" w:eastAsia="Amiri" w:cs="Amiri"/>
          <w:color w:val="111111"/>
          <w:sz w:val="28"/>
          <w:sz w:val="28"/>
          <w:szCs w:val="28"/>
          <w:rtl w:val="true"/>
          <w:lang w:bidi="ar-SA"/>
        </w:rPr>
        <w:t xml:space="preserve">و الصوف، ثم رفعوا أصواتهم بالبكاء و الدعاء، و جأروا </w:t>
      </w:r>
      <w:r>
        <w:rPr>
          <w:rStyle w:val="FootnoteAnchor"/>
          <w:rtl w:val="true"/>
        </w:rPr>
        <w:footnoteReference w:id="1644"/>
      </w:r>
      <w:r>
        <w:rPr>
          <w:rFonts w:ascii="IRNazanin" w:hAnsi="IRNazanin" w:eastAsia="IRNazanin"/>
          <w:color w:val="111111"/>
          <w:sz w:val="28"/>
          <w:sz w:val="28"/>
          <w:szCs w:val="28"/>
          <w:rtl w:val="true"/>
          <w:lang w:bidi="fa-IR"/>
        </w:rPr>
        <w:t xml:space="preserve">إلى اللّه، و علم اللّه منهم الصدق، فقبل توبتهم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قَرْيَةٌ‌ آمَنَتْ‌ عند معاينة العذاب، فَنَفَعَهٰا إِيمٰانُهٰا إِلاّٰ قَوْمَ‌ يُونُسَ‌ لَمّٰا آمَنُوا كَشَفْنٰا عَنْهُمْ‌ عَذٰابَ‌ الْخِزْيِ‌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عاينوا العذاب أول يوم من ذي الحجة، و رفع عنهم يوم العاشر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ذلك جاءه إبليس عدو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إنّك إن رجعت إلى قومك اتّهموك و كذبوك، فذهب مغاضبا لقومه، فَظَنَّ‌ أَنْ‌ لَنْ‌ نَقْدِرَ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يونس حتى أتى شاطئ دجلة معه أهله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أوقرنا سفينتنا هذه، فإن شئت حملنا بعض من معك، فتلحقنا بسفينة أخرى، فتركبها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أهله، و بقي يونس و ابناه، فطلعت سفينة، فانطلق يونس إليها، و دنا أحد ابنيه من شاطئ دجلة، فزلّت رجله، فوقع في الماء،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فغرق، و جاء الذئب فاحتمل ابنه الآخر،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يونس، فوجد أحد ابنيه طافيا على الماء، و الآخر قد أكله الذئب، فعلم أنها عقوبة، فركب السفينة ليلحق بأهله، فلمّا توسطت السفينة الماء أوحى اللّه إلى السفينة أن اركدي، فركدت، و السفن تمر يمينا و شمالا،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سفينتكم‌؟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فيها عبد أبق من ربّه، فلا تسير حتى تلقوه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فلسنا نلقيك و اللّه، ما نرجوا النجاة منها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فاقترعوا، فمن قرع فألقوه في الماء، فاقترعوا، فقرعهم يونس، فأبوا أن يلقوه في الماء،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فاقترعوا الثانية، فقرعهم،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ألقوني في الماء، فأوحي إلى حوت كان يكون في بحر من وراء البحور أن يجيء حتى يحيط‍‌ بسفينة يونس </w:t>
      </w:r>
      <w:r>
        <w:rPr>
          <w:rStyle w:val="FootnoteAnchor"/>
          <w:rtl w:val="true"/>
        </w:rPr>
        <w:footnoteReference w:id="1647"/>
      </w:r>
      <w:r>
        <w:rPr>
          <w:rFonts w:ascii="Amiri" w:hAnsi="Amiri" w:eastAsia="Amiri" w:cs="Amiri"/>
          <w:color w:val="111111"/>
          <w:sz w:val="28"/>
          <w:sz w:val="28"/>
          <w:szCs w:val="28"/>
          <w:rtl w:val="true"/>
          <w:lang w:bidi="ar-SA"/>
        </w:rPr>
        <w:t>،فاخترق الحوت البحار، فاستقبل سفينة يونس، فأحاط‍‌ بها، و فغر فاه، فأوحى اللّه إلى الحوت ألاّ يخدش له لحما، و لا يكسر له عظما، فإنه نبيي و صفيي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جعلت بطني له مسكنا، لأحفظنّه حفظ‍‌ الوالدة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يونس إلى ناحية السفينة ليلقى في الماء، فانصرف الحوت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بي إلى ناحية أخرى، فانطلقوا به، فإذا هم بالحوت، ففعلوا مثل ذلك بجميع جوانب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اقذفوني، فقذفوا به، فأخذه الحوت، و هوى به إلى مسكنه من البحر، ثم انطلق به إلى قرار الأرض، فطاف به البحار أربعين يوما </w:t>
      </w:r>
      <w:r>
        <w:rPr>
          <w:rStyle w:val="FootnoteAnchor"/>
          <w:rtl w:val="true"/>
        </w:rPr>
        <w:footnoteReference w:id="1648"/>
      </w:r>
      <w:r>
        <w:rPr>
          <w:rFonts w:ascii="Amiri" w:hAnsi="Amiri" w:eastAsia="Amiri" w:cs="Amiri"/>
          <w:color w:val="111111"/>
          <w:sz w:val="28"/>
          <w:sz w:val="28"/>
          <w:szCs w:val="28"/>
          <w:rtl w:val="true"/>
          <w:lang w:bidi="ar-SA"/>
        </w:rPr>
        <w:t>،فسمع يونس تسبيح الجن، و تسبيح الحيتان، فجعل يسمع الحسّ‌، و لا يرى ما هو، فأوحى اللّه إليه و هو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هذا تسبيح دوابّ‌ البحر، فجعل يسبّح و يهلّل،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الجبال أهبطتني، و في البلاد سيّرتني، و في الظلمات الثلاث سجنتني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 ظلمة الماء، و ظلمة بطن الحوت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عاقبتني بعقوبة لم تعاقبها أحدا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تمام أربعين ليلة و هي قدر ما كان قومه في العذاب، و أصابه الغم،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الملائكة بكائه، و عرفوا صوته، فبكت الملائكة لبكاء يونس،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صوت ضعيف حزين نعرفه في مكان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عبدي يونس، عصاني فحبسته في بطن الحوت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العبد الصالح الذي كان يصعد له كل يوم و ليلة العمل الصالح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عقوبته لأوليائه فكيف لأعدائه‌؟ فشفعت له الملائكة، فبعث اللّه جبريل إلى الحوت يأمره أن يقذف يونس حيث ابتلعه،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إلى شاطئ دجلة، فدنا جبريل من الحوت، و قرب فاه من في الحوت،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يونس، رب العزة يقرئك السلام،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بصوت كنت خشيت ألاّ أسمعه أبدا، و مرحبا بصوت كنت أرجوه قريبا من شدّتي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جبريل للحوت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يونس بإذن الرحمن، فقذفه مثل الفرخ الممعوط‍‌ الذي ليس عليه ريش، فاحتضنه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يونس في بطن الحوت ثلاثة أيام و ثلاثة </w:t>
      </w:r>
      <w:r>
        <w:rPr>
          <w:rStyle w:val="FootnoteAnchor"/>
          <w:rtl w:val="true"/>
        </w:rPr>
        <w:footnoteReference w:id="1650"/>
      </w:r>
      <w:r>
        <w:rPr>
          <w:rFonts w:ascii="Amiri" w:hAnsi="Amiri" w:eastAsia="Amiri" w:cs="Amiri"/>
          <w:color w:val="111111"/>
          <w:sz w:val="28"/>
          <w:sz w:val="28"/>
          <w:szCs w:val="28"/>
          <w:rtl w:val="true"/>
          <w:lang w:bidi="ar-SA"/>
        </w:rPr>
        <w:t xml:space="preserve">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قذفه على الساحل مثل الصبي المنفوس، لم ينقص منه خلقا، و لم يكسر </w:t>
      </w:r>
      <w:r>
        <w:rPr>
          <w:rStyle w:val="FootnoteAnchor"/>
          <w:rtl w:val="true"/>
        </w:rPr>
        <w:footnoteReference w:id="1651"/>
      </w:r>
      <w:r>
        <w:rPr>
          <w:rFonts w:ascii="IRNazanin" w:hAnsi="IRNazanin" w:eastAsia="IRNazanin"/>
          <w:color w:val="111111"/>
          <w:sz w:val="28"/>
          <w:sz w:val="28"/>
          <w:szCs w:val="28"/>
          <w:rtl w:val="true"/>
          <w:lang w:bidi="fa-IR"/>
        </w:rPr>
        <w:t xml:space="preserve">له عظما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الحوت أن يلتقمه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كنت أشقى خلقك برسولك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حوتا آخر، فجعل يقول للحوت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لتلقمن يونس أو لألتقمنّك، فمضى الحوت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أجعل يونس لك رزقا، و إنما جعلت بطنك له سجنا </w:t>
      </w:r>
      <w:r>
        <w:rPr>
          <w:rStyle w:val="FootnoteAnchor"/>
          <w:rtl w:val="true"/>
        </w:rPr>
        <w:footnoteReference w:id="1653"/>
      </w:r>
      <w:r>
        <w:rPr>
          <w:rFonts w:ascii="Amiri" w:hAnsi="Amiri" w:eastAsia="Amiri" w:cs="Amiri"/>
          <w:color w:val="111111"/>
          <w:sz w:val="28"/>
          <w:sz w:val="28"/>
          <w:szCs w:val="28"/>
          <w:rtl w:val="true"/>
          <w:lang w:bidi="ar-SA"/>
        </w:rPr>
        <w:t>فلا تهشمن من يونس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في بطن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لأبنين لك مسجدا في مكان لم يبنه أحد قبلي، فجعل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المكثرين للصلاة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اللّه له صلاته قبل ذلك، فأنجاه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بن قيس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في الرخاء يذكركم في الشدة، فإن يونس كان عبدا ذاكرا للّه، فلما أصابته الشدة دعا اللّه،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فرعون طاغيا، فلمّا أَدْرَكَهُ‌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Style w:val="FootnoteAnchor"/>
          <w:rtl w:val="true"/>
        </w:rPr>
        <w:footnoteReference w:id="1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ذي النّون الذي </w:t>
      </w:r>
      <w:r>
        <w:rPr>
          <w:rStyle w:val="FootnoteAnchor"/>
          <w:rtl w:val="true"/>
        </w:rPr>
        <w:footnoteReference w:id="1655"/>
      </w:r>
      <w:r>
        <w:rPr>
          <w:rFonts w:ascii="Amiri" w:hAnsi="Amiri" w:eastAsia="Amiri" w:cs="Amiri"/>
          <w:color w:val="111111"/>
          <w:sz w:val="28"/>
          <w:sz w:val="28"/>
          <w:szCs w:val="28"/>
          <w:rtl w:val="true"/>
          <w:lang w:bidi="ar-SA"/>
        </w:rPr>
        <w:t>دعا بها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يدع بها مسلم في كربة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عثّام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تَغْفِرْ لِي وَ تَرْحَمْنِي أَكُنْ‌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 أَنْتَ‌ سُبْحٰانَكَ‌ إِنِّي كُنْتُ‌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ألقي يونس في بطن الحوت جرى به الحوت في البحور كلها سبعة أيام، ثم انتهى إلى شطّ‍‌ دجلة، فقذفه على شطّ‍‌ دجلة، فأنبت اللّه عليه شجرة من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نبات البرية </w:t>
      </w:r>
      <w:r>
        <w:rPr>
          <w:rStyle w:val="FootnoteAnchor"/>
          <w:rtl w:val="true"/>
        </w:rPr>
        <w:footnoteReference w:id="1657"/>
      </w:r>
      <w:r>
        <w:rPr>
          <w:rFonts w:ascii="Amiri" w:hAnsi="Amiri" w:eastAsia="Amiri" w:cs="Amiri"/>
          <w:color w:val="111111"/>
          <w:sz w:val="28"/>
          <w:sz w:val="28"/>
          <w:szCs w:val="28"/>
          <w:rtl w:val="true"/>
          <w:lang w:bidi="ar-SA"/>
        </w:rPr>
        <w:t xml:space="preserve">،و أرسله إلى مِائَةِ‌ أَلْفٍ‌ أَوْ 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w:t>
      </w:r>
    </w:p>
    <w:p>
      <w:pPr>
        <w:pStyle w:val="BookText"/>
        <w:rPr/>
      </w:pPr>
      <w:r>
        <w:rPr>
          <w:rFonts w:ascii="Amiri" w:hAnsi="Amiri" w:eastAsia="Amiri" w:cs="Amiri"/>
          <w:color w:val="111111"/>
          <w:sz w:val="28"/>
          <w:sz w:val="28"/>
          <w:szCs w:val="28"/>
          <w:rtl w:val="true"/>
          <w:lang w:bidi="ar-SA"/>
        </w:rPr>
        <w:t xml:space="preserve">سبعين ألفا </w:t>
      </w:r>
      <w:r>
        <w:rPr>
          <w:rStyle w:val="FootnoteAnchor"/>
          <w:rtl w:val="true"/>
        </w:rPr>
        <w:footnoteReference w:id="1658"/>
      </w:r>
      <w:r>
        <w:rPr>
          <w:rFonts w:ascii="Amiri" w:hAnsi="Amiri" w:eastAsia="Amiri" w:cs="Amiri"/>
          <w:color w:val="111111"/>
          <w:sz w:val="28"/>
          <w:sz w:val="28"/>
          <w:szCs w:val="28"/>
          <w:rtl w:val="true"/>
          <w:lang w:bidi="ar-SA"/>
        </w:rPr>
        <w:t>،و قد كان أظلهم العذاب، ففرقوا بين كل ذات رحم و رحمها من الناس و البهائم، ثم عجّوا إلى اللّه، فصرف عنهم العذاب، و مطرت السماء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أمية بن أبي الصّلت قبل الإسلام في ذلك بيتا من شعر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فأنبت يقطينا عليه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لو لا اللّه ألقي ضاحيا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عن مجاهد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غير ذات أصل من الدّبّاء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لها ظل واسع يستظل بها، و أمرت أن ترضعه أغصانها، فكان يرضع منها كما يرضع الصبيّ‌، و يئوب إليه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اللّه تعالى إلى يونس و علة من وعل الجبل، يدرّ ضرعها لبنا، حتى جاءت إلى يونس و هو مثل الفرخ، ثم ربضت، و جعلت ضرعها في في يونس، فكان يمصّه كما يمص الصبيّ‌، فإذا شبع انصرفت، فكانت تختلف إليه حتى اشتدّ، و نبت شعره خلقا جديدا، و رجع إلى حاله قبل أن يقع في بطن الحوت، فمرّت به مارّة، فكسوه كساء فبينا هو ذات يوم نائم إذ أوحى اللّه 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أحرقي شجرة يونس، فأحرقتها، و أصابت الشمس جلده، فأحرقته، فبكى و 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يبست الشجرة عنه قعد يونس يبكي حزنا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على شيء لا ينفع، و لا يضرّ و لم تبك على أن بعثتك إلى أكثر من مائة ألف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تبكي على شجرة أنبتها اللّه، و لا تبكي على مائة ألف أو يزيدون أردت أن </w:t>
      </w:r>
    </w:p>
    <w:p>
      <w:pPr>
        <w:pStyle w:val="BookText"/>
        <w:rPr/>
      </w:pPr>
      <w:r>
        <w:rPr>
          <w:rFonts w:ascii="Amiri" w:hAnsi="Amiri" w:eastAsia="Amiri" w:cs="Amiri"/>
          <w:color w:val="111111"/>
          <w:sz w:val="28"/>
          <w:sz w:val="28"/>
          <w:szCs w:val="28"/>
          <w:rtl w:val="true"/>
          <w:lang w:bidi="ar-SA"/>
        </w:rPr>
        <w:t xml:space="preserve">تهلكهم في غداة واحدة </w:t>
      </w:r>
      <w:r>
        <w:rPr>
          <w:rStyle w:val="FootnoteAnchor"/>
          <w:rtl w:val="true"/>
        </w:rPr>
        <w:footnoteReference w:id="1661"/>
      </w:r>
      <w:r>
        <w:rPr>
          <w:rFonts w:ascii="Amiri" w:hAnsi="Amiri" w:eastAsia="Amiri" w:cs="Amiri"/>
          <w:color w:val="111111"/>
          <w:sz w:val="28"/>
          <w:sz w:val="28"/>
          <w:szCs w:val="28"/>
          <w:rtl w:val="true"/>
          <w:lang w:bidi="ar-SA"/>
        </w:rPr>
        <w:t>؟فعند ذلك عرف يونس ذنبه، فاستغفر ربّه، فغفر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يونس لما التقمه الحوت، و قعد بالأرض السابعة فَنٰادىٰ‌ فِي الظُّلُمٰاتِ‌ أَنْ‌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فألقاه على وجه الأرض مثل المنفوش </w:t>
      </w:r>
      <w:r>
        <w:rPr>
          <w:rStyle w:val="FootnoteAnchor"/>
          <w:rtl w:val="true"/>
        </w:rPr>
        <w:footnoteReference w:id="1662"/>
      </w:r>
      <w:r>
        <w:rPr>
          <w:rFonts w:ascii="Amiri" w:hAnsi="Amiri" w:eastAsia="Amiri" w:cs="Amiri"/>
          <w:color w:val="111111"/>
          <w:sz w:val="28"/>
          <w:sz w:val="28"/>
          <w:szCs w:val="28"/>
          <w:rtl w:val="true"/>
          <w:lang w:bidi="ar-SA"/>
        </w:rPr>
        <w:t>لا ظفر و لا شعر، فأنبت اللّه عليه شجرة يستظل تحتها، فتساقط‍‌ ورقها و يبست، فحزن لذلك،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تحزن على شجرة و لا تحزن على مائة ألف أو يزيدون‌؟ و روي عن عائشة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صلاة الفجر فتاب اللّه على آدم، و أمّا صلاة الهاجرة فتاب اللّه على داود، و أمّا العصر فتاب اللّه على سليمان، و أمّا المغرب فبشر يعقوب بيوسف، و أمّا العشاء فأخرج اللّه يونس من بطن الحوت حين </w:t>
      </w:r>
      <w:r>
        <w:rPr>
          <w:rStyle w:val="FootnoteAnchor"/>
          <w:rtl w:val="true"/>
        </w:rPr>
        <w:footnoteReference w:id="1663"/>
      </w:r>
      <w:r>
        <w:rPr>
          <w:rFonts w:ascii="Amiri" w:hAnsi="Amiri" w:eastAsia="Amiri" w:cs="Amiri"/>
          <w:color w:val="111111"/>
          <w:sz w:val="28"/>
          <w:sz w:val="28"/>
          <w:szCs w:val="28"/>
          <w:rtl w:val="true"/>
          <w:lang w:bidi="ar-SA"/>
        </w:rPr>
        <w:t>اشتبكت النجوم، و غاب الشّفق، فصلى للّه أربع ركعات شكرا، فجعلها اللّه لي و لأمّتي تمحيصا، و كفّارات 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كان آثر الصمت،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إنّا نراك تكثر السكوت‌؟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الكلام أسكنتني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يونس من بطن الحوت عاتبه اللّه في دعائه على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على نفسي أن أعذّبك،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من فلان ابنته، ففعل، فكانت تسومه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يكنى أبا إسحاق، و كانت له نوادر، فبينا ذات يوم جالس إذ جاء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 هل لك في الخروج بنا إلى العقيق، و إلى قباء، و إلى أحد ناحية قبور الشهداء؟ فإن هذا يوم كما ترى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الأربعاء و لست أبرح من منزلي،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من يوم الأربعاء، و فيه ولد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صلّى اللّه عليه و سلّم فقد التقمه الحوت، فقالوا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نصر فيه النبي صلّى اللّه عليه و سلّم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 بعد أن زاغت الأبصار و بلغت القلوب الحناجر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رسالة يونس بعد ما نبذه الحوت </w:t>
      </w:r>
      <w:r>
        <w:rPr>
          <w:rStyle w:val="FootnoteAnchor"/>
          <w:rtl w:val="true"/>
        </w:rPr>
        <w:footnoteReference w:id="1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يذهب إلى القوم إلاّ من بعد ما خرج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أخبرنا سعيد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يونس كان نبيا، ثم صار من بعد ما أنجاه اللّه من بطن الحوت نبيا رسولا،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من بعد ذلك إِلىٰ‌ مِائَةِ‌ أَلْفٍ‌ أَوْ يَزِيدُونَ‌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عشرون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عمار، حدّثنا الوليد بن مسلم، حدّثنا سعيد بن بشير،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راعيا من أهل نينوى بعد أن كشف اللّه عنهم العذاب،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بيّنة على ما تقول؛ فإنّي من قوم إذا حدّث رجل منهم فكذّب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الشاة تشهد لك، و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فشهدتا له بذلك، فملكوه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يونس، فمرّ براع من رعاة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حاله، غير أنّه كان خير الناس، و أصدق الناس، و أخبرنا عن العذاب فجاءنا على ما قال، فتبنا إلى اللّه، فرحمنا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نطلب يونس، ما ندري أين هو، و لا نسمع له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 يونس ما أمطرت السماء، و لا أعشبت الأرض منذ فارقنا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بنعجة، فمسح يده على بطنها،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 بإذن اللّه، فدرّت لبنا، فاحتلبها يونس، فشرب يونس و الراعي، فقال له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يونس حيا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يونس، فأت قومك، فأقرهم مني السّلام، 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فأعلمني أنّه رأى يونس، و جاءني على ذلك ببرهان جعلت له عليه ملكي، و جعلته مكاني، و لا أستطيع أبلغه ذلك إلاّ بحجة، فإني أخاف أن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هذا القول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الشاة التي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يا نبيّ‌ اللّه أن تأتيهم، فتسلّم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يروني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سعيد 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رجع إليهم؛ و ذلك أن الراعي انطلق، فنادى في المدينة بصوت رفيع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رسول اللّه يونس بن متّى 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 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بينة، و استشهد الشاة أنه رآه، فأطلق اللّه لسانها،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شرب من لبني، و أمرني أن أشهد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بهم إلى الصخرة،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الصخرة، نشدتك بالذي كشف عنا العذاب، هل رأيت يونس‌؟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أمرني أن أشهد لك، و إنه لتحت ظلّي الساعة، فانحدروا في الوادي، فإذا هم بيونس قائما يصلّي، فاحتملوه، و رفعوا أصواتهم بالبكاء و التضرع إلى اللّه حتى أدخلوه مدينتهم، فأنزل اللّه عليهم بركات السماء، و أخرج لهم من بركات الأرض، و جمع اللّه تعالى بين يونس و أهله، فأقام فيهم حتى أقام لهم السنن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ربه أن يخرج، فيسيح في الأرض، فيتعبد حتى يلحق باللّه، فأذن له،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الملك إلى الراعي الذي رأى يونس، فولاه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الملك بالنّساك، فلم ير بعد ذلك يونس، و لا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شهدت له الصخرة و الشاة، اجتمعوا فبكوا حزنا على ذكر يونس، و لما يروه، و قالوا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خيرنا و سيدنا، إذا رأيت، فملكوه عليهم،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فينا أحد أرفع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نعصي لك أمرا بعد ما رأيت يونس، فكان ذلك آخر العهد بيونس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فملكهم الراعي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عمرو بن ميمون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يونس قال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أبعث معك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و هذا الحجر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فاحتملهما الراعي معه، و أتى قومه، و كانوا قد سمعوا أن اللّه أرسل إليهم رسولا فتلكأ، فالتقمه الحوت، فالقوم فزعون و جلون لا يدرون ما يأتيهم من أمر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أنا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جئتكم على ما أقول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أشهد أنه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أتاهم يونس و أمن القوم </w:t>
      </w:r>
    </w:p>
    <w:p>
      <w:pPr>
        <w:pStyle w:val="BookText"/>
        <w:rPr/>
      </w:pPr>
      <w:r>
        <w:rPr>
          <w:rFonts w:ascii="Amiri" w:hAnsi="Amiri" w:eastAsia="Amiri" w:cs="Amiri"/>
          <w:color w:val="111111"/>
          <w:sz w:val="28"/>
          <w:sz w:val="28"/>
          <w:szCs w:val="28"/>
          <w:rtl w:val="true"/>
          <w:lang w:bidi="ar-SA"/>
        </w:rPr>
        <w:t>و صدقوه، فمات يونس و لم يولّ‌ أمرهم أحدا، فاجتمع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 لم يولّ‌ أمرنا أحدا فمن أحق بهذا الأمر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أولو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أحق بهذا الأمر من رسول رسول اللّه إليكم الذي بشركم، فملكوا الراعي عليهم، فملكهم أربعين سنة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الجلد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العذاب لمّا هبط‍‌ على قوم يونس </w:t>
      </w:r>
      <w:r>
        <w:rPr>
          <w:rStyle w:val="FootnoteAnchor"/>
          <w:rtl w:val="true"/>
        </w:rPr>
        <w:footnoteReference w:id="1672"/>
      </w:r>
      <w:r>
        <w:rPr>
          <w:rFonts w:ascii="Amiri" w:hAnsi="Amiri" w:eastAsia="Amiri" w:cs="Amiri"/>
          <w:color w:val="111111"/>
          <w:sz w:val="28"/>
          <w:sz w:val="28"/>
          <w:szCs w:val="28"/>
          <w:rtl w:val="true"/>
          <w:lang w:bidi="ar-SA"/>
        </w:rPr>
        <w:t>جعل يحوم على رءوسهم مثل قطع الليل المظلم، فمشى ذوو العقول منهم إلى شيخ من بقية علمائهم،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نزل بنا ما ترى فعلّمنا دعاء ندعو به عسى اللّه أن يرفع عنا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حين لا حي، و يا حي تحيي </w:t>
      </w:r>
      <w:r>
        <w:rPr>
          <w:rStyle w:val="FootnoteAnchor"/>
          <w:rtl w:val="true"/>
        </w:rPr>
        <w:footnoteReference w:id="1673"/>
      </w:r>
      <w:r>
        <w:rPr>
          <w:rFonts w:ascii="Amiri" w:hAnsi="Amiri" w:eastAsia="Amiri" w:cs="Amiri"/>
          <w:color w:val="111111"/>
          <w:sz w:val="28"/>
          <w:sz w:val="28"/>
          <w:szCs w:val="28"/>
          <w:rtl w:val="true"/>
          <w:lang w:bidi="ar-SA"/>
        </w:rPr>
        <w:t>الموتى، و 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الفضيل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قوم يونس لما عاينوا العذاب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ذنوبنا قد عظمت و جلّت، و أنت أعظم منها، و أجلّ‌، فافعل بنا ما أنت أهله، و لا تفعل بنا ما 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اللّه عنهم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العذاب قد أظل قوم يونس حتى كان فوق رءوسهم، فلما دعوا اللّه كشف عنهم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لعبد </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 يونس بن متّى، سبح اللّه في الظلمات</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عبد الرّحمن يحدث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لعبد أن يقول أنه خير من يونس بن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حميدا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لعبد أن يقول أنا خير من يونس 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أبي الوليد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فاجتباه ربه فجعله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من حديث سفيان عن الأعمش عن أبي وائل عن ابن مسعود </w:t>
      </w:r>
      <w:r>
        <w:rPr>
          <w:rStyle w:val="FootnoteAnchor"/>
          <w:rtl w:val="true"/>
        </w:rPr>
        <w:footnoteReference w:id="1676"/>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حديث القاسم بن عبد اللّه بن جعفر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حديث قتادة عن أبي العالية عن ابن عباس قال </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يقول إني خير من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أبيه</w:t>
      </w:r>
      <w:r>
        <w:rPr>
          <w:rFonts w:eastAsia="Amiri" w:cs="Amiri" w:ascii="Amiri" w:hAnsi="Amiri"/>
          <w:color w:val="111111"/>
          <w:sz w:val="28"/>
          <w:szCs w:val="28"/>
          <w:rtl w:val="true"/>
          <w:lang w:bidi="ar-SA"/>
        </w:rPr>
        <w:t xml:space="preserve">... </w:t>
      </w:r>
      <w:r>
        <w:rPr>
          <w:rStyle w:val="FootnoteAnchor"/>
          <w:rtl w:val="true"/>
        </w:rPr>
        <w:footnoteReference w:id="1678"/>
      </w:r>
      <w:r>
        <w:rPr>
          <w:rFonts w:ascii="IRNazanin" w:hAnsi="IRNazanin" w:eastAsia="IRNazanin"/>
          <w:color w:val="111111"/>
          <w:sz w:val="28"/>
          <w:sz w:val="28"/>
          <w:szCs w:val="28"/>
          <w:rtl w:val="true"/>
          <w:lang w:bidi="fa-IR"/>
        </w:rPr>
        <w:t>ذنبا ثم اجتباه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وهب أخبرني أبو يحيى بن سليمان عن هلال بن علي عن عطاء بن يسار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أنا خير من يونس بن متّى فقد 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14443</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عن قتادة عن الحسن و عباد بن كثير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تفضّلوا بيني و بين إخوتي من النبيين، و لا ينبغي لأحد أن يفضّل على يونس بن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أتى على وادي الأزرق </w:t>
      </w:r>
      <w:r>
        <w:rPr>
          <w:rStyle w:val="FootnoteAnchor"/>
          <w:rtl w:val="true"/>
        </w:rPr>
        <w:footnoteReference w:id="16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إلى موسى منهبطا و له جؤار </w:t>
      </w:r>
      <w:r>
        <w:rPr>
          <w:rStyle w:val="FootnoteAnchor"/>
          <w:rtl w:val="true"/>
        </w:rPr>
        <w:footnoteReference w:id="1681"/>
      </w:r>
      <w:r>
        <w:rPr>
          <w:rFonts w:ascii="Amiri" w:hAnsi="Amiri" w:eastAsia="Amiri" w:cs="Amiri"/>
          <w:color w:val="111111"/>
          <w:sz w:val="28"/>
          <w:sz w:val="28"/>
          <w:szCs w:val="28"/>
          <w:rtl w:val="true"/>
          <w:lang w:bidi="ar-SA"/>
        </w:rPr>
        <w:t>إلى ربّه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على ثنية </w:t>
      </w:r>
      <w:r>
        <w:rPr>
          <w:rStyle w:val="FootnoteAnchor"/>
          <w:rtl w:val="true"/>
        </w:rPr>
        <w:footnoteReference w:id="16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إلى يونس بن متّى عليه عباءتان قطوانيتان </w:t>
      </w:r>
      <w:r>
        <w:rPr>
          <w:rStyle w:val="FootnoteAnchor"/>
          <w:rtl w:val="true"/>
        </w:rPr>
        <w:footnoteReference w:id="1683"/>
      </w:r>
      <w:r>
        <w:rPr>
          <w:rFonts w:ascii="Amiri" w:hAnsi="Amiri" w:eastAsia="Amiri" w:cs="Amiri"/>
          <w:color w:val="111111"/>
          <w:sz w:val="28"/>
          <w:sz w:val="28"/>
          <w:szCs w:val="28"/>
          <w:rtl w:val="true"/>
          <w:lang w:bidi="ar-SA"/>
        </w:rPr>
        <w:t>يلبّي تجيبه الجبال، و اللّه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يونس، هذا أنا معك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تلبية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 ابن عبدك، و كانت تلبية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كاشف الكرب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إسحاق أخبرنا عثمان بن الأسود بلغه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بفم الرّوحاء </w:t>
      </w:r>
      <w:r>
        <w:rPr>
          <w:rStyle w:val="FootnoteAnchor"/>
          <w:rtl w:val="true"/>
        </w:rPr>
        <w:footnoteReference w:id="1685"/>
      </w:r>
      <w:r>
        <w:rPr>
          <w:rFonts w:ascii="Amiri" w:hAnsi="Amiri" w:eastAsia="Amiri" w:cs="Amiri"/>
          <w:color w:val="111111"/>
          <w:sz w:val="28"/>
          <w:sz w:val="28"/>
          <w:szCs w:val="28"/>
          <w:rtl w:val="true"/>
          <w:lang w:bidi="ar-SA"/>
        </w:rPr>
        <w:t>سبعون نبيا على نوق حمر خطمها اللّيف، و لباسهم العباء، و تلبيتهم شتّى، فمنهم يونس بن متّى،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فارج الكرب لبيك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 حدّثني محمّد بن الحسين حدّثنا محمّد بن معاوية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يونس و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دلّني على أعبد أهل الأرض، فأتى به على رجل قد قطع الجذام يديه و رجليه،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متّعتني بهما حيث شئت، و سلبتنيهما حيث شئت، و أبقيت لي فيك طول الأمل، يا بارئا رضاك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إنما سألتك أن ترينيه صواما قواما،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قبل البلاء هكذا، و قد أمرت أن أسلبه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عينيه، فسالتا،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متّعتني بهما حيث شئت، و سلبتنيهما حيث شئت، و أبقيت لي </w:t>
      </w:r>
      <w:r>
        <w:rPr>
          <w:rStyle w:val="FootnoteAnchor"/>
          <w:rtl w:val="true"/>
        </w:rPr>
        <w:footnoteReference w:id="1686"/>
      </w:r>
      <w:r>
        <w:rPr>
          <w:rFonts w:ascii="Amiri" w:hAnsi="Amiri" w:eastAsia="Amiri" w:cs="Amiri"/>
          <w:color w:val="111111"/>
          <w:sz w:val="28"/>
          <w:sz w:val="28"/>
          <w:szCs w:val="28"/>
          <w:rtl w:val="true"/>
          <w:lang w:bidi="ar-SA"/>
        </w:rPr>
        <w:t>فيك طول الأمل، يا بارئا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تدعو اللّه، و ندعو معك فيردّ عليك يديك و رجليك و بصرك، فتعود إلى العبادة التي كنت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محبّته في هذا فمحبّته أحبّ‌ إليّ‌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جبريل، ما رأيت أحدا أعبد من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هذا طريق لا يوصل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سمعان و مقاتل و سليمان و سعيد بن بشير عن قتادة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يونس لحق بالعبّاد، و كانت العباد حين عظمت الأحداث في بني إسرائيل يخرجون إلى الفيافي و الجبال و السواحل؛ فمنهم من كان يأكل العشب، و منهم من كان يأكل ورق الشجر، و منهم من يطلب الرزق طلب الطير و يجزئه من الدنيا ما يجزئ الطير، تركوا الدنيا، فلولا هؤلاء ما نظر </w:t>
      </w:r>
      <w:r>
        <w:rPr>
          <w:rStyle w:val="FootnoteAnchor"/>
          <w:rtl w:val="true"/>
        </w:rPr>
        <w:footnoteReference w:id="1687"/>
      </w:r>
      <w:r>
        <w:rPr>
          <w:rFonts w:ascii="Amiri" w:hAnsi="Amiri" w:eastAsia="Amiri" w:cs="Amiri"/>
          <w:color w:val="111111"/>
          <w:sz w:val="28"/>
          <w:sz w:val="28"/>
          <w:szCs w:val="28"/>
          <w:rtl w:val="true"/>
          <w:lang w:bidi="ar-SA"/>
        </w:rPr>
        <w:t xml:space="preserve">اللّه إلى بني إسرائيل طرفة عين، غير أنّ‌ اللّه كان متجاوزا عنهم، متعطفا عليهم، يدفع عنهم بأوليائه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يونس لم يجامع الناس بعد ذلك حتى 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شعيا تلميذ يونس، و كان عبدا صالحا، قد اصطفاه اللّه، و طهّره، فلمّا مات يونس أمر شعيا أن يلحق </w:t>
      </w:r>
      <w:r>
        <w:rPr>
          <w:rStyle w:val="FootnoteAnchor"/>
          <w:rtl w:val="true"/>
        </w:rPr>
        <w:footnoteReference w:id="1689"/>
      </w:r>
      <w:r>
        <w:rPr>
          <w:rFonts w:ascii="Amiri" w:hAnsi="Amiri" w:eastAsia="Amiri" w:cs="Amiri"/>
          <w:color w:val="111111"/>
          <w:sz w:val="28"/>
          <w:sz w:val="28"/>
          <w:szCs w:val="28"/>
          <w:rtl w:val="true"/>
          <w:lang w:bidi="ar-SA"/>
        </w:rPr>
        <w:t>ببني إسرائيل، و كان إذا ملك الملك على بني إسرائيل بعث اللّه معه نبيا يسدّده، و يرشده، و يكون فيما بينه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شعيا </w:t>
      </w:r>
      <w:r>
        <w:rPr>
          <w:rStyle w:val="FootnoteAnchor"/>
          <w:rtl w:val="true"/>
        </w:rPr>
        <w:footnoteReference w:id="1690"/>
      </w:r>
      <w:r>
        <w:rPr>
          <w:rFonts w:ascii="Amiri" w:hAnsi="Amiri" w:eastAsia="Amiri" w:cs="Amiri"/>
          <w:color w:val="111111"/>
          <w:sz w:val="28"/>
          <w:sz w:val="28"/>
          <w:szCs w:val="28"/>
          <w:rtl w:val="true"/>
          <w:lang w:bidi="ar-SA"/>
        </w:rPr>
        <w:t xml:space="preserve">هو الذي بشّر بعيسى بن مريم، و بشّر بالنبي صلّى اللّه عليه و سلّم؛ فخبّر بني إسرائيل أنّه يكون نبي يخلق من غير ذكر، من عذراء صدّيقة طيّبة مباركة، يركب الحمار، يكون على </w:t>
      </w:r>
      <w:bookmarkStart w:id="493" w:name="pg11576_117679"/>
    </w:p>
    <w:p>
      <w:pPr>
        <w:pStyle w:val="BookText"/>
        <w:rPr/>
      </w:pPr>
      <w:bookmarkEnd w:id="493"/>
      <w:r>
        <w:rPr>
          <w:rFonts w:ascii="Amiri" w:hAnsi="Amiri" w:eastAsia="Amiri" w:cs="Amiri"/>
          <w:color w:val="111111"/>
          <w:sz w:val="28"/>
          <w:sz w:val="28"/>
          <w:szCs w:val="28"/>
          <w:rtl w:val="true"/>
          <w:lang w:bidi="ar-SA"/>
        </w:rPr>
        <w:t xml:space="preserve">يديه العجائب و الآيات، يبشّر بنبي من بعده اسمه أحمد من ولد قيذار بن إسماعيل، مولده بمكة، و مهاجره بأرض طيبة، أمّته خير أمّة أخرجت للناس، يركب الجمل، و يقاتل الناس بقضيب الحديد، طيّبت أمّته و قدّست و هم في أصلاب آبائهم، خير من مضى، و خير من بقي، يجعل اللّه فيهم العزّ و السلطان في آخر الزمان، و يظهرهم على الدين كله و لو كره المشركون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5062217_73709187"/>
      <w:bookmarkStart w:id="495" w:name="_Toc186"/>
      <w:bookmarkEnd w:id="494"/>
      <w:r>
        <w:rPr>
          <w:rtl w:val="true"/>
        </w:rPr>
        <w:t>[</w:t>
      </w:r>
      <w:r>
        <w:rPr/>
        <w:t>10223</w:t>
      </w:r>
      <w:r>
        <w:rPr>
          <w:rtl w:val="true"/>
        </w:rPr>
        <w:t xml:space="preserve">] </w:t>
      </w:r>
      <w:r>
        <w:rPr>
          <w:rtl w:val="true"/>
        </w:rPr>
        <w:t>يونس بن موسى</w:t>
      </w:r>
      <w:bookmarkEnd w:id="495"/>
    </w:p>
    <w:p>
      <w:pPr>
        <w:pStyle w:val="BookText"/>
        <w:rPr/>
      </w:pPr>
      <w:r>
        <w:rPr>
          <w:rFonts w:ascii="IRNazanin" w:hAnsi="IRNazanin" w:eastAsia="IRNazanin"/>
          <w:color w:val="111111"/>
          <w:sz w:val="28"/>
          <w:sz w:val="28"/>
          <w:szCs w:val="28"/>
          <w:rtl w:val="true"/>
          <w:lang w:bidi="fa-IR"/>
        </w:rPr>
        <w:t>ابن عبد الرّحمن</w:t>
      </w:r>
    </w:p>
    <w:p>
      <w:pPr>
        <w:pStyle w:val="BookText"/>
        <w:rPr/>
      </w:pPr>
      <w:r>
        <w:rPr>
          <w:rFonts w:ascii="Amiri" w:hAnsi="Amiri" w:eastAsia="Amiri" w:cs="Amiri"/>
          <w:color w:val="111111"/>
          <w:sz w:val="28"/>
          <w:sz w:val="28"/>
          <w:szCs w:val="28"/>
          <w:rtl w:val="true"/>
          <w:lang w:bidi="ar-SA"/>
        </w:rPr>
        <w:t>قيل 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الحسن بن حماد بن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سيار بن عبد الرّحمن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5062219_73709187"/>
      <w:bookmarkStart w:id="497" w:name="_Toc187"/>
      <w:bookmarkEnd w:id="496"/>
      <w:r>
        <w:rPr>
          <w:rtl w:val="true"/>
        </w:rPr>
        <w:t>[</w:t>
      </w:r>
      <w:r>
        <w:rPr/>
        <w:t>10224</w:t>
      </w:r>
      <w:r>
        <w:rPr>
          <w:rtl w:val="true"/>
        </w:rPr>
        <w:t xml:space="preserve">] </w:t>
      </w:r>
      <w:r>
        <w:rPr>
          <w:rtl w:val="true"/>
        </w:rPr>
        <w:t>يونس بن ميسرة بن حلبس أبو عبيد،</w:t>
      </w:r>
      <w:bookmarkEnd w:id="497"/>
    </w:p>
    <w:p>
      <w:pPr>
        <w:pStyle w:val="BookText"/>
        <w:rPr/>
      </w:pPr>
      <w:r>
        <w:rPr>
          <w:rFonts w:ascii="Amiri" w:hAnsi="Amiri" w:eastAsia="Amiri" w:cs="Amiri"/>
          <w:color w:val="111111"/>
          <w:sz w:val="28"/>
          <w:sz w:val="28"/>
          <w:szCs w:val="28"/>
          <w:rtl w:val="true"/>
          <w:lang w:bidi="ar-SA"/>
        </w:rPr>
        <w:t>و يقال أبو حلبس الجبلاني الأعمى</w:t>
      </w:r>
    </w:p>
    <w:p>
      <w:pPr>
        <w:pStyle w:val="BookText"/>
        <w:rPr/>
      </w:pPr>
      <w:r>
        <w:rPr>
          <w:rFonts w:ascii="Amiri" w:hAnsi="Amiri" w:eastAsia="Amiri" w:cs="Amiri"/>
          <w:color w:val="111111"/>
          <w:sz w:val="28"/>
          <w:sz w:val="28"/>
          <w:szCs w:val="28"/>
          <w:rtl w:val="true"/>
          <w:lang w:bidi="ar-SA"/>
        </w:rPr>
        <w:t>أخو يزيد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عمرو بن العاص، و وائلة بن الأسقع، و عبد اللّه بن عمر، و عبد اللّه بن بسر </w:t>
      </w:r>
      <w:r>
        <w:rPr>
          <w:rStyle w:val="FootnoteAnchor"/>
          <w:rtl w:val="true"/>
        </w:rPr>
        <w:footnoteReference w:id="1692"/>
      </w:r>
      <w:r>
        <w:rPr>
          <w:rFonts w:ascii="Amiri" w:hAnsi="Amiri" w:eastAsia="Amiri" w:cs="Amiri"/>
          <w:color w:val="111111"/>
          <w:sz w:val="28"/>
          <w:sz w:val="28"/>
          <w:szCs w:val="28"/>
          <w:rtl w:val="true"/>
          <w:lang w:bidi="ar-SA"/>
        </w:rPr>
        <w:t>المازني، و أم الدرداء، و أبي إدريس الخولاني، و أبي مسلم الخولاني، و محمّد بن المنكدر، و عبد الملك بن مروان و غيرهم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الأوزاعي و كناه أبا عبيد، و محمّد بن مهاجر، و مروان بن جناح، و سعيد بن عبد العزيز، و عبد اللّه بن العلاء بن زبر، و أبو عبد رب</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هشام بن عمار حدّثنا عمرو بن واقد، حدّثنا يونس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معاوية بن أبي سفيان على منبر دمشق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مروان عن يونس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سميع في الطبقة الرابعة </w:t>
      </w:r>
      <w:r>
        <w:rPr>
          <w:rStyle w:val="FootnoteAnchor"/>
          <w:rtl w:val="true"/>
        </w:rPr>
        <w:footnoteReference w:id="1695"/>
      </w:r>
      <w:r>
        <w:rPr>
          <w:rFonts w:ascii="Amiri" w:hAnsi="Amiri" w:eastAsia="Amiri" w:cs="Amiri"/>
          <w:color w:val="111111"/>
          <w:sz w:val="28"/>
          <w:sz w:val="28"/>
          <w:szCs w:val="28"/>
          <w:rtl w:val="true"/>
          <w:lang w:bidi="ar-SA"/>
        </w:rPr>
        <w:t>،يونس بن ميسرة بن حلبس الجبلاني، دمشقي قتل يوم دخلت المسودة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ميسرة بن حلبس أدرك معاوية </w:t>
      </w:r>
      <w:r>
        <w:rPr>
          <w:rStyle w:val="FootnoteAnchor"/>
          <w:rtl w:val="true"/>
        </w:rPr>
        <w:footnoteReference w:id="1696"/>
      </w:r>
      <w:r>
        <w:rPr>
          <w:rFonts w:ascii="Amiri" w:hAnsi="Amiri" w:eastAsia="Amiri" w:cs="Amiri"/>
          <w:color w:val="111111"/>
          <w:sz w:val="28"/>
          <w:sz w:val="28"/>
          <w:szCs w:val="28"/>
          <w:rtl w:val="true"/>
          <w:lang w:bidi="ar-SA"/>
        </w:rPr>
        <w:t>و مات يوم المسودة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سلام المنبجي، حدّثنا الوليد بن مسلم عن سعيد بن عبد العزيز عن أبي حلبس، 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توضّأ لهم وضوء رسول اللّه صلّى اللّه عليه و سلّم ثلاثا ثلاثا، فلمّا غسل رجليه أنقاهما و لم يعدّ لهما عددا من الماء حتى أنقاهما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سمع محمّد بن شعيب، سمع مروان بن جناح سمع يونس بن ميسرة حدّثني من سمع معاوية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إِنِّي مُتَوَفِّيكَ‌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تغسل الرجلين عددا، اغسلهما، و أنقهما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الطبقة الخامسة من أهل الشام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ميسرة بن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المسوّدة في أوّل سلطان بني هاشم دمشق دخلوا مسجدها، فقتلوا من وجدوا فيه، فقتل يومئذ يونس بن ميسرة بن حلبس، و قتل يومئذ جد أبي مسهر عبد الأعلى بن مسهر الغسّاني الدمشقي، و ذلك في سنة اثنتين و ثلاثين و مائة، في أول خلافة أبي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الدارقطني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جبلان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قبيلة باليمن، و هو جبلان بن سهل بن عمرو بن قيس بن معاوية بن 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في نسبه إلى حمير،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إخوتهم وصّاب بن سهل، إليهما </w:t>
      </w:r>
      <w:r>
        <w:rPr>
          <w:rStyle w:val="FootnoteAnchor"/>
          <w:rtl w:val="true"/>
        </w:rPr>
        <w:footnoteReference w:id="1699"/>
      </w:r>
      <w:r>
        <w:rPr>
          <w:rFonts w:ascii="Amiri" w:hAnsi="Amiri" w:eastAsia="Amiri" w:cs="Amiri"/>
          <w:color w:val="111111"/>
          <w:sz w:val="28"/>
          <w:sz w:val="28"/>
          <w:szCs w:val="28"/>
          <w:rtl w:val="true"/>
          <w:lang w:bidi="ar-SA"/>
        </w:rPr>
        <w:t xml:space="preserve">ينسب الجبلانيّون و الوصّابيّون، و هما قبيلتان </w:t>
      </w:r>
      <w:r>
        <w:rPr>
          <w:rStyle w:val="FootnoteAnchor"/>
          <w:rtl w:val="true"/>
        </w:rPr>
        <w:footnoteReference w:id="1700"/>
      </w:r>
      <w:r>
        <w:rPr>
          <w:rFonts w:ascii="Amiri" w:hAnsi="Amiri" w:eastAsia="Amiri" w:cs="Amiri"/>
          <w:color w:val="111111"/>
          <w:sz w:val="28"/>
          <w:sz w:val="28"/>
          <w:szCs w:val="28"/>
          <w:rtl w:val="true"/>
          <w:lang w:bidi="ar-SA"/>
        </w:rPr>
        <w:t>بحمص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الجبلاني، و عمر بن حفص الوصّابي،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سكون اللام، و فتح الباء المعجمة بواحدة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ميسرة بن حلبس أبو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معاوية بن أبي سفيان و أبي إدريس الخولاني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روح بن جناح</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العجلي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ميسرة بن حلبس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1705"/>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الكتاني الأصبهاني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أيوب بن ميسرة بن حلبس‌؟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هو و أخوه يونس بن ميسرة بن حلبس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بن ميسرة كان من خيار المسلمين، أدرك معاوية، و نفرا من أصحاب النبي صلّى اللّه عليه و سلّم و روى عن أبي إدريس الخولاني و أبي </w:t>
      </w:r>
    </w:p>
    <w:p>
      <w:pPr>
        <w:pStyle w:val="BookText"/>
        <w:rPr/>
      </w:pPr>
      <w:r>
        <w:rPr>
          <w:rFonts w:ascii="Amiri" w:hAnsi="Amiri" w:eastAsia="Amiri" w:cs="Amiri"/>
          <w:color w:val="111111"/>
          <w:sz w:val="28"/>
          <w:sz w:val="28"/>
          <w:szCs w:val="28"/>
          <w:rtl w:val="true"/>
          <w:lang w:bidi="ar-SA"/>
        </w:rPr>
        <w:t xml:space="preserve">الدرداء، و كان يقرئ في مسجد دمشق، و كفّ‌ بصره </w:t>
      </w:r>
      <w:r>
        <w:rPr>
          <w:rStyle w:val="FootnoteAnchor"/>
          <w:rtl w:val="true"/>
        </w:rPr>
        <w:footnoteReference w:id="1706"/>
      </w:r>
      <w:r>
        <w:rPr>
          <w:rFonts w:ascii="Amiri" w:hAnsi="Amiri" w:eastAsia="Amiri" w:cs="Amiri"/>
          <w:color w:val="111111"/>
          <w:sz w:val="28"/>
          <w:sz w:val="28"/>
          <w:szCs w:val="28"/>
          <w:rtl w:val="true"/>
          <w:lang w:bidi="ar-SA"/>
        </w:rPr>
        <w:t>،فلمّا دخل عبد اللّه بن علي البلد قام يدخل البيت، فكدمته دابة، فمات‌؟ فقال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عمار، حدّثنا عمرو بن واقد، حدّثنا 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بن</w:t>
      </w:r>
      <w:r>
        <w:rPr>
          <w:rFonts w:eastAsia="Amiri" w:cs="Amiri" w:ascii="Amiri" w:hAnsi="Amiri"/>
          <w:color w:val="111111"/>
          <w:sz w:val="28"/>
          <w:szCs w:val="28"/>
          <w:rtl w:val="true"/>
          <w:lang w:bidi="ar-SA"/>
        </w:rPr>
        <w:t xml:space="preserve">] </w:t>
      </w:r>
      <w:r>
        <w:rPr>
          <w:rStyle w:val="FootnoteAnchor"/>
          <w:rtl w:val="true"/>
        </w:rPr>
        <w:footnoteReference w:id="1707"/>
      </w:r>
      <w:r>
        <w:rPr>
          <w:rFonts w:ascii="IRNazanin" w:hAnsi="IRNazanin" w:eastAsia="IRNazanin"/>
          <w:color w:val="111111"/>
          <w:sz w:val="28"/>
          <w:sz w:val="28"/>
          <w:szCs w:val="28"/>
          <w:rtl w:val="true"/>
          <w:lang w:bidi="fa-IR"/>
        </w:rPr>
        <w:t>حلبس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عام توفي معاوية حاجا، فإني لأسير إذ أدركني عبد اللّه بن عمر، فسلّم، فرددت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هازلني،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جنادل </w:t>
      </w:r>
      <w:r>
        <w:rPr>
          <w:rStyle w:val="FootnoteAnchor"/>
          <w:rtl w:val="true"/>
        </w:rPr>
        <w:footnoteReference w:id="1708"/>
      </w:r>
      <w:r>
        <w:rPr>
          <w:rFonts w:ascii="Amiri" w:hAnsi="Amiri" w:eastAsia="Amiri" w:cs="Amiri"/>
          <w:color w:val="111111"/>
          <w:sz w:val="28"/>
          <w:sz w:val="28"/>
          <w:szCs w:val="28"/>
          <w:rtl w:val="true"/>
          <w:lang w:bidi="ar-SA"/>
        </w:rPr>
        <w:t>بلادنا أكثر من جنادل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 بلادنا أكثر من ثمار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أقسمت باللّه ما عمل ابن عمر منذ أسلم عملا إلاّ للّه لبررت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ثق باللّه، ثم سل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وثق باللّه فلم ينجه‌؟ يا بني، توكل على اللّه، ثم سل في الناس؛ من ذا الذي توكل على اللّه فلم يكفه‌؟ يا بني، أحسن الظنّ‌ باللّه، ثم سل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أحسن باللّه </w:t>
      </w:r>
      <w:r>
        <w:rPr>
          <w:rStyle w:val="FootnoteAnchor"/>
          <w:rtl w:val="true"/>
        </w:rPr>
        <w:footnoteReference w:id="1709"/>
      </w:r>
      <w:r>
        <w:rPr>
          <w:rFonts w:ascii="Amiri" w:hAnsi="Amiri" w:eastAsia="Amiri" w:cs="Amiri"/>
          <w:color w:val="111111"/>
          <w:sz w:val="28"/>
          <w:sz w:val="28"/>
          <w:szCs w:val="28"/>
          <w:rtl w:val="true"/>
          <w:lang w:bidi="ar-SA"/>
        </w:rPr>
        <w:t>الظنّ‌ فلم يكن عند حسن 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على غير يقين فباطل يتعنّى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يتعنى </w:t>
      </w:r>
      <w:r>
        <w:rPr>
          <w:rStyle w:val="FootnoteAnchor"/>
          <w:rtl w:val="true"/>
        </w:rPr>
        <w:footnoteReference w:id="1712"/>
      </w:r>
      <w:r>
        <w:rPr>
          <w:rFonts w:ascii="Amiri" w:hAnsi="Amiri" w:eastAsia="Amiri" w:cs="Amiri"/>
          <w:color w:val="111111"/>
          <w:sz w:val="28"/>
          <w:sz w:val="28"/>
          <w:szCs w:val="28"/>
          <w:rtl w:val="true"/>
          <w:lang w:bidi="ar-SA"/>
        </w:rPr>
        <w:t xml:space="preserve">ابن آدم و أجدني </w:t>
      </w:r>
      <w:r>
        <w:rPr>
          <w:rStyle w:val="FootnoteAnchor"/>
          <w:rtl w:val="true"/>
        </w:rPr>
        <w:footnoteReference w:id="1713"/>
      </w:r>
      <w:r>
        <w:rPr>
          <w:rFonts w:ascii="Amiri" w:hAnsi="Amiri" w:eastAsia="Amiri" w:cs="Amiri"/>
          <w:color w:val="111111"/>
          <w:sz w:val="28"/>
          <w:sz w:val="28"/>
          <w:szCs w:val="28"/>
          <w:rtl w:val="true"/>
          <w:lang w:bidi="ar-SA"/>
        </w:rPr>
        <w:t>في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بخير ما يعلم، و يذر </w:t>
      </w:r>
      <w:r>
        <w:rPr>
          <w:rStyle w:val="FootnoteAnchor"/>
          <w:rtl w:val="true"/>
        </w:rPr>
        <w:footnoteReference w:id="1714"/>
      </w:r>
      <w:r>
        <w:rPr>
          <w:rFonts w:ascii="Amiri" w:hAnsi="Amiri" w:eastAsia="Amiri" w:cs="Amiri"/>
          <w:color w:val="111111"/>
          <w:sz w:val="28"/>
          <w:sz w:val="28"/>
          <w:szCs w:val="28"/>
          <w:rtl w:val="true"/>
          <w:lang w:bidi="ar-SA"/>
        </w:rPr>
        <w:t>شرّ ما يعلم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أين أصحابي‌؟ ذهب المعلّمون، و بقي المتعلّمون، ذهب المطعمون و بقي المستطعمون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أن يكون حالك في المصيبة، و حالك إذا لم تصب بها </w:t>
      </w:r>
      <w:r>
        <w:rPr>
          <w:rStyle w:val="FootnoteAnchor"/>
          <w:rtl w:val="true"/>
        </w:rPr>
        <w:footnoteReference w:id="1717"/>
      </w:r>
      <w:r>
        <w:rPr>
          <w:rFonts w:ascii="Amiri" w:hAnsi="Amiri" w:eastAsia="Amiri" w:cs="Amiri"/>
          <w:color w:val="111111"/>
          <w:sz w:val="28"/>
          <w:sz w:val="28"/>
          <w:szCs w:val="28"/>
          <w:rtl w:val="true"/>
          <w:lang w:bidi="ar-SA"/>
        </w:rPr>
        <w:t xml:space="preserve">سواء، و أن يكون مادحك و ذامّك في الخلق </w:t>
      </w:r>
      <w:r>
        <w:rPr>
          <w:rStyle w:val="FootnoteAnchor"/>
          <w:rtl w:val="true"/>
        </w:rPr>
        <w:footnoteReference w:id="1718"/>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تكلّفت ما لا يعنيك لقيت ما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على نفس أن تموت حتّى ينقطع أثرها، و حتى تأتي على آخر عملها، و حتى تستوعب آخر رزقها، و حتى ينقطع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حزما </w:t>
      </w:r>
      <w:r>
        <w:rPr>
          <w:rStyle w:val="FootnoteAnchor"/>
          <w:rtl w:val="true"/>
        </w:rPr>
        <w:footnoteReference w:id="1721"/>
      </w:r>
      <w:r>
        <w:rPr>
          <w:rFonts w:ascii="Amiri" w:hAnsi="Amiri" w:eastAsia="Amiri" w:cs="Amiri"/>
          <w:color w:val="111111"/>
          <w:sz w:val="28"/>
          <w:sz w:val="28"/>
          <w:szCs w:val="28"/>
          <w:rtl w:val="true"/>
          <w:lang w:bidi="ar-SA"/>
        </w:rPr>
        <w:t>في لين، و قوة في دين، و إيمانا في يقين، و نشاطا في هدى، و برّا في استقامة، و كسبا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 بن عمران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جالسا عند يونس بن حلبس، و كان عند غياب الشمس يدعو بدعوات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الشهادة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يرزق هذه الشهادة و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المسوّدة دمشق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الخراسانيين اللذين قتلاه بكيا عليه لما أخبرا من صلاحه، و كان من آنس الناس مجلسا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زرعة الدمشقي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أيوب و يونس أخوان ابنا ميسرة بن حلبس، أيوب أكبرهما و أقدمهما موتا، و يونس يكنى أبا حلبس قتل سنة اثنتين و ثلاثين و مائة </w:t>
      </w:r>
      <w:r>
        <w:rPr>
          <w:rStyle w:val="FootnoteAnchor"/>
          <w:rtl w:val="true"/>
        </w:rPr>
        <w:footnoteReference w:id="1725"/>
      </w:r>
      <w:r>
        <w:rPr>
          <w:rFonts w:ascii="Amiri" w:hAnsi="Amiri" w:eastAsia="Amiri" w:cs="Amiri"/>
          <w:color w:val="111111"/>
          <w:sz w:val="28"/>
          <w:sz w:val="28"/>
          <w:szCs w:val="28"/>
          <w:rtl w:val="true"/>
          <w:lang w:bidi="ar-SA"/>
        </w:rPr>
        <w:t>،في شهر رمضان، إذ دخل عبد اللّه بن علي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غيره بلغ عشرين و مائة سنة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أبي سلمة التنيسي عن سعيد بن عبد العزيز عن ابن حلبس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مع الدنيا و مكره مع المال، و تزيينه عند الهوى، و استكماله عند الشهوات</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ميسرة 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اللوح بين يدي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الرحمن الرحيم، أرحم و أترحم، سبقت رحمتي غضبي، و عفوي عقوبتي، و أذنت لمن جاء بواحدة من ثلاثين و ثلاثمائة شريعة أن أدخله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واقد عن يونس بن حلبس أنه كان يمر على المقابر بدمشق يهجر يوم الجمعة، فسمع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يونس بن حلبس قد هجر، تحجون و تعتمرون كل شهر، و تصلون كل يوم خمس صلوات، أنتم تعملون و لا تعملون، و نحن نعلم و لا نعمل،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يونس، فسلم، فلم يردوا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أسمع كلامكم و أسلم فلا تدرون‌؟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كلامك و لكنها حسنة، و قد حيل بيننا و بين الحسنات و السيئات</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ميسرة بن حلبس أبو حلبس الأعمى الجبلاني الشامي روى عن وائلة بن الأسقع، و أم الدرداء، و أبي إدريس الخولاني، روى عنه الأوزاعي، و محمّد بن مهاجر، </w:t>
      </w:r>
      <w:bookmarkStart w:id="498" w:name="pg11576_117685"/>
    </w:p>
    <w:p>
      <w:pPr>
        <w:pStyle w:val="BookText"/>
        <w:rPr/>
      </w:pPr>
      <w:bookmarkEnd w:id="498"/>
      <w:r>
        <w:rPr>
          <w:rFonts w:ascii="Amiri" w:hAnsi="Amiri" w:eastAsia="Amiri" w:cs="Amiri"/>
          <w:color w:val="111111"/>
          <w:sz w:val="28"/>
          <w:sz w:val="28"/>
          <w:szCs w:val="28"/>
          <w:rtl w:val="true"/>
          <w:lang w:bidi="ar-SA"/>
        </w:rPr>
        <w:t>و مروان بن جناح، و خالد بن يزيد المزني، و سليمان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ميسرة بن حلبس أبو حلبس الأعمى الجبلاني الشامي عن أم الدرداء و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يونس حدّثنا محمّد بن كثير عن الأوزاعي عن أبي عبيد يونس بن ميسرة الجبلاني</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5062221_73709187"/>
      <w:bookmarkStart w:id="500" w:name="_Toc188"/>
      <w:bookmarkEnd w:id="499"/>
      <w:r>
        <w:rPr>
          <w:rtl w:val="true"/>
        </w:rPr>
        <w:t>[</w:t>
      </w:r>
      <w:r>
        <w:rPr/>
        <w:t>10225</w:t>
      </w:r>
      <w:r>
        <w:rPr>
          <w:rtl w:val="true"/>
        </w:rPr>
        <w:t xml:space="preserve">] </w:t>
      </w:r>
      <w:r>
        <w:rPr>
          <w:rtl w:val="true"/>
        </w:rPr>
        <w:t>يونس بن يزيد بن أبي النّجاد</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مشكان أبو يزيد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الأيلي</w:t>
      </w:r>
    </w:p>
    <w:p>
      <w:pPr>
        <w:pStyle w:val="BookText"/>
        <w:rPr/>
      </w:pPr>
      <w:r>
        <w:rPr>
          <w:rFonts w:ascii="Amiri" w:hAnsi="Amiri" w:eastAsia="Amiri" w:cs="Amiri"/>
          <w:color w:val="111111"/>
          <w:sz w:val="28"/>
          <w:sz w:val="28"/>
          <w:szCs w:val="28"/>
          <w:rtl w:val="true"/>
          <w:lang w:bidi="ar-SA"/>
        </w:rPr>
        <w:t>حدّث عن الزهري، و هشام بن عروة، و القاسم بن محمّد بن أبي بكر، و سالم بن عبد اللّه بن عمر، و نافع مولى ابن عمر، و عكرمة مولى ابن عباس، و أبي الزناد، و رزين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و عبد اللّه بن المبارك، و أنس بن عياض، و وكيع بن الجراح، و عبد اللّه بن وهب، و سليمان بن بلال، و يحيى بن أيوب، و عنبسة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صحب الزهري بالشام ثنتي عشرة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سنة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الأيلي، و كان حلو الحديث كثيره، و ليس بحجّة، ربما </w:t>
      </w:r>
      <w:r>
        <w:rPr>
          <w:rStyle w:val="FootnoteAnchor"/>
          <w:rtl w:val="true"/>
        </w:rPr>
        <w:footnoteReference w:id="1735"/>
      </w:r>
      <w:r>
        <w:rPr>
          <w:rFonts w:ascii="Amiri" w:hAnsi="Amiri" w:eastAsia="Amiri" w:cs="Amiri"/>
          <w:color w:val="111111"/>
          <w:sz w:val="28"/>
          <w:sz w:val="28"/>
          <w:szCs w:val="28"/>
          <w:rtl w:val="true"/>
          <w:lang w:bidi="ar-SA"/>
        </w:rPr>
        <w:t>جاء بالشيء المنكر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وكيع عن يونس بن يزيد بن </w:t>
      </w:r>
    </w:p>
    <w:p>
      <w:pPr>
        <w:pStyle w:val="BookText"/>
        <w:rPr/>
      </w:pPr>
      <w:r>
        <w:rPr>
          <w:rFonts w:ascii="Amiri" w:hAnsi="Amiri" w:eastAsia="Amiri" w:cs="Amiri"/>
          <w:color w:val="111111"/>
          <w:sz w:val="28"/>
          <w:sz w:val="28"/>
          <w:szCs w:val="28"/>
          <w:rtl w:val="true"/>
          <w:lang w:bidi="ar-SA"/>
        </w:rPr>
        <w:t>أبي النجاد الأيلي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النجاد إلاّ يحيى، و إنما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يزيد الأيلي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همام 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عن يونس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مشكان مولى معاوية بن أبي سفيان 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أهل أيلة </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خليفة في الطبقة الثالثة من أهل مصر </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يزيد الأيلي</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عمرو بن الحارث، و الليث بن سعد، و له أخوان يسمى أحدهما خالدا و هو والد عنبسة الذي حدّث عنه أحمد بن صالح، و ثانيهما يكنى أبا علي حدّث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يزيد بن أبي النجاد الأيلي، نسبوه في موالي بني أمية، يكنى أبا يزيد، سأل القاسم بن محمّد، و سالم بن عبد اللّه بن عمر، زعموا أنه توفي بصعيد مصر سنة اثنتين و خمسين و مائة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خمسين و مائة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يونس موليان لبني أمية، و عقيل أثبتهما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يزيد شهد الإملاء من الزهري للسلطان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 كتاب يونس بن يزيد إلاّ عن ابن المبارك، فإنه أخبرني أنه كتبها عنه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و كتابه صحيح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عبدان </w:t>
      </w:r>
      <w:r>
        <w:rPr>
          <w:rStyle w:val="FootnoteAnchor"/>
          <w:rtl w:val="true"/>
        </w:rPr>
        <w:footnoteReference w:id="1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في حديث معمر و يونس، يعجبني كأنهما خرجا من مشكاة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نقدم في الزهري على يونس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ابن شهاب في شيء، فلمّا عدت قلت لابن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تكاثر العلم مكاثرة، خذه في الليالي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الزّهري أثني على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 لو رأيت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بن سعيد الأيلي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يعني ابن نزار </w:t>
      </w:r>
      <w:r>
        <w:rPr>
          <w:rStyle w:val="FootnoteAnchor"/>
          <w:rtl w:val="true"/>
        </w:rPr>
        <w:footnoteReference w:id="1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الأوزاعي،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 أيلة، أين أنت عن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يونس بن يزيد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w:t>
      </w:r>
      <w:r>
        <w:rPr>
          <w:rStyle w:val="FootnoteAnchor"/>
          <w:rtl w:val="true"/>
        </w:rPr>
        <w:footnoteReference w:id="1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الزّهريّ‌ إذا قدم أيلة نزل على يونس، و إذا سار إلى المدينة زامله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أصحاب الزّهري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يونس أحفظهم للمسند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معمر في الزّهري إلاّ أنّ‌ يونس كان آخذ للمسند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أعلم بحديث الزّهري من معمر إلاّ ما كان من يونس فإنه كتب الكتب على الوجه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أحاديث يونس عن الزهري، فوجدت الحديث الواحد ربما سمعه من الزهري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الأثرم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قال عبد الرزّاق عن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أروى عن الزهري من معمر إلاّ ما كان من يونس، فإنه كتب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روى إبراهيم بن سعد عن الزهري، إلاّ أنه في قلة روايته أقل خطأ من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يحمل على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الأثرم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أنكر أبو عبد اللّه على يونس، و كان يجيء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المسيب</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بأشياء ليست من حديث سعيد و ضعف أمر يونس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الحديث، و كان يكتب أرى، أول الكتاب فينقطع الكلام، فيكون أوله عن سعيد و بعضه عن الزهري، فيشتبه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بن سعيد الدارمي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معين، فيونس أحب إليك أم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ثقة، و عقيل ثقة نبيل الحديث عن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أسند عن الزهري، و الأوزاعي ثقة، ما أقل ما روى الأوزاعي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شيبة حدّثنا أحمد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أو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أسندهما، و هما ثقتان جميعا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الناس في الزهري مالك بن أنس، و معمر، و يونس، و عقيل، و شعيب بن أبي حمزة، و سفيان بن عيينة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ابن المبارك من عند معمر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حديث الإفك عن معمر،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شئت كتبته لك عن معمر قراءة، و إن شئت كتبته له عن يونس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يونس الأيلي، فجهدت الجهد حتى يتخلّص منه حديث واحد، فلم يكن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يونس إلى مكّة، فلم يكن يحفظ‍‌ شيئا، كانت كتبه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يونس بن يزيد الأيلي و ذاكرته أحاديث الزهري المعروفة، و جهدت أن يقيم لي حديثا فما 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و يونس عالمان بالزهري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أصحاب الزهري مالك و يونس، كانا عالمين به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يعقوب بن سفيان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الناس في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زياد بن سعد ثم مالك و معمر و يونس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أكثر حديثا عن الزهري من عقيل، و هما ثقتان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عبد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سفيان و معمر، هؤلاء أصحاب الزهري، و يونس بن يزيد عارف برأيه </w:t>
      </w:r>
      <w:r>
        <w:rPr>
          <w:rStyle w:val="FootnoteAnchor"/>
          <w:rtl w:val="true"/>
        </w:rPr>
        <w:footnoteReference w:id="1758"/>
      </w:r>
      <w:r>
        <w:rPr>
          <w:rFonts w:ascii="Amiri" w:hAnsi="Amiri" w:eastAsia="Amiri" w:cs="Amiri"/>
          <w:color w:val="111111"/>
          <w:sz w:val="28"/>
          <w:sz w:val="28"/>
          <w:szCs w:val="28"/>
          <w:rtl w:val="true"/>
          <w:lang w:bidi="ar-SA"/>
        </w:rPr>
        <w:t>،و لكن هؤلاء هم أصحابه المثبتون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عالم بحديث الزهري، و صالح الحديث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bookmarkStart w:id="501" w:name="pg11576_117690"/>
    </w:p>
    <w:p>
      <w:pPr>
        <w:pStyle w:val="BookText"/>
        <w:rPr/>
      </w:pPr>
      <w:bookmarkEnd w:id="501"/>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من أهل أيلة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يونس الأيلي و كان سيّئ الحفظ‍‌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وكيع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يسأل أي أصحاب الزهري أعجب إليك، فكأنه كره الجواب على هذا اللفظ‍‌، 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يروي أحاديث قليلة، و ذكر معمر ثم ذكر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الخطأ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يروي أحاديث من رأي الزهري و يجعلها عن سعيد، و يحمل على سعيد كثيرا و عقيل </w:t>
      </w:r>
      <w:r>
        <w:rPr>
          <w:rStyle w:val="FootnoteAnchor"/>
          <w:rtl w:val="true"/>
        </w:rPr>
        <w:footnoteReference w:id="1764"/>
      </w:r>
      <w:r>
        <w:rPr>
          <w:rFonts w:ascii="Amiri" w:hAnsi="Amiri" w:eastAsia="Amiri" w:cs="Amiri"/>
          <w:color w:val="111111"/>
          <w:sz w:val="28"/>
          <w:sz w:val="28"/>
          <w:szCs w:val="28"/>
          <w:rtl w:val="true"/>
          <w:lang w:bidi="ar-SA"/>
        </w:rPr>
        <w:t>أقل خطأ منه قال سعيد بن عمرو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يزيد الأيلي عن غير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بالحافظ‍‌ كان صاحب كتاب فإذا أخذ من حفظه لم يكن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الأحوص 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يونس و عقيل من أهل أيلة و ماتا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عقيل سنة إحدى و أربعين و مائة </w:t>
      </w:r>
      <w:r>
        <w:rPr>
          <w:rStyle w:val="FootnoteAnchor"/>
          <w:rtl w:val="true"/>
        </w:rPr>
        <w:footnoteReference w:id="1765"/>
      </w:r>
      <w:r>
        <w:rPr>
          <w:rFonts w:ascii="Amiri" w:hAnsi="Amiri" w:eastAsia="Amiri" w:cs="Amiri"/>
          <w:color w:val="111111"/>
          <w:sz w:val="28"/>
          <w:sz w:val="28"/>
          <w:szCs w:val="28"/>
          <w:rtl w:val="true"/>
          <w:lang w:bidi="ar-SA"/>
        </w:rPr>
        <w:t>و مات يونس سنة تسع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يونس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اثنتين و خمسين و مائة و قد تقدم،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5062223_73709187"/>
      <w:bookmarkStart w:id="503" w:name="_Toc189"/>
      <w:bookmarkEnd w:id="502"/>
      <w:r>
        <w:rPr>
          <w:rtl w:val="true"/>
        </w:rPr>
        <w:t>[</w:t>
      </w:r>
      <w:r>
        <w:rPr/>
        <w:t>10226</w:t>
      </w:r>
      <w:r>
        <w:rPr>
          <w:rtl w:val="true"/>
        </w:rPr>
        <w:t xml:space="preserve">] </w:t>
      </w:r>
      <w:r>
        <w:rPr>
          <w:rtl w:val="true"/>
        </w:rPr>
        <w:t>يونس المديني الكاتب</w:t>
      </w:r>
      <w:bookmarkEnd w:id="503"/>
    </w:p>
    <w:p>
      <w:pPr>
        <w:pStyle w:val="BookText"/>
        <w:rPr/>
      </w:pPr>
      <w:r>
        <w:rPr>
          <w:rFonts w:ascii="Amiri" w:hAnsi="Amiri" w:eastAsia="Amiri" w:cs="Amiri"/>
          <w:color w:val="111111"/>
          <w:sz w:val="28"/>
          <w:sz w:val="28"/>
          <w:szCs w:val="28"/>
          <w:rtl w:val="true"/>
          <w:lang w:bidi="ar-SA"/>
        </w:rPr>
        <w:t>قدم دمشق في خلافة هشام بن عبد الملك، ثمّ‌ قدم على الوليد بن يزيد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عنه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إلى الشام في خلافة هشام و معي جاريتي عاتكة، و قد كنت علمتها و حذقتها، و أنا أقدّر منها ما أستغني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قربنا من دمشق نزلت القافلة على غدير، و نزلت ناحية منهم، فأقبل فتى حسن الوجه و الهيئة، على فرس أشقر، و معه خادمان، و عليه ثياب وشي مذهبة، ما أدري أوجهه أحسن أم ثيابه، فسلّم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ضيفا؟ فقمت، فأخذت بركابه، و قد علمت أنّه من أهل بيت الخلافة، و دخلني له هيبة و إجلال،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سيدي،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أنه سقاه، و غنّاه و غنته الجارية حتى ظلمة </w:t>
      </w:r>
      <w:r>
        <w:rPr>
          <w:rStyle w:val="FootnoteAnchor"/>
          <w:rtl w:val="true"/>
        </w:rPr>
        <w:footnoteReference w:id="1768"/>
      </w:r>
      <w:r>
        <w:rPr>
          <w:rFonts w:ascii="Amiri" w:hAnsi="Amiri" w:eastAsia="Amiri" w:cs="Amiri"/>
          <w:color w:val="111111"/>
          <w:sz w:val="28"/>
          <w:sz w:val="28"/>
          <w:szCs w:val="28"/>
          <w:rtl w:val="true"/>
          <w:lang w:bidi="ar-SA"/>
        </w:rPr>
        <w:t>العشاء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بهذه الجارية‌؟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قدّرت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فيها قضاء ديني، و صلاح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بخمسين ألف درهم، و لك بعد ذلك جائزة و كسوة و نفقة طريقك، و إن أشركك في حالي أبدا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أ فتثق بي أن أحمل إليك ذلك غدا و أحملها معي، أو تكون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وثقت بك، فخذها، بارك اللّه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 خادميه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على دابتك، و ارتدف وراءها، و احملها معك، ففعل، و ركب فرسه، و ودّعني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غاب عني حتى عرفت موضع خطئي </w:t>
      </w:r>
      <w:r>
        <w:rPr>
          <w:rStyle w:val="FootnoteAnchor"/>
          <w:rtl w:val="true"/>
        </w:rPr>
        <w:footnoteReference w:id="1769"/>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 بنفسي‌؟ رجل لا أعرفه، و لا أدري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جلست مفكّرا،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برّة بي، لن تتركه أو تقضي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ليلتي أتململ حتى أصبحت، فصلّيت، و جلست في موضعي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أصحابي دمشق، و صهرتني </w:t>
      </w:r>
      <w:r>
        <w:rPr>
          <w:rStyle w:val="FootnoteAnchor"/>
          <w:rtl w:val="true"/>
        </w:rPr>
        <w:footnoteReference w:id="1770"/>
      </w:r>
      <w:r>
        <w:rPr>
          <w:rFonts w:ascii="Amiri" w:hAnsi="Amiri" w:eastAsia="Amiri" w:cs="Amiri"/>
          <w:color w:val="111111"/>
          <w:sz w:val="28"/>
          <w:sz w:val="28"/>
          <w:szCs w:val="28"/>
          <w:rtl w:val="true"/>
          <w:lang w:bidi="ar-SA"/>
        </w:rPr>
        <w:t>الشمس،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لم يعرف موضعي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و أنفذت رحلي مع بعض أهل المدينة، و جلست في ظل جدار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أضحى النهار إذا أنا بأحد </w:t>
      </w:r>
      <w:r>
        <w:rPr>
          <w:rStyle w:val="FootnoteAnchor"/>
          <w:rtl w:val="true"/>
        </w:rPr>
        <w:footnoteReference w:id="1771"/>
      </w:r>
      <w:r>
        <w:rPr>
          <w:rFonts w:ascii="Amiri" w:hAnsi="Amiri" w:eastAsia="Amiri" w:cs="Amiri"/>
          <w:color w:val="111111"/>
          <w:sz w:val="28"/>
          <w:sz w:val="28"/>
          <w:szCs w:val="28"/>
          <w:rtl w:val="true"/>
          <w:lang w:bidi="ar-SA"/>
        </w:rPr>
        <w:t>الخادمين قد أقبل إليّ‌، فما أذكر أني فرحت مثل فرحي بالنظر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منذ غدوة أدور عليك في رفقتك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أن أسأله عن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العهد الوليد بن يزيد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فسكنت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فاركب، و إذا معه دابة، فركبت، و دخلت إلى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 ما ندمت على ما كان منك البارحة‌؟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ندمت على أخذها منك،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لا يعرفني، و قد غممته الليلة، و سفّهت رأيي و استعجالي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أعطاه ثمنها خمسين ألفا، و زاده ألفي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زيادة لحسن ظنّك و ثقتك بنا، و خمسمائة درهم لرسم النفقة في الطريق، و الهدية للأهل،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أفضى هذا الأمر إليّ‌ فاقصدني، فو اللّه لأملأنّ‌ يديك، و لأغنينّك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صرت إليه، فوفى بوعده، و زاد، و لم أزل معه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بعونه تعالى تم مستدرك تاريخ دمشق للحافظ‍‌ ابن عساكر و به تم الكتاب كاملا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الفهارس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بلغت عدة تراجم الكتاب بأجزائه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bookmarkStart w:id="504" w:name="pg11576_117693"/>
    </w:p>
    <w:p>
      <w:pPr>
        <w:pStyle w:val="Heading2"/>
        <w:numPr>
          <w:ilvl w:val="1"/>
          <w:numId w:val="1"/>
        </w:numPr>
        <w:rPr/>
      </w:pPr>
      <w:bookmarkStart w:id="505" w:name="__RefHeading___Toc5062225_73709187"/>
      <w:bookmarkStart w:id="506" w:name="_Toc190"/>
      <w:bookmarkEnd w:id="504"/>
      <w:bookmarkEnd w:id="505"/>
      <w:r>
        <w:rPr>
          <w:rtl w:val="true"/>
        </w:rPr>
        <w:t>الفهرس</w:t>
      </w:r>
      <w:bookmarkEnd w:id="5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إسماعيل بن يحيى بن سليم بن عبد الرحمن أبو عبد الملك الخزاعي العطار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حبيش بن خالد بن الأشعر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 بن لوث، أبو حزام الخزاعي القديدي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حكيم بن حزام بن أسد ابن عبد العزى بن قصي بن كلاب القرشي الأسدي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مروان الأزرق السلامي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الدرفس الغساني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سليمان الداراني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زياد و هو هشام ابن أبي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المقدام البصري أخو الوليد ابن أبي هشام، مولى لآل عثمان بن عفان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العاص بن وائل بن هاشم ابن سعيد بن سهم بن عمرو بن هصيص أبو مطيع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اللّه الكناني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اللّه بن هشام أبو الوليد الخولاني قاضي داريا </w:t>
      </w:r>
      <w:r>
        <w:rPr>
          <w:rFonts w:eastAsia="Amiri" w:cs="Amiri" w:ascii="Amiri" w:hAnsi="Amiri"/>
          <w:color w:val="111111"/>
          <w:sz w:val="28"/>
          <w:szCs w:val="28"/>
          <w:lang w:bidi="ar-SA"/>
        </w:rPr>
        <w:t>22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سلمى، أبو الوليد الكلبي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الملك بن مروان ابن الحكم أبو الوليد الأموي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بن نصير بن ميسرة أبو الوليد السّلمي الظفري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الغاز بن ربيعة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بن أحمد بن علي بن هشام أبو محمد التيملي الكوفي الحافظ‍‌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بن جعفر ابن هشام بن عبد ربه بن زيد بن خالد بن قيس أبو عبد الملك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مصاد بن زياد أبو زياد الكلبي ثم العليمي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مطيع الدمشقي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يحيى بن قيس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هضاب بن طوق اللخمي الكاتب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هقل و 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أبو عبد اللّه السكسكي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الباقي أبو مروان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يظن أنه همام بن أبي شيبان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إسماعيل، أظنه ابن عبيد اللّه بن أبي المهاجر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غالب بن صعصعة بن ناجية ابن عقال بن محمد بن سفيان ابن مجاشع بن دارم أبو فراس بن أبي خطل التميمي البصري الشاعر، المعروف بالفرزدق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قبيصة بن مسعود بن عمير ابن عامر بن عبد اللّه بن الحارث النّميري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محمد بن سعيد أراه ابن عبد الملك بن مروان الأموي </w:t>
      </w:r>
      <w:r>
        <w:rPr>
          <w:rFonts w:eastAsia="Amiri" w:cs="Amiri" w:ascii="Amiri" w:hAnsi="Amiri"/>
          <w:color w:val="111111"/>
          <w:sz w:val="28"/>
          <w:szCs w:val="28"/>
          <w:lang w:bidi="ar-SA"/>
        </w:rPr>
        <w:t>75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محمد بن أبي شيبان العبسي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الوليد الدمشقي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هميم بن همام بن يوسف أبو العباس الطبري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هنبل بن محمد بن يحيى بن هنبل أبو يحيى السليحي الحمصي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الوليد بن عبد الملك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 مولى عمر بن الخطاب رضي اللّه عنه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بن عبد اللّه بن رباح بن خالد ابن الخلود بن عاد بن عوض بن إرم ابن سام ابن نوح بن لمك بن متوشلخ بن أخنوخ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يارد بن مهلائيل بن قتبان ابن أنوش بن شيث بن آدم نبي اللّه صلّى اللّه عليه و سلّم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بن عطاء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ضيغم السلامي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سراج بن مجّاعة ابن مرّارة بن سلمى بن زيد بن عبيد الحنفي اليمامي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عبد الأعلى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عبد الرحمن القرشي مولاهم المصري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أبو طعمة مولى عمر بن عبد العزيز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هيّاج بن عبيد بن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أبو محمد الفقيه الحطّيني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أحمد بن محمد بن مسلمة أبو الفرج القرشي الفقيه الشافعي المقرئ، المعروف بابن الصباغ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الأسود بن أقيش ابن معاوية بن سفيان بن هلال بن عمرو أبو العريان النخعي المذحجي الكوفي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حميد، أبو أحمد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الغساني، مولاهم </w:t>
      </w:r>
      <w:r>
        <w:rPr>
          <w:rFonts w:eastAsia="Amiri" w:cs="Amiri" w:ascii="Amiri" w:hAnsi="Amiri"/>
          <w:color w:val="111111"/>
          <w:sz w:val="28"/>
          <w:szCs w:val="28"/>
          <w:lang w:bidi="ar-SA"/>
        </w:rPr>
        <w:t>107</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خارجة،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ثم البغدادي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رياب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عدي بن عبد الرحمن ابن زيد بن أسيد بن جابر بن عدي بن خالد أبو عبد الرحمن الطائي البحتري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عمران بن عبد اللّه ابن جرول أبي عبد اللّه أبو الحاكم العنسي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مروان بن الهيثم بن عمران أبو الحكم العنسي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نمران بن يزيد ابن عبد اللّه المذحجي الذماري،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غزوان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ميسرة بن حلبس أبو حلبس الدمشقي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المهلب بن أبي صفرة أبو خالد الأزدي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الوليد بن عبد الملك بن مروان بن الحكم أبو خالد القرشي الأموي الدمشقي الملقب بالناقص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يزيد بن جابر الأزدي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يزيد بن معاوية ابن أبي سفيان الأموي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الأفقم بن هشام ابن عبد الملك بن مروان بن الحكم الأموي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يزيد مولى بسر بن أبي أرطاة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يعلى بن الضخم أبو الضخم العنسي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يوسف أبو يوسف الصّنعاني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ذو مصر المقرائي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غير منسوب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حفصة مولى مروان بن الحكم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أبو خالد السراج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سبع أبو الغادية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lang w:bidi="ar-SA"/>
        </w:rPr>
        <w:t>136</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 بن شريح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يسرة بن صفوان بن جميل 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البلاطي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يسرة بن صفوان بن يسرة ابن صفوان اللخمي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بن عبد اللّه الخصي مولى المقتدر باللّه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عدي ابن سويلح بن أفرائيم بن يوسف بن يعقوب ابن إسحاق بن إبراهيم الخليل عليهم الصّلاة و السّلام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ضريس القضاعي ثم المشجعي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بن الوليد ابن عبد الملك بن مروان الأموي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بن إبراهيم بن يزيد أبو عوانة النّيسابوري ثم الأسفرائيني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ذكر من اسمه يعقوب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ابن حنش أبو يوسف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بن دينار أبو يوسف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بن أبي عبد الرّحمن أبو يوسف البصري العطار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أبو يوسف اللغوي المعروف أبوه بالسّكّيت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سلمة، الماجشون، أبو يوسف القرشي التّيمي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سعيد، أبو سعيد الطّرميسي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بن جوان أبو يوسف بن أبي معاوية الفارسي الفسوي الحافظ‍‌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سلمة بن عبد اللّه بن الوليد بن الوليد بن المغيرة ابن عبد اللّه ابن عمر بن مخزوم القرشي المخزومي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سميع أبو يوسف الطائي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طلحة بن عبيد اللّه ابن عثمان القرشي التيمي المدني </w:t>
      </w:r>
      <w:r>
        <w:rPr>
          <w:rFonts w:eastAsia="Amiri" w:cs="Amiri" w:ascii="Amiri" w:hAnsi="Amiri"/>
          <w:color w:val="111111"/>
          <w:sz w:val="28"/>
          <w:szCs w:val="28"/>
          <w:lang w:bidi="ar-SA"/>
        </w:rPr>
        <w:t>166</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عبد اللّه بن جعدة بن هبيرة ابن أبي وهب القرشي المخزومي المدني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عبد الرّحمن بن سليم الكلبي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عبيد أبي محمّد ابن أبي موسى أبو يوسف النهرتيري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عتبة بن المغيرة ابن الأخنس بن شريق الثقفي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عثمان بن أبي حجير الثقفي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علي بن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القرشي الأسدي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علي بن يعقوب أبو إسحاق السرخسي الصوفي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عمر بن عبد العزيز ابن مروان بن الحكم الأموي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عمر بن قتادة بن النّعمان أخو عاصم بن عمر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المدني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عمير بن هانئ العنسي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فضالة الخزاعي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كعب بن حامد أبو يوسف الأنطاكي الحلبي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محمّد بن عبيد بن فضالة الخزاعي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محمّد بن عبد اللّه ابن فضالة بن عبيد الأنصاري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مسدّد بن أبي يوسف يعقوب ابن إسحاق بن زياد، أبو يوسف القلوسيّ‌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بن كلّس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بن معقل بن سنان أبو الفضل الأموي مولاهم النيسابوري الورّاق والد أبي العباس محمّد بن يعقوب الأصم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بن يعقوب بن عبد اللّه أبو يوسف الشيباني النيسابوري الفقيه المعروف بالأخرم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أبو يوسف الدمشقي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w:t>
      </w:r>
      <w:r>
        <w:rPr>
          <w:rFonts w:eastAsia="Amiri" w:cs="Amiri" w:ascii="Amiri" w:hAnsi="Amiri"/>
          <w:color w:val="111111"/>
          <w:sz w:val="28"/>
          <w:szCs w:val="28"/>
          <w:lang w:bidi="ar-SA"/>
        </w:rPr>
        <w:t>181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يوسف أبو يوسف الكرماني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مولى هشام بن عبد الملك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الأشدق، أبو الهيثم العقيلي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ذكر من اسمه يعلى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أمية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خلف التميمي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حكيم الثّقفي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الضخم العنسي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عطاء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مرة بن وهب ابن جابر أبو المرازم الثقفي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بن مسعود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بن الوليد بن هشام بن معاوية بن هشام ابن عقبة بن أبي معيط‍‌ القرشي الأموي المعيطيّ‌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يغمر بن ألب سارخ أبو الندى التركي الفقيه المقرئ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يلتكين التركي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بن صدقة بن الوليد ابن عبد الملك بن مروان الأموي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بن عبد اللّه أبو شاكر الخادم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بن عفير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بن فلان بن عبد اللّه ابن محمّد بن سعيد بن سنان الحلبي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المقرئ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العجلي الكوفي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يمكجور التركي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بن المزرّع بن يموت أبو بكر العبدي البغدادي الأديب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w:t>
      </w:r>
      <w:r>
        <w:rPr>
          <w:rFonts w:eastAsia="Amiri" w:cs="Amiri" w:ascii="Amiri" w:hAnsi="Amiri"/>
          <w:color w:val="111111"/>
          <w:sz w:val="28"/>
          <w:szCs w:val="28"/>
          <w:lang w:bidi="ar-SA"/>
        </w:rPr>
        <w:t>205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ينجوتكين التركي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بن عبد الرحيم ابن الحجاج أبو يعقوب الجرجاني الأسترآباذي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بن علي أبو يعقوب الطبري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إبراهيم بن محمّد ابن إبراهيم أبو يعقوب الفارسي الدّرابجردي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ذكر من اسمه يوسف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إبراهيم بن مرزوق ابن حمدان أبو يعقوب الصّهيبي الحبالي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إبراهيم أبو الحسن الكاتب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إبراهيم أبو الفتح الزنجاني الصوفي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بن يوسف أبو يعقوب الساوي الصوفي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أيوب ابن شادي الملك الناصر صلاح الدين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بحر بن عبد الرّحمن أبو القاسم التميمي ثم البغدادي ثم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الحسن بن محمّد أبو القاسم الزّنجاني الفقيه الشافعي المعروف بالتفكّري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الحسين بن علي أبو يعقوب الرازي الصوفي، صاحب ذي النون المصري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الحكم بن أبي عقيل عمرو ابن مسعود بن عامر بن معتّب الثقفي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دوناس بن عيسى أبو الحجاج المغربي الفندلاوي الفقيه المالكي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رباح بن علي بن موسى ابن رباح بن عيسى بن رباح أبو محمّد البصري المعدل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رمضان بن بندار أبو المحاسن الفقيه الشافعي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الزبير المكي مولى عبد اللّه بن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الزبير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سابور الأيلي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سعيد بن مسلّم أبو يعقوب المصيصي </w:t>
      </w:r>
      <w:r>
        <w:rPr>
          <w:rFonts w:eastAsia="Amiri" w:cs="Amiri" w:ascii="Amiri" w:hAnsi="Amiri"/>
          <w:color w:val="111111"/>
          <w:sz w:val="28"/>
          <w:szCs w:val="28"/>
          <w:lang w:bidi="ar-SA"/>
        </w:rPr>
        <w:t>240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السفر بن الفيض أبو الفيض كاتب الأوزاعي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العباس أبو يعقوب البصري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سلام ابن الحارث أبو يعقوب المدني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العزيز بن علي بن عبد الرّحمن أبو الحجاج اللّخمي الميورقي الأندلسي الفقيه المالكيّ‌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عروة بن عطية السعدي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علي أبو القاسم الهذلي المغربي المقرئ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بن محمّد ابن الحكم بن أبي عقيل الثّقفي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عمرو الشّعيثي ثم النّصري، من بني نصر بن معاوية رهط‍‌ أبي زرعة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القاسم بن يوسف ابن فارس بن سوار أبو بكر الميانجي الشافعي الفقيه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عروة بن محمّد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مقلد بن عيسى أبو الحجاج التّنوخي، المعروف بابن الجماهري و تكنى بعد أبا الفتح، و يعرف بابن بنت الدوانيقي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أبي منصور أبو الهيثم الأسترآباذي المقرئ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يوسف الثقفي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ماهك المكي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يوسف بن مهران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مخلد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مكي بن علي بن يوسف أبو الحجاج الحارثي الفقيه الشافعي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موسى بن عبد اللّه بن خالد بن 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المرورّوذي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مهرويه كاتب الوليد بن يزيد </w:t>
      </w:r>
      <w:r>
        <w:rPr>
          <w:rFonts w:eastAsia="Amiri" w:cs="Amiri" w:ascii="Amiri" w:hAnsi="Amiri"/>
          <w:color w:val="111111"/>
          <w:sz w:val="28"/>
          <w:szCs w:val="28"/>
          <w:lang w:bidi="ar-SA"/>
        </w:rPr>
        <w:t>264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الهيذام بن عامر ابن عمارة بن خريم أبو عامر المري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ياروخ القائد ابن زوجة الأمير ساتكين والي دمشق في أيام منصور الملقب بالحاكم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بن الحكم ابن أبي العاص بن أمية الأموي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أبو عمرو النيسابوري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بن أفرائيم بن يوسف بن يعقوب ابن إسحاق بن إبراهيم الخليل عليهم السلام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أحمد بن محمّد ابن ربيعة الحضرمي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إبراهيم، أبو الخير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رطاجة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ذكر من اسمه يونس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سعيد بن عبيد بن أسيد ابن عمرو بن علاج الثّقفي الطائفي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أبي شبيب الرقي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الليث العبسي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محمّد بن يونس ابن محمّد أبو نصر الأصبهاني المقرئ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ذو النّون نبيّ‌ اللّه، و رسوله، صلّى اللّه عليه و سلّم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موسى ابن عبد الرّحمن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ميسرة بن حلبس أبو عبيد، و يقال أبو حلبس الجبلاني الأعمى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بن أبي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مشكان أبو يزيد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الأيلي </w:t>
      </w:r>
      <w:r>
        <w:rPr>
          <w:rFonts w:eastAsia="Amiri" w:cs="Amiri" w:ascii="Amiri" w:hAnsi="Amiri"/>
          <w:color w:val="111111"/>
          <w:sz w:val="28"/>
          <w:szCs w:val="28"/>
          <w:lang w:bidi="ar-SA"/>
        </w:rPr>
        <w:t>302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المديني الكاتب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238/19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التاريخ الكبير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معكوفتين عن الجرح و التعديل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239/19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الإكمال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الأشعر، و في جمهرة ابن حزم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الأشعر لقب حبيش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مستدركة عن التاريخ الكبير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مستدركة عن الجرح و التعديل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بكسر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الجرح و التعديل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تهذيب الكمال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وهب عن مالك، و ذكره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باعتبار السياق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 و يلزمه، و يترضاه ليستا في تهذيب الكمال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مالكا يقول، و ذكره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غلط‍‌ من أبي نعيم، فإن الذي قتل بأجنادين هشام بن العاص أخو عمرو، فأما هشام بن حكيم فقد صح أنه كان بحمص و عياض بن غنم واليا عليها و ذلك بعد أجنادين بمدة طويلة، و أيضا فسماع عروة منه و إنما عروة ولد بعد أجنادين تهذيب التهذيب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250/19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عن عمرو بن دحيم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الأربعاء لسبع ليال بقين من جمادى الأولى، و مولده سنة أربع و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ثلاث و خمسين و مائة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حبيب قال سمعت حميد بن هشام الداراني، و ذكره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رجل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داريا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الجرح و التعديل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الرواية في الطبقات الكبرى لابن سعد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عبد الحكم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نفى شعره، 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نفى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ثار و ذهب و شعث و تساقط‍‌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تيمموا بالنيام، و لا بالمتحدثين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تجاوروا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 إلى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يوسف بن الغرق، و ذكره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نسب قريش للمصعب،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بضم السين، و ضبطت بالقلم في سير الأعلام بضمة فوقها، و في الإصابة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الإكمال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سهم أخو سعد بن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 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قريش تصغره، فتسميه سعيدا تصغير سعد، من ولده عمرو بن العاص و أخوه هشام بن العاص بن وائل بن هاشم بن سعيد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طريق أبي عبد اللّه الحافظ‍‌ أن عبد اللّه بن إسحاق البغوي أخبرهم قال حدثنا إبراهيم بن الهيثم البلدي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مسلم بن إدريس قال حدثنا عبد اللّه بن إدريس عن شرحبيل بن مسلم عن أبي أمامة الباهلي عن هشام بن العاص الأموي قال،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دلائل النبوة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 أن هشام بن العاص و نعيم بن عبد اللّه و رجلا آخر قد سماه، بعثوا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البراذين واحدها برذون، و هي الخيل التركية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 و المثبت عن دلائل النبوة للبيهقي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رواحنا، و الصواب عن دلائل النبوة للبيهقي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تنقضت الغرفة أي تشققت و جاء صوتها، 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بالأصل في كل المواضع بالقاف، و في دلائل النبوة بالفاء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فدنوا 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أصل مختصر ابن منظور، و الزيادة عن دلائل البيهقي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 الناس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مربع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حرير سوداء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بيضاء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حريرة سوداء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 و أبي نعيم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 الجبين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سحماء أي سوداء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دهين الشعر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فاستخرج منه خرقة سوداء فيها صورة حمراء أو بيضاء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المسترسل غير الجعد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أقنى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إذا ارتفع وسط‍‌ قصبته و ضاق منخراه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فالخنس لا يكون في العينين، بل يكون في الأنف، و هو انحطاط‍‌ القصبة و ارتداد الأرنبة إليها، و الصواب عن دلائل البيهقي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دقيق الساقين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 و سبط‍‌ القامة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دلائل البيهقي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 عبدا لا يترك ملكه حتى أموت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سعد و سير الأعلام و أسد الغابة، 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حرملة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مصادر ترجمته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الإصابة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بفتح التاء موضع بمكة و سميت التناضب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تنبت التنضب،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أضاءة بني 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مكة قرب التناضب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بأسفل مكة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أسد الغابة، و الذي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أفهمها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سيرة ابن هشام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أو البقرة تنحر بمكة، سميت بذلك لأنهم كانوا يسمنونها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ألملم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من الطائف على ليلتين أو ثلاث،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السين المهملة بلد بالشام قرب حمص، من فتوح شرحبيل بن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حدثني ثور بن يزيد عن زيد عن زياد، و ذكره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القلعة الرجل الضعيف الذي لا يثبت في البطش و لا على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بسنده إلى أم بكر بنت المسور بن مخرمة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طبقات الكبرى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عمر حدثني ثور بن يزيد عن خلف بن معدان،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معدان، و الإصابة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معدان، و الاستيعاب أيضا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معدان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الجلد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سقاء خلق، و هو أشد تبريدا للماء من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 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رماق و رماق أي بلغة، أو قليل يمسك 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لا يجر إلى عار خير من عيش في رماق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ينشغ أي يمص بفيه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نشغ</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الاستيعاب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أم عمرو بن العاص النابغة من بني عنزة، كما في الإصابة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الاستيعاب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أمي سبية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معكوفتين عن الجرح و التعديل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 الأعلام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في كنز العمال 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بالعداوة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بسطت له لأفسده ذلك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كنز العمال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القبابين، قال ابن كثير في البداية و النهاية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الذين يبيعون القباب، و هي الخيام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المدرسة النورية، انظر سير الأعلام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تحريف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الهني و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نهران بإزاء الرقة حفرهما هشام بن عبد الملك و أحدث فيهما واسط‍‌ الرقة، و هما يستقيان عدة بساتين مستمدهما من الفرات و مصبهما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انظر ما لاحظناه قريبا حولها، انظر أنساب الأشراف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الزيتونة موضع كان ينزله هشام بن عبد الملك في بادية الشام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في شعبان سنة خمس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قيل في يوم الجمعة لأربع بقين من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البداية و النهاية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سنة إلا خمسة أشهر،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عشرة سنة و سبعة أشهر و أحد و عشرين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الرؤيا في البداية و النهاية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للمصعب الزبيري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البيت في أنساب الأشراف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أبيات قالها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هذا الشعر لغير الوليد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عمير ابن النحاس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البداية و النهاية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عن الواقدي حدثني سحبل بن محمد،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 ما أملك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المدائني عن عبد الرحمن بن خالد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تخبطوا خبطا، فإن الخبط‍‌ يفقأ عيونه و يكسر غصونه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المدائني عن مسلمة بن محارب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خالد بن صفوان، و ذكره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الخبر في أنساب الأشراف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لمعن بن أوس بن نصر، ديوانه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كثير عزة، و البيتان في ديوانه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التالي استدرك عن هامش الأصل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صنيعة قربى أو صديق تواقعه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يفتلذك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بسرعة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العيشي، 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أرفع مئونة التحفظ‍‌ 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العمري عن الهيثم بن عدي، و ذكره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أبرش أهبها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و هو يضحك و يغمز هشاما،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اللّه أطمع من أشعب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أشعب بن جبير، و اسمه شعيب، و كنيته أبو العلاء صاحب ملاحة و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أنساب الأشراف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لم تعص الهوى قادك الهوى</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هشام شكى، و لم يذكر أنه كتب إليه، و ذكر كتاب عبد الملك في رده على شكوى هشام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فلعلك تناولت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المثبت عن البداية و النهاية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ليستا في الأصل و استدركتا عن البداية و النهاية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للراعي، و هو في ديوان الراعي النميري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يمدح هشام بن عبد الملك بن مروان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بوهبين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ثانيه ساكن، من مياه بني عقيل بنجد، و قيل هما ماءان اثنان يسميان حرسين، و هناك مياه عدة تسمى الحروس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 بعد ما ذكر قول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حرس ماء بين بني عامر و غطفان بين بلديهما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الاسمين إذا اجتمعا و كان أحدهما مشهورا غلب المشهور منهما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الخطاب، تحريف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عبد اللّه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الشافعي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واحد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أبي خيثمة حدثنا إبراهيم بن المنذر الحزامي حدثنا حسين ابن زيد عن شهاب بن عبد رب عن عمر بن علي،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جرير الطبري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ابن زهير عن إبراهيم بن المنذر الحزامي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علي بن الحسين بن علي بن أبي طالب،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 و النهاية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اغْفِرْ لِي وَ هَبْ‌ لِي مُلْكاً لاٰ يَنْبَغِي لِأَحَدٍ مِنْ‌ بَعْدِي إِنَّكَ‌ أَنْتَ‌ الْوَهّٰابُ‌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مسلم بن إبراهيم حدثنا القاسم بن الفضل حدثني عباد بن المعرا الفتكي عن عاصم بن المنذر بن الزبير عن عبد اللّه بن الزبير، و ذكره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بن إبراهيم راوي الخبر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أبي الدنيا عن عمر بن أبي معاذ النميري عن أبيه، عن عمرو بن كليع عن سالم،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البلاذري في أنساب الأشراف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سالم أبي العلاء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الذباح و الذبحة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يأخذ في الحلق، و ربما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عبد الملك بن مروان، و هو كاتبه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شيئا فمنعه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أرانا كنا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فديك حدثنا عبد الملك بن زيد عن مصعب بن مصعب عن الزهري عن أبي سلمة بن عبد الرحمن عن أبيه رفعه، و ذكره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رصافة هشام في غربي الرقة بينهما أربعة فراسخ على طرف البرية، و قد كان هشام بن عبد الملك قد بناها لما وقع الطاعون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يسكنها في الصيف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الخلفاء،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نصير مصغرا، تقريب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المظفري، و المثبت عن تهذيب الكمال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270/19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جماعة كبيرة من شيوخه، و أسماء كثيرين رووا عن هشام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سير الأعلام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277/19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هذا الجزء قريبا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محمد بن سليمان الربعي حدثنا محمد بن الفيض الغساني، سمعت هشام بن عمار،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276/19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276/19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عبدان الأهوازي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هدبة بن خالد بن أسود القيسي، أبو خالد،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هداب ترجمته في تهذيب الكمال </w:t>
      </w:r>
      <w:r>
        <w:rPr>
          <w:rFonts w:eastAsia="IRNazanin" w:cs="IRNazanin"/>
          <w:b w:val="false"/>
          <w:bCs w:val="false"/>
          <w:i w:val="false"/>
          <w:iCs w:val="false"/>
          <w:color w:val="333333"/>
          <w:sz w:val="20"/>
          <w:szCs w:val="20"/>
        </w:rPr>
        <w:t>225/19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227/19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هدبة، من طريق عبدان الأهوازي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273/19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بكر محمد بن خريم الخريمي، و سير الأعلام </w:t>
      </w:r>
      <w:r>
        <w:rPr>
          <w:rFonts w:eastAsia="IRNazanin" w:cs="IRNazanin"/>
          <w:b w:val="false"/>
          <w:bCs w:val="false"/>
          <w:i w:val="false"/>
          <w:iCs w:val="false"/>
          <w:color w:val="333333"/>
          <w:sz w:val="20"/>
          <w:szCs w:val="20"/>
        </w:rPr>
        <w:t>429/11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274/19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275/19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عبد اللّه محمد بن أبي نصر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بعض أهل الحديث ببغداد، عن هشام بن عمار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بعدها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إنما عاش اثنتين و تسعين سنة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حديث رسول اللّه صلّى اللّه عليه و سلّم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لما سكن دمشق، و بني له القصر بداريا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طويلة تشد في وسط‍‌ السفينة يمد عليها الشراع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 بك و يطنز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استهزاء، مولد أو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طريقة رواه الذهبي في سير الأعلام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277/19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الجرح و التعديل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التاريخ الكبير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أبو ربيعة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 فتح الراء بعدها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الأنساب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تهذيب الكمال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عبد اللّه القسري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 بالزي،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الغاز بن ربيعة يروي عن مكحول و عبادة بن نسي و غيرهما، يعد من الشاميين، روى عنه الوليد بن مسلم و أبو خالد الأحمر و غيرهما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أحمد بن حنبل، راجع تهذيب الكمال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عبد الرحمن بن يوسف بن خراش، كما في تهذيب الكمال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ميزان الاعتدال التميمي، و 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التيملي بفتح التاء المنقوطة من فوقها باثنتين و سكون الياء المنقوطة من تحتها باثنتين و ضم الميم و في آخرها لام هذه النسبة إلى تيم اللّه بن ثعلبة، و هذه قبيلة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محمد بن أحمد بن حماد حدثنا يوسف بن يعقوب ابن البهلول حدثني جدي حدثني أبي عن أبي شيبة عن هشام بن عروة عن أبيه عن عائشة رفعته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للبيد،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نعيم لا محالة زائل</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جامع الأصول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جعفر بن هشام أبو عبد اللّه الكندي دمشقي، يعرف بابن بنت عدبس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الإكمال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هنا رواه أبو نعيم في حلية الأولياء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و لم يمسح عينيه من الدموع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هشام بن مصاد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 كذا و كذا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قلبك في اثنتين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 لاقتضاء السياق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حلالا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سوداء في شيء صاف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عمرة بنت عبد الرحمن بن سعد بن زرارة الأنصارية المدينة والدة أبي الرجال محمد بن عبد الرحمن الأنصاري، و كانت في حجر عائشة زوج النبي صلّى اللّه عليه و سلّم انظر ترجمتها في تهذيب الكمال </w:t>
      </w:r>
      <w:r>
        <w:rPr>
          <w:rFonts w:eastAsia="IRNazanin" w:cs="IRNazanin"/>
          <w:b w:val="false"/>
          <w:bCs w:val="false"/>
          <w:i w:val="false"/>
          <w:iCs w:val="false"/>
          <w:color w:val="333333"/>
          <w:sz w:val="20"/>
          <w:szCs w:val="20"/>
        </w:rPr>
        <w:t>382/22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 بها، و حضت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زلقت، و مكان مدحضة إذا كان لا تثبت عليهما 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بالضم، و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المسرة و البشرى، و هي أيضا ما يعطيه المفرّح لك أو يثيبه مكافأة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دلهم بن عمير بن مالك، ولي مصر من قبل الرشيد على صلاتها و خراجها فقدمها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إلى صفر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عبدة بن رباح نقلا عن أبي مسهر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و ضبطت في الإكمال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كسر الباء و الذي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الجرح و التعديل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 الياء بالمثناة من تحتها، و مثلها في الإكمال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الذي في المصادر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تاريخ الإسلام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الأمير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القطائع جمع قطيعة، و هي طائفة من أرض الخراج، و القطائع إنما تجوز في عفو البلاد التي لا ملك لأحد فيها و لا عمارة فيها لأحد، فيقطع الإمام المستقطع منها قدر ما يتهيأ له عمارته بإجراء الماء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296/19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التاريخ الكبير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 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قصور الفهم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حسان القردوسي، أبو عبد اللّه البصري، و القراديس ولد قردوس بن الحارث بن فهم بن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نصر بن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خنث القربة و خنّثها و اختنثها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فاها إلى خارج فشرب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الأسقية جمع 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الماء إذا كان من جلد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ببيروت، و لكنه مات قبيل الشيخوخة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صناعا في الرخام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هو ابن داود، ففهمه اللّه ما لم يفهمه أبوه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ردغة بالتحريك، و بالفتح ثم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الوحل الكثير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الماء و الطين، و ردغة 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عصارة أهل النار هكذا فسرّ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في مؤمن ما ليس فيه حبسه اللّه في ردغة الخبال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الأخطل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الأخطل، و في جمهرة ابن حزم كان له أخ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أخ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الحتات، و في البداية و النهاية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الأغاني </w:t>
      </w:r>
      <w:r>
        <w:rPr>
          <w:rFonts w:eastAsia="IRNazanin" w:cs="IRNazanin"/>
          <w:b w:val="false"/>
          <w:bCs w:val="false"/>
          <w:i w:val="false"/>
          <w:iCs w:val="false"/>
          <w:color w:val="333333"/>
          <w:sz w:val="20"/>
          <w:szCs w:val="20"/>
        </w:rPr>
        <w:t>367/21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الحتات بن يزيد التميمي المجاشعي وفد في قومه على النبي صلّى اللّه عليه و سلّم فآخى بينه و بين معاوية راجع سيرة ابن هشام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يصح ذلك، قاله ابن كثير في البداية و النهاية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الإصابة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علي بن محمد الدمشقي بسنده عن يعلى بن الأشدق عن النابغة الجعدي و ذكره و الاستيعاب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مجدنا و سناؤنا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الاستيعاب و الإصابة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أحسن الناس ثغرا و كان إذا سقطت له سن نبتت أخرى،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عبد اللّه بن جراد لهذا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إليه كأن فاه البرد المنهل يتلألأ و يبرق ما سقطت له سن و لا نقلت لقول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أجدت لا يفضض اللّه فاك</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283/21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يفحصها و يختبرها،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ذقت القوس إذا جذبت و ترها لتنظر ما شدتها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ذعذعتها النوائب أي فرقتها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 من شعراء مضر، فاسمع منه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خير له من الشعر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خلكان و القول الأول أصح لأنه كان أصابه جدري في وجهه ثم برأ منه فبقي وجهه جهما متغضنا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جهم الوجه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وفيات الأعيان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سحيم بن وثيل الرياحي، و هو شاعر، و كان رئيس قومه، و انظر الأغاني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يكسعان أي يضربان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عند ذبح الضحية باسم من قدمها قربانا 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يسر بن سعيد مولى الحضرميين، كان ينزل دار الحضرميين ببني جديلة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تهذيب الكمال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لابن سعد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بسر بن سعيد، و تهذيب الكمال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ابن سعد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استدركت اللفظة للإيضاح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عرفجة بن أسعد بن كرب التيمي، بصري، صحابي، انظر ترجمته في أسد الغابة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الكلاب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بالدهناء بين اليمامة و البصرة، و قيل ماء ما بين الكوفة و البصرة،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جبلة و شمام على سبع ليال من اليمامة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يومان، يوم الكلاب الأول، و يوم الكلاب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روايتهما أيام العرب لأبي عبيدة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أحمد بن حنبل في المسند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من طريق يزيد بن هارون أخبرنا أبو الأشهب عن عبد الرحمن بن طرفة أن جده عرفجة، و ذكره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الأغاني </w:t>
      </w:r>
      <w:r>
        <w:rPr>
          <w:rFonts w:eastAsia="IRNazanin" w:cs="IRNazanin"/>
          <w:b w:val="false"/>
          <w:bCs w:val="false"/>
          <w:i w:val="false"/>
          <w:iCs w:val="false"/>
          <w:color w:val="333333"/>
          <w:sz w:val="20"/>
          <w:szCs w:val="20"/>
        </w:rPr>
        <w:t>359/21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لقاؤهما في الصفاح كما في الطبري، و الشقوق كما في الفتوح لابن الأعثم، انظر معجم البلدان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تاريخ الطبري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 أمي 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أعجلك عن الحج‌؟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أعجل لأخذت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بفسطاط‍‌ مضروب في الحرم، و هيئته حسنة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فهلا اتبعته، فو اللّه ليملكن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أراد الهزل بالفرزدق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عمرو بن العاص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أنساب الأشراف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صعصعة بن ناجية بن عقال بن محمد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زيد مناة بن تميم جد الفرزدق، انظر ترجمته في أسد الغابة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يحيى بن محمود عن أحمد بن عمرو بن الضحاك حدثنا أبو موسى حدثنا العلاء بن الفضل بن عبد الملك بن أبي سوية المنقري، حدثنا عباد بن كسيب حدثني الطفيل بن عمرو، عن صعصعة بن ناجية، و ذكره، و رواه أبو الفرج في الأغاني </w:t>
      </w:r>
      <w:r>
        <w:rPr>
          <w:rFonts w:eastAsia="IRNazanin" w:cs="IRNazanin"/>
          <w:b w:val="false"/>
          <w:bCs w:val="false"/>
          <w:i w:val="false"/>
          <w:iCs w:val="false"/>
          <w:color w:val="333333"/>
          <w:sz w:val="20"/>
          <w:szCs w:val="20"/>
        </w:rPr>
        <w:t>279/21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فلانا لدوابه ميسم أي أثر الجمال و العتق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قوتنا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فادفنوها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فادفنيها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بناقتي هاتين و ولديهما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أحييت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أشتري كل واحدة منهن بناقتين عشراوين و جمل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هذه الرواية في الديوان، انظره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كاظمة جو على سيف البحر في طريق البحرين من البصرة، فيه ركايا كثيرة، راجع معجم البلدان و معجم ما استعجم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354/21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الأول في أنساب الأشراف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الأول و الأخير في الديوان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البيتان الثاني و الثالث في أنساب الأشراف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أتتني فعاذت من هجائي بغالب فلا و الذي شق استها لا أضيرها</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 يعير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 أو اتلف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نفيع بن صفار المحاربي، كما في أنساب الأشراف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الكامل للمبرد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الأول و الثاني في الأغاني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المكان الذي قبر فيه غالب والد الفرزدق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الأغاني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 و فتح الباء الموحدة،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المربد كل شيء حبست فيه الإبل، و لهذا قيل مربد النعم بالمدينة، و به سمي مربد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كان موضع سوق الإبل، انظر معجم البلدان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قبر ابن ليلى فقال لي و فيها </w:t>
      </w:r>
      <w:r>
        <w:rPr>
          <w:rFonts w:eastAsia="IRNazanin" w:cs="IRNazanin"/>
          <w:b w:val="false"/>
          <w:bCs w:val="false"/>
          <w:i w:val="false"/>
          <w:iCs w:val="false"/>
          <w:color w:val="333333"/>
          <w:sz w:val="20"/>
          <w:szCs w:val="20"/>
        </w:rPr>
        <w:t>398/21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فخاطبني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شكاكك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353/21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المصادر السابقة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هشام بن عبد الملك عزل خالد بن عبد اللّه بن الجنيد عن السند و ولى تميم بن زيد 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تميم بن زيد القضاعي ثم أحد بني القين بن جسر، كما في الأغاني </w:t>
      </w:r>
      <w:r>
        <w:rPr>
          <w:rFonts w:eastAsia="IRNazanin" w:cs="IRNazanin"/>
          <w:b w:val="false"/>
          <w:bCs w:val="false"/>
          <w:i w:val="false"/>
          <w:iCs w:val="false"/>
          <w:color w:val="333333"/>
          <w:sz w:val="20"/>
          <w:szCs w:val="20"/>
        </w:rPr>
        <w:t>353/21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من تميم ثم من بني يربوع، و أمه من طيئ</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 الفرزدق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يخفى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يخفى علي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رسمت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 و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البيت في الديوان و لا الأغاني و لا أنساب الأشراف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الأغاني و أنساب الأشراف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حنيش</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 في طبقات الشعراء للجمحي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 بن العاصي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الفرزدق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سعيد بن العاص بن سعيد بن العاص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الثالث في الأغاني </w:t>
      </w:r>
      <w:r>
        <w:rPr>
          <w:rFonts w:eastAsia="IRNazanin" w:cs="IRNazanin"/>
          <w:b w:val="false"/>
          <w:bCs w:val="false"/>
          <w:i w:val="false"/>
          <w:iCs w:val="false"/>
          <w:color w:val="333333"/>
          <w:sz w:val="20"/>
          <w:szCs w:val="20"/>
        </w:rPr>
        <w:t>321/21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استدركت لاقتضاء السياق عن طبقات الشعراء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أنجد إلى بلاد نجد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في قول الشعر، و العبارة في الأغاني </w:t>
      </w:r>
      <w:r>
        <w:rPr>
          <w:rFonts w:eastAsia="IRNazanin" w:cs="IRNazanin"/>
          <w:b w:val="false"/>
          <w:bCs w:val="false"/>
          <w:i w:val="false"/>
          <w:iCs w:val="false"/>
          <w:color w:val="333333"/>
          <w:sz w:val="20"/>
          <w:szCs w:val="20"/>
        </w:rPr>
        <w:t>323/21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شابهتني في الشعر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قفيرة هي أم صعصعة، جد الفرزدق، و هي قفيرة بنت سكين بن عبد اللّه بن دارم، و كانت أمها أمة، وهبها كسرى لزرارة فرهنها زرارة لهند بنت يثربى بن 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أخو زوجها و اسمه سكين بن حارثة بن زيد بن عبد اللّه بن دارم على الأمة فأحبلها فولدت له قفيرة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جرير يعيب بها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أجبل بالعالية، انظر معجم البلدان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الشعراء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ابنها فيقال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به نطفة من شر ماء صرى سيقت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سمعوا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أنساب الأشراف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أنكحتنا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يبني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المدائني عن أبي بكر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بلال بن أبي بردة بن أبي موسى الأشعري، و كان عاملا لخالد القسري على البصرة، و قد اتخذ بالكوفة دارا، ثم جعلت سجنا راجع تاريخ الطبري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تمطّى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يؤم المسلمين و أمه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خالد نصرانية رومية، و كان أبوه استلبها في يوم عيد للروم، فأولدها خالدا و أسدا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البيتان التاليان في ديوان الفرزدق، و هما في الأغاني </w:t>
      </w:r>
      <w:r>
        <w:rPr>
          <w:rFonts w:eastAsia="IRNazanin" w:cs="IRNazanin"/>
          <w:b w:val="false"/>
          <w:bCs w:val="false"/>
          <w:i w:val="false"/>
          <w:iCs w:val="false"/>
          <w:color w:val="333333"/>
          <w:sz w:val="20"/>
          <w:szCs w:val="20"/>
        </w:rPr>
        <w:t>313/21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بجيلة قبيلة خالد بن عبد اللّه القسري البجلي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الشعراء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الشعراء للجمحي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 فيه أن الفرزدق، و الأغاني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بيض الحنفي، كما في أنساب الأشراف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في الأغاني </w:t>
      </w:r>
      <w:r>
        <w:rPr>
          <w:rFonts w:eastAsia="IRNazanin" w:cs="IRNazanin"/>
          <w:b w:val="false"/>
          <w:bCs w:val="false"/>
          <w:i w:val="false"/>
          <w:iCs w:val="false"/>
          <w:color w:val="333333"/>
          <w:sz w:val="20"/>
          <w:szCs w:val="20"/>
        </w:rPr>
        <w:t>296/21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الرائية في الأغاني </w:t>
      </w:r>
      <w:r>
        <w:rPr>
          <w:rFonts w:eastAsia="IRNazanin" w:cs="IRNazanin"/>
          <w:b w:val="false"/>
          <w:bCs w:val="false"/>
          <w:i w:val="false"/>
          <w:iCs w:val="false"/>
          <w:color w:val="333333"/>
          <w:sz w:val="20"/>
          <w:szCs w:val="20"/>
        </w:rPr>
        <w:t>347/21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هشام بن عبد الملك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الناس لو لا أنت كانوا حصى خرز تساقط‍‌ من نظام</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الرءوس و فيها السمع و البصر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الملوك فإنا لا نلين لهم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جَعَلْنٰاكُمْ‌ أُمَّةً‌ وَسَطاً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النوار ابنة أعين بن صعصعة بن ناجية بن عقال المجاشعي و هي ابنة عم الفرزدق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أنساب الأشراف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الغور أقوام خفاف عقولها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البور أحلام خفاف عقولها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روايته بالأصل، و صدره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معارضة الركبان في شهر ناجر و البيت في ديوان الفرزدق ملفق من بيتين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الركبان في شهر ناجر على قتب يعلو الفلاة دليلها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امرأ يسعى يخبب زوجتي</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دون أبوال الأسود بسالة وصولة أيد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أنساب الأشراف و الأغاني لتقويم الوزن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البصري، كما في البداية و النهاية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الكسعي رجل ضرب به المثل في الندامة على كسره قوسه، و كان قد جربها في عدة ظباء، فظن أنه لم يصبهن، ثم اتضح له بعد ذلك أنها قد أصابتهن جميعهن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أنساب الأشراف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هامشه، و هو يوافق المصادر، و الضرار من ضاره، يريد أن مخالفة آدم لأمر ربه هي التي أخرجته من الجنة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ضنت يداي بها و نفسي لأصبح لي على القدر الخيار</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الأصمعي و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البلاذري في أنساب الأشراف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عدنان ثنا يزيد بن هارون عن أبي موسى التميمي قال، و ذكره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البيت الرابع، و الأبيات الثلاثة الأولى في الأغاني </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 و أنساب الأشراف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بالقلادة الطوق، و يشير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ورد في التنزيل العزيز من أن المجرمين يحشرون إلى جهنم زرقا و هو قوله تعالى في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يَوْمَ‌ يُنْفَخُ‌ فِي الصُّورِ وَ نَحْشُرُ الْمُجْرِمِينَ‌ يَوْمَئِذٍ زُرْقاً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الحسن حتى بل الثرى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مختصرا في الأغاني </w:t>
      </w:r>
      <w:r>
        <w:rPr>
          <w:rFonts w:eastAsia="IRNazanin" w:cs="IRNazanin"/>
          <w:b w:val="false"/>
          <w:bCs w:val="false"/>
          <w:i w:val="false"/>
          <w:iCs w:val="false"/>
          <w:color w:val="333333"/>
          <w:sz w:val="20"/>
          <w:szCs w:val="20"/>
        </w:rPr>
        <w:t>392/21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عمران بن ملحان التميمي البصري، أبو رجاء أدرك الجاهلية، و أسلم بعد فتح مكة و لم ير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 أخباره في سير الأعلام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بضع و تسعين سنة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 المطبوع الذي بين يدي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طبقات الشعراء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شعيب بن صخر عن محمد بن زياد، و الأغاني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الديماس سجن الحجاج، سمي بذلك لظلمته،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ردم بني جمح بمكة، سمي بذلك بما ردم عليه من القتلى في الحرب بينهم و بين بني محارب بن فهر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الفرزدق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الأول في أنساب الأشراف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الأخرى السابقة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تكتفت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البيتان في ديوانه الذي بين يدي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فعالهم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قصة أخرى له مع مروان بن الحكم و ليس مع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الأغاني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قصة أخرى وقعت مع عمر بن عبد العزيز و كان واليا على المدينة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دعانا ثم أحلبنا ثلاثا كما وعدت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فأجلني و واعدني ثلاثا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الأول في أنساب الأشراف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xml:space="preserve">، و الأول و الثاني في الأغاني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أجلوا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في الأغاني </w:t>
      </w:r>
      <w:r>
        <w:rPr>
          <w:rFonts w:eastAsia="IRNazanin" w:cs="IRNazanin"/>
          <w:b w:val="false"/>
          <w:bCs w:val="false"/>
          <w:i w:val="false"/>
          <w:iCs w:val="false"/>
          <w:color w:val="333333"/>
          <w:sz w:val="20"/>
          <w:szCs w:val="20"/>
        </w:rPr>
        <w:t>401/21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احتلقت السنة المال و حلقتهم حلاق أي السنة الحالقة، و هي التي تحلق كل شيء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الأغاني لإيضاح المعنى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 بكسر الميم و ضمها و سكون الطاء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مربع ذو أعلام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أيضا في ديوان الفرزدق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عبد اللّه بن عمرو بن عثمان هي حفصة بنت عبد اللّه بن عمر بن الخطاب انظر جمهرة ابن حزم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أروى، يعني عثمان بن عفان، و أمه أروى بنت كريز، انظر جمهرة ابن حزم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الفرزدق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يرثي ابنين 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ابناك إلا ابن من الناس فاصبري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296/21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البيتان في الديوان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ديوانه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ورد في الأغاني خبر أن بشر بن مروان سعى إلى الصلح بين جرير و بين الفرزدق و أن يكفّا عن بعضهما البعض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تكفان عن النزاع، كما في اللسان،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يتكافّا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أنساب الأشراف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366/21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لجرير، و هما في ديوانه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كان الخيام بذي طلوح سقيت الغيث أيتها الخيام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لجرير، و هي في ديوانه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يرثي زوجته خالدة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لعادني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هجع، و المثبت عن الديوان و الأغاني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 الحديث</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أنساب الأشراف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لجرير، و هما في ديوانه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الأخطل،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الخليط‍‌ و لو طوعت ما بانا و قطعوا من حبال الوصل أقرانا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إليك</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آثرتك بها على نفسي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منجاب بكسر الميم، بالبصرة، ينسب إلى منجاب بن راشد 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منجاب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بخط‍‌ ابن برد الخيار الصولي قال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امرأة برجل، و ذكره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أجدها، و لعله أراد أنه راودها عن نفسها، كما في معجم البلدان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و هو في معجم البلدان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لغبت، و هو أشبه،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لغب لغوبا، و لغبا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الفرزدق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ألا إني </w:t>
      </w:r>
      <w:r>
        <w:rPr>
          <w:rFonts w:eastAsia="IRNazanin" w:cs="IRNazanin"/>
          <w:b w:val="false"/>
          <w:bCs w:val="false"/>
          <w:i w:val="false"/>
          <w:iCs w:val="false"/>
          <w:color w:val="333333"/>
          <w:sz w:val="20"/>
          <w:szCs w:val="20"/>
        </w:rPr>
        <w:t>385/21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عن الخطاب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عبيدة، و هم أولاد النوار،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حبطة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جرير باليمامة عند المهاجر بن عبد اللّه الكلابي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أربعون سنة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387/21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الديوان و لا في المصدرين السابقين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تعلت المرأة من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 عنها مدته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الإفساد، و الجراح و القتل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الوافد المجبور و الحامل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الوافد المأمون و الراتق الثأي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الوافد المحبوّ و الراتق الثأي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وقعة صفين لنصر بن مزاحم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الشتر انقلاب جفن العين من أعلى و أسفل و تشنجه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مرخم ربيعة لغير نداء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و المثبت عن وقعة صفين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تفدي عليا مهجتي و مالي</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وقعة صفين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فرسه الذي كان لرسول اللّه صلّى اللّه عليه و سلّم و كان يقال له المرتجز ثم ركب بغلة رسول اللّه صلّى اللّه عليه و سلّم الشهباء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بحربكم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حلم الحالم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وقعة صفين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القصة في عيون الأخبار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الآداب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ما نحن فيه كما قال ابن أبي الأقلح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علتي و أنا رام نابل و القوس فيها وتر عنابل</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الجدب و القحط‍‌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الواقدي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أنساب الأشراف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فبادرته بضربة على عاتقه فأرديته عن دابته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أنساب الأشراف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امرئ</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كالخشاشة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أنت قتلته‌؟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أعانك عليه أحد؟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 و انقضاء مدته،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كما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فارس هيجا لا يقام لبأسه له صولة يزور عنها الفوارس</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أنساب الأشراف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ثور بن معن السلمي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أنساب الأشراف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و هو ليس في ديوان ابن مقبل المطبوع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في أنساب الأشراف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 بن شبة ثنا أبو عاصم أنبأ عثمان بن خالد بن دينار عن أبيه عن ميمون بن مهران، فذكره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الوصية جاءت في خبر ورد في حلية الأولياء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الدر المنثور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لابن منظور، و هي كورة كثيرة القرى و النخل بين البصرة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و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طساسيج دجلة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للإيضاح من مسند أبي يعلى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مشهور بكنيته، مختلف في اسمه، فقيل عبد اللّه بن عنبة،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حملهم على الفتن و الحروب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الدر المنثور للسيوطي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 المنثور لم يسمه قال إن عروة بن الزبير سئل عن هذه الآية فكتب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أصدقائهن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احتبسن عنهم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بكسر أوله و فتح ثانيه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310/19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البقيع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قرية من قرى المدينة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عمر بن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موضع يعينه الإمام لنحو نعم الصدقة ممنوعا على الغير، قاله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البخاري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 تصغير الصرمة، و هي القطعة القليلة من الإبل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ترجمة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يأتني ببنيه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 و الورق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بن ياسر عن خالد بن مخلد حدثني سليمان بن بلال حدثني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 من الأنصار يحدث أبي عن هني مولى عمر بن الخطاب،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الخبر في كتابنا هذا في ترجمة عمار بن ياسر </w:t>
      </w:r>
      <w:r>
        <w:rPr>
          <w:rFonts w:eastAsia="IRNazanin" w:cs="IRNazanin"/>
          <w:b w:val="false"/>
          <w:bCs w:val="false"/>
          <w:i w:val="false"/>
          <w:iCs w:val="false"/>
          <w:color w:val="333333"/>
          <w:sz w:val="20"/>
          <w:szCs w:val="20"/>
        </w:rPr>
        <w:t>479/43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سعد و ترجمته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فأرنيه، و هو الصواب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ترجمة عمار،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الإكمال لابن ماكولا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أفخشد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رواه ابن سعد في الطبقات الكبرى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محمد بن السائب الكلبي عن أبيه، و ذكره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ذكر أحد عشر نبيا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أباه أول من تكلم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تكلم بها نوح، و قيل آدم، و هو الأشبه، و قيل غير ذلك و اللّه أعلم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سواع اسم صنم، قال أبو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أول من اتخذ تلك الأصنام من ولد إسماعيل و غير هم من الناس و سموها بأسمائها على ما بقي منهم هذيل بن مدركة اتخذ سواعا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رهاط‍‌ 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 ليال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رهاط‍‌ في بلاد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عن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 هذيل سواعا ربا برهاط‍‌ من أرض ينبع، و ينبع عرض من أعراض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حصن و قرى بين الشام و المدينة قرب جبلي طيئ كانت به بنو كنانة من كلب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مدينة عظيمة و ولاية واسعة، انظر معجم البلدان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سيرة ابن هشام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خيوان أيضا قرية لهم من صنعاء على ليلتين مما يلي مكة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سيرة ابن هشام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الصنم بأرض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بلخع، موضع من أرض سبأ و لم تزل تعبده حمير و من والاها حتى هودهم ذو نواس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الأثير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ثلاثة يقال لأحدها ضرا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ضمور و للثالث الهبا، و في البداية و النهاية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صمودا و هرا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لشعيرات بين الشفة السفلى و الذقن،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نبت على الشفة السفلى من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 الحليفة بالتصغير، قرية بينها و بين المدينة ستة أميال أو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الدر المنثور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الضحاك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يدر ذلك عليهم مطرا و مطرا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الطبري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الأثير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و في البداية و النهاية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اطلخم الليل و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أظلم و تراكم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البداية و النهاية و تاريخ الطبري و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الرمدد بكسر الدال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المتناهي في الاحتراق و الدقة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المصادر السابقة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الكامل لابن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اللوذية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اللودية الهمد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بطن من عاد كانوا مقيمين بمكة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ليست اللفظة في المصادر السابقة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أعجمت عن المختصر لابن منظور المطبوع، و الجثل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الكثيف من كل شيء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و الصواب عن الطبري و البداية و النهاية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 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الحارث بن يزيد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الحارث بن يزيد البكري، و ابن كثير في البداية و النهاية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الحارث و هو ابن حسان، و يقال ابن يزيد البكري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سود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حاجزا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مضرك</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جاريتان غنتا له كما في البداية و النهاية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تهامة، و مثلها في مسند أحمد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بِرِيحٍ‌ صَرْصَرٍ عٰاتِيَةٍ‌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موضع الخاتم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خزائنها و في قصص الأنبياء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خزانها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غادي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الدكادك ج دكداك، من الرمل ما تكبس و استوى، أو ما التبد منه بالأرض، أو هي أرض فيها 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كتمان الخبر، و الدفن، و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السيوطي في الدر المنثور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أولها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البداية و النهاية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أولها يوم الجمعة و قيل الأربعاء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هؤلاء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السيوطي في الدر المنثور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أبي العالية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كَمٰا صَبَرَ أُولُوا الْعَزْمِ‌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إِنِّي</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بها منبر و نخيل و مزارع على ستة و ثلاثين ميلا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بكرات جمع بكرة بالفتح، و هي اسم للتي يستقى عليها، و البكرة الفتية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 جمع نمرة، و النمرة شملة فيها خطوط‍‌ بيض و 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يعلى حدثنا سفيان بن وكيع حدثنا أبي عن زمعة بن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الدر المنثور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ابن سابط‍‌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جٰاعِلٌ‌ فِي الْأَرْضِ‌ خَلِيفَةً‌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 بالأصل شجر معروف، في مواضع عديدة انظر معجم البلدان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 موضع بعينه، معجم البلدان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الرمل، و أصل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شجر نديان من الندى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يعلى و فيه موسى بن عبيدة و هو متروك، و رواه البزار باختصار و رجاله و ثقوا على ضعف في بعضهم و له طريق أطول من هذه في الفتن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هو ذا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لتخبروني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 الشحوب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 قائما يصلي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 المصلين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الثدية تصغير ثدي، و هو لقب لرجل اسمه ثرملة، من الخوارج، و قالوا أيضا فيه ذو اليدية، تصغير يد، و قد قتله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النهروان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إلى هنا ابن الأثير في أسد الغابة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هوذة بن خالد الكناني، ثم أعاده في ترجمة هوذة غير منسوب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مجالد عن الشعبي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قمد محركة و بالفتح، و قمدود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صلب و 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الشفق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الكامل من كل شيء، و السيد، و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يفري الفريّ‌ أي يأتي بالعجب في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بالأصل، و المعنى مضطرب، و ثمة سقط‍‌ فيها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أرثد بالفتح ثم السكون اسم واد بين مكة و المدينة في وادي 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قصة لمعاوية رواها جابر في يوم بدر،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مقيلك‌؟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بالهضبات من أرثد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نهر كبير بالثغر من نواحي المصيصة، و هو نهر أذنة بين أنطاكية و الروم يمر بأذنة ثم ينفصل عنها نحو ستة أميال فيصب في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أذنة بلد من الثغور قرب المصيصة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بنيت أذنة سنة إحدى أو اثنتين و أربعين و مائة و جنود خراسان معسكرون عليها بأمر صالح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 أربعين و مائة وجه صالح بن علي مسلمة بن يحيى أخا جبريل بن يحيى فبنى حصن أذنة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البغوي بسنده إلى سراج بن مجاعة، و ذكره في ترجمة مجاعة بن مرارة بن سلمى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الفورة كذا بالأصل و في الإصابة العورة،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 بالفتح ثم السكون و آخره راء، و هو موضع اليمامة، و جاء في حديث مجاعة، و رواه الزمخشري بالهاء و قال البكري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الفورة بفتح أوله و ضمه معا و براء مهملة موضع في ديار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مكان آخر ذكر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رواه بعضهم بالضم ثم السكون و الراء و الهاء موضع جاء ذكره في الأخبار فيما أقطعه النبي صلّى اللّه عليه و سلّم مجاعة بن مرارة من نواحي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معجم ما استعجم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داود عن محمد بن عيسى عن عنبسة بن عبد الواحد عن الدخيل بن إياس عن هلال بن 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و أسد الغابة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بنو أسد و تميم من بني ذهل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سنن أبي داود، و قد سقط‍‌ من الأصل فاضطرب السياق فقال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كنت جاعلا لمشرك دية جعلت لأخيك، و لكن سأعطيك منه 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النبي صلّى اللّه عليه و سلّم بمائة من الإبل من أول خمس يخرج من مشركي بني ذهل، فأخذ</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فطلبها بعد مجاعة من أبي بكر، و أتاه بكتاب النبي صلّى اللّه عليه و سلّم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بكر كتب 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يفهم من عبارة أبي داود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بر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سنن أبي داود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سنن أبي داود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ذرية صغار، شبههم بشكير الزرع، و هو ما ينبت منه صغارا في أصول الكبار، قاله في النهاية في غريب الحديث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شكرت الشجرة تشكر شكرا إذا خرج منها الشكير، كأمير، و هي قضبان غضة تنبت من ساقها، و قيل الشكير من الشعر و النبات ما ينبت من الشعر بين الضفائر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الشكير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صغارها أي أحداثها، مجاز، تشبيها بشكير النخل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عبد الملك بن مروان و يشكو السعاة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دفك بالفراش مذيلا أ قذّى بعينك أم أردت رحيلا</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جمعت طرقها و ثنى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البيت في الديوان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التاريخ الكبير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معكوفتين عن الجرح و التعديل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فتح ثانيه و تشديده مدينة بينها و بين حلب مرحلة من جهة حمص بغرب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حيان بن سريج، و في طبقات ابن سعد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شريح، و هو عامل عمر بن عبد العزيز على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خليفة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فتوح مصر و 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سريج</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ضمر الخيل تضميرا علفها القوت بعد السمن، و المضمار، الموضع تضمر فيه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عرام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حدتهم و شدتهم و كثرتهم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محركة، و السبقة بالضم، الخطر الذي يوضع بين أهل السباق، كما في الصحاح،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أهل النضال و الرهان في الخيل فمن سبق 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 بضم أوله و سكون المهملة، كما في تقريب التهذيب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الكنى، و تهذيب الكمال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الكنى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ابن أبي حاتم في الكنى أيضا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استدركت عن التاريخ الكبير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الجرح و التعديل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زيادة استدركت عن الجرح و التعديل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جعفر بن أبي طالب أمه أسماء بنت عميس بن معد الخثعمية انظر أخباره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أسماء بنت عميس بن معد بن تيم بن الحارث، و أمها هند، و هي خولة بنت عوف بن زهير بن الحارث بن حماطة من جرش انظر أخبارها في طبقات ابن سعد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318/21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مقاربة، أخرجه الطبراني في المعجم الكبير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هياج بن محمد بن عبيد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الأنساب، و جاء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حطين قرية من قرى الشام بين طبرية و عكا، بها قبر شعيب النبي عليه السّلام و بنته صفورا زوجة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حطين، على قول ابن عساكر و السمعاني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الحافظان ضبطا أن حطين بين أرسوف و قيسارية ضبطا صحيحا فهو غير الذي عند طبرية و إلا فهو غلط‍‌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جزم ابن الأثير في اللباب بأن ما ذكره السمعاني غير صحيح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هامش الأصل و بعدها صح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المنتظم، و 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هاشم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393/18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بين معكوفتين عن المنتظم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البلدي بفتح الباء و اللام نسبة إلى بلد، بلدة تقارب الموصل، يقال لها بلد الحطب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طبقات ابن سعد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ذو غضون في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الغضون و التغضين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التشنج، و قد تغضن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حفص بن عمر عن الهيثم بن عدي عن عوانة و ابن عياش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الهيثم بن الأسود النخعي على عبد الملك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البلاذري في آخر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يزعمون أن الهيثم قال هذا لمعاوية، و قوله إياه لعبد الملك أثبت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البلاذري في أنساب الأشراف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المدائني و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قوام من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البلغة الجميلة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البلاذري في آخر الخبر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يقولون إن الهيثم قال هذا لمعاوية و الثبت أنه قاله لعبد الملك</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منقذ من عبد القيس، يكنى أبا منقذ، و هو أحد بني شن بن أفصى بن عبد القيس بن أفصى بن دعمي بن جديلة بن أسد بن ربيعة بن نزار، شاعر، كان مع علي بن أبي طالب رضي اللّه عنه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المؤتلف للآمدي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البيتان التاليان نسبا لطرفة بن العبد، و هما في ديوانه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عبد عمرو بن بشر، و هو ابن عمه،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لهند بحزان الشريف طلول تلوح و أدنى عهدهن محيل و البيتان في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نسبا فيه إلى الهيثم بن الأسود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ذلّ‌ مولى المرء فهو ذليل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التاليان في المعلقات السبع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نسبا لزهير بن أبي سلمى، و هما ليسا في ديوانه، و هما في جمهرة أشعار العرب للقرشي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زهير بن أبي سلمى البالغة أربعة و ستين بيتا بتقديم الثاني على الأول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جمهرة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كائن ترى من معجب لك شخصه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أحناء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متشابهاتها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حبان بن علي العنزي عن عبد الملك بن عمير عن عمرو ابن حريث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سأنبئك عن آيات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أنبئك بآيات الكبر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تركي الحسناء في قبل الطهر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سفيان بن عيينة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لحاه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نواه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 و السحاة ما انقشر من الشيء، كسحاءة النواة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338/19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الجرح و التعديل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339/19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340/19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التاريخ الكبير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الجرح و التعديل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تاريخ بغداد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غليظ‍‌، لا يطاق شربه من أجوجته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سير الأعلام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التاريخ الكبير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الجرح و التعديل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تاريخ بغداد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وفيات الأعيان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الكامل في ضعفاء الرجال لابن عدي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أبي بكر أخبرنا عبد اللّه بن إسحاق بن إبراهيم البغوي حدثنا أحمد بن عبيد بن ناصح حدثنا الهيثم بن عدي بسنده إلى عائشة، و ذكره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 حسان بن ثابت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أتقاها و أرأفها بعد النبي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التالي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الدوري، حدثنا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جارية،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عبد الواحد أخبرنا عبيد اللّه بن عثمان الدقاق حدثنا محمد بن أحمد الحكيمي حدثنا ميمون بن هارون الكاتب عن أبي شبل عاصم بن وهب الشاعر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جماعة من أصحابنا،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وثبته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إليك</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 أبي نواس، و أوردها ياقوت في معجم الأدباء </w:t>
      </w:r>
      <w:r>
        <w:rPr>
          <w:rFonts w:eastAsia="IRNazanin" w:cs="IRNazanin"/>
          <w:b w:val="false"/>
          <w:bCs w:val="false"/>
          <w:i w:val="false"/>
          <w:iCs w:val="false"/>
          <w:color w:val="333333"/>
          <w:sz w:val="20"/>
          <w:szCs w:val="20"/>
        </w:rPr>
        <w:t>305/19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ذهل بن ثعلبة، ثم أورد نسبتها إلى أبي نواس، و تاريخ بغداد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نسباها إلى أبي نواس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مرتحل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ليهجوهم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بجوهره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الجرح و التعديل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تهذيب الكمال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التهذيب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386/20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مسند أحمد بن حنبل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التاريخ الكبير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الجرح و التعديل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سير الأعلام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نقله ابن خلكان في وفيات الأعيان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هبيرة بن معاوية بن سكين، أبو المثنى الفزاري الأمير، ترجمته في سير الأعلام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سير أعلام النبلاء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سير الأعلام و وفيات الأعيان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المنصف أبي القاسم ابن عساكر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سير الأعلام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استدرك عن سير الأعلام و وفيات الأعيان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ما بين معكوفتين استدركت عن وفيات الأعيان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وفيات الأعيان نقلا عن ابن عساكر و عقب ابن خلكان على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صاحب هذه الواقعة و الأبيات هو الفرزدق ثم إني رأيت هذه الأبيات في ديوان زياد الأعجم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بالصواب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ديوان الفرزدق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المروان تثنية مرو، إحداهما مرو الشاهجان و هي العظمى و الأخرى مرو الروذ و هي الصغرى، و كلتاهما مدينتان مشهورتان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و لا ابتلّ‌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عن سير الأعلام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عن وفيات الأعيان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سير الأعلام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القحل بن عياش بن حسان بن عثمير بن شراحيل بن عزير، انظر خبر مقتله في البداية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آفزيد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البداية و النهاية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يزيد بن الوليد استدركت عن تاريخ خليفة بن خيّاط‍‌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قتل ابن عمه الوليد بن يزيد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 جمع مسلحة، الثغر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حبسهم في أرض العدو و لم يقفلهم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البداية و النهاية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رواه ابن كثير في البداية و النهاية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غيلان بن أبي غيلان أبا مروان القدري، تقدمت ترجمته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ط‍‌ دار الفكر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عن تاريخ الطبري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الذهبي عنه أنه عاش خمسا و أربعين سنة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بالخضراء من طاعون أصابه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الطبري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الطبري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البداية و النهاية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395/20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للبخاري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396/20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عن تاريخ أبي زرعة الدمشقي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أبي زرعة الدمشقي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395/20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 به مكحول، فلما انصرف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ما فعلت‌؟ إنك رجل يؤخذ عنك لا أعرفنّ‌ ما عدت لمثلها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396/20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397/20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أصحاب غيلان، القائلين بالقدرية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397/20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خليفة وحده أنه مات بالشام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الحليم، الساكن، و القليل الكلام، كالصميت، الوقور، الرزين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 و تاج العروس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السابقة المستدركة بين معكوفتين عن تهذيب الكمال </w:t>
      </w:r>
      <w:r>
        <w:rPr>
          <w:rFonts w:eastAsia="IRNazanin" w:cs="IRNazanin"/>
          <w:b w:val="false"/>
          <w:bCs w:val="false"/>
          <w:i w:val="false"/>
          <w:iCs w:val="false"/>
          <w:color w:val="333333"/>
          <w:sz w:val="20"/>
          <w:szCs w:val="20"/>
        </w:rPr>
        <w:t>397/20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مختصر أبي شامة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استدرك عن مختصر أبي شامة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استدرك عن مختصر أبي شامة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خليفة في أسماء من تولى الشرط‍‌ للوليد بن يزيد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بن يزيد بن جابر، انظر تهذيب الكمال </w:t>
      </w:r>
      <w:r>
        <w:rPr>
          <w:rFonts w:eastAsia="IRNazanin" w:cs="IRNazanin"/>
          <w:b w:val="false"/>
          <w:bCs w:val="false"/>
          <w:i w:val="false"/>
          <w:iCs w:val="false"/>
          <w:color w:val="333333"/>
          <w:sz w:val="20"/>
          <w:szCs w:val="20"/>
        </w:rPr>
        <w:t>400/20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مختصر أبي شامة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منظور و أبو شامة في مختصريهما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البخاري و لعله وقعت بيد المصنف نسخة للتاريخ الكبير لم يذكر فيا يزيد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استدركت عن التاريخ الكبير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مختصر أبي شامة، و انظر الجرح و التعديل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تاريخه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عن مختصر أبي شامة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وزير المهدي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الكامل لا بن عدي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406/20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الاكمال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بفارس، و هي من أعيان حصونها و مدنها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الشيء يفسره فسرا، و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في الأغاني أن أهله ينكرون ذلك</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الدار، يعني بالدار دار عثمان بن عفان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يوم الدار يوم حوصر عثمان في داره و قتلوه فيها انظر خبر ذلك اليوم في تاريخ الطبري، و غيره من كتب التاريخ العامة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مروان، و قد كان مروان أصيب و جرح و سقط‍‌ أرضا، فوثب عليه أبو حفصة و احتمله و أدخله بعيدا دار امرأة من عنزة و داواه حتى برئ</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أنشدهما أبو حفصة يوم الدار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لا، و لا اخترت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يخلصن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 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الإصابة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 ليست اللفظة في طبقات خليفة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قرية،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نواحي دمشق، ثم من عمل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لتقويم السند، عن مسند أحمد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ابن حجر في الإصابة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أبي الغادية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بأصل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أبي الغادية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عفان بن مسلم و مسلم بن إبراهيم و موسى بن إسماعيل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ربيعة بن كلثوم بن جبر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 و ذكره، في ترجمة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الإصابة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يعقوب بن شيبة في مسند عمار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عبد اللّه بن عامر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مقطعات أي عليه ثياب قصار، لأنها قطعت عن بلوغ التمام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الرحمة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فانكشف المغفر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عمار بن ياسر، و ابن حجر في الإصابة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ابن سعد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الطيجن و الطاجن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المقلى، فارس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نحاسي معرب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الطنجير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استدركت بين معكوفتين عن الإصابة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عبيد اللّه بن زياد </w:t>
      </w:r>
      <w:r>
        <w:rPr>
          <w:rFonts w:eastAsia="IRNazanin" w:cs="IRNazanin"/>
          <w:b w:val="false"/>
          <w:bCs w:val="false"/>
          <w:i w:val="false"/>
          <w:iCs w:val="false"/>
          <w:color w:val="333333"/>
          <w:sz w:val="20"/>
          <w:szCs w:val="20"/>
        </w:rPr>
        <w:t>457/37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في تاريخه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الكامل في التاريخ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عن الجرح و التعديل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عن الجرح و التعديل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 سنين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قاسيون من ملك بعلبك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خطأ مطبعي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ابن عساكر قراءة من قرأ اليسع بالتخفيف و التشديد، و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الليسع، و هو اسم واحد لنبي من الأنبياء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ابن كثير في البداية و النهاية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يمكث</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فيهم ملك عنيد طاغ، و يقال إنه الذي تكفل له ذو الكفل إن هو تاب و رجع دخل الجنّة، فسمي ذا الكفل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من قرى الغوطة، سكنها قوم من بني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المرادي، كما في سير الأعلام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تحريف، و المثبت عن سير الأعلام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شيوخ أبي عوانة ذكرهم ابن خلكان في وفيات الأعيان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وفيات الأعيان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حمزة بن يوسف السهمي في تاريخ جرجان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خلكان ففي وفيات الأعيان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وفيات الأعيان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التوقير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الأعلام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فضل الصوم في سبيل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الصيام، باب فضل الصيام في سبيل اللّه لمن يطيقه بلا ضرر و لا تفويت حق، 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الذهبي في سير أعلام النبلاء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أملككم لإربه، قوله لإربه روى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أربه بفتح ألفه و الراء، و إربه بكسر الهمزة و إسكان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معناهما واحد، و هو حاجة النفس و وطرها، يقال لفلان ارب عند فلان أي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منكم في ضبط‍‌ نفسه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السنن الكبرى، لا في المطبوع الذي اختصره تلميذه ابن السني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في مختصر أبي شامة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ححوه المنحننن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 و الألفاظ‍‌، و الأمثال، و المقصور و الممدود، و المذكر و المؤنث، و الأجناس، و الفرق، و السرج و اللجام، و الحشرات، و الأصوات، و الأضداد، الشجر و النبات، و الوحوش، و الإبل، و النوادر، و معاني الشعر الكبير، معاني الشعر الصغير، سرقات الشعراء و ما اتفقوا عليه انظر وفيات الأعيان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الأعيان نقلا عن ابن عساكر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خلكان عن ابن عساكر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الزبيدي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وفيات الأعيان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السكيت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دورق بفتح الدال المهملة و بعد الواو الساكنة راء ثم قاف، و هي بليدة من أعمال خوزستان، قاله ابن خلكان في وفيات الأعيان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خوزستان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تاريخ بغداد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إسحاق المصعبي، كما يفهم من عبارة وفيات الأعيان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التصويب عن تاريخ بغداد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لتقويم السند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لتقويم السند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273/14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وفيات الأعيان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مثقل استعان بذقنه، مثل، يضرب مثلا للضعيف بمثله انظر مجمع الأمثال للميداني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تقول العرب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تاريخ بغداد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وفيات الأعيان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ضانقة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زيدت عن المصدرين السابقين،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صديق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تعذرت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الوفيات و سير الأعلام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الزبيدي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أبي عثمان بكر بن محمد بن عدي البصري المازني، و الجليس الصالح الكافي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وفيات الأعيان و الجليس الصالح الكافي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الأعلام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وزنها؟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وزنها في الأصل نفتعل، لأنها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فتحرك حرف العلة، و انفتح ما قبله فقلب ألفا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فحذفت ألفه للجزم، فبقي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أبو شامة في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ذكر أبو الحسن ابن سيده هذه الحكاية في أول خطبة كتابه المحكم في اللغة لكنه ذكر أن ذلك كان بين يدي المتوكل أمير المؤمنين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الجليس الصالح الكافي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القاضي، راوي الخبر، و صاحب كتاب الجليس الصالح الكافي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مختصر أبي شامة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على هامش مختصر أبي شامة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 الأسيل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وفيات الأعيان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 فقد ذكر له شيوخا آخرين، و رواة آخرين رووا عنه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الخبر في الطبقات الكبرى المطبوع، فقد ضاعت ترجمة يعقوب ضمن القسم الضائع من تراجم أهل المدينة، و الخبر نقله المزي في تهذيب الكمال </w:t>
      </w:r>
      <w:r>
        <w:rPr>
          <w:rFonts w:eastAsia="IRNazanin" w:cs="IRNazanin"/>
          <w:b w:val="false"/>
          <w:bCs w:val="false"/>
          <w:i w:val="false"/>
          <w:iCs w:val="false"/>
          <w:color w:val="333333"/>
          <w:sz w:val="20"/>
          <w:szCs w:val="20"/>
        </w:rPr>
        <w:t>432/20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 ضم الشين، و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خمري اللون في الفارسية، لقب به لحمرة خديه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ماه كون أي شبه القمر كما في التهذيب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ربيعة بن أبي عبد الرحمن التيمي، المعروف بربيعة الرأي، من أكابر التابعين ترجمته في سير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 ذو وجه واحد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 هو الصدر بالفارسي، و بط‍‌ الطائر المعروف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وفيات الأعيان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433/20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يعقوب بن شيبة السدوسي في ترجمة يعقوب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الرحمن بن محمد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سوار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عيسى بن موسى عن ابن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خلكان في وفيات الأعيان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نشع نشوعا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 من الموت ثم نجا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432/20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عدة نسخ، و لم ينبه عليه أبو القاسم، و هو خطأ لا شك فيه، و صوابه إن شاء اللّه سنة أربع و عشرين و مائة، فإن محمد بن سعد ذكر وفاة غير واحد من أهل طبقته بعد سنة عشرين و مائة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نيف و عشرين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خلافة هشام، و ولد في زمن عثمان سنة أربع و ثلاثين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الجماهير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بن يونس</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429/20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قيده الأمير بضم الجيم، راجع الاكمال لابن ماكولا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المزي في تهذيب الكمال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غلبتني عيني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أجلهما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إسماعيل الكرماني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سير الأعلام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يحسبني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تهذيب الكمال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430/20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429/20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ابن أحمد بن محمد بن عبد اللّه، ابن السماك، أبو ذر الهروي، ترجمته في سير الأعلام </w:t>
      </w:r>
      <w:r>
        <w:rPr>
          <w:rFonts w:eastAsia="IRNazanin" w:cs="IRNazanin"/>
          <w:b w:val="false"/>
          <w:bCs w:val="false"/>
          <w:i w:val="false"/>
          <w:iCs w:val="false"/>
          <w:color w:val="333333"/>
          <w:sz w:val="20"/>
          <w:szCs w:val="20"/>
        </w:rPr>
        <w:t>554/17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الذهبي في سير الأعلام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السابق عن تهذيب الكمال </w:t>
      </w:r>
      <w:r>
        <w:rPr>
          <w:rFonts w:eastAsia="IRNazanin" w:cs="IRNazanin"/>
          <w:b w:val="false"/>
          <w:bCs w:val="false"/>
          <w:i w:val="false"/>
          <w:iCs w:val="false"/>
          <w:color w:val="333333"/>
          <w:sz w:val="20"/>
          <w:szCs w:val="20"/>
        </w:rPr>
        <w:t>431/20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و في المصدرين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سلمة المخزومي، و هو أخوه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مختصر أبي شامة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طلحة بن عبيد اللّه يوم الجمل، رماه مروان بن الحكم في ركبته، فأصابه، فقتله، راجع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لقاتلوا، و لعل الصواب ما أثبت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في طبقات ابن سعد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مالك فهو معزول في بيت المال، فاغد إلى مالك 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طلبه ابن لطلحة من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أخرى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عمران بن طلحة، 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نقبض أرضكم هذه السنين و نحن نريد أن نأخذها، إنما أخذناها مخافة أن ينتهبها الناس</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شيخا، و المثبت عن طبقات ابن سعد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ابن سعد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عبد اللّه بن الزبير الأسدي و بعضها في نسب قريش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أمر سوء حين شاع فظيع</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الوادي من كل مكان مرتفع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بسوق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العصافير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نعى أسرة يعقوب منهم فأقفرت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بالمدينة فيها بئر رومة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أهل المدينة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لعمرك ما هذا بعيش فيبتغى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طبقات في الطبقات الكبرى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نسب قريش للمصعب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مسلم بن عقبة بن رباح المري، قائد جيش يزيد بن معاوية الذي أرسله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وقعة الحرة التي جرت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التاريخ العامة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سنان بن مظهر بن عركي أبو محمد الأشجعي، انظر ترجمته في تهذيب الكمال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طبقات خليفة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خليفة بن خيّاط‍‌ في تاريخه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أبي شامة و استدرك عن الجرح و التعديل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كهيئة المرفقة تتخذ للسرج، و هي المواثر و المياثر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المياثر الحمر التي جاء فيها النهي، فإنها كانت من مراكب الأعاجم من ديباج أو 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 ليس ليعقوب بن عتبة ترجمة فيه، ترجمته في القسم الضائع من تراجم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441/20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الجرح و التعديل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441/20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تهذيب الكمال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عنه في تهذيب الكمال </w:t>
      </w:r>
      <w:r>
        <w:rPr>
          <w:rFonts w:eastAsia="IRNazanin" w:cs="IRNazanin"/>
          <w:b w:val="false"/>
          <w:bCs w:val="false"/>
          <w:i w:val="false"/>
          <w:iCs w:val="false"/>
          <w:color w:val="333333"/>
          <w:sz w:val="20"/>
          <w:szCs w:val="20"/>
        </w:rPr>
        <w:t>441/20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الخبر في الطبقات الكبرى المطبوع لابن سعد، و الخبر رواه المزي في تهذيب الكمال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بن سعد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علماء</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أي ذكر أو ترجمة في المنتخب من السياق تاريخ نيسابور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اللفظتان عن هامش مختصر أبي شامة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فاطمة بنت عبد الملك</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هذا الخبر هنا، و في سيرة ابن هشام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أصيبت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أصيبت عينه يوم بدر، و قيل يوم أحد، و قيل يوم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أسد الغابة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أبي عمر ابن عبر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أن عين قتادة أصيبت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الصلت بن أبي ربيعة الثقفي من أبيات ذكرها ابن إسحاق، 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تروى لأمية ابن أبي الصلت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تمثل به عمر بن عبد العزيز كما في أسد الغابة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جاءه رجل من ولد قتادة، و لم يسمه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ابن هشام هذا البيت للنابغة الجعدي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القعبان تثنية قعب و هو قدح يحلب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القاضي عبد الجبار الخولاني في تاريخ داريا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و التصويب عن تاريخ داريا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داريا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تاريخ داريا و تاريخ الطبري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 السكوني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الحكم و عثمان ابني الوليد بن يزيد، و كان الوليد قد عقد في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البيعة لابنه الحكم ثم عثمان على أن يكونا وليي العهد من بعده و أخذت البيعة لولديه من بعده في الآفاق انظر البداية و النهاية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تاريخ داريا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تاريخ الطبري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يعقوب بن عمير بلحيته،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العشمة، إنك قد فيّلت و ذهب عقلك، إن الذي تعني لو كان يتيما في حجرك لم يحل لك أن تدفع إليه ماله، فكيف أمر الأمة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العجلي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446/20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525/11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ما بين معكوفتين زيادة عن تاريخ بغداد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هنا في ترجمته نقله ابن خلكان في وفيات الأعيان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مكر، و له حيل و دهاء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فتاجر كافورا الإخشيذي، فرأى منه فطنة و سياسة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أبو الفضل جعفر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وفيات الأعيان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سكتة، ثم تزايد به المرض و اشتد، و انطلق لسانه، ثم توفي ليلة الأحد على صباح الاثنين لخمس خلون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اثنتان و 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470/15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الأبار رواه الذهبي في سير الأعلام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2888/7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المثبت عن ابن عدي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في مختصر أبي شامة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المتروكون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ثانيه ثم غين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الحجاز و آخر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في مختصر أبي شامة بالقلم، و نص في الإصابة على ضم الميم و سكون النون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هامش مختصر أبي شامة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الأول ابنه، و الآخر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عبد اللّه بن يعلى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457/20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458/20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35341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ماء بين الطائف و مكة، و هي إلى مكة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بالثوب ردع من 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يسير في مواضع 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في تاريخه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حولان، من قرى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في الإصابة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أبي حسان الزيادي، و ذكرا تعقيب المنصف على هذا القول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 على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الإصابة أنه شهد صفّين مع علي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خولان، و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تقدم التعريف بها قريبا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صعدة بالفتح ثم السكون، مخلاف باليمن بينه و بين صنعاء ستون فرسخا و 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آهلة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استدركت للإيضاح عن الاستيعاب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الاستيعاب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سير الأعلام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إلى قريب الستين،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أدري أ توفي قبل معاوية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الإصابة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تأخر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بعد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النسائي أخرج من طريق عطاء عن يعلى بن أمية قال دخلت على عتبة بن أبي سفيان و هو في الموت، فحدّثني عن أم حبيبة، و قد ذكر خليفة و غيره أن عتبة مات سنة سبع و أربعين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الحبشان واحده أحبش بضم الباء، و هم جنس من السودان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جمعوا الحبش حبشانا،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الأحبش، في معنى الحبش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جرير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يعلى بن مسلم بن هرمز المكي، انظر ترجمته في تهذيب الكمال </w:t>
      </w:r>
      <w:r>
        <w:rPr>
          <w:rFonts w:eastAsia="IRNazanin" w:cs="IRNazanin"/>
          <w:b w:val="false"/>
          <w:bCs w:val="false"/>
          <w:i w:val="false"/>
          <w:iCs w:val="false"/>
          <w:color w:val="333333"/>
          <w:sz w:val="20"/>
          <w:szCs w:val="20"/>
        </w:rPr>
        <w:t>470/20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زيدت عن المعرفة و التاريخ</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خليفة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كعب بن حامد العبسي ثلاث عشرة سنة، ثم ولاه أرمينية، و ولى الشرط‍‌ يزيد بن يعلى بن ضخم العبسي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واسطا، و المثبت عن ابن سعد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466/20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466/20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شعبة رواه المزي في تهذيب الكمال </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المثبت عن تهذيب الكمال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أبي شامة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مرازم بضم أوله و تخفيف الراء و كسر الزاي، تقريب التهذيب و ضبطها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الراء و كسر الزاي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 بن أبي طالب، و عن أبيه مرة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كنز العمال رقم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متطيب بالخلوق، و الخلوق بفتح الخاء و ضم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معروف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469/20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الباء، الأصل أو القضيب من شجر الأعناب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469/20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التاريخ الكبير، و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طعام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المثبت عن التاريخ الكبير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و المثبت عن التاريخ الكبير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الصغيرة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العين مهملة مفتوحة مدينة في الثغور بين الشام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رعبان بفتح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بالثغور بين حلب و سميساط‍‌ قرب الفرات معدودة في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زلول بفتح أوله، مدينة في شرقي أزيلي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أجناس مختلفة مساكنهم بالحربي إلى شلو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جيل حمر الألوان صهب الشعور يتاخمون بلاد الخزر في أعالي جبال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الصقالبة بلاد بين بلغار و القسطنطينية تنسب إليهم الخرم الصقالبة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 و قيل الثقل الذي يحمل على ظهر أو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أوقار 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ما يستعمل الوقر في حمل البغل و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نهر الخابور قرب رحبة مالك بن طوق على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لابن ماكولا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473/20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 و مكانها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تاريخ الثقات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473/20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الأمينية كانت قبلي باب الزيادة من أبواب الجامع الأموي المسمى قديما بباب الساعات، قيل إنها أول مدرسة بنيت بدمشق للشافعية بناها أتابك العساكر بدمشق، و كان يقال له أمين الدولة انظر الدارس في تاريخ المدارس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الشرابي التركي، و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ولاة دمشق، انظر ترجمته في ذيل ابن القلانسي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المستدركات قريبا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القلانسي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نزل إلى دمشق في ذي الحجة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قسام الحارثي، و هو من بني الحارث بن كعب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تحفة ذوي الألباب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بن محمد بن صمصامة، أبو الفتوح القائد ابن أخت أبي محمود الكتامي ترجمته في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منشوراتنا، و جاء في تحفة ذوي الألباب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جور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عرجموس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السين، قرية في بقاع بعلبك، يزعمون أن فيها قبر حبلة بنت نوح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للبخاري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يمان بن عدي الحضرمي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حسان ثنا يحيى بن حمزة نا يمان سمع أبا منيب 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صاحب الترجمة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شامة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ابنه يحيى بن اليمان حكى عن سفيان الثوري كثيرا و غيره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و مكان الزيادتين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و الخبر في تاريخ بغداد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خطأ، و المثبت عن تاريخ بغداد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منصور الفقيه الضرير الشاعر المشهور، قالها يمدحه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تاريخ بغداد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وفيات الأعيان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ولده 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العقبات و الصعاب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حلبت شطور الدهر، يعني جربت الأمور و اختبرتها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حلبت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 و وفيات الأعيان، و في مروج الذهب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جاريت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 الناس، و الرتوت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و الرؤساء</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فأرجع</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غته أي همه و أحزنه و أتعبه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أبناء العبيد لها التخوت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أباء العبيد لها البخوت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الجفوت لغة عامية شامية، تطلق على مقدار من الأرض، عن هامش تاريخ بغداد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يشتد عظمك بعد موتي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جائحة شتوت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جائحة سبوت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مروج الذهب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مختصر أبي شامة و تاريخ بغداد، و استدرك عن مروج الذهب و وفيات الأعيان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المسعودي في مروج الذهب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بطبرية من بلاد الأردن من الشام، بعد الثلاثمائة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منجوتكين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ينجوتكين، و تاريخ ابن القلانسي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مختصر أبي شامة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حبال بالكسر، من قرى وادي موسى من جبال السراة قرب الكرك بالشام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جبرين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بين بيت المقدس و عسقلان، و هو من فتوح 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الأول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المهدي محمد بن أبي جعفر المنصور الهاشمي العباسي انظر أخباره في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شكلة ضبطت في القاموس بفتح أوله، و في تاريخ الطبري بفتح أوله و كسره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عبيد اللّه أبو الحسن الكاتب المعروف بابن المدبر الضبي الرستيساني انظر أخباره في الخطط‍‌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خراج مصر، كما جاء في وفيات الأعيان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مزاحم بن خاقان بن عرطوج الأمير أبو الفوارس التركي ثم البغدادي، أخو الفتح بن خاقان وزير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النجوم الزاهرة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عجّا و عجيجا صاح و رفع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 من الوظائف، و جرى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أجريت عليه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كقرشب مكيال ضخم لأهل مصر،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أربعة و عشرين صاعا بصاع النبي صلى اللّه عليه و سلّم و هو أربعة و ستون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أبو محمد عبد الرحمن بن أحمد بن علي بن صابر السلمي الدمشقي ترجمته في سير الأعلام </w:t>
      </w:r>
      <w:r>
        <w:rPr>
          <w:rFonts w:eastAsia="IRNazanin" w:cs="IRNazanin"/>
          <w:b w:val="false"/>
          <w:bCs w:val="false"/>
          <w:i w:val="false"/>
          <w:iCs w:val="false"/>
          <w:color w:val="333333"/>
          <w:sz w:val="20"/>
          <w:szCs w:val="20"/>
        </w:rPr>
        <w:t>424/19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الحظائري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أخبار أصبهان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الحديث</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سعد السمعاني في الأنساب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أبي عبد اللّه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مختصر أبي شامة، و بعده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 الأعلام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في ضعفاء الرجال لابن عدي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ميزان الاعتدال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البداية و النهاية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552/18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سعد الماليني قراءة أخبرنا أبو علي محمد بن الحسن بن حمزة الصوفي، حدثنا أبو بكر محمد بن أحمد القرشي بالري حدثنا يوسف بن الحسين الرازي قال، و ذكر الخبر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بغداد باختلاف الرواية و حلية الأولياء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أحمد بن عيسى الخراز من أهل بغداد، توفي سنة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ترجمته في الرسالة القشيرية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 بن الحصين أبو تراب النخشبي توفي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ترجمته في الرسالة القشيرية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تصحيف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القشيري في الرسالة القشيرية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مختصر أبي شامة، و المثبت عن الرسالة القشيرية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و المثبت عن الرسالة القشيرية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أذاقك</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 تاريخ بغداد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تاريخ بغداد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فليكن، و ما أثبت لاستقامة الوزن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فاستشنع</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الحافظ‍‌ في حلية الأولياء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 و مكانه مطموس في مختصر أبي شامة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غربي فسطاط‍‌ مصر قبالتها، و لها كورة كبيرة 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حلية الأولياء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أبو القاسم القشيري في الرسالة القشيرية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الرواية في حلية الأولياء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أسأل عنه يقول لي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أبي شامة، و استدرك عن تاريخ بغداد و الرسالة القشيرية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حلية الأولياء بيتا آخر،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بكم و اللبث أفضل قولكم ألا ليتنا نبني إذا الليث لا يغني</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تلم أهل الري على قولهم عني زنديق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الرسالة القشيرية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نبني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الطبقات الكبرى للشعراني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الخبر قريبا ببعض اختلاف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فواضل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الكسب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للشعراني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للشعراني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حلية الأولياء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أشكركم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رواه أبو بكر الخطيب في تاريخ بغداد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فاتبعته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الخنقاباذي بدون إعجام في مختصر أبي شامة، أعجمت عن تاريخ بغداد، و هذه النسبة إلى خنق آباذ، و هي قرية من قرى مرو</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صفة الصفوة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الجيش الذي بعثه يزيد بن معاوية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لقتال أهل المدينة، و كان ذلك الجيش بقيادة مسلم بن عقبة المري، المعروف بمسرف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نجوا يومئذ إلاّ على جمل واحد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w:t>
      </w:r>
      <w:r>
        <w:rPr>
          <w:rFonts w:eastAsia="IRNazanin" w:cs="IRNazanin"/>
          <w:b w:val="false"/>
          <w:bCs w:val="false"/>
          <w:i w:val="false"/>
          <w:iCs w:val="false"/>
          <w:color w:val="333333"/>
          <w:sz w:val="20"/>
          <w:szCs w:val="20"/>
        </w:rPr>
        <w:t>480/20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 بن عتر أبو سلمة التجيبي الفقيه القاضي المصري، ترجمته في سير أعلام النبلاء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480/20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الثقات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في فضل الأنصار و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من هذا الوجه، و ساق له إسنادا آخر ليس فيه يوسف بن الحكم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 نفسه و رأيه و حمله سفها و سفاهة حمله على السفه، أو نسبه إليه أو أهلكه،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سفه نفسه أهلك نفسه و أوبقها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النحويين أي صار سفيها في نفسه، و 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 هنا في هذه الآية بمعنى جهل، و المعنى إلاّ من جهل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البلقعة الأرض القفر التي لا شيء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بلقع و دار بلقع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الحارث بن عبد اللّه بن أبي ربيعة قد بعثه مددا من البصرة في تسعمائة رجل، إلى عباس بن سهل الساعدي الذي سار من المدينة إلى لقاء حبيش بن دلجة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فرار الحجاج من الربذة مع أبيه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سير الأعلام، نقلا عن ابن عساكر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طائفة من المبتدعة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المسلم بن محمّد بن علي، أبو الحسن السلمي الدمشقي ترجمته في سير الأعلام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 في صندوقه مفاتيح كثيرة للسرقة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إسماعيل بن بوري بن طغتكين التركي صاحب دمشق، انظر ترجمته في سير الأعلام </w:t>
      </w:r>
      <w:r>
        <w:rPr>
          <w:rFonts w:eastAsia="IRNazanin" w:cs="IRNazanin"/>
          <w:b w:val="false"/>
          <w:bCs w:val="false"/>
          <w:i w:val="false"/>
          <w:iCs w:val="false"/>
          <w:color w:val="333333"/>
          <w:sz w:val="20"/>
          <w:szCs w:val="20"/>
        </w:rPr>
        <w:t>575/19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بتمامه الذهبي في سير الأعلام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النيرب محلة تلي الربوة لجهة دمشق، يراد بها هنا سفح قاسيون مما يلي الربوة راجع رحاب دمشق للشيخ محمد دهمان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ذكرها ابن كثير في البداية و النهاية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انظر معجم البلدان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خلف الباب الصغير من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في مختصر أبي شامة،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أرتق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شامة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و قبر الفندلاوي رحمه اللّه في مقابر الصغير في الجهة التي تلي حائط‍‌ المصلى، قريب مشهد التاريخ، بينه و بين النهر، قليل، و هو قبر كبير عليه بلاطة كبيرة منقورة، كتب فيها اسمه و تاريخ استشهاده رأيته و زرته مرارا رحمه اللّه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328/14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الاكمال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مراغة بالفتح، بلدة مشهورة عظيمة أعظم و أشهر بلاد 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أسعد بن الفتح أبو الفتح القرشي العمري الميهني، ترجمته في سير الأعلام </w:t>
      </w:r>
      <w:r>
        <w:rPr>
          <w:rFonts w:eastAsia="IRNazanin" w:cs="IRNazanin"/>
          <w:b w:val="false"/>
          <w:bCs w:val="false"/>
          <w:i w:val="false"/>
          <w:iCs w:val="false"/>
          <w:color w:val="333333"/>
          <w:sz w:val="20"/>
          <w:szCs w:val="20"/>
        </w:rPr>
        <w:t>633/19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الرواية في ترجمة عبد الملك بن مروان، تاريخ مدينة دمشق طبعة دار الفكر </w:t>
      </w:r>
      <w:r>
        <w:rPr>
          <w:rFonts w:eastAsia="IRNazanin" w:cs="IRNazanin"/>
          <w:b w:val="false"/>
          <w:bCs w:val="false"/>
          <w:i w:val="false"/>
          <w:iCs w:val="false"/>
          <w:color w:val="333333"/>
          <w:sz w:val="20"/>
          <w:szCs w:val="20"/>
        </w:rPr>
        <w:t>127/37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الإسلام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التهذيب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ميزان الاعتدال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النسائي في كتاب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إلحاق الولد بالفراش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أخرى غير طريق يوسف بن الزبير، و انظر تهذيب الكمال </w:t>
      </w:r>
      <w:r>
        <w:rPr>
          <w:rFonts w:eastAsia="IRNazanin" w:cs="IRNazanin"/>
          <w:b w:val="false"/>
          <w:bCs w:val="false"/>
          <w:i w:val="false"/>
          <w:iCs w:val="false"/>
          <w:color w:val="333333"/>
          <w:sz w:val="20"/>
          <w:szCs w:val="20"/>
        </w:rPr>
        <w:t>484/20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صقع بالشام بين دمشق و مدينة الرسول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بالسراة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الأنباط‍‌</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 عن، و المثبت عن الجرح و التعديل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489/20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622/12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622/12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أسكفة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الباب التي يوطأ عليها، و هي العتبة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داود في كتاب الأطعمة باب في التمر، ح رقم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طبقات خليفة بن خيّاط‍‌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الإصابة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مختصر أبي شامة، و استدركت عن معجم البلدان، انظر ترجمته في سير الأعلام </w:t>
      </w:r>
      <w:r>
        <w:rPr>
          <w:rFonts w:eastAsia="IRNazanin" w:cs="IRNazanin"/>
          <w:b w:val="false"/>
          <w:bCs w:val="false"/>
          <w:i w:val="false"/>
          <w:iCs w:val="false"/>
          <w:color w:val="333333"/>
          <w:sz w:val="20"/>
          <w:szCs w:val="20"/>
        </w:rPr>
        <w:t>380/19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الغساني، راجع ترجمته في سير الأعلام </w:t>
      </w:r>
      <w:r>
        <w:rPr>
          <w:rFonts w:eastAsia="IRNazanin" w:cs="IRNazanin"/>
          <w:b w:val="false"/>
          <w:bCs w:val="false"/>
          <w:i w:val="false"/>
          <w:iCs w:val="false"/>
          <w:color w:val="333333"/>
          <w:sz w:val="20"/>
          <w:szCs w:val="20"/>
        </w:rPr>
        <w:t>357/19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خليفة بن خيّاط‍‌ في تاريخه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ولاة مروان بن محمد على مكة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عروة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أنه والي المدينة لما بعث عبد اللّه بن علي من دمشق بحسين بن جعفر بن تمام بن العباس إلى المدينة، فخرج عنها و اليها يوسف بن عروة بن محمد بن عطية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شامة في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الحافظ‍‌ أبو القاسم، مع العلم أنه ذكر في كتابه الكامل أنه تخلل البلاد و لقي أكثر العباد، و ذكر منهم الأهوازي و أبا طاهر الحنائي بدمشق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الذهبي نقلا عن ابن عساكر في كتابيه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خلكان في وفيات الأعيان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أبي شامة، و استدركت عن تاريخ خليفة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و الخبر في تاريخه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ابن خلكان في وفيات الأعيان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خطبته في العقد الفريد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أبي ليلى، أبو عبد الرحمن مفتي الكوفة و قاضيها ترجمته في سير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أجير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خلكان في وفيات الأعيان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 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عليه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يتعمد ذلك و ينوّعه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مختصر أبي شامة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أعجمت عن وفيات الأعيان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مختصر أبي شامة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أعجمت عن وفيات الأعيان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خلكان في وفيات الأعيان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بشر بن عمر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الجند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مائة سوط‍‌</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 طائر أكبر من الدجاج الأهلي و أطول عنقا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محمد بن جرير الطبري في تاريخه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نقلا عن الطبري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أثره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نعليه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فوجداه بين نسوة، و تحرفت في مختصر أبي شامة إلى نشوة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و ضبطت بضمة فوق الباء، و 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 و لم أجد الخبر في تاريخ خليفة المطبوع الذي بيدي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 جمع غطريف، و هو لسيد الجواد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النعمان بن محمد المغربي، أبو الحسن، قاضي مصر، انظر ترجمته في سير أعلام النبلاء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362/16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362/16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الحسن بن الحسين بن علي أبو الحسن السلمي الدمشقي، ابن الموازيني، ترجمته في سير الأعلام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المسلم بن محمد بن علي أبو الحسن السلمي الدمشقي، ترجمته في سير الأعلام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القاهر بن عبد اللّه بن محمد بن عمويه بن سعد القرشي التيمي السهروردي، ترجمته في سير الأعلام </w:t>
      </w:r>
      <w:r>
        <w:rPr>
          <w:rFonts w:eastAsia="IRNazanin" w:cs="IRNazanin"/>
          <w:b w:val="false"/>
          <w:bCs w:val="false"/>
          <w:i w:val="false"/>
          <w:iCs w:val="false"/>
          <w:color w:val="333333"/>
          <w:sz w:val="20"/>
          <w:szCs w:val="20"/>
        </w:rPr>
        <w:t>476/20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مختصر أبي شامة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أبو شامة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سعد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محمد بن مقلد التنوخي الجماهري من أهل دمشق، شاب صالح دين تفقه في النظامية على شيخنا أبي منصور ابن الرزاز ثم خرج منها و انزوى في رباط‍‌ أبي النجيب السهروردي، و لبس الملابس الخشنة و ظهر له كلام على لسان القوم، و كان مرضي الطريقة حسن السيرة يراعي حقوق الإخوان، سمع الكثير من أبي القاسم ابن الحصين و أبي العز بن كادش و أبي نصر أحمد بن عبد اللّه بن رضوان و جماعة كثيرة سواهم و سمع جماعة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عنه و كتب أوراقا بخطه عن شيوخه، و كتب عني أيضا، و مولده بدمشق قبل الخمسمائة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الوليد بن يزيد بن عبد الملك أم الحجاج بنت محمد بن يوسف أخي الحجاج بن يوسف الثقفي، انظر أنساب الأشراف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الحج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خليفة بن خياط‍‌ في تاريخه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كتابه المعرفة و التاريخ المطبوع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أريني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استدرك بين معكوفتين على هامش مختصر أبي شامة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الحديث ليس في الطبقات الكبرى</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الطبقات الكبرى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الطبقات الكبرى لابن سعد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التاريخ الكبير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فارسي نزل مكة، ليس في التاريخ الكبير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 التي تدعى اليوم زرع من 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عبد الجبار بن أحمد، أبو سعد الصيرفي، ترجمته في سير الأعلام </w:t>
      </w:r>
      <w:r>
        <w:rPr>
          <w:rFonts w:eastAsia="IRNazanin" w:cs="IRNazanin"/>
          <w:b w:val="false"/>
          <w:bCs w:val="false"/>
          <w:i w:val="false"/>
          <w:iCs w:val="false"/>
          <w:color w:val="333333"/>
          <w:sz w:val="20"/>
          <w:szCs w:val="20"/>
        </w:rPr>
        <w:t>467/19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بن محمد بن عبد القوي أبو الفتح اللاذقي المصيصي ترجمته في سير الأعلام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مسعود بن محمد بن مسعود، أبو المعالي الطريثيثي النيسابوري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البركات الخضر بن شبل بن عبد الحارثي الدمشقي الفقيه الشافعي توفي سنة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592/20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الصائن هبة اللّه بن الحسن بن هبة اللّه ابن عساكر الفقيه الشافعي مات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الدارس في تاريخ المدارس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هبة اللّه بن المطهر بن علي، أبو سعد التميمي الحديثي الموصلي ترجمته في سير الأعلام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العميد ابن الجسطار، سفل، كبير، له إمام و مؤذن، و على بابه سقاية و 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في تاريخ المدارس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المدينة من الشام في آخر جبال حوران ما بين يرفع و قراقر مات به الفقيه يوسف بن مكي بن يوسف الحارثي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نقلا عن ابن عساكر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308/14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هنا ليس في تاريخ بغداد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الاكمال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309/14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اللّه الشمس عليه، و زاد في النهار ساعة، كما في الكامل لابن الأثير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موسى و الخضر عليهما السلام و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تضرّب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و 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 موسى فاضطرب الحوت في المكتل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و البلاء و التعب و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كبد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أوسط‍‌ موضع من شاطئه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رواه الطبري في تاريخه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كليم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تكون أنت الذي تبتدئ به و تذكره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تخبرني أنت ابتداء من تلقاء نفسك</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الحياة و أحب الموت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سعد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الجليس الصالح</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العبادة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يريحا، و المثبت عن البداية و النهاية و تاريخ الطبري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دخل التيه ممن جاوز العشرين مات في التيه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 أحمد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w:t>
      </w:r>
      <w:r>
        <w:rPr>
          <w:rFonts w:eastAsia="IRNazanin" w:cs="IRNazanin"/>
          <w:b w:val="false"/>
          <w:bCs w:val="false"/>
          <w:i w:val="false"/>
          <w:iCs w:val="false"/>
          <w:color w:val="333333"/>
          <w:sz w:val="20"/>
          <w:szCs w:val="20"/>
        </w:rPr>
        <w:t>11042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حبس الشمس المذكور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 على أدراجها،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و لم ترد،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أبطئ بحركتها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أبي هريرة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 إذا اجتمع و ثبت في الغدير و نحوه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لتلك</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 و عشرين سنة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يوشع و عمره مائة و عشرين سنة، و في البداية و النهاية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سبع و عشرين سنة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زياد بن أبي سفيان، و أمه سمية، و كانت سمية لرجل من بني يشكر وهبها للحارث بن كلدة ابن عمرو بن علاج الثقفي، و قد عالجه من مرض حتى برئ، فوقع عليها الحارث فولدت له نفيعا و نافعا، ثم زوجها من عبد لامرأته صفية بن عبيد بن أسيد بن علاج، رومي، يقال له عبيد، فولدت له زيادا على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في نسبه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عبيد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معاوية بن أبي سفيان و بعد ما ألحق زياد بن عبيد بأصله و نسبه، قد بعث إلى سعيد بن عبيد أخي صفية بنت عبيد فأرضاه حتى أقر و رضي بما صنع معاوية، و أبى يونس ابنه أن يرضى انظر أنساب الأشراف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لتكفن يا يونس أو لأطيرن نعرتك أنساب الأشراف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الساهمة الناقة الضامرة، و إبل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غيّرها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سهم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و النّصب و النّصب و النّصب الداء، و البلاء، و التعب، و الشر، و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 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 لغبا و لغوبا، و اللغب الإعياء 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جسماني، و اللغوب نفساني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عثا فيه المشب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عبيد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تبوّأ، خففت الهمزة لضرورة الشعر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أنساب الأشراف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الشاعر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فتى سمح الخلائق مودي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البيوع رقم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و انظر مروج الذهب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الدّباء القرع، واحدها دباءة، كانوا ينتبذون فيها، و في الحديث أنه نهى عن الدباء و الحنتم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علي محمد بن سعيد بن عبد الرحمن القشيري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علي المري حدثنا أبو يوسف حدثنا عثمان بن عبد الرحمن عن محمد بن الحكيم السلمي، عن يونس بن أبي شبيب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الرقتان تثنية الرقة، أظنهم ثنوا الرقة و الرافقة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و الداهية و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 حكم فاصل و فيصل ماض</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علي القشيري في تاريخ الرقة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محمد بن ربيح وراق أبي عمرو هلال، و كتبه لي خطه، حدثنا أبو يوسف محمد بن أحمد الحجاج حدثنا يحيى بن كهمس الأسدي عن يونس بن أبي شبيب قال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الرقة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انظر معجم البلدان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معكوفتين عن الجرح و التعديل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من الإنسان، 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حيث يثنى طرف الإزار في لوث الإزار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العكن، كصرد، واحدتها عكنة، و هي ما انطوى و تثنى من لحم البطن سمتا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أبي حاتم في الجرح و التعديل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تاريخ بغداد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صبيا يرضع، كما في تفسير القرطبي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بعد موته بأربعة عشر يوما، كما في تفسير القرطبي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 و فتح النون و الواو، قرية يونس بن متى عليه السّلام، بالموصل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بن منبه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من الإبل في الربيع، أراد أنه لم يطقه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و مسلم و أبو داود من حديث شعبة به، قال شعبة فيما حكاه أبو داود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قتادة من أبي العالية سوى أربعة أحاديث هذا أحدها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مرفوع في البداية و النهاية،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سلّم</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الضخمة، و العرب تسمي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فقارع، و أصله من السهام التي تجال، فكان من المدحضين يعني من المغلوبين، و لما غلب رمى بنفسه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النبي شعيا كما يفهم من العبارة في تفسير القرطبي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 أقام يدعوهم تسع سنين انظر تفسير القرطبي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أربعين ليلة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يده و أسقط‍‌ زل و أخطأ،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ندم، و في التنزيل العزيز وَ لَمّٰا سُقِطَ‍‌ فِي أَيْدِيهِمْ‌ قال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ضربوا أكفهم على أكفهم من الندم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المسوح واحده مسح بالكسر، و تفتح، ثوب من الشعر 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جأر الداعي رفع صوته بالدعاء، و جأر الرجل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 بالدعاء و ضجّ‌ و استغاث</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الطبري و البداية و النهاية أنهم أبوا عليه لما شمر، بعد ما قرع للمرة الثانية، ليخلع ثيابه و يلقي نفسه، فأعادوا القرعة للمرة الثالثة فوقعت عليه، فكان أيضا من المدحضين، فلما رأى ذلك ألقى نفسه في البحر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مقدار لبثه في بطنه، فقال مجالد عن الشعبي التقطه ضحى و لفظه عشية، و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فيه ثلاثا، و قال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تفسير القرطبي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سالم بن أبي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 الحوت حوت آخر فصار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الحوتين مع ظلمة البحر، و قال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يحتمل أن يعبر بالظلمات عن ظلمة الخطيئة و ظلمة الشدة و ظلمة الوحدة</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القرطبي </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جعلناك له حرزا و مسجدا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ناله و وصله، عندئذ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أي صدّقت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أبي شامة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عن سعد ابن أبي وقاص عن النبي صلّى اللّه عليه و سلّم، و أخرجه من هذا الطريق في تفسير القرطبي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شرط‍‌ اللّه لمن دعاه أن يجيبه كما أجابه، و ينجيه كما أنجاه، و هو قوله وَ كَذٰلِكَ‌ نُنْجِي الْمُؤْمِنِينَ‌ و ليس هاهنا صريح دعاء، و إنما هو مضمون قوله إِنِّي كُنْتُ‌ مِنَ‌ الظّٰالِمِينَ‌ فاعترف بالظلم فكان تلويحا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شجرة الدّبّاء، و قيل هي فيما ذكر شجرة القرع، في قول سعيد بن جبير، و قيل هي شجرة التين،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الموز</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ألفا، و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ألفا، و عن الحسن و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بضعا و ثلاثين ألفا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البداية و النهاية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ضاويا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ألفى ضاحيا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كالصبي المنفوس</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مختصر أبي شامة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في مختصر أبي شامة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كتاب الزهد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إلى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النضر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عمران الجوني عن أبي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السيوطي في الدر المنثور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أحمد في الزهد و ابن جرير و ابن المنذر و ابن أبي حاتم عن أبي الجلد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العذاب، قيل إنه لم يكن بينهم و بينه إلاّ ثلثي ميل، و قيل غشي قوم يونس العذاب كما يغشى القبر بالثوب إذا أدخل فيه صاحبه و أمطرت السماء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للسيوطي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قوم يونس من بين سائر الأمم بأن تيب عليهم بعد معاينة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 يقع بهم العذاب، و إنما رأوا العلامة التي تدل على العذاب، و لو رأوا عين العذاب لما نفعهم الإيمان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 للإمام أحمد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الموتى</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166/43/43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4804/137/65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4630/46/65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167/43/43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w:t>
      </w:r>
      <w:r>
        <w:rPr>
          <w:rFonts w:eastAsia="IRNazanin" w:cs="IRNazanin"/>
          <w:b w:val="false"/>
          <w:bCs w:val="false"/>
          <w:i w:val="false"/>
          <w:iCs w:val="false"/>
          <w:color w:val="333333"/>
          <w:sz w:val="20"/>
          <w:szCs w:val="20"/>
        </w:rPr>
        <w:t>268/74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الأزرق خلف أمج إلى مكة بميل، و قد يجمع فيقال الأزارق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و الاستغاثة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أتى على ثنية هرشاء،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ثنية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هرشاء،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 القطوانية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قصيرة الخمل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ناقة حمراء جعدة، عليه جبة من صوف، خطام ناقته خلبة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كتاب الزهد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 من عمل الفرع على نحو من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ياقوت عن ابن الكلبي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تبّع من قتال أهل المدينة يريد مكة نزل بالروحاء فأقام بها و أراح، فسماها الروحاء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مختصر أبي شامة، و لعل الصواب ما أثبت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شعيا بن أمصيا، و قد بعث قبل مبعث عيسى و زكريا و يحيى انظر أخباره في تاريخ الطبري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أبو شامة في مختصره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أن قبر يونس عليه السّلام بالحمرا، و قد اشتهر في هذه الأوقات أنه بين بيت المقدس و مسجد الخليل عليه السّلام، و قد رأيته و زرته في ذلك المكان، و اللّه أعلم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أبي شامة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561/20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561/20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الاكمال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561/20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العجلي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561/20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561/20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مختصر أبي شامة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 واحدتها جندل، و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مثل رأى الإنسان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مختصر أبي شامة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الرواية في حلية الأولياء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يبتغيني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تلتمسني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تجدني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واجدي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تدع</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تهذيب الكمال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أنه كان يدعو، و ذكره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عمار عن الهيثم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زرعة في تاريخه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أبي شامة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563/20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حلية الأولياء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562/20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حلية الأولياء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الجرح و التعديل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التاريخ الكبير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مختصر أبي شامة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المبارك</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نزار بن المغيرة بن سليم الغساني أبو يزيد الأيلي، انظر ترجمته في تهذيب الكمال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صالح المصري، و من طريقه رواه المزي في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من طريق عبد الرزّاق عن ابن المبارك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روي في 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مختصر أبي شامة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الخبر في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عمار الموصلي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عقيل بن خالد بن عقيل أبو خالد الأيلي، مولى آل عثمان بن عفان ترجمته في سير أعلام النبلاء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محمد بن عزيز الأيلي كما في تهذيب الكمال </w:t>
      </w:r>
      <w:r>
        <w:rPr>
          <w:rFonts w:eastAsia="IRNazanin" w:cs="IRNazanin"/>
          <w:b w:val="false"/>
          <w:bCs w:val="false"/>
          <w:i w:val="false"/>
          <w:iCs w:val="false"/>
          <w:color w:val="333333"/>
          <w:sz w:val="20"/>
          <w:szCs w:val="20"/>
        </w:rPr>
        <w:t>568/20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طلمت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عرقت موضع خطاي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صهرته الشمس تصهره صهرا صهدته و صحّرته و ذلك إذا اشتد وقعها عليه و حرّها حتى ألم دماغه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أبي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بإحدى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54561</Words>
  <Characters>208173</Characters>
  <CharactersWithSpaces>260030</CharactersWithSpaces>
  <Paragraphs>2450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2026-08-22T02:10:12Z</dcterms:created>
  <dc:creator>ghaemiyeh.com</dc:creator>
  <dc:description/>
  <dc:language>en-US</dc:language>
  <cp:lastModifiedBy/>
  <dcterms:modified xsi:type="dcterms:W3CDTF">2026-08-22T05:40:27Z</dcterms:modified>
  <cp:revision>1</cp:revision>
  <dc:subject/>
  <dc:title>تاریخ مدینة دمشق جلد 74</dc:title>
</cp:coreProperties>
</file>

<file path=docProps/custom.xml><?xml version="1.0" encoding="utf-8"?>
<Properties xmlns="http://schemas.openxmlformats.org/officeDocument/2006/custom-properties" xmlns:vt="http://schemas.openxmlformats.org/officeDocument/2006/docPropsVTypes"/>
</file>