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3999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514001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514003_73709187">
            <w:r>
              <w:rPr>
                <w:webHidden/>
                <w:rStyle w:val="IndexLink"/>
                <w:rtl w:val="true"/>
              </w:rPr>
              <w:t>مصلحان بزرگ بشر</w:t>
            </w:r>
            <w:r>
              <w:rPr>
                <w:rStyle w:val="IndexLink"/>
                <w:rtl w:val="true"/>
              </w:rPr>
              <w:tab/>
            </w:r>
            <w:r>
              <w:rPr>
                <w:rStyle w:val="IndexLink"/>
              </w:rPr>
              <w:t>12</w:t>
            </w:r>
          </w:hyperlink>
        </w:p>
        <w:p>
          <w:pPr>
            <w:pStyle w:val="Contents2"/>
            <w:tabs>
              <w:tab w:val="clear" w:pos="8743"/>
              <w:tab w:val="right" w:pos="9026" w:leader="dot"/>
            </w:tabs>
            <w:rPr/>
          </w:pPr>
          <w:hyperlink w:anchor="__RefHeading___Toc4514005_73709187">
            <w:r>
              <w:rPr>
                <w:webHidden/>
                <w:rStyle w:val="IndexLink"/>
                <w:rtl w:val="true"/>
              </w:rPr>
              <w:t>امکان بعثت پیامبران الهی و بررسی دلایل منکران</w:t>
            </w:r>
            <w:r>
              <w:rPr>
                <w:rStyle w:val="IndexLink"/>
                <w:rtl w:val="true"/>
              </w:rPr>
              <w:tab/>
            </w:r>
            <w:r>
              <w:rPr>
                <w:rStyle w:val="IndexLink"/>
              </w:rPr>
              <w:t>14</w:t>
            </w:r>
          </w:hyperlink>
        </w:p>
        <w:p>
          <w:pPr>
            <w:pStyle w:val="Contents3"/>
            <w:tabs>
              <w:tab w:val="clear" w:pos="8459"/>
              <w:tab w:val="right" w:pos="9026" w:leader="dot"/>
            </w:tabs>
            <w:rPr/>
          </w:pPr>
          <w:hyperlink w:anchor="__RefHeading___Toc4514007_7370918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514009_73709187">
            <w:r>
              <w:rPr>
                <w:webHidden/>
                <w:rStyle w:val="IndexLink"/>
                <w:rtl w:val="true"/>
              </w:rPr>
              <w:t>آیات موضوع</w:t>
            </w:r>
            <w:r>
              <w:rPr>
                <w:rStyle w:val="IndexLink"/>
                <w:rtl w:val="true"/>
              </w:rPr>
              <w:tab/>
            </w:r>
            <w:r>
              <w:rPr>
                <w:rStyle w:val="IndexLink"/>
              </w:rPr>
              <w:t>14</w:t>
            </w:r>
          </w:hyperlink>
        </w:p>
        <w:p>
          <w:pPr>
            <w:pStyle w:val="Contents3"/>
            <w:tabs>
              <w:tab w:val="clear" w:pos="8459"/>
              <w:tab w:val="right" w:pos="9026" w:leader="dot"/>
            </w:tabs>
            <w:rPr/>
          </w:pPr>
          <w:hyperlink w:anchor="__RefHeading___Toc4514011_73709187">
            <w:r>
              <w:rPr>
                <w:webHidden/>
                <w:rStyle w:val="IndexLink"/>
                <w:rtl w:val="true"/>
              </w:rPr>
              <w:t>ترجمه آیات</w:t>
            </w:r>
            <w:r>
              <w:rPr>
                <w:rStyle w:val="IndexLink"/>
                <w:rtl w:val="true"/>
              </w:rPr>
              <w:tab/>
            </w:r>
            <w:r>
              <w:rPr>
                <w:rStyle w:val="IndexLink"/>
              </w:rPr>
              <w:t>15</w:t>
            </w:r>
          </w:hyperlink>
        </w:p>
        <w:p>
          <w:pPr>
            <w:pStyle w:val="Contents3"/>
            <w:tabs>
              <w:tab w:val="clear" w:pos="8459"/>
              <w:tab w:val="right" w:pos="9026" w:leader="dot"/>
            </w:tabs>
            <w:rPr/>
          </w:pPr>
          <w:hyperlink w:anchor="__RefHeading___Toc4514013_73709187">
            <w:r>
              <w:rPr>
                <w:webHidden/>
                <w:rStyle w:val="IndexLink"/>
                <w:rtl w:val="true"/>
              </w:rPr>
              <w:t>بررسی و تفسیر آیات</w:t>
            </w:r>
            <w:r>
              <w:rPr>
                <w:rStyle w:val="IndexLink"/>
                <w:rtl w:val="true"/>
              </w:rPr>
              <w:tab/>
            </w:r>
            <w:r>
              <w:rPr>
                <w:rStyle w:val="IndexLink"/>
              </w:rPr>
              <w:t>15</w:t>
            </w:r>
          </w:hyperlink>
        </w:p>
        <w:p>
          <w:pPr>
            <w:pStyle w:val="Contents4"/>
            <w:tabs>
              <w:tab w:val="clear" w:pos="8176"/>
              <w:tab w:val="right" w:pos="9026" w:leader="dot"/>
            </w:tabs>
            <w:rPr/>
          </w:pPr>
          <w:hyperlink w:anchor="__RefHeading___Toc4514015_7370918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514017_73709187">
            <w:r>
              <w:rPr>
                <w:webHidden/>
                <w:rStyle w:val="IndexLink"/>
                <w:rtl w:val="true"/>
              </w:rPr>
              <w:t>دلیل اوّل</w:t>
            </w:r>
            <w:r>
              <w:rPr>
                <w:rStyle w:val="IndexLink"/>
                <w:rtl w:val="true"/>
              </w:rPr>
              <w:t>:</w:t>
              <w:tab/>
            </w:r>
            <w:r>
              <w:rPr>
                <w:rStyle w:val="IndexLink"/>
              </w:rPr>
              <w:t>16</w:t>
            </w:r>
          </w:hyperlink>
        </w:p>
        <w:p>
          <w:pPr>
            <w:pStyle w:val="Contents4"/>
            <w:tabs>
              <w:tab w:val="clear" w:pos="8176"/>
              <w:tab w:val="right" w:pos="9026" w:leader="dot"/>
            </w:tabs>
            <w:rPr/>
          </w:pPr>
          <w:hyperlink w:anchor="__RefHeading___Toc4514019_73709187">
            <w:r>
              <w:rPr>
                <w:webHidden/>
                <w:rStyle w:val="IndexLink"/>
                <w:rtl w:val="true"/>
              </w:rPr>
              <w:t>دلیل دوم</w:t>
            </w:r>
            <w:r>
              <w:rPr>
                <w:rStyle w:val="IndexLink"/>
                <w:rtl w:val="true"/>
              </w:rPr>
              <w:t>:</w:t>
              <w:tab/>
            </w:r>
            <w:r>
              <w:rPr>
                <w:rStyle w:val="IndexLink"/>
              </w:rPr>
              <w:t>18</w:t>
            </w:r>
          </w:hyperlink>
        </w:p>
        <w:p>
          <w:pPr>
            <w:pStyle w:val="Contents5"/>
            <w:tabs>
              <w:tab w:val="clear" w:pos="7892"/>
              <w:tab w:val="right" w:pos="9026" w:leader="dot"/>
            </w:tabs>
            <w:rPr/>
          </w:pPr>
          <w:hyperlink w:anchor="__RefHeading___Toc4514021_7370918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4514023_73709187">
            <w:r>
              <w:rPr>
                <w:webHidden/>
                <w:rStyle w:val="IndexLink"/>
              </w:rPr>
              <w:t>1</w:t>
            </w:r>
            <w:r>
              <w:rPr>
                <w:rStyle w:val="IndexLink"/>
                <w:rtl w:val="true"/>
              </w:rPr>
              <w:t xml:space="preserve">. </w:t>
            </w:r>
            <w:r>
              <w:rPr>
                <w:rStyle w:val="IndexLink"/>
                <w:rtl w:val="true"/>
              </w:rPr>
              <w:t>دهریه</w:t>
            </w:r>
            <w:r>
              <w:rPr>
                <w:rStyle w:val="IndexLink"/>
                <w:rtl w:val="true"/>
              </w:rPr>
              <w:t>:</w:t>
              <w:tab/>
            </w:r>
            <w:r>
              <w:rPr>
                <w:rStyle w:val="IndexLink"/>
              </w:rPr>
              <w:t>20</w:t>
            </w:r>
          </w:hyperlink>
        </w:p>
        <w:p>
          <w:pPr>
            <w:pStyle w:val="Contents5"/>
            <w:tabs>
              <w:tab w:val="clear" w:pos="7892"/>
              <w:tab w:val="right" w:pos="9026" w:leader="dot"/>
            </w:tabs>
            <w:rPr/>
          </w:pPr>
          <w:hyperlink w:anchor="__RefHeading___Toc4514025_73709187">
            <w:r>
              <w:rPr>
                <w:webHidden/>
                <w:rStyle w:val="IndexLink"/>
              </w:rPr>
              <w:t>2</w:t>
            </w:r>
            <w:r>
              <w:rPr>
                <w:rStyle w:val="IndexLink"/>
                <w:rtl w:val="true"/>
              </w:rPr>
              <w:t xml:space="preserve">. </w:t>
            </w:r>
            <w:r>
              <w:rPr>
                <w:rStyle w:val="IndexLink"/>
                <w:rtl w:val="true"/>
              </w:rPr>
              <w:t>نافیان تکلیف</w:t>
            </w:r>
            <w:r>
              <w:rPr>
                <w:rStyle w:val="IndexLink"/>
                <w:rtl w:val="true"/>
              </w:rPr>
              <w:t>:</w:t>
              <w:tab/>
            </w:r>
            <w:r>
              <w:rPr>
                <w:rStyle w:val="IndexLink"/>
              </w:rPr>
              <w:t>21</w:t>
            </w:r>
          </w:hyperlink>
        </w:p>
        <w:p>
          <w:pPr>
            <w:pStyle w:val="Contents4"/>
            <w:tabs>
              <w:tab w:val="clear" w:pos="8176"/>
              <w:tab w:val="right" w:pos="9026" w:leader="dot"/>
            </w:tabs>
            <w:rPr/>
          </w:pPr>
          <w:hyperlink w:anchor="__RefHeading___Toc4514027_73709187">
            <w:r>
              <w:rPr>
                <w:webHidden/>
                <w:rStyle w:val="IndexLink"/>
                <w:rtl w:val="true"/>
              </w:rPr>
              <w:t>منطق مشرکان در باره رسالت رسولان</w:t>
            </w:r>
            <w:r>
              <w:rPr>
                <w:rStyle w:val="IndexLink"/>
                <w:rtl w:val="true"/>
              </w:rPr>
              <w:tab/>
            </w:r>
            <w:r>
              <w:rPr>
                <w:rStyle w:val="IndexLink"/>
              </w:rPr>
              <w:t>22</w:t>
            </w:r>
          </w:hyperlink>
        </w:p>
        <w:p>
          <w:pPr>
            <w:pStyle w:val="Contents4"/>
            <w:tabs>
              <w:tab w:val="clear" w:pos="8176"/>
              <w:tab w:val="right" w:pos="9026" w:leader="dot"/>
            </w:tabs>
            <w:rPr/>
          </w:pPr>
          <w:hyperlink w:anchor="__RefHeading___Toc4514029_73709187">
            <w:r>
              <w:rPr>
                <w:webHidden/>
                <w:rStyle w:val="IndexLink"/>
                <w:rtl w:val="true"/>
              </w:rPr>
              <w:t>بعثت پیامبران از دیدگاه متکلمان وحکیمان</w:t>
            </w:r>
            <w:r>
              <w:rPr>
                <w:rStyle w:val="IndexLink"/>
                <w:rtl w:val="true"/>
              </w:rPr>
              <w:tab/>
            </w:r>
            <w:r>
              <w:rPr>
                <w:rStyle w:val="IndexLink"/>
              </w:rPr>
              <w:t>25</w:t>
            </w:r>
          </w:hyperlink>
        </w:p>
        <w:p>
          <w:pPr>
            <w:pStyle w:val="Contents5"/>
            <w:tabs>
              <w:tab w:val="clear" w:pos="7892"/>
              <w:tab w:val="right" w:pos="9026" w:leader="dot"/>
            </w:tabs>
            <w:rPr/>
          </w:pPr>
          <w:hyperlink w:anchor="__RefHeading___Toc4514031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514033_73709187">
            <w:r>
              <w:rPr>
                <w:webHidden/>
                <w:rStyle w:val="IndexLink"/>
                <w:rtl w:val="true"/>
              </w:rPr>
              <w:t>متکلمان و بعثت پیامبران</w:t>
            </w:r>
            <w:r>
              <w:rPr>
                <w:rStyle w:val="IndexLink"/>
                <w:rtl w:val="true"/>
              </w:rPr>
              <w:tab/>
            </w:r>
            <w:r>
              <w:rPr>
                <w:rStyle w:val="IndexLink"/>
              </w:rPr>
              <w:t>25</w:t>
            </w:r>
          </w:hyperlink>
        </w:p>
        <w:p>
          <w:pPr>
            <w:pStyle w:val="Contents5"/>
            <w:tabs>
              <w:tab w:val="clear" w:pos="7892"/>
              <w:tab w:val="right" w:pos="9026" w:leader="dot"/>
            </w:tabs>
            <w:rPr/>
          </w:pPr>
          <w:hyperlink w:anchor="__RefHeading___Toc4514035_73709187">
            <w:r>
              <w:rPr>
                <w:webHidden/>
                <w:rStyle w:val="IndexLink"/>
                <w:rtl w:val="true"/>
              </w:rPr>
              <w:t>تقریر قاعده لطف در مسئله نبوت</w:t>
            </w:r>
            <w:r>
              <w:rPr>
                <w:rStyle w:val="IndexLink"/>
                <w:rtl w:val="true"/>
              </w:rPr>
              <w:tab/>
            </w:r>
            <w:r>
              <w:rPr>
                <w:rStyle w:val="IndexLink"/>
              </w:rPr>
              <w:t>27</w:t>
            </w:r>
          </w:hyperlink>
        </w:p>
        <w:p>
          <w:pPr>
            <w:pStyle w:val="Contents5"/>
            <w:tabs>
              <w:tab w:val="clear" w:pos="7892"/>
              <w:tab w:val="right" w:pos="9026" w:leader="dot"/>
            </w:tabs>
            <w:rPr/>
          </w:pPr>
          <w:hyperlink w:anchor="__RefHeading___Toc4514037_73709187">
            <w:r>
              <w:rPr>
                <w:webHidden/>
                <w:rStyle w:val="IndexLink"/>
                <w:rtl w:val="true"/>
              </w:rPr>
              <w:t>بعثت پیامبران و وجوب تکلیف</w:t>
            </w:r>
            <w:r>
              <w:rPr>
                <w:rStyle w:val="IndexLink"/>
                <w:rtl w:val="true"/>
              </w:rPr>
              <w:tab/>
            </w:r>
            <w:r>
              <w:rPr>
                <w:rStyle w:val="IndexLink"/>
              </w:rPr>
              <w:t>30</w:t>
            </w:r>
          </w:hyperlink>
        </w:p>
        <w:p>
          <w:pPr>
            <w:pStyle w:val="Contents5"/>
            <w:tabs>
              <w:tab w:val="clear" w:pos="7892"/>
              <w:tab w:val="right" w:pos="9026" w:leader="dot"/>
            </w:tabs>
            <w:rPr/>
          </w:pPr>
          <w:hyperlink w:anchor="__RefHeading___Toc4514039_73709187">
            <w:r>
              <w:rPr>
                <w:webHidden/>
                <w:rStyle w:val="IndexLink"/>
                <w:rtl w:val="true"/>
              </w:rPr>
              <w:t>لزوم نبوت از دیدگاه حکیمان</w:t>
            </w:r>
            <w:r>
              <w:rPr>
                <w:rStyle w:val="IndexLink"/>
                <w:rtl w:val="true"/>
              </w:rPr>
              <w:tab/>
            </w:r>
            <w:r>
              <w:rPr>
                <w:rStyle w:val="IndexLink"/>
              </w:rPr>
              <w:t>31</w:t>
            </w:r>
          </w:hyperlink>
        </w:p>
        <w:p>
          <w:pPr>
            <w:pStyle w:val="Contents2"/>
            <w:tabs>
              <w:tab w:val="clear" w:pos="8743"/>
              <w:tab w:val="right" w:pos="9026" w:leader="dot"/>
            </w:tabs>
            <w:rPr/>
          </w:pPr>
          <w:hyperlink w:anchor="__RefHeading___Toc4514041_73709187">
            <w:r>
              <w:rPr>
                <w:webHidden/>
                <w:rStyle w:val="IndexLink"/>
              </w:rPr>
              <w:t>1</w:t>
            </w:r>
            <w:r>
              <w:rPr>
                <w:rStyle w:val="IndexLink"/>
                <w:rtl w:val="true"/>
              </w:rPr>
              <w:t xml:space="preserve">- </w:t>
            </w:r>
            <w:r>
              <w:rPr>
                <w:rStyle w:val="IndexLink"/>
                <w:rtl w:val="true"/>
              </w:rPr>
              <w:t>لزوم بعثت پیامبران از دیدگاه قرآن</w:t>
            </w:r>
            <w:r>
              <w:rPr>
                <w:rStyle w:val="IndexLink"/>
                <w:rtl w:val="true"/>
              </w:rPr>
              <w:tab/>
            </w:r>
            <w:r>
              <w:rPr>
                <w:rStyle w:val="IndexLink"/>
              </w:rPr>
              <w:t>36</w:t>
            </w:r>
          </w:hyperlink>
        </w:p>
        <w:p>
          <w:pPr>
            <w:pStyle w:val="Contents3"/>
            <w:tabs>
              <w:tab w:val="clear" w:pos="8459"/>
              <w:tab w:val="right" w:pos="9026" w:leader="dot"/>
            </w:tabs>
            <w:rPr/>
          </w:pPr>
          <w:hyperlink w:anchor="__RefHeading___Toc4514043_7370918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514045_73709187">
            <w:r>
              <w:rPr>
                <w:webHidden/>
                <w:rStyle w:val="IndexLink"/>
                <w:rtl w:val="true"/>
              </w:rPr>
              <w:t>آیات موضوع</w:t>
            </w:r>
            <w:r>
              <w:rPr>
                <w:rStyle w:val="IndexLink"/>
                <w:rtl w:val="true"/>
              </w:rPr>
              <w:tab/>
            </w:r>
            <w:r>
              <w:rPr>
                <w:rStyle w:val="IndexLink"/>
              </w:rPr>
              <w:t>36</w:t>
            </w:r>
          </w:hyperlink>
        </w:p>
        <w:p>
          <w:pPr>
            <w:pStyle w:val="Contents4"/>
            <w:tabs>
              <w:tab w:val="clear" w:pos="8176"/>
              <w:tab w:val="right" w:pos="9026" w:leader="dot"/>
            </w:tabs>
            <w:rPr/>
          </w:pPr>
          <w:hyperlink w:anchor="__RefHeading___Toc4514047_73709187">
            <w:r>
              <w:rPr>
                <w:webHidden/>
                <w:rStyle w:val="IndexLink"/>
                <w:rtl w:val="true"/>
              </w:rPr>
              <w:t>الف</w:t>
            </w:r>
            <w:r>
              <w:rPr>
                <w:rStyle w:val="IndexLink"/>
                <w:rtl w:val="true"/>
              </w:rPr>
              <w:t xml:space="preserve">. </w:t>
            </w:r>
            <w:r>
              <w:rPr>
                <w:rStyle w:val="IndexLink"/>
                <w:rtl w:val="true"/>
              </w:rPr>
              <w:t>آیات مربوط به تثبیت و تکمیل توحید</w:t>
            </w:r>
            <w:r>
              <w:rPr>
                <w:rStyle w:val="IndexLink"/>
                <w:rtl w:val="true"/>
              </w:rPr>
              <w:t>:</w:t>
              <w:tab/>
            </w:r>
            <w:r>
              <w:rPr>
                <w:rStyle w:val="IndexLink"/>
              </w:rPr>
              <w:t>36</w:t>
            </w:r>
          </w:hyperlink>
        </w:p>
        <w:p>
          <w:pPr>
            <w:pStyle w:val="Contents4"/>
            <w:tabs>
              <w:tab w:val="clear" w:pos="8176"/>
              <w:tab w:val="right" w:pos="9026" w:leader="dot"/>
            </w:tabs>
            <w:rPr/>
          </w:pPr>
          <w:hyperlink w:anchor="__RefHeading___Toc4514049_73709187">
            <w:r>
              <w:rPr>
                <w:webHidden/>
                <w:rStyle w:val="IndexLink"/>
                <w:rtl w:val="true"/>
              </w:rPr>
              <w:t>ترجمه آیات</w:t>
            </w:r>
            <w:r>
              <w:rPr>
                <w:rStyle w:val="IndexLink"/>
                <w:rtl w:val="true"/>
              </w:rPr>
              <w:tab/>
            </w:r>
            <w:r>
              <w:rPr>
                <w:rStyle w:val="IndexLink"/>
              </w:rPr>
              <w:t>37</w:t>
            </w:r>
          </w:hyperlink>
        </w:p>
        <w:p>
          <w:pPr>
            <w:pStyle w:val="Contents4"/>
            <w:tabs>
              <w:tab w:val="clear" w:pos="8176"/>
              <w:tab w:val="right" w:pos="9026" w:leader="dot"/>
            </w:tabs>
            <w:rPr/>
          </w:pPr>
          <w:hyperlink w:anchor="__RefHeading___Toc4514051_73709187">
            <w:r>
              <w:rPr>
                <w:webHidden/>
                <w:rStyle w:val="IndexLink"/>
                <w:rtl w:val="true"/>
              </w:rPr>
              <w:t>ب</w:t>
            </w:r>
            <w:r>
              <w:rPr>
                <w:rStyle w:val="IndexLink"/>
                <w:rtl w:val="true"/>
              </w:rPr>
              <w:t xml:space="preserve">. </w:t>
            </w:r>
            <w:r>
              <w:rPr>
                <w:rStyle w:val="IndexLink"/>
                <w:rtl w:val="true"/>
              </w:rPr>
              <w:t>آیات مربوط به رفع اختلاف ها</w:t>
            </w:r>
            <w:r>
              <w:rPr>
                <w:rStyle w:val="IndexLink"/>
                <w:rtl w:val="true"/>
              </w:rPr>
              <w:t>:</w:t>
              <w:tab/>
            </w:r>
            <w:r>
              <w:rPr>
                <w:rStyle w:val="IndexLink"/>
              </w:rPr>
              <w:t>37</w:t>
            </w:r>
          </w:hyperlink>
        </w:p>
        <w:p>
          <w:pPr>
            <w:pStyle w:val="Contents4"/>
            <w:tabs>
              <w:tab w:val="clear" w:pos="8176"/>
              <w:tab w:val="right" w:pos="9026" w:leader="dot"/>
            </w:tabs>
            <w:rPr/>
          </w:pPr>
          <w:hyperlink w:anchor="__RefHeading___Toc4514053_73709187">
            <w:r>
              <w:rPr>
                <w:webHidden/>
                <w:rStyle w:val="IndexLink"/>
                <w:rtl w:val="true"/>
              </w:rPr>
              <w:t>ترجمه آیه</w:t>
            </w:r>
            <w:r>
              <w:rPr>
                <w:rStyle w:val="IndexLink"/>
                <w:rtl w:val="true"/>
              </w:rPr>
              <w:tab/>
            </w:r>
            <w:r>
              <w:rPr>
                <w:rStyle w:val="IndexLink"/>
              </w:rPr>
              <w:t>37</w:t>
            </w:r>
          </w:hyperlink>
        </w:p>
        <w:p>
          <w:pPr>
            <w:pStyle w:val="Contents4"/>
            <w:tabs>
              <w:tab w:val="clear" w:pos="8176"/>
              <w:tab w:val="right" w:pos="9026" w:leader="dot"/>
            </w:tabs>
            <w:rPr/>
          </w:pPr>
          <w:hyperlink w:anchor="__RefHeading___Toc4514055_73709187">
            <w:r>
              <w:rPr>
                <w:webHidden/>
                <w:rStyle w:val="IndexLink"/>
                <w:rtl w:val="true"/>
              </w:rPr>
              <w:t>ج</w:t>
            </w:r>
            <w:r>
              <w:rPr>
                <w:rStyle w:val="IndexLink"/>
                <w:rtl w:val="true"/>
              </w:rPr>
              <w:t xml:space="preserve">. </w:t>
            </w:r>
            <w:r>
              <w:rPr>
                <w:rStyle w:val="IndexLink"/>
                <w:rtl w:val="true"/>
              </w:rPr>
              <w:t>آیات مربوط به فصل خصومات</w:t>
            </w:r>
            <w:r>
              <w:rPr>
                <w:rStyle w:val="IndexLink"/>
                <w:rtl w:val="true"/>
              </w:rPr>
              <w:t>:</w:t>
              <w:tab/>
            </w:r>
            <w:r>
              <w:rPr>
                <w:rStyle w:val="IndexLink"/>
              </w:rPr>
              <w:t>38</w:t>
            </w:r>
          </w:hyperlink>
        </w:p>
        <w:p>
          <w:pPr>
            <w:pStyle w:val="Contents4"/>
            <w:tabs>
              <w:tab w:val="clear" w:pos="8176"/>
              <w:tab w:val="right" w:pos="9026" w:leader="dot"/>
            </w:tabs>
            <w:rPr/>
          </w:pPr>
          <w:hyperlink w:anchor="__RefHeading___Toc4514057_73709187">
            <w:r>
              <w:rPr>
                <w:webHidden/>
                <w:rStyle w:val="IndexLink"/>
                <w:rtl w:val="true"/>
              </w:rPr>
              <w:t>ترجمه آیات</w:t>
            </w:r>
            <w:r>
              <w:rPr>
                <w:rStyle w:val="IndexLink"/>
                <w:rtl w:val="true"/>
              </w:rPr>
              <w:tab/>
            </w:r>
            <w:r>
              <w:rPr>
                <w:rStyle w:val="IndexLink"/>
              </w:rPr>
              <w:t>38</w:t>
            </w:r>
          </w:hyperlink>
        </w:p>
        <w:p>
          <w:pPr>
            <w:pStyle w:val="Contents3"/>
            <w:tabs>
              <w:tab w:val="clear" w:pos="8459"/>
              <w:tab w:val="right" w:pos="9026" w:leader="dot"/>
            </w:tabs>
            <w:rPr/>
          </w:pPr>
          <w:hyperlink w:anchor="__RefHeading___Toc4514059_73709187">
            <w:r>
              <w:rPr>
                <w:webHidden/>
                <w:rStyle w:val="IndexLink"/>
                <w:rtl w:val="true"/>
              </w:rPr>
              <w:t xml:space="preserve">انگیزه اوّل </w:t>
            </w:r>
            <w:r>
              <w:rPr>
                <w:rStyle w:val="IndexLink"/>
                <w:rtl w:val="true"/>
              </w:rPr>
              <w:t xml:space="preserve">: </w:t>
            </w:r>
            <w:r>
              <w:rPr>
                <w:rStyle w:val="IndexLink"/>
                <w:rtl w:val="true"/>
              </w:rPr>
              <w:t>تثبیت توحید و یکتا پرستی</w:t>
            </w:r>
            <w:r>
              <w:rPr>
                <w:rStyle w:val="IndexLink"/>
                <w:rtl w:val="true"/>
              </w:rPr>
              <w:tab/>
            </w:r>
            <w:r>
              <w:rPr>
                <w:rStyle w:val="IndexLink"/>
              </w:rPr>
              <w:t>39</w:t>
            </w:r>
          </w:hyperlink>
        </w:p>
        <w:p>
          <w:pPr>
            <w:pStyle w:val="Contents3"/>
            <w:tabs>
              <w:tab w:val="clear" w:pos="8459"/>
              <w:tab w:val="right" w:pos="9026" w:leader="dot"/>
            </w:tabs>
            <w:rPr/>
          </w:pPr>
          <w:hyperlink w:anchor="__RefHeading___Toc4514061_73709187">
            <w:r>
              <w:rPr>
                <w:webHidden/>
                <w:rStyle w:val="IndexLink"/>
                <w:rtl w:val="true"/>
              </w:rPr>
              <w:t>انگیزه دوم</w:t>
            </w:r>
            <w:r>
              <w:rPr>
                <w:rStyle w:val="IndexLink"/>
                <w:rtl w:val="true"/>
              </w:rPr>
              <w:t xml:space="preserve">: </w:t>
            </w:r>
            <w:r>
              <w:rPr>
                <w:rStyle w:val="IndexLink"/>
                <w:rtl w:val="true"/>
              </w:rPr>
              <w:t>رفع اختلاف ها</w:t>
            </w:r>
            <w:r>
              <w:rPr>
                <w:rStyle w:val="IndexLink"/>
                <w:rtl w:val="true"/>
              </w:rPr>
              <w:tab/>
            </w:r>
            <w:r>
              <w:rPr>
                <w:rStyle w:val="IndexLink"/>
              </w:rPr>
              <w:t>43</w:t>
            </w:r>
          </w:hyperlink>
        </w:p>
        <w:p>
          <w:pPr>
            <w:pStyle w:val="Contents3"/>
            <w:tabs>
              <w:tab w:val="clear" w:pos="8459"/>
              <w:tab w:val="right" w:pos="9026" w:leader="dot"/>
            </w:tabs>
            <w:rPr/>
          </w:pPr>
          <w:hyperlink w:anchor="__RefHeading___Toc4514063_73709187">
            <w:r>
              <w:rPr>
                <w:webHidden/>
                <w:rStyle w:val="IndexLink"/>
                <w:rtl w:val="true"/>
              </w:rPr>
              <w:t>انگیزه سوم</w:t>
            </w:r>
            <w:r>
              <w:rPr>
                <w:rStyle w:val="IndexLink"/>
                <w:rtl w:val="true"/>
              </w:rPr>
              <w:t xml:space="preserve">: </w:t>
            </w:r>
            <w:r>
              <w:rPr>
                <w:rStyle w:val="IndexLink"/>
                <w:rtl w:val="true"/>
              </w:rPr>
              <w:t>فصل خصومات</w:t>
            </w:r>
            <w:r>
              <w:rPr>
                <w:rStyle w:val="IndexLink"/>
                <w:rtl w:val="true"/>
              </w:rPr>
              <w:tab/>
            </w:r>
            <w:r>
              <w:rPr>
                <w:rStyle w:val="IndexLink"/>
              </w:rPr>
              <w:t>51</w:t>
            </w:r>
          </w:hyperlink>
        </w:p>
        <w:p>
          <w:pPr>
            <w:pStyle w:val="Contents2"/>
            <w:tabs>
              <w:tab w:val="clear" w:pos="8743"/>
              <w:tab w:val="right" w:pos="9026" w:leader="dot"/>
            </w:tabs>
            <w:rPr/>
          </w:pPr>
          <w:hyperlink w:anchor="__RefHeading___Toc4514065_73709187">
            <w:r>
              <w:rPr>
                <w:webHidden/>
                <w:rStyle w:val="IndexLink"/>
              </w:rPr>
              <w:t>2</w:t>
            </w:r>
            <w:r>
              <w:rPr>
                <w:rStyle w:val="IndexLink"/>
                <w:rtl w:val="true"/>
              </w:rPr>
              <w:t xml:space="preserve">- </w:t>
            </w:r>
            <w:r>
              <w:rPr>
                <w:rStyle w:val="IndexLink"/>
                <w:rtl w:val="true"/>
              </w:rPr>
              <w:t>لزوم بعثت پیامبران از دیدگاه قرآن</w:t>
            </w:r>
            <w:r>
              <w:rPr>
                <w:rStyle w:val="IndexLink"/>
                <w:rtl w:val="true"/>
              </w:rPr>
              <w:tab/>
            </w:r>
            <w:r>
              <w:rPr>
                <w:rStyle w:val="IndexLink"/>
              </w:rPr>
              <w:t>55</w:t>
            </w:r>
          </w:hyperlink>
        </w:p>
        <w:p>
          <w:pPr>
            <w:pStyle w:val="Contents3"/>
            <w:tabs>
              <w:tab w:val="clear" w:pos="8459"/>
              <w:tab w:val="right" w:pos="9026" w:leader="dot"/>
            </w:tabs>
            <w:rPr/>
          </w:pPr>
          <w:hyperlink w:anchor="__RefHeading___Toc4514067_7370918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514069_73709187">
            <w:r>
              <w:rPr>
                <w:webHidden/>
                <w:rStyle w:val="IndexLink"/>
                <w:rtl w:val="true"/>
              </w:rPr>
              <w:t>آیات موضوع</w:t>
            </w:r>
            <w:r>
              <w:rPr>
                <w:rStyle w:val="IndexLink"/>
                <w:rtl w:val="true"/>
              </w:rPr>
              <w:tab/>
            </w:r>
            <w:r>
              <w:rPr>
                <w:rStyle w:val="IndexLink"/>
              </w:rPr>
              <w:t>55</w:t>
            </w:r>
          </w:hyperlink>
        </w:p>
        <w:p>
          <w:pPr>
            <w:pStyle w:val="Contents4"/>
            <w:tabs>
              <w:tab w:val="clear" w:pos="8176"/>
              <w:tab w:val="right" w:pos="9026" w:leader="dot"/>
            </w:tabs>
            <w:rPr/>
          </w:pPr>
          <w:hyperlink w:anchor="__RefHeading___Toc4514071_73709187">
            <w:r>
              <w:rPr>
                <w:webHidden/>
                <w:rStyle w:val="IndexLink"/>
                <w:rtl w:val="true"/>
              </w:rPr>
              <w:t>الف</w:t>
            </w:r>
            <w:r>
              <w:rPr>
                <w:rStyle w:val="IndexLink"/>
                <w:rtl w:val="true"/>
              </w:rPr>
              <w:t xml:space="preserve">. </w:t>
            </w:r>
            <w:r>
              <w:rPr>
                <w:rStyle w:val="IndexLink"/>
                <w:rtl w:val="true"/>
              </w:rPr>
              <w:t>آیات مربوط به اجرای قسط در جامعه بشری</w:t>
            </w:r>
            <w:r>
              <w:rPr>
                <w:rStyle w:val="IndexLink"/>
                <w:rtl w:val="true"/>
              </w:rPr>
              <w:t>:</w:t>
              <w:tab/>
            </w:r>
            <w:r>
              <w:rPr>
                <w:rStyle w:val="IndexLink"/>
              </w:rPr>
              <w:t>55</w:t>
            </w:r>
          </w:hyperlink>
        </w:p>
        <w:p>
          <w:pPr>
            <w:pStyle w:val="Contents4"/>
            <w:tabs>
              <w:tab w:val="clear" w:pos="8176"/>
              <w:tab w:val="right" w:pos="9026" w:leader="dot"/>
            </w:tabs>
            <w:rPr/>
          </w:pPr>
          <w:hyperlink w:anchor="__RefHeading___Toc4514073_73709187">
            <w:r>
              <w:rPr>
                <w:webHidden/>
                <w:rStyle w:val="IndexLink"/>
                <w:rtl w:val="true"/>
              </w:rPr>
              <w:t>ترجمه آیات</w:t>
            </w:r>
            <w:r>
              <w:rPr>
                <w:rStyle w:val="IndexLink"/>
                <w:rtl w:val="true"/>
              </w:rPr>
              <w:tab/>
            </w:r>
            <w:r>
              <w:rPr>
                <w:rStyle w:val="IndexLink"/>
              </w:rPr>
              <w:t>56</w:t>
            </w:r>
          </w:hyperlink>
        </w:p>
        <w:p>
          <w:pPr>
            <w:pStyle w:val="Contents4"/>
            <w:tabs>
              <w:tab w:val="clear" w:pos="8176"/>
              <w:tab w:val="right" w:pos="9026" w:leader="dot"/>
            </w:tabs>
            <w:rPr/>
          </w:pPr>
          <w:hyperlink w:anchor="__RefHeading___Toc4514075_73709187">
            <w:r>
              <w:rPr>
                <w:webHidden/>
                <w:rStyle w:val="IndexLink"/>
                <w:rtl w:val="true"/>
              </w:rPr>
              <w:t>ب</w:t>
            </w:r>
            <w:r>
              <w:rPr>
                <w:rStyle w:val="IndexLink"/>
                <w:rtl w:val="true"/>
              </w:rPr>
              <w:t xml:space="preserve">. </w:t>
            </w:r>
            <w:r>
              <w:rPr>
                <w:rStyle w:val="IndexLink"/>
                <w:rtl w:val="true"/>
              </w:rPr>
              <w:t>آیات مربوط به تزکیه و تعدیل غرایز</w:t>
            </w:r>
            <w:r>
              <w:rPr>
                <w:rStyle w:val="IndexLink"/>
                <w:rtl w:val="true"/>
              </w:rPr>
              <w:t>:</w:t>
              <w:tab/>
            </w:r>
            <w:r>
              <w:rPr>
                <w:rStyle w:val="IndexLink"/>
              </w:rPr>
              <w:t>56</w:t>
            </w:r>
          </w:hyperlink>
        </w:p>
        <w:p>
          <w:pPr>
            <w:pStyle w:val="Contents4"/>
            <w:tabs>
              <w:tab w:val="clear" w:pos="8176"/>
              <w:tab w:val="right" w:pos="9026" w:leader="dot"/>
            </w:tabs>
            <w:rPr/>
          </w:pPr>
          <w:hyperlink w:anchor="__RefHeading___Toc4514077_73709187">
            <w:r>
              <w:rPr>
                <w:webHidden/>
                <w:rStyle w:val="IndexLink"/>
                <w:rtl w:val="true"/>
              </w:rPr>
              <w:t>ترجمه آیات</w:t>
            </w:r>
            <w:r>
              <w:rPr>
                <w:rStyle w:val="IndexLink"/>
                <w:rtl w:val="true"/>
              </w:rPr>
              <w:tab/>
            </w:r>
            <w:r>
              <w:rPr>
                <w:rStyle w:val="IndexLink"/>
              </w:rPr>
              <w:t>57</w:t>
            </w:r>
          </w:hyperlink>
        </w:p>
        <w:p>
          <w:pPr>
            <w:pStyle w:val="Contents4"/>
            <w:tabs>
              <w:tab w:val="clear" w:pos="8176"/>
              <w:tab w:val="right" w:pos="9026" w:leader="dot"/>
            </w:tabs>
            <w:rPr/>
          </w:pPr>
          <w:hyperlink w:anchor="__RefHeading___Toc4514079_73709187">
            <w:r>
              <w:rPr>
                <w:webHidden/>
                <w:rStyle w:val="IndexLink"/>
                <w:rtl w:val="true"/>
              </w:rPr>
              <w:t>ج</w:t>
            </w:r>
            <w:r>
              <w:rPr>
                <w:rStyle w:val="IndexLink"/>
                <w:rtl w:val="true"/>
              </w:rPr>
              <w:t xml:space="preserve">. </w:t>
            </w:r>
            <w:r>
              <w:rPr>
                <w:rStyle w:val="IndexLink"/>
                <w:rtl w:val="true"/>
              </w:rPr>
              <w:t>آیات مربوط به تعلیم کتاب و حکمت</w:t>
            </w:r>
            <w:r>
              <w:rPr>
                <w:rStyle w:val="IndexLink"/>
                <w:rtl w:val="true"/>
              </w:rPr>
              <w:t>:</w:t>
              <w:tab/>
            </w:r>
            <w:r>
              <w:rPr>
                <w:rStyle w:val="IndexLink"/>
              </w:rPr>
              <w:t>58</w:t>
            </w:r>
          </w:hyperlink>
        </w:p>
        <w:p>
          <w:pPr>
            <w:pStyle w:val="Contents4"/>
            <w:tabs>
              <w:tab w:val="clear" w:pos="8176"/>
              <w:tab w:val="right" w:pos="9026" w:leader="dot"/>
            </w:tabs>
            <w:rPr/>
          </w:pPr>
          <w:hyperlink w:anchor="__RefHeading___Toc4514081_73709187">
            <w:r>
              <w:rPr>
                <w:webHidden/>
                <w:rStyle w:val="IndexLink"/>
                <w:rtl w:val="true"/>
              </w:rPr>
              <w:t>ترجمه آیات</w:t>
            </w:r>
            <w:r>
              <w:rPr>
                <w:rStyle w:val="IndexLink"/>
                <w:rtl w:val="true"/>
              </w:rPr>
              <w:tab/>
            </w:r>
            <w:r>
              <w:rPr>
                <w:rStyle w:val="IndexLink"/>
              </w:rPr>
              <w:t>58</w:t>
            </w:r>
          </w:hyperlink>
        </w:p>
        <w:p>
          <w:pPr>
            <w:pStyle w:val="Contents4"/>
            <w:tabs>
              <w:tab w:val="clear" w:pos="8176"/>
              <w:tab w:val="right" w:pos="9026" w:leader="dot"/>
            </w:tabs>
            <w:rPr/>
          </w:pPr>
          <w:hyperlink w:anchor="__RefHeading___Toc4514083_73709187">
            <w:r>
              <w:rPr>
                <w:webHidden/>
                <w:rStyle w:val="IndexLink"/>
                <w:rtl w:val="true"/>
              </w:rPr>
              <w:t>د</w:t>
            </w:r>
            <w:r>
              <w:rPr>
                <w:rStyle w:val="IndexLink"/>
                <w:rtl w:val="true"/>
              </w:rPr>
              <w:t xml:space="preserve">. </w:t>
            </w:r>
            <w:r>
              <w:rPr>
                <w:rStyle w:val="IndexLink"/>
                <w:rtl w:val="true"/>
              </w:rPr>
              <w:t>آیات مربوط به اتمام حجت بر بندگان</w:t>
            </w:r>
            <w:r>
              <w:rPr>
                <w:rStyle w:val="IndexLink"/>
                <w:rtl w:val="true"/>
              </w:rPr>
              <w:t>:</w:t>
              <w:tab/>
            </w:r>
            <w:r>
              <w:rPr>
                <w:rStyle w:val="IndexLink"/>
              </w:rPr>
              <w:t>59</w:t>
            </w:r>
          </w:hyperlink>
        </w:p>
        <w:p>
          <w:pPr>
            <w:pStyle w:val="Contents4"/>
            <w:tabs>
              <w:tab w:val="clear" w:pos="8176"/>
              <w:tab w:val="right" w:pos="9026" w:leader="dot"/>
            </w:tabs>
            <w:rPr/>
          </w:pPr>
          <w:hyperlink w:anchor="__RefHeading___Toc4514085_73709187">
            <w:r>
              <w:rPr>
                <w:webHidden/>
                <w:rStyle w:val="IndexLink"/>
                <w:rtl w:val="true"/>
              </w:rPr>
              <w:t>ترجمه آیات</w:t>
            </w:r>
            <w:r>
              <w:rPr>
                <w:rStyle w:val="IndexLink"/>
                <w:rtl w:val="true"/>
              </w:rPr>
              <w:tab/>
            </w:r>
            <w:r>
              <w:rPr>
                <w:rStyle w:val="IndexLink"/>
              </w:rPr>
              <w:t>59</w:t>
            </w:r>
          </w:hyperlink>
        </w:p>
        <w:p>
          <w:pPr>
            <w:pStyle w:val="Contents3"/>
            <w:tabs>
              <w:tab w:val="clear" w:pos="8459"/>
              <w:tab w:val="right" w:pos="9026" w:leader="dot"/>
            </w:tabs>
            <w:rPr/>
          </w:pPr>
          <w:hyperlink w:anchor="__RefHeading___Toc4514087_73709187">
            <w:r>
              <w:rPr>
                <w:webHidden/>
                <w:rStyle w:val="IndexLink"/>
                <w:rtl w:val="true"/>
              </w:rPr>
              <w:t>بررسی و تفسیر آیات</w:t>
            </w:r>
            <w:r>
              <w:rPr>
                <w:rStyle w:val="IndexLink"/>
                <w:rtl w:val="true"/>
              </w:rPr>
              <w:tab/>
            </w:r>
            <w:r>
              <w:rPr>
                <w:rStyle w:val="IndexLink"/>
              </w:rPr>
              <w:t>60</w:t>
            </w:r>
          </w:hyperlink>
        </w:p>
        <w:p>
          <w:pPr>
            <w:pStyle w:val="Contents4"/>
            <w:tabs>
              <w:tab w:val="clear" w:pos="8176"/>
              <w:tab w:val="right" w:pos="9026" w:leader="dot"/>
            </w:tabs>
            <w:rPr/>
          </w:pPr>
          <w:hyperlink w:anchor="__RefHeading___Toc4514089_7370918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514091_73709187">
            <w:r>
              <w:rPr>
                <w:webHidden/>
                <w:rStyle w:val="IndexLink"/>
                <w:rtl w:val="true"/>
              </w:rPr>
              <w:t>انگیزه چهارم</w:t>
            </w:r>
            <w:r>
              <w:rPr>
                <w:rStyle w:val="IndexLink"/>
                <w:rtl w:val="true"/>
              </w:rPr>
              <w:t xml:space="preserve">: </w:t>
            </w:r>
            <w:r>
              <w:rPr>
                <w:rStyle w:val="IndexLink"/>
                <w:rtl w:val="true"/>
              </w:rPr>
              <w:t>اجرای قسط در میان بشر</w:t>
            </w:r>
            <w:r>
              <w:rPr>
                <w:rStyle w:val="IndexLink"/>
                <w:rtl w:val="true"/>
              </w:rPr>
              <w:tab/>
            </w:r>
            <w:r>
              <w:rPr>
                <w:rStyle w:val="IndexLink"/>
              </w:rPr>
              <w:t>60</w:t>
            </w:r>
          </w:hyperlink>
        </w:p>
        <w:p>
          <w:pPr>
            <w:pStyle w:val="Contents4"/>
            <w:tabs>
              <w:tab w:val="clear" w:pos="8176"/>
              <w:tab w:val="right" w:pos="9026" w:leader="dot"/>
            </w:tabs>
            <w:rPr/>
          </w:pPr>
          <w:hyperlink w:anchor="__RefHeading___Toc4514093_73709187">
            <w:r>
              <w:rPr>
                <w:webHidden/>
                <w:rStyle w:val="IndexLink"/>
                <w:rtl w:val="true"/>
              </w:rPr>
              <w:t>انگیزه پنجم</w:t>
            </w:r>
            <w:r>
              <w:rPr>
                <w:rStyle w:val="IndexLink"/>
                <w:rtl w:val="true"/>
              </w:rPr>
              <w:t xml:space="preserve">: </w:t>
            </w:r>
            <w:r>
              <w:rPr>
                <w:rStyle w:val="IndexLink"/>
                <w:rtl w:val="true"/>
              </w:rPr>
              <w:t>تزکیه یا تعدیل غرایز</w:t>
            </w:r>
            <w:r>
              <w:rPr>
                <w:rStyle w:val="IndexLink"/>
                <w:rtl w:val="true"/>
              </w:rPr>
              <w:tab/>
            </w:r>
            <w:r>
              <w:rPr>
                <w:rStyle w:val="IndexLink"/>
              </w:rPr>
              <w:t>63</w:t>
            </w:r>
          </w:hyperlink>
        </w:p>
        <w:p>
          <w:pPr>
            <w:pStyle w:val="Contents4"/>
            <w:tabs>
              <w:tab w:val="clear" w:pos="8176"/>
              <w:tab w:val="right" w:pos="9026" w:leader="dot"/>
            </w:tabs>
            <w:rPr/>
          </w:pPr>
          <w:hyperlink w:anchor="__RefHeading___Toc4514095_73709187">
            <w:r>
              <w:rPr>
                <w:webHidden/>
                <w:rStyle w:val="IndexLink"/>
                <w:rtl w:val="true"/>
              </w:rPr>
              <w:t>انگیزه ششم</w:t>
            </w:r>
            <w:r>
              <w:rPr>
                <w:rStyle w:val="IndexLink"/>
                <w:rtl w:val="true"/>
              </w:rPr>
              <w:t xml:space="preserve">: </w:t>
            </w:r>
            <w:r>
              <w:rPr>
                <w:rStyle w:val="IndexLink"/>
                <w:rtl w:val="true"/>
              </w:rPr>
              <w:t>تعلیم کتاب و آموزش حکمت</w:t>
            </w:r>
            <w:r>
              <w:rPr>
                <w:rStyle w:val="IndexLink"/>
                <w:rtl w:val="true"/>
              </w:rPr>
              <w:tab/>
            </w:r>
            <w:r>
              <w:rPr>
                <w:rStyle w:val="IndexLink"/>
              </w:rPr>
              <w:t>70</w:t>
            </w:r>
          </w:hyperlink>
        </w:p>
        <w:p>
          <w:pPr>
            <w:pStyle w:val="Contents2"/>
            <w:tabs>
              <w:tab w:val="clear" w:pos="8743"/>
              <w:tab w:val="right" w:pos="9026" w:leader="dot"/>
            </w:tabs>
            <w:rPr/>
          </w:pPr>
          <w:hyperlink w:anchor="__RefHeading___Toc4514097_73709187">
            <w:r>
              <w:rPr>
                <w:webHidden/>
                <w:rStyle w:val="IndexLink"/>
              </w:rPr>
              <w:t>3</w:t>
            </w:r>
            <w:r>
              <w:rPr>
                <w:rStyle w:val="IndexLink"/>
                <w:rtl w:val="true"/>
              </w:rPr>
              <w:t xml:space="preserve">- </w:t>
            </w:r>
            <w:r>
              <w:rPr>
                <w:rStyle w:val="IndexLink"/>
                <w:rtl w:val="true"/>
              </w:rPr>
              <w:t>آیا لزوم بعثت پیامبران به داوری عقل است یا شرع؟</w:t>
            </w:r>
            <w:r>
              <w:rPr>
                <w:rStyle w:val="IndexLink"/>
                <w:rtl w:val="true"/>
              </w:rPr>
              <w:tab/>
            </w:r>
            <w:r>
              <w:rPr>
                <w:rStyle w:val="IndexLink"/>
              </w:rPr>
              <w:t>80</w:t>
            </w:r>
          </w:hyperlink>
        </w:p>
        <w:p>
          <w:pPr>
            <w:pStyle w:val="Contents3"/>
            <w:tabs>
              <w:tab w:val="clear" w:pos="8459"/>
              <w:tab w:val="right" w:pos="9026" w:leader="dot"/>
            </w:tabs>
            <w:rPr/>
          </w:pPr>
          <w:hyperlink w:anchor="__RefHeading___Toc4514099_73709187">
            <w:r>
              <w:rPr>
                <w:webHidden/>
                <w:rStyle w:val="IndexLink"/>
                <w:rtl w:val="true"/>
              </w:rPr>
              <w:t>آیات موضوع</w:t>
            </w:r>
            <w:r>
              <w:rPr>
                <w:rStyle w:val="IndexLink"/>
                <w:rtl w:val="true"/>
              </w:rPr>
              <w:tab/>
            </w:r>
            <w:r>
              <w:rPr>
                <w:rStyle w:val="IndexLink"/>
              </w:rPr>
              <w:t>80</w:t>
            </w:r>
          </w:hyperlink>
        </w:p>
        <w:p>
          <w:pPr>
            <w:pStyle w:val="Contents3"/>
            <w:tabs>
              <w:tab w:val="clear" w:pos="8459"/>
              <w:tab w:val="right" w:pos="9026" w:leader="dot"/>
            </w:tabs>
            <w:rPr/>
          </w:pPr>
          <w:hyperlink w:anchor="__RefHeading___Toc4514101_73709187">
            <w:r>
              <w:rPr>
                <w:webHidden/>
                <w:rStyle w:val="IndexLink"/>
                <w:rtl w:val="true"/>
              </w:rPr>
              <w:t>ترجمه آیات</w:t>
            </w:r>
            <w:r>
              <w:rPr>
                <w:rStyle w:val="IndexLink"/>
                <w:rtl w:val="true"/>
              </w:rPr>
              <w:tab/>
            </w:r>
            <w:r>
              <w:rPr>
                <w:rStyle w:val="IndexLink"/>
              </w:rPr>
              <w:t>80</w:t>
            </w:r>
          </w:hyperlink>
        </w:p>
        <w:p>
          <w:pPr>
            <w:pStyle w:val="Contents3"/>
            <w:tabs>
              <w:tab w:val="clear" w:pos="8459"/>
              <w:tab w:val="right" w:pos="9026" w:leader="dot"/>
            </w:tabs>
            <w:rPr/>
          </w:pPr>
          <w:hyperlink w:anchor="__RefHeading___Toc4514103_73709187">
            <w:r>
              <w:rPr>
                <w:webHidden/>
                <w:rStyle w:val="IndexLink"/>
                <w:rtl w:val="true"/>
              </w:rPr>
              <w:t>بررسی و تفسیر آیات</w:t>
            </w:r>
            <w:r>
              <w:rPr>
                <w:rStyle w:val="IndexLink"/>
                <w:rtl w:val="true"/>
              </w:rPr>
              <w:tab/>
            </w:r>
            <w:r>
              <w:rPr>
                <w:rStyle w:val="IndexLink"/>
              </w:rPr>
              <w:t>81</w:t>
            </w:r>
          </w:hyperlink>
        </w:p>
        <w:p>
          <w:pPr>
            <w:pStyle w:val="Contents2"/>
            <w:tabs>
              <w:tab w:val="clear" w:pos="8743"/>
              <w:tab w:val="right" w:pos="9026" w:leader="dot"/>
            </w:tabs>
            <w:rPr/>
          </w:pPr>
          <w:hyperlink w:anchor="__RefHeading___Toc4514105_73709187">
            <w:r>
              <w:rPr>
                <w:webHidden/>
                <w:rStyle w:val="IndexLink"/>
              </w:rPr>
              <w:t>4</w:t>
            </w:r>
            <w:r>
              <w:rPr>
                <w:rStyle w:val="IndexLink"/>
                <w:rtl w:val="true"/>
              </w:rPr>
              <w:t xml:space="preserve">- </w:t>
            </w:r>
            <w:r>
              <w:rPr>
                <w:rStyle w:val="IndexLink"/>
                <w:rtl w:val="true"/>
              </w:rPr>
              <w:t>واژه های قرآنی نبوت</w:t>
            </w:r>
            <w:r>
              <w:rPr>
                <w:rStyle w:val="IndexLink"/>
                <w:rtl w:val="true"/>
              </w:rPr>
              <w:tab/>
            </w:r>
            <w:r>
              <w:rPr>
                <w:rStyle w:val="IndexLink"/>
              </w:rPr>
              <w:t>86</w:t>
            </w:r>
          </w:hyperlink>
        </w:p>
        <w:p>
          <w:pPr>
            <w:pStyle w:val="Contents3"/>
            <w:tabs>
              <w:tab w:val="clear" w:pos="8459"/>
              <w:tab w:val="right" w:pos="9026" w:leader="dot"/>
            </w:tabs>
            <w:rPr/>
          </w:pPr>
          <w:hyperlink w:anchor="__RefHeading___Toc4514107_7370918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514109_73709187">
            <w:r>
              <w:rPr>
                <w:webHidden/>
                <w:rStyle w:val="IndexLink"/>
                <w:rtl w:val="true"/>
              </w:rPr>
              <w:t>آیات موضوع</w:t>
            </w:r>
            <w:r>
              <w:rPr>
                <w:rStyle w:val="IndexLink"/>
                <w:rtl w:val="true"/>
              </w:rPr>
              <w:tab/>
            </w:r>
            <w:r>
              <w:rPr>
                <w:rStyle w:val="IndexLink"/>
              </w:rPr>
              <w:t>86</w:t>
            </w:r>
          </w:hyperlink>
        </w:p>
        <w:p>
          <w:pPr>
            <w:pStyle w:val="Contents4"/>
            <w:tabs>
              <w:tab w:val="clear" w:pos="8176"/>
              <w:tab w:val="right" w:pos="9026" w:leader="dot"/>
            </w:tabs>
            <w:rPr/>
          </w:pPr>
          <w:hyperlink w:anchor="__RefHeading___Toc4514111_73709187">
            <w:r>
              <w:rPr>
                <w:webHidden/>
                <w:rStyle w:val="IndexLink"/>
                <w:rtl w:val="true"/>
              </w:rPr>
              <w:t>الف</w:t>
            </w:r>
            <w:r>
              <w:rPr>
                <w:rStyle w:val="IndexLink"/>
                <w:rtl w:val="true"/>
              </w:rPr>
              <w:t xml:space="preserve">. </w:t>
            </w:r>
            <w:r>
              <w:rPr>
                <w:rStyle w:val="IndexLink"/>
                <w:rtl w:val="true"/>
              </w:rPr>
              <w:t>نمونه هایی ازآیات مربوط به واژه نبوت</w:t>
            </w:r>
            <w:r>
              <w:rPr>
                <w:rStyle w:val="IndexLink"/>
                <w:rtl w:val="true"/>
              </w:rPr>
              <w:t>:</w:t>
              <w:tab/>
            </w:r>
            <w:r>
              <w:rPr>
                <w:rStyle w:val="IndexLink"/>
              </w:rPr>
              <w:t>86</w:t>
            </w:r>
          </w:hyperlink>
        </w:p>
        <w:p>
          <w:pPr>
            <w:pStyle w:val="Contents4"/>
            <w:tabs>
              <w:tab w:val="clear" w:pos="8176"/>
              <w:tab w:val="right" w:pos="9026" w:leader="dot"/>
            </w:tabs>
            <w:rPr/>
          </w:pPr>
          <w:hyperlink w:anchor="__RefHeading___Toc4514113_73709187">
            <w:r>
              <w:rPr>
                <w:webHidden/>
                <w:rStyle w:val="IndexLink"/>
                <w:rtl w:val="true"/>
              </w:rPr>
              <w:t>ترجمه آیات</w:t>
            </w:r>
            <w:r>
              <w:rPr>
                <w:rStyle w:val="IndexLink"/>
                <w:rtl w:val="true"/>
              </w:rPr>
              <w:tab/>
            </w:r>
            <w:r>
              <w:rPr>
                <w:rStyle w:val="IndexLink"/>
              </w:rPr>
              <w:t>87</w:t>
            </w:r>
          </w:hyperlink>
        </w:p>
        <w:p>
          <w:pPr>
            <w:pStyle w:val="Contents4"/>
            <w:tabs>
              <w:tab w:val="clear" w:pos="8176"/>
              <w:tab w:val="right" w:pos="9026" w:leader="dot"/>
            </w:tabs>
            <w:rPr/>
          </w:pPr>
          <w:hyperlink w:anchor="__RefHeading___Toc4514115_73709187">
            <w:r>
              <w:rPr>
                <w:webHidden/>
                <w:rStyle w:val="IndexLink"/>
                <w:rtl w:val="true"/>
              </w:rPr>
              <w:t>ب</w:t>
            </w:r>
            <w:r>
              <w:rPr>
                <w:rStyle w:val="IndexLink"/>
                <w:rtl w:val="true"/>
              </w:rPr>
              <w:t xml:space="preserve">. </w:t>
            </w:r>
            <w:r>
              <w:rPr>
                <w:rStyle w:val="IndexLink"/>
                <w:rtl w:val="true"/>
              </w:rPr>
              <w:t>نمونه هایی از آیات مربوط به واژه رسالت</w:t>
            </w:r>
            <w:r>
              <w:rPr>
                <w:rStyle w:val="IndexLink"/>
                <w:rtl w:val="true"/>
              </w:rPr>
              <w:t>:</w:t>
              <w:tab/>
            </w:r>
            <w:r>
              <w:rPr>
                <w:rStyle w:val="IndexLink"/>
              </w:rPr>
              <w:t>88</w:t>
            </w:r>
          </w:hyperlink>
        </w:p>
        <w:p>
          <w:pPr>
            <w:pStyle w:val="Contents4"/>
            <w:tabs>
              <w:tab w:val="clear" w:pos="8176"/>
              <w:tab w:val="right" w:pos="9026" w:leader="dot"/>
            </w:tabs>
            <w:rPr/>
          </w:pPr>
          <w:hyperlink w:anchor="__RefHeading___Toc4514117_73709187">
            <w:r>
              <w:rPr>
                <w:webHidden/>
                <w:rStyle w:val="IndexLink"/>
                <w:rtl w:val="true"/>
              </w:rPr>
              <w:t>ترجمه آیات</w:t>
            </w:r>
            <w:r>
              <w:rPr>
                <w:rStyle w:val="IndexLink"/>
                <w:rtl w:val="true"/>
              </w:rPr>
              <w:tab/>
            </w:r>
            <w:r>
              <w:rPr>
                <w:rStyle w:val="IndexLink"/>
              </w:rPr>
              <w:t>89</w:t>
            </w:r>
          </w:hyperlink>
        </w:p>
        <w:p>
          <w:pPr>
            <w:pStyle w:val="Contents4"/>
            <w:tabs>
              <w:tab w:val="clear" w:pos="8176"/>
              <w:tab w:val="right" w:pos="9026" w:leader="dot"/>
            </w:tabs>
            <w:rPr/>
          </w:pPr>
          <w:hyperlink w:anchor="__RefHeading___Toc4514119_73709187">
            <w:r>
              <w:rPr>
                <w:webHidden/>
                <w:rStyle w:val="IndexLink"/>
                <w:rtl w:val="true"/>
              </w:rPr>
              <w:t>ج</w:t>
            </w:r>
            <w:r>
              <w:rPr>
                <w:rStyle w:val="IndexLink"/>
                <w:rtl w:val="true"/>
              </w:rPr>
              <w:t xml:space="preserve">. </w:t>
            </w:r>
            <w:r>
              <w:rPr>
                <w:rStyle w:val="IndexLink"/>
                <w:rtl w:val="true"/>
              </w:rPr>
              <w:t>نمونه هایی از آیات مربوط به واژه بعثت</w:t>
            </w:r>
            <w:r>
              <w:rPr>
                <w:rStyle w:val="IndexLink"/>
                <w:rtl w:val="true"/>
              </w:rPr>
              <w:t>:</w:t>
              <w:tab/>
            </w:r>
            <w:r>
              <w:rPr>
                <w:rStyle w:val="IndexLink"/>
              </w:rPr>
              <w:t>90</w:t>
            </w:r>
          </w:hyperlink>
        </w:p>
        <w:p>
          <w:pPr>
            <w:pStyle w:val="Contents4"/>
            <w:tabs>
              <w:tab w:val="clear" w:pos="8176"/>
              <w:tab w:val="right" w:pos="9026" w:leader="dot"/>
            </w:tabs>
            <w:rPr/>
          </w:pPr>
          <w:hyperlink w:anchor="__RefHeading___Toc4514121_73709187">
            <w:r>
              <w:rPr>
                <w:webHidden/>
                <w:rStyle w:val="IndexLink"/>
                <w:rtl w:val="true"/>
              </w:rPr>
              <w:t>ترجمه آیات</w:t>
            </w:r>
            <w:r>
              <w:rPr>
                <w:rStyle w:val="IndexLink"/>
                <w:rtl w:val="true"/>
              </w:rPr>
              <w:tab/>
            </w:r>
            <w:r>
              <w:rPr>
                <w:rStyle w:val="IndexLink"/>
              </w:rPr>
              <w:t>91</w:t>
            </w:r>
          </w:hyperlink>
        </w:p>
        <w:p>
          <w:pPr>
            <w:pStyle w:val="Contents4"/>
            <w:tabs>
              <w:tab w:val="clear" w:pos="8176"/>
              <w:tab w:val="right" w:pos="9026" w:leader="dot"/>
            </w:tabs>
            <w:rPr/>
          </w:pPr>
          <w:hyperlink w:anchor="__RefHeading___Toc4514123_73709187">
            <w:r>
              <w:rPr>
                <w:webHidden/>
                <w:rStyle w:val="IndexLink"/>
                <w:rtl w:val="true"/>
              </w:rPr>
              <w:t>بررسی و تفسیر آیات</w:t>
            </w:r>
            <w:r>
              <w:rPr>
                <w:rStyle w:val="IndexLink"/>
                <w:rtl w:val="true"/>
              </w:rPr>
              <w:tab/>
            </w:r>
            <w:r>
              <w:rPr>
                <w:rStyle w:val="IndexLink"/>
              </w:rPr>
              <w:t>91</w:t>
            </w:r>
          </w:hyperlink>
        </w:p>
        <w:p>
          <w:pPr>
            <w:pStyle w:val="Contents5"/>
            <w:tabs>
              <w:tab w:val="clear" w:pos="7892"/>
              <w:tab w:val="right" w:pos="9026" w:leader="dot"/>
            </w:tabs>
            <w:rPr/>
          </w:pPr>
          <w:hyperlink w:anchor="__RefHeading___Toc4514125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514127_73709187">
            <w:r>
              <w:rPr>
                <w:webHidden/>
                <w:rStyle w:val="IndexLink"/>
              </w:rPr>
              <w:t>1</w:t>
            </w:r>
            <w:r>
              <w:rPr>
                <w:rStyle w:val="IndexLink"/>
                <w:rtl w:val="true"/>
              </w:rPr>
              <w:t xml:space="preserve">. </w:t>
            </w:r>
            <w:r>
              <w:rPr>
                <w:rStyle w:val="IndexLink"/>
                <w:rtl w:val="true"/>
              </w:rPr>
              <w:t>واژه نبوت</w:t>
            </w:r>
            <w:r>
              <w:rPr>
                <w:rStyle w:val="IndexLink"/>
                <w:rtl w:val="true"/>
              </w:rPr>
              <w:t>:</w:t>
              <w:tab/>
            </w:r>
            <w:r>
              <w:rPr>
                <w:rStyle w:val="IndexLink"/>
              </w:rPr>
              <w:t>92</w:t>
            </w:r>
          </w:hyperlink>
        </w:p>
        <w:p>
          <w:pPr>
            <w:pStyle w:val="Contents5"/>
            <w:tabs>
              <w:tab w:val="clear" w:pos="7892"/>
              <w:tab w:val="right" w:pos="9026" w:leader="dot"/>
            </w:tabs>
            <w:rPr/>
          </w:pPr>
          <w:hyperlink w:anchor="__RefHeading___Toc4514129_73709187">
            <w:r>
              <w:rPr>
                <w:webHidden/>
                <w:rStyle w:val="IndexLink"/>
              </w:rPr>
              <w:t>2</w:t>
            </w:r>
            <w:r>
              <w:rPr>
                <w:rStyle w:val="IndexLink"/>
                <w:rtl w:val="true"/>
              </w:rPr>
              <w:t xml:space="preserve">. </w:t>
            </w:r>
            <w:r>
              <w:rPr>
                <w:rStyle w:val="IndexLink"/>
                <w:rtl w:val="true"/>
              </w:rPr>
              <w:t>واژه رسالت</w:t>
            </w:r>
            <w:r>
              <w:rPr>
                <w:rStyle w:val="IndexLink"/>
                <w:rtl w:val="true"/>
              </w:rPr>
              <w:t>:</w:t>
              <w:tab/>
            </w:r>
            <w:r>
              <w:rPr>
                <w:rStyle w:val="IndexLink"/>
              </w:rPr>
              <w:t>96</w:t>
            </w:r>
          </w:hyperlink>
        </w:p>
        <w:p>
          <w:pPr>
            <w:pStyle w:val="Contents5"/>
            <w:tabs>
              <w:tab w:val="clear" w:pos="7892"/>
              <w:tab w:val="right" w:pos="9026" w:leader="dot"/>
            </w:tabs>
            <w:rPr/>
          </w:pPr>
          <w:hyperlink w:anchor="__RefHeading___Toc4514131_73709187">
            <w:r>
              <w:rPr>
                <w:webHidden/>
                <w:rStyle w:val="IndexLink"/>
              </w:rPr>
              <w:t>3</w:t>
            </w:r>
            <w:r>
              <w:rPr>
                <w:rStyle w:val="IndexLink"/>
                <w:rtl w:val="true"/>
              </w:rPr>
              <w:t xml:space="preserve">. </w:t>
            </w:r>
            <w:r>
              <w:rPr>
                <w:rStyle w:val="IndexLink"/>
                <w:rtl w:val="true"/>
              </w:rPr>
              <w:t xml:space="preserve">واژه بعثت </w:t>
            </w:r>
            <w:r>
              <w:rPr>
                <w:rStyle w:val="IndexLink"/>
                <w:rtl w:val="true"/>
              </w:rPr>
              <w:t>:</w:t>
              <w:tab/>
            </w:r>
            <w:r>
              <w:rPr>
                <w:rStyle w:val="IndexLink"/>
              </w:rPr>
              <w:t>102</w:t>
            </w:r>
          </w:hyperlink>
        </w:p>
        <w:p>
          <w:pPr>
            <w:pStyle w:val="Contents5"/>
            <w:tabs>
              <w:tab w:val="clear" w:pos="7892"/>
              <w:tab w:val="right" w:pos="9026" w:leader="dot"/>
            </w:tabs>
            <w:rPr/>
          </w:pPr>
          <w:hyperlink w:anchor="__RefHeading___Toc4514133_73709187">
            <w:r>
              <w:rPr>
                <w:webHidden/>
                <w:rStyle w:val="IndexLink"/>
              </w:rPr>
              <w:t>4</w:t>
            </w:r>
            <w:r>
              <w:rPr>
                <w:rStyle w:val="IndexLink"/>
                <w:rtl w:val="true"/>
              </w:rPr>
              <w:t xml:space="preserve">. </w:t>
            </w:r>
            <w:r>
              <w:rPr>
                <w:rStyle w:val="IndexLink"/>
                <w:rtl w:val="true"/>
              </w:rPr>
              <w:t>مأموریت یا انجام کار بزرگ</w:t>
            </w:r>
            <w:r>
              <w:rPr>
                <w:rStyle w:val="IndexLink"/>
                <w:rtl w:val="true"/>
              </w:rPr>
              <w:t>:</w:t>
              <w:tab/>
            </w:r>
            <w:r>
              <w:rPr>
                <w:rStyle w:val="IndexLink"/>
              </w:rPr>
              <w:t>104</w:t>
            </w:r>
          </w:hyperlink>
        </w:p>
        <w:p>
          <w:pPr>
            <w:pStyle w:val="Contents5"/>
            <w:tabs>
              <w:tab w:val="clear" w:pos="7892"/>
              <w:tab w:val="right" w:pos="9026" w:leader="dot"/>
            </w:tabs>
            <w:rPr/>
          </w:pPr>
          <w:hyperlink w:anchor="__RefHeading___Toc4514135_73709187">
            <w:r>
              <w:rPr>
                <w:webHidden/>
                <w:rStyle w:val="IndexLink"/>
              </w:rPr>
              <w:t>5</w:t>
            </w:r>
            <w:r>
              <w:rPr>
                <w:rStyle w:val="IndexLink"/>
                <w:rtl w:val="true"/>
              </w:rPr>
              <w:t xml:space="preserve">. </w:t>
            </w:r>
            <w:r>
              <w:rPr>
                <w:rStyle w:val="IndexLink"/>
                <w:rtl w:val="true"/>
              </w:rPr>
              <w:t>حرکت به سوی جهاد</w:t>
            </w:r>
            <w:r>
              <w:rPr>
                <w:rStyle w:val="IndexLink"/>
                <w:rtl w:val="true"/>
              </w:rPr>
              <w:t>:</w:t>
              <w:tab/>
            </w:r>
            <w:r>
              <w:rPr>
                <w:rStyle w:val="IndexLink"/>
              </w:rPr>
              <w:t>104</w:t>
            </w:r>
          </w:hyperlink>
        </w:p>
        <w:p>
          <w:pPr>
            <w:pStyle w:val="Contents2"/>
            <w:tabs>
              <w:tab w:val="clear" w:pos="8743"/>
              <w:tab w:val="right" w:pos="9026" w:leader="dot"/>
            </w:tabs>
            <w:rPr/>
          </w:pPr>
          <w:hyperlink w:anchor="__RefHeading___Toc4514137_73709187">
            <w:r>
              <w:rPr>
                <w:webHidden/>
                <w:rStyle w:val="IndexLink"/>
              </w:rPr>
              <w:t>5</w:t>
            </w:r>
            <w:r>
              <w:rPr>
                <w:rStyle w:val="IndexLink"/>
                <w:rtl w:val="true"/>
              </w:rPr>
              <w:t xml:space="preserve">- </w:t>
            </w:r>
            <w:r>
              <w:rPr>
                <w:rStyle w:val="IndexLink"/>
                <w:rtl w:val="true"/>
              </w:rPr>
              <w:t>وحی و اقسام آن 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4514139_7370918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514141_73709187">
            <w:r>
              <w:rPr>
                <w:webHidden/>
                <w:rStyle w:val="IndexLink"/>
                <w:rtl w:val="true"/>
              </w:rPr>
              <w:t>آیات موضوع</w:t>
            </w:r>
            <w:r>
              <w:rPr>
                <w:rStyle w:val="IndexLink"/>
                <w:rtl w:val="true"/>
              </w:rPr>
              <w:tab/>
            </w:r>
            <w:r>
              <w:rPr>
                <w:rStyle w:val="IndexLink"/>
              </w:rPr>
              <w:t>106</w:t>
            </w:r>
          </w:hyperlink>
        </w:p>
        <w:p>
          <w:pPr>
            <w:pStyle w:val="Contents4"/>
            <w:tabs>
              <w:tab w:val="clear" w:pos="8176"/>
              <w:tab w:val="right" w:pos="9026" w:leader="dot"/>
            </w:tabs>
            <w:rPr/>
          </w:pPr>
          <w:hyperlink w:anchor="__RefHeading___Toc4514143_73709187">
            <w:r>
              <w:rPr>
                <w:webHidden/>
                <w:rStyle w:val="IndexLink"/>
                <w:rtl w:val="true"/>
              </w:rPr>
              <w:t>الف</w:t>
            </w:r>
            <w:r>
              <w:rPr>
                <w:rStyle w:val="IndexLink"/>
                <w:rtl w:val="true"/>
              </w:rPr>
              <w:t xml:space="preserve">. </w:t>
            </w:r>
            <w:r>
              <w:rPr>
                <w:rStyle w:val="IndexLink"/>
                <w:rtl w:val="true"/>
              </w:rPr>
              <w:t>آیات مربوط به هدایت های تکوینی</w:t>
            </w:r>
            <w:r>
              <w:rPr>
                <w:rStyle w:val="IndexLink"/>
                <w:rtl w:val="true"/>
              </w:rPr>
              <w:tab/>
            </w:r>
            <w:r>
              <w:rPr>
                <w:rStyle w:val="IndexLink"/>
              </w:rPr>
              <w:t>106</w:t>
            </w:r>
          </w:hyperlink>
        </w:p>
        <w:p>
          <w:pPr>
            <w:pStyle w:val="Contents4"/>
            <w:tabs>
              <w:tab w:val="clear" w:pos="8176"/>
              <w:tab w:val="right" w:pos="9026" w:leader="dot"/>
            </w:tabs>
            <w:rPr/>
          </w:pPr>
          <w:hyperlink w:anchor="__RefHeading___Toc4514145_73709187">
            <w:r>
              <w:rPr>
                <w:webHidden/>
                <w:rStyle w:val="IndexLink"/>
                <w:rtl w:val="true"/>
              </w:rPr>
              <w:t>ترجمه آیات</w:t>
            </w:r>
            <w:r>
              <w:rPr>
                <w:rStyle w:val="IndexLink"/>
                <w:rtl w:val="true"/>
              </w:rPr>
              <w:tab/>
            </w:r>
            <w:r>
              <w:rPr>
                <w:rStyle w:val="IndexLink"/>
              </w:rPr>
              <w:t>107</w:t>
            </w:r>
          </w:hyperlink>
        </w:p>
        <w:p>
          <w:pPr>
            <w:pStyle w:val="Contents4"/>
            <w:tabs>
              <w:tab w:val="clear" w:pos="8176"/>
              <w:tab w:val="right" w:pos="9026" w:leader="dot"/>
            </w:tabs>
            <w:rPr/>
          </w:pPr>
          <w:hyperlink w:anchor="__RefHeading___Toc4514147_73709187">
            <w:r>
              <w:rPr>
                <w:webHidden/>
                <w:rStyle w:val="IndexLink"/>
                <w:rtl w:val="true"/>
              </w:rPr>
              <w:t>ب</w:t>
            </w:r>
            <w:r>
              <w:rPr>
                <w:rStyle w:val="IndexLink"/>
                <w:rtl w:val="true"/>
              </w:rPr>
              <w:t xml:space="preserve">. </w:t>
            </w:r>
            <w:r>
              <w:rPr>
                <w:rStyle w:val="IndexLink"/>
                <w:rtl w:val="true"/>
              </w:rPr>
              <w:t>آیات مربوط به ادراک غریزی</w:t>
            </w:r>
            <w:r>
              <w:rPr>
                <w:rStyle w:val="IndexLink"/>
                <w:rtl w:val="true"/>
              </w:rPr>
              <w:tab/>
            </w:r>
            <w:r>
              <w:rPr>
                <w:rStyle w:val="IndexLink"/>
              </w:rPr>
              <w:t>107</w:t>
            </w:r>
          </w:hyperlink>
        </w:p>
        <w:p>
          <w:pPr>
            <w:pStyle w:val="Contents4"/>
            <w:tabs>
              <w:tab w:val="clear" w:pos="8176"/>
              <w:tab w:val="right" w:pos="9026" w:leader="dot"/>
            </w:tabs>
            <w:rPr/>
          </w:pPr>
          <w:hyperlink w:anchor="__RefHeading___Toc4514149_73709187">
            <w:r>
              <w:rPr>
                <w:webHidden/>
                <w:rStyle w:val="IndexLink"/>
                <w:rtl w:val="true"/>
              </w:rPr>
              <w:t>ترجمه آیات</w:t>
            </w:r>
            <w:r>
              <w:rPr>
                <w:rStyle w:val="IndexLink"/>
                <w:rtl w:val="true"/>
              </w:rPr>
              <w:tab/>
            </w:r>
            <w:r>
              <w:rPr>
                <w:rStyle w:val="IndexLink"/>
              </w:rPr>
              <w:t>107</w:t>
            </w:r>
          </w:hyperlink>
        </w:p>
        <w:p>
          <w:pPr>
            <w:pStyle w:val="Contents4"/>
            <w:tabs>
              <w:tab w:val="clear" w:pos="8176"/>
              <w:tab w:val="right" w:pos="9026" w:leader="dot"/>
            </w:tabs>
            <w:rPr/>
          </w:pPr>
          <w:hyperlink w:anchor="__RefHeading___Toc4514151_73709187">
            <w:r>
              <w:rPr>
                <w:webHidden/>
                <w:rStyle w:val="IndexLink"/>
                <w:rtl w:val="true"/>
              </w:rPr>
              <w:t>ج</w:t>
            </w:r>
            <w:r>
              <w:rPr>
                <w:rStyle w:val="IndexLink"/>
                <w:rtl w:val="true"/>
              </w:rPr>
              <w:t xml:space="preserve">. </w:t>
            </w:r>
            <w:r>
              <w:rPr>
                <w:rStyle w:val="IndexLink"/>
                <w:rtl w:val="true"/>
              </w:rPr>
              <w:t>آیات مربوط به القاء بر روح</w:t>
            </w:r>
            <w:r>
              <w:rPr>
                <w:rStyle w:val="IndexLink"/>
                <w:rtl w:val="true"/>
              </w:rPr>
              <w:tab/>
            </w:r>
            <w:r>
              <w:rPr>
                <w:rStyle w:val="IndexLink"/>
              </w:rPr>
              <w:t>108</w:t>
            </w:r>
          </w:hyperlink>
        </w:p>
        <w:p>
          <w:pPr>
            <w:pStyle w:val="Contents4"/>
            <w:tabs>
              <w:tab w:val="clear" w:pos="8176"/>
              <w:tab w:val="right" w:pos="9026" w:leader="dot"/>
            </w:tabs>
            <w:rPr/>
          </w:pPr>
          <w:hyperlink w:anchor="__RefHeading___Toc4514153_73709187">
            <w:r>
              <w:rPr>
                <w:webHidden/>
                <w:rStyle w:val="IndexLink"/>
                <w:rtl w:val="true"/>
              </w:rPr>
              <w:t>ترجمه آیات</w:t>
            </w:r>
            <w:r>
              <w:rPr>
                <w:rStyle w:val="IndexLink"/>
                <w:rtl w:val="true"/>
              </w:rPr>
              <w:tab/>
            </w:r>
            <w:r>
              <w:rPr>
                <w:rStyle w:val="IndexLink"/>
              </w:rPr>
              <w:t>108</w:t>
            </w:r>
          </w:hyperlink>
        </w:p>
        <w:p>
          <w:pPr>
            <w:pStyle w:val="Contents4"/>
            <w:tabs>
              <w:tab w:val="clear" w:pos="8176"/>
              <w:tab w:val="right" w:pos="9026" w:leader="dot"/>
            </w:tabs>
            <w:rPr/>
          </w:pPr>
          <w:hyperlink w:anchor="__RefHeading___Toc4514155_73709187">
            <w:r>
              <w:rPr>
                <w:webHidden/>
                <w:rStyle w:val="IndexLink"/>
                <w:rtl w:val="true"/>
              </w:rPr>
              <w:t>د</w:t>
            </w:r>
            <w:r>
              <w:rPr>
                <w:rStyle w:val="IndexLink"/>
                <w:rtl w:val="true"/>
              </w:rPr>
              <w:t xml:space="preserve">. </w:t>
            </w:r>
            <w:r>
              <w:rPr>
                <w:rStyle w:val="IndexLink"/>
                <w:rtl w:val="true"/>
              </w:rPr>
              <w:t>آیه مربوط به امدادهای غیبی</w:t>
            </w:r>
            <w:r>
              <w:rPr>
                <w:rStyle w:val="IndexLink"/>
                <w:rtl w:val="true"/>
              </w:rPr>
              <w:tab/>
            </w:r>
            <w:r>
              <w:rPr>
                <w:rStyle w:val="IndexLink"/>
              </w:rPr>
              <w:t>109</w:t>
            </w:r>
          </w:hyperlink>
        </w:p>
        <w:p>
          <w:pPr>
            <w:pStyle w:val="Contents4"/>
            <w:tabs>
              <w:tab w:val="clear" w:pos="8176"/>
              <w:tab w:val="right" w:pos="9026" w:leader="dot"/>
            </w:tabs>
            <w:rPr/>
          </w:pPr>
          <w:hyperlink w:anchor="__RefHeading___Toc4514157_73709187">
            <w:r>
              <w:rPr>
                <w:webHidden/>
                <w:rStyle w:val="IndexLink"/>
                <w:rtl w:val="true"/>
              </w:rPr>
              <w:t>ترجمه آیه</w:t>
            </w:r>
            <w:r>
              <w:rPr>
                <w:rStyle w:val="IndexLink"/>
                <w:rtl w:val="true"/>
              </w:rPr>
              <w:tab/>
            </w:r>
            <w:r>
              <w:rPr>
                <w:rStyle w:val="IndexLink"/>
              </w:rPr>
              <w:t>109</w:t>
            </w:r>
          </w:hyperlink>
        </w:p>
        <w:p>
          <w:pPr>
            <w:pStyle w:val="Contents4"/>
            <w:tabs>
              <w:tab w:val="clear" w:pos="8176"/>
              <w:tab w:val="right" w:pos="9026" w:leader="dot"/>
            </w:tabs>
            <w:rPr/>
          </w:pPr>
          <w:hyperlink w:anchor="__RefHeading___Toc4514159_73709187">
            <w:r>
              <w:rPr>
                <w:webHidden/>
                <w:rStyle w:val="IndexLink"/>
                <w:rtl w:val="true"/>
              </w:rPr>
              <w:t>هـ</w:t>
            </w:r>
            <w:r>
              <w:rPr>
                <w:rStyle w:val="IndexLink"/>
                <w:rtl w:val="true"/>
              </w:rPr>
              <w:t xml:space="preserve">. </w:t>
            </w:r>
            <w:r>
              <w:rPr>
                <w:rStyle w:val="IndexLink"/>
                <w:rtl w:val="true"/>
              </w:rPr>
              <w:t>آیات مربوط به وحی تشریعی</w:t>
            </w:r>
            <w:r>
              <w:rPr>
                <w:rStyle w:val="IndexLink"/>
                <w:rtl w:val="true"/>
              </w:rPr>
              <w:tab/>
            </w:r>
            <w:r>
              <w:rPr>
                <w:rStyle w:val="IndexLink"/>
              </w:rPr>
              <w:t>109</w:t>
            </w:r>
          </w:hyperlink>
        </w:p>
        <w:p>
          <w:pPr>
            <w:pStyle w:val="Contents4"/>
            <w:tabs>
              <w:tab w:val="clear" w:pos="8176"/>
              <w:tab w:val="right" w:pos="9026" w:leader="dot"/>
            </w:tabs>
            <w:rPr/>
          </w:pPr>
          <w:hyperlink w:anchor="__RefHeading___Toc4514161_73709187">
            <w:r>
              <w:rPr>
                <w:webHidden/>
                <w:rStyle w:val="IndexLink"/>
                <w:rtl w:val="true"/>
              </w:rPr>
              <w:t>ترجمه آیات</w:t>
            </w:r>
            <w:r>
              <w:rPr>
                <w:rStyle w:val="IndexLink"/>
                <w:rtl w:val="true"/>
              </w:rPr>
              <w:tab/>
            </w:r>
            <w:r>
              <w:rPr>
                <w:rStyle w:val="IndexLink"/>
              </w:rPr>
              <w:t>110</w:t>
            </w:r>
          </w:hyperlink>
        </w:p>
        <w:p>
          <w:pPr>
            <w:pStyle w:val="Contents4"/>
            <w:tabs>
              <w:tab w:val="clear" w:pos="8176"/>
              <w:tab w:val="right" w:pos="9026" w:leader="dot"/>
            </w:tabs>
            <w:rPr/>
          </w:pPr>
          <w:hyperlink w:anchor="__RefHeading___Toc4514163_73709187">
            <w:r>
              <w:rPr>
                <w:webHidden/>
                <w:rStyle w:val="IndexLink"/>
                <w:rtl w:val="true"/>
              </w:rPr>
              <w:t>بررسی و تفسیر آیات</w:t>
            </w:r>
            <w:r>
              <w:rPr>
                <w:rStyle w:val="IndexLink"/>
                <w:rtl w:val="true"/>
              </w:rPr>
              <w:tab/>
            </w:r>
            <w:r>
              <w:rPr>
                <w:rStyle w:val="IndexLink"/>
              </w:rPr>
              <w:t>110</w:t>
            </w:r>
          </w:hyperlink>
        </w:p>
        <w:p>
          <w:pPr>
            <w:pStyle w:val="Contents5"/>
            <w:tabs>
              <w:tab w:val="clear" w:pos="7892"/>
              <w:tab w:val="right" w:pos="9026" w:leader="dot"/>
            </w:tabs>
            <w:rPr/>
          </w:pPr>
          <w:hyperlink w:anchor="__RefHeading___Toc4514165_7370918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4514167_73709187">
            <w:r>
              <w:rPr>
                <w:webHidden/>
                <w:rStyle w:val="IndexLink"/>
              </w:rPr>
              <w:t>1</w:t>
            </w:r>
            <w:r>
              <w:rPr>
                <w:rStyle w:val="IndexLink"/>
                <w:rtl w:val="true"/>
              </w:rPr>
              <w:t xml:space="preserve">. </w:t>
            </w:r>
            <w:r>
              <w:rPr>
                <w:rStyle w:val="IndexLink"/>
                <w:rtl w:val="true"/>
              </w:rPr>
              <w:t>هدایت های تکوینی یا قانونمندی جهان آفرینش</w:t>
            </w:r>
            <w:r>
              <w:rPr>
                <w:rStyle w:val="IndexLink"/>
                <w:rtl w:val="true"/>
              </w:rPr>
              <w:tab/>
            </w:r>
            <w:r>
              <w:rPr>
                <w:rStyle w:val="IndexLink"/>
              </w:rPr>
              <w:t>112</w:t>
            </w:r>
          </w:hyperlink>
        </w:p>
        <w:p>
          <w:pPr>
            <w:pStyle w:val="Contents5"/>
            <w:tabs>
              <w:tab w:val="clear" w:pos="7892"/>
              <w:tab w:val="right" w:pos="9026" w:leader="dot"/>
            </w:tabs>
            <w:rPr/>
          </w:pPr>
          <w:hyperlink w:anchor="__RefHeading___Toc4514169_73709187">
            <w:r>
              <w:rPr>
                <w:webHidden/>
                <w:rStyle w:val="IndexLink"/>
              </w:rPr>
              <w:t>2</w:t>
            </w:r>
            <w:r>
              <w:rPr>
                <w:rStyle w:val="IndexLink"/>
                <w:rtl w:val="true"/>
              </w:rPr>
              <w:t xml:space="preserve">. </w:t>
            </w:r>
            <w:r>
              <w:rPr>
                <w:rStyle w:val="IndexLink"/>
                <w:rtl w:val="true"/>
              </w:rPr>
              <w:t>ادراک غریزی</w:t>
            </w:r>
            <w:r>
              <w:rPr>
                <w:rStyle w:val="IndexLink"/>
                <w:rtl w:val="true"/>
              </w:rPr>
              <w:tab/>
            </w:r>
            <w:r>
              <w:rPr>
                <w:rStyle w:val="IndexLink"/>
              </w:rPr>
              <w:t>115</w:t>
            </w:r>
          </w:hyperlink>
        </w:p>
        <w:p>
          <w:pPr>
            <w:pStyle w:val="Contents5"/>
            <w:tabs>
              <w:tab w:val="clear" w:pos="7892"/>
              <w:tab w:val="right" w:pos="9026" w:leader="dot"/>
            </w:tabs>
            <w:rPr/>
          </w:pPr>
          <w:hyperlink w:anchor="__RefHeading___Toc4514171_73709187">
            <w:r>
              <w:rPr>
                <w:webHidden/>
                <w:rStyle w:val="IndexLink"/>
              </w:rPr>
              <w:t>3</w:t>
            </w:r>
            <w:r>
              <w:rPr>
                <w:rStyle w:val="IndexLink"/>
                <w:rtl w:val="true"/>
              </w:rPr>
              <w:t xml:space="preserve">. </w:t>
            </w:r>
            <w:r>
              <w:rPr>
                <w:rStyle w:val="IndexLink"/>
                <w:rtl w:val="true"/>
              </w:rPr>
              <w:t>الهام بر قلب</w:t>
            </w:r>
            <w:r>
              <w:rPr>
                <w:rStyle w:val="IndexLink"/>
                <w:rtl w:val="true"/>
              </w:rPr>
              <w:tab/>
            </w:r>
            <w:r>
              <w:rPr>
                <w:rStyle w:val="IndexLink"/>
              </w:rPr>
              <w:t>118</w:t>
            </w:r>
          </w:hyperlink>
        </w:p>
        <w:p>
          <w:pPr>
            <w:pStyle w:val="Contents5"/>
            <w:tabs>
              <w:tab w:val="clear" w:pos="7892"/>
              <w:tab w:val="right" w:pos="9026" w:leader="dot"/>
            </w:tabs>
            <w:rPr/>
          </w:pPr>
          <w:hyperlink w:anchor="__RefHeading___Toc4514173_73709187">
            <w:r>
              <w:rPr>
                <w:webHidden/>
                <w:rStyle w:val="IndexLink"/>
              </w:rPr>
              <w:t>4</w:t>
            </w:r>
            <w:r>
              <w:rPr>
                <w:rStyle w:val="IndexLink"/>
                <w:rtl w:val="true"/>
              </w:rPr>
              <w:t xml:space="preserve">. </w:t>
            </w:r>
            <w:r>
              <w:rPr>
                <w:rStyle w:val="IndexLink"/>
                <w:rtl w:val="true"/>
              </w:rPr>
              <w:t>امدادها و نیروهای غیبی</w:t>
            </w:r>
            <w:r>
              <w:rPr>
                <w:rStyle w:val="IndexLink"/>
                <w:rtl w:val="true"/>
              </w:rPr>
              <w:tab/>
            </w:r>
            <w:r>
              <w:rPr>
                <w:rStyle w:val="IndexLink"/>
              </w:rPr>
              <w:t>122</w:t>
            </w:r>
          </w:hyperlink>
        </w:p>
        <w:p>
          <w:pPr>
            <w:pStyle w:val="Contents5"/>
            <w:tabs>
              <w:tab w:val="clear" w:pos="7892"/>
              <w:tab w:val="right" w:pos="9026" w:leader="dot"/>
            </w:tabs>
            <w:rPr/>
          </w:pPr>
          <w:hyperlink w:anchor="__RefHeading___Toc4514175_73709187">
            <w:r>
              <w:rPr>
                <w:webHidden/>
                <w:rStyle w:val="IndexLink"/>
              </w:rPr>
              <w:t>5</w:t>
            </w:r>
            <w:r>
              <w:rPr>
                <w:rStyle w:val="IndexLink"/>
                <w:rtl w:val="true"/>
              </w:rPr>
              <w:t xml:space="preserve">. </w:t>
            </w:r>
            <w:r>
              <w:rPr>
                <w:rStyle w:val="IndexLink"/>
                <w:rtl w:val="true"/>
              </w:rPr>
              <w:t>وحی تشریعی</w:t>
            </w:r>
            <w:r>
              <w:rPr>
                <w:rStyle w:val="IndexLink"/>
                <w:rtl w:val="true"/>
              </w:rPr>
              <w:tab/>
            </w:r>
            <w:r>
              <w:rPr>
                <w:rStyle w:val="IndexLink"/>
              </w:rPr>
              <w:t>124</w:t>
            </w:r>
          </w:hyperlink>
        </w:p>
        <w:p>
          <w:pPr>
            <w:pStyle w:val="Contents2"/>
            <w:tabs>
              <w:tab w:val="clear" w:pos="8743"/>
              <w:tab w:val="right" w:pos="9026" w:leader="dot"/>
            </w:tabs>
            <w:rPr/>
          </w:pPr>
          <w:hyperlink w:anchor="__RefHeading___Toc4514177_73709187">
            <w:r>
              <w:rPr>
                <w:webHidden/>
                <w:rStyle w:val="IndexLink"/>
              </w:rPr>
              <w:t>6</w:t>
            </w:r>
            <w:r>
              <w:rPr>
                <w:rStyle w:val="IndexLink"/>
                <w:rtl w:val="true"/>
              </w:rPr>
              <w:t xml:space="preserve">- </w:t>
            </w:r>
            <w:r>
              <w:rPr>
                <w:rStyle w:val="IndexLink"/>
                <w:rtl w:val="true"/>
              </w:rPr>
              <w:t>آیا در میان تمام انسان ها پیامبرانی برانگیخته شده اند؟</w:t>
            </w:r>
            <w:r>
              <w:rPr>
                <w:rStyle w:val="IndexLink"/>
                <w:rtl w:val="true"/>
              </w:rPr>
              <w:tab/>
            </w:r>
            <w:r>
              <w:rPr>
                <w:rStyle w:val="IndexLink"/>
              </w:rPr>
              <w:t>127</w:t>
            </w:r>
          </w:hyperlink>
        </w:p>
        <w:p>
          <w:pPr>
            <w:pStyle w:val="Contents3"/>
            <w:tabs>
              <w:tab w:val="clear" w:pos="8459"/>
              <w:tab w:val="right" w:pos="9026" w:leader="dot"/>
            </w:tabs>
            <w:rPr/>
          </w:pPr>
          <w:hyperlink w:anchor="__RefHeading___Toc4514179_73709187">
            <w:r>
              <w:rPr>
                <w:webHidden/>
                <w:rStyle w:val="IndexLink"/>
                <w:rtl w:val="true"/>
              </w:rPr>
              <w:t>آیات موضوع</w:t>
            </w:r>
            <w:r>
              <w:rPr>
                <w:rStyle w:val="IndexLink"/>
                <w:rtl w:val="true"/>
              </w:rPr>
              <w:tab/>
            </w:r>
            <w:r>
              <w:rPr>
                <w:rStyle w:val="IndexLink"/>
              </w:rPr>
              <w:t>127</w:t>
            </w:r>
          </w:hyperlink>
        </w:p>
        <w:p>
          <w:pPr>
            <w:pStyle w:val="Contents3"/>
            <w:tabs>
              <w:tab w:val="clear" w:pos="8459"/>
              <w:tab w:val="right" w:pos="9026" w:leader="dot"/>
            </w:tabs>
            <w:rPr/>
          </w:pPr>
          <w:hyperlink w:anchor="__RefHeading___Toc4514181_73709187">
            <w:r>
              <w:rPr>
                <w:webHidden/>
                <w:rStyle w:val="IndexLink"/>
                <w:rtl w:val="true"/>
              </w:rPr>
              <w:t>ترجمه آیات</w:t>
            </w:r>
            <w:r>
              <w:rPr>
                <w:rStyle w:val="IndexLink"/>
                <w:rtl w:val="true"/>
              </w:rPr>
              <w:tab/>
            </w:r>
            <w:r>
              <w:rPr>
                <w:rStyle w:val="IndexLink"/>
              </w:rPr>
              <w:t>128</w:t>
            </w:r>
          </w:hyperlink>
        </w:p>
        <w:p>
          <w:pPr>
            <w:pStyle w:val="Contents3"/>
            <w:tabs>
              <w:tab w:val="clear" w:pos="8459"/>
              <w:tab w:val="right" w:pos="9026" w:leader="dot"/>
            </w:tabs>
            <w:rPr/>
          </w:pPr>
          <w:hyperlink w:anchor="__RefHeading___Toc4514183_73709187">
            <w:r>
              <w:rPr>
                <w:webHidden/>
                <w:rStyle w:val="IndexLink"/>
                <w:rtl w:val="true"/>
              </w:rPr>
              <w:t>بررسی و تفسیر آیات</w:t>
            </w:r>
            <w:r>
              <w:rPr>
                <w:rStyle w:val="IndexLink"/>
                <w:rtl w:val="true"/>
              </w:rPr>
              <w:tab/>
            </w:r>
            <w:r>
              <w:rPr>
                <w:rStyle w:val="IndexLink"/>
              </w:rPr>
              <w:t>130</w:t>
            </w:r>
          </w:hyperlink>
        </w:p>
        <w:p>
          <w:pPr>
            <w:pStyle w:val="Contents4"/>
            <w:tabs>
              <w:tab w:val="clear" w:pos="8176"/>
              <w:tab w:val="right" w:pos="9026" w:leader="dot"/>
            </w:tabs>
            <w:rPr/>
          </w:pPr>
          <w:hyperlink w:anchor="__RefHeading___Toc4514185_7370918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514187_73709187">
            <w:r>
              <w:rPr>
                <w:webHidden/>
                <w:rStyle w:val="IndexLink"/>
              </w:rPr>
              <w:t>1</w:t>
            </w:r>
            <w:r>
              <w:rPr>
                <w:rStyle w:val="IndexLink"/>
                <w:rtl w:val="true"/>
              </w:rPr>
              <w:t xml:space="preserve">. </w:t>
            </w:r>
            <w:r>
              <w:rPr>
                <w:rStyle w:val="IndexLink"/>
                <w:rtl w:val="true"/>
              </w:rPr>
              <w:t>از نظر عقل</w:t>
            </w:r>
            <w:r>
              <w:rPr>
                <w:rStyle w:val="IndexLink"/>
                <w:rtl w:val="true"/>
              </w:rPr>
              <w:t>:</w:t>
              <w:tab/>
            </w:r>
            <w:r>
              <w:rPr>
                <w:rStyle w:val="IndexLink"/>
              </w:rPr>
              <w:t>130</w:t>
            </w:r>
          </w:hyperlink>
        </w:p>
        <w:p>
          <w:pPr>
            <w:pStyle w:val="Contents4"/>
            <w:tabs>
              <w:tab w:val="clear" w:pos="8176"/>
              <w:tab w:val="right" w:pos="9026" w:leader="dot"/>
            </w:tabs>
            <w:rPr/>
          </w:pPr>
          <w:hyperlink w:anchor="__RefHeading___Toc4514189_73709187">
            <w:r>
              <w:rPr>
                <w:webHidden/>
                <w:rStyle w:val="IndexLink"/>
              </w:rPr>
              <w:t>2</w:t>
            </w:r>
            <w:r>
              <w:rPr>
                <w:rStyle w:val="IndexLink"/>
                <w:rtl w:val="true"/>
              </w:rPr>
              <w:t xml:space="preserve">. </w:t>
            </w:r>
            <w:r>
              <w:rPr>
                <w:rStyle w:val="IndexLink"/>
                <w:rtl w:val="true"/>
              </w:rPr>
              <w:t>عمومیت بعثت از نظر آیات</w:t>
            </w:r>
            <w:r>
              <w:rPr>
                <w:rStyle w:val="IndexLink"/>
                <w:rtl w:val="true"/>
              </w:rPr>
              <w:t>:</w:t>
              <w:tab/>
            </w:r>
            <w:r>
              <w:rPr>
                <w:rStyle w:val="IndexLink"/>
              </w:rPr>
              <w:t>131</w:t>
            </w:r>
          </w:hyperlink>
        </w:p>
        <w:p>
          <w:pPr>
            <w:pStyle w:val="Contents4"/>
            <w:tabs>
              <w:tab w:val="clear" w:pos="8176"/>
              <w:tab w:val="right" w:pos="9026" w:leader="dot"/>
            </w:tabs>
            <w:rPr/>
          </w:pPr>
          <w:hyperlink w:anchor="__RefHeading___Toc4514191_73709187">
            <w:r>
              <w:rPr>
                <w:webHidden/>
                <w:rStyle w:val="IndexLink"/>
                <w:rtl w:val="true"/>
              </w:rPr>
              <w:t>پاسخ به یک پرسش</w:t>
            </w:r>
            <w:r>
              <w:rPr>
                <w:rStyle w:val="IndexLink"/>
                <w:rtl w:val="true"/>
              </w:rPr>
              <w:tab/>
            </w:r>
            <w:r>
              <w:rPr>
                <w:rStyle w:val="IndexLink"/>
              </w:rPr>
              <w:t>136</w:t>
            </w:r>
          </w:hyperlink>
        </w:p>
        <w:p>
          <w:pPr>
            <w:pStyle w:val="Contents4"/>
            <w:tabs>
              <w:tab w:val="clear" w:pos="8176"/>
              <w:tab w:val="right" w:pos="9026" w:leader="dot"/>
            </w:tabs>
            <w:rPr/>
          </w:pPr>
          <w:hyperlink w:anchor="__RefHeading___Toc4514193_73709187">
            <w:r>
              <w:rPr>
                <w:webHidden/>
                <w:rStyle w:val="IndexLink"/>
                <w:rtl w:val="true"/>
              </w:rPr>
              <w:t>استدلال به روایات</w:t>
            </w:r>
            <w:r>
              <w:rPr>
                <w:rStyle w:val="IndexLink"/>
                <w:rtl w:val="true"/>
              </w:rPr>
              <w:tab/>
            </w:r>
            <w:r>
              <w:rPr>
                <w:rStyle w:val="IndexLink"/>
              </w:rPr>
              <w:t>137</w:t>
            </w:r>
          </w:hyperlink>
        </w:p>
        <w:p>
          <w:pPr>
            <w:pStyle w:val="Contents2"/>
            <w:tabs>
              <w:tab w:val="clear" w:pos="8743"/>
              <w:tab w:val="right" w:pos="9026" w:leader="dot"/>
            </w:tabs>
            <w:rPr/>
          </w:pPr>
          <w:hyperlink w:anchor="__RefHeading___Toc4514195_73709187">
            <w:r>
              <w:rPr>
                <w:webHidden/>
                <w:rStyle w:val="IndexLink"/>
              </w:rPr>
              <w:t>7</w:t>
            </w:r>
            <w:r>
              <w:rPr>
                <w:rStyle w:val="IndexLink"/>
                <w:rtl w:val="true"/>
              </w:rPr>
              <w:t xml:space="preserve">- </w:t>
            </w:r>
            <w:r>
              <w:rPr>
                <w:rStyle w:val="IndexLink"/>
                <w:rtl w:val="true"/>
              </w:rPr>
              <w:t>پیامبران و پیمان های الهی</w:t>
            </w:r>
            <w:r>
              <w:rPr>
                <w:rStyle w:val="IndexLink"/>
                <w:rtl w:val="true"/>
              </w:rPr>
              <w:tab/>
            </w:r>
            <w:r>
              <w:rPr>
                <w:rStyle w:val="IndexLink"/>
              </w:rPr>
              <w:t>143</w:t>
            </w:r>
          </w:hyperlink>
        </w:p>
        <w:p>
          <w:pPr>
            <w:pStyle w:val="Contents3"/>
            <w:tabs>
              <w:tab w:val="clear" w:pos="8459"/>
              <w:tab w:val="right" w:pos="9026" w:leader="dot"/>
            </w:tabs>
            <w:rPr/>
          </w:pPr>
          <w:hyperlink w:anchor="__RefHeading___Toc4514197_73709187">
            <w:r>
              <w:rPr>
                <w:webHidden/>
                <w:rStyle w:val="IndexLink"/>
                <w:rtl w:val="true"/>
              </w:rPr>
              <w:t>آیات موضوع</w:t>
            </w:r>
            <w:r>
              <w:rPr>
                <w:rStyle w:val="IndexLink"/>
                <w:rtl w:val="true"/>
              </w:rPr>
              <w:tab/>
            </w:r>
            <w:r>
              <w:rPr>
                <w:rStyle w:val="IndexLink"/>
              </w:rPr>
              <w:t>143</w:t>
            </w:r>
          </w:hyperlink>
        </w:p>
        <w:p>
          <w:pPr>
            <w:pStyle w:val="Contents3"/>
            <w:tabs>
              <w:tab w:val="clear" w:pos="8459"/>
              <w:tab w:val="right" w:pos="9026" w:leader="dot"/>
            </w:tabs>
            <w:rPr/>
          </w:pPr>
          <w:hyperlink w:anchor="__RefHeading___Toc4514199_73709187">
            <w:r>
              <w:rPr>
                <w:webHidden/>
                <w:rStyle w:val="IndexLink"/>
                <w:rtl w:val="true"/>
              </w:rPr>
              <w:t>ترجمه آیات</w:t>
            </w:r>
            <w:r>
              <w:rPr>
                <w:rStyle w:val="IndexLink"/>
                <w:rtl w:val="true"/>
              </w:rPr>
              <w:tab/>
            </w:r>
            <w:r>
              <w:rPr>
                <w:rStyle w:val="IndexLink"/>
              </w:rPr>
              <w:t>144</w:t>
            </w:r>
          </w:hyperlink>
        </w:p>
        <w:p>
          <w:pPr>
            <w:pStyle w:val="Contents3"/>
            <w:tabs>
              <w:tab w:val="clear" w:pos="8459"/>
              <w:tab w:val="right" w:pos="9026" w:leader="dot"/>
            </w:tabs>
            <w:rPr/>
          </w:pPr>
          <w:hyperlink w:anchor="__RefHeading___Toc4514201_73709187">
            <w:r>
              <w:rPr>
                <w:webHidden/>
                <w:rStyle w:val="IndexLink"/>
                <w:rtl w:val="true"/>
              </w:rPr>
              <w:t>بررسی و تفسیر آیات</w:t>
            </w:r>
            <w:r>
              <w:rPr>
                <w:rStyle w:val="IndexLink"/>
                <w:rtl w:val="true"/>
              </w:rPr>
              <w:tab/>
            </w:r>
            <w:r>
              <w:rPr>
                <w:rStyle w:val="IndexLink"/>
              </w:rPr>
              <w:t>145</w:t>
            </w:r>
          </w:hyperlink>
        </w:p>
        <w:p>
          <w:pPr>
            <w:pStyle w:val="Contents4"/>
            <w:tabs>
              <w:tab w:val="clear" w:pos="8176"/>
              <w:tab w:val="right" w:pos="9026" w:leader="dot"/>
            </w:tabs>
            <w:rPr/>
          </w:pPr>
          <w:hyperlink w:anchor="__RefHeading___Toc4514203_7370918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514205_73709187">
            <w:r>
              <w:rPr>
                <w:webHidden/>
                <w:rStyle w:val="IndexLink"/>
              </w:rPr>
              <w:t>1</w:t>
            </w:r>
            <w:r>
              <w:rPr>
                <w:rStyle w:val="IndexLink"/>
                <w:rtl w:val="true"/>
              </w:rPr>
              <w:t xml:space="preserve">. </w:t>
            </w:r>
            <w:r>
              <w:rPr>
                <w:rStyle w:val="IndexLink"/>
                <w:rtl w:val="true"/>
              </w:rPr>
              <w:t>ایمان و نصرت نسبت به پیامبران بعدی</w:t>
            </w:r>
            <w:r>
              <w:rPr>
                <w:rStyle w:val="IndexLink"/>
                <w:rtl w:val="true"/>
              </w:rPr>
              <w:tab/>
            </w:r>
            <w:r>
              <w:rPr>
                <w:rStyle w:val="IndexLink"/>
              </w:rPr>
              <w:t>145</w:t>
            </w:r>
          </w:hyperlink>
        </w:p>
        <w:p>
          <w:pPr>
            <w:pStyle w:val="Contents4"/>
            <w:tabs>
              <w:tab w:val="clear" w:pos="8176"/>
              <w:tab w:val="right" w:pos="9026" w:leader="dot"/>
            </w:tabs>
            <w:rPr/>
          </w:pPr>
          <w:hyperlink w:anchor="__RefHeading___Toc4514207_73709187">
            <w:r>
              <w:rPr>
                <w:webHidden/>
                <w:rStyle w:val="IndexLink"/>
              </w:rPr>
              <w:t>2</w:t>
            </w:r>
            <w:r>
              <w:rPr>
                <w:rStyle w:val="IndexLink"/>
                <w:rtl w:val="true"/>
              </w:rPr>
              <w:t xml:space="preserve">. </w:t>
            </w:r>
            <w:r>
              <w:rPr>
                <w:rStyle w:val="IndexLink"/>
                <w:rtl w:val="true"/>
              </w:rPr>
              <w:t>اخذ پیمان از پیامبران پیشین به پسین</w:t>
            </w:r>
            <w:r>
              <w:rPr>
                <w:rStyle w:val="IndexLink"/>
                <w:rtl w:val="true"/>
              </w:rPr>
              <w:tab/>
            </w:r>
            <w:r>
              <w:rPr>
                <w:rStyle w:val="IndexLink"/>
              </w:rPr>
              <w:t>150</w:t>
            </w:r>
          </w:hyperlink>
        </w:p>
        <w:p>
          <w:pPr>
            <w:pStyle w:val="Contents4"/>
            <w:tabs>
              <w:tab w:val="clear" w:pos="8176"/>
              <w:tab w:val="right" w:pos="9026" w:leader="dot"/>
            </w:tabs>
            <w:rPr/>
          </w:pPr>
          <w:hyperlink w:anchor="__RefHeading___Toc4514209_73709187">
            <w:r>
              <w:rPr>
                <w:webHidden/>
                <w:rStyle w:val="IndexLink"/>
              </w:rPr>
              <w:t>3</w:t>
            </w:r>
            <w:r>
              <w:rPr>
                <w:rStyle w:val="IndexLink"/>
                <w:rtl w:val="true"/>
              </w:rPr>
              <w:t xml:space="preserve">. </w:t>
            </w:r>
            <w:r>
              <w:rPr>
                <w:rStyle w:val="IndexLink"/>
                <w:rtl w:val="true"/>
              </w:rPr>
              <w:t>اخذ پیمان ایمان از پیامبران پسین به پیشین</w:t>
            </w:r>
            <w:r>
              <w:rPr>
                <w:rStyle w:val="IndexLink"/>
                <w:rtl w:val="true"/>
              </w:rPr>
              <w:tab/>
            </w:r>
            <w:r>
              <w:rPr>
                <w:rStyle w:val="IndexLink"/>
              </w:rPr>
              <w:t>151</w:t>
            </w:r>
          </w:hyperlink>
        </w:p>
        <w:p>
          <w:pPr>
            <w:pStyle w:val="Contents4"/>
            <w:tabs>
              <w:tab w:val="clear" w:pos="8176"/>
              <w:tab w:val="right" w:pos="9026" w:leader="dot"/>
            </w:tabs>
            <w:rPr/>
          </w:pPr>
          <w:hyperlink w:anchor="__RefHeading___Toc4514211_73709187">
            <w:r>
              <w:rPr>
                <w:webHidden/>
                <w:rStyle w:val="IndexLink"/>
              </w:rPr>
              <w:t>4</w:t>
            </w:r>
            <w:r>
              <w:rPr>
                <w:rStyle w:val="IndexLink"/>
                <w:rtl w:val="true"/>
              </w:rPr>
              <w:t xml:space="preserve">. </w:t>
            </w:r>
            <w:r>
              <w:rPr>
                <w:rStyle w:val="IndexLink"/>
                <w:rtl w:val="true"/>
              </w:rPr>
              <w:t>پیمان امانت در ابلاغ وحی</w:t>
            </w:r>
            <w:r>
              <w:rPr>
                <w:rStyle w:val="IndexLink"/>
                <w:rtl w:val="true"/>
              </w:rPr>
              <w:tab/>
            </w:r>
            <w:r>
              <w:rPr>
                <w:rStyle w:val="IndexLink"/>
              </w:rPr>
              <w:t>153</w:t>
            </w:r>
          </w:hyperlink>
        </w:p>
        <w:p>
          <w:pPr>
            <w:pStyle w:val="Contents2"/>
            <w:tabs>
              <w:tab w:val="clear" w:pos="8743"/>
              <w:tab w:val="right" w:pos="9026" w:leader="dot"/>
            </w:tabs>
            <w:rPr/>
          </w:pPr>
          <w:hyperlink w:anchor="__RefHeading___Toc4514213_73709187">
            <w:r>
              <w:rPr>
                <w:webHidden/>
                <w:rStyle w:val="IndexLink"/>
              </w:rPr>
              <w:t>8</w:t>
            </w:r>
            <w:r>
              <w:rPr>
                <w:rStyle w:val="IndexLink"/>
                <w:rtl w:val="true"/>
              </w:rPr>
              <w:t xml:space="preserve">- </w:t>
            </w:r>
            <w:r>
              <w:rPr>
                <w:rStyle w:val="IndexLink"/>
                <w:rtl w:val="true"/>
              </w:rPr>
              <w:t>لزوم ایمان به همه پیامبران</w:t>
            </w:r>
            <w:r>
              <w:rPr>
                <w:rStyle w:val="IndexLink"/>
                <w:rtl w:val="true"/>
              </w:rPr>
              <w:tab/>
            </w:r>
            <w:r>
              <w:rPr>
                <w:rStyle w:val="IndexLink"/>
              </w:rPr>
              <w:t>156</w:t>
            </w:r>
          </w:hyperlink>
        </w:p>
        <w:p>
          <w:pPr>
            <w:pStyle w:val="Contents3"/>
            <w:tabs>
              <w:tab w:val="clear" w:pos="8459"/>
              <w:tab w:val="right" w:pos="9026" w:leader="dot"/>
            </w:tabs>
            <w:rPr/>
          </w:pPr>
          <w:hyperlink w:anchor="__RefHeading___Toc4514215_73709187">
            <w:r>
              <w:rPr>
                <w:webHidden/>
                <w:rStyle w:val="IndexLink"/>
                <w:rtl w:val="true"/>
              </w:rPr>
              <w:t>آیات موضوع</w:t>
            </w:r>
            <w:r>
              <w:rPr>
                <w:rStyle w:val="IndexLink"/>
                <w:rtl w:val="true"/>
              </w:rPr>
              <w:tab/>
            </w:r>
            <w:r>
              <w:rPr>
                <w:rStyle w:val="IndexLink"/>
              </w:rPr>
              <w:t>156</w:t>
            </w:r>
          </w:hyperlink>
        </w:p>
        <w:p>
          <w:pPr>
            <w:pStyle w:val="Contents3"/>
            <w:tabs>
              <w:tab w:val="clear" w:pos="8459"/>
              <w:tab w:val="right" w:pos="9026" w:leader="dot"/>
            </w:tabs>
            <w:rPr/>
          </w:pPr>
          <w:hyperlink w:anchor="__RefHeading___Toc4514217_73709187">
            <w:r>
              <w:rPr>
                <w:webHidden/>
                <w:rStyle w:val="IndexLink"/>
                <w:rtl w:val="true"/>
              </w:rPr>
              <w:t>ترجمه آیات</w:t>
            </w:r>
            <w:r>
              <w:rPr>
                <w:rStyle w:val="IndexLink"/>
                <w:rtl w:val="true"/>
              </w:rPr>
              <w:tab/>
            </w:r>
            <w:r>
              <w:rPr>
                <w:rStyle w:val="IndexLink"/>
              </w:rPr>
              <w:t>157</w:t>
            </w:r>
          </w:hyperlink>
        </w:p>
        <w:p>
          <w:pPr>
            <w:pStyle w:val="Contents3"/>
            <w:tabs>
              <w:tab w:val="clear" w:pos="8459"/>
              <w:tab w:val="right" w:pos="9026" w:leader="dot"/>
            </w:tabs>
            <w:rPr/>
          </w:pPr>
          <w:hyperlink w:anchor="__RefHeading___Toc4514219_73709187">
            <w:r>
              <w:rPr>
                <w:webHidden/>
                <w:rStyle w:val="IndexLink"/>
                <w:rtl w:val="true"/>
              </w:rPr>
              <w:t>بررسی و تفسیر آیات</w:t>
            </w:r>
            <w:r>
              <w:rPr>
                <w:rStyle w:val="IndexLink"/>
                <w:rtl w:val="true"/>
              </w:rPr>
              <w:tab/>
            </w:r>
            <w:r>
              <w:rPr>
                <w:rStyle w:val="IndexLink"/>
              </w:rPr>
              <w:t>158</w:t>
            </w:r>
          </w:hyperlink>
        </w:p>
        <w:p>
          <w:pPr>
            <w:pStyle w:val="Contents2"/>
            <w:tabs>
              <w:tab w:val="clear" w:pos="8743"/>
              <w:tab w:val="right" w:pos="9026" w:leader="dot"/>
            </w:tabs>
            <w:rPr/>
          </w:pPr>
          <w:hyperlink w:anchor="__RefHeading___Toc4514221_73709187">
            <w:r>
              <w:rPr>
                <w:webHidden/>
                <w:rStyle w:val="IndexLink"/>
              </w:rPr>
              <w:t>9</w:t>
            </w:r>
            <w:r>
              <w:rPr>
                <w:rStyle w:val="IndexLink"/>
                <w:rtl w:val="true"/>
              </w:rPr>
              <w:t xml:space="preserve">- </w:t>
            </w:r>
            <w:r>
              <w:rPr>
                <w:rStyle w:val="IndexLink"/>
                <w:rtl w:val="true"/>
              </w:rPr>
              <w:t>تعداد پیامبرانی که از جانب خدا مبعوث گردیده اند</w:t>
            </w:r>
            <w:r>
              <w:rPr>
                <w:rStyle w:val="IndexLink"/>
                <w:rtl w:val="true"/>
              </w:rPr>
              <w:tab/>
            </w:r>
            <w:r>
              <w:rPr>
                <w:rStyle w:val="IndexLink"/>
              </w:rPr>
              <w:t>166</w:t>
            </w:r>
          </w:hyperlink>
        </w:p>
        <w:p>
          <w:pPr>
            <w:pStyle w:val="Contents3"/>
            <w:tabs>
              <w:tab w:val="clear" w:pos="8459"/>
              <w:tab w:val="right" w:pos="9026" w:leader="dot"/>
            </w:tabs>
            <w:rPr/>
          </w:pPr>
          <w:hyperlink w:anchor="__RefHeading___Toc4514223_73709187">
            <w:r>
              <w:rPr>
                <w:webHidden/>
                <w:rStyle w:val="IndexLink"/>
                <w:rtl w:val="true"/>
              </w:rPr>
              <w:t>آیات موضوع</w:t>
            </w:r>
            <w:r>
              <w:rPr>
                <w:rStyle w:val="IndexLink"/>
                <w:rtl w:val="true"/>
              </w:rPr>
              <w:tab/>
            </w:r>
            <w:r>
              <w:rPr>
                <w:rStyle w:val="IndexLink"/>
              </w:rPr>
              <w:t>166</w:t>
            </w:r>
          </w:hyperlink>
        </w:p>
        <w:p>
          <w:pPr>
            <w:pStyle w:val="Contents3"/>
            <w:tabs>
              <w:tab w:val="clear" w:pos="8459"/>
              <w:tab w:val="right" w:pos="9026" w:leader="dot"/>
            </w:tabs>
            <w:rPr/>
          </w:pPr>
          <w:hyperlink w:anchor="__RefHeading___Toc4514225_73709187">
            <w:r>
              <w:rPr>
                <w:webHidden/>
                <w:rStyle w:val="IndexLink"/>
                <w:rtl w:val="true"/>
              </w:rPr>
              <w:t>ترجمه آیات</w:t>
            </w:r>
            <w:r>
              <w:rPr>
                <w:rStyle w:val="IndexLink"/>
                <w:rtl w:val="true"/>
              </w:rPr>
              <w:tab/>
            </w:r>
            <w:r>
              <w:rPr>
                <w:rStyle w:val="IndexLink"/>
              </w:rPr>
              <w:t>167</w:t>
            </w:r>
          </w:hyperlink>
        </w:p>
        <w:p>
          <w:pPr>
            <w:pStyle w:val="Contents3"/>
            <w:tabs>
              <w:tab w:val="clear" w:pos="8459"/>
              <w:tab w:val="right" w:pos="9026" w:leader="dot"/>
            </w:tabs>
            <w:rPr/>
          </w:pPr>
          <w:hyperlink w:anchor="__RefHeading___Toc4514227_73709187">
            <w:r>
              <w:rPr>
                <w:webHidden/>
                <w:rStyle w:val="IndexLink"/>
                <w:rtl w:val="true"/>
              </w:rPr>
              <w:t>بررسی و تفسیر آیات</w:t>
            </w:r>
            <w:r>
              <w:rPr>
                <w:rStyle w:val="IndexLink"/>
                <w:rtl w:val="true"/>
              </w:rPr>
              <w:tab/>
            </w:r>
            <w:r>
              <w:rPr>
                <w:rStyle w:val="IndexLink"/>
              </w:rPr>
              <w:t>167</w:t>
            </w:r>
          </w:hyperlink>
        </w:p>
        <w:p>
          <w:pPr>
            <w:pStyle w:val="Contents4"/>
            <w:tabs>
              <w:tab w:val="clear" w:pos="8176"/>
              <w:tab w:val="right" w:pos="9026" w:leader="dot"/>
            </w:tabs>
            <w:rPr/>
          </w:pPr>
          <w:hyperlink w:anchor="__RefHeading___Toc4514229_7370918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514231_73709187">
            <w:r>
              <w:rPr>
                <w:webHidden/>
                <w:rStyle w:val="IndexLink"/>
              </w:rPr>
              <w:t>1</w:t>
            </w:r>
            <w:r>
              <w:rPr>
                <w:rStyle w:val="IndexLink"/>
                <w:rtl w:val="true"/>
              </w:rPr>
              <w:t xml:space="preserve">. </w:t>
            </w:r>
            <w:r>
              <w:rPr>
                <w:rStyle w:val="IndexLink"/>
                <w:rtl w:val="true"/>
              </w:rPr>
              <w:t>تعداد پیامبران الهی</w:t>
            </w:r>
            <w:r>
              <w:rPr>
                <w:rStyle w:val="IndexLink"/>
                <w:rtl w:val="true"/>
              </w:rPr>
              <w:tab/>
            </w:r>
            <w:r>
              <w:rPr>
                <w:rStyle w:val="IndexLink"/>
              </w:rPr>
              <w:t>168</w:t>
            </w:r>
          </w:hyperlink>
        </w:p>
        <w:p>
          <w:pPr>
            <w:pStyle w:val="Contents4"/>
            <w:tabs>
              <w:tab w:val="clear" w:pos="8176"/>
              <w:tab w:val="right" w:pos="9026" w:leader="dot"/>
            </w:tabs>
            <w:rPr/>
          </w:pPr>
          <w:hyperlink w:anchor="__RefHeading___Toc4514233_73709187">
            <w:r>
              <w:rPr>
                <w:webHidden/>
                <w:rStyle w:val="IndexLink"/>
              </w:rPr>
              <w:t>2</w:t>
            </w:r>
            <w:r>
              <w:rPr>
                <w:rStyle w:val="IndexLink"/>
                <w:rtl w:val="true"/>
              </w:rPr>
              <w:t xml:space="preserve">. </w:t>
            </w:r>
            <w:r>
              <w:rPr>
                <w:rStyle w:val="IndexLink"/>
                <w:rtl w:val="true"/>
              </w:rPr>
              <w:t>حکمت کثرت پیامبران</w:t>
            </w:r>
            <w:r>
              <w:rPr>
                <w:rStyle w:val="IndexLink"/>
                <w:rtl w:val="true"/>
              </w:rPr>
              <w:tab/>
            </w:r>
            <w:r>
              <w:rPr>
                <w:rStyle w:val="IndexLink"/>
              </w:rPr>
              <w:t>170</w:t>
            </w:r>
          </w:hyperlink>
        </w:p>
        <w:p>
          <w:pPr>
            <w:pStyle w:val="Contents4"/>
            <w:tabs>
              <w:tab w:val="clear" w:pos="8176"/>
              <w:tab w:val="right" w:pos="9026" w:leader="dot"/>
            </w:tabs>
            <w:rPr/>
          </w:pPr>
          <w:hyperlink w:anchor="__RefHeading___Toc4514235_73709187">
            <w:r>
              <w:rPr>
                <w:webHidden/>
                <w:rStyle w:val="IndexLink"/>
              </w:rPr>
              <w:t>3</w:t>
            </w:r>
            <w:r>
              <w:rPr>
                <w:rStyle w:val="IndexLink"/>
                <w:rtl w:val="true"/>
              </w:rPr>
              <w:t xml:space="preserve">. </w:t>
            </w:r>
            <w:r>
              <w:rPr>
                <w:rStyle w:val="IndexLink"/>
                <w:rtl w:val="true"/>
              </w:rPr>
              <w:t>اسامی پیامبران در قرآن</w:t>
            </w:r>
            <w:r>
              <w:rPr>
                <w:rStyle w:val="IndexLink"/>
                <w:rtl w:val="true"/>
              </w:rPr>
              <w:tab/>
            </w:r>
            <w:r>
              <w:rPr>
                <w:rStyle w:val="IndexLink"/>
              </w:rPr>
              <w:t>171</w:t>
            </w:r>
          </w:hyperlink>
        </w:p>
        <w:p>
          <w:pPr>
            <w:pStyle w:val="Contents4"/>
            <w:tabs>
              <w:tab w:val="clear" w:pos="8176"/>
              <w:tab w:val="right" w:pos="9026" w:leader="dot"/>
            </w:tabs>
            <w:rPr/>
          </w:pPr>
          <w:hyperlink w:anchor="__RefHeading___Toc4514237_73709187">
            <w:r>
              <w:rPr>
                <w:webHidden/>
                <w:rStyle w:val="IndexLink"/>
              </w:rPr>
              <w:t>4</w:t>
            </w:r>
            <w:r>
              <w:rPr>
                <w:rStyle w:val="IndexLink"/>
                <w:rtl w:val="true"/>
              </w:rPr>
              <w:t xml:space="preserve">. </w:t>
            </w:r>
            <w:r>
              <w:rPr>
                <w:rStyle w:val="IndexLink"/>
                <w:rtl w:val="true"/>
              </w:rPr>
              <w:t>پیامبران صاحب شریعت</w:t>
            </w:r>
            <w:r>
              <w:rPr>
                <w:rStyle w:val="IndexLink"/>
                <w:rtl w:val="true"/>
              </w:rPr>
              <w:tab/>
            </w:r>
            <w:r>
              <w:rPr>
                <w:rStyle w:val="IndexLink"/>
              </w:rPr>
              <w:t>173</w:t>
            </w:r>
          </w:hyperlink>
        </w:p>
        <w:p>
          <w:pPr>
            <w:pStyle w:val="Contents2"/>
            <w:tabs>
              <w:tab w:val="clear" w:pos="8743"/>
              <w:tab w:val="right" w:pos="9026" w:leader="dot"/>
            </w:tabs>
            <w:rPr/>
          </w:pPr>
          <w:hyperlink w:anchor="__RefHeading___Toc4514239_73709187">
            <w:r>
              <w:rPr>
                <w:webHidden/>
                <w:rStyle w:val="IndexLink"/>
              </w:rPr>
              <w:t>10</w:t>
            </w:r>
            <w:r>
              <w:rPr>
                <w:rStyle w:val="IndexLink"/>
                <w:rtl w:val="true"/>
              </w:rPr>
              <w:t xml:space="preserve">- </w:t>
            </w:r>
            <w:r>
              <w:rPr>
                <w:rStyle w:val="IndexLink"/>
                <w:rtl w:val="true"/>
              </w:rPr>
              <w:t>نبوت موهبتی الهی است</w:t>
            </w:r>
            <w:r>
              <w:rPr>
                <w:rStyle w:val="IndexLink"/>
                <w:rtl w:val="true"/>
              </w:rPr>
              <w:tab/>
            </w:r>
            <w:r>
              <w:rPr>
                <w:rStyle w:val="IndexLink"/>
              </w:rPr>
              <w:t>178</w:t>
            </w:r>
          </w:hyperlink>
        </w:p>
        <w:p>
          <w:pPr>
            <w:pStyle w:val="Contents3"/>
            <w:tabs>
              <w:tab w:val="clear" w:pos="8459"/>
              <w:tab w:val="right" w:pos="9026" w:leader="dot"/>
            </w:tabs>
            <w:rPr/>
          </w:pPr>
          <w:hyperlink w:anchor="__RefHeading___Toc4514241_73709187">
            <w:r>
              <w:rPr>
                <w:webHidden/>
                <w:rStyle w:val="IndexLink"/>
                <w:rtl w:val="true"/>
              </w:rPr>
              <w:t>آیات موضوع</w:t>
            </w:r>
            <w:r>
              <w:rPr>
                <w:rStyle w:val="IndexLink"/>
                <w:rtl w:val="true"/>
              </w:rPr>
              <w:tab/>
            </w:r>
            <w:r>
              <w:rPr>
                <w:rStyle w:val="IndexLink"/>
              </w:rPr>
              <w:t>178</w:t>
            </w:r>
          </w:hyperlink>
        </w:p>
        <w:p>
          <w:pPr>
            <w:pStyle w:val="Contents3"/>
            <w:tabs>
              <w:tab w:val="clear" w:pos="8459"/>
              <w:tab w:val="right" w:pos="9026" w:leader="dot"/>
            </w:tabs>
            <w:rPr/>
          </w:pPr>
          <w:hyperlink w:anchor="__RefHeading___Toc4514243_73709187">
            <w:r>
              <w:rPr>
                <w:webHidden/>
                <w:rStyle w:val="IndexLink"/>
                <w:rtl w:val="true"/>
              </w:rPr>
              <w:t>ترجمه آیات</w:t>
            </w:r>
            <w:r>
              <w:rPr>
                <w:rStyle w:val="IndexLink"/>
                <w:rtl w:val="true"/>
              </w:rPr>
              <w:tab/>
            </w:r>
            <w:r>
              <w:rPr>
                <w:rStyle w:val="IndexLink"/>
              </w:rPr>
              <w:t>179</w:t>
            </w:r>
          </w:hyperlink>
        </w:p>
        <w:p>
          <w:pPr>
            <w:pStyle w:val="Contents3"/>
            <w:tabs>
              <w:tab w:val="clear" w:pos="8459"/>
              <w:tab w:val="right" w:pos="9026" w:leader="dot"/>
            </w:tabs>
            <w:rPr/>
          </w:pPr>
          <w:hyperlink w:anchor="__RefHeading___Toc4514245_73709187">
            <w:r>
              <w:rPr>
                <w:webHidden/>
                <w:rStyle w:val="IndexLink"/>
                <w:rtl w:val="true"/>
              </w:rPr>
              <w:t>بررسی و تفسیر آیات</w:t>
            </w:r>
            <w:r>
              <w:rPr>
                <w:rStyle w:val="IndexLink"/>
                <w:rtl w:val="true"/>
              </w:rPr>
              <w:tab/>
            </w:r>
            <w:r>
              <w:rPr>
                <w:rStyle w:val="IndexLink"/>
              </w:rPr>
              <w:t>179</w:t>
            </w:r>
          </w:hyperlink>
        </w:p>
        <w:p>
          <w:pPr>
            <w:pStyle w:val="Contents4"/>
            <w:tabs>
              <w:tab w:val="clear" w:pos="8176"/>
              <w:tab w:val="right" w:pos="9026" w:leader="dot"/>
            </w:tabs>
            <w:rPr/>
          </w:pPr>
          <w:hyperlink w:anchor="__RefHeading___Toc4514247_7370918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514249_73709187">
            <w:r>
              <w:rPr>
                <w:webHidden/>
                <w:rStyle w:val="IndexLink"/>
                <w:rtl w:val="true"/>
              </w:rPr>
              <w:t>الف</w:t>
            </w:r>
            <w:r>
              <w:rPr>
                <w:rStyle w:val="IndexLink"/>
                <w:rtl w:val="true"/>
              </w:rPr>
              <w:t xml:space="preserve">. </w:t>
            </w:r>
            <w:r>
              <w:rPr>
                <w:rStyle w:val="IndexLink"/>
                <w:rtl w:val="true"/>
              </w:rPr>
              <w:t>نبوت وگزینش الهی</w:t>
            </w:r>
            <w:r>
              <w:rPr>
                <w:rStyle w:val="IndexLink"/>
                <w:rtl w:val="true"/>
              </w:rPr>
              <w:t>:</w:t>
              <w:tab/>
            </w:r>
            <w:r>
              <w:rPr>
                <w:rStyle w:val="IndexLink"/>
              </w:rPr>
              <w:t>184</w:t>
            </w:r>
          </w:hyperlink>
        </w:p>
        <w:p>
          <w:pPr>
            <w:pStyle w:val="Contents4"/>
            <w:tabs>
              <w:tab w:val="clear" w:pos="8176"/>
              <w:tab w:val="right" w:pos="9026" w:leader="dot"/>
            </w:tabs>
            <w:rPr/>
          </w:pPr>
          <w:hyperlink w:anchor="__RefHeading___Toc4514251_73709187">
            <w:r>
              <w:rPr>
                <w:webHidden/>
                <w:rStyle w:val="IndexLink"/>
                <w:rtl w:val="true"/>
              </w:rPr>
              <w:t>ب</w:t>
            </w:r>
            <w:r>
              <w:rPr>
                <w:rStyle w:val="IndexLink"/>
                <w:rtl w:val="true"/>
              </w:rPr>
              <w:t xml:space="preserve">. </w:t>
            </w:r>
            <w:r>
              <w:rPr>
                <w:rStyle w:val="IndexLink"/>
                <w:rtl w:val="true"/>
              </w:rPr>
              <w:t>هدایت خاص الهی</w:t>
            </w:r>
            <w:r>
              <w:rPr>
                <w:rStyle w:val="IndexLink"/>
                <w:rtl w:val="true"/>
              </w:rPr>
              <w:t>:</w:t>
              <w:tab/>
            </w:r>
            <w:r>
              <w:rPr>
                <w:rStyle w:val="IndexLink"/>
              </w:rPr>
              <w:t>185</w:t>
            </w:r>
          </w:hyperlink>
        </w:p>
        <w:p>
          <w:pPr>
            <w:pStyle w:val="Contents4"/>
            <w:tabs>
              <w:tab w:val="clear" w:pos="8176"/>
              <w:tab w:val="right" w:pos="9026" w:leader="dot"/>
            </w:tabs>
            <w:rPr/>
          </w:pPr>
          <w:hyperlink w:anchor="__RefHeading___Toc4514253_73709187">
            <w:r>
              <w:rPr>
                <w:webHidden/>
                <w:rStyle w:val="IndexLink"/>
                <w:rtl w:val="true"/>
              </w:rPr>
              <w:t>ج</w:t>
            </w:r>
            <w:r>
              <w:rPr>
                <w:rStyle w:val="IndexLink"/>
                <w:rtl w:val="true"/>
              </w:rPr>
              <w:t xml:space="preserve">. </w:t>
            </w:r>
            <w:r>
              <w:rPr>
                <w:rStyle w:val="IndexLink"/>
                <w:rtl w:val="true"/>
              </w:rPr>
              <w:t>نبوت، نعمت، رحمت و رزق الهی است</w:t>
            </w:r>
            <w:r>
              <w:rPr>
                <w:rStyle w:val="IndexLink"/>
                <w:rtl w:val="true"/>
              </w:rPr>
              <w:t>:</w:t>
              <w:tab/>
            </w:r>
            <w:r>
              <w:rPr>
                <w:rStyle w:val="IndexLink"/>
              </w:rPr>
              <w:t>186</w:t>
            </w:r>
          </w:hyperlink>
        </w:p>
        <w:p>
          <w:pPr>
            <w:pStyle w:val="Contents2"/>
            <w:tabs>
              <w:tab w:val="clear" w:pos="8743"/>
              <w:tab w:val="right" w:pos="9026" w:leader="dot"/>
            </w:tabs>
            <w:rPr/>
          </w:pPr>
          <w:hyperlink w:anchor="__RefHeading___Toc4514255_73709187">
            <w:r>
              <w:rPr>
                <w:webHidden/>
                <w:rStyle w:val="IndexLink"/>
              </w:rPr>
              <w:t>11</w:t>
            </w:r>
            <w:r>
              <w:rPr>
                <w:rStyle w:val="IndexLink"/>
                <w:rtl w:val="true"/>
              </w:rPr>
              <w:t xml:space="preserve">- </w:t>
            </w:r>
            <w:r>
              <w:rPr>
                <w:rStyle w:val="IndexLink"/>
                <w:rtl w:val="true"/>
              </w:rPr>
              <w:t>عصمت رسولان الهی از دیدگاه متکلمان</w:t>
            </w:r>
            <w:r>
              <w:rPr>
                <w:rStyle w:val="IndexLink"/>
                <w:rtl w:val="true"/>
              </w:rPr>
              <w:tab/>
            </w:r>
            <w:r>
              <w:rPr>
                <w:rStyle w:val="IndexLink"/>
              </w:rPr>
              <w:t>188</w:t>
            </w:r>
          </w:hyperlink>
        </w:p>
        <w:p>
          <w:pPr>
            <w:pStyle w:val="Contents3"/>
            <w:tabs>
              <w:tab w:val="clear" w:pos="8459"/>
              <w:tab w:val="right" w:pos="9026" w:leader="dot"/>
            </w:tabs>
            <w:rPr/>
          </w:pPr>
          <w:hyperlink w:anchor="__RefHeading___Toc4514257_73709187">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514259_73709187">
            <w:r>
              <w:rPr>
                <w:webHidden/>
                <w:rStyle w:val="IndexLink"/>
              </w:rPr>
              <w:t>1</w:t>
            </w:r>
            <w:r>
              <w:rPr>
                <w:rStyle w:val="IndexLink"/>
                <w:rtl w:val="true"/>
              </w:rPr>
              <w:t xml:space="preserve">. </w:t>
            </w:r>
            <w:r>
              <w:rPr>
                <w:rStyle w:val="IndexLink"/>
                <w:rtl w:val="true"/>
              </w:rPr>
              <w:t>عصمت در تبلیغ وحی الهی</w:t>
            </w:r>
            <w:r>
              <w:rPr>
                <w:rStyle w:val="IndexLink"/>
                <w:rtl w:val="true"/>
              </w:rPr>
              <w:t>.</w:t>
              <w:tab/>
            </w:r>
            <w:r>
              <w:rPr>
                <w:rStyle w:val="IndexLink"/>
              </w:rPr>
              <w:t>188</w:t>
            </w:r>
          </w:hyperlink>
        </w:p>
        <w:p>
          <w:pPr>
            <w:pStyle w:val="Contents3"/>
            <w:tabs>
              <w:tab w:val="clear" w:pos="8459"/>
              <w:tab w:val="right" w:pos="9026" w:leader="dot"/>
            </w:tabs>
            <w:rPr/>
          </w:pPr>
          <w:hyperlink w:anchor="__RefHeading___Toc4514261_73709187">
            <w:r>
              <w:rPr>
                <w:webHidden/>
                <w:rStyle w:val="IndexLink"/>
              </w:rPr>
              <w:t>2</w:t>
            </w:r>
            <w:r>
              <w:rPr>
                <w:rStyle w:val="IndexLink"/>
                <w:rtl w:val="true"/>
              </w:rPr>
              <w:t xml:space="preserve"> . </w:t>
            </w:r>
            <w:r>
              <w:rPr>
                <w:rStyle w:val="IndexLink"/>
                <w:rtl w:val="true"/>
              </w:rPr>
              <w:t>عصمت در مقام عمل به احکام الهی</w:t>
            </w:r>
            <w:r>
              <w:rPr>
                <w:rStyle w:val="IndexLink"/>
                <w:rtl w:val="true"/>
              </w:rPr>
              <w:tab/>
            </w:r>
            <w:r>
              <w:rPr>
                <w:rStyle w:val="IndexLink"/>
              </w:rPr>
              <w:t>189</w:t>
            </w:r>
          </w:hyperlink>
        </w:p>
        <w:p>
          <w:pPr>
            <w:pStyle w:val="Contents4"/>
            <w:tabs>
              <w:tab w:val="clear" w:pos="8176"/>
              <w:tab w:val="right" w:pos="9026" w:leader="dot"/>
            </w:tabs>
            <w:rPr/>
          </w:pPr>
          <w:hyperlink w:anchor="__RefHeading___Toc4514263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514265_73709187">
            <w:r>
              <w:rPr>
                <w:webHidden/>
                <w:rStyle w:val="IndexLink"/>
                <w:rtl w:val="true"/>
              </w:rPr>
              <w:t>الف</w:t>
            </w:r>
            <w:r>
              <w:rPr>
                <w:rStyle w:val="IndexLink"/>
                <w:rtl w:val="true"/>
              </w:rPr>
              <w:t xml:space="preserve">. </w:t>
            </w:r>
            <w:r>
              <w:rPr>
                <w:rStyle w:val="IndexLink"/>
                <w:rtl w:val="true"/>
              </w:rPr>
              <w:t>متکلمان امامیه</w:t>
            </w:r>
            <w:r>
              <w:rPr>
                <w:rStyle w:val="IndexLink"/>
                <w:rtl w:val="true"/>
              </w:rPr>
              <w:tab/>
            </w:r>
            <w:r>
              <w:rPr>
                <w:rStyle w:val="IndexLink"/>
              </w:rPr>
              <w:t>189</w:t>
            </w:r>
          </w:hyperlink>
        </w:p>
        <w:p>
          <w:pPr>
            <w:pStyle w:val="Contents4"/>
            <w:tabs>
              <w:tab w:val="clear" w:pos="8176"/>
              <w:tab w:val="right" w:pos="9026" w:leader="dot"/>
            </w:tabs>
            <w:rPr/>
          </w:pPr>
          <w:hyperlink w:anchor="__RefHeading___Toc4514267_73709187">
            <w:r>
              <w:rPr>
                <w:webHidden/>
                <w:rStyle w:val="IndexLink"/>
                <w:rtl w:val="true"/>
              </w:rPr>
              <w:t>ب</w:t>
            </w:r>
            <w:r>
              <w:rPr>
                <w:rStyle w:val="IndexLink"/>
                <w:rtl w:val="true"/>
              </w:rPr>
              <w:t xml:space="preserve">. </w:t>
            </w:r>
            <w:r>
              <w:rPr>
                <w:rStyle w:val="IndexLink"/>
                <w:rtl w:val="true"/>
              </w:rPr>
              <w:t>حشویه و اصحاب الحدیث</w:t>
            </w:r>
            <w:r>
              <w:rPr>
                <w:rStyle w:val="IndexLink"/>
                <w:rtl w:val="true"/>
              </w:rPr>
              <w:tab/>
            </w:r>
            <w:r>
              <w:rPr>
                <w:rStyle w:val="IndexLink"/>
              </w:rPr>
              <w:t>190</w:t>
            </w:r>
          </w:hyperlink>
        </w:p>
        <w:p>
          <w:pPr>
            <w:pStyle w:val="Contents4"/>
            <w:tabs>
              <w:tab w:val="clear" w:pos="8176"/>
              <w:tab w:val="right" w:pos="9026" w:leader="dot"/>
            </w:tabs>
            <w:rPr/>
          </w:pPr>
          <w:hyperlink w:anchor="__RefHeading___Toc4514269_73709187">
            <w:r>
              <w:rPr>
                <w:webHidden/>
                <w:rStyle w:val="IndexLink"/>
                <w:rtl w:val="true"/>
              </w:rPr>
              <w:t>ج</w:t>
            </w:r>
            <w:r>
              <w:rPr>
                <w:rStyle w:val="IndexLink"/>
                <w:rtl w:val="true"/>
              </w:rPr>
              <w:t xml:space="preserve">. </w:t>
            </w:r>
            <w:r>
              <w:rPr>
                <w:rStyle w:val="IndexLink"/>
                <w:rtl w:val="true"/>
              </w:rPr>
              <w:t>اکثر متکلمان معتزلی</w:t>
            </w:r>
            <w:r>
              <w:rPr>
                <w:rStyle w:val="IndexLink"/>
                <w:rtl w:val="true"/>
              </w:rPr>
              <w:tab/>
            </w:r>
            <w:r>
              <w:rPr>
                <w:rStyle w:val="IndexLink"/>
              </w:rPr>
              <w:t>190</w:t>
            </w:r>
          </w:hyperlink>
        </w:p>
        <w:p>
          <w:pPr>
            <w:pStyle w:val="Contents4"/>
            <w:tabs>
              <w:tab w:val="clear" w:pos="8176"/>
              <w:tab w:val="right" w:pos="9026" w:leader="dot"/>
            </w:tabs>
            <w:rPr/>
          </w:pPr>
          <w:hyperlink w:anchor="__RefHeading___Toc4514271_73709187">
            <w:r>
              <w:rPr>
                <w:webHidden/>
                <w:rStyle w:val="IndexLink"/>
                <w:rtl w:val="true"/>
              </w:rPr>
              <w:t>د</w:t>
            </w:r>
            <w:r>
              <w:rPr>
                <w:rStyle w:val="IndexLink"/>
                <w:rtl w:val="true"/>
              </w:rPr>
              <w:t xml:space="preserve">. </w:t>
            </w:r>
            <w:r>
              <w:rPr>
                <w:rStyle w:val="IndexLink"/>
                <w:rtl w:val="true"/>
              </w:rPr>
              <w:t>اکثریت متکلمان اشعری</w:t>
            </w:r>
            <w:r>
              <w:rPr>
                <w:rStyle w:val="IndexLink"/>
                <w:rtl w:val="true"/>
              </w:rPr>
              <w:tab/>
            </w:r>
            <w:r>
              <w:rPr>
                <w:rStyle w:val="IndexLink"/>
              </w:rPr>
              <w:t>190</w:t>
            </w:r>
          </w:hyperlink>
        </w:p>
        <w:p>
          <w:pPr>
            <w:pStyle w:val="Contents3"/>
            <w:tabs>
              <w:tab w:val="clear" w:pos="8459"/>
              <w:tab w:val="right" w:pos="9026" w:leader="dot"/>
            </w:tabs>
            <w:rPr/>
          </w:pPr>
          <w:hyperlink w:anchor="__RefHeading___Toc4514273_73709187">
            <w:r>
              <w:rPr>
                <w:webHidden/>
                <w:rStyle w:val="IndexLink"/>
              </w:rPr>
              <w:t>3</w:t>
            </w:r>
            <w:r>
              <w:rPr>
                <w:rStyle w:val="IndexLink"/>
                <w:rtl w:val="true"/>
              </w:rPr>
              <w:t xml:space="preserve">. </w:t>
            </w:r>
            <w:r>
              <w:rPr>
                <w:rStyle w:val="IndexLink"/>
                <w:rtl w:val="true"/>
              </w:rPr>
              <w:t>عصمت در امور عادی و موضوعات فردی و اجتماعی</w:t>
            </w:r>
            <w:r>
              <w:rPr>
                <w:rStyle w:val="IndexLink"/>
                <w:rtl w:val="true"/>
              </w:rPr>
              <w:tab/>
            </w:r>
            <w:r>
              <w:rPr>
                <w:rStyle w:val="IndexLink"/>
              </w:rPr>
              <w:t>190</w:t>
            </w:r>
          </w:hyperlink>
        </w:p>
        <w:p>
          <w:pPr>
            <w:pStyle w:val="Contents4"/>
            <w:tabs>
              <w:tab w:val="clear" w:pos="8176"/>
              <w:tab w:val="right" w:pos="9026" w:leader="dot"/>
            </w:tabs>
            <w:rPr/>
          </w:pPr>
          <w:hyperlink w:anchor="__RefHeading___Toc4514275_7370918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514277_73709187">
            <w:r>
              <w:rPr>
                <w:webHidden/>
                <w:rStyle w:val="IndexLink"/>
                <w:rtl w:val="true"/>
              </w:rPr>
              <w:t>دلایل عصمت پیامبران</w:t>
            </w:r>
            <w:r>
              <w:rPr>
                <w:rStyle w:val="IndexLink"/>
                <w:rtl w:val="true"/>
              </w:rPr>
              <w:tab/>
            </w:r>
            <w:r>
              <w:rPr>
                <w:rStyle w:val="IndexLink"/>
              </w:rPr>
              <w:t>191</w:t>
            </w:r>
          </w:hyperlink>
        </w:p>
        <w:p>
          <w:pPr>
            <w:pStyle w:val="Contents4"/>
            <w:tabs>
              <w:tab w:val="clear" w:pos="8176"/>
              <w:tab w:val="right" w:pos="9026" w:leader="dot"/>
            </w:tabs>
            <w:rPr/>
          </w:pPr>
          <w:hyperlink w:anchor="__RefHeading___Toc4514279_73709187">
            <w:r>
              <w:rPr>
                <w:webHidden/>
                <w:rStyle w:val="IndexLink"/>
                <w:rtl w:val="true"/>
              </w:rPr>
              <w:t>دلایل متکلمان بر لزوم عصمت</w:t>
            </w:r>
            <w:r>
              <w:rPr>
                <w:rStyle w:val="IndexLink"/>
                <w:rtl w:val="true"/>
              </w:rPr>
              <w:tab/>
            </w:r>
            <w:r>
              <w:rPr>
                <w:rStyle w:val="IndexLink"/>
              </w:rPr>
              <w:t>191</w:t>
            </w:r>
          </w:hyperlink>
        </w:p>
        <w:p>
          <w:pPr>
            <w:pStyle w:val="Contents4"/>
            <w:tabs>
              <w:tab w:val="clear" w:pos="8176"/>
              <w:tab w:val="right" w:pos="9026" w:leader="dot"/>
            </w:tabs>
            <w:rPr/>
          </w:pPr>
          <w:hyperlink w:anchor="__RefHeading___Toc4514281_73709187">
            <w:r>
              <w:rPr>
                <w:webHidden/>
                <w:rStyle w:val="IndexLink"/>
                <w:rtl w:val="true"/>
              </w:rPr>
              <w:t>دلایل دیگر متکلمان</w:t>
            </w:r>
            <w:r>
              <w:rPr>
                <w:rStyle w:val="IndexLink"/>
                <w:rtl w:val="true"/>
              </w:rPr>
              <w:tab/>
            </w:r>
            <w:r>
              <w:rPr>
                <w:rStyle w:val="IndexLink"/>
              </w:rPr>
              <w:t>193</w:t>
            </w:r>
          </w:hyperlink>
        </w:p>
        <w:p>
          <w:pPr>
            <w:pStyle w:val="Contents5"/>
            <w:tabs>
              <w:tab w:val="clear" w:pos="7892"/>
              <w:tab w:val="right" w:pos="9026" w:leader="dot"/>
            </w:tabs>
            <w:rPr/>
          </w:pPr>
          <w:hyperlink w:anchor="__RefHeading___Toc4514283_7370918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4514285_73709187">
            <w:r>
              <w:rPr>
                <w:webHidden/>
                <w:rStyle w:val="IndexLink"/>
                <w:rtl w:val="true"/>
              </w:rPr>
              <w:t>الف</w:t>
            </w:r>
            <w:r>
              <w:rPr>
                <w:rStyle w:val="IndexLink"/>
                <w:rtl w:val="true"/>
              </w:rPr>
              <w:t xml:space="preserve">. </w:t>
            </w:r>
            <w:r>
              <w:rPr>
                <w:rStyle w:val="IndexLink"/>
                <w:rtl w:val="true"/>
              </w:rPr>
              <w:t>دعوت به متضادین محال است</w:t>
            </w:r>
            <w:r>
              <w:rPr>
                <w:rStyle w:val="IndexLink"/>
                <w:rtl w:val="true"/>
              </w:rPr>
              <w:tab/>
            </w:r>
            <w:r>
              <w:rPr>
                <w:rStyle w:val="IndexLink"/>
              </w:rPr>
              <w:t>193</w:t>
            </w:r>
          </w:hyperlink>
        </w:p>
        <w:p>
          <w:pPr>
            <w:pStyle w:val="Contents5"/>
            <w:tabs>
              <w:tab w:val="clear" w:pos="7892"/>
              <w:tab w:val="right" w:pos="9026" w:leader="dot"/>
            </w:tabs>
            <w:rPr/>
          </w:pPr>
          <w:hyperlink w:anchor="__RefHeading___Toc4514287_73709187">
            <w:r>
              <w:rPr>
                <w:webHidden/>
                <w:rStyle w:val="IndexLink"/>
                <w:rtl w:val="true"/>
              </w:rPr>
              <w:t>ب</w:t>
            </w:r>
            <w:r>
              <w:rPr>
                <w:rStyle w:val="IndexLink"/>
                <w:rtl w:val="true"/>
              </w:rPr>
              <w:t xml:space="preserve">. </w:t>
            </w:r>
            <w:r>
              <w:rPr>
                <w:rStyle w:val="IndexLink"/>
                <w:rtl w:val="true"/>
              </w:rPr>
              <w:t>ایذای پیامبر حرام است</w:t>
            </w:r>
            <w:r>
              <w:rPr>
                <w:rStyle w:val="IndexLink"/>
                <w:rtl w:val="true"/>
              </w:rPr>
              <w:tab/>
            </w:r>
            <w:r>
              <w:rPr>
                <w:rStyle w:val="IndexLink"/>
              </w:rPr>
              <w:t>195</w:t>
            </w:r>
          </w:hyperlink>
        </w:p>
        <w:p>
          <w:pPr>
            <w:pStyle w:val="Contents2"/>
            <w:tabs>
              <w:tab w:val="clear" w:pos="8743"/>
              <w:tab w:val="right" w:pos="9026" w:leader="dot"/>
            </w:tabs>
            <w:rPr/>
          </w:pPr>
          <w:hyperlink w:anchor="__RefHeading___Toc4514289_73709187">
            <w:r>
              <w:rPr>
                <w:webHidden/>
                <w:rStyle w:val="IndexLink"/>
              </w:rPr>
              <w:t>12</w:t>
            </w:r>
            <w:r>
              <w:rPr>
                <w:rStyle w:val="IndexLink"/>
                <w:rtl w:val="true"/>
              </w:rPr>
              <w:t xml:space="preserve">- </w:t>
            </w:r>
            <w:r>
              <w:rPr>
                <w:rStyle w:val="IndexLink"/>
                <w:rtl w:val="true"/>
              </w:rPr>
              <w:t>عصمت رسولان الهی از دیدگاه قرآن</w:t>
            </w:r>
            <w:r>
              <w:rPr>
                <w:rStyle w:val="IndexLink"/>
                <w:rtl w:val="true"/>
              </w:rPr>
              <w:tab/>
            </w:r>
            <w:r>
              <w:rPr>
                <w:rStyle w:val="IndexLink"/>
              </w:rPr>
              <w:t>197</w:t>
            </w:r>
          </w:hyperlink>
        </w:p>
        <w:p>
          <w:pPr>
            <w:pStyle w:val="Contents3"/>
            <w:tabs>
              <w:tab w:val="clear" w:pos="8459"/>
              <w:tab w:val="right" w:pos="9026" w:leader="dot"/>
            </w:tabs>
            <w:rPr/>
          </w:pPr>
          <w:hyperlink w:anchor="__RefHeading___Toc4514291_73709187">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4514293_73709187">
            <w:r>
              <w:rPr>
                <w:webHidden/>
                <w:rStyle w:val="IndexLink"/>
                <w:rtl w:val="true"/>
              </w:rPr>
              <w:t>آیات موضوع</w:t>
            </w:r>
            <w:r>
              <w:rPr>
                <w:rStyle w:val="IndexLink"/>
                <w:rtl w:val="true"/>
              </w:rPr>
              <w:tab/>
            </w:r>
            <w:r>
              <w:rPr>
                <w:rStyle w:val="IndexLink"/>
              </w:rPr>
              <w:t>197</w:t>
            </w:r>
          </w:hyperlink>
        </w:p>
        <w:p>
          <w:pPr>
            <w:pStyle w:val="Contents3"/>
            <w:tabs>
              <w:tab w:val="clear" w:pos="8459"/>
              <w:tab w:val="right" w:pos="9026" w:leader="dot"/>
            </w:tabs>
            <w:rPr/>
          </w:pPr>
          <w:hyperlink w:anchor="__RefHeading___Toc4514295_73709187">
            <w:r>
              <w:rPr>
                <w:webHidden/>
                <w:rStyle w:val="IndexLink"/>
                <w:rtl w:val="true"/>
              </w:rPr>
              <w:t>ترجمه آیات</w:t>
            </w:r>
            <w:r>
              <w:rPr>
                <w:rStyle w:val="IndexLink"/>
                <w:rtl w:val="true"/>
              </w:rPr>
              <w:tab/>
            </w:r>
            <w:r>
              <w:rPr>
                <w:rStyle w:val="IndexLink"/>
              </w:rPr>
              <w:t>199</w:t>
            </w:r>
          </w:hyperlink>
        </w:p>
        <w:p>
          <w:pPr>
            <w:pStyle w:val="Contents3"/>
            <w:tabs>
              <w:tab w:val="clear" w:pos="8459"/>
              <w:tab w:val="right" w:pos="9026" w:leader="dot"/>
            </w:tabs>
            <w:rPr/>
          </w:pPr>
          <w:hyperlink w:anchor="__RefHeading___Toc4514297_73709187">
            <w:r>
              <w:rPr>
                <w:webHidden/>
                <w:rStyle w:val="IndexLink"/>
                <w:rtl w:val="true"/>
              </w:rPr>
              <w:t>بررسی و تفسیر آیات</w:t>
            </w:r>
            <w:r>
              <w:rPr>
                <w:rStyle w:val="IndexLink"/>
                <w:rtl w:val="true"/>
              </w:rPr>
              <w:tab/>
            </w:r>
            <w:r>
              <w:rPr>
                <w:rStyle w:val="IndexLink"/>
              </w:rPr>
              <w:t>201</w:t>
            </w:r>
          </w:hyperlink>
        </w:p>
        <w:p>
          <w:pPr>
            <w:pStyle w:val="Contents4"/>
            <w:tabs>
              <w:tab w:val="clear" w:pos="8176"/>
              <w:tab w:val="right" w:pos="9026" w:leader="dot"/>
            </w:tabs>
            <w:rPr/>
          </w:pPr>
          <w:hyperlink w:anchor="__RefHeading___Toc4514299_7370918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514301_73709187">
            <w:r>
              <w:rPr>
                <w:webHidden/>
                <w:rStyle w:val="IndexLink"/>
                <w:rtl w:val="true"/>
              </w:rPr>
              <w:t>الف</w:t>
            </w:r>
            <w:r>
              <w:rPr>
                <w:rStyle w:val="IndexLink"/>
                <w:rtl w:val="true"/>
              </w:rPr>
              <w:t xml:space="preserve">. </w:t>
            </w:r>
            <w:r>
              <w:rPr>
                <w:rStyle w:val="IndexLink"/>
                <w:rtl w:val="true"/>
              </w:rPr>
              <w:t>قرآن وعصمت پیامبران در رابطه با وحی</w:t>
            </w:r>
            <w:r>
              <w:rPr>
                <w:rStyle w:val="IndexLink"/>
                <w:rtl w:val="true"/>
              </w:rPr>
              <w:t>:</w:t>
              <w:tab/>
            </w:r>
            <w:r>
              <w:rPr>
                <w:rStyle w:val="IndexLink"/>
              </w:rPr>
              <w:t>201</w:t>
            </w:r>
          </w:hyperlink>
        </w:p>
        <w:p>
          <w:pPr>
            <w:pStyle w:val="Contents5"/>
            <w:tabs>
              <w:tab w:val="clear" w:pos="7892"/>
              <w:tab w:val="right" w:pos="9026" w:leader="dot"/>
            </w:tabs>
            <w:rPr/>
          </w:pPr>
          <w:hyperlink w:anchor="__RefHeading___Toc4514303_7370918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4514305_73709187">
            <w:r>
              <w:rPr>
                <w:webHidden/>
                <w:rStyle w:val="IndexLink"/>
              </w:rPr>
              <w:t>1</w:t>
            </w:r>
            <w:r>
              <w:rPr>
                <w:rStyle w:val="IndexLink"/>
                <w:rtl w:val="true"/>
              </w:rPr>
              <w:t xml:space="preserve">. </w:t>
            </w:r>
            <w:r>
              <w:rPr>
                <w:rStyle w:val="IndexLink"/>
                <w:rtl w:val="true"/>
              </w:rPr>
              <w:t>پیامبران و نگهبانان غیبی</w:t>
            </w:r>
            <w:r>
              <w:rPr>
                <w:rStyle w:val="IndexLink"/>
                <w:rtl w:val="true"/>
              </w:rPr>
              <w:tab/>
            </w:r>
            <w:r>
              <w:rPr>
                <w:rStyle w:val="IndexLink"/>
              </w:rPr>
              <w:t>202</w:t>
            </w:r>
          </w:hyperlink>
        </w:p>
        <w:p>
          <w:pPr>
            <w:pStyle w:val="Contents5"/>
            <w:tabs>
              <w:tab w:val="clear" w:pos="7892"/>
              <w:tab w:val="right" w:pos="9026" w:leader="dot"/>
            </w:tabs>
            <w:rPr/>
          </w:pPr>
          <w:hyperlink w:anchor="__RefHeading___Toc4514307_73709187">
            <w:r>
              <w:rPr>
                <w:webHidden/>
                <w:rStyle w:val="IndexLink"/>
              </w:rPr>
              <w:t>2</w:t>
            </w:r>
            <w:r>
              <w:rPr>
                <w:rStyle w:val="IndexLink"/>
                <w:rtl w:val="true"/>
              </w:rPr>
              <w:t xml:space="preserve">. </w:t>
            </w:r>
            <w:r>
              <w:rPr>
                <w:rStyle w:val="IndexLink"/>
                <w:rtl w:val="true"/>
              </w:rPr>
              <w:t>داوری به حق</w:t>
            </w:r>
            <w:r>
              <w:rPr>
                <w:rStyle w:val="IndexLink"/>
                <w:rtl w:val="true"/>
              </w:rPr>
              <w:tab/>
            </w:r>
            <w:r>
              <w:rPr>
                <w:rStyle w:val="IndexLink"/>
              </w:rPr>
              <w:t>203</w:t>
            </w:r>
          </w:hyperlink>
        </w:p>
        <w:p>
          <w:pPr>
            <w:pStyle w:val="Contents5"/>
            <w:tabs>
              <w:tab w:val="clear" w:pos="7892"/>
              <w:tab w:val="right" w:pos="9026" w:leader="dot"/>
            </w:tabs>
            <w:rPr/>
          </w:pPr>
          <w:hyperlink w:anchor="__RefHeading___Toc4514309_73709187">
            <w:r>
              <w:rPr>
                <w:webHidden/>
                <w:rStyle w:val="IndexLink"/>
              </w:rPr>
              <w:t>3</w:t>
            </w:r>
            <w:r>
              <w:rPr>
                <w:rStyle w:val="IndexLink"/>
                <w:rtl w:val="true"/>
              </w:rPr>
              <w:t xml:space="preserve">. </w:t>
            </w:r>
            <w:r>
              <w:rPr>
                <w:rStyle w:val="IndexLink"/>
                <w:rtl w:val="true"/>
              </w:rPr>
              <w:t>از روی هوای نفس سخن نمی گویند</w:t>
            </w:r>
            <w:r>
              <w:rPr>
                <w:rStyle w:val="IndexLink"/>
                <w:rtl w:val="true"/>
              </w:rPr>
              <w:tab/>
            </w:r>
            <w:r>
              <w:rPr>
                <w:rStyle w:val="IndexLink"/>
              </w:rPr>
              <w:t>204</w:t>
            </w:r>
          </w:hyperlink>
        </w:p>
        <w:p>
          <w:pPr>
            <w:pStyle w:val="Contents4"/>
            <w:tabs>
              <w:tab w:val="clear" w:pos="8176"/>
              <w:tab w:val="right" w:pos="9026" w:leader="dot"/>
            </w:tabs>
            <w:rPr/>
          </w:pPr>
          <w:hyperlink w:anchor="__RefHeading___Toc4514311_73709187">
            <w:r>
              <w:rPr>
                <w:webHidden/>
                <w:rStyle w:val="IndexLink"/>
                <w:rtl w:val="true"/>
              </w:rPr>
              <w:t>ب</w:t>
            </w:r>
            <w:r>
              <w:rPr>
                <w:rStyle w:val="IndexLink"/>
                <w:rtl w:val="true"/>
              </w:rPr>
              <w:t xml:space="preserve">. </w:t>
            </w:r>
            <w:r>
              <w:rPr>
                <w:rStyle w:val="IndexLink"/>
                <w:rtl w:val="true"/>
              </w:rPr>
              <w:t>قرآن و مصونیت پیامبران از گناه و خلاف</w:t>
            </w:r>
            <w:r>
              <w:rPr>
                <w:rStyle w:val="IndexLink"/>
                <w:rtl w:val="true"/>
              </w:rPr>
              <w:tab/>
            </w:r>
            <w:r>
              <w:rPr>
                <w:rStyle w:val="IndexLink"/>
              </w:rPr>
              <w:t>205</w:t>
            </w:r>
          </w:hyperlink>
        </w:p>
        <w:p>
          <w:pPr>
            <w:pStyle w:val="Contents5"/>
            <w:tabs>
              <w:tab w:val="clear" w:pos="7892"/>
              <w:tab w:val="right" w:pos="9026" w:leader="dot"/>
            </w:tabs>
            <w:rPr/>
          </w:pPr>
          <w:hyperlink w:anchor="__RefHeading___Toc4514313_7370918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514315_73709187">
            <w:r>
              <w:rPr>
                <w:webHidden/>
                <w:rStyle w:val="IndexLink"/>
                <w:rtl w:val="true"/>
              </w:rPr>
              <w:t>الف</w:t>
            </w:r>
            <w:r>
              <w:rPr>
                <w:rStyle w:val="IndexLink"/>
                <w:rtl w:val="true"/>
              </w:rPr>
              <w:t xml:space="preserve">. </w:t>
            </w:r>
            <w:r>
              <w:rPr>
                <w:rStyle w:val="IndexLink"/>
                <w:rtl w:val="true"/>
              </w:rPr>
              <w:t>پیامبران هدایت یافتگانی هستند که هرگز گمراه نمی شوند</w:t>
            </w:r>
            <w:r>
              <w:rPr>
                <w:rStyle w:val="IndexLink"/>
                <w:rtl w:val="true"/>
              </w:rPr>
              <w:tab/>
            </w:r>
            <w:r>
              <w:rPr>
                <w:rStyle w:val="IndexLink"/>
              </w:rPr>
              <w:t>205</w:t>
            </w:r>
          </w:hyperlink>
        </w:p>
        <w:p>
          <w:pPr>
            <w:pStyle w:val="Contents5"/>
            <w:tabs>
              <w:tab w:val="clear" w:pos="7892"/>
              <w:tab w:val="right" w:pos="9026" w:leader="dot"/>
            </w:tabs>
            <w:rPr/>
          </w:pPr>
          <w:hyperlink w:anchor="__RefHeading___Toc4514317_73709187">
            <w:r>
              <w:rPr>
                <w:webHidden/>
                <w:rStyle w:val="IndexLink"/>
                <w:rtl w:val="true"/>
              </w:rPr>
              <w:t>ب</w:t>
            </w:r>
            <w:r>
              <w:rPr>
                <w:rStyle w:val="IndexLink"/>
                <w:rtl w:val="true"/>
              </w:rPr>
              <w:t xml:space="preserve">. </w:t>
            </w:r>
            <w:r>
              <w:rPr>
                <w:rStyle w:val="IndexLink"/>
                <w:rtl w:val="true"/>
              </w:rPr>
              <w:t>پیامبران نعمت داده شدگانند</w:t>
            </w:r>
            <w:r>
              <w:rPr>
                <w:rStyle w:val="IndexLink"/>
                <w:rtl w:val="true"/>
              </w:rPr>
              <w:tab/>
            </w:r>
            <w:r>
              <w:rPr>
                <w:rStyle w:val="IndexLink"/>
              </w:rPr>
              <w:t>207</w:t>
            </w:r>
          </w:hyperlink>
        </w:p>
        <w:p>
          <w:pPr>
            <w:pStyle w:val="Contents5"/>
            <w:tabs>
              <w:tab w:val="clear" w:pos="7892"/>
              <w:tab w:val="right" w:pos="9026" w:leader="dot"/>
            </w:tabs>
            <w:rPr/>
          </w:pPr>
          <w:hyperlink w:anchor="__RefHeading___Toc4514319_73709187">
            <w:r>
              <w:rPr>
                <w:webHidden/>
                <w:rStyle w:val="IndexLink"/>
                <w:rtl w:val="true"/>
              </w:rPr>
              <w:t>ج</w:t>
            </w:r>
            <w:r>
              <w:rPr>
                <w:rStyle w:val="IndexLink"/>
                <w:rtl w:val="true"/>
              </w:rPr>
              <w:t xml:space="preserve">. </w:t>
            </w:r>
            <w:r>
              <w:rPr>
                <w:rStyle w:val="IndexLink"/>
                <w:rtl w:val="true"/>
              </w:rPr>
              <w:t>پیامبران تسلیم بی چون وچرای پروردگارند</w:t>
            </w:r>
            <w:r>
              <w:rPr>
                <w:rStyle w:val="IndexLink"/>
                <w:rtl w:val="true"/>
              </w:rPr>
              <w:tab/>
            </w:r>
            <w:r>
              <w:rPr>
                <w:rStyle w:val="IndexLink"/>
              </w:rPr>
              <w:t>208</w:t>
            </w:r>
          </w:hyperlink>
        </w:p>
        <w:p>
          <w:pPr>
            <w:pStyle w:val="Contents5"/>
            <w:tabs>
              <w:tab w:val="clear" w:pos="7892"/>
              <w:tab w:val="right" w:pos="9026" w:leader="dot"/>
            </w:tabs>
            <w:rPr/>
          </w:pPr>
          <w:hyperlink w:anchor="__RefHeading___Toc4514321_73709187">
            <w:r>
              <w:rPr>
                <w:webHidden/>
                <w:rStyle w:val="IndexLink"/>
                <w:rtl w:val="true"/>
              </w:rPr>
              <w:t>د</w:t>
            </w:r>
            <w:r>
              <w:rPr>
                <w:rStyle w:val="IndexLink"/>
                <w:rtl w:val="true"/>
              </w:rPr>
              <w:t xml:space="preserve">. </w:t>
            </w:r>
            <w:r>
              <w:rPr>
                <w:rStyle w:val="IndexLink"/>
                <w:rtl w:val="true"/>
              </w:rPr>
              <w:t>اسوه های پسندیده در رفتار و گفتار</w:t>
            </w:r>
            <w:r>
              <w:rPr>
                <w:rStyle w:val="IndexLink"/>
                <w:rtl w:val="true"/>
              </w:rPr>
              <w:tab/>
            </w:r>
            <w:r>
              <w:rPr>
                <w:rStyle w:val="IndexLink"/>
              </w:rPr>
              <w:t>209</w:t>
            </w:r>
          </w:hyperlink>
        </w:p>
        <w:p>
          <w:pPr>
            <w:pStyle w:val="Contents5"/>
            <w:tabs>
              <w:tab w:val="clear" w:pos="7892"/>
              <w:tab w:val="right" w:pos="9026" w:leader="dot"/>
            </w:tabs>
            <w:rPr/>
          </w:pPr>
          <w:hyperlink w:anchor="__RefHeading___Toc4514323_73709187">
            <w:r>
              <w:rPr>
                <w:webHidden/>
                <w:rStyle w:val="IndexLink"/>
                <w:rtl w:val="true"/>
              </w:rPr>
              <w:t>هـ</w:t>
            </w:r>
            <w:r>
              <w:rPr>
                <w:rStyle w:val="IndexLink"/>
                <w:rtl w:val="true"/>
              </w:rPr>
              <w:t xml:space="preserve">. </w:t>
            </w:r>
            <w:r>
              <w:rPr>
                <w:rStyle w:val="IndexLink"/>
                <w:rtl w:val="true"/>
              </w:rPr>
              <w:t>پیامبران از اغوای شیطان پیراسته اند</w:t>
            </w:r>
            <w:r>
              <w:rPr>
                <w:rStyle w:val="IndexLink"/>
                <w:rtl w:val="true"/>
              </w:rPr>
              <w:tab/>
            </w:r>
            <w:r>
              <w:rPr>
                <w:rStyle w:val="IndexLink"/>
              </w:rPr>
              <w:t>212</w:t>
            </w:r>
          </w:hyperlink>
        </w:p>
        <w:p>
          <w:pPr>
            <w:pStyle w:val="Contents2"/>
            <w:tabs>
              <w:tab w:val="clear" w:pos="8743"/>
              <w:tab w:val="right" w:pos="9026" w:leader="dot"/>
            </w:tabs>
            <w:rPr/>
          </w:pPr>
          <w:hyperlink w:anchor="__RefHeading___Toc4514325_73709187">
            <w:r>
              <w:rPr>
                <w:webHidden/>
                <w:rStyle w:val="IndexLink"/>
              </w:rPr>
              <w:t>13</w:t>
            </w:r>
            <w:r>
              <w:rPr>
                <w:rStyle w:val="IndexLink"/>
                <w:rtl w:val="true"/>
              </w:rPr>
              <w:t xml:space="preserve">- </w:t>
            </w:r>
            <w:r>
              <w:rPr>
                <w:rStyle w:val="IndexLink"/>
                <w:rtl w:val="true"/>
              </w:rPr>
              <w:t>عصمت رسولان الهی از دیدگاه قرآن</w:t>
            </w:r>
            <w:r>
              <w:rPr>
                <w:rStyle w:val="IndexLink"/>
                <w:rtl w:val="true"/>
              </w:rPr>
              <w:tab/>
            </w:r>
            <w:r>
              <w:rPr>
                <w:rStyle w:val="IndexLink"/>
              </w:rPr>
              <w:t>215</w:t>
            </w:r>
          </w:hyperlink>
        </w:p>
        <w:p>
          <w:pPr>
            <w:pStyle w:val="Contents3"/>
            <w:tabs>
              <w:tab w:val="clear" w:pos="8459"/>
              <w:tab w:val="right" w:pos="9026" w:leader="dot"/>
            </w:tabs>
            <w:rPr/>
          </w:pPr>
          <w:hyperlink w:anchor="__RefHeading___Toc4514327_7370918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514329_73709187">
            <w:r>
              <w:rPr>
                <w:webHidden/>
                <w:rStyle w:val="IndexLink"/>
                <w:rtl w:val="true"/>
              </w:rPr>
              <w:t>آیات موضوع</w:t>
            </w:r>
            <w:r>
              <w:rPr>
                <w:rStyle w:val="IndexLink"/>
                <w:rtl w:val="true"/>
              </w:rPr>
              <w:tab/>
            </w:r>
            <w:r>
              <w:rPr>
                <w:rStyle w:val="IndexLink"/>
              </w:rPr>
              <w:t>215</w:t>
            </w:r>
          </w:hyperlink>
        </w:p>
        <w:p>
          <w:pPr>
            <w:pStyle w:val="Contents3"/>
            <w:tabs>
              <w:tab w:val="clear" w:pos="8459"/>
              <w:tab w:val="right" w:pos="9026" w:leader="dot"/>
            </w:tabs>
            <w:rPr/>
          </w:pPr>
          <w:hyperlink w:anchor="__RefHeading___Toc4514331_73709187">
            <w:r>
              <w:rPr>
                <w:webHidden/>
                <w:rStyle w:val="IndexLink"/>
                <w:rtl w:val="true"/>
              </w:rPr>
              <w:t>ترجمه آیات</w:t>
            </w:r>
            <w:r>
              <w:rPr>
                <w:rStyle w:val="IndexLink"/>
                <w:rtl w:val="true"/>
              </w:rPr>
              <w:tab/>
            </w:r>
            <w:r>
              <w:rPr>
                <w:rStyle w:val="IndexLink"/>
              </w:rPr>
              <w:t>216</w:t>
            </w:r>
          </w:hyperlink>
        </w:p>
        <w:p>
          <w:pPr>
            <w:pStyle w:val="Contents3"/>
            <w:tabs>
              <w:tab w:val="clear" w:pos="8459"/>
              <w:tab w:val="right" w:pos="9026" w:leader="dot"/>
            </w:tabs>
            <w:rPr/>
          </w:pPr>
          <w:hyperlink w:anchor="__RefHeading___Toc4514333_73709187">
            <w:r>
              <w:rPr>
                <w:webHidden/>
                <w:rStyle w:val="IndexLink"/>
                <w:rtl w:val="true"/>
              </w:rPr>
              <w:t>بررسی و تفسیر آیات</w:t>
            </w:r>
            <w:r>
              <w:rPr>
                <w:rStyle w:val="IndexLink"/>
                <w:rtl w:val="true"/>
              </w:rPr>
              <w:tab/>
            </w:r>
            <w:r>
              <w:rPr>
                <w:rStyle w:val="IndexLink"/>
              </w:rPr>
              <w:t>217</w:t>
            </w:r>
          </w:hyperlink>
        </w:p>
        <w:p>
          <w:pPr>
            <w:pStyle w:val="Contents4"/>
            <w:tabs>
              <w:tab w:val="clear" w:pos="8176"/>
              <w:tab w:val="right" w:pos="9026" w:leader="dot"/>
            </w:tabs>
            <w:rPr/>
          </w:pPr>
          <w:hyperlink w:anchor="__RefHeading___Toc4514335_73709187">
            <w:r>
              <w:rPr>
                <w:webHidden/>
                <w:rStyle w:val="IndexLink"/>
                <w:rtl w:val="true"/>
              </w:rPr>
              <w:t>پیراستگی پیامبران از خطا در داوری ها و موضوعات</w:t>
            </w:r>
            <w:r>
              <w:rPr>
                <w:rStyle w:val="IndexLink"/>
                <w:rtl w:val="true"/>
              </w:rPr>
              <w:tab/>
            </w:r>
            <w:r>
              <w:rPr>
                <w:rStyle w:val="IndexLink"/>
              </w:rPr>
              <w:t>217</w:t>
            </w:r>
          </w:hyperlink>
        </w:p>
        <w:p>
          <w:pPr>
            <w:pStyle w:val="Contents4"/>
            <w:tabs>
              <w:tab w:val="clear" w:pos="8176"/>
              <w:tab w:val="right" w:pos="9026" w:leader="dot"/>
            </w:tabs>
            <w:rPr/>
          </w:pPr>
          <w:hyperlink w:anchor="__RefHeading___Toc4514337_73709187">
            <w:r>
              <w:rPr>
                <w:webHidden/>
                <w:rStyle w:val="IndexLink"/>
                <w:rtl w:val="true"/>
              </w:rPr>
              <w:t>عصمت از خطا در مقام شهادت</w:t>
            </w:r>
            <w:r>
              <w:rPr>
                <w:rStyle w:val="IndexLink"/>
                <w:rtl w:val="true"/>
              </w:rPr>
              <w:tab/>
            </w:r>
            <w:r>
              <w:rPr>
                <w:rStyle w:val="IndexLink"/>
              </w:rPr>
              <w:t>221</w:t>
            </w:r>
          </w:hyperlink>
        </w:p>
        <w:p>
          <w:pPr>
            <w:pStyle w:val="Contents4"/>
            <w:tabs>
              <w:tab w:val="clear" w:pos="8176"/>
              <w:tab w:val="right" w:pos="9026" w:leader="dot"/>
            </w:tabs>
            <w:rPr/>
          </w:pPr>
          <w:hyperlink w:anchor="__RefHeading___Toc4514339_73709187">
            <w:r>
              <w:rPr>
                <w:webHidden/>
                <w:rStyle w:val="IndexLink"/>
                <w:rtl w:val="true"/>
              </w:rPr>
              <w:t>دلایل مخالفان عصمت</w:t>
            </w:r>
            <w:r>
              <w:rPr>
                <w:rStyle w:val="IndexLink"/>
                <w:rtl w:val="true"/>
              </w:rPr>
              <w:t>:</w:t>
              <w:tab/>
            </w:r>
            <w:r>
              <w:rPr>
                <w:rStyle w:val="IndexLink"/>
              </w:rPr>
              <w:t>223</w:t>
            </w:r>
          </w:hyperlink>
        </w:p>
        <w:p>
          <w:pPr>
            <w:pStyle w:val="Contents4"/>
            <w:tabs>
              <w:tab w:val="clear" w:pos="8176"/>
              <w:tab w:val="right" w:pos="9026" w:leader="dot"/>
            </w:tabs>
            <w:rPr/>
          </w:pPr>
          <w:hyperlink w:anchor="__RefHeading___Toc4514341_73709187">
            <w:r>
              <w:rPr>
                <w:webHidden/>
                <w:rStyle w:val="IndexLink"/>
                <w:rtl w:val="true"/>
              </w:rPr>
              <w:t>مسئله ای به نام سهو النبی</w:t>
            </w:r>
            <w:r>
              <w:rPr>
                <w:rStyle w:val="IndexLink"/>
                <w:rtl w:val="true"/>
              </w:rPr>
              <w:tab/>
            </w:r>
            <w:r>
              <w:rPr>
                <w:rStyle w:val="IndexLink"/>
              </w:rPr>
              <w:t>228</w:t>
            </w:r>
          </w:hyperlink>
        </w:p>
        <w:p>
          <w:pPr>
            <w:pStyle w:val="Contents4"/>
            <w:tabs>
              <w:tab w:val="clear" w:pos="8176"/>
              <w:tab w:val="right" w:pos="9026" w:leader="dot"/>
            </w:tabs>
            <w:rPr/>
          </w:pPr>
          <w:hyperlink w:anchor="__RefHeading___Toc4514343_73709187">
            <w:r>
              <w:rPr>
                <w:webHidden/>
                <w:rStyle w:val="IndexLink"/>
                <w:rtl w:val="true"/>
              </w:rPr>
              <w:t>بررسی و تحقیق</w:t>
            </w:r>
            <w:r>
              <w:rPr>
                <w:rStyle w:val="IndexLink"/>
                <w:rtl w:val="true"/>
              </w:rPr>
              <w:t>:</w:t>
              <w:tab/>
            </w:r>
            <w:r>
              <w:rPr>
                <w:rStyle w:val="IndexLink"/>
              </w:rPr>
              <w:t>231</w:t>
            </w:r>
          </w:hyperlink>
        </w:p>
        <w:p>
          <w:pPr>
            <w:pStyle w:val="Contents2"/>
            <w:tabs>
              <w:tab w:val="clear" w:pos="8743"/>
              <w:tab w:val="right" w:pos="9026" w:leader="dot"/>
            </w:tabs>
            <w:rPr/>
          </w:pPr>
          <w:hyperlink w:anchor="__RefHeading___Toc4514345_73709187">
            <w:r>
              <w:rPr>
                <w:webHidden/>
                <w:rStyle w:val="IndexLink"/>
              </w:rPr>
              <w:t>14</w:t>
            </w:r>
            <w:r>
              <w:rPr>
                <w:rStyle w:val="IndexLink"/>
                <w:rtl w:val="true"/>
              </w:rPr>
              <w:t xml:space="preserve">- </w:t>
            </w:r>
            <w:r>
              <w:rPr>
                <w:rStyle w:val="IndexLink"/>
                <w:rtl w:val="true"/>
              </w:rPr>
              <w:t>علم و دانش سرشار</w:t>
            </w:r>
            <w:r>
              <w:rPr>
                <w:rStyle w:val="IndexLink"/>
                <w:rtl w:val="true"/>
              </w:rPr>
              <w:tab/>
            </w:r>
            <w:r>
              <w:rPr>
                <w:rStyle w:val="IndexLink"/>
              </w:rPr>
              <w:t>232</w:t>
            </w:r>
          </w:hyperlink>
        </w:p>
        <w:p>
          <w:pPr>
            <w:pStyle w:val="Contents3"/>
            <w:tabs>
              <w:tab w:val="clear" w:pos="8459"/>
              <w:tab w:val="right" w:pos="9026" w:leader="dot"/>
            </w:tabs>
            <w:rPr/>
          </w:pPr>
          <w:hyperlink w:anchor="__RefHeading___Toc4514347_73709187">
            <w:r>
              <w:rPr>
                <w:webHidden/>
                <w:rStyle w:val="IndexLink"/>
                <w:rtl w:val="true"/>
              </w:rPr>
              <w:t>آیات موضوع</w:t>
            </w:r>
            <w:r>
              <w:rPr>
                <w:rStyle w:val="IndexLink"/>
                <w:rtl w:val="true"/>
              </w:rPr>
              <w:tab/>
            </w:r>
            <w:r>
              <w:rPr>
                <w:rStyle w:val="IndexLink"/>
              </w:rPr>
              <w:t>232</w:t>
            </w:r>
          </w:hyperlink>
        </w:p>
        <w:p>
          <w:pPr>
            <w:pStyle w:val="Contents3"/>
            <w:tabs>
              <w:tab w:val="clear" w:pos="8459"/>
              <w:tab w:val="right" w:pos="9026" w:leader="dot"/>
            </w:tabs>
            <w:rPr/>
          </w:pPr>
          <w:hyperlink w:anchor="__RefHeading___Toc4514349_73709187">
            <w:r>
              <w:rPr>
                <w:webHidden/>
                <w:rStyle w:val="IndexLink"/>
                <w:rtl w:val="true"/>
              </w:rPr>
              <w:t>ترجمه آیات</w:t>
            </w:r>
            <w:r>
              <w:rPr>
                <w:rStyle w:val="IndexLink"/>
                <w:rtl w:val="true"/>
              </w:rPr>
              <w:tab/>
            </w:r>
            <w:r>
              <w:rPr>
                <w:rStyle w:val="IndexLink"/>
              </w:rPr>
              <w:t>234</w:t>
            </w:r>
          </w:hyperlink>
        </w:p>
        <w:p>
          <w:pPr>
            <w:pStyle w:val="Contents3"/>
            <w:tabs>
              <w:tab w:val="clear" w:pos="8459"/>
              <w:tab w:val="right" w:pos="9026" w:leader="dot"/>
            </w:tabs>
            <w:rPr/>
          </w:pPr>
          <w:hyperlink w:anchor="__RefHeading___Toc4514351_73709187">
            <w:r>
              <w:rPr>
                <w:webHidden/>
                <w:rStyle w:val="IndexLink"/>
                <w:rtl w:val="true"/>
              </w:rPr>
              <w:t>بررسی و تفسیر آیات</w:t>
            </w:r>
            <w:r>
              <w:rPr>
                <w:rStyle w:val="IndexLink"/>
                <w:rtl w:val="true"/>
              </w:rPr>
              <w:tab/>
            </w:r>
            <w:r>
              <w:rPr>
                <w:rStyle w:val="IndexLink"/>
              </w:rPr>
              <w:t>236</w:t>
            </w:r>
          </w:hyperlink>
        </w:p>
        <w:p>
          <w:pPr>
            <w:pStyle w:val="Contents4"/>
            <w:tabs>
              <w:tab w:val="clear" w:pos="8176"/>
              <w:tab w:val="right" w:pos="9026" w:leader="dot"/>
            </w:tabs>
            <w:rPr/>
          </w:pPr>
          <w:hyperlink w:anchor="__RefHeading___Toc4514353_7370918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514355_73709187">
            <w:r>
              <w:rPr>
                <w:webHidden/>
                <w:rStyle w:val="IndexLink"/>
                <w:rtl w:val="true"/>
              </w:rPr>
              <w:t>الف</w:t>
            </w:r>
            <w:r>
              <w:rPr>
                <w:rStyle w:val="IndexLink"/>
                <w:rtl w:val="true"/>
              </w:rPr>
              <w:t xml:space="preserve">. </w:t>
            </w:r>
            <w:r>
              <w:rPr>
                <w:rStyle w:val="IndexLink"/>
                <w:rtl w:val="true"/>
              </w:rPr>
              <w:t>آگاهی جامع به تشریع الهی</w:t>
            </w:r>
            <w:r>
              <w:rPr>
                <w:rStyle w:val="IndexLink"/>
                <w:rtl w:val="true"/>
              </w:rPr>
              <w:tab/>
            </w:r>
            <w:r>
              <w:rPr>
                <w:rStyle w:val="IndexLink"/>
              </w:rPr>
              <w:t>236</w:t>
            </w:r>
          </w:hyperlink>
        </w:p>
        <w:p>
          <w:pPr>
            <w:pStyle w:val="Contents4"/>
            <w:tabs>
              <w:tab w:val="clear" w:pos="8176"/>
              <w:tab w:val="right" w:pos="9026" w:leader="dot"/>
            </w:tabs>
            <w:rPr/>
          </w:pPr>
          <w:hyperlink w:anchor="__RefHeading___Toc4514357_73709187">
            <w:r>
              <w:rPr>
                <w:webHidden/>
                <w:rStyle w:val="IndexLink"/>
                <w:rtl w:val="true"/>
              </w:rPr>
              <w:t xml:space="preserve">ب </w:t>
            </w:r>
            <w:r>
              <w:rPr>
                <w:rStyle w:val="IndexLink"/>
                <w:rtl w:val="true"/>
              </w:rPr>
              <w:t xml:space="preserve">. </w:t>
            </w:r>
            <w:r>
              <w:rPr>
                <w:rStyle w:val="IndexLink"/>
                <w:rtl w:val="true"/>
              </w:rPr>
              <w:t>پیامبران و آگاهی بر ملاکات تشریع</w:t>
            </w:r>
            <w:r>
              <w:rPr>
                <w:rStyle w:val="IndexLink"/>
                <w:rtl w:val="true"/>
              </w:rPr>
              <w:tab/>
            </w:r>
            <w:r>
              <w:rPr>
                <w:rStyle w:val="IndexLink"/>
              </w:rPr>
              <w:t>238</w:t>
            </w:r>
          </w:hyperlink>
        </w:p>
        <w:p>
          <w:pPr>
            <w:pStyle w:val="Contents4"/>
            <w:tabs>
              <w:tab w:val="clear" w:pos="8176"/>
              <w:tab w:val="right" w:pos="9026" w:leader="dot"/>
            </w:tabs>
            <w:rPr/>
          </w:pPr>
          <w:hyperlink w:anchor="__RefHeading___Toc4514359_73709187">
            <w:r>
              <w:rPr>
                <w:webHidden/>
                <w:rStyle w:val="IndexLink"/>
                <w:rtl w:val="true"/>
              </w:rPr>
              <w:t>ج</w:t>
            </w:r>
            <w:r>
              <w:rPr>
                <w:rStyle w:val="IndexLink"/>
                <w:rtl w:val="true"/>
              </w:rPr>
              <w:t xml:space="preserve">. </w:t>
            </w:r>
            <w:r>
              <w:rPr>
                <w:rStyle w:val="IndexLink"/>
                <w:rtl w:val="true"/>
              </w:rPr>
              <w:t>آگاهی از زبان پرندگان</w:t>
            </w:r>
            <w:r>
              <w:rPr>
                <w:rStyle w:val="IndexLink"/>
                <w:rtl w:val="true"/>
              </w:rPr>
              <w:tab/>
            </w:r>
            <w:r>
              <w:rPr>
                <w:rStyle w:val="IndexLink"/>
              </w:rPr>
              <w:t>241</w:t>
            </w:r>
          </w:hyperlink>
        </w:p>
        <w:p>
          <w:pPr>
            <w:pStyle w:val="Contents4"/>
            <w:tabs>
              <w:tab w:val="clear" w:pos="8176"/>
              <w:tab w:val="right" w:pos="9026" w:leader="dot"/>
            </w:tabs>
            <w:rPr/>
          </w:pPr>
          <w:hyperlink w:anchor="__RefHeading___Toc4514361_73709187">
            <w:r>
              <w:rPr>
                <w:webHidden/>
                <w:rStyle w:val="IndexLink"/>
                <w:rtl w:val="true"/>
              </w:rPr>
              <w:t>د</w:t>
            </w:r>
            <w:r>
              <w:rPr>
                <w:rStyle w:val="IndexLink"/>
                <w:rtl w:val="true"/>
              </w:rPr>
              <w:t xml:space="preserve">. </w:t>
            </w:r>
            <w:r>
              <w:rPr>
                <w:rStyle w:val="IndexLink"/>
                <w:rtl w:val="true"/>
              </w:rPr>
              <w:t>پیامبران و آگاهی از غیب</w:t>
            </w:r>
            <w:r>
              <w:rPr>
                <w:rStyle w:val="IndexLink"/>
                <w:rtl w:val="true"/>
              </w:rPr>
              <w:tab/>
            </w:r>
            <w:r>
              <w:rPr>
                <w:rStyle w:val="IndexLink"/>
              </w:rPr>
              <w:t>244</w:t>
            </w:r>
          </w:hyperlink>
        </w:p>
        <w:p>
          <w:pPr>
            <w:pStyle w:val="Contents5"/>
            <w:tabs>
              <w:tab w:val="clear" w:pos="7892"/>
              <w:tab w:val="right" w:pos="9026" w:leader="dot"/>
            </w:tabs>
            <w:rPr/>
          </w:pPr>
          <w:hyperlink w:anchor="__RefHeading___Toc4514363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4514365_73709187">
            <w:r>
              <w:rPr>
                <w:webHidden/>
                <w:rStyle w:val="IndexLink"/>
              </w:rPr>
              <w:t>1</w:t>
            </w:r>
            <w:r>
              <w:rPr>
                <w:rStyle w:val="IndexLink"/>
                <w:rtl w:val="true"/>
              </w:rPr>
              <w:t xml:space="preserve">. </w:t>
            </w:r>
            <w:r>
              <w:rPr>
                <w:rStyle w:val="IndexLink"/>
                <w:rtl w:val="true"/>
              </w:rPr>
              <w:t>نوح از چگونگی نسل آینده خبر می دهد</w:t>
            </w:r>
            <w:r>
              <w:rPr>
                <w:rStyle w:val="IndexLink"/>
                <w:rtl w:val="true"/>
              </w:rPr>
              <w:tab/>
            </w:r>
            <w:r>
              <w:rPr>
                <w:rStyle w:val="IndexLink"/>
              </w:rPr>
              <w:t>244</w:t>
            </w:r>
          </w:hyperlink>
        </w:p>
        <w:p>
          <w:pPr>
            <w:pStyle w:val="Contents5"/>
            <w:tabs>
              <w:tab w:val="clear" w:pos="7892"/>
              <w:tab w:val="right" w:pos="9026" w:leader="dot"/>
            </w:tabs>
            <w:rPr/>
          </w:pPr>
          <w:hyperlink w:anchor="__RefHeading___Toc4514367_73709187">
            <w:r>
              <w:rPr>
                <w:webHidden/>
                <w:rStyle w:val="IndexLink"/>
              </w:rPr>
              <w:t>2</w:t>
            </w:r>
            <w:r>
              <w:rPr>
                <w:rStyle w:val="IndexLink"/>
                <w:rtl w:val="true"/>
              </w:rPr>
              <w:t xml:space="preserve">. </w:t>
            </w:r>
            <w:r>
              <w:rPr>
                <w:rStyle w:val="IndexLink"/>
                <w:rtl w:val="true"/>
              </w:rPr>
              <w:t>آگاهی کامل یعقوب بر آینده یوسف</w:t>
            </w:r>
            <w:r>
              <w:rPr>
                <w:rStyle w:val="IndexLink"/>
                <w:rtl w:val="true"/>
              </w:rPr>
              <w:tab/>
            </w:r>
            <w:r>
              <w:rPr>
                <w:rStyle w:val="IndexLink"/>
              </w:rPr>
              <w:t>245</w:t>
            </w:r>
          </w:hyperlink>
        </w:p>
        <w:p>
          <w:pPr>
            <w:pStyle w:val="Contents5"/>
            <w:tabs>
              <w:tab w:val="clear" w:pos="7892"/>
              <w:tab w:val="right" w:pos="9026" w:leader="dot"/>
            </w:tabs>
            <w:rPr/>
          </w:pPr>
          <w:hyperlink w:anchor="__RefHeading___Toc4514369_73709187">
            <w:r>
              <w:rPr>
                <w:webHidden/>
                <w:rStyle w:val="IndexLink"/>
              </w:rPr>
              <w:t>3</w:t>
            </w:r>
            <w:r>
              <w:rPr>
                <w:rStyle w:val="IndexLink"/>
                <w:rtl w:val="true"/>
              </w:rPr>
              <w:t xml:space="preserve">. </w:t>
            </w:r>
            <w:r>
              <w:rPr>
                <w:rStyle w:val="IndexLink"/>
                <w:rtl w:val="true"/>
              </w:rPr>
              <w:t>گزارش های غیبی مسیح</w:t>
            </w:r>
            <w:r>
              <w:rPr>
                <w:rStyle w:val="IndexLink"/>
                <w:rtl w:val="true"/>
              </w:rPr>
              <w:tab/>
            </w:r>
            <w:r>
              <w:rPr>
                <w:rStyle w:val="IndexLink"/>
              </w:rPr>
              <w:t>247</w:t>
            </w:r>
          </w:hyperlink>
        </w:p>
        <w:p>
          <w:pPr>
            <w:pStyle w:val="Contents5"/>
            <w:tabs>
              <w:tab w:val="clear" w:pos="7892"/>
              <w:tab w:val="right" w:pos="9026" w:leader="dot"/>
            </w:tabs>
            <w:rPr/>
          </w:pPr>
          <w:hyperlink w:anchor="__RefHeading___Toc4514371_73709187">
            <w:r>
              <w:rPr>
                <w:webHidden/>
                <w:rStyle w:val="IndexLink"/>
              </w:rPr>
              <w:t>4</w:t>
            </w:r>
            <w:r>
              <w:rPr>
                <w:rStyle w:val="IndexLink"/>
                <w:rtl w:val="true"/>
              </w:rPr>
              <w:t xml:space="preserve">. </w:t>
            </w:r>
            <w:r>
              <w:rPr>
                <w:rStyle w:val="IndexLink"/>
                <w:rtl w:val="true"/>
              </w:rPr>
              <w:t>گزارش های غیبی پیامبر اسلام</w:t>
            </w:r>
            <w:r>
              <w:rPr>
                <w:rStyle w:val="IndexLink"/>
                <w:rtl w:val="true"/>
              </w:rPr>
              <w:tab/>
            </w:r>
            <w:r>
              <w:rPr>
                <w:rStyle w:val="IndexLink"/>
              </w:rPr>
              <w:t>248</w:t>
            </w:r>
          </w:hyperlink>
        </w:p>
        <w:p>
          <w:pPr>
            <w:pStyle w:val="Contents4"/>
            <w:tabs>
              <w:tab w:val="clear" w:pos="8176"/>
              <w:tab w:val="right" w:pos="9026" w:leader="dot"/>
            </w:tabs>
            <w:rPr/>
          </w:pPr>
          <w:hyperlink w:anchor="__RefHeading___Toc4514373_73709187">
            <w:r>
              <w:rPr>
                <w:webHidden/>
                <w:rStyle w:val="IndexLink"/>
                <w:rtl w:val="true"/>
              </w:rPr>
              <w:t>هـ</w:t>
            </w:r>
            <w:r>
              <w:rPr>
                <w:rStyle w:val="IndexLink"/>
                <w:rtl w:val="true"/>
              </w:rPr>
              <w:t xml:space="preserve">. </w:t>
            </w:r>
            <w:r>
              <w:rPr>
                <w:rStyle w:val="IndexLink"/>
                <w:rtl w:val="true"/>
              </w:rPr>
              <w:t>پیامبران و آگاهی از حقایق آفرینش</w:t>
            </w:r>
            <w:r>
              <w:rPr>
                <w:rStyle w:val="IndexLink"/>
                <w:rtl w:val="true"/>
              </w:rPr>
              <w:tab/>
            </w:r>
            <w:r>
              <w:rPr>
                <w:rStyle w:val="IndexLink"/>
              </w:rPr>
              <w:t>249</w:t>
            </w:r>
          </w:hyperlink>
        </w:p>
        <w:p>
          <w:pPr>
            <w:pStyle w:val="Contents4"/>
            <w:tabs>
              <w:tab w:val="clear" w:pos="8176"/>
              <w:tab w:val="right" w:pos="9026" w:leader="dot"/>
            </w:tabs>
            <w:rPr/>
          </w:pPr>
          <w:hyperlink w:anchor="__RefHeading___Toc4514375_73709187">
            <w:r>
              <w:rPr>
                <w:webHidden/>
                <w:rStyle w:val="IndexLink"/>
                <w:rtl w:val="true"/>
              </w:rPr>
              <w:t>ترجمه</w:t>
            </w:r>
            <w:r>
              <w:rPr>
                <w:rStyle w:val="IndexLink"/>
                <w:rtl w:val="true"/>
              </w:rPr>
              <w:tab/>
            </w:r>
            <w:r>
              <w:rPr>
                <w:rStyle w:val="IndexLink"/>
              </w:rPr>
              <w:t>249</w:t>
            </w:r>
          </w:hyperlink>
        </w:p>
        <w:p>
          <w:pPr>
            <w:pStyle w:val="Contents2"/>
            <w:tabs>
              <w:tab w:val="clear" w:pos="8743"/>
              <w:tab w:val="right" w:pos="9026" w:leader="dot"/>
            </w:tabs>
            <w:rPr/>
          </w:pPr>
          <w:hyperlink w:anchor="__RefHeading___Toc4514377_73709187">
            <w:r>
              <w:rPr>
                <w:webHidden/>
                <w:rStyle w:val="IndexLink"/>
              </w:rPr>
              <w:t>15</w:t>
            </w:r>
            <w:r>
              <w:rPr>
                <w:rStyle w:val="IndexLink"/>
                <w:rtl w:val="true"/>
              </w:rPr>
              <w:t xml:space="preserve">- </w:t>
            </w:r>
            <w:r>
              <w:rPr>
                <w:rStyle w:val="IndexLink"/>
                <w:rtl w:val="true"/>
              </w:rPr>
              <w:t>کمالات جسمی و روحی پیامبران</w:t>
            </w:r>
            <w:r>
              <w:rPr>
                <w:rStyle w:val="IndexLink"/>
                <w:rtl w:val="true"/>
              </w:rPr>
              <w:tab/>
            </w:r>
            <w:r>
              <w:rPr>
                <w:rStyle w:val="IndexLink"/>
              </w:rPr>
              <w:t>253</w:t>
            </w:r>
          </w:hyperlink>
        </w:p>
        <w:p>
          <w:pPr>
            <w:pStyle w:val="Contents3"/>
            <w:tabs>
              <w:tab w:val="clear" w:pos="8459"/>
              <w:tab w:val="right" w:pos="9026" w:leader="dot"/>
            </w:tabs>
            <w:rPr/>
          </w:pPr>
          <w:hyperlink w:anchor="__RefHeading___Toc4514379_73709187">
            <w:r>
              <w:rPr>
                <w:webHidden/>
                <w:rStyle w:val="IndexLink"/>
                <w:rtl w:val="true"/>
              </w:rPr>
              <w:t>آیات موضوع</w:t>
            </w:r>
            <w:r>
              <w:rPr>
                <w:rStyle w:val="IndexLink"/>
                <w:rtl w:val="true"/>
              </w:rPr>
              <w:tab/>
            </w:r>
            <w:r>
              <w:rPr>
                <w:rStyle w:val="IndexLink"/>
              </w:rPr>
              <w:t>253</w:t>
            </w:r>
          </w:hyperlink>
        </w:p>
        <w:p>
          <w:pPr>
            <w:pStyle w:val="Contents3"/>
            <w:tabs>
              <w:tab w:val="clear" w:pos="8459"/>
              <w:tab w:val="right" w:pos="9026" w:leader="dot"/>
            </w:tabs>
            <w:rPr/>
          </w:pPr>
          <w:hyperlink w:anchor="__RefHeading___Toc4514381_73709187">
            <w:r>
              <w:rPr>
                <w:webHidden/>
                <w:rStyle w:val="IndexLink"/>
                <w:rtl w:val="true"/>
              </w:rPr>
              <w:t>ترجمه آیات</w:t>
            </w:r>
            <w:r>
              <w:rPr>
                <w:rStyle w:val="IndexLink"/>
                <w:rtl w:val="true"/>
              </w:rPr>
              <w:tab/>
            </w:r>
            <w:r>
              <w:rPr>
                <w:rStyle w:val="IndexLink"/>
              </w:rPr>
              <w:t>254</w:t>
            </w:r>
          </w:hyperlink>
        </w:p>
        <w:p>
          <w:pPr>
            <w:pStyle w:val="Contents3"/>
            <w:tabs>
              <w:tab w:val="clear" w:pos="8459"/>
              <w:tab w:val="right" w:pos="9026" w:leader="dot"/>
            </w:tabs>
            <w:rPr/>
          </w:pPr>
          <w:hyperlink w:anchor="__RefHeading___Toc4514383_73709187">
            <w:r>
              <w:rPr>
                <w:webHidden/>
                <w:rStyle w:val="IndexLink"/>
                <w:rtl w:val="true"/>
              </w:rPr>
              <w:t>بررسی و تفسیر آیات</w:t>
            </w:r>
            <w:r>
              <w:rPr>
                <w:rStyle w:val="IndexLink"/>
                <w:rtl w:val="true"/>
              </w:rPr>
              <w:tab/>
            </w:r>
            <w:r>
              <w:rPr>
                <w:rStyle w:val="IndexLink"/>
              </w:rPr>
              <w:t>255</w:t>
            </w:r>
          </w:hyperlink>
        </w:p>
        <w:p>
          <w:pPr>
            <w:pStyle w:val="Contents4"/>
            <w:tabs>
              <w:tab w:val="clear" w:pos="8176"/>
              <w:tab w:val="right" w:pos="9026" w:leader="dot"/>
            </w:tabs>
            <w:rPr/>
          </w:pPr>
          <w:hyperlink w:anchor="__RefHeading___Toc4514385_7370918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514387_73709187">
            <w:r>
              <w:rPr>
                <w:webHidden/>
                <w:rStyle w:val="IndexLink"/>
                <w:rtl w:val="true"/>
              </w:rPr>
              <w:t>الف</w:t>
            </w:r>
            <w:r>
              <w:rPr>
                <w:rStyle w:val="IndexLink"/>
                <w:rtl w:val="true"/>
              </w:rPr>
              <w:t xml:space="preserve">. </w:t>
            </w:r>
            <w:r>
              <w:rPr>
                <w:rStyle w:val="IndexLink"/>
                <w:rtl w:val="true"/>
              </w:rPr>
              <w:t>کمالات روحی پیامبران و داوری عقل</w:t>
            </w:r>
            <w:r>
              <w:rPr>
                <w:rStyle w:val="IndexLink"/>
                <w:rtl w:val="true"/>
              </w:rPr>
              <w:tab/>
            </w:r>
            <w:r>
              <w:rPr>
                <w:rStyle w:val="IndexLink"/>
              </w:rPr>
              <w:t>255</w:t>
            </w:r>
          </w:hyperlink>
        </w:p>
        <w:p>
          <w:pPr>
            <w:pStyle w:val="Contents4"/>
            <w:tabs>
              <w:tab w:val="clear" w:pos="8176"/>
              <w:tab w:val="right" w:pos="9026" w:leader="dot"/>
            </w:tabs>
            <w:rPr/>
          </w:pPr>
          <w:hyperlink w:anchor="__RefHeading___Toc4514389_73709187">
            <w:r>
              <w:rPr>
                <w:webHidden/>
                <w:rStyle w:val="IndexLink"/>
                <w:rtl w:val="true"/>
              </w:rPr>
              <w:t>کمالات روحی پیامبران از دیدگاه قرآن</w:t>
            </w:r>
            <w:r>
              <w:rPr>
                <w:rStyle w:val="IndexLink"/>
                <w:rtl w:val="true"/>
              </w:rPr>
              <w:tab/>
            </w:r>
            <w:r>
              <w:rPr>
                <w:rStyle w:val="IndexLink"/>
              </w:rPr>
              <w:t>257</w:t>
            </w:r>
          </w:hyperlink>
        </w:p>
        <w:p>
          <w:pPr>
            <w:pStyle w:val="Contents4"/>
            <w:tabs>
              <w:tab w:val="clear" w:pos="8176"/>
              <w:tab w:val="right" w:pos="9026" w:leader="dot"/>
            </w:tabs>
            <w:rPr/>
          </w:pPr>
          <w:hyperlink w:anchor="__RefHeading___Toc4514391_73709187">
            <w:r>
              <w:rPr>
                <w:webHidden/>
                <w:rStyle w:val="IndexLink"/>
                <w:rtl w:val="true"/>
              </w:rPr>
              <w:t>ویژگی های اخلاقی پیامبران در روایات</w:t>
            </w:r>
            <w:r>
              <w:rPr>
                <w:rStyle w:val="IndexLink"/>
                <w:rtl w:val="true"/>
              </w:rPr>
              <w:tab/>
            </w:r>
            <w:r>
              <w:rPr>
                <w:rStyle w:val="IndexLink"/>
              </w:rPr>
              <w:t>261</w:t>
            </w:r>
          </w:hyperlink>
        </w:p>
        <w:p>
          <w:pPr>
            <w:pStyle w:val="Contents2"/>
            <w:tabs>
              <w:tab w:val="clear" w:pos="8743"/>
              <w:tab w:val="right" w:pos="9026" w:leader="dot"/>
            </w:tabs>
            <w:rPr/>
          </w:pPr>
          <w:hyperlink w:anchor="__RefHeading___Toc4514393_73709187">
            <w:r>
              <w:rPr>
                <w:webHidden/>
                <w:rStyle w:val="IndexLink"/>
              </w:rPr>
              <w:t>16</w:t>
            </w:r>
            <w:r>
              <w:rPr>
                <w:rStyle w:val="IndexLink"/>
                <w:rtl w:val="true"/>
              </w:rPr>
              <w:t xml:space="preserve">- </w:t>
            </w:r>
            <w:r>
              <w:rPr>
                <w:rStyle w:val="IndexLink"/>
                <w:rtl w:val="true"/>
              </w:rPr>
              <w:t>وحی یگانه وسیله ارتباط پیامبران با جهان غیب</w:t>
            </w:r>
            <w:r>
              <w:rPr>
                <w:rStyle w:val="IndexLink"/>
                <w:rtl w:val="true"/>
              </w:rPr>
              <w:tab/>
            </w:r>
            <w:r>
              <w:rPr>
                <w:rStyle w:val="IndexLink"/>
              </w:rPr>
              <w:t>265</w:t>
            </w:r>
          </w:hyperlink>
        </w:p>
        <w:p>
          <w:pPr>
            <w:pStyle w:val="Contents3"/>
            <w:tabs>
              <w:tab w:val="clear" w:pos="8459"/>
              <w:tab w:val="right" w:pos="9026" w:leader="dot"/>
            </w:tabs>
            <w:rPr/>
          </w:pPr>
          <w:hyperlink w:anchor="__RefHeading___Toc4514395_73709187">
            <w:r>
              <w:rPr>
                <w:webHidden/>
                <w:rStyle w:val="IndexLink"/>
                <w:rtl w:val="true"/>
              </w:rPr>
              <w:t>آیات موضوع</w:t>
            </w:r>
            <w:r>
              <w:rPr>
                <w:rStyle w:val="IndexLink"/>
                <w:rtl w:val="true"/>
              </w:rPr>
              <w:tab/>
            </w:r>
            <w:r>
              <w:rPr>
                <w:rStyle w:val="IndexLink"/>
              </w:rPr>
              <w:t>265</w:t>
            </w:r>
          </w:hyperlink>
        </w:p>
        <w:p>
          <w:pPr>
            <w:pStyle w:val="Contents3"/>
            <w:tabs>
              <w:tab w:val="clear" w:pos="8459"/>
              <w:tab w:val="right" w:pos="9026" w:leader="dot"/>
            </w:tabs>
            <w:rPr/>
          </w:pPr>
          <w:hyperlink w:anchor="__RefHeading___Toc4514397_73709187">
            <w:r>
              <w:rPr>
                <w:webHidden/>
                <w:rStyle w:val="IndexLink"/>
                <w:rtl w:val="true"/>
              </w:rPr>
              <w:t>ترجمه آیات</w:t>
            </w:r>
            <w:r>
              <w:rPr>
                <w:rStyle w:val="IndexLink"/>
                <w:rtl w:val="true"/>
              </w:rPr>
              <w:tab/>
            </w:r>
            <w:r>
              <w:rPr>
                <w:rStyle w:val="IndexLink"/>
              </w:rPr>
              <w:t>267</w:t>
            </w:r>
          </w:hyperlink>
        </w:p>
        <w:p>
          <w:pPr>
            <w:pStyle w:val="Contents3"/>
            <w:tabs>
              <w:tab w:val="clear" w:pos="8459"/>
              <w:tab w:val="right" w:pos="9026" w:leader="dot"/>
            </w:tabs>
            <w:rPr/>
          </w:pPr>
          <w:hyperlink w:anchor="__RefHeading___Toc4514399_73709187">
            <w:r>
              <w:rPr>
                <w:webHidden/>
                <w:rStyle w:val="IndexLink"/>
                <w:rtl w:val="true"/>
              </w:rPr>
              <w:t>بررسی و تفسیر آیات</w:t>
            </w:r>
            <w:r>
              <w:rPr>
                <w:rStyle w:val="IndexLink"/>
                <w:rtl w:val="true"/>
              </w:rPr>
              <w:tab/>
            </w:r>
            <w:r>
              <w:rPr>
                <w:rStyle w:val="IndexLink"/>
              </w:rPr>
              <w:t>268</w:t>
            </w:r>
          </w:hyperlink>
        </w:p>
        <w:p>
          <w:pPr>
            <w:pStyle w:val="Contents4"/>
            <w:tabs>
              <w:tab w:val="clear" w:pos="8176"/>
              <w:tab w:val="right" w:pos="9026" w:leader="dot"/>
            </w:tabs>
            <w:rPr/>
          </w:pPr>
          <w:hyperlink w:anchor="__RefHeading___Toc4514401_73709187">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514403_73709187">
            <w:r>
              <w:rPr>
                <w:webHidden/>
                <w:rStyle w:val="IndexLink"/>
              </w:rPr>
              <w:t>1</w:t>
            </w:r>
            <w:r>
              <w:rPr>
                <w:rStyle w:val="IndexLink"/>
                <w:rtl w:val="true"/>
              </w:rPr>
              <w:t xml:space="preserve">. </w:t>
            </w:r>
            <w:r>
              <w:rPr>
                <w:rStyle w:val="IndexLink"/>
                <w:rtl w:val="true"/>
              </w:rPr>
              <w:t>وحی نتیجه نبوغ انسان است</w:t>
            </w:r>
            <w:r>
              <w:rPr>
                <w:rStyle w:val="IndexLink"/>
                <w:rtl w:val="true"/>
              </w:rPr>
              <w:tab/>
            </w:r>
            <w:r>
              <w:rPr>
                <w:rStyle w:val="IndexLink"/>
              </w:rPr>
              <w:t>272</w:t>
            </w:r>
          </w:hyperlink>
        </w:p>
        <w:p>
          <w:pPr>
            <w:pStyle w:val="Contents5"/>
            <w:tabs>
              <w:tab w:val="clear" w:pos="7892"/>
              <w:tab w:val="right" w:pos="9026" w:leader="dot"/>
            </w:tabs>
            <w:rPr/>
          </w:pPr>
          <w:hyperlink w:anchor="__RefHeading___Toc4514405_7370918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4514407_73709187">
            <w:r>
              <w:rPr>
                <w:webHidden/>
                <w:rStyle w:val="IndexLink"/>
                <w:rtl w:val="true"/>
              </w:rPr>
              <w:t>نارسایی این تفسیر</w:t>
            </w:r>
            <w:r>
              <w:rPr>
                <w:rStyle w:val="IndexLink"/>
                <w:rtl w:val="true"/>
              </w:rPr>
              <w:tab/>
            </w:r>
            <w:r>
              <w:rPr>
                <w:rStyle w:val="IndexLink"/>
              </w:rPr>
              <w:t>273</w:t>
            </w:r>
          </w:hyperlink>
        </w:p>
        <w:p>
          <w:pPr>
            <w:pStyle w:val="Contents4"/>
            <w:tabs>
              <w:tab w:val="clear" w:pos="8176"/>
              <w:tab w:val="right" w:pos="9026" w:leader="dot"/>
            </w:tabs>
            <w:rPr/>
          </w:pPr>
          <w:hyperlink w:anchor="__RefHeading___Toc4514409_73709187">
            <w:r>
              <w:rPr>
                <w:webHidden/>
                <w:rStyle w:val="IndexLink"/>
              </w:rPr>
              <w:t>2</w:t>
            </w:r>
            <w:r>
              <w:rPr>
                <w:rStyle w:val="IndexLink"/>
                <w:rtl w:val="true"/>
              </w:rPr>
              <w:t xml:space="preserve">. </w:t>
            </w:r>
            <w:r>
              <w:rPr>
                <w:rStyle w:val="IndexLink"/>
                <w:rtl w:val="true"/>
              </w:rPr>
              <w:t>وحی نفسی</w:t>
            </w:r>
            <w:r>
              <w:rPr>
                <w:rStyle w:val="IndexLink"/>
                <w:rtl w:val="true"/>
              </w:rPr>
              <w:tab/>
            </w:r>
            <w:r>
              <w:rPr>
                <w:rStyle w:val="IndexLink"/>
              </w:rPr>
              <w:t>277</w:t>
            </w:r>
          </w:hyperlink>
        </w:p>
        <w:p>
          <w:pPr>
            <w:pStyle w:val="Contents5"/>
            <w:tabs>
              <w:tab w:val="clear" w:pos="7892"/>
              <w:tab w:val="right" w:pos="9026" w:leader="dot"/>
            </w:tabs>
            <w:rPr/>
          </w:pPr>
          <w:hyperlink w:anchor="__RefHeading___Toc4514411_7370918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514413_73709187">
            <w:r>
              <w:rPr>
                <w:webHidden/>
                <w:rStyle w:val="IndexLink"/>
                <w:rtl w:val="true"/>
              </w:rPr>
              <w:t>نبوت است یا خواب های آشفته؟</w:t>
            </w:r>
            <w:r>
              <w:rPr>
                <w:rStyle w:val="IndexLink"/>
                <w:rtl w:val="true"/>
              </w:rPr>
              <w:tab/>
            </w:r>
            <w:r>
              <w:rPr>
                <w:rStyle w:val="IndexLink"/>
              </w:rPr>
              <w:t>278</w:t>
            </w:r>
          </w:hyperlink>
        </w:p>
        <w:p>
          <w:pPr>
            <w:pStyle w:val="Contents4"/>
            <w:tabs>
              <w:tab w:val="clear" w:pos="8176"/>
              <w:tab w:val="right" w:pos="9026" w:leader="dot"/>
            </w:tabs>
            <w:rPr/>
          </w:pPr>
          <w:hyperlink w:anchor="__RefHeading___Toc4514415_73709187">
            <w:r>
              <w:rPr>
                <w:webHidden/>
                <w:rStyle w:val="IndexLink"/>
              </w:rPr>
              <w:t>3</w:t>
            </w:r>
            <w:r>
              <w:rPr>
                <w:rStyle w:val="IndexLink"/>
                <w:rtl w:val="true"/>
              </w:rPr>
              <w:t xml:space="preserve">. </w:t>
            </w:r>
            <w:r>
              <w:rPr>
                <w:rStyle w:val="IndexLink"/>
                <w:rtl w:val="true"/>
              </w:rPr>
              <w:t>تجلی شعور باطن و ضمیر ناخود آگاه</w:t>
            </w:r>
            <w:r>
              <w:rPr>
                <w:rStyle w:val="IndexLink"/>
                <w:rtl w:val="true"/>
              </w:rPr>
              <w:tab/>
            </w:r>
            <w:r>
              <w:rPr>
                <w:rStyle w:val="IndexLink"/>
              </w:rPr>
              <w:t>280</w:t>
            </w:r>
          </w:hyperlink>
        </w:p>
        <w:p>
          <w:pPr>
            <w:pStyle w:val="Contents5"/>
            <w:tabs>
              <w:tab w:val="clear" w:pos="7892"/>
              <w:tab w:val="right" w:pos="9026" w:leader="dot"/>
            </w:tabs>
            <w:rPr/>
          </w:pPr>
          <w:hyperlink w:anchor="__RefHeading___Toc4514417_73709187">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4514419_73709187">
            <w:r>
              <w:rPr>
                <w:webHidden/>
                <w:rStyle w:val="IndexLink"/>
                <w:rtl w:val="true"/>
              </w:rPr>
              <w:t>تحلیل این نظریه</w:t>
            </w:r>
            <w:r>
              <w:rPr>
                <w:rStyle w:val="IndexLink"/>
                <w:rtl w:val="true"/>
              </w:rPr>
              <w:tab/>
            </w:r>
            <w:r>
              <w:rPr>
                <w:rStyle w:val="IndexLink"/>
              </w:rPr>
              <w:t>284</w:t>
            </w:r>
          </w:hyperlink>
        </w:p>
        <w:p>
          <w:pPr>
            <w:pStyle w:val="Contents4"/>
            <w:tabs>
              <w:tab w:val="clear" w:pos="8176"/>
              <w:tab w:val="right" w:pos="9026" w:leader="dot"/>
            </w:tabs>
            <w:rPr/>
          </w:pPr>
          <w:hyperlink w:anchor="__RefHeading___Toc4514421_73709187">
            <w:r>
              <w:rPr>
                <w:webHidden/>
                <w:rStyle w:val="IndexLink"/>
              </w:rPr>
              <w:t>4</w:t>
            </w:r>
            <w:r>
              <w:rPr>
                <w:rStyle w:val="IndexLink"/>
                <w:rtl w:val="true"/>
              </w:rPr>
              <w:t xml:space="preserve">. </w:t>
            </w:r>
            <w:r>
              <w:rPr>
                <w:rStyle w:val="IndexLink"/>
                <w:rtl w:val="true"/>
              </w:rPr>
              <w:t>عقیده فلاسفه مشاء</w:t>
            </w:r>
            <w:r>
              <w:rPr>
                <w:rStyle w:val="IndexLink"/>
                <w:rtl w:val="true"/>
              </w:rPr>
              <w:tab/>
            </w:r>
            <w:r>
              <w:rPr>
                <w:rStyle w:val="IndexLink"/>
              </w:rPr>
              <w:t>286</w:t>
            </w:r>
          </w:hyperlink>
        </w:p>
        <w:p>
          <w:pPr>
            <w:pStyle w:val="Contents5"/>
            <w:tabs>
              <w:tab w:val="clear" w:pos="7892"/>
              <w:tab w:val="right" w:pos="9026" w:leader="dot"/>
            </w:tabs>
            <w:rPr/>
          </w:pPr>
          <w:hyperlink w:anchor="__RefHeading___Toc4514423_7370918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514425_73709187">
            <w:r>
              <w:rPr>
                <w:webHidden/>
                <w:rStyle w:val="IndexLink"/>
                <w:rtl w:val="true"/>
              </w:rPr>
              <w:t>تحلیل این نظریه</w:t>
            </w:r>
            <w:r>
              <w:rPr>
                <w:rStyle w:val="IndexLink"/>
                <w:rtl w:val="true"/>
              </w:rPr>
              <w:tab/>
            </w:r>
            <w:r>
              <w:rPr>
                <w:rStyle w:val="IndexLink"/>
              </w:rPr>
              <w:t>289</w:t>
            </w:r>
          </w:hyperlink>
        </w:p>
        <w:p>
          <w:pPr>
            <w:pStyle w:val="Contents2"/>
            <w:tabs>
              <w:tab w:val="clear" w:pos="8743"/>
              <w:tab w:val="right" w:pos="9026" w:leader="dot"/>
            </w:tabs>
            <w:rPr/>
          </w:pPr>
          <w:hyperlink w:anchor="__RefHeading___Toc4514427_73709187">
            <w:r>
              <w:rPr>
                <w:webHidden/>
                <w:rStyle w:val="IndexLink"/>
              </w:rPr>
              <w:t>17</w:t>
            </w:r>
            <w:r>
              <w:rPr>
                <w:rStyle w:val="IndexLink"/>
                <w:rtl w:val="true"/>
              </w:rPr>
              <w:t xml:space="preserve">- </w:t>
            </w:r>
            <w:r>
              <w:rPr>
                <w:rStyle w:val="IndexLink"/>
                <w:rtl w:val="true"/>
              </w:rPr>
              <w:t>پیامبران اولوا العزم کیانند؟</w:t>
            </w:r>
            <w:r>
              <w:rPr>
                <w:rStyle w:val="IndexLink"/>
                <w:rtl w:val="true"/>
              </w:rPr>
              <w:tab/>
            </w:r>
            <w:r>
              <w:rPr>
                <w:rStyle w:val="IndexLink"/>
              </w:rPr>
              <w:t>292</w:t>
            </w:r>
          </w:hyperlink>
        </w:p>
        <w:p>
          <w:pPr>
            <w:pStyle w:val="Contents3"/>
            <w:tabs>
              <w:tab w:val="clear" w:pos="8459"/>
              <w:tab w:val="right" w:pos="9026" w:leader="dot"/>
            </w:tabs>
            <w:rPr/>
          </w:pPr>
          <w:hyperlink w:anchor="__RefHeading___Toc4514429_73709187">
            <w:r>
              <w:rPr>
                <w:webHidden/>
                <w:rStyle w:val="IndexLink"/>
                <w:rtl w:val="true"/>
              </w:rPr>
              <w:t>آیات موضوع</w:t>
            </w:r>
            <w:r>
              <w:rPr>
                <w:rStyle w:val="IndexLink"/>
                <w:rtl w:val="true"/>
              </w:rPr>
              <w:tab/>
            </w:r>
            <w:r>
              <w:rPr>
                <w:rStyle w:val="IndexLink"/>
              </w:rPr>
              <w:t>292</w:t>
            </w:r>
          </w:hyperlink>
        </w:p>
        <w:p>
          <w:pPr>
            <w:pStyle w:val="Contents3"/>
            <w:tabs>
              <w:tab w:val="clear" w:pos="8459"/>
              <w:tab w:val="right" w:pos="9026" w:leader="dot"/>
            </w:tabs>
            <w:rPr/>
          </w:pPr>
          <w:hyperlink w:anchor="__RefHeading___Toc4514431_73709187">
            <w:r>
              <w:rPr>
                <w:webHidden/>
                <w:rStyle w:val="IndexLink"/>
                <w:rtl w:val="true"/>
              </w:rPr>
              <w:t>ترجمه آیات</w:t>
            </w:r>
            <w:r>
              <w:rPr>
                <w:rStyle w:val="IndexLink"/>
                <w:rtl w:val="true"/>
              </w:rPr>
              <w:tab/>
            </w:r>
            <w:r>
              <w:rPr>
                <w:rStyle w:val="IndexLink"/>
              </w:rPr>
              <w:t>294</w:t>
            </w:r>
          </w:hyperlink>
        </w:p>
        <w:p>
          <w:pPr>
            <w:pStyle w:val="Contents3"/>
            <w:tabs>
              <w:tab w:val="clear" w:pos="8459"/>
              <w:tab w:val="right" w:pos="9026" w:leader="dot"/>
            </w:tabs>
            <w:rPr/>
          </w:pPr>
          <w:hyperlink w:anchor="__RefHeading___Toc4514433_73709187">
            <w:r>
              <w:rPr>
                <w:webHidden/>
                <w:rStyle w:val="IndexLink"/>
                <w:rtl w:val="true"/>
              </w:rPr>
              <w:t>بررسی و تفسیر آیات</w:t>
            </w:r>
            <w:r>
              <w:rPr>
                <w:rStyle w:val="IndexLink"/>
                <w:rtl w:val="true"/>
              </w:rPr>
              <w:tab/>
            </w:r>
            <w:r>
              <w:rPr>
                <w:rStyle w:val="IndexLink"/>
              </w:rPr>
              <w:t>296</w:t>
            </w:r>
          </w:hyperlink>
        </w:p>
        <w:p>
          <w:pPr>
            <w:pStyle w:val="Contents4"/>
            <w:tabs>
              <w:tab w:val="clear" w:pos="8176"/>
              <w:tab w:val="right" w:pos="9026" w:leader="dot"/>
            </w:tabs>
            <w:rPr/>
          </w:pPr>
          <w:hyperlink w:anchor="__RefHeading___Toc4514435_73709187">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514437_73709187">
            <w:r>
              <w:rPr>
                <w:webHidden/>
                <w:rStyle w:val="IndexLink"/>
                <w:rtl w:val="true"/>
              </w:rPr>
              <w:t>مختصات و امتیازات پیامبران نسبت به یکدیگر</w:t>
            </w:r>
            <w:r>
              <w:rPr>
                <w:rStyle w:val="IndexLink"/>
                <w:rtl w:val="true"/>
              </w:rPr>
              <w:tab/>
            </w:r>
            <w:r>
              <w:rPr>
                <w:rStyle w:val="IndexLink"/>
              </w:rPr>
              <w:t>299</w:t>
            </w:r>
          </w:hyperlink>
        </w:p>
        <w:p>
          <w:pPr>
            <w:pStyle w:val="Contents4"/>
            <w:tabs>
              <w:tab w:val="clear" w:pos="8176"/>
              <w:tab w:val="right" w:pos="9026" w:leader="dot"/>
            </w:tabs>
            <w:rPr/>
          </w:pPr>
          <w:hyperlink w:anchor="__RefHeading___Toc4514439_73709187">
            <w:r>
              <w:rPr>
                <w:webHidden/>
                <w:rStyle w:val="IndexLink"/>
                <w:rtl w:val="true"/>
              </w:rPr>
              <w:t>پیامبران اولوا العزم کیانند؟</w:t>
            </w:r>
            <w:r>
              <w:rPr>
                <w:rStyle w:val="IndexLink"/>
                <w:rtl w:val="true"/>
              </w:rPr>
              <w:tab/>
            </w:r>
            <w:r>
              <w:rPr>
                <w:rStyle w:val="IndexLink"/>
              </w:rPr>
              <w:t>301</w:t>
            </w:r>
          </w:hyperlink>
        </w:p>
        <w:p>
          <w:pPr>
            <w:pStyle w:val="Contents5"/>
            <w:tabs>
              <w:tab w:val="clear" w:pos="7892"/>
              <w:tab w:val="right" w:pos="9026" w:leader="dot"/>
            </w:tabs>
            <w:rPr/>
          </w:pPr>
          <w:hyperlink w:anchor="__RefHeading___Toc4514441_7370918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4514443_73709187">
            <w:r>
              <w:rPr>
                <w:webHidden/>
                <w:rStyle w:val="IndexLink"/>
              </w:rPr>
              <w:t>1</w:t>
            </w:r>
            <w:r>
              <w:rPr>
                <w:rStyle w:val="IndexLink"/>
                <w:rtl w:val="true"/>
              </w:rPr>
              <w:t xml:space="preserve">. </w:t>
            </w:r>
            <w:r>
              <w:rPr>
                <w:rStyle w:val="IndexLink"/>
                <w:rtl w:val="true"/>
              </w:rPr>
              <w:t>پیامبرانی که آیین جهانی داشته اند</w:t>
            </w:r>
            <w:r>
              <w:rPr>
                <w:rStyle w:val="IndexLink"/>
                <w:rtl w:val="true"/>
              </w:rPr>
              <w:tab/>
            </w:r>
            <w:r>
              <w:rPr>
                <w:rStyle w:val="IndexLink"/>
              </w:rPr>
              <w:t>304</w:t>
            </w:r>
          </w:hyperlink>
        </w:p>
        <w:p>
          <w:pPr>
            <w:pStyle w:val="Contents5"/>
            <w:tabs>
              <w:tab w:val="clear" w:pos="7892"/>
              <w:tab w:val="right" w:pos="9026" w:leader="dot"/>
            </w:tabs>
            <w:rPr/>
          </w:pPr>
          <w:hyperlink w:anchor="__RefHeading___Toc4514445_73709187">
            <w:r>
              <w:rPr>
                <w:webHidden/>
                <w:rStyle w:val="IndexLink"/>
              </w:rPr>
              <w:t>2</w:t>
            </w:r>
            <w:r>
              <w:rPr>
                <w:rStyle w:val="IndexLink"/>
                <w:rtl w:val="true"/>
              </w:rPr>
              <w:t xml:space="preserve">. </w:t>
            </w:r>
            <w:r>
              <w:rPr>
                <w:rStyle w:val="IndexLink"/>
                <w:rtl w:val="true"/>
              </w:rPr>
              <w:t>همه پیامبران اولو العزم بوده اند</w:t>
            </w:r>
            <w:r>
              <w:rPr>
                <w:rStyle w:val="IndexLink"/>
                <w:rtl w:val="true"/>
              </w:rPr>
              <w:tab/>
            </w:r>
            <w:r>
              <w:rPr>
                <w:rStyle w:val="IndexLink"/>
              </w:rPr>
              <w:t>305</w:t>
            </w:r>
          </w:hyperlink>
        </w:p>
        <w:p>
          <w:pPr>
            <w:pStyle w:val="Contents5"/>
            <w:tabs>
              <w:tab w:val="clear" w:pos="7892"/>
              <w:tab w:val="right" w:pos="9026" w:leader="dot"/>
            </w:tabs>
            <w:rPr/>
          </w:pPr>
          <w:hyperlink w:anchor="__RefHeading___Toc4514447_73709187">
            <w:r>
              <w:rPr>
                <w:webHidden/>
                <w:rStyle w:val="IndexLink"/>
              </w:rPr>
              <w:t>3</w:t>
            </w:r>
            <w:r>
              <w:rPr>
                <w:rStyle w:val="IndexLink"/>
                <w:rtl w:val="true"/>
              </w:rPr>
              <w:t xml:space="preserve">. </w:t>
            </w:r>
            <w:r>
              <w:rPr>
                <w:rStyle w:val="IndexLink"/>
                <w:rtl w:val="true"/>
              </w:rPr>
              <w:t>پیامبرانی که صبر و استقامت بیشتری داشته اند</w:t>
            </w:r>
            <w:r>
              <w:rPr>
                <w:rStyle w:val="IndexLink"/>
                <w:rtl w:val="true"/>
              </w:rPr>
              <w:tab/>
            </w:r>
            <w:r>
              <w:rPr>
                <w:rStyle w:val="IndexLink"/>
              </w:rPr>
              <w:t>307</w:t>
            </w:r>
          </w:hyperlink>
        </w:p>
        <w:p>
          <w:pPr>
            <w:pStyle w:val="Contents5"/>
            <w:tabs>
              <w:tab w:val="clear" w:pos="7892"/>
              <w:tab w:val="right" w:pos="9026" w:leader="dot"/>
            </w:tabs>
            <w:rPr/>
          </w:pPr>
          <w:hyperlink w:anchor="__RefHeading___Toc4514449_73709187">
            <w:r>
              <w:rPr>
                <w:webHidden/>
                <w:rStyle w:val="IndexLink"/>
              </w:rPr>
              <w:t>4</w:t>
            </w:r>
            <w:r>
              <w:rPr>
                <w:rStyle w:val="IndexLink"/>
                <w:rtl w:val="true"/>
              </w:rPr>
              <w:t xml:space="preserve">. </w:t>
            </w:r>
            <w:r>
              <w:rPr>
                <w:rStyle w:val="IndexLink"/>
                <w:rtl w:val="true"/>
              </w:rPr>
              <w:t>آنان که صاحب شریعت بودند</w:t>
            </w:r>
            <w:r>
              <w:rPr>
                <w:rStyle w:val="IndexLink"/>
                <w:rtl w:val="true"/>
              </w:rPr>
              <w:tab/>
            </w:r>
            <w:r>
              <w:rPr>
                <w:rStyle w:val="IndexLink"/>
              </w:rPr>
              <w:t>308</w:t>
            </w:r>
          </w:hyperlink>
        </w:p>
        <w:p>
          <w:pPr>
            <w:pStyle w:val="Contents5"/>
            <w:tabs>
              <w:tab w:val="clear" w:pos="7892"/>
              <w:tab w:val="right" w:pos="9026" w:leader="dot"/>
            </w:tabs>
            <w:rPr/>
          </w:pPr>
          <w:hyperlink w:anchor="__RefHeading___Toc4514451_73709187">
            <w:r>
              <w:rPr>
                <w:webHidden/>
                <w:rStyle w:val="IndexLink"/>
              </w:rPr>
              <w:t>5</w:t>
            </w:r>
            <w:r>
              <w:rPr>
                <w:rStyle w:val="IndexLink"/>
                <w:rtl w:val="true"/>
              </w:rPr>
              <w:t xml:space="preserve">. </w:t>
            </w:r>
            <w:r>
              <w:rPr>
                <w:rStyle w:val="IndexLink"/>
                <w:rtl w:val="true"/>
              </w:rPr>
              <w:t>مقصود، پیامبران هجده گانه است</w:t>
            </w:r>
            <w:r>
              <w:rPr>
                <w:rStyle w:val="IndexLink"/>
                <w:rtl w:val="true"/>
              </w:rPr>
              <w:tab/>
            </w:r>
            <w:r>
              <w:rPr>
                <w:rStyle w:val="IndexLink"/>
              </w:rPr>
              <w:t>309</w:t>
            </w:r>
          </w:hyperlink>
        </w:p>
        <w:p>
          <w:pPr>
            <w:pStyle w:val="Contents2"/>
            <w:tabs>
              <w:tab w:val="clear" w:pos="8743"/>
              <w:tab w:val="right" w:pos="9026" w:leader="dot"/>
            </w:tabs>
            <w:rPr/>
          </w:pPr>
          <w:hyperlink w:anchor="__RefHeading___Toc4514453_73709187">
            <w:r>
              <w:rPr>
                <w:webHidden/>
                <w:rStyle w:val="IndexLink"/>
              </w:rPr>
              <w:t>18</w:t>
            </w:r>
            <w:r>
              <w:rPr>
                <w:rStyle w:val="IndexLink"/>
                <w:rtl w:val="true"/>
              </w:rPr>
              <w:t xml:space="preserve">- </w:t>
            </w:r>
            <w:r>
              <w:rPr>
                <w:rStyle w:val="IndexLink"/>
                <w:rtl w:val="true"/>
              </w:rPr>
              <w:t>رسول و نبی کیست؟</w:t>
            </w:r>
            <w:r>
              <w:rPr>
                <w:rStyle w:val="IndexLink"/>
                <w:rtl w:val="true"/>
              </w:rPr>
              <w:tab/>
            </w:r>
            <w:r>
              <w:rPr>
                <w:rStyle w:val="IndexLink"/>
              </w:rPr>
              <w:t>312</w:t>
            </w:r>
          </w:hyperlink>
        </w:p>
        <w:p>
          <w:pPr>
            <w:pStyle w:val="Contents3"/>
            <w:tabs>
              <w:tab w:val="clear" w:pos="8459"/>
              <w:tab w:val="right" w:pos="9026" w:leader="dot"/>
            </w:tabs>
            <w:rPr/>
          </w:pPr>
          <w:hyperlink w:anchor="__RefHeading___Toc4514455_73709187">
            <w:r>
              <w:rPr>
                <w:webHidden/>
                <w:rStyle w:val="IndexLink"/>
                <w:rtl w:val="true"/>
              </w:rPr>
              <w:t>آیات موضوع</w:t>
            </w:r>
            <w:r>
              <w:rPr>
                <w:rStyle w:val="IndexLink"/>
                <w:rtl w:val="true"/>
              </w:rPr>
              <w:tab/>
            </w:r>
            <w:r>
              <w:rPr>
                <w:rStyle w:val="IndexLink"/>
              </w:rPr>
              <w:t>312</w:t>
            </w:r>
          </w:hyperlink>
        </w:p>
        <w:p>
          <w:pPr>
            <w:pStyle w:val="Contents3"/>
            <w:tabs>
              <w:tab w:val="clear" w:pos="8459"/>
              <w:tab w:val="right" w:pos="9026" w:leader="dot"/>
            </w:tabs>
            <w:rPr/>
          </w:pPr>
          <w:hyperlink w:anchor="__RefHeading___Toc4514457_73709187">
            <w:r>
              <w:rPr>
                <w:webHidden/>
                <w:rStyle w:val="IndexLink"/>
                <w:rtl w:val="true"/>
              </w:rPr>
              <w:t>ترجمه آیات</w:t>
            </w:r>
            <w:r>
              <w:rPr>
                <w:rStyle w:val="IndexLink"/>
                <w:rtl w:val="true"/>
              </w:rPr>
              <w:tab/>
            </w:r>
            <w:r>
              <w:rPr>
                <w:rStyle w:val="IndexLink"/>
              </w:rPr>
              <w:t>314</w:t>
            </w:r>
          </w:hyperlink>
        </w:p>
        <w:p>
          <w:pPr>
            <w:pStyle w:val="Contents3"/>
            <w:tabs>
              <w:tab w:val="clear" w:pos="8459"/>
              <w:tab w:val="right" w:pos="9026" w:leader="dot"/>
            </w:tabs>
            <w:rPr/>
          </w:pPr>
          <w:hyperlink w:anchor="__RefHeading___Toc4514459_73709187">
            <w:r>
              <w:rPr>
                <w:webHidden/>
                <w:rStyle w:val="IndexLink"/>
                <w:rtl w:val="true"/>
              </w:rPr>
              <w:t>بررسی و تفسیر آیات</w:t>
            </w:r>
            <w:r>
              <w:rPr>
                <w:rStyle w:val="IndexLink"/>
                <w:rtl w:val="true"/>
              </w:rPr>
              <w:tab/>
            </w:r>
            <w:r>
              <w:rPr>
                <w:rStyle w:val="IndexLink"/>
              </w:rPr>
              <w:t>316</w:t>
            </w:r>
          </w:hyperlink>
        </w:p>
        <w:p>
          <w:pPr>
            <w:pStyle w:val="Contents4"/>
            <w:tabs>
              <w:tab w:val="clear" w:pos="8176"/>
              <w:tab w:val="right" w:pos="9026" w:leader="dot"/>
            </w:tabs>
            <w:rPr/>
          </w:pPr>
          <w:hyperlink w:anchor="__RefHeading___Toc4514461_7370918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514463_73709187">
            <w:r>
              <w:rPr>
                <w:webHidden/>
                <w:rStyle w:val="IndexLink"/>
                <w:rtl w:val="true"/>
              </w:rPr>
              <w:t>الف</w:t>
            </w:r>
            <w:r>
              <w:rPr>
                <w:rStyle w:val="IndexLink"/>
                <w:rtl w:val="true"/>
              </w:rPr>
              <w:t xml:space="preserve">. </w:t>
            </w:r>
            <w:r>
              <w:rPr>
                <w:rStyle w:val="IndexLink"/>
                <w:rtl w:val="true"/>
              </w:rPr>
              <w:t>رسالت ملازم با تبلیغ است</w:t>
            </w:r>
            <w:r>
              <w:rPr>
                <w:rStyle w:val="IndexLink"/>
                <w:rtl w:val="true"/>
              </w:rPr>
              <w:tab/>
            </w:r>
            <w:r>
              <w:rPr>
                <w:rStyle w:val="IndexLink"/>
              </w:rPr>
              <w:t>318</w:t>
            </w:r>
          </w:hyperlink>
        </w:p>
        <w:p>
          <w:pPr>
            <w:pStyle w:val="Contents4"/>
            <w:tabs>
              <w:tab w:val="clear" w:pos="8176"/>
              <w:tab w:val="right" w:pos="9026" w:leader="dot"/>
            </w:tabs>
            <w:rPr/>
          </w:pPr>
          <w:hyperlink w:anchor="__RefHeading___Toc4514465_73709187">
            <w:r>
              <w:rPr>
                <w:webHidden/>
                <w:rStyle w:val="IndexLink"/>
                <w:rtl w:val="true"/>
              </w:rPr>
              <w:t>ب</w:t>
            </w:r>
            <w:r>
              <w:rPr>
                <w:rStyle w:val="IndexLink"/>
                <w:rtl w:val="true"/>
              </w:rPr>
              <w:t xml:space="preserve">. </w:t>
            </w:r>
            <w:r>
              <w:rPr>
                <w:rStyle w:val="IndexLink"/>
                <w:rtl w:val="true"/>
              </w:rPr>
              <w:t>رسول، پیامبر صاحب کتاب است</w:t>
            </w:r>
            <w:r>
              <w:rPr>
                <w:rStyle w:val="IndexLink"/>
                <w:rtl w:val="true"/>
              </w:rPr>
              <w:tab/>
            </w:r>
            <w:r>
              <w:rPr>
                <w:rStyle w:val="IndexLink"/>
              </w:rPr>
              <w:t>320</w:t>
            </w:r>
          </w:hyperlink>
        </w:p>
        <w:p>
          <w:pPr>
            <w:pStyle w:val="Contents4"/>
            <w:tabs>
              <w:tab w:val="clear" w:pos="8176"/>
              <w:tab w:val="right" w:pos="9026" w:leader="dot"/>
            </w:tabs>
            <w:rPr/>
          </w:pPr>
          <w:hyperlink w:anchor="__RefHeading___Toc4514467_73709187">
            <w:r>
              <w:rPr>
                <w:webHidden/>
                <w:rStyle w:val="IndexLink"/>
                <w:rtl w:val="true"/>
              </w:rPr>
              <w:t>ج</w:t>
            </w:r>
            <w:r>
              <w:rPr>
                <w:rStyle w:val="IndexLink"/>
                <w:rtl w:val="true"/>
              </w:rPr>
              <w:t xml:space="preserve">. </w:t>
            </w:r>
            <w:r>
              <w:rPr>
                <w:rStyle w:val="IndexLink"/>
                <w:rtl w:val="true"/>
              </w:rPr>
              <w:t>رسول کسی است که شرع جدید بیاورد</w:t>
            </w:r>
            <w:r>
              <w:rPr>
                <w:rStyle w:val="IndexLink"/>
                <w:rtl w:val="true"/>
              </w:rPr>
              <w:tab/>
            </w:r>
            <w:r>
              <w:rPr>
                <w:rStyle w:val="IndexLink"/>
              </w:rPr>
              <w:t>322</w:t>
            </w:r>
          </w:hyperlink>
        </w:p>
        <w:p>
          <w:pPr>
            <w:pStyle w:val="Contents4"/>
            <w:tabs>
              <w:tab w:val="clear" w:pos="8176"/>
              <w:tab w:val="right" w:pos="9026" w:leader="dot"/>
            </w:tabs>
            <w:rPr/>
          </w:pPr>
          <w:hyperlink w:anchor="__RefHeading___Toc4514469_73709187">
            <w:r>
              <w:rPr>
                <w:webHidden/>
                <w:rStyle w:val="IndexLink"/>
                <w:rtl w:val="true"/>
              </w:rPr>
              <w:t>د</w:t>
            </w:r>
            <w:r>
              <w:rPr>
                <w:rStyle w:val="IndexLink"/>
                <w:rtl w:val="true"/>
              </w:rPr>
              <w:t xml:space="preserve">. </w:t>
            </w:r>
            <w:r>
              <w:rPr>
                <w:rStyle w:val="IndexLink"/>
                <w:rtl w:val="true"/>
              </w:rPr>
              <w:t>رسول کسی است که فرشته وحی را می بیند و با او سخن می گوید</w:t>
            </w:r>
            <w:r>
              <w:rPr>
                <w:rStyle w:val="IndexLink"/>
                <w:rtl w:val="true"/>
              </w:rPr>
              <w:tab/>
            </w:r>
            <w:r>
              <w:rPr>
                <w:rStyle w:val="IndexLink"/>
              </w:rPr>
              <w:t>322</w:t>
            </w:r>
          </w:hyperlink>
        </w:p>
        <w:p>
          <w:pPr>
            <w:pStyle w:val="Contents4"/>
            <w:tabs>
              <w:tab w:val="clear" w:pos="8176"/>
              <w:tab w:val="right" w:pos="9026" w:leader="dot"/>
            </w:tabs>
            <w:rPr/>
          </w:pPr>
          <w:hyperlink w:anchor="__RefHeading___Toc4514471_73709187">
            <w:r>
              <w:rPr>
                <w:webHidden/>
                <w:rStyle w:val="IndexLink"/>
                <w:rtl w:val="true"/>
              </w:rPr>
              <w:t>هـ</w:t>
            </w:r>
            <w:r>
              <w:rPr>
                <w:rStyle w:val="IndexLink"/>
                <w:rtl w:val="true"/>
              </w:rPr>
              <w:t xml:space="preserve">. </w:t>
            </w:r>
            <w:r>
              <w:rPr>
                <w:rStyle w:val="IndexLink"/>
                <w:rtl w:val="true"/>
              </w:rPr>
              <w:t>هر یک از رسالت و نبوت به جنبه خاصی از پیامبران نظر دارد</w:t>
            </w:r>
            <w:r>
              <w:rPr>
                <w:rStyle w:val="IndexLink"/>
                <w:rtl w:val="true"/>
              </w:rPr>
              <w:tab/>
            </w:r>
            <w:r>
              <w:rPr>
                <w:rStyle w:val="IndexLink"/>
              </w:rPr>
              <w:t>324</w:t>
            </w:r>
          </w:hyperlink>
        </w:p>
        <w:p>
          <w:pPr>
            <w:pStyle w:val="Contents4"/>
            <w:tabs>
              <w:tab w:val="clear" w:pos="8176"/>
              <w:tab w:val="right" w:pos="9026" w:leader="dot"/>
            </w:tabs>
            <w:rPr/>
          </w:pPr>
          <w:hyperlink w:anchor="__RefHeading___Toc4514473_73709187">
            <w:r>
              <w:rPr>
                <w:webHidden/>
                <w:rStyle w:val="IndexLink"/>
                <w:rtl w:val="true"/>
              </w:rPr>
              <w:t>نتایج بحث</w:t>
            </w:r>
            <w:r>
              <w:rPr>
                <w:rStyle w:val="IndexLink"/>
                <w:rtl w:val="true"/>
              </w:rPr>
              <w:tab/>
            </w:r>
            <w:r>
              <w:rPr>
                <w:rStyle w:val="IndexLink"/>
              </w:rPr>
              <w:t>331</w:t>
            </w:r>
          </w:hyperlink>
        </w:p>
        <w:p>
          <w:pPr>
            <w:pStyle w:val="Contents4"/>
            <w:tabs>
              <w:tab w:val="clear" w:pos="8176"/>
              <w:tab w:val="right" w:pos="9026" w:leader="dot"/>
            </w:tabs>
            <w:rPr/>
          </w:pPr>
          <w:hyperlink w:anchor="__RefHeading___Toc4514475_73709187">
            <w:r>
              <w:rPr>
                <w:webHidden/>
                <w:rStyle w:val="IndexLink"/>
                <w:rtl w:val="true"/>
              </w:rPr>
              <w:t>پاسخ به یک سؤال</w:t>
            </w:r>
            <w:r>
              <w:rPr>
                <w:rStyle w:val="IndexLink"/>
                <w:rtl w:val="true"/>
              </w:rPr>
              <w:tab/>
            </w:r>
            <w:r>
              <w:rPr>
                <w:rStyle w:val="IndexLink"/>
              </w:rPr>
              <w:t>332</w:t>
            </w:r>
          </w:hyperlink>
        </w:p>
        <w:p>
          <w:pPr>
            <w:pStyle w:val="Contents4"/>
            <w:tabs>
              <w:tab w:val="clear" w:pos="8176"/>
              <w:tab w:val="right" w:pos="9026" w:leader="dot"/>
            </w:tabs>
            <w:rPr/>
          </w:pPr>
          <w:hyperlink w:anchor="__RefHeading___Toc4514477_73709187">
            <w:r>
              <w:rPr>
                <w:webHidden/>
                <w:rStyle w:val="IndexLink"/>
                <w:rtl w:val="true"/>
              </w:rPr>
              <w:t>پاسخ</w:t>
            </w:r>
            <w:r>
              <w:rPr>
                <w:rStyle w:val="IndexLink"/>
                <w:rtl w:val="true"/>
              </w:rPr>
              <w:tab/>
            </w:r>
            <w:r>
              <w:rPr>
                <w:rStyle w:val="IndexLink"/>
              </w:rPr>
              <w:t>333</w:t>
            </w:r>
          </w:hyperlink>
        </w:p>
        <w:p>
          <w:pPr>
            <w:pStyle w:val="Contents2"/>
            <w:tabs>
              <w:tab w:val="clear" w:pos="8743"/>
              <w:tab w:val="right" w:pos="9026" w:leader="dot"/>
            </w:tabs>
            <w:rPr/>
          </w:pPr>
          <w:hyperlink w:anchor="__RefHeading___Toc4514479_73709187">
            <w:r>
              <w:rPr>
                <w:webHidden/>
                <w:rStyle w:val="IndexLink"/>
              </w:rPr>
              <w:t>19</w:t>
            </w:r>
            <w:r>
              <w:rPr>
                <w:rStyle w:val="IndexLink"/>
                <w:rtl w:val="true"/>
              </w:rPr>
              <w:t xml:space="preserve">- </w:t>
            </w:r>
            <w:r>
              <w:rPr>
                <w:rStyle w:val="IndexLink"/>
                <w:rtl w:val="true"/>
              </w:rPr>
              <w:t>راه های اثبات</w:t>
            </w:r>
            <w:r>
              <w:rPr>
                <w:rStyle w:val="IndexLink"/>
                <w:rtl w:val="true"/>
              </w:rPr>
              <w:tab/>
            </w:r>
            <w:r>
              <w:rPr>
                <w:rStyle w:val="IndexLink"/>
              </w:rPr>
              <w:t>337</w:t>
            </w:r>
          </w:hyperlink>
        </w:p>
        <w:p>
          <w:pPr>
            <w:pStyle w:val="Contents3"/>
            <w:tabs>
              <w:tab w:val="clear" w:pos="8459"/>
              <w:tab w:val="right" w:pos="9026" w:leader="dot"/>
            </w:tabs>
            <w:rPr/>
          </w:pPr>
          <w:hyperlink w:anchor="__RefHeading___Toc4514481_73709187">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4514483_73709187">
            <w:r>
              <w:rPr>
                <w:webHidden/>
                <w:rStyle w:val="IndexLink"/>
                <w:rtl w:val="true"/>
              </w:rPr>
              <w:t>معجزه یا راه عمومی اثبات نبوت</w:t>
            </w:r>
            <w:r>
              <w:rPr>
                <w:rStyle w:val="IndexLink"/>
                <w:rtl w:val="true"/>
              </w:rPr>
              <w:tab/>
            </w:r>
            <w:r>
              <w:rPr>
                <w:rStyle w:val="IndexLink"/>
              </w:rPr>
              <w:t>339</w:t>
            </w:r>
          </w:hyperlink>
        </w:p>
        <w:p>
          <w:pPr>
            <w:pStyle w:val="Contents3"/>
            <w:tabs>
              <w:tab w:val="clear" w:pos="8459"/>
              <w:tab w:val="right" w:pos="9026" w:leader="dot"/>
            </w:tabs>
            <w:rPr/>
          </w:pPr>
          <w:hyperlink w:anchor="__RefHeading___Toc4514485_73709187">
            <w:r>
              <w:rPr>
                <w:webHidden/>
                <w:rStyle w:val="IndexLink"/>
                <w:rtl w:val="true"/>
              </w:rPr>
              <w:t>(</w:t>
            </w:r>
            <w:r>
              <w:rPr>
                <w:rStyle w:val="IndexLink"/>
                <w:rtl w:val="true"/>
              </w:rPr>
              <w:t>بررسی ماهیت معجزه</w:t>
            </w:r>
            <w:r>
              <w:rPr>
                <w:rStyle w:val="IndexLink"/>
                <w:rtl w:val="true"/>
              </w:rPr>
              <w:t>)</w:t>
              <w:tab/>
            </w:r>
            <w:r>
              <w:rPr>
                <w:rStyle w:val="IndexLink"/>
              </w:rPr>
              <w:t>339</w:t>
            </w:r>
          </w:hyperlink>
        </w:p>
        <w:p>
          <w:pPr>
            <w:pStyle w:val="Contents4"/>
            <w:tabs>
              <w:tab w:val="clear" w:pos="8176"/>
              <w:tab w:val="right" w:pos="9026" w:leader="dot"/>
            </w:tabs>
            <w:rPr/>
          </w:pPr>
          <w:hyperlink w:anchor="__RefHeading___Toc4514487_73709187">
            <w:r>
              <w:rPr>
                <w:webHidden/>
                <w:rStyle w:val="IndexLink"/>
                <w:rtl w:val="true"/>
              </w:rPr>
              <w:t>آیات موضوع</w:t>
            </w:r>
            <w:r>
              <w:rPr>
                <w:rStyle w:val="IndexLink"/>
                <w:rtl w:val="true"/>
              </w:rPr>
              <w:tab/>
            </w:r>
            <w:r>
              <w:rPr>
                <w:rStyle w:val="IndexLink"/>
              </w:rPr>
              <w:t>339</w:t>
            </w:r>
          </w:hyperlink>
        </w:p>
        <w:p>
          <w:pPr>
            <w:pStyle w:val="Contents4"/>
            <w:tabs>
              <w:tab w:val="clear" w:pos="8176"/>
              <w:tab w:val="right" w:pos="9026" w:leader="dot"/>
            </w:tabs>
            <w:rPr/>
          </w:pPr>
          <w:hyperlink w:anchor="__RefHeading___Toc4514489_73709187">
            <w:r>
              <w:rPr>
                <w:webHidden/>
                <w:rStyle w:val="IndexLink"/>
                <w:rtl w:val="true"/>
              </w:rPr>
              <w:t>ترجمه آیات</w:t>
            </w:r>
            <w:r>
              <w:rPr>
                <w:rStyle w:val="IndexLink"/>
                <w:rtl w:val="true"/>
              </w:rPr>
              <w:tab/>
            </w:r>
            <w:r>
              <w:rPr>
                <w:rStyle w:val="IndexLink"/>
              </w:rPr>
              <w:t>340</w:t>
            </w:r>
          </w:hyperlink>
        </w:p>
        <w:p>
          <w:pPr>
            <w:pStyle w:val="Contents4"/>
            <w:tabs>
              <w:tab w:val="clear" w:pos="8176"/>
              <w:tab w:val="right" w:pos="9026" w:leader="dot"/>
            </w:tabs>
            <w:rPr/>
          </w:pPr>
          <w:hyperlink w:anchor="__RefHeading___Toc4514491_73709187">
            <w:r>
              <w:rPr>
                <w:webHidden/>
                <w:rStyle w:val="IndexLink"/>
                <w:rtl w:val="true"/>
              </w:rPr>
              <w:t>بررسی و تفسیر آیات</w:t>
            </w:r>
            <w:r>
              <w:rPr>
                <w:rStyle w:val="IndexLink"/>
                <w:rtl w:val="true"/>
              </w:rPr>
              <w:tab/>
            </w:r>
            <w:r>
              <w:rPr>
                <w:rStyle w:val="IndexLink"/>
              </w:rPr>
              <w:t>340</w:t>
            </w:r>
          </w:hyperlink>
        </w:p>
        <w:p>
          <w:pPr>
            <w:pStyle w:val="Contents5"/>
            <w:tabs>
              <w:tab w:val="clear" w:pos="7892"/>
              <w:tab w:val="right" w:pos="9026" w:leader="dot"/>
            </w:tabs>
            <w:rPr/>
          </w:pPr>
          <w:hyperlink w:anchor="__RefHeading___Toc4514493_73709187">
            <w:r>
              <w:rPr>
                <w:webHidden/>
                <w:rStyle w:val="IndexLink"/>
              </w:rPr>
              <w:t>1</w:t>
            </w:r>
            <w:r>
              <w:rPr>
                <w:rStyle w:val="IndexLink"/>
                <w:rtl w:val="true"/>
              </w:rPr>
              <w:t xml:space="preserve">. </w:t>
            </w:r>
            <w:r>
              <w:rPr>
                <w:rStyle w:val="IndexLink"/>
                <w:rtl w:val="true"/>
              </w:rPr>
              <w:t>معجزه یا راه عمومی اثبات نبوت</w:t>
            </w:r>
            <w:r>
              <w:rPr>
                <w:rStyle w:val="IndexLink"/>
                <w:rtl w:val="true"/>
              </w:rPr>
              <w:tab/>
            </w:r>
            <w:r>
              <w:rPr>
                <w:rStyle w:val="IndexLink"/>
              </w:rPr>
              <w:t>340</w:t>
            </w:r>
          </w:hyperlink>
        </w:p>
        <w:p>
          <w:pPr>
            <w:pStyle w:val="Contents2"/>
            <w:tabs>
              <w:tab w:val="clear" w:pos="8743"/>
              <w:tab w:val="right" w:pos="9026" w:leader="dot"/>
            </w:tabs>
            <w:rPr/>
          </w:pPr>
          <w:hyperlink w:anchor="__RefHeading___Toc4514495_73709187">
            <w:r>
              <w:rPr>
                <w:webHidden/>
                <w:rStyle w:val="IndexLink"/>
              </w:rPr>
              <w:t>20</w:t>
            </w:r>
            <w:r>
              <w:rPr>
                <w:rStyle w:val="IndexLink"/>
                <w:rtl w:val="true"/>
              </w:rPr>
              <w:t xml:space="preserve">- </w:t>
            </w:r>
            <w:r>
              <w:rPr>
                <w:rStyle w:val="IndexLink"/>
                <w:rtl w:val="true"/>
              </w:rPr>
              <w:t>پاسخ به چند پرسش پیرامون اعجاز</w:t>
            </w:r>
            <w:r>
              <w:rPr>
                <w:rStyle w:val="IndexLink"/>
                <w:rtl w:val="true"/>
              </w:rPr>
              <w:tab/>
            </w:r>
            <w:r>
              <w:rPr>
                <w:rStyle w:val="IndexLink"/>
              </w:rPr>
              <w:t>347</w:t>
            </w:r>
          </w:hyperlink>
        </w:p>
        <w:p>
          <w:pPr>
            <w:pStyle w:val="Contents3"/>
            <w:tabs>
              <w:tab w:val="clear" w:pos="8459"/>
              <w:tab w:val="right" w:pos="9026" w:leader="dot"/>
            </w:tabs>
            <w:rPr/>
          </w:pPr>
          <w:hyperlink w:anchor="__RefHeading___Toc4514497_73709187">
            <w:r>
              <w:rPr>
                <w:webHidden/>
                <w:rStyle w:val="IndexLink"/>
                <w:rtl w:val="true"/>
              </w:rPr>
              <w:t>آیات موضوع</w:t>
            </w:r>
            <w:r>
              <w:rPr>
                <w:rStyle w:val="IndexLink"/>
                <w:rtl w:val="true"/>
              </w:rPr>
              <w:tab/>
            </w:r>
            <w:r>
              <w:rPr>
                <w:rStyle w:val="IndexLink"/>
              </w:rPr>
              <w:t>347</w:t>
            </w:r>
          </w:hyperlink>
        </w:p>
        <w:p>
          <w:pPr>
            <w:pStyle w:val="Contents3"/>
            <w:tabs>
              <w:tab w:val="clear" w:pos="8459"/>
              <w:tab w:val="right" w:pos="9026" w:leader="dot"/>
            </w:tabs>
            <w:rPr/>
          </w:pPr>
          <w:hyperlink w:anchor="__RefHeading___Toc4514499_73709187">
            <w:r>
              <w:rPr>
                <w:webHidden/>
                <w:rStyle w:val="IndexLink"/>
                <w:rtl w:val="true"/>
              </w:rPr>
              <w:t>ترجمه آیات</w:t>
            </w:r>
            <w:r>
              <w:rPr>
                <w:rStyle w:val="IndexLink"/>
                <w:rtl w:val="true"/>
              </w:rPr>
              <w:tab/>
            </w:r>
            <w:r>
              <w:rPr>
                <w:rStyle w:val="IndexLink"/>
              </w:rPr>
              <w:t>349</w:t>
            </w:r>
          </w:hyperlink>
        </w:p>
        <w:p>
          <w:pPr>
            <w:pStyle w:val="Contents3"/>
            <w:tabs>
              <w:tab w:val="clear" w:pos="8459"/>
              <w:tab w:val="right" w:pos="9026" w:leader="dot"/>
            </w:tabs>
            <w:rPr/>
          </w:pPr>
          <w:hyperlink w:anchor="__RefHeading___Toc4514501_73709187">
            <w:r>
              <w:rPr>
                <w:webHidden/>
                <w:rStyle w:val="IndexLink"/>
                <w:rtl w:val="true"/>
              </w:rPr>
              <w:t>بررسی و تفسیر آیات</w:t>
            </w:r>
            <w:r>
              <w:rPr>
                <w:rStyle w:val="IndexLink"/>
                <w:rtl w:val="true"/>
              </w:rPr>
              <w:tab/>
            </w:r>
            <w:r>
              <w:rPr>
                <w:rStyle w:val="IndexLink"/>
              </w:rPr>
              <w:t>351</w:t>
            </w:r>
          </w:hyperlink>
        </w:p>
        <w:p>
          <w:pPr>
            <w:pStyle w:val="Contents4"/>
            <w:tabs>
              <w:tab w:val="clear" w:pos="8176"/>
              <w:tab w:val="right" w:pos="9026" w:leader="dot"/>
            </w:tabs>
            <w:rPr/>
          </w:pPr>
          <w:hyperlink w:anchor="__RefHeading___Toc4514503_73709187">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514505_73709187">
            <w:r>
              <w:rPr>
                <w:webHidden/>
                <w:rStyle w:val="IndexLink"/>
                <w:rtl w:val="true"/>
              </w:rPr>
              <w:t>الف</w:t>
            </w:r>
            <w:r>
              <w:rPr>
                <w:rStyle w:val="IndexLink"/>
                <w:rtl w:val="true"/>
              </w:rPr>
              <w:t xml:space="preserve">. </w:t>
            </w:r>
            <w:r>
              <w:rPr>
                <w:rStyle w:val="IndexLink"/>
                <w:rtl w:val="true"/>
              </w:rPr>
              <w:t>آیا اعجاز پدیده بدون علت است؟</w:t>
            </w:r>
            <w:r>
              <w:rPr>
                <w:rStyle w:val="IndexLink"/>
                <w:rtl w:val="true"/>
              </w:rPr>
              <w:tab/>
            </w:r>
            <w:r>
              <w:rPr>
                <w:rStyle w:val="IndexLink"/>
              </w:rPr>
              <w:t>351</w:t>
            </w:r>
          </w:hyperlink>
        </w:p>
        <w:p>
          <w:pPr>
            <w:pStyle w:val="Contents5"/>
            <w:tabs>
              <w:tab w:val="clear" w:pos="7892"/>
              <w:tab w:val="right" w:pos="9026" w:leader="dot"/>
            </w:tabs>
            <w:rPr/>
          </w:pPr>
          <w:hyperlink w:anchor="__RefHeading___Toc4514507_73709187">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4514509_73709187">
            <w:r>
              <w:rPr>
                <w:webHidden/>
                <w:rStyle w:val="IndexLink"/>
                <w:rtl w:val="true"/>
              </w:rPr>
              <w:t>علت معجزه چیست؟</w:t>
            </w:r>
            <w:r>
              <w:rPr>
                <w:rStyle w:val="IndexLink"/>
                <w:rtl w:val="true"/>
              </w:rPr>
              <w:tab/>
            </w:r>
            <w:r>
              <w:rPr>
                <w:rStyle w:val="IndexLink"/>
              </w:rPr>
              <w:t>353</w:t>
            </w:r>
          </w:hyperlink>
        </w:p>
        <w:p>
          <w:pPr>
            <w:pStyle w:val="Contents5"/>
            <w:tabs>
              <w:tab w:val="clear" w:pos="7892"/>
              <w:tab w:val="right" w:pos="9026" w:leader="dot"/>
            </w:tabs>
            <w:rPr/>
          </w:pPr>
          <w:hyperlink w:anchor="__RefHeading___Toc4514511_73709187">
            <w:r>
              <w:rPr>
                <w:webHidden/>
                <w:rStyle w:val="IndexLink"/>
                <w:rtl w:val="true"/>
              </w:rPr>
              <w:t>راهنمایی قرآن در این مورد</w:t>
            </w:r>
            <w:r>
              <w:rPr>
                <w:rStyle w:val="IndexLink"/>
                <w:rtl w:val="true"/>
              </w:rPr>
              <w:tab/>
            </w:r>
            <w:r>
              <w:rPr>
                <w:rStyle w:val="IndexLink"/>
              </w:rPr>
              <w:t>355</w:t>
            </w:r>
          </w:hyperlink>
        </w:p>
        <w:p>
          <w:pPr>
            <w:pStyle w:val="Contents5"/>
            <w:tabs>
              <w:tab w:val="clear" w:pos="7892"/>
              <w:tab w:val="right" w:pos="9026" w:leader="dot"/>
            </w:tabs>
            <w:rPr/>
          </w:pPr>
          <w:hyperlink w:anchor="__RefHeading___Toc4514513_73709187">
            <w:r>
              <w:rPr>
                <w:webHidden/>
                <w:rStyle w:val="IndexLink"/>
                <w:rtl w:val="true"/>
              </w:rPr>
              <w:t>نقش علم در کارهای خارق العاده</w:t>
            </w:r>
            <w:r>
              <w:rPr>
                <w:rStyle w:val="IndexLink"/>
                <w:rtl w:val="true"/>
              </w:rPr>
              <w:tab/>
            </w:r>
            <w:r>
              <w:rPr>
                <w:rStyle w:val="IndexLink"/>
              </w:rPr>
              <w:t>357</w:t>
            </w:r>
          </w:hyperlink>
        </w:p>
        <w:p>
          <w:pPr>
            <w:pStyle w:val="Contents6"/>
            <w:tabs>
              <w:tab w:val="clear" w:pos="7609"/>
              <w:tab w:val="right" w:pos="9026" w:leader="dot"/>
            </w:tabs>
            <w:rPr/>
          </w:pPr>
          <w:hyperlink w:anchor="__RefHeading___Toc4514515_73709187">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4514517_73709187">
            <w:r>
              <w:rPr>
                <w:webHidden/>
                <w:rStyle w:val="IndexLink"/>
                <w:rtl w:val="true"/>
              </w:rPr>
              <w:t>نمونه نخست</w:t>
            </w:r>
            <w:r>
              <w:rPr>
                <w:rStyle w:val="IndexLink"/>
                <w:rtl w:val="true"/>
              </w:rPr>
              <w:tab/>
            </w:r>
            <w:r>
              <w:rPr>
                <w:rStyle w:val="IndexLink"/>
              </w:rPr>
              <w:t>357</w:t>
            </w:r>
          </w:hyperlink>
        </w:p>
        <w:p>
          <w:pPr>
            <w:pStyle w:val="Contents6"/>
            <w:tabs>
              <w:tab w:val="clear" w:pos="7609"/>
              <w:tab w:val="right" w:pos="9026" w:leader="dot"/>
            </w:tabs>
            <w:rPr/>
          </w:pPr>
          <w:hyperlink w:anchor="__RefHeading___Toc4514519_73709187">
            <w:r>
              <w:rPr>
                <w:webHidden/>
                <w:rStyle w:val="IndexLink"/>
                <w:rtl w:val="true"/>
              </w:rPr>
              <w:t>نمونه دوم</w:t>
            </w:r>
            <w:r>
              <w:rPr>
                <w:rStyle w:val="IndexLink"/>
                <w:rtl w:val="true"/>
              </w:rPr>
              <w:tab/>
            </w:r>
            <w:r>
              <w:rPr>
                <w:rStyle w:val="IndexLink"/>
              </w:rPr>
              <w:t>358</w:t>
            </w:r>
          </w:hyperlink>
        </w:p>
        <w:p>
          <w:pPr>
            <w:pStyle w:val="Contents4"/>
            <w:tabs>
              <w:tab w:val="clear" w:pos="8176"/>
              <w:tab w:val="right" w:pos="9026" w:leader="dot"/>
            </w:tabs>
            <w:rPr/>
          </w:pPr>
          <w:hyperlink w:anchor="__RefHeading___Toc4514521_73709187">
            <w:r>
              <w:rPr>
                <w:webHidden/>
                <w:rStyle w:val="IndexLink"/>
                <w:rtl w:val="true"/>
              </w:rPr>
              <w:t>ب</w:t>
            </w:r>
            <w:r>
              <w:rPr>
                <w:rStyle w:val="IndexLink"/>
                <w:rtl w:val="true"/>
              </w:rPr>
              <w:t xml:space="preserve">. </w:t>
            </w:r>
            <w:r>
              <w:rPr>
                <w:rStyle w:val="IndexLink"/>
                <w:rtl w:val="true"/>
              </w:rPr>
              <w:t>معجزه و اصل نظم در آفرینش</w:t>
            </w:r>
            <w:r>
              <w:rPr>
                <w:rStyle w:val="IndexLink"/>
                <w:rtl w:val="true"/>
              </w:rPr>
              <w:tab/>
            </w:r>
            <w:r>
              <w:rPr>
                <w:rStyle w:val="IndexLink"/>
              </w:rPr>
              <w:t>359</w:t>
            </w:r>
          </w:hyperlink>
        </w:p>
        <w:p>
          <w:pPr>
            <w:pStyle w:val="Contents5"/>
            <w:tabs>
              <w:tab w:val="clear" w:pos="7892"/>
              <w:tab w:val="right" w:pos="9026" w:leader="dot"/>
            </w:tabs>
            <w:rPr/>
          </w:pPr>
          <w:hyperlink w:anchor="__RefHeading___Toc4514523_73709187">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4514525_73709187">
            <w:r>
              <w:rPr>
                <w:webHidden/>
                <w:rStyle w:val="IndexLink"/>
                <w:rtl w:val="true"/>
              </w:rPr>
              <w:t>پاسخ</w:t>
            </w:r>
            <w:r>
              <w:rPr>
                <w:rStyle w:val="IndexLink"/>
                <w:rtl w:val="true"/>
              </w:rPr>
              <w:tab/>
            </w:r>
            <w:r>
              <w:rPr>
                <w:rStyle w:val="IndexLink"/>
              </w:rPr>
              <w:t>360</w:t>
            </w:r>
          </w:hyperlink>
        </w:p>
        <w:p>
          <w:pPr>
            <w:pStyle w:val="Contents4"/>
            <w:tabs>
              <w:tab w:val="clear" w:pos="8176"/>
              <w:tab w:val="right" w:pos="9026" w:leader="dot"/>
            </w:tabs>
            <w:rPr/>
          </w:pPr>
          <w:hyperlink w:anchor="__RefHeading___Toc4514527_73709187">
            <w:r>
              <w:rPr>
                <w:webHidden/>
                <w:rStyle w:val="IndexLink"/>
                <w:rtl w:val="true"/>
              </w:rPr>
              <w:t>ج</w:t>
            </w:r>
            <w:r>
              <w:rPr>
                <w:rStyle w:val="IndexLink"/>
                <w:rtl w:val="true"/>
              </w:rPr>
              <w:t xml:space="preserve">. </w:t>
            </w:r>
            <w:r>
              <w:rPr>
                <w:rStyle w:val="IndexLink"/>
                <w:rtl w:val="true"/>
              </w:rPr>
              <w:t>آیا معجزه گواه بر راستگویی آورنده آن است؟</w:t>
            </w:r>
            <w:r>
              <w:rPr>
                <w:rStyle w:val="IndexLink"/>
                <w:rtl w:val="true"/>
              </w:rPr>
              <w:tab/>
            </w:r>
            <w:r>
              <w:rPr>
                <w:rStyle w:val="IndexLink"/>
              </w:rPr>
              <w:t>361</w:t>
            </w:r>
          </w:hyperlink>
        </w:p>
        <w:p>
          <w:pPr>
            <w:pStyle w:val="Contents5"/>
            <w:tabs>
              <w:tab w:val="clear" w:pos="7892"/>
              <w:tab w:val="right" w:pos="9026" w:leader="dot"/>
            </w:tabs>
            <w:rPr/>
          </w:pPr>
          <w:hyperlink w:anchor="__RefHeading___Toc4514529_73709187">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4514531_73709187">
            <w:r>
              <w:rPr>
                <w:webHidden/>
                <w:rStyle w:val="IndexLink"/>
                <w:rtl w:val="true"/>
              </w:rPr>
              <w:t>پاسخ نخست</w:t>
            </w:r>
            <w:r>
              <w:rPr>
                <w:rStyle w:val="IndexLink"/>
                <w:rtl w:val="true"/>
              </w:rPr>
              <w:tab/>
            </w:r>
            <w:r>
              <w:rPr>
                <w:rStyle w:val="IndexLink"/>
              </w:rPr>
              <w:t>363</w:t>
            </w:r>
          </w:hyperlink>
        </w:p>
        <w:p>
          <w:pPr>
            <w:pStyle w:val="Contents5"/>
            <w:tabs>
              <w:tab w:val="clear" w:pos="7892"/>
              <w:tab w:val="right" w:pos="9026" w:leader="dot"/>
            </w:tabs>
            <w:rPr/>
          </w:pPr>
          <w:hyperlink w:anchor="__RefHeading___Toc4514533_73709187">
            <w:r>
              <w:rPr>
                <w:webHidden/>
                <w:rStyle w:val="IndexLink"/>
                <w:rtl w:val="true"/>
              </w:rPr>
              <w:t>پاسخ دوم</w:t>
            </w:r>
            <w:r>
              <w:rPr>
                <w:rStyle w:val="IndexLink"/>
                <w:rtl w:val="true"/>
              </w:rPr>
              <w:tab/>
            </w:r>
            <w:r>
              <w:rPr>
                <w:rStyle w:val="IndexLink"/>
              </w:rPr>
              <w:t>367</w:t>
            </w:r>
          </w:hyperlink>
        </w:p>
        <w:p>
          <w:pPr>
            <w:pStyle w:val="Contents4"/>
            <w:tabs>
              <w:tab w:val="clear" w:pos="8176"/>
              <w:tab w:val="right" w:pos="9026" w:leader="dot"/>
            </w:tabs>
            <w:rPr/>
          </w:pPr>
          <w:hyperlink w:anchor="__RefHeading___Toc4514535_73709187">
            <w:r>
              <w:rPr>
                <w:webHidden/>
                <w:rStyle w:val="IndexLink"/>
                <w:rtl w:val="true"/>
              </w:rPr>
              <w:t>د</w:t>
            </w:r>
            <w:r>
              <w:rPr>
                <w:rStyle w:val="IndexLink"/>
                <w:rtl w:val="true"/>
              </w:rPr>
              <w:t>.</w:t>
            </w:r>
            <w:r>
              <w:rPr>
                <w:rStyle w:val="IndexLink"/>
                <w:rtl w:val="true"/>
              </w:rPr>
              <w:t>آیا مردم این زمان از معجزه محرومند؟</w:t>
            </w:r>
            <w:r>
              <w:rPr>
                <w:rStyle w:val="IndexLink"/>
                <w:rtl w:val="true"/>
              </w:rPr>
              <w:tab/>
            </w:r>
            <w:r>
              <w:rPr>
                <w:rStyle w:val="IndexLink"/>
              </w:rPr>
              <w:t>369</w:t>
            </w:r>
          </w:hyperlink>
        </w:p>
        <w:p>
          <w:pPr>
            <w:pStyle w:val="Contents5"/>
            <w:tabs>
              <w:tab w:val="clear" w:pos="7892"/>
              <w:tab w:val="right" w:pos="9026" w:leader="dot"/>
            </w:tabs>
            <w:rPr/>
          </w:pPr>
          <w:hyperlink w:anchor="__RefHeading___Toc4514537_7370918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4514539_73709187">
            <w:r>
              <w:rPr>
                <w:webHidden/>
                <w:rStyle w:val="IndexLink"/>
                <w:rtl w:val="true"/>
              </w:rPr>
              <w:t>پاسخ</w:t>
            </w:r>
            <w:r>
              <w:rPr>
                <w:rStyle w:val="IndexLink"/>
                <w:rtl w:val="true"/>
              </w:rPr>
              <w:tab/>
            </w:r>
            <w:r>
              <w:rPr>
                <w:rStyle w:val="IndexLink"/>
              </w:rPr>
              <w:t>370</w:t>
            </w:r>
          </w:hyperlink>
        </w:p>
        <w:p>
          <w:pPr>
            <w:pStyle w:val="Contents5"/>
            <w:tabs>
              <w:tab w:val="clear" w:pos="7892"/>
              <w:tab w:val="right" w:pos="9026" w:leader="dot"/>
            </w:tabs>
            <w:rPr/>
          </w:pPr>
          <w:hyperlink w:anchor="__RefHeading___Toc4514541_73709187">
            <w:r>
              <w:rPr>
                <w:webHidden/>
                <w:rStyle w:val="IndexLink"/>
                <w:rtl w:val="true"/>
              </w:rPr>
              <w:t>پاسخ یک پرسش</w:t>
            </w:r>
            <w:r>
              <w:rPr>
                <w:rStyle w:val="IndexLink"/>
                <w:rtl w:val="true"/>
              </w:rPr>
              <w:tab/>
            </w:r>
            <w:r>
              <w:rPr>
                <w:rStyle w:val="IndexLink"/>
              </w:rPr>
              <w:t>377</w:t>
            </w:r>
          </w:hyperlink>
        </w:p>
        <w:p>
          <w:pPr>
            <w:pStyle w:val="Contents2"/>
            <w:tabs>
              <w:tab w:val="clear" w:pos="8743"/>
              <w:tab w:val="right" w:pos="9026" w:leader="dot"/>
            </w:tabs>
            <w:rPr/>
          </w:pPr>
          <w:hyperlink w:anchor="__RefHeading___Toc4514543_73709187">
            <w:r>
              <w:rPr>
                <w:webHidden/>
                <w:rStyle w:val="IndexLink"/>
              </w:rPr>
              <w:t>21</w:t>
            </w:r>
            <w:r>
              <w:rPr>
                <w:rStyle w:val="IndexLink"/>
                <w:rtl w:val="true"/>
              </w:rPr>
              <w:t xml:space="preserve">- </w:t>
            </w:r>
            <w:r>
              <w:rPr>
                <w:rStyle w:val="IndexLink"/>
                <w:rtl w:val="true"/>
              </w:rPr>
              <w:t>دو راه دیگر برای شناسایی پیامبران</w:t>
            </w:r>
            <w:r>
              <w:rPr>
                <w:rStyle w:val="IndexLink"/>
                <w:rtl w:val="true"/>
              </w:rPr>
              <w:tab/>
            </w:r>
            <w:r>
              <w:rPr>
                <w:rStyle w:val="IndexLink"/>
              </w:rPr>
              <w:t>380</w:t>
            </w:r>
          </w:hyperlink>
        </w:p>
        <w:p>
          <w:pPr>
            <w:pStyle w:val="Contents3"/>
            <w:tabs>
              <w:tab w:val="clear" w:pos="8459"/>
              <w:tab w:val="right" w:pos="9026" w:leader="dot"/>
            </w:tabs>
            <w:rPr/>
          </w:pPr>
          <w:hyperlink w:anchor="__RefHeading___Toc4514545_73709187">
            <w:r>
              <w:rPr>
                <w:webHidden/>
                <w:rStyle w:val="IndexLink"/>
                <w:rtl w:val="true"/>
              </w:rPr>
              <w:t>آیات موضوع</w:t>
            </w:r>
            <w:r>
              <w:rPr>
                <w:rStyle w:val="IndexLink"/>
                <w:rtl w:val="true"/>
              </w:rPr>
              <w:tab/>
            </w:r>
            <w:r>
              <w:rPr>
                <w:rStyle w:val="IndexLink"/>
              </w:rPr>
              <w:t>380</w:t>
            </w:r>
          </w:hyperlink>
        </w:p>
        <w:p>
          <w:pPr>
            <w:pStyle w:val="Contents3"/>
            <w:tabs>
              <w:tab w:val="clear" w:pos="8459"/>
              <w:tab w:val="right" w:pos="9026" w:leader="dot"/>
            </w:tabs>
            <w:rPr/>
          </w:pPr>
          <w:hyperlink w:anchor="__RefHeading___Toc4514547_73709187">
            <w:r>
              <w:rPr>
                <w:webHidden/>
                <w:rStyle w:val="IndexLink"/>
                <w:rtl w:val="true"/>
              </w:rPr>
              <w:t>ترجمه آیات</w:t>
            </w:r>
            <w:r>
              <w:rPr>
                <w:rStyle w:val="IndexLink"/>
                <w:rtl w:val="true"/>
              </w:rPr>
              <w:tab/>
            </w:r>
            <w:r>
              <w:rPr>
                <w:rStyle w:val="IndexLink"/>
              </w:rPr>
              <w:t>381</w:t>
            </w:r>
          </w:hyperlink>
        </w:p>
        <w:p>
          <w:pPr>
            <w:pStyle w:val="Contents3"/>
            <w:tabs>
              <w:tab w:val="clear" w:pos="8459"/>
              <w:tab w:val="right" w:pos="9026" w:leader="dot"/>
            </w:tabs>
            <w:rPr/>
          </w:pPr>
          <w:hyperlink w:anchor="__RefHeading___Toc4514549_73709187">
            <w:r>
              <w:rPr>
                <w:webHidden/>
                <w:rStyle w:val="IndexLink"/>
                <w:rtl w:val="true"/>
              </w:rPr>
              <w:t>بررسی و تفسیر آیات</w:t>
            </w:r>
            <w:r>
              <w:rPr>
                <w:rStyle w:val="IndexLink"/>
                <w:rtl w:val="true"/>
              </w:rPr>
              <w:tab/>
            </w:r>
            <w:r>
              <w:rPr>
                <w:rStyle w:val="IndexLink"/>
              </w:rPr>
              <w:t>381</w:t>
            </w:r>
          </w:hyperlink>
        </w:p>
        <w:p>
          <w:pPr>
            <w:pStyle w:val="Contents4"/>
            <w:tabs>
              <w:tab w:val="clear" w:pos="8176"/>
              <w:tab w:val="right" w:pos="9026" w:leader="dot"/>
            </w:tabs>
            <w:rPr/>
          </w:pPr>
          <w:hyperlink w:anchor="__RefHeading___Toc4514551_7370918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514553_73709187">
            <w:r>
              <w:rPr>
                <w:webHidden/>
                <w:rStyle w:val="IndexLink"/>
              </w:rPr>
              <w:t>1</w:t>
            </w:r>
            <w:r>
              <w:rPr>
                <w:rStyle w:val="IndexLink"/>
                <w:rtl w:val="true"/>
              </w:rPr>
              <w:t xml:space="preserve">. </w:t>
            </w:r>
            <w:r>
              <w:rPr>
                <w:rStyle w:val="IndexLink"/>
                <w:rtl w:val="true"/>
              </w:rPr>
              <w:t>تنصیص پیامبر پیشین</w:t>
            </w:r>
            <w:r>
              <w:rPr>
                <w:rStyle w:val="IndexLink"/>
                <w:rtl w:val="true"/>
              </w:rPr>
              <w:tab/>
            </w:r>
            <w:r>
              <w:rPr>
                <w:rStyle w:val="IndexLink"/>
              </w:rPr>
              <w:t>382</w:t>
            </w:r>
          </w:hyperlink>
        </w:p>
        <w:p>
          <w:pPr>
            <w:pStyle w:val="Contents4"/>
            <w:tabs>
              <w:tab w:val="clear" w:pos="8176"/>
              <w:tab w:val="right" w:pos="9026" w:leader="dot"/>
            </w:tabs>
            <w:rPr/>
          </w:pPr>
          <w:hyperlink w:anchor="__RefHeading___Toc4514555_73709187">
            <w:r>
              <w:rPr>
                <w:webHidden/>
                <w:rStyle w:val="IndexLink"/>
              </w:rPr>
              <w:t>2</w:t>
            </w:r>
            <w:r>
              <w:rPr>
                <w:rStyle w:val="IndexLink"/>
                <w:rtl w:val="true"/>
              </w:rPr>
              <w:t xml:space="preserve">. </w:t>
            </w:r>
            <w:r>
              <w:rPr>
                <w:rStyle w:val="IndexLink"/>
                <w:rtl w:val="true"/>
              </w:rPr>
              <w:t>گرد آوری قراین و شواهد</w:t>
            </w:r>
            <w:r>
              <w:rPr>
                <w:rStyle w:val="IndexLink"/>
                <w:rtl w:val="true"/>
              </w:rPr>
              <w:tab/>
            </w:r>
            <w:r>
              <w:rPr>
                <w:rStyle w:val="IndexLink"/>
              </w:rPr>
              <w:t>385</w:t>
            </w:r>
          </w:hyperlink>
        </w:p>
        <w:p>
          <w:pPr>
            <w:pStyle w:val="Contents2"/>
            <w:tabs>
              <w:tab w:val="clear" w:pos="8743"/>
              <w:tab w:val="right" w:pos="9026" w:leader="dot"/>
            </w:tabs>
            <w:rPr/>
          </w:pPr>
          <w:hyperlink w:anchor="__RefHeading___Toc4514557_73709187">
            <w:r>
              <w:rPr>
                <w:webHidden/>
                <w:rStyle w:val="IndexLink"/>
              </w:rPr>
              <w:t>22</w:t>
            </w:r>
            <w:r>
              <w:rPr>
                <w:rStyle w:val="IndexLink"/>
                <w:rtl w:val="true"/>
              </w:rPr>
              <w:t xml:space="preserve">- </w:t>
            </w:r>
            <w:r>
              <w:rPr>
                <w:rStyle w:val="IndexLink"/>
                <w:rtl w:val="true"/>
              </w:rPr>
              <w:t>اساس دعوت پیامبران</w:t>
            </w:r>
            <w:r>
              <w:rPr>
                <w:rStyle w:val="IndexLink"/>
                <w:rtl w:val="true"/>
              </w:rPr>
              <w:tab/>
            </w:r>
            <w:r>
              <w:rPr>
                <w:rStyle w:val="IndexLink"/>
              </w:rPr>
              <w:t>389</w:t>
            </w:r>
          </w:hyperlink>
        </w:p>
        <w:p>
          <w:pPr>
            <w:pStyle w:val="Contents3"/>
            <w:tabs>
              <w:tab w:val="clear" w:pos="8459"/>
              <w:tab w:val="right" w:pos="9026" w:leader="dot"/>
            </w:tabs>
            <w:rPr/>
          </w:pPr>
          <w:hyperlink w:anchor="__RefHeading___Toc4514559_73709187">
            <w:r>
              <w:rPr>
                <w:webHidden/>
                <w:rStyle w:val="IndexLink"/>
                <w:rtl w:val="true"/>
              </w:rPr>
              <w:t>آیات موضوع</w:t>
            </w:r>
            <w:r>
              <w:rPr>
                <w:rStyle w:val="IndexLink"/>
                <w:rtl w:val="true"/>
              </w:rPr>
              <w:tab/>
            </w:r>
            <w:r>
              <w:rPr>
                <w:rStyle w:val="IndexLink"/>
              </w:rPr>
              <w:t>389</w:t>
            </w:r>
          </w:hyperlink>
        </w:p>
        <w:p>
          <w:pPr>
            <w:pStyle w:val="Contents3"/>
            <w:tabs>
              <w:tab w:val="clear" w:pos="8459"/>
              <w:tab w:val="right" w:pos="9026" w:leader="dot"/>
            </w:tabs>
            <w:rPr/>
          </w:pPr>
          <w:hyperlink w:anchor="__RefHeading___Toc4514561_73709187">
            <w:r>
              <w:rPr>
                <w:webHidden/>
                <w:rStyle w:val="IndexLink"/>
                <w:rtl w:val="true"/>
              </w:rPr>
              <w:t>ترجمه آیات</w:t>
            </w:r>
            <w:r>
              <w:rPr>
                <w:rStyle w:val="IndexLink"/>
                <w:rtl w:val="true"/>
              </w:rPr>
              <w:tab/>
            </w:r>
            <w:r>
              <w:rPr>
                <w:rStyle w:val="IndexLink"/>
              </w:rPr>
              <w:t>392</w:t>
            </w:r>
          </w:hyperlink>
        </w:p>
        <w:p>
          <w:pPr>
            <w:pStyle w:val="Contents3"/>
            <w:tabs>
              <w:tab w:val="clear" w:pos="8459"/>
              <w:tab w:val="right" w:pos="9026" w:leader="dot"/>
            </w:tabs>
            <w:rPr/>
          </w:pPr>
          <w:hyperlink w:anchor="__RefHeading___Toc4514563_73709187">
            <w:r>
              <w:rPr>
                <w:webHidden/>
                <w:rStyle w:val="IndexLink"/>
                <w:rtl w:val="true"/>
              </w:rPr>
              <w:t>بررسی و تفسیر آیات</w:t>
            </w:r>
            <w:r>
              <w:rPr>
                <w:rStyle w:val="IndexLink"/>
                <w:rtl w:val="true"/>
              </w:rPr>
              <w:tab/>
            </w:r>
            <w:r>
              <w:rPr>
                <w:rStyle w:val="IndexLink"/>
              </w:rPr>
              <w:t>394</w:t>
            </w:r>
          </w:hyperlink>
        </w:p>
        <w:p>
          <w:pPr>
            <w:pStyle w:val="Contents4"/>
            <w:tabs>
              <w:tab w:val="clear" w:pos="8176"/>
              <w:tab w:val="right" w:pos="9026" w:leader="dot"/>
            </w:tabs>
            <w:rPr/>
          </w:pPr>
          <w:hyperlink w:anchor="__RefHeading___Toc4514565_73709187">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4514567_73709187">
            <w:r>
              <w:rPr>
                <w:webHidden/>
                <w:rStyle w:val="IndexLink"/>
                <w:rtl w:val="true"/>
              </w:rPr>
              <w:t>عامل اوّل</w:t>
            </w:r>
            <w:r>
              <w:rPr>
                <w:rStyle w:val="IndexLink"/>
                <w:rtl w:val="true"/>
              </w:rPr>
              <w:t xml:space="preserve">: </w:t>
            </w:r>
            <w:r>
              <w:rPr>
                <w:rStyle w:val="IndexLink"/>
                <w:rtl w:val="true"/>
              </w:rPr>
              <w:t>عامل برونی ـ امید و بیم</w:t>
            </w:r>
            <w:r>
              <w:rPr>
                <w:rStyle w:val="IndexLink"/>
                <w:rtl w:val="true"/>
              </w:rPr>
              <w:tab/>
            </w:r>
            <w:r>
              <w:rPr>
                <w:rStyle w:val="IndexLink"/>
              </w:rPr>
              <w:t>395</w:t>
            </w:r>
          </w:hyperlink>
        </w:p>
        <w:p>
          <w:pPr>
            <w:pStyle w:val="Contents5"/>
            <w:tabs>
              <w:tab w:val="clear" w:pos="7892"/>
              <w:tab w:val="right" w:pos="9026" w:leader="dot"/>
            </w:tabs>
            <w:rPr/>
          </w:pPr>
          <w:hyperlink w:anchor="__RefHeading___Toc4514569_73709187">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4514571_73709187">
            <w:r>
              <w:rPr>
                <w:webHidden/>
                <w:rStyle w:val="IndexLink"/>
              </w:rPr>
              <w:t>1</w:t>
            </w:r>
            <w:r>
              <w:rPr>
                <w:rStyle w:val="IndexLink"/>
                <w:rtl w:val="true"/>
              </w:rPr>
              <w:t xml:space="preserve">. </w:t>
            </w:r>
            <w:r>
              <w:rPr>
                <w:rStyle w:val="IndexLink"/>
                <w:rtl w:val="true"/>
              </w:rPr>
              <w:t>بشارت به نعمت های دنیوی</w:t>
            </w:r>
            <w:r>
              <w:rPr>
                <w:rStyle w:val="IndexLink"/>
                <w:rtl w:val="true"/>
              </w:rPr>
              <w:tab/>
            </w:r>
            <w:r>
              <w:rPr>
                <w:rStyle w:val="IndexLink"/>
              </w:rPr>
              <w:t>396</w:t>
            </w:r>
          </w:hyperlink>
        </w:p>
        <w:p>
          <w:pPr>
            <w:pStyle w:val="Contents5"/>
            <w:tabs>
              <w:tab w:val="clear" w:pos="7892"/>
              <w:tab w:val="right" w:pos="9026" w:leader="dot"/>
            </w:tabs>
            <w:rPr/>
          </w:pPr>
          <w:hyperlink w:anchor="__RefHeading___Toc4514573_73709187">
            <w:r>
              <w:rPr>
                <w:webHidden/>
                <w:rStyle w:val="IndexLink"/>
              </w:rPr>
              <w:t>2</w:t>
            </w:r>
            <w:r>
              <w:rPr>
                <w:rStyle w:val="IndexLink"/>
                <w:rtl w:val="true"/>
              </w:rPr>
              <w:t xml:space="preserve">. </w:t>
            </w:r>
            <w:r>
              <w:rPr>
                <w:rStyle w:val="IndexLink"/>
                <w:rtl w:val="true"/>
              </w:rPr>
              <w:t>بیم از نقمت های دنیوی</w:t>
            </w:r>
            <w:r>
              <w:rPr>
                <w:rStyle w:val="IndexLink"/>
                <w:rtl w:val="true"/>
              </w:rPr>
              <w:tab/>
            </w:r>
            <w:r>
              <w:rPr>
                <w:rStyle w:val="IndexLink"/>
              </w:rPr>
              <w:t>398</w:t>
            </w:r>
          </w:hyperlink>
        </w:p>
        <w:p>
          <w:pPr>
            <w:pStyle w:val="Contents5"/>
            <w:tabs>
              <w:tab w:val="clear" w:pos="7892"/>
              <w:tab w:val="right" w:pos="9026" w:leader="dot"/>
            </w:tabs>
            <w:rPr/>
          </w:pPr>
          <w:hyperlink w:anchor="__RefHeading___Toc4514575_73709187">
            <w:r>
              <w:rPr>
                <w:webHidden/>
                <w:rStyle w:val="IndexLink"/>
              </w:rPr>
              <w:t>1</w:t>
            </w:r>
            <w:r>
              <w:rPr>
                <w:rStyle w:val="IndexLink"/>
                <w:rtl w:val="true"/>
              </w:rPr>
              <w:t>.</w:t>
            </w:r>
            <w:r>
              <w:rPr>
                <w:rStyle w:val="IndexLink"/>
                <w:rtl w:val="true"/>
              </w:rPr>
              <w:t>انذار از طریق نقمت های دنیوی به صورت کلی</w:t>
            </w:r>
            <w:r>
              <w:rPr>
                <w:rStyle w:val="IndexLink"/>
                <w:rtl w:val="true"/>
              </w:rPr>
              <w:tab/>
            </w:r>
            <w:r>
              <w:rPr>
                <w:rStyle w:val="IndexLink"/>
              </w:rPr>
              <w:t>399</w:t>
            </w:r>
          </w:hyperlink>
        </w:p>
        <w:p>
          <w:pPr>
            <w:pStyle w:val="Contents5"/>
            <w:tabs>
              <w:tab w:val="clear" w:pos="7892"/>
              <w:tab w:val="right" w:pos="9026" w:leader="dot"/>
            </w:tabs>
            <w:rPr/>
          </w:pPr>
          <w:hyperlink w:anchor="__RefHeading___Toc4514577_73709187">
            <w:r>
              <w:rPr>
                <w:webHidden/>
                <w:rStyle w:val="IndexLink"/>
              </w:rPr>
              <w:t>2</w:t>
            </w:r>
            <w:r>
              <w:rPr>
                <w:rStyle w:val="IndexLink"/>
                <w:rtl w:val="true"/>
              </w:rPr>
              <w:t xml:space="preserve">. </w:t>
            </w:r>
            <w:r>
              <w:rPr>
                <w:rStyle w:val="IndexLink"/>
                <w:rtl w:val="true"/>
              </w:rPr>
              <w:t>انذار از طریق عذاب های خاص دنیوی</w:t>
            </w:r>
            <w:r>
              <w:rPr>
                <w:rStyle w:val="IndexLink"/>
                <w:rtl w:val="true"/>
              </w:rPr>
              <w:tab/>
            </w:r>
            <w:r>
              <w:rPr>
                <w:rStyle w:val="IndexLink"/>
              </w:rPr>
              <w:t>400</w:t>
            </w:r>
          </w:hyperlink>
        </w:p>
        <w:p>
          <w:pPr>
            <w:pStyle w:val="Contents5"/>
            <w:tabs>
              <w:tab w:val="clear" w:pos="7892"/>
              <w:tab w:val="right" w:pos="9026" w:leader="dot"/>
            </w:tabs>
            <w:rPr/>
          </w:pPr>
          <w:hyperlink w:anchor="__RefHeading___Toc4514579_73709187">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امید و بیم اخروی</w:t>
            </w:r>
            <w:r>
              <w:rPr>
                <w:rStyle w:val="IndexLink"/>
                <w:rtl w:val="true"/>
              </w:rPr>
              <w:tab/>
            </w:r>
            <w:r>
              <w:rPr>
                <w:rStyle w:val="IndexLink"/>
              </w:rPr>
              <w:t>401</w:t>
            </w:r>
          </w:hyperlink>
        </w:p>
        <w:p>
          <w:pPr>
            <w:pStyle w:val="Contents4"/>
            <w:tabs>
              <w:tab w:val="clear" w:pos="8176"/>
              <w:tab w:val="right" w:pos="9026" w:leader="dot"/>
            </w:tabs>
            <w:rPr/>
          </w:pPr>
          <w:hyperlink w:anchor="__RefHeading___Toc4514581_73709187">
            <w:r>
              <w:rPr>
                <w:webHidden/>
                <w:rStyle w:val="IndexLink"/>
                <w:rtl w:val="true"/>
              </w:rPr>
              <w:t>عامل دوم دعوت بر اساس استدلال و روشنگری</w:t>
            </w:r>
            <w:r>
              <w:rPr>
                <w:rStyle w:val="IndexLink"/>
                <w:rtl w:val="true"/>
              </w:rPr>
              <w:tab/>
            </w:r>
            <w:r>
              <w:rPr>
                <w:rStyle w:val="IndexLink"/>
              </w:rPr>
              <w:t>403</w:t>
            </w:r>
          </w:hyperlink>
        </w:p>
        <w:p>
          <w:pPr>
            <w:pStyle w:val="Contents5"/>
            <w:tabs>
              <w:tab w:val="clear" w:pos="7892"/>
              <w:tab w:val="right" w:pos="9026" w:leader="dot"/>
            </w:tabs>
            <w:rPr/>
          </w:pPr>
          <w:hyperlink w:anchor="__RefHeading___Toc4514583_73709187">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4514585_73709187">
            <w:r>
              <w:rPr>
                <w:webHidden/>
                <w:rStyle w:val="IndexLink"/>
                <w:rtl w:val="true"/>
              </w:rPr>
              <w:t>نمونه هایی از دعوت های همراه با استدلال</w:t>
            </w:r>
            <w:r>
              <w:rPr>
                <w:rStyle w:val="IndexLink"/>
                <w:rtl w:val="true"/>
              </w:rPr>
              <w:tab/>
            </w:r>
            <w:r>
              <w:rPr>
                <w:rStyle w:val="IndexLink"/>
              </w:rPr>
              <w:t>405</w:t>
            </w:r>
          </w:hyperlink>
        </w:p>
        <w:p>
          <w:pPr>
            <w:pStyle w:val="Contents6"/>
            <w:tabs>
              <w:tab w:val="clear" w:pos="7609"/>
              <w:tab w:val="right" w:pos="9026" w:leader="dot"/>
            </w:tabs>
            <w:rPr/>
          </w:pPr>
          <w:hyperlink w:anchor="__RefHeading___Toc4514587_7370918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4514589_73709187">
            <w:r>
              <w:rPr>
                <w:webHidden/>
                <w:rStyle w:val="IndexLink"/>
                <w:rtl w:val="true"/>
              </w:rPr>
              <w:t>ابراهیم و برهان رسالت</w:t>
            </w:r>
            <w:r>
              <w:rPr>
                <w:rStyle w:val="IndexLink"/>
                <w:rtl w:val="true"/>
              </w:rPr>
              <w:tab/>
            </w:r>
            <w:r>
              <w:rPr>
                <w:rStyle w:val="IndexLink"/>
              </w:rPr>
              <w:t>406</w:t>
            </w:r>
          </w:hyperlink>
        </w:p>
        <w:p>
          <w:pPr>
            <w:pStyle w:val="Contents2"/>
            <w:tabs>
              <w:tab w:val="clear" w:pos="8743"/>
              <w:tab w:val="right" w:pos="9026" w:leader="dot"/>
            </w:tabs>
            <w:rPr/>
          </w:pPr>
          <w:hyperlink w:anchor="__RefHeading___Toc4514591_73709187">
            <w:r>
              <w:rPr>
                <w:webHidden/>
                <w:rStyle w:val="IndexLink"/>
              </w:rPr>
              <w:t>23</w:t>
            </w:r>
            <w:r>
              <w:rPr>
                <w:rStyle w:val="IndexLink"/>
                <w:rtl w:val="true"/>
              </w:rPr>
              <w:t xml:space="preserve">- </w:t>
            </w:r>
            <w:r>
              <w:rPr>
                <w:rStyle w:val="IndexLink"/>
                <w:rtl w:val="true"/>
              </w:rPr>
              <w:t>در راه تبلیغ</w:t>
            </w:r>
            <w:r>
              <w:rPr>
                <w:rStyle w:val="IndexLink"/>
                <w:rtl w:val="true"/>
              </w:rPr>
              <w:tab/>
            </w:r>
            <w:r>
              <w:rPr>
                <w:rStyle w:val="IndexLink"/>
              </w:rPr>
              <w:t>409</w:t>
            </w:r>
          </w:hyperlink>
        </w:p>
        <w:p>
          <w:pPr>
            <w:pStyle w:val="Contents3"/>
            <w:tabs>
              <w:tab w:val="clear" w:pos="8459"/>
              <w:tab w:val="right" w:pos="9026" w:leader="dot"/>
            </w:tabs>
            <w:rPr/>
          </w:pPr>
          <w:hyperlink w:anchor="__RefHeading___Toc4514593_73709187">
            <w:r>
              <w:rPr>
                <w:webHidden/>
                <w:rStyle w:val="IndexLink"/>
                <w:rtl w:val="true"/>
              </w:rPr>
              <w:t>آیات موضوع</w:t>
            </w:r>
            <w:r>
              <w:rPr>
                <w:rStyle w:val="IndexLink"/>
                <w:rtl w:val="true"/>
              </w:rPr>
              <w:tab/>
            </w:r>
            <w:r>
              <w:rPr>
                <w:rStyle w:val="IndexLink"/>
              </w:rPr>
              <w:t>409</w:t>
            </w:r>
          </w:hyperlink>
        </w:p>
        <w:p>
          <w:pPr>
            <w:pStyle w:val="Contents3"/>
            <w:tabs>
              <w:tab w:val="clear" w:pos="8459"/>
              <w:tab w:val="right" w:pos="9026" w:leader="dot"/>
            </w:tabs>
            <w:rPr/>
          </w:pPr>
          <w:hyperlink w:anchor="__RefHeading___Toc4514595_73709187">
            <w:r>
              <w:rPr>
                <w:webHidden/>
                <w:rStyle w:val="IndexLink"/>
                <w:rtl w:val="true"/>
              </w:rPr>
              <w:t>ترجمه آیات</w:t>
            </w:r>
            <w:r>
              <w:rPr>
                <w:rStyle w:val="IndexLink"/>
                <w:rtl w:val="true"/>
              </w:rPr>
              <w:tab/>
            </w:r>
            <w:r>
              <w:rPr>
                <w:rStyle w:val="IndexLink"/>
              </w:rPr>
              <w:t>413</w:t>
            </w:r>
          </w:hyperlink>
        </w:p>
        <w:p>
          <w:pPr>
            <w:pStyle w:val="Contents3"/>
            <w:tabs>
              <w:tab w:val="clear" w:pos="8459"/>
              <w:tab w:val="right" w:pos="9026" w:leader="dot"/>
            </w:tabs>
            <w:rPr/>
          </w:pPr>
          <w:hyperlink w:anchor="__RefHeading___Toc4514597_73709187">
            <w:r>
              <w:rPr>
                <w:webHidden/>
                <w:rStyle w:val="IndexLink"/>
                <w:rtl w:val="true"/>
              </w:rPr>
              <w:t>بررسی و تفسیر آیات</w:t>
            </w:r>
            <w:r>
              <w:rPr>
                <w:rStyle w:val="IndexLink"/>
                <w:rtl w:val="true"/>
              </w:rPr>
              <w:tab/>
            </w:r>
            <w:r>
              <w:rPr>
                <w:rStyle w:val="IndexLink"/>
              </w:rPr>
              <w:t>417</w:t>
            </w:r>
          </w:hyperlink>
        </w:p>
        <w:p>
          <w:pPr>
            <w:pStyle w:val="Contents4"/>
            <w:tabs>
              <w:tab w:val="clear" w:pos="8176"/>
              <w:tab w:val="right" w:pos="9026" w:leader="dot"/>
            </w:tabs>
            <w:rPr/>
          </w:pPr>
          <w:hyperlink w:anchor="__RefHeading___Toc4514599_7370918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4514601_73709187">
            <w:r>
              <w:rPr>
                <w:webHidden/>
                <w:rStyle w:val="IndexLink"/>
              </w:rPr>
              <w:t>1</w:t>
            </w:r>
            <w:r>
              <w:rPr>
                <w:rStyle w:val="IndexLink"/>
                <w:rtl w:val="true"/>
              </w:rPr>
              <w:t xml:space="preserve">. </w:t>
            </w:r>
            <w:r>
              <w:rPr>
                <w:rStyle w:val="IndexLink"/>
                <w:rtl w:val="true"/>
              </w:rPr>
              <w:t>صبر و استقامت در برابر مشکلات</w:t>
            </w:r>
            <w:r>
              <w:rPr>
                <w:rStyle w:val="IndexLink"/>
                <w:rtl w:val="true"/>
              </w:rPr>
              <w:tab/>
            </w:r>
            <w:r>
              <w:rPr>
                <w:rStyle w:val="IndexLink"/>
              </w:rPr>
              <w:t>417</w:t>
            </w:r>
          </w:hyperlink>
        </w:p>
        <w:p>
          <w:pPr>
            <w:pStyle w:val="Contents4"/>
            <w:tabs>
              <w:tab w:val="clear" w:pos="8176"/>
              <w:tab w:val="right" w:pos="9026" w:leader="dot"/>
            </w:tabs>
            <w:rPr/>
          </w:pPr>
          <w:hyperlink w:anchor="__RefHeading___Toc4514603_73709187">
            <w:r>
              <w:rPr>
                <w:webHidden/>
                <w:rStyle w:val="IndexLink"/>
              </w:rPr>
              <w:t>2</w:t>
            </w:r>
            <w:r>
              <w:rPr>
                <w:rStyle w:val="IndexLink"/>
                <w:rtl w:val="true"/>
              </w:rPr>
              <w:t xml:space="preserve">. </w:t>
            </w:r>
            <w:r>
              <w:rPr>
                <w:rStyle w:val="IndexLink"/>
                <w:rtl w:val="true"/>
              </w:rPr>
              <w:t>صراحت و قاطعیت</w:t>
            </w:r>
            <w:r>
              <w:rPr>
                <w:rStyle w:val="IndexLink"/>
                <w:rtl w:val="true"/>
              </w:rPr>
              <w:tab/>
            </w:r>
            <w:r>
              <w:rPr>
                <w:rStyle w:val="IndexLink"/>
              </w:rPr>
              <w:t>419</w:t>
            </w:r>
          </w:hyperlink>
        </w:p>
        <w:p>
          <w:pPr>
            <w:pStyle w:val="Contents4"/>
            <w:tabs>
              <w:tab w:val="clear" w:pos="8176"/>
              <w:tab w:val="right" w:pos="9026" w:leader="dot"/>
            </w:tabs>
            <w:rPr/>
          </w:pPr>
          <w:hyperlink w:anchor="__RefHeading___Toc4514605_73709187">
            <w:r>
              <w:rPr>
                <w:webHidden/>
                <w:rStyle w:val="IndexLink"/>
              </w:rPr>
              <w:t>3</w:t>
            </w:r>
            <w:r>
              <w:rPr>
                <w:rStyle w:val="IndexLink"/>
                <w:rtl w:val="true"/>
              </w:rPr>
              <w:t xml:space="preserve">. </w:t>
            </w:r>
            <w:r>
              <w:rPr>
                <w:rStyle w:val="IndexLink"/>
                <w:rtl w:val="true"/>
              </w:rPr>
              <w:t>سازش ناپذیری در اصول</w:t>
            </w:r>
            <w:r>
              <w:rPr>
                <w:rStyle w:val="IndexLink"/>
                <w:rtl w:val="true"/>
              </w:rPr>
              <w:tab/>
            </w:r>
            <w:r>
              <w:rPr>
                <w:rStyle w:val="IndexLink"/>
              </w:rPr>
              <w:t>421</w:t>
            </w:r>
          </w:hyperlink>
        </w:p>
        <w:p>
          <w:pPr>
            <w:pStyle w:val="Contents4"/>
            <w:tabs>
              <w:tab w:val="clear" w:pos="8176"/>
              <w:tab w:val="right" w:pos="9026" w:leader="dot"/>
            </w:tabs>
            <w:rPr/>
          </w:pPr>
          <w:hyperlink w:anchor="__RefHeading___Toc4514607_73709187">
            <w:r>
              <w:rPr>
                <w:webHidden/>
                <w:rStyle w:val="IndexLink"/>
              </w:rPr>
              <w:t>4</w:t>
            </w:r>
            <w:r>
              <w:rPr>
                <w:rStyle w:val="IndexLink"/>
                <w:rtl w:val="true"/>
              </w:rPr>
              <w:t xml:space="preserve">. </w:t>
            </w:r>
            <w:r>
              <w:rPr>
                <w:rStyle w:val="IndexLink"/>
                <w:rtl w:val="true"/>
              </w:rPr>
              <w:t>توکل بر خداوند</w:t>
            </w:r>
            <w:r>
              <w:rPr>
                <w:rStyle w:val="IndexLink"/>
                <w:rtl w:val="true"/>
              </w:rPr>
              <w:tab/>
            </w:r>
            <w:r>
              <w:rPr>
                <w:rStyle w:val="IndexLink"/>
              </w:rPr>
              <w:t>425</w:t>
            </w:r>
          </w:hyperlink>
        </w:p>
        <w:p>
          <w:pPr>
            <w:pStyle w:val="Contents4"/>
            <w:tabs>
              <w:tab w:val="clear" w:pos="8176"/>
              <w:tab w:val="right" w:pos="9026" w:leader="dot"/>
            </w:tabs>
            <w:rPr/>
          </w:pPr>
          <w:hyperlink w:anchor="__RefHeading___Toc4514609_73709187">
            <w:r>
              <w:rPr>
                <w:webHidden/>
                <w:rStyle w:val="IndexLink"/>
              </w:rPr>
              <w:t>5</w:t>
            </w:r>
            <w:r>
              <w:rPr>
                <w:rStyle w:val="IndexLink"/>
                <w:rtl w:val="true"/>
              </w:rPr>
              <w:t xml:space="preserve">. </w:t>
            </w:r>
            <w:r>
              <w:rPr>
                <w:rStyle w:val="IndexLink"/>
                <w:rtl w:val="true"/>
              </w:rPr>
              <w:t>تبلیغ رسالت برای خدا</w:t>
            </w:r>
            <w:r>
              <w:rPr>
                <w:rStyle w:val="IndexLink"/>
                <w:rtl w:val="true"/>
              </w:rPr>
              <w:tab/>
            </w:r>
            <w:r>
              <w:rPr>
                <w:rStyle w:val="IndexLink"/>
              </w:rPr>
              <w:t>427</w:t>
            </w:r>
          </w:hyperlink>
        </w:p>
        <w:p>
          <w:pPr>
            <w:pStyle w:val="Contents4"/>
            <w:tabs>
              <w:tab w:val="clear" w:pos="8176"/>
              <w:tab w:val="right" w:pos="9026" w:leader="dot"/>
            </w:tabs>
            <w:rPr/>
          </w:pPr>
          <w:hyperlink w:anchor="__RefHeading___Toc4514611_73709187">
            <w:r>
              <w:rPr>
                <w:webHidden/>
                <w:rStyle w:val="IndexLink"/>
              </w:rPr>
              <w:t>6</w:t>
            </w:r>
            <w:r>
              <w:rPr>
                <w:rStyle w:val="IndexLink"/>
                <w:rtl w:val="true"/>
              </w:rPr>
              <w:t xml:space="preserve">. </w:t>
            </w:r>
            <w:r>
              <w:rPr>
                <w:rStyle w:val="IndexLink"/>
                <w:rtl w:val="true"/>
              </w:rPr>
              <w:t>خیر خواهی و دلسوزی پیامبران</w:t>
            </w:r>
            <w:r>
              <w:rPr>
                <w:rStyle w:val="IndexLink"/>
                <w:rtl w:val="true"/>
              </w:rPr>
              <w:tab/>
            </w:r>
            <w:r>
              <w:rPr>
                <w:rStyle w:val="IndexLink"/>
              </w:rPr>
              <w:t>430</w:t>
            </w:r>
          </w:hyperlink>
        </w:p>
        <w:p>
          <w:pPr>
            <w:pStyle w:val="Contents4"/>
            <w:tabs>
              <w:tab w:val="clear" w:pos="8176"/>
              <w:tab w:val="right" w:pos="9026" w:leader="dot"/>
            </w:tabs>
            <w:rPr/>
          </w:pPr>
          <w:hyperlink w:anchor="__RefHeading___Toc4514613_73709187">
            <w:r>
              <w:rPr>
                <w:webHidden/>
                <w:rStyle w:val="IndexLink"/>
              </w:rPr>
              <w:t>7</w:t>
            </w:r>
            <w:r>
              <w:rPr>
                <w:rStyle w:val="IndexLink"/>
                <w:rtl w:val="true"/>
              </w:rPr>
              <w:t xml:space="preserve">. </w:t>
            </w:r>
            <w:r>
              <w:rPr>
                <w:rStyle w:val="IndexLink"/>
                <w:rtl w:val="true"/>
              </w:rPr>
              <w:t>استفاده از ابزارهای صحیح</w:t>
            </w:r>
            <w:r>
              <w:rPr>
                <w:rStyle w:val="IndexLink"/>
                <w:rtl w:val="true"/>
              </w:rPr>
              <w:tab/>
            </w:r>
            <w:r>
              <w:rPr>
                <w:rStyle w:val="IndexLink"/>
              </w:rPr>
              <w:t>431</w:t>
            </w:r>
          </w:hyperlink>
        </w:p>
        <w:p>
          <w:pPr>
            <w:pStyle w:val="Contents4"/>
            <w:tabs>
              <w:tab w:val="clear" w:pos="8176"/>
              <w:tab w:val="right" w:pos="9026" w:leader="dot"/>
            </w:tabs>
            <w:rPr/>
          </w:pPr>
          <w:hyperlink w:anchor="__RefHeading___Toc4514615_73709187">
            <w:r>
              <w:rPr>
                <w:webHidden/>
                <w:rStyle w:val="IndexLink"/>
              </w:rPr>
              <w:t>8</w:t>
            </w:r>
            <w:r>
              <w:rPr>
                <w:rStyle w:val="IndexLink"/>
                <w:rtl w:val="true"/>
              </w:rPr>
              <w:t xml:space="preserve">. </w:t>
            </w:r>
            <w:r>
              <w:rPr>
                <w:rStyle w:val="IndexLink"/>
                <w:rtl w:val="true"/>
              </w:rPr>
              <w:t>یادآوری نعمت های الهی</w:t>
            </w:r>
            <w:r>
              <w:rPr>
                <w:rStyle w:val="IndexLink"/>
                <w:rtl w:val="true"/>
              </w:rPr>
              <w:tab/>
            </w:r>
            <w:r>
              <w:rPr>
                <w:rStyle w:val="IndexLink"/>
              </w:rPr>
              <w:t>433</w:t>
            </w:r>
          </w:hyperlink>
        </w:p>
        <w:p>
          <w:pPr>
            <w:pStyle w:val="Contents4"/>
            <w:tabs>
              <w:tab w:val="clear" w:pos="8176"/>
              <w:tab w:val="right" w:pos="9026" w:leader="dot"/>
            </w:tabs>
            <w:rPr/>
          </w:pPr>
          <w:hyperlink w:anchor="__RefHeading___Toc4514617_73709187">
            <w:r>
              <w:rPr>
                <w:webHidden/>
                <w:rStyle w:val="IndexLink"/>
              </w:rPr>
              <w:t>9</w:t>
            </w:r>
            <w:r>
              <w:rPr>
                <w:rStyle w:val="IndexLink"/>
                <w:rtl w:val="true"/>
              </w:rPr>
              <w:t xml:space="preserve">. </w:t>
            </w:r>
            <w:r>
              <w:rPr>
                <w:rStyle w:val="IndexLink"/>
                <w:rtl w:val="true"/>
              </w:rPr>
              <w:t>یادآوری سرگذشت تبهکاران</w:t>
            </w:r>
            <w:r>
              <w:rPr>
                <w:rStyle w:val="IndexLink"/>
                <w:rtl w:val="true"/>
              </w:rPr>
              <w:tab/>
            </w:r>
            <w:r>
              <w:rPr>
                <w:rStyle w:val="IndexLink"/>
              </w:rPr>
              <w:t>436</w:t>
            </w:r>
          </w:hyperlink>
        </w:p>
        <w:p>
          <w:pPr>
            <w:pStyle w:val="Contents4"/>
            <w:tabs>
              <w:tab w:val="clear" w:pos="8176"/>
              <w:tab w:val="right" w:pos="9026" w:leader="dot"/>
            </w:tabs>
            <w:rPr/>
          </w:pPr>
          <w:hyperlink w:anchor="__RefHeading___Toc4514619_73709187">
            <w:r>
              <w:rPr>
                <w:webHidden/>
                <w:rStyle w:val="IndexLink"/>
              </w:rPr>
              <w:t>10</w:t>
            </w:r>
            <w:r>
              <w:rPr>
                <w:rStyle w:val="IndexLink"/>
                <w:rtl w:val="true"/>
              </w:rPr>
              <w:t xml:space="preserve">. </w:t>
            </w:r>
            <w:r>
              <w:rPr>
                <w:rStyle w:val="IndexLink"/>
                <w:rtl w:val="true"/>
              </w:rPr>
              <w:t>دعوت به آیین واحد</w:t>
            </w:r>
            <w:r>
              <w:rPr>
                <w:rStyle w:val="IndexLink"/>
                <w:rtl w:val="true"/>
              </w:rPr>
              <w:tab/>
            </w:r>
            <w:r>
              <w:rPr>
                <w:rStyle w:val="IndexLink"/>
              </w:rPr>
              <w:t>438</w:t>
            </w:r>
          </w:hyperlink>
        </w:p>
        <w:p>
          <w:pPr>
            <w:pStyle w:val="Contents4"/>
            <w:tabs>
              <w:tab w:val="clear" w:pos="8176"/>
              <w:tab w:val="right" w:pos="9026" w:leader="dot"/>
            </w:tabs>
            <w:rPr/>
          </w:pPr>
          <w:hyperlink w:anchor="__RefHeading___Toc4514621_73709187">
            <w:r>
              <w:rPr>
                <w:webHidden/>
                <w:rStyle w:val="IndexLink"/>
              </w:rPr>
              <w:t>11</w:t>
            </w:r>
            <w:r>
              <w:rPr>
                <w:rStyle w:val="IndexLink"/>
                <w:rtl w:val="true"/>
              </w:rPr>
              <w:t xml:space="preserve">. </w:t>
            </w:r>
            <w:r>
              <w:rPr>
                <w:rStyle w:val="IndexLink"/>
                <w:rtl w:val="true"/>
              </w:rPr>
              <w:t>وحدت و یگانگی امت</w:t>
            </w:r>
            <w:r>
              <w:rPr>
                <w:rStyle w:val="IndexLink"/>
                <w:rtl w:val="true"/>
              </w:rPr>
              <w:tab/>
            </w:r>
            <w:r>
              <w:rPr>
                <w:rStyle w:val="IndexLink"/>
              </w:rPr>
              <w:t>440</w:t>
            </w:r>
          </w:hyperlink>
        </w:p>
        <w:p>
          <w:pPr>
            <w:pStyle w:val="Contents2"/>
            <w:tabs>
              <w:tab w:val="clear" w:pos="8743"/>
              <w:tab w:val="right" w:pos="9026" w:leader="dot"/>
            </w:tabs>
            <w:rPr/>
          </w:pPr>
          <w:hyperlink w:anchor="__RefHeading___Toc4514623_73709187">
            <w:r>
              <w:rPr>
                <w:webHidden/>
                <w:rStyle w:val="IndexLink"/>
              </w:rPr>
              <w:t>24</w:t>
            </w:r>
            <w:r>
              <w:rPr>
                <w:rStyle w:val="IndexLink"/>
                <w:rtl w:val="true"/>
              </w:rPr>
              <w:t xml:space="preserve">- </w:t>
            </w:r>
            <w:r>
              <w:rPr>
                <w:rStyle w:val="IndexLink"/>
                <w:rtl w:val="true"/>
              </w:rPr>
              <w:t>مؤثرترین گروه های مخالف با پیامبران</w:t>
            </w:r>
            <w:r>
              <w:rPr>
                <w:rStyle w:val="IndexLink"/>
                <w:rtl w:val="true"/>
              </w:rPr>
              <w:tab/>
            </w:r>
            <w:r>
              <w:rPr>
                <w:rStyle w:val="IndexLink"/>
              </w:rPr>
              <w:t>445</w:t>
            </w:r>
          </w:hyperlink>
        </w:p>
        <w:p>
          <w:pPr>
            <w:pStyle w:val="Contents3"/>
            <w:tabs>
              <w:tab w:val="clear" w:pos="8459"/>
              <w:tab w:val="right" w:pos="9026" w:leader="dot"/>
            </w:tabs>
            <w:rPr/>
          </w:pPr>
          <w:hyperlink w:anchor="__RefHeading___Toc4514625_73709187">
            <w:r>
              <w:rPr>
                <w:webHidden/>
                <w:rStyle w:val="IndexLink"/>
                <w:rtl w:val="true"/>
              </w:rPr>
              <w:t>آیات موضوع</w:t>
            </w:r>
            <w:r>
              <w:rPr>
                <w:rStyle w:val="IndexLink"/>
                <w:rtl w:val="true"/>
              </w:rPr>
              <w:tab/>
            </w:r>
            <w:r>
              <w:rPr>
                <w:rStyle w:val="IndexLink"/>
              </w:rPr>
              <w:t>445</w:t>
            </w:r>
          </w:hyperlink>
        </w:p>
        <w:p>
          <w:pPr>
            <w:pStyle w:val="Contents3"/>
            <w:tabs>
              <w:tab w:val="clear" w:pos="8459"/>
              <w:tab w:val="right" w:pos="9026" w:leader="dot"/>
            </w:tabs>
            <w:rPr/>
          </w:pPr>
          <w:hyperlink w:anchor="__RefHeading___Toc4514627_73709187">
            <w:r>
              <w:rPr>
                <w:webHidden/>
                <w:rStyle w:val="IndexLink"/>
                <w:rtl w:val="true"/>
              </w:rPr>
              <w:t>ترجمه آیات</w:t>
            </w:r>
            <w:r>
              <w:rPr>
                <w:rStyle w:val="IndexLink"/>
                <w:rtl w:val="true"/>
              </w:rPr>
              <w:tab/>
            </w:r>
            <w:r>
              <w:rPr>
                <w:rStyle w:val="IndexLink"/>
              </w:rPr>
              <w:t>448</w:t>
            </w:r>
          </w:hyperlink>
        </w:p>
        <w:p>
          <w:pPr>
            <w:pStyle w:val="Contents3"/>
            <w:tabs>
              <w:tab w:val="clear" w:pos="8459"/>
              <w:tab w:val="right" w:pos="9026" w:leader="dot"/>
            </w:tabs>
            <w:rPr/>
          </w:pPr>
          <w:hyperlink w:anchor="__RefHeading___Toc4514629_73709187">
            <w:r>
              <w:rPr>
                <w:webHidden/>
                <w:rStyle w:val="IndexLink"/>
                <w:rtl w:val="true"/>
              </w:rPr>
              <w:t>بررسی و تفسیر آیات</w:t>
            </w:r>
            <w:r>
              <w:rPr>
                <w:rStyle w:val="IndexLink"/>
                <w:rtl w:val="true"/>
              </w:rPr>
              <w:tab/>
            </w:r>
            <w:r>
              <w:rPr>
                <w:rStyle w:val="IndexLink"/>
              </w:rPr>
              <w:t>451</w:t>
            </w:r>
          </w:hyperlink>
        </w:p>
        <w:p>
          <w:pPr>
            <w:pStyle w:val="Contents4"/>
            <w:tabs>
              <w:tab w:val="clear" w:pos="8176"/>
              <w:tab w:val="right" w:pos="9026" w:leader="dot"/>
            </w:tabs>
            <w:rPr/>
          </w:pPr>
          <w:hyperlink w:anchor="__RefHeading___Toc4514631_73709187">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4514633_73709187">
            <w:r>
              <w:rPr>
                <w:webHidden/>
                <w:rStyle w:val="IndexLink"/>
              </w:rPr>
              <w:t>1</w:t>
            </w:r>
            <w:r>
              <w:rPr>
                <w:rStyle w:val="IndexLink"/>
                <w:rtl w:val="true"/>
              </w:rPr>
              <w:t xml:space="preserve">. </w:t>
            </w:r>
            <w:r>
              <w:rPr>
                <w:rStyle w:val="IndexLink"/>
                <w:rtl w:val="true"/>
              </w:rPr>
              <w:t>مترفان</w:t>
            </w:r>
            <w:r>
              <w:rPr>
                <w:rStyle w:val="IndexLink"/>
                <w:rtl w:val="true"/>
              </w:rPr>
              <w:tab/>
            </w:r>
            <w:r>
              <w:rPr>
                <w:rStyle w:val="IndexLink"/>
              </w:rPr>
              <w:t>452</w:t>
            </w:r>
          </w:hyperlink>
        </w:p>
        <w:p>
          <w:pPr>
            <w:pStyle w:val="Contents4"/>
            <w:tabs>
              <w:tab w:val="clear" w:pos="8176"/>
              <w:tab w:val="right" w:pos="9026" w:leader="dot"/>
            </w:tabs>
            <w:rPr/>
          </w:pPr>
          <w:hyperlink w:anchor="__RefHeading___Toc4514635_73709187">
            <w:r>
              <w:rPr>
                <w:webHidden/>
                <w:rStyle w:val="IndexLink"/>
              </w:rPr>
              <w:t>2</w:t>
            </w:r>
            <w:r>
              <w:rPr>
                <w:rStyle w:val="IndexLink"/>
                <w:rtl w:val="true"/>
              </w:rPr>
              <w:t xml:space="preserve">. </w:t>
            </w:r>
            <w:r>
              <w:rPr>
                <w:rStyle w:val="IndexLink"/>
                <w:rtl w:val="true"/>
              </w:rPr>
              <w:t>مستکبران</w:t>
            </w:r>
            <w:r>
              <w:rPr>
                <w:rStyle w:val="IndexLink"/>
                <w:rtl w:val="true"/>
              </w:rPr>
              <w:tab/>
            </w:r>
            <w:r>
              <w:rPr>
                <w:rStyle w:val="IndexLink"/>
              </w:rPr>
              <w:t>453</w:t>
            </w:r>
          </w:hyperlink>
        </w:p>
        <w:p>
          <w:pPr>
            <w:pStyle w:val="Contents4"/>
            <w:tabs>
              <w:tab w:val="clear" w:pos="8176"/>
              <w:tab w:val="right" w:pos="9026" w:leader="dot"/>
            </w:tabs>
            <w:rPr/>
          </w:pPr>
          <w:hyperlink w:anchor="__RefHeading___Toc4514637_73709187">
            <w:r>
              <w:rPr>
                <w:webHidden/>
                <w:rStyle w:val="IndexLink"/>
              </w:rPr>
              <w:t>3</w:t>
            </w:r>
            <w:r>
              <w:rPr>
                <w:rStyle w:val="IndexLink"/>
                <w:rtl w:val="true"/>
              </w:rPr>
              <w:t xml:space="preserve">. </w:t>
            </w:r>
            <w:r>
              <w:rPr>
                <w:rStyle w:val="IndexLink"/>
                <w:rtl w:val="true"/>
              </w:rPr>
              <w:t>مخالفت ملأ</w:t>
            </w:r>
            <w:r>
              <w:rPr>
                <w:rStyle w:val="IndexLink"/>
                <w:rtl w:val="true"/>
              </w:rPr>
              <w:tab/>
            </w:r>
            <w:r>
              <w:rPr>
                <w:rStyle w:val="IndexLink"/>
              </w:rPr>
              <w:t>456</w:t>
            </w:r>
          </w:hyperlink>
        </w:p>
        <w:p>
          <w:pPr>
            <w:pStyle w:val="Contents4"/>
            <w:tabs>
              <w:tab w:val="clear" w:pos="8176"/>
              <w:tab w:val="right" w:pos="9026" w:leader="dot"/>
            </w:tabs>
            <w:rPr/>
          </w:pPr>
          <w:hyperlink w:anchor="__RefHeading___Toc4514639_73709187">
            <w:r>
              <w:rPr>
                <w:webHidden/>
                <w:rStyle w:val="IndexLink"/>
              </w:rPr>
              <w:t>4</w:t>
            </w:r>
            <w:r>
              <w:rPr>
                <w:rStyle w:val="IndexLink"/>
                <w:rtl w:val="true"/>
              </w:rPr>
              <w:t xml:space="preserve">. </w:t>
            </w:r>
            <w:r>
              <w:rPr>
                <w:rStyle w:val="IndexLink"/>
                <w:rtl w:val="true"/>
              </w:rPr>
              <w:t>فریب خوردگان ساده لوح</w:t>
            </w:r>
            <w:r>
              <w:rPr>
                <w:rStyle w:val="IndexLink"/>
                <w:rtl w:val="true"/>
              </w:rPr>
              <w:tab/>
            </w:r>
            <w:r>
              <w:rPr>
                <w:rStyle w:val="IndexLink"/>
              </w:rPr>
              <w:t>457</w:t>
            </w:r>
          </w:hyperlink>
        </w:p>
        <w:p>
          <w:pPr>
            <w:pStyle w:val="Contents4"/>
            <w:tabs>
              <w:tab w:val="clear" w:pos="8176"/>
              <w:tab w:val="right" w:pos="9026" w:leader="dot"/>
            </w:tabs>
            <w:rPr/>
          </w:pPr>
          <w:hyperlink w:anchor="__RefHeading___Toc4514641_73709187">
            <w:r>
              <w:rPr>
                <w:webHidden/>
                <w:rStyle w:val="IndexLink"/>
              </w:rPr>
              <w:t>5</w:t>
            </w:r>
            <w:r>
              <w:rPr>
                <w:rStyle w:val="IndexLink"/>
                <w:rtl w:val="true"/>
              </w:rPr>
              <w:t xml:space="preserve">. </w:t>
            </w:r>
            <w:r>
              <w:rPr>
                <w:rStyle w:val="IndexLink"/>
                <w:rtl w:val="true"/>
              </w:rPr>
              <w:t>دانشمندان دنیا پرست</w:t>
            </w:r>
            <w:r>
              <w:rPr>
                <w:rStyle w:val="IndexLink"/>
                <w:rtl w:val="true"/>
              </w:rPr>
              <w:tab/>
            </w:r>
            <w:r>
              <w:rPr>
                <w:rStyle w:val="IndexLink"/>
              </w:rPr>
              <w:t>459</w:t>
            </w:r>
          </w:hyperlink>
        </w:p>
        <w:p>
          <w:pPr>
            <w:pStyle w:val="Contents4"/>
            <w:tabs>
              <w:tab w:val="clear" w:pos="8176"/>
              <w:tab w:val="right" w:pos="9026" w:leader="dot"/>
            </w:tabs>
            <w:rPr/>
          </w:pPr>
          <w:hyperlink w:anchor="__RefHeading___Toc4514643_73709187">
            <w:r>
              <w:rPr>
                <w:webHidden/>
                <w:rStyle w:val="IndexLink"/>
                <w:rtl w:val="true"/>
              </w:rPr>
              <w:t>کتمان حقایق</w:t>
            </w:r>
            <w:r>
              <w:rPr>
                <w:rStyle w:val="IndexLink"/>
                <w:rtl w:val="true"/>
              </w:rPr>
              <w:tab/>
            </w:r>
            <w:r>
              <w:rPr>
                <w:rStyle w:val="IndexLink"/>
              </w:rPr>
              <w:t>465</w:t>
            </w:r>
          </w:hyperlink>
        </w:p>
        <w:p>
          <w:pPr>
            <w:pStyle w:val="Contents2"/>
            <w:tabs>
              <w:tab w:val="clear" w:pos="8743"/>
              <w:tab w:val="right" w:pos="9026" w:leader="dot"/>
            </w:tabs>
            <w:rPr/>
          </w:pPr>
          <w:hyperlink w:anchor="__RefHeading___Toc4514645_73709187">
            <w:r>
              <w:rPr>
                <w:webHidden/>
                <w:rStyle w:val="IndexLink"/>
              </w:rPr>
              <w:t>25</w:t>
            </w:r>
            <w:r>
              <w:rPr>
                <w:rStyle w:val="IndexLink"/>
                <w:rtl w:val="true"/>
              </w:rPr>
              <w:t xml:space="preserve">- </w:t>
            </w:r>
            <w:r>
              <w:rPr>
                <w:rStyle w:val="IndexLink"/>
                <w:rtl w:val="true"/>
              </w:rPr>
              <w:t>انگیزه های مخالفت</w:t>
            </w:r>
            <w:r>
              <w:rPr>
                <w:rStyle w:val="IndexLink"/>
                <w:rtl w:val="true"/>
              </w:rPr>
              <w:tab/>
            </w:r>
            <w:r>
              <w:rPr>
                <w:rStyle w:val="IndexLink"/>
              </w:rPr>
              <w:t>468</w:t>
            </w:r>
          </w:hyperlink>
        </w:p>
        <w:p>
          <w:pPr>
            <w:pStyle w:val="Contents3"/>
            <w:tabs>
              <w:tab w:val="clear" w:pos="8459"/>
              <w:tab w:val="right" w:pos="9026" w:leader="dot"/>
            </w:tabs>
            <w:rPr/>
          </w:pPr>
          <w:hyperlink w:anchor="__RefHeading___Toc4514647_73709187">
            <w:r>
              <w:rPr>
                <w:webHidden/>
                <w:rStyle w:val="IndexLink"/>
                <w:rtl w:val="true"/>
              </w:rPr>
              <w:t>آیات موضوع</w:t>
            </w:r>
            <w:r>
              <w:rPr>
                <w:rStyle w:val="IndexLink"/>
                <w:rtl w:val="true"/>
              </w:rPr>
              <w:tab/>
            </w:r>
            <w:r>
              <w:rPr>
                <w:rStyle w:val="IndexLink"/>
              </w:rPr>
              <w:t>468</w:t>
            </w:r>
          </w:hyperlink>
        </w:p>
        <w:p>
          <w:pPr>
            <w:pStyle w:val="Contents3"/>
            <w:tabs>
              <w:tab w:val="clear" w:pos="8459"/>
              <w:tab w:val="right" w:pos="9026" w:leader="dot"/>
            </w:tabs>
            <w:rPr/>
          </w:pPr>
          <w:hyperlink w:anchor="__RefHeading___Toc4514649_73709187">
            <w:r>
              <w:rPr>
                <w:webHidden/>
                <w:rStyle w:val="IndexLink"/>
                <w:rtl w:val="true"/>
              </w:rPr>
              <w:t>ترجمه آیات</w:t>
            </w:r>
            <w:r>
              <w:rPr>
                <w:rStyle w:val="IndexLink"/>
                <w:rtl w:val="true"/>
              </w:rPr>
              <w:tab/>
            </w:r>
            <w:r>
              <w:rPr>
                <w:rStyle w:val="IndexLink"/>
              </w:rPr>
              <w:t>469</w:t>
            </w:r>
          </w:hyperlink>
        </w:p>
        <w:p>
          <w:pPr>
            <w:pStyle w:val="Contents3"/>
            <w:tabs>
              <w:tab w:val="clear" w:pos="8459"/>
              <w:tab w:val="right" w:pos="9026" w:leader="dot"/>
            </w:tabs>
            <w:rPr/>
          </w:pPr>
          <w:hyperlink w:anchor="__RefHeading___Toc4514651_73709187">
            <w:r>
              <w:rPr>
                <w:webHidden/>
                <w:rStyle w:val="IndexLink"/>
                <w:rtl w:val="true"/>
              </w:rPr>
              <w:t>بررسی و تفسیر آیات</w:t>
            </w:r>
            <w:r>
              <w:rPr>
                <w:rStyle w:val="IndexLink"/>
                <w:rtl w:val="true"/>
              </w:rPr>
              <w:tab/>
            </w:r>
            <w:r>
              <w:rPr>
                <w:rStyle w:val="IndexLink"/>
              </w:rPr>
              <w:t>470</w:t>
            </w:r>
          </w:hyperlink>
        </w:p>
        <w:p>
          <w:pPr>
            <w:pStyle w:val="Contents4"/>
            <w:tabs>
              <w:tab w:val="clear" w:pos="8176"/>
              <w:tab w:val="right" w:pos="9026" w:leader="dot"/>
            </w:tabs>
            <w:rPr/>
          </w:pPr>
          <w:hyperlink w:anchor="__RefHeading___Toc4514653_73709187">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4514655_73709187">
            <w:r>
              <w:rPr>
                <w:webHidden/>
                <w:rStyle w:val="IndexLink"/>
              </w:rPr>
              <w:t>1</w:t>
            </w:r>
            <w:r>
              <w:rPr>
                <w:rStyle w:val="IndexLink"/>
                <w:rtl w:val="true"/>
              </w:rPr>
              <w:t xml:space="preserve">. </w:t>
            </w:r>
            <w:r>
              <w:rPr>
                <w:rStyle w:val="IndexLink"/>
                <w:rtl w:val="true"/>
              </w:rPr>
              <w:t>تعصب بر روش نیاکان</w:t>
            </w:r>
            <w:r>
              <w:rPr>
                <w:rStyle w:val="IndexLink"/>
                <w:rtl w:val="true"/>
              </w:rPr>
              <w:tab/>
            </w:r>
            <w:r>
              <w:rPr>
                <w:rStyle w:val="IndexLink"/>
              </w:rPr>
              <w:t>471</w:t>
            </w:r>
          </w:hyperlink>
        </w:p>
        <w:p>
          <w:pPr>
            <w:pStyle w:val="Contents4"/>
            <w:tabs>
              <w:tab w:val="clear" w:pos="8176"/>
              <w:tab w:val="right" w:pos="9026" w:leader="dot"/>
            </w:tabs>
            <w:rPr/>
          </w:pPr>
          <w:hyperlink w:anchor="__RefHeading___Toc4514657_73709187">
            <w:r>
              <w:rPr>
                <w:webHidden/>
                <w:rStyle w:val="IndexLink"/>
              </w:rPr>
              <w:t>2</w:t>
            </w:r>
            <w:r>
              <w:rPr>
                <w:rStyle w:val="IndexLink"/>
                <w:rtl w:val="true"/>
              </w:rPr>
              <w:t xml:space="preserve">. </w:t>
            </w:r>
            <w:r>
              <w:rPr>
                <w:rStyle w:val="IndexLink"/>
                <w:rtl w:val="true"/>
              </w:rPr>
              <w:t>غرور علمی</w:t>
            </w:r>
            <w:r>
              <w:rPr>
                <w:rStyle w:val="IndexLink"/>
                <w:rtl w:val="true"/>
              </w:rPr>
              <w:tab/>
            </w:r>
            <w:r>
              <w:rPr>
                <w:rStyle w:val="IndexLink"/>
              </w:rPr>
              <w:t>473</w:t>
            </w:r>
          </w:hyperlink>
        </w:p>
        <w:p>
          <w:pPr>
            <w:pStyle w:val="Contents4"/>
            <w:tabs>
              <w:tab w:val="clear" w:pos="8176"/>
              <w:tab w:val="right" w:pos="9026" w:leader="dot"/>
            </w:tabs>
            <w:rPr/>
          </w:pPr>
          <w:hyperlink w:anchor="__RefHeading___Toc4514659_73709187">
            <w:r>
              <w:rPr>
                <w:webHidden/>
                <w:rStyle w:val="IndexLink"/>
              </w:rPr>
              <w:t>3</w:t>
            </w:r>
            <w:r>
              <w:rPr>
                <w:rStyle w:val="IndexLink"/>
                <w:rtl w:val="true"/>
              </w:rPr>
              <w:t xml:space="preserve">. </w:t>
            </w:r>
            <w:r>
              <w:rPr>
                <w:rStyle w:val="IndexLink"/>
                <w:rtl w:val="true"/>
              </w:rPr>
              <w:t>هوای نفس</w:t>
            </w:r>
            <w:r>
              <w:rPr>
                <w:rStyle w:val="IndexLink"/>
                <w:rtl w:val="true"/>
              </w:rPr>
              <w:tab/>
            </w:r>
            <w:r>
              <w:rPr>
                <w:rStyle w:val="IndexLink"/>
              </w:rPr>
              <w:t>476</w:t>
            </w:r>
          </w:hyperlink>
        </w:p>
        <w:p>
          <w:pPr>
            <w:pStyle w:val="Contents2"/>
            <w:tabs>
              <w:tab w:val="clear" w:pos="8743"/>
              <w:tab w:val="right" w:pos="9026" w:leader="dot"/>
            </w:tabs>
            <w:rPr/>
          </w:pPr>
          <w:hyperlink w:anchor="__RefHeading___Toc4514661_73709187">
            <w:r>
              <w:rPr>
                <w:webHidden/>
                <w:rStyle w:val="IndexLink"/>
              </w:rPr>
              <w:t>26</w:t>
            </w:r>
            <w:r>
              <w:rPr>
                <w:rStyle w:val="IndexLink"/>
                <w:rtl w:val="true"/>
              </w:rPr>
              <w:t xml:space="preserve">- </w:t>
            </w:r>
            <w:r>
              <w:rPr>
                <w:rStyle w:val="IndexLink"/>
                <w:rtl w:val="true"/>
              </w:rPr>
              <w:t>شیوه های مخالفت</w:t>
            </w:r>
            <w:r>
              <w:rPr>
                <w:rStyle w:val="IndexLink"/>
                <w:rtl w:val="true"/>
              </w:rPr>
              <w:t xml:space="preserve">: </w:t>
            </w:r>
            <w:r>
              <w:rPr>
                <w:rStyle w:val="IndexLink"/>
                <w:rtl w:val="true"/>
              </w:rPr>
              <w:t>اتهام ها و انتقادها</w:t>
            </w:r>
            <w:r>
              <w:rPr>
                <w:rStyle w:val="IndexLink"/>
                <w:rtl w:val="true"/>
              </w:rPr>
              <w:tab/>
            </w:r>
            <w:r>
              <w:rPr>
                <w:rStyle w:val="IndexLink"/>
              </w:rPr>
              <w:t>477</w:t>
            </w:r>
          </w:hyperlink>
        </w:p>
        <w:p>
          <w:pPr>
            <w:pStyle w:val="Contents3"/>
            <w:tabs>
              <w:tab w:val="clear" w:pos="8459"/>
              <w:tab w:val="right" w:pos="9026" w:leader="dot"/>
            </w:tabs>
            <w:rPr/>
          </w:pPr>
          <w:hyperlink w:anchor="__RefHeading___Toc4514663_73709187">
            <w:r>
              <w:rPr>
                <w:webHidden/>
                <w:rStyle w:val="IndexLink"/>
                <w:rtl w:val="true"/>
              </w:rPr>
              <w:t>آیات موضوع</w:t>
            </w:r>
            <w:r>
              <w:rPr>
                <w:rStyle w:val="IndexLink"/>
                <w:rtl w:val="true"/>
              </w:rPr>
              <w:tab/>
            </w:r>
            <w:r>
              <w:rPr>
                <w:rStyle w:val="IndexLink"/>
              </w:rPr>
              <w:t>477</w:t>
            </w:r>
          </w:hyperlink>
        </w:p>
        <w:p>
          <w:pPr>
            <w:pStyle w:val="Contents3"/>
            <w:tabs>
              <w:tab w:val="clear" w:pos="8459"/>
              <w:tab w:val="right" w:pos="9026" w:leader="dot"/>
            </w:tabs>
            <w:rPr/>
          </w:pPr>
          <w:hyperlink w:anchor="__RefHeading___Toc4514665_73709187">
            <w:r>
              <w:rPr>
                <w:webHidden/>
                <w:rStyle w:val="IndexLink"/>
                <w:rtl w:val="true"/>
              </w:rPr>
              <w:t>ترجمه آیات</w:t>
            </w:r>
            <w:r>
              <w:rPr>
                <w:rStyle w:val="IndexLink"/>
                <w:rtl w:val="true"/>
              </w:rPr>
              <w:tab/>
            </w:r>
            <w:r>
              <w:rPr>
                <w:rStyle w:val="IndexLink"/>
              </w:rPr>
              <w:t>481</w:t>
            </w:r>
          </w:hyperlink>
        </w:p>
        <w:p>
          <w:pPr>
            <w:pStyle w:val="Contents3"/>
            <w:tabs>
              <w:tab w:val="clear" w:pos="8459"/>
              <w:tab w:val="right" w:pos="9026" w:leader="dot"/>
            </w:tabs>
            <w:rPr/>
          </w:pPr>
          <w:hyperlink w:anchor="__RefHeading___Toc4514667_73709187">
            <w:r>
              <w:rPr>
                <w:webHidden/>
                <w:rStyle w:val="IndexLink"/>
                <w:rtl w:val="true"/>
              </w:rPr>
              <w:t>بررسی و تفسیر</w:t>
            </w:r>
            <w:r>
              <w:rPr>
                <w:rStyle w:val="IndexLink"/>
                <w:rtl w:val="true"/>
              </w:rPr>
              <w:tab/>
            </w:r>
            <w:r>
              <w:rPr>
                <w:rStyle w:val="IndexLink"/>
              </w:rPr>
              <w:t>486</w:t>
            </w:r>
          </w:hyperlink>
        </w:p>
        <w:p>
          <w:pPr>
            <w:pStyle w:val="Contents4"/>
            <w:tabs>
              <w:tab w:val="clear" w:pos="8176"/>
              <w:tab w:val="right" w:pos="9026" w:leader="dot"/>
            </w:tabs>
            <w:rPr/>
          </w:pPr>
          <w:hyperlink w:anchor="__RefHeading___Toc4514669_73709187">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4514671_73709187">
            <w:r>
              <w:rPr>
                <w:webHidden/>
                <w:rStyle w:val="IndexLink"/>
              </w:rPr>
              <w:t>1</w:t>
            </w:r>
            <w:r>
              <w:rPr>
                <w:rStyle w:val="IndexLink"/>
                <w:rtl w:val="true"/>
              </w:rPr>
              <w:t xml:space="preserve">. </w:t>
            </w:r>
            <w:r>
              <w:rPr>
                <w:rStyle w:val="IndexLink"/>
                <w:rtl w:val="true"/>
              </w:rPr>
              <w:t>جنون و دیوانگی</w:t>
            </w:r>
            <w:r>
              <w:rPr>
                <w:rStyle w:val="IndexLink"/>
                <w:rtl w:val="true"/>
              </w:rPr>
              <w:tab/>
            </w:r>
            <w:r>
              <w:rPr>
                <w:rStyle w:val="IndexLink"/>
              </w:rPr>
              <w:t>487</w:t>
            </w:r>
          </w:hyperlink>
        </w:p>
        <w:p>
          <w:pPr>
            <w:pStyle w:val="Contents4"/>
            <w:tabs>
              <w:tab w:val="clear" w:pos="8176"/>
              <w:tab w:val="right" w:pos="9026" w:leader="dot"/>
            </w:tabs>
            <w:rPr/>
          </w:pPr>
          <w:hyperlink w:anchor="__RefHeading___Toc4514673_73709187">
            <w:r>
              <w:rPr>
                <w:webHidden/>
                <w:rStyle w:val="IndexLink"/>
              </w:rPr>
              <w:t>2</w:t>
            </w:r>
            <w:r>
              <w:rPr>
                <w:rStyle w:val="IndexLink"/>
                <w:rtl w:val="true"/>
              </w:rPr>
              <w:t xml:space="preserve">. </w:t>
            </w:r>
            <w:r>
              <w:rPr>
                <w:rStyle w:val="IndexLink"/>
                <w:rtl w:val="true"/>
              </w:rPr>
              <w:t>تهمت سحر و جادوگری</w:t>
            </w:r>
            <w:r>
              <w:rPr>
                <w:rStyle w:val="IndexLink"/>
                <w:rtl w:val="true"/>
              </w:rPr>
              <w:tab/>
            </w:r>
            <w:r>
              <w:rPr>
                <w:rStyle w:val="IndexLink"/>
              </w:rPr>
              <w:t>489</w:t>
            </w:r>
          </w:hyperlink>
        </w:p>
        <w:p>
          <w:pPr>
            <w:pStyle w:val="Contents4"/>
            <w:tabs>
              <w:tab w:val="clear" w:pos="8176"/>
              <w:tab w:val="right" w:pos="9026" w:leader="dot"/>
            </w:tabs>
            <w:rPr/>
          </w:pPr>
          <w:hyperlink w:anchor="__RefHeading___Toc4514675_73709187">
            <w:r>
              <w:rPr>
                <w:webHidden/>
                <w:rStyle w:val="IndexLink"/>
              </w:rPr>
              <w:t>3</w:t>
            </w:r>
            <w:r>
              <w:rPr>
                <w:rStyle w:val="IndexLink"/>
                <w:rtl w:val="true"/>
              </w:rPr>
              <w:t xml:space="preserve">. </w:t>
            </w:r>
            <w:r>
              <w:rPr>
                <w:rStyle w:val="IndexLink"/>
                <w:rtl w:val="true"/>
              </w:rPr>
              <w:t>اتهام به دروغگویی</w:t>
            </w:r>
            <w:r>
              <w:rPr>
                <w:rStyle w:val="IndexLink"/>
                <w:rtl w:val="true"/>
              </w:rPr>
              <w:tab/>
            </w:r>
            <w:r>
              <w:rPr>
                <w:rStyle w:val="IndexLink"/>
              </w:rPr>
              <w:t>491</w:t>
            </w:r>
          </w:hyperlink>
        </w:p>
        <w:p>
          <w:pPr>
            <w:pStyle w:val="Contents4"/>
            <w:tabs>
              <w:tab w:val="clear" w:pos="8176"/>
              <w:tab w:val="right" w:pos="9026" w:leader="dot"/>
            </w:tabs>
            <w:rPr/>
          </w:pPr>
          <w:hyperlink w:anchor="__RefHeading___Toc4514677_73709187">
            <w:r>
              <w:rPr>
                <w:webHidden/>
                <w:rStyle w:val="IndexLink"/>
              </w:rPr>
              <w:t>4</w:t>
            </w:r>
            <w:r>
              <w:rPr>
                <w:rStyle w:val="IndexLink"/>
                <w:rtl w:val="true"/>
              </w:rPr>
              <w:t xml:space="preserve">. </w:t>
            </w:r>
            <w:r>
              <w:rPr>
                <w:rStyle w:val="IndexLink"/>
                <w:rtl w:val="true"/>
              </w:rPr>
              <w:t>اتهام به اخلالگری و فساد در زمین</w:t>
            </w:r>
            <w:r>
              <w:rPr>
                <w:rStyle w:val="IndexLink"/>
                <w:rtl w:val="true"/>
              </w:rPr>
              <w:tab/>
            </w:r>
            <w:r>
              <w:rPr>
                <w:rStyle w:val="IndexLink"/>
              </w:rPr>
              <w:t>492</w:t>
            </w:r>
          </w:hyperlink>
        </w:p>
        <w:p>
          <w:pPr>
            <w:pStyle w:val="Contents4"/>
            <w:tabs>
              <w:tab w:val="clear" w:pos="8176"/>
              <w:tab w:val="right" w:pos="9026" w:leader="dot"/>
            </w:tabs>
            <w:rPr/>
          </w:pPr>
          <w:hyperlink w:anchor="__RefHeading___Toc4514679_73709187">
            <w:r>
              <w:rPr>
                <w:webHidden/>
                <w:rStyle w:val="IndexLink"/>
              </w:rPr>
              <w:t>5</w:t>
            </w:r>
            <w:r>
              <w:rPr>
                <w:rStyle w:val="IndexLink"/>
                <w:rtl w:val="true"/>
              </w:rPr>
              <w:t xml:space="preserve">. </w:t>
            </w:r>
            <w:r>
              <w:rPr>
                <w:rStyle w:val="IndexLink"/>
                <w:rtl w:val="true"/>
              </w:rPr>
              <w:t>اتهام به جدال</w:t>
            </w:r>
            <w:r>
              <w:rPr>
                <w:rStyle w:val="IndexLink"/>
                <w:rtl w:val="true"/>
              </w:rPr>
              <w:tab/>
            </w:r>
            <w:r>
              <w:rPr>
                <w:rStyle w:val="IndexLink"/>
              </w:rPr>
              <w:t>493</w:t>
            </w:r>
          </w:hyperlink>
        </w:p>
        <w:p>
          <w:pPr>
            <w:pStyle w:val="Contents4"/>
            <w:tabs>
              <w:tab w:val="clear" w:pos="8176"/>
              <w:tab w:val="right" w:pos="9026" w:leader="dot"/>
            </w:tabs>
            <w:rPr/>
          </w:pPr>
          <w:hyperlink w:anchor="__RefHeading___Toc4514681_73709187">
            <w:r>
              <w:rPr>
                <w:webHidden/>
                <w:rStyle w:val="IndexLink"/>
              </w:rPr>
              <w:t>6</w:t>
            </w:r>
            <w:r>
              <w:rPr>
                <w:rStyle w:val="IndexLink"/>
                <w:rtl w:val="true"/>
              </w:rPr>
              <w:t xml:space="preserve">. </w:t>
            </w:r>
            <w:r>
              <w:rPr>
                <w:rStyle w:val="IndexLink"/>
                <w:rtl w:val="true"/>
              </w:rPr>
              <w:t>اتهام به افسانه بودن محتوای دعوت</w:t>
            </w:r>
            <w:r>
              <w:rPr>
                <w:rStyle w:val="IndexLink"/>
                <w:rtl w:val="true"/>
              </w:rPr>
              <w:tab/>
            </w:r>
            <w:r>
              <w:rPr>
                <w:rStyle w:val="IndexLink"/>
              </w:rPr>
              <w:t>494</w:t>
            </w:r>
          </w:hyperlink>
        </w:p>
        <w:p>
          <w:pPr>
            <w:pStyle w:val="Contents4"/>
            <w:tabs>
              <w:tab w:val="clear" w:pos="8176"/>
              <w:tab w:val="right" w:pos="9026" w:leader="dot"/>
            </w:tabs>
            <w:rPr/>
          </w:pPr>
          <w:hyperlink w:anchor="__RefHeading___Toc4514683_73709187">
            <w:r>
              <w:rPr>
                <w:webHidden/>
                <w:rStyle w:val="IndexLink"/>
                <w:rtl w:val="true"/>
              </w:rPr>
              <w:t>سوء استفاده از یک رشته واقعیت ها</w:t>
            </w:r>
            <w:r>
              <w:rPr>
                <w:rStyle w:val="IndexLink"/>
                <w:rtl w:val="true"/>
              </w:rPr>
              <w:tab/>
            </w:r>
            <w:r>
              <w:rPr>
                <w:rStyle w:val="IndexLink"/>
              </w:rPr>
              <w:t>495</w:t>
            </w:r>
          </w:hyperlink>
        </w:p>
        <w:p>
          <w:pPr>
            <w:pStyle w:val="Contents4"/>
            <w:tabs>
              <w:tab w:val="clear" w:pos="8176"/>
              <w:tab w:val="right" w:pos="9026" w:leader="dot"/>
            </w:tabs>
            <w:rPr/>
          </w:pPr>
          <w:hyperlink w:anchor="__RefHeading___Toc4514685_73709187">
            <w:r>
              <w:rPr>
                <w:webHidden/>
                <w:rStyle w:val="IndexLink"/>
              </w:rPr>
              <w:t>7</w:t>
            </w:r>
            <w:r>
              <w:rPr>
                <w:rStyle w:val="IndexLink"/>
                <w:rtl w:val="true"/>
              </w:rPr>
              <w:t xml:space="preserve">. </w:t>
            </w:r>
            <w:r>
              <w:rPr>
                <w:rStyle w:val="IndexLink"/>
                <w:rtl w:val="true"/>
              </w:rPr>
              <w:t>شما بشرید</w:t>
            </w:r>
            <w:r>
              <w:rPr>
                <w:rStyle w:val="IndexLink"/>
                <w:rtl w:val="true"/>
              </w:rPr>
              <w:tab/>
            </w:r>
            <w:r>
              <w:rPr>
                <w:rStyle w:val="IndexLink"/>
              </w:rPr>
              <w:t>496</w:t>
            </w:r>
          </w:hyperlink>
        </w:p>
        <w:p>
          <w:pPr>
            <w:pStyle w:val="Contents4"/>
            <w:tabs>
              <w:tab w:val="clear" w:pos="8176"/>
              <w:tab w:val="right" w:pos="9026" w:leader="dot"/>
            </w:tabs>
            <w:rPr/>
          </w:pPr>
          <w:hyperlink w:anchor="__RefHeading___Toc4514687_73709187">
            <w:r>
              <w:rPr>
                <w:webHidden/>
                <w:rStyle w:val="IndexLink"/>
              </w:rPr>
              <w:t>8</w:t>
            </w:r>
            <w:r>
              <w:rPr>
                <w:rStyle w:val="IndexLink"/>
                <w:rtl w:val="true"/>
              </w:rPr>
              <w:t xml:space="preserve">. </w:t>
            </w:r>
            <w:r>
              <w:rPr>
                <w:rStyle w:val="IndexLink"/>
                <w:rtl w:val="true"/>
              </w:rPr>
              <w:t>تهی دستی پیامبران ویاران</w:t>
            </w:r>
            <w:r>
              <w:rPr>
                <w:rStyle w:val="IndexLink"/>
                <w:rtl w:val="true"/>
              </w:rPr>
              <w:tab/>
            </w:r>
            <w:r>
              <w:rPr>
                <w:rStyle w:val="IndexLink"/>
              </w:rPr>
              <w:t>497</w:t>
            </w:r>
          </w:hyperlink>
        </w:p>
        <w:p>
          <w:pPr>
            <w:pStyle w:val="Contents4"/>
            <w:tabs>
              <w:tab w:val="clear" w:pos="8176"/>
              <w:tab w:val="right" w:pos="9026" w:leader="dot"/>
            </w:tabs>
            <w:rPr/>
          </w:pPr>
          <w:hyperlink w:anchor="__RefHeading___Toc4514689_73709187">
            <w:r>
              <w:rPr>
                <w:webHidden/>
                <w:rStyle w:val="IndexLink"/>
              </w:rPr>
              <w:t>9</w:t>
            </w:r>
            <w:r>
              <w:rPr>
                <w:rStyle w:val="IndexLink"/>
                <w:rtl w:val="true"/>
              </w:rPr>
              <w:t xml:space="preserve">. </w:t>
            </w:r>
            <w:r>
              <w:rPr>
                <w:rStyle w:val="IndexLink"/>
                <w:rtl w:val="true"/>
              </w:rPr>
              <w:t>اندک بودن پیروان</w:t>
            </w:r>
            <w:r>
              <w:rPr>
                <w:rStyle w:val="IndexLink"/>
                <w:rtl w:val="true"/>
              </w:rPr>
              <w:tab/>
            </w:r>
            <w:r>
              <w:rPr>
                <w:rStyle w:val="IndexLink"/>
              </w:rPr>
              <w:t>500</w:t>
            </w:r>
          </w:hyperlink>
        </w:p>
        <w:p>
          <w:pPr>
            <w:pStyle w:val="Contents4"/>
            <w:tabs>
              <w:tab w:val="clear" w:pos="8176"/>
              <w:tab w:val="right" w:pos="9026" w:leader="dot"/>
            </w:tabs>
            <w:rPr/>
          </w:pPr>
          <w:hyperlink w:anchor="__RefHeading___Toc4514691_73709187">
            <w:r>
              <w:rPr>
                <w:webHidden/>
                <w:rStyle w:val="IndexLink"/>
              </w:rPr>
              <w:t>10</w:t>
            </w:r>
            <w:r>
              <w:rPr>
                <w:rStyle w:val="IndexLink"/>
                <w:rtl w:val="true"/>
              </w:rPr>
              <w:t xml:space="preserve">. </w:t>
            </w:r>
            <w:r>
              <w:rPr>
                <w:rStyle w:val="IndexLink"/>
                <w:rtl w:val="true"/>
              </w:rPr>
              <w:t>شومی و فال بد</w:t>
            </w:r>
            <w:r>
              <w:rPr>
                <w:rStyle w:val="IndexLink"/>
                <w:rtl w:val="true"/>
              </w:rPr>
              <w:tab/>
            </w:r>
            <w:r>
              <w:rPr>
                <w:rStyle w:val="IndexLink"/>
              </w:rPr>
              <w:t>500</w:t>
            </w:r>
          </w:hyperlink>
        </w:p>
        <w:p>
          <w:pPr>
            <w:pStyle w:val="Contents4"/>
            <w:tabs>
              <w:tab w:val="clear" w:pos="8176"/>
              <w:tab w:val="right" w:pos="9026" w:leader="dot"/>
            </w:tabs>
            <w:rPr/>
          </w:pPr>
          <w:hyperlink w:anchor="__RefHeading___Toc4514693_73709187">
            <w:r>
              <w:rPr>
                <w:webHidden/>
                <w:rStyle w:val="IndexLink"/>
                <w:rtl w:val="true"/>
              </w:rPr>
              <w:t>واکنش های عملی مخالفان</w:t>
            </w:r>
            <w:r>
              <w:rPr>
                <w:rStyle w:val="IndexLink"/>
                <w:rtl w:val="true"/>
              </w:rPr>
              <w:tab/>
            </w:r>
            <w:r>
              <w:rPr>
                <w:rStyle w:val="IndexLink"/>
              </w:rPr>
              <w:t>503</w:t>
            </w:r>
          </w:hyperlink>
        </w:p>
        <w:p>
          <w:pPr>
            <w:pStyle w:val="Contents4"/>
            <w:tabs>
              <w:tab w:val="clear" w:pos="8176"/>
              <w:tab w:val="right" w:pos="9026" w:leader="dot"/>
            </w:tabs>
            <w:rPr/>
          </w:pPr>
          <w:hyperlink w:anchor="__RefHeading___Toc4514695_73709187">
            <w:r>
              <w:rPr>
                <w:webHidden/>
                <w:rStyle w:val="IndexLink"/>
              </w:rPr>
              <w:t>11</w:t>
            </w:r>
            <w:r>
              <w:rPr>
                <w:rStyle w:val="IndexLink"/>
                <w:rtl w:val="true"/>
              </w:rPr>
              <w:t xml:space="preserve">. </w:t>
            </w:r>
            <w:r>
              <w:rPr>
                <w:rStyle w:val="IndexLink"/>
                <w:rtl w:val="true"/>
              </w:rPr>
              <w:t>استهزاء و مسخره نمودن</w:t>
            </w:r>
            <w:r>
              <w:rPr>
                <w:rStyle w:val="IndexLink"/>
                <w:rtl w:val="true"/>
              </w:rPr>
              <w:tab/>
            </w:r>
            <w:r>
              <w:rPr>
                <w:rStyle w:val="IndexLink"/>
              </w:rPr>
              <w:t>503</w:t>
            </w:r>
          </w:hyperlink>
        </w:p>
        <w:p>
          <w:pPr>
            <w:pStyle w:val="Contents4"/>
            <w:tabs>
              <w:tab w:val="clear" w:pos="8176"/>
              <w:tab w:val="right" w:pos="9026" w:leader="dot"/>
            </w:tabs>
            <w:rPr/>
          </w:pPr>
          <w:hyperlink w:anchor="__RefHeading___Toc4514697_73709187">
            <w:r>
              <w:rPr>
                <w:webHidden/>
                <w:rStyle w:val="IndexLink"/>
              </w:rPr>
              <w:t>12</w:t>
            </w:r>
            <w:r>
              <w:rPr>
                <w:rStyle w:val="IndexLink"/>
                <w:rtl w:val="true"/>
              </w:rPr>
              <w:t xml:space="preserve">. </w:t>
            </w:r>
            <w:r>
              <w:rPr>
                <w:rStyle w:val="IndexLink"/>
                <w:rtl w:val="true"/>
              </w:rPr>
              <w:t>فرار از شنیدن تبلیغ</w:t>
            </w:r>
            <w:r>
              <w:rPr>
                <w:rStyle w:val="IndexLink"/>
                <w:rtl w:val="true"/>
              </w:rPr>
              <w:tab/>
            </w:r>
            <w:r>
              <w:rPr>
                <w:rStyle w:val="IndexLink"/>
              </w:rPr>
              <w:t>506</w:t>
            </w:r>
          </w:hyperlink>
        </w:p>
        <w:p>
          <w:pPr>
            <w:pStyle w:val="Contents4"/>
            <w:tabs>
              <w:tab w:val="clear" w:pos="8176"/>
              <w:tab w:val="right" w:pos="9026" w:leader="dot"/>
            </w:tabs>
            <w:rPr/>
          </w:pPr>
          <w:hyperlink w:anchor="__RefHeading___Toc4514699_73709187">
            <w:r>
              <w:rPr>
                <w:webHidden/>
                <w:rStyle w:val="IndexLink"/>
              </w:rPr>
              <w:t>13</w:t>
            </w:r>
            <w:r>
              <w:rPr>
                <w:rStyle w:val="IndexLink"/>
                <w:rtl w:val="true"/>
              </w:rPr>
              <w:t xml:space="preserve">. </w:t>
            </w:r>
            <w:r>
              <w:rPr>
                <w:rStyle w:val="IndexLink"/>
                <w:rtl w:val="true"/>
              </w:rPr>
              <w:t>تهدید به تبعید و قتل</w:t>
            </w:r>
            <w:r>
              <w:rPr>
                <w:rStyle w:val="IndexLink"/>
                <w:rtl w:val="true"/>
              </w:rPr>
              <w:tab/>
            </w:r>
            <w:r>
              <w:rPr>
                <w:rStyle w:val="IndexLink"/>
              </w:rPr>
              <w:t>507</w:t>
            </w:r>
          </w:hyperlink>
        </w:p>
        <w:p>
          <w:pPr>
            <w:pStyle w:val="Contents4"/>
            <w:tabs>
              <w:tab w:val="clear" w:pos="8176"/>
              <w:tab w:val="right" w:pos="9026" w:leader="dot"/>
            </w:tabs>
            <w:rPr/>
          </w:pPr>
          <w:hyperlink w:anchor="__RefHeading___Toc4514701_73709187">
            <w:r>
              <w:rPr>
                <w:webHidden/>
                <w:rStyle w:val="IndexLink"/>
              </w:rPr>
              <w:t>14</w:t>
            </w:r>
            <w:r>
              <w:rPr>
                <w:rStyle w:val="IndexLink"/>
                <w:rtl w:val="true"/>
              </w:rPr>
              <w:t xml:space="preserve">. </w:t>
            </w:r>
            <w:r>
              <w:rPr>
                <w:rStyle w:val="IndexLink"/>
                <w:rtl w:val="true"/>
              </w:rPr>
              <w:t>تصمیم بر قتل</w:t>
            </w:r>
            <w:r>
              <w:rPr>
                <w:rStyle w:val="IndexLink"/>
                <w:rtl w:val="true"/>
              </w:rPr>
              <w:tab/>
            </w:r>
            <w:r>
              <w:rPr>
                <w:rStyle w:val="IndexLink"/>
              </w:rPr>
              <w:t>509</w:t>
            </w:r>
          </w:hyperlink>
        </w:p>
        <w:p>
          <w:pPr>
            <w:pStyle w:val="Contents4"/>
            <w:tabs>
              <w:tab w:val="clear" w:pos="8176"/>
              <w:tab w:val="right" w:pos="9026" w:leader="dot"/>
            </w:tabs>
            <w:rPr/>
          </w:pPr>
          <w:hyperlink w:anchor="__RefHeading___Toc4514703_73709187">
            <w:r>
              <w:rPr>
                <w:webHidden/>
                <w:rStyle w:val="IndexLink"/>
              </w:rPr>
              <w:t>15</w:t>
            </w:r>
            <w:r>
              <w:rPr>
                <w:rStyle w:val="IndexLink"/>
                <w:rtl w:val="true"/>
              </w:rPr>
              <w:t xml:space="preserve">. </w:t>
            </w:r>
            <w:r>
              <w:rPr>
                <w:rStyle w:val="IndexLink"/>
                <w:rtl w:val="true"/>
              </w:rPr>
              <w:t>قتل پیامبران</w:t>
            </w:r>
            <w:r>
              <w:rPr>
                <w:rStyle w:val="IndexLink"/>
                <w:rtl w:val="true"/>
              </w:rPr>
              <w:tab/>
            </w:r>
            <w:r>
              <w:rPr>
                <w:rStyle w:val="IndexLink"/>
              </w:rPr>
              <w:t>510</w:t>
            </w:r>
          </w:hyperlink>
        </w:p>
        <w:p>
          <w:pPr>
            <w:pStyle w:val="Contents2"/>
            <w:tabs>
              <w:tab w:val="clear" w:pos="8743"/>
              <w:tab w:val="right" w:pos="9026" w:leader="dot"/>
            </w:tabs>
            <w:rPr/>
          </w:pPr>
          <w:hyperlink w:anchor="__RefHeading___Toc4514705_73709187">
            <w:r>
              <w:rPr>
                <w:webHidden/>
                <w:rStyle w:val="IndexLink"/>
              </w:rPr>
              <w:t>27</w:t>
            </w:r>
            <w:r>
              <w:rPr>
                <w:rStyle w:val="IndexLink"/>
                <w:rtl w:val="true"/>
              </w:rPr>
              <w:t xml:space="preserve">- </w:t>
            </w:r>
            <w:r>
              <w:rPr>
                <w:rStyle w:val="IndexLink"/>
                <w:rtl w:val="true"/>
              </w:rPr>
              <w:t>سنّت های الهی در زندگی پیامبران</w:t>
            </w:r>
            <w:r>
              <w:rPr>
                <w:rStyle w:val="IndexLink"/>
                <w:rtl w:val="true"/>
              </w:rPr>
              <w:tab/>
            </w:r>
            <w:r>
              <w:rPr>
                <w:rStyle w:val="IndexLink"/>
              </w:rPr>
              <w:t>512</w:t>
            </w:r>
          </w:hyperlink>
        </w:p>
        <w:p>
          <w:pPr>
            <w:pStyle w:val="Contents3"/>
            <w:tabs>
              <w:tab w:val="clear" w:pos="8459"/>
              <w:tab w:val="right" w:pos="9026" w:leader="dot"/>
            </w:tabs>
            <w:rPr/>
          </w:pPr>
          <w:hyperlink w:anchor="__RefHeading___Toc4514707_73709187">
            <w:r>
              <w:rPr>
                <w:webHidden/>
                <w:rStyle w:val="IndexLink"/>
                <w:rtl w:val="true"/>
              </w:rPr>
              <w:t>آیات موضوع</w:t>
            </w:r>
            <w:r>
              <w:rPr>
                <w:rStyle w:val="IndexLink"/>
                <w:rtl w:val="true"/>
              </w:rPr>
              <w:tab/>
            </w:r>
            <w:r>
              <w:rPr>
                <w:rStyle w:val="IndexLink"/>
              </w:rPr>
              <w:t>512</w:t>
            </w:r>
          </w:hyperlink>
        </w:p>
        <w:p>
          <w:pPr>
            <w:pStyle w:val="Contents3"/>
            <w:tabs>
              <w:tab w:val="clear" w:pos="8459"/>
              <w:tab w:val="right" w:pos="9026" w:leader="dot"/>
            </w:tabs>
            <w:rPr/>
          </w:pPr>
          <w:hyperlink w:anchor="__RefHeading___Toc4514709_73709187">
            <w:r>
              <w:rPr>
                <w:webHidden/>
                <w:rStyle w:val="IndexLink"/>
                <w:rtl w:val="true"/>
              </w:rPr>
              <w:t>ترجمه آیات</w:t>
            </w:r>
            <w:r>
              <w:rPr>
                <w:rStyle w:val="IndexLink"/>
                <w:rtl w:val="true"/>
              </w:rPr>
              <w:tab/>
            </w:r>
            <w:r>
              <w:rPr>
                <w:rStyle w:val="IndexLink"/>
              </w:rPr>
              <w:t>514</w:t>
            </w:r>
          </w:hyperlink>
        </w:p>
        <w:p>
          <w:pPr>
            <w:pStyle w:val="Contents3"/>
            <w:tabs>
              <w:tab w:val="clear" w:pos="8459"/>
              <w:tab w:val="right" w:pos="9026" w:leader="dot"/>
            </w:tabs>
            <w:rPr/>
          </w:pPr>
          <w:hyperlink w:anchor="__RefHeading___Toc4514711_73709187">
            <w:r>
              <w:rPr>
                <w:webHidden/>
                <w:rStyle w:val="IndexLink"/>
                <w:rtl w:val="true"/>
              </w:rPr>
              <w:t>بررسی و تفسیر آیات</w:t>
            </w:r>
            <w:r>
              <w:rPr>
                <w:rStyle w:val="IndexLink"/>
                <w:rtl w:val="true"/>
              </w:rPr>
              <w:tab/>
            </w:r>
            <w:r>
              <w:rPr>
                <w:rStyle w:val="IndexLink"/>
              </w:rPr>
              <w:t>517</w:t>
            </w:r>
          </w:hyperlink>
        </w:p>
        <w:p>
          <w:pPr>
            <w:pStyle w:val="Contents4"/>
            <w:tabs>
              <w:tab w:val="clear" w:pos="8176"/>
              <w:tab w:val="right" w:pos="9026" w:leader="dot"/>
            </w:tabs>
            <w:rPr/>
          </w:pPr>
          <w:hyperlink w:anchor="__RefHeading___Toc4514713_73709187">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4514715_73709187">
            <w:r>
              <w:rPr>
                <w:webHidden/>
                <w:rStyle w:val="IndexLink"/>
              </w:rPr>
              <w:t>1</w:t>
            </w:r>
            <w:r>
              <w:rPr>
                <w:rStyle w:val="IndexLink"/>
                <w:rtl w:val="true"/>
              </w:rPr>
              <w:t xml:space="preserve">. </w:t>
            </w:r>
            <w:r>
              <w:rPr>
                <w:rStyle w:val="IndexLink"/>
                <w:rtl w:val="true"/>
              </w:rPr>
              <w:t>امدادهای غیبی</w:t>
            </w:r>
            <w:r>
              <w:rPr>
                <w:rStyle w:val="IndexLink"/>
                <w:rtl w:val="true"/>
              </w:rPr>
              <w:tab/>
            </w:r>
            <w:r>
              <w:rPr>
                <w:rStyle w:val="IndexLink"/>
              </w:rPr>
              <w:t>517</w:t>
            </w:r>
          </w:hyperlink>
        </w:p>
        <w:p>
          <w:pPr>
            <w:pStyle w:val="Contents4"/>
            <w:tabs>
              <w:tab w:val="clear" w:pos="8176"/>
              <w:tab w:val="right" w:pos="9026" w:leader="dot"/>
            </w:tabs>
            <w:rPr/>
          </w:pPr>
          <w:hyperlink w:anchor="__RefHeading___Toc4514717_73709187">
            <w:r>
              <w:rPr>
                <w:webHidden/>
                <w:rStyle w:val="IndexLink"/>
              </w:rPr>
              <w:t>2</w:t>
            </w:r>
            <w:r>
              <w:rPr>
                <w:rStyle w:val="IndexLink"/>
                <w:rtl w:val="true"/>
              </w:rPr>
              <w:t xml:space="preserve">. </w:t>
            </w:r>
            <w:r>
              <w:rPr>
                <w:rStyle w:val="IndexLink"/>
                <w:rtl w:val="true"/>
              </w:rPr>
              <w:t>غلبه و پیروزی پیامبران</w:t>
            </w:r>
            <w:r>
              <w:rPr>
                <w:rStyle w:val="IndexLink"/>
                <w:rtl w:val="true"/>
              </w:rPr>
              <w:tab/>
            </w:r>
            <w:r>
              <w:rPr>
                <w:rStyle w:val="IndexLink"/>
              </w:rPr>
              <w:t>521</w:t>
            </w:r>
          </w:hyperlink>
        </w:p>
        <w:p>
          <w:pPr>
            <w:pStyle w:val="Contents4"/>
            <w:tabs>
              <w:tab w:val="clear" w:pos="8176"/>
              <w:tab w:val="right" w:pos="9026" w:leader="dot"/>
            </w:tabs>
            <w:rPr/>
          </w:pPr>
          <w:hyperlink w:anchor="__RefHeading___Toc4514719_73709187">
            <w:r>
              <w:rPr>
                <w:webHidden/>
                <w:rStyle w:val="IndexLink"/>
              </w:rPr>
              <w:t>3</w:t>
            </w:r>
            <w:r>
              <w:rPr>
                <w:rStyle w:val="IndexLink"/>
                <w:rtl w:val="true"/>
              </w:rPr>
              <w:t xml:space="preserve">. </w:t>
            </w:r>
            <w:r>
              <w:rPr>
                <w:rStyle w:val="IndexLink"/>
                <w:rtl w:val="true"/>
              </w:rPr>
              <w:t>اخراج پیامبران و نزول عذاب</w:t>
            </w:r>
            <w:r>
              <w:rPr>
                <w:rStyle w:val="IndexLink"/>
                <w:rtl w:val="true"/>
              </w:rPr>
              <w:tab/>
            </w:r>
            <w:r>
              <w:rPr>
                <w:rStyle w:val="IndexLink"/>
              </w:rPr>
              <w:t>526</w:t>
            </w:r>
          </w:hyperlink>
        </w:p>
        <w:p>
          <w:pPr>
            <w:pStyle w:val="Contents4"/>
            <w:tabs>
              <w:tab w:val="clear" w:pos="8176"/>
              <w:tab w:val="right" w:pos="9026" w:leader="dot"/>
            </w:tabs>
            <w:rPr/>
          </w:pPr>
          <w:hyperlink w:anchor="__RefHeading___Toc4514721_73709187">
            <w:r>
              <w:rPr>
                <w:webHidden/>
                <w:rStyle w:val="IndexLink"/>
              </w:rPr>
              <w:t>4</w:t>
            </w:r>
            <w:r>
              <w:rPr>
                <w:rStyle w:val="IndexLink"/>
                <w:rtl w:val="true"/>
              </w:rPr>
              <w:t xml:space="preserve">. </w:t>
            </w:r>
            <w:r>
              <w:rPr>
                <w:rStyle w:val="IndexLink"/>
                <w:rtl w:val="true"/>
              </w:rPr>
              <w:t>نزول عذاب و نجات پیامبران و مؤمنان</w:t>
            </w:r>
            <w:r>
              <w:rPr>
                <w:rStyle w:val="IndexLink"/>
                <w:rtl w:val="true"/>
              </w:rPr>
              <w:tab/>
            </w:r>
            <w:r>
              <w:rPr>
                <w:rStyle w:val="IndexLink"/>
              </w:rPr>
              <w:t>528</w:t>
            </w:r>
          </w:hyperlink>
        </w:p>
        <w:p>
          <w:pPr>
            <w:pStyle w:val="Contents2"/>
            <w:tabs>
              <w:tab w:val="clear" w:pos="8743"/>
              <w:tab w:val="right" w:pos="9026" w:leader="dot"/>
            </w:tabs>
            <w:rPr/>
          </w:pPr>
          <w:hyperlink w:anchor="__RefHeading___Toc4514723_73709187">
            <w:r>
              <w:rPr>
                <w:webHidden/>
                <w:rStyle w:val="IndexLink"/>
              </w:rPr>
              <w:t>28</w:t>
            </w:r>
            <w:r>
              <w:rPr>
                <w:rStyle w:val="IndexLink"/>
                <w:rtl w:val="true"/>
              </w:rPr>
              <w:t xml:space="preserve">- </w:t>
            </w:r>
            <w:r>
              <w:rPr>
                <w:rStyle w:val="IndexLink"/>
                <w:rtl w:val="true"/>
              </w:rPr>
              <w:t>پیامبران در قیامت</w:t>
            </w:r>
            <w:r>
              <w:rPr>
                <w:rStyle w:val="IndexLink"/>
                <w:rtl w:val="true"/>
              </w:rPr>
              <w:tab/>
            </w:r>
            <w:r>
              <w:rPr>
                <w:rStyle w:val="IndexLink"/>
              </w:rPr>
              <w:t>532</w:t>
            </w:r>
          </w:hyperlink>
        </w:p>
        <w:p>
          <w:pPr>
            <w:pStyle w:val="Contents3"/>
            <w:tabs>
              <w:tab w:val="clear" w:pos="8459"/>
              <w:tab w:val="right" w:pos="9026" w:leader="dot"/>
            </w:tabs>
            <w:rPr/>
          </w:pPr>
          <w:hyperlink w:anchor="__RefHeading___Toc4514725_73709187">
            <w:r>
              <w:rPr>
                <w:webHidden/>
                <w:rStyle w:val="IndexLink"/>
                <w:rtl w:val="true"/>
              </w:rPr>
              <w:t>آیات موضوع</w:t>
            </w:r>
            <w:r>
              <w:rPr>
                <w:rStyle w:val="IndexLink"/>
                <w:rtl w:val="true"/>
              </w:rPr>
              <w:tab/>
            </w:r>
            <w:r>
              <w:rPr>
                <w:rStyle w:val="IndexLink"/>
              </w:rPr>
              <w:t>532</w:t>
            </w:r>
          </w:hyperlink>
        </w:p>
        <w:p>
          <w:pPr>
            <w:pStyle w:val="Contents3"/>
            <w:tabs>
              <w:tab w:val="clear" w:pos="8459"/>
              <w:tab w:val="right" w:pos="9026" w:leader="dot"/>
            </w:tabs>
            <w:rPr/>
          </w:pPr>
          <w:hyperlink w:anchor="__RefHeading___Toc4514727_73709187">
            <w:r>
              <w:rPr>
                <w:webHidden/>
                <w:rStyle w:val="IndexLink"/>
                <w:rtl w:val="true"/>
              </w:rPr>
              <w:t>ترجمه آیات</w:t>
            </w:r>
            <w:r>
              <w:rPr>
                <w:rStyle w:val="IndexLink"/>
                <w:rtl w:val="true"/>
              </w:rPr>
              <w:tab/>
            </w:r>
            <w:r>
              <w:rPr>
                <w:rStyle w:val="IndexLink"/>
              </w:rPr>
              <w:t>533</w:t>
            </w:r>
          </w:hyperlink>
        </w:p>
        <w:p>
          <w:pPr>
            <w:pStyle w:val="Contents3"/>
            <w:tabs>
              <w:tab w:val="clear" w:pos="8459"/>
              <w:tab w:val="right" w:pos="9026" w:leader="dot"/>
            </w:tabs>
            <w:rPr/>
          </w:pPr>
          <w:hyperlink w:anchor="__RefHeading___Toc4514729_73709187">
            <w:r>
              <w:rPr>
                <w:webHidden/>
                <w:rStyle w:val="IndexLink"/>
                <w:rtl w:val="true"/>
              </w:rPr>
              <w:t>تفسیر و بررسی آیات</w:t>
            </w:r>
            <w:r>
              <w:rPr>
                <w:rStyle w:val="IndexLink"/>
                <w:rtl w:val="true"/>
              </w:rPr>
              <w:tab/>
            </w:r>
            <w:r>
              <w:rPr>
                <w:rStyle w:val="IndexLink"/>
              </w:rPr>
              <w:t>534</w:t>
            </w:r>
          </w:hyperlink>
        </w:p>
        <w:p>
          <w:pPr>
            <w:pStyle w:val="Contents4"/>
            <w:tabs>
              <w:tab w:val="clear" w:pos="8176"/>
              <w:tab w:val="right" w:pos="9026" w:leader="dot"/>
            </w:tabs>
            <w:rPr/>
          </w:pPr>
          <w:hyperlink w:anchor="__RefHeading___Toc4514731_73709187">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4514733_73709187">
            <w:r>
              <w:rPr>
                <w:webHidden/>
                <w:rStyle w:val="IndexLink"/>
              </w:rPr>
              <w:t>1</w:t>
            </w:r>
            <w:r>
              <w:rPr>
                <w:rStyle w:val="IndexLink"/>
                <w:rtl w:val="true"/>
              </w:rPr>
              <w:t xml:space="preserve">. </w:t>
            </w:r>
            <w:r>
              <w:rPr>
                <w:rStyle w:val="IndexLink"/>
                <w:rtl w:val="true"/>
              </w:rPr>
              <w:t>شهادت بر اعمال</w:t>
            </w:r>
            <w:r>
              <w:rPr>
                <w:rStyle w:val="IndexLink"/>
                <w:rtl w:val="true"/>
              </w:rPr>
              <w:tab/>
            </w:r>
            <w:r>
              <w:rPr>
                <w:rStyle w:val="IndexLink"/>
              </w:rPr>
              <w:t>535</w:t>
            </w:r>
          </w:hyperlink>
        </w:p>
        <w:p>
          <w:pPr>
            <w:pStyle w:val="Contents4"/>
            <w:tabs>
              <w:tab w:val="clear" w:pos="8176"/>
              <w:tab w:val="right" w:pos="9026" w:leader="dot"/>
            </w:tabs>
            <w:rPr/>
          </w:pPr>
          <w:hyperlink w:anchor="__RefHeading___Toc4514735_73709187">
            <w:r>
              <w:rPr>
                <w:webHidden/>
                <w:rStyle w:val="IndexLink"/>
              </w:rPr>
              <w:t>2</w:t>
            </w:r>
            <w:r>
              <w:rPr>
                <w:rStyle w:val="IndexLink"/>
                <w:rtl w:val="true"/>
              </w:rPr>
              <w:t xml:space="preserve">. </w:t>
            </w:r>
            <w:r>
              <w:rPr>
                <w:rStyle w:val="IndexLink"/>
                <w:rtl w:val="true"/>
              </w:rPr>
              <w:t>شفاعت</w:t>
            </w:r>
            <w:r>
              <w:rPr>
                <w:rStyle w:val="IndexLink"/>
                <w:rtl w:val="true"/>
              </w:rPr>
              <w:tab/>
            </w:r>
            <w:r>
              <w:rPr>
                <w:rStyle w:val="IndexLink"/>
              </w:rPr>
              <w:t>537</w:t>
            </w:r>
          </w:hyperlink>
        </w:p>
        <w:p>
          <w:pPr>
            <w:pStyle w:val="Contents4"/>
            <w:tabs>
              <w:tab w:val="clear" w:pos="8176"/>
              <w:tab w:val="right" w:pos="9026" w:leader="dot"/>
            </w:tabs>
            <w:rPr/>
          </w:pPr>
          <w:hyperlink w:anchor="__RefHeading___Toc4514737_73709187">
            <w:r>
              <w:rPr>
                <w:webHidden/>
                <w:rStyle w:val="IndexLink"/>
                <w:rtl w:val="true"/>
              </w:rPr>
              <w:t>شفیعان روز رستاخیز</w:t>
            </w:r>
            <w:r>
              <w:rPr>
                <w:rStyle w:val="IndexLink"/>
                <w:rtl w:val="true"/>
              </w:rPr>
              <w:tab/>
            </w:r>
            <w:r>
              <w:rPr>
                <w:rStyle w:val="IndexLink"/>
              </w:rPr>
              <w:t>538</w:t>
            </w:r>
          </w:hyperlink>
        </w:p>
        <w:p>
          <w:pPr>
            <w:pStyle w:val="Contents4"/>
            <w:tabs>
              <w:tab w:val="clear" w:pos="8176"/>
              <w:tab w:val="right" w:pos="9026" w:leader="dot"/>
            </w:tabs>
            <w:rPr/>
          </w:pPr>
          <w:hyperlink w:anchor="__RefHeading___Toc4514739_73709187">
            <w:r>
              <w:rPr>
                <w:webHidden/>
                <w:rStyle w:val="IndexLink"/>
              </w:rPr>
              <w:t>3</w:t>
            </w:r>
            <w:r>
              <w:rPr>
                <w:rStyle w:val="IndexLink"/>
                <w:rtl w:val="true"/>
              </w:rPr>
              <w:t xml:space="preserve">. </w:t>
            </w:r>
            <w:r>
              <w:rPr>
                <w:rStyle w:val="IndexLink"/>
                <w:rtl w:val="true"/>
              </w:rPr>
              <w:t>پرسش و بازخواست</w:t>
            </w:r>
            <w:r>
              <w:rPr>
                <w:rStyle w:val="IndexLink"/>
                <w:rtl w:val="true"/>
              </w:rPr>
              <w:tab/>
            </w:r>
            <w:r>
              <w:rPr>
                <w:rStyle w:val="IndexLink"/>
              </w:rPr>
              <w:t>540</w:t>
            </w:r>
          </w:hyperlink>
        </w:p>
        <w:p>
          <w:pPr>
            <w:pStyle w:val="Contents4"/>
            <w:tabs>
              <w:tab w:val="clear" w:pos="8176"/>
              <w:tab w:val="right" w:pos="9026" w:leader="dot"/>
            </w:tabs>
            <w:rPr/>
          </w:pPr>
          <w:hyperlink w:anchor="__RefHeading___Toc4514741_73709187">
            <w:r>
              <w:rPr>
                <w:webHidden/>
                <w:rStyle w:val="IndexLink"/>
                <w:rtl w:val="true"/>
              </w:rPr>
              <w:t>شکایت از امت</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0_225229"/>
      <w:bookmarkStart w:id="1" w:name="pg16730_225229"/>
      <w:bookmarkEnd w:id="1"/>
    </w:p>
    <w:p>
      <w:pPr>
        <w:pStyle w:val="Heading2"/>
        <w:numPr>
          <w:ilvl w:val="1"/>
          <w:numId w:val="1"/>
        </w:numPr>
        <w:rPr/>
      </w:pPr>
      <w:bookmarkStart w:id="2" w:name="pg16730_225229"/>
      <w:bookmarkStart w:id="3" w:name="__RefHeading___Toc451399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4001_73709187"/>
      <w:bookmarkStart w:id="6" w:name="_Toc2"/>
      <w:bookmarkEnd w:id="5"/>
      <w:r>
        <w:rPr>
          <w:rtl w:val="true"/>
        </w:rPr>
        <w:t>اشاره</w:t>
      </w:r>
      <w:bookmarkStart w:id="7" w:name="pg16730_22523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514003_73709187"/>
      <w:bookmarkStart w:id="9" w:name="_Toc3"/>
      <w:bookmarkEnd w:id="8"/>
      <w:r>
        <w:rPr>
          <w:rtl w:val="true"/>
        </w:rPr>
        <w:t>مصلحان بزرگ بشر</w:t>
      </w:r>
      <w:bookmarkEnd w:id="9"/>
    </w:p>
    <w:p>
      <w:pPr>
        <w:pStyle w:val="BookText"/>
        <w:rPr/>
      </w:pPr>
      <w:r>
        <w:rPr>
          <w:rFonts w:ascii="IRNazanin" w:hAnsi="IRNazanin" w:eastAsia="IRNazanin"/>
          <w:color w:val="111111"/>
          <w:sz w:val="28"/>
          <w:sz w:val="28"/>
          <w:szCs w:val="28"/>
          <w:rtl w:val="true"/>
          <w:lang w:bidi="fa-IR"/>
        </w:rPr>
        <w:t>در بازار آشفته جهان بشریت که أنانیّت و خود خواهی، از هر سوی آن به چشم می خورد، و بشر پیوسته قربانی تنگ نظری ها و تصادم منافع بوده است، انسان هایی در افق اجتماع پدید آمده اند، که خود و زندگی خویش را وقف اصلاح انسان ها نموده، و راه سعادت را به آنان نمایانده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نه تنها از صفات زشت خودخواهی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خود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بوده اند، بلکه جامعه بشری را به تهذیب نفس و پاکیزگی روح و نوع دوستی، و ضعیف پروری، دعوت نموده، و آتش فتنه ها وجنگ ها و خودکامگی ها را تا حدی خاموش ساخته اند، و چه بسا خود را فدای راه و دعوت خود نموده، و در این فداکاری خوشحال و شادمان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مصلحان، همگی درموارد یاد شده شریک و سهیم بودند، ولی از یک نظر با هم تفاوت داشتند و در حقیقت این تفاوت، مایه تقسیم آنها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هم اکنون به حضور خوانندگان گرامی تقدیم می گردد، جلد سوم از کتاب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پیرامون خصوصیات مصلحان الهی و آسمانی از دیدگاه قرآن،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مصلحان الهی به دو نوع می توان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کلی مربوط به نوع پیامبران، مانند لزوم بعثت پیامبران، اهداف</w:t>
      </w:r>
    </w:p>
    <w:p>
      <w:pPr>
        <w:pStyle w:val="BookText"/>
        <w:rPr/>
      </w:pPr>
      <w:r>
        <w:rPr>
          <w:rFonts w:ascii="IRNazanin" w:hAnsi="IRNazanin" w:eastAsia="IRNazanin"/>
          <w:color w:val="111111"/>
          <w:sz w:val="28"/>
          <w:sz w:val="28"/>
          <w:szCs w:val="28"/>
          <w:rtl w:val="true"/>
          <w:lang w:bidi="fa-IR"/>
        </w:rPr>
        <w:t>آنان در این بعثت، وسیله ارتباط آنان با جهان غیب، وظایف پیامبران نسبت به یکدیگر، شرایط و خصوصیات مصلحان الهی، و پایه آگاهی های آنان، و وسیله شناسایی آنان از متنبّیان دروغگو، روش آنان در تبلیغ، واکنش مردم در برابر دعوت های آنان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می توانند یک رشته بحث های کلی را در باره پیامبران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زندگی پیامبران، که پیوسته به نام قصص انبیا مطرح بوده و بخشی از آیات قرآن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قسمت اول را بر عهده گرفته، و قسمت دوم بر عهده اجزای آینده این فرهنگ قرآنی است که امید است در پرتو الطاف الهی به تحریر آن نیز توفیق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مؤلف، خدا را سپاسگزار است که پس از یک تلاش ممتد و طولانی توانسته است مجموعه ای چهارده جلدی را در اختیار شیفتگان حقایق قرآن، قرار دهد که قسمت اعظم آن را مسایل عقیدتی از توحید تا معاد و قسمت کمی از آن مربوط به بحث های اخلاقی واجتماعی قرآن است، وما تکامل خود را رهین تشویق ها،انتقادهای سالم و سازنده خوانندگان می دانیم، و امید است این مجموعه که به عنوان نخستین تفسیر موضوعی به زبان فارسی منتشر می شود، بسان مجموعه ای دیگر در همین رابطه که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گردد، موجب قرب الهی، و وسیله هدایت بندگان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مساعدت های ارزنده جناب حجة الاسلام آقای حاج شیخ علی ربّانی که در تألیف این کتاب، مؤلّفِ ناتوان را کمک نموده، صمیمانه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29/7/70</w:t>
      </w:r>
      <w:bookmarkStart w:id="10" w:name="pg16730_225233"/>
    </w:p>
    <w:p>
      <w:pPr>
        <w:pStyle w:val="Heading2"/>
        <w:numPr>
          <w:ilvl w:val="1"/>
          <w:numId w:val="1"/>
        </w:numPr>
        <w:rPr/>
      </w:pPr>
      <w:bookmarkStart w:id="11" w:name="__RefHeading___Toc4514005_73709187"/>
      <w:bookmarkStart w:id="12" w:name="_Toc4"/>
      <w:bookmarkEnd w:id="10"/>
      <w:bookmarkEnd w:id="11"/>
      <w:r>
        <w:rPr>
          <w:rtl w:val="true"/>
        </w:rPr>
        <w:t>امکان بعثت پیامبران الهی و بررسی دلایل منکران</w:t>
      </w:r>
      <w:bookmarkEnd w:id="12"/>
    </w:p>
    <w:p>
      <w:pPr>
        <w:pStyle w:val="Heading3"/>
        <w:numPr>
          <w:ilvl w:val="2"/>
          <w:numId w:val="1"/>
        </w:numPr>
        <w:rPr/>
      </w:pPr>
      <w:bookmarkStart w:id="13" w:name="__RefHeading___Toc4514007_7370918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امکان بعثت پیامبران الهی و بررسی دلایل منکران </w:t>
      </w:r>
      <w:r>
        <w:rPr>
          <w:rStyle w:val="FootnoteAnchor"/>
          <w:rtl w:val="true"/>
        </w:rPr>
        <w:footnoteReference w:id="2"/>
      </w:r>
    </w:p>
    <w:p>
      <w:pPr>
        <w:pStyle w:val="Heading3"/>
        <w:numPr>
          <w:ilvl w:val="2"/>
          <w:numId w:val="1"/>
        </w:numPr>
        <w:rPr/>
      </w:pPr>
      <w:bookmarkStart w:id="15" w:name="__RefHeading___Toc4514009_73709187"/>
      <w:bookmarkStart w:id="16" w:name="_Toc6"/>
      <w:bookmarkEnd w:id="15"/>
      <w:r>
        <w:rPr>
          <w:rtl w:val="true"/>
        </w:rPr>
        <w:t>آیات موضوع</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نَریکَ إِلاّبَشَراً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قَومِهِ الَّذِینَ کَفَرُوا وَکَذَّبُوا بِلِقاءِالآخِرَةِوَأَتْرَفْناهُمْفِیالحَیوةِ الدُّنْیا ما هذا إِلاّبَشَرٌ مِثْلَکُمْ یَأکُلُ مِمّا تَأْکُلُونَ مِنْهُ 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یَرْجُونَ لِقائَنا لَوْلا أُنْزِلَ عَلَیْنَا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7" w:name="pg16730_225234"/>
    </w:p>
    <w:p>
      <w:pPr>
        <w:pStyle w:val="BookText"/>
        <w:rPr/>
      </w:pPr>
      <w:bookmarkEnd w:id="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أُلْقِیَ عَلَیْهِ أَسْوِرَةٌ مِنْ ذَهَب أَوْ جاءَمَعَهُ الْمَلائِکَةُ مُقْتَرِنینَ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 وَالْمَلائِکَةِ قَبِیلاً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514011_73709187"/>
      <w:bookmarkStart w:id="19" w:name="_Toc7"/>
      <w:bookmarkEnd w:id="18"/>
      <w:r>
        <w:rPr>
          <w:rtl w:val="true"/>
        </w:rPr>
        <w:t>ترجمه آیات</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قوم نوح که به شریعت او کفر ورزیده بودند، به او می گفتند تو بشری مانند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از قوم آن پیامبر که به آیین خدا کفر ورزیده و لقای خدا در سرای دیگر را تکذیب نموده بودند و در زندگی دنیا از نعمت های فراوانی برخوردارشان کرده بودیم، گفتند که این پیامبر بشری است مانند شما از آنچه که شما می خورید و می نوشید او نیز می خورد و می نوشد و اگر بشری مثل خود را اطاعت کنید، زیانکار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روز رستاخیز امید نداشتند گفتند چرا بر خود ما فرشته نازل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گوید، چرا دستبندهای طلا به او داده نشده است و چرا با او فرشتگان نازل نشده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را باید به ما بنمایانی</w:t>
      </w:r>
      <w:r>
        <w:rPr>
          <w:rFonts w:eastAsia="IRNazanin" w:cs="IRNazanin"/>
          <w:color w:val="111111"/>
          <w:sz w:val="28"/>
          <w:szCs w:val="28"/>
          <w:rtl w:val="true"/>
          <w:lang w:bidi="fa-IR"/>
        </w:rPr>
        <w:t>».</w:t>
      </w:r>
    </w:p>
    <w:p>
      <w:pPr>
        <w:pStyle w:val="Heading3"/>
        <w:numPr>
          <w:ilvl w:val="2"/>
          <w:numId w:val="1"/>
        </w:numPr>
        <w:rPr/>
      </w:pPr>
      <w:bookmarkStart w:id="20" w:name="__RefHeading___Toc4514013_73709187"/>
      <w:bookmarkStart w:id="21" w:name="_Toc8"/>
      <w:bookmarkEnd w:id="20"/>
      <w:r>
        <w:rPr>
          <w:rtl w:val="true"/>
        </w:rPr>
        <w:t>بررسی و تفسیر آیات</w:t>
      </w:r>
      <w:bookmarkEnd w:id="21"/>
    </w:p>
    <w:p>
      <w:pPr>
        <w:pStyle w:val="Heading4"/>
        <w:numPr>
          <w:ilvl w:val="3"/>
          <w:numId w:val="1"/>
        </w:numPr>
        <w:rPr/>
      </w:pPr>
      <w:bookmarkStart w:id="22" w:name="__RefHeading___Toc4514015_73709187"/>
      <w:bookmarkStart w:id="23" w:name="_Toc9"/>
      <w:bookmarkEnd w:id="22"/>
      <w:r>
        <w:rPr>
          <w:rtl w:val="true"/>
        </w:rPr>
        <w:t>اشاره</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اتفاق نظر پیروان تمام شرایع آسمانی،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را از جانب خدا امری غیر ممکن و محال دانسته و دلایل موهون آنان در کتاب های ملل و نحل</w:t>
      </w:r>
      <w:r>
        <w:rPr>
          <w:rStyle w:val="FootnoteAnchor"/>
          <w:rtl w:val="true"/>
        </w:rPr>
        <w:footnoteReference w:id="3"/>
      </w:r>
      <w:r>
        <w:rPr>
          <w:rFonts w:ascii="IRNazanin" w:hAnsi="IRNazanin" w:eastAsia="IRNazanin"/>
          <w:color w:val="111111"/>
          <w:sz w:val="28"/>
          <w:sz w:val="28"/>
          <w:szCs w:val="28"/>
          <w:rtl w:val="true"/>
          <w:lang w:bidi="fa-IR"/>
        </w:rPr>
        <w:t>و علم کلام مذکور است و ما به طور اجمال به</w:t>
      </w:r>
      <w:bookmarkStart w:id="24" w:name="pg16730_225235"/>
    </w:p>
    <w:p>
      <w:pPr>
        <w:pStyle w:val="BookText"/>
        <w:rPr/>
      </w:pPr>
      <w:bookmarkEnd w:id="24"/>
      <w:r>
        <w:rPr>
          <w:rFonts w:ascii="IRNazanin" w:hAnsi="IRNazanin" w:eastAsia="IRNazanin"/>
          <w:color w:val="111111"/>
          <w:sz w:val="28"/>
          <w:sz w:val="28"/>
          <w:szCs w:val="28"/>
          <w:rtl w:val="true"/>
          <w:lang w:bidi="fa-IR"/>
        </w:rPr>
        <w:t>نقل و نقد آنها می پردازیم</w:t>
      </w:r>
      <w:r>
        <w:rPr>
          <w:rFonts w:eastAsia="IRNazanin" w:cs="IRNazanin"/>
          <w:color w:val="111111"/>
          <w:sz w:val="28"/>
          <w:szCs w:val="28"/>
          <w:rtl w:val="true"/>
          <w:lang w:bidi="fa-IR"/>
        </w:rPr>
        <w:t>:</w:t>
      </w:r>
    </w:p>
    <w:p>
      <w:pPr>
        <w:pStyle w:val="Heading4"/>
        <w:numPr>
          <w:ilvl w:val="3"/>
          <w:numId w:val="1"/>
        </w:numPr>
        <w:rPr/>
      </w:pPr>
      <w:bookmarkStart w:id="25" w:name="__RefHeading___Toc4514017_73709187"/>
      <w:bookmarkStart w:id="26" w:name="_Toc10"/>
      <w:bookmarkEnd w:id="25"/>
      <w:r>
        <w:rPr>
          <w:rtl w:val="true"/>
        </w:rPr>
        <w:t>دلیل اوّل</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پیامبران درمقایسه با داوری های عقل از دو حالت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داوری های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داوری های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نیازی به بعثت آنان نیست، و در حقیقت بعثت پیامبران، کاری لغو و بیهوده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برنامه های آنان قابل پذیرش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استدلال بسیار روشن است، زیرا برنامه پیامبران قطعاً با داوری های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عقل داوری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می باشد، ولی آنچه را عقل در مورد آن، داوری دارد یک رشته قضایای کلی است بدون اینکه جزئیات و مصادیق آن را بیان کند، مثلاً خرد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کارهای مفید و سودمند رفت، و از کارهای زیانبار دوری جست، امّا این که کدام کار مفید، و کدام کار مضر است، عقل در این باره نظر روشنی ندارد و غالباً دچار شک وتردید می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خرد تا آن حد گسترده نیست که علاوه بر تبیین ضابطه کلی، صغریات و موضوعات را نیز بدون کم و زیاد بیان کند، و از طرفی علم بشر نیز نمی تواند پاسخگوی این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مطالعات علمی بشر غالباً محدود به سود و زیان های جسمی است، و ثانیاً برد معرفت علمی در این قلمرو نیز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باره در فصل دلایل قرآنی بر لزوم بعثت</w:t>
      </w:r>
    </w:p>
    <w:p>
      <w:pPr>
        <w:pStyle w:val="BookText"/>
        <w:rPr/>
      </w:pPr>
      <w:r>
        <w:rPr>
          <w:rFonts w:ascii="IRNazanin" w:hAnsi="IRNazanin" w:eastAsia="IRNazanin"/>
          <w:color w:val="111111"/>
          <w:sz w:val="28"/>
          <w:sz w:val="28"/>
          <w:szCs w:val="28"/>
          <w:rtl w:val="true"/>
          <w:lang w:bidi="fa-IR"/>
        </w:rPr>
        <w:t>پیامبران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پیامبران برای تبیین موضوعات آن ضابطه کلی است که عقل پیوسته به آن دعوت می کند، تو گویی پیامبران بسان پزشکانی هستند که به بیماران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غذا بخور که مفید است و از غذای دیگر بپرهیز که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انسان در بعد نظری، در گرو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ضوابط کلی و معیارهای ثابت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مصادیق و موارد آن ضوابط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لزوم بعثت پیامبران در بخش نخست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قضاوت های عقلی استناد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انسانی در تبیین این ضوابط کار آمد است و پاسخ آن این است که داده های شرع و ارمغان های رسالت، اگر چه با قضاوت های عقل هماهنگ است ولی در این مورد، خرد، با دو نوع نارسایی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درمورد بیان مصادیق و دیگری محدودیت داوری های عقل در زمینه ضوابط ومعیارهای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ومخالفان لزوم اعزام رجال الهی، در بخش دوم به کاوش های علمی استناد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مطالعات و کاوش های علمی نیز با مشکل مهمی روبرو هستند و آن محدودیت قلمرو مباحث علمی و ره نیافتن آن به حقایق روحی و سود و زیان های فکری و معنوی است با آن که بخش اصیل شخصیت انسان را روح و خواص روحی تشکیل می 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اشتباه در این استدلال آن است که برنامه های</w:t>
      </w:r>
      <w:bookmarkStart w:id="27" w:name="pg16730_225237"/>
    </w:p>
    <w:p>
      <w:pPr>
        <w:pStyle w:val="BookText"/>
        <w:rPr/>
      </w:pPr>
      <w:bookmarkEnd w:id="27"/>
      <w:r>
        <w:rPr>
          <w:rFonts w:ascii="IRNazanin" w:hAnsi="IRNazanin" w:eastAsia="IRNazanin"/>
          <w:color w:val="111111"/>
          <w:sz w:val="28"/>
          <w:sz w:val="28"/>
          <w:szCs w:val="28"/>
          <w:rtl w:val="true"/>
          <w:lang w:bidi="fa-IR"/>
        </w:rPr>
        <w:t xml:space="preserve">پیامبران در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خرد و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تواند چیزی غیر از این دو باشد یعنی امکان دارد پیامبران در پرتو وحی برنامه ای را عرضه کنند که مرغ اندیشه هیچ دانشمندی هر چه هم بلند پرواز باشد، به آشیان آن نرسد، و با مراجعه به برنامه های شرایع پیامبران روشن می شود که آنان روی موضوعاتی فشار می آورده اند که مردم آن روز دچار اشتباه و گمراهی بودند آنان به یکتا پرستی و خدا پرستی دعوت می کردند در حالی که بشر در منجلاب بت پرستی و شرک فرو رفته بود، بشر آن روز بازگشت انسان را به حیات جدید امری محال یا مستبعد تلقی می کرد، در حالی که تمام پیامبران پس از توحید، معاد را رکن شریعت خود معرفی نموده، و دین را بدون اعتقاد به معاد، کاملاً عقیم و بی ثمر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آن دسته از تعالیم پیامبران که ارشاد به حکم عقل می باشد نیز عبث و بی فایده نخواهد بود، زیرا موجب تقویت و تأیید احکام و آرای عقلی می باشد هم چنان که بر یک مطلب نخست دلیل عقلی اقامه می گردد، آنگاه برای تأیید و تحکیم آن دلایل عقلی دیگری نیز آورده می شود، بدون شک هیچ متفکری تعدد دلایل عقلی بر یک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مطلب مهم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عبث و بیهوده ندانسته، بلکه آن را مفید و سودمند می شمارد</w:t>
      </w:r>
      <w:r>
        <w:rPr>
          <w:rFonts w:eastAsia="IRNazanin" w:cs="IRNazanin"/>
          <w:color w:val="111111"/>
          <w:sz w:val="28"/>
          <w:szCs w:val="28"/>
          <w:rtl w:val="true"/>
          <w:lang w:bidi="fa-IR"/>
        </w:rPr>
        <w:t>.</w:t>
      </w:r>
    </w:p>
    <w:p>
      <w:pPr>
        <w:pStyle w:val="Heading4"/>
        <w:numPr>
          <w:ilvl w:val="3"/>
          <w:numId w:val="1"/>
        </w:numPr>
        <w:rPr/>
      </w:pPr>
      <w:bookmarkStart w:id="28" w:name="__RefHeading___Toc4514019_73709187"/>
      <w:bookmarkStart w:id="29" w:name="_Toc11"/>
      <w:bookmarkEnd w:id="28"/>
      <w:r>
        <w:rPr>
          <w:rtl w:val="true"/>
        </w:rPr>
        <w:t>دلیل دوم</w:t>
      </w:r>
      <w:r>
        <w:rPr>
          <w:rtl w:val="true"/>
        </w:rPr>
        <w:t>:</w:t>
      </w:r>
      <w:bookmarkEnd w:id="29"/>
    </w:p>
    <w:p>
      <w:pPr>
        <w:pStyle w:val="Heading5"/>
        <w:numPr>
          <w:ilvl w:val="4"/>
          <w:numId w:val="1"/>
        </w:numPr>
        <w:rPr/>
      </w:pPr>
      <w:bookmarkStart w:id="30" w:name="__RefHeading___Toc4514021_73709187"/>
      <w:bookmarkStart w:id="31" w:name="_Toc12"/>
      <w:bookmarkEnd w:id="30"/>
      <w:r>
        <w:rPr>
          <w:rtl w:val="true"/>
        </w:rPr>
        <w:t>اشاره</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آسمانی دستورهایی وارد شده است که فاقد نفع و فایده می باشند، و یا از برخی کارهای مفید برای بشر نهی گردیده است، مثل این که رو به کعبه بایستیم و نماز بخوانیم و دور آن طواف کنیم، و سنگی را استلام</w:t>
      </w:r>
    </w:p>
    <w:p>
      <w:pPr>
        <w:pStyle w:val="BookText"/>
        <w:rPr/>
      </w:pPr>
      <w:r>
        <w:rPr>
          <w:rFonts w:ascii="IRNazanin" w:hAnsi="IRNazanin" w:eastAsia="IRNazanin"/>
          <w:color w:val="111111"/>
          <w:sz w:val="28"/>
          <w:sz w:val="28"/>
          <w:szCs w:val="28"/>
          <w:rtl w:val="true"/>
          <w:lang w:bidi="fa-IR"/>
        </w:rPr>
        <w:t>کنیم، و احیاناً از خوردن و نوشیدن برخی آشامیدنی ها و نوشیدنی ها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صورتی می تواند در صحت این تعالیم شک و تردید ایجاد کند که ما بدانیم در این موارد مصلحت و سودی نیست، در حالی که نه تنها چنین نیست، بلکه نفع و سود آنها کاملاً روشن است مثلاً اگر برخی از غذاها حرام گردیده است به خاطر زیانبار بودن آنها است، و خوشبختانه خود بشر به مرور زمان در پرتو علم و تجربه، به زیانبار بودن آنها پی برده است، دانش بشر امروز از مفاسد و مضار مرده خواری واستفاده از گوشت خوک و نوشیدن شراب پرده برداشته است، و بسیاری از مرگ و میرهای زودرس و یا رشد جنایت در جامعه را معلول استفاده از این غذاها می داند، اگر دستور داده است که به نقطه واحد متوجه شویم به خاطر این است که وحدت پیروان آیین را از این جهت حفظ کند تا همگی به نقطه واحدی متوجه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به خاطر تجدید میثاق با ابراهیم خلیل و بت شکن است که از جاده توحید منحرف نشویم، درست ما نند تعظیم در برابر پرچم کشور است که به ظاهر یک پارچه چند سانتی متری است ولی در واقع مظهر استقلال کشور به شمار می رود و خضوع در برابر آن احترام به کشور و استقلال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پیشوایان بزرگ اسلام از روز نخست به پیروی از قرآن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 که پاسخگوی این نوع پرسش ها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دلایل عمده برهمن ها آشنا شدیم البته شبهات آنان منحصر به آنچه که در این جا یادآورد شد نیست و قاضی عبد الجبار شبهات متعددی از آنان نقل کرده که نقل و نقد آنها مایه گستردگی سخن است و علاقمندان</w:t>
      </w:r>
      <w:bookmarkStart w:id="32" w:name="pg16730_225239"/>
    </w:p>
    <w:p>
      <w:pPr>
        <w:pStyle w:val="BookText"/>
        <w:rPr/>
      </w:pPr>
      <w:bookmarkEnd w:id="32"/>
      <w:r>
        <w:rPr>
          <w:rFonts w:ascii="IRNazanin" w:hAnsi="IRNazanin" w:eastAsia="IRNazanin"/>
          <w:color w:val="111111"/>
          <w:sz w:val="28"/>
          <w:sz w:val="28"/>
          <w:szCs w:val="28"/>
          <w:rtl w:val="true"/>
          <w:lang w:bidi="fa-IR"/>
        </w:rPr>
        <w:t>می توانند به کتاب های مفصل کلامی مراجعه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 چنان که منکران امکان بعثت پیامبران منحصر به این گروه نبوده، بلکه دو گروه دیگر نیز در طول تاریخ بشریت منکر اعزام آنان شده اند این دو گروه عبارتند از دهریه و نافیان تکلیف</w:t>
      </w:r>
      <w:r>
        <w:rPr>
          <w:rFonts w:eastAsia="IRNazanin" w:cs="IRNazanin"/>
          <w:color w:val="111111"/>
          <w:sz w:val="28"/>
          <w:szCs w:val="28"/>
          <w:rtl w:val="true"/>
          <w:lang w:bidi="fa-IR"/>
        </w:rPr>
        <w:t>.</w:t>
      </w:r>
    </w:p>
    <w:p>
      <w:pPr>
        <w:pStyle w:val="Heading5"/>
        <w:numPr>
          <w:ilvl w:val="4"/>
          <w:numId w:val="1"/>
        </w:numPr>
        <w:rPr/>
      </w:pPr>
      <w:bookmarkStart w:id="33" w:name="__RefHeading___Toc4514023_73709187"/>
      <w:bookmarkStart w:id="34" w:name="_Toc13"/>
      <w:bookmarkEnd w:id="33"/>
      <w:r>
        <w:rPr/>
        <w:t>1</w:t>
      </w:r>
      <w:r>
        <w:rPr>
          <w:rtl w:val="true"/>
        </w:rPr>
        <w:t xml:space="preserve">. </w:t>
      </w:r>
      <w:r>
        <w:rPr>
          <w:rtl w:val="true"/>
        </w:rPr>
        <w:t>دهریه</w:t>
      </w:r>
      <w:r>
        <w:rPr>
          <w:rtl w:val="true"/>
        </w:rPr>
        <w:t>:</w:t>
      </w:r>
      <w:bookmarkEnd w:id="34"/>
    </w:p>
    <w:p>
      <w:pPr>
        <w:pStyle w:val="BookText"/>
        <w:rPr/>
      </w:pPr>
      <w:r>
        <w:rPr>
          <w:rFonts w:ascii="IRNazanin" w:hAnsi="IRNazanin" w:eastAsia="IRNazanin"/>
          <w:color w:val="111111"/>
          <w:sz w:val="28"/>
          <w:sz w:val="28"/>
          <w:szCs w:val="28"/>
          <w:rtl w:val="true"/>
          <w:lang w:bidi="fa-IR"/>
        </w:rPr>
        <w:t xml:space="preserve">عقیده دهریّه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که امروز از آن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فقط علم به کلیات دارد و عالم به امور متغیّر و جزئی نیست و طبعاً نزول وحی از جانب خدا بر پیامبران از امور جزئی است نه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هیچ مانعی در مورد آگاهی خدا نسبت به جزئیات نیست تنها بهانه ای که مخالفان دارند این است که جزئیات در دست دگرگونی است و اگر خدا علم به جزئیات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تغیر در مقام ذات الهی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 دهیم که تغیر و دگرگونی در ناحیه معلوم است نه در ناحیه عالم،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نسبت به جزئیات علم حضوری است نه حصولی و هرگز مانند بشر نیست که صورتی جانشین صورت دیگر گردد و در این صورت دگرگونی در معلوم مایه دگرگونی در عالم نخواهد بود</w:t>
      </w:r>
      <w:r>
        <w:rPr>
          <w:rFonts w:eastAsia="IRNazanin" w:cs="IRNazanin"/>
          <w:color w:val="111111"/>
          <w:sz w:val="28"/>
          <w:szCs w:val="28"/>
          <w:rtl w:val="true"/>
          <w:lang w:bidi="fa-IR"/>
        </w:rPr>
        <w:t>.</w:t>
      </w:r>
      <w:r>
        <w:rPr>
          <w:rStyle w:val="FootnoteAnchor"/>
          <w:rtl w:val="true"/>
        </w:rPr>
        <w:footnoteReference w:id="5"/>
      </w:r>
      <w:bookmarkStart w:id="35" w:name="pg16730_225240"/>
    </w:p>
    <w:p>
      <w:pPr>
        <w:pStyle w:val="Heading5"/>
        <w:numPr>
          <w:ilvl w:val="4"/>
          <w:numId w:val="1"/>
        </w:numPr>
        <w:rPr/>
      </w:pPr>
      <w:bookmarkStart w:id="36" w:name="__RefHeading___Toc4514025_73709187"/>
      <w:bookmarkStart w:id="37" w:name="_Toc14"/>
      <w:bookmarkEnd w:id="35"/>
      <w:bookmarkEnd w:id="36"/>
      <w:r>
        <w:rPr/>
        <w:t>2</w:t>
      </w:r>
      <w:r>
        <w:rPr>
          <w:rtl w:val="true"/>
        </w:rPr>
        <w:t xml:space="preserve">. </w:t>
      </w:r>
      <w:r>
        <w:rPr>
          <w:rtl w:val="true"/>
        </w:rPr>
        <w:t>نافیان تکلیف</w:t>
      </w:r>
      <w:r>
        <w:rPr>
          <w:rtl w:val="true"/>
        </w:rPr>
        <w:t>:</w:t>
      </w:r>
      <w:bookmarkEnd w:id="37"/>
    </w:p>
    <w:p>
      <w:pPr>
        <w:pStyle w:val="BookText"/>
        <w:rPr/>
      </w:pPr>
      <w:r>
        <w:rPr>
          <w:rFonts w:ascii="IRNazanin" w:hAnsi="IRNazanin" w:eastAsia="IRNazanin"/>
          <w:color w:val="111111"/>
          <w:sz w:val="28"/>
          <w:sz w:val="28"/>
          <w:szCs w:val="28"/>
          <w:rtl w:val="true"/>
          <w:lang w:bidi="fa-IR"/>
        </w:rPr>
        <w:t>آنان گروهی هستند که تکلیف بر بشر را، امری عبث و بیهوده می انگارند زیرا تکالیف یک رشته دستورات مشقت آور برای بندگان است، و نه تنها برای آنان نافع نیست، بلکه مستلزم زیان و مشقت آنان است و از طرفی معقول نیست که فایده تکالیف به خداوند متوجه گردد زیرا خدا از هر نوع نفع و فایده ای از غیر خود بی نیاز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گروه از فواید دنیوی و اخروی تکلیف، غفلت ورزیده و آن را عبث و لغو اندیشیده اند، در حالی که تکالیف، ضامن سعادت دنیوی انسان و مایه اجر و پاداش اخروی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سخن دیگری نیز دارند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مایه بازداری عقل از تفکر در مقام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گفتار جز سفسطه چیزی نیست زیرا بسیاری از تکالیف، مایه یاد خدا است، چگونه می توان انکار نمود که نماز و روزه، مایه یاد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باید گفت این گروه خواهان آزادی در عمل از نظر اشباع غرایز خود می باشند، و تکالیف را مزاحم آمال و خواسته های نفسانی خود می بینند، از این جهت به یک رشته مغالطه دست زده تا خود را از بار تکلیف برهانند، و هر نوع مانع را در برابر غرایز نفسانی برطرف 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گروه پس از غرق در فساد، و کسب آزادی مطلق در عمل،</w:t>
      </w:r>
      <w:bookmarkStart w:id="38" w:name="pg16730_225241"/>
    </w:p>
    <w:p>
      <w:pPr>
        <w:pStyle w:val="BookText"/>
        <w:rPr/>
      </w:pPr>
      <w:bookmarkEnd w:id="38"/>
      <w:r>
        <w:rPr>
          <w:rFonts w:ascii="IRNazanin" w:hAnsi="IRNazanin" w:eastAsia="IRNazanin"/>
          <w:color w:val="111111"/>
          <w:sz w:val="28"/>
          <w:sz w:val="28"/>
          <w:szCs w:val="28"/>
          <w:rtl w:val="true"/>
          <w:lang w:bidi="fa-IR"/>
        </w:rPr>
        <w:t>به این گونه سفسطه ها پرداخته و عملاً ثابت می کنند که مادیگری اخلاقی منتهی به مادیگری فلسفی است و انسان اگر یک عمر در فساد و گناه به سر برد کار او به جایی منتهی می شود که به اصل شریعت انکار میورزد، و کسانی که می کوشند مادیگری اخلاقی را از مادیگری فلسفی جدا سازند، تلاشی بی فایده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کوتاه خود افرادی را مشاهده نموده ایم که در آغاز زندگی، از افراد معتقد بوده ولی به خاطر گرایش به فساد و فرو افتادن در ورطه تبهکاری و گناه، کارشان به جایی منتهی شده که اصل دین و ماورای طبیعت را انکار کردند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9" w:name="__RefHeading___Toc4514027_73709187"/>
      <w:bookmarkStart w:id="40" w:name="_Toc15"/>
      <w:bookmarkEnd w:id="39"/>
      <w:r>
        <w:rPr>
          <w:rtl w:val="true"/>
        </w:rPr>
        <w:t>منطق مشرکان در باره رسالت رسولان</w:t>
      </w:r>
      <w:bookmarkEnd w:id="40"/>
    </w:p>
    <w:p>
      <w:pPr>
        <w:pStyle w:val="BookText"/>
        <w:rPr/>
      </w:pPr>
      <w:r>
        <w:rPr>
          <w:rFonts w:ascii="IRNazanin" w:hAnsi="IRNazanin" w:eastAsia="IRNazanin"/>
          <w:color w:val="111111"/>
          <w:sz w:val="28"/>
          <w:sz w:val="28"/>
          <w:szCs w:val="28"/>
          <w:rtl w:val="true"/>
          <w:lang w:bidi="fa-IR"/>
        </w:rPr>
        <w:t>در این میان گروه مشرکان به شیوه دیگری به نفی رسالت پیامبران پرداخته و رسالت بشر را از جانب خدا انکار می نمودند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رسالت را می پذیرفتند ولی معتقد بودند که این مقام رفیع از آنِ یک موجود ملکوتی به نام فرشته است که از هر نظر منزه می باشد، نه انسان مادی که از جهاتی آن طهارت و پاکیزگی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شبهه را در موارد متعددی از مشرکان عصر رسالت و غیر آنان نقل می کند که به نقل برخی می پردازیم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امت نوح یادآور می شود که یکی از انتقادهای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بشری بسان ما نیستی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نَریکَ إِلاّ بَشَراً مِثْلَنا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قوم نوح که به شریعت او کفر ورزیده بودند، به او می گفتند تو بشری مانند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از اقوام پس از نوح همین شبهه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قَومِهِ الَّذِینَ کَفَرُوا وَکَذَّبُوا بِلِقاءِ الآخِرَةِ وَأَتْرَفْناهُمْ فِی الحَیاةِ الدُّنْیا ما هذا إِلاّبَشَرٌ مِثْلُکُمْ یَأکُلُ مِمّا تَأْکُلُونَ مِنْهُ 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از قوم آن پیامبر که به آیین خدا کفر ورزیده و لقای خدا در سرای دیگر را تکذیب نموده بودند و در زندگی دنیا از نعمت های فراوانی برخوردارشان کرده بودیم، گفتند که این پیامبر بشری است مانند شما از آنچه که شما می خورید و می نوشید او نیز می خورد و می نوشد و اگر بشری مثل خود را اطاعت کنید،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می رساند که این شبهه که رسول باید فوق انسان باشد، شبهه ای دیر پا بوده، و این سخن سینه به سینه تا عهد رسول کشیده شده بود، و همین اعتراض را مشرکان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می نمودند، آنان در طرح این شبهه به صورت های مختلفی سخن می گفتند که به عنوان نمونه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فرشته بر خود ما نازل گردد 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لا یَرْجُونَ لِقائَنا لَوْلا أُنْزِلَ عَلَیْنَا الْمَلائِکَةُ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روز رستاخیز امید نداشتند گفتند چرا بر خود ما فرشته نازل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گفتند که باید همراه پیامبر فرشته ای نیز فرود آید، و او را تصدیق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أُلْقِیَ عَلَیْهِ أَسْوِرَةٌ مِنْ ذَهَب أَوْ جاءَ مَعَهُ الْمَلائِکَةُ مُقْتَرِنینَ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گوید، چرا دستبندهای طلا به او داده نشده است و چرا با او فرشتگان نازل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 سوم تقاضای دیدن فرشته را می کردند زیرا پیامبر مدعی بود که فرشته وحی بر من نازل می شود،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تو بشریم اگر راست می گویی فرشته را به ما نشان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 وَالْمَلائِکَةِ قَبِیلاً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را باید به ما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با توجه به دو مطلب روشن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ای را که از سوره مؤمنون نقل کردیم انگیزه این انکارها را روشن می سازد و آن این که چون این گروه قبلاً به خدا کفر ورزیده و آخرت را</w:t>
      </w:r>
      <w:bookmarkStart w:id="41" w:name="pg16730_225244"/>
    </w:p>
    <w:p>
      <w:pPr>
        <w:pStyle w:val="BookText"/>
        <w:rPr/>
      </w:pPr>
      <w:bookmarkEnd w:id="41"/>
      <w:r>
        <w:rPr>
          <w:rFonts w:ascii="IRNazanin" w:hAnsi="IRNazanin" w:eastAsia="IRNazanin"/>
          <w:color w:val="111111"/>
          <w:sz w:val="28"/>
          <w:sz w:val="28"/>
          <w:szCs w:val="28"/>
          <w:rtl w:val="true"/>
          <w:lang w:bidi="fa-IR"/>
        </w:rPr>
        <w:t>انکار کرده اند، و غرق در نعمت های مادی می باشند، از این جهت به انکار نبوت بشر برخاسته، زیرا شریعت را مزاحم آمال و اهداف مادی خود می اندیشیدند و اگر فاقد انگیزه های قبلی بودند چه بسا بر این شبهات دامن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 از جانب خدا به دو صورت می تواند انجام گیرد، یا به صورت بشر تمثل پیدا کند، در این صورت او را بشر انگاشته و رسالت او را رد خواهند کرد، و یا به صورت واقعی فرشته که از نظر مراتب وجود در درجه بالاتر از ماده قرار گرفته است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گروه توانایی دیدن او را نخواهند داشت مگر این که لباس ماده را از چهره نفس برکنند، و از جهان ماده رخت بربندند، و در این صورت سرنوشتی جز مرگ و انتقال به سرای دیگر، نخواهد بود، و این با هدف اعزام پیامبران کاملاً مخالف است، آنان آمده اند که بشر را در این جهان تربیت کنند، نه این که قبل از تربیت، او را به جهان دیگر منتقل سازند و ما در این باره در بخش شیوه های مخالفت دشمنان پیامبران نیز مجدداً بحث خواهیم کرد</w:t>
      </w:r>
      <w:r>
        <w:rPr>
          <w:rFonts w:eastAsia="IRNazanin" w:cs="IRNazanin"/>
          <w:color w:val="111111"/>
          <w:sz w:val="28"/>
          <w:szCs w:val="28"/>
          <w:rtl w:val="true"/>
          <w:lang w:bidi="fa-IR"/>
        </w:rPr>
        <w:t>.</w:t>
      </w:r>
    </w:p>
    <w:p>
      <w:pPr>
        <w:pStyle w:val="Heading4"/>
        <w:numPr>
          <w:ilvl w:val="3"/>
          <w:numId w:val="1"/>
        </w:numPr>
        <w:rPr/>
      </w:pPr>
      <w:bookmarkStart w:id="42" w:name="__RefHeading___Toc4514029_73709187"/>
      <w:bookmarkStart w:id="43" w:name="_Toc16"/>
      <w:bookmarkEnd w:id="42"/>
      <w:r>
        <w:rPr>
          <w:rtl w:val="true"/>
        </w:rPr>
        <w:t>بعثت پیامبران از دیدگاه متکلمان وحکیمان</w:t>
      </w:r>
      <w:bookmarkEnd w:id="43"/>
    </w:p>
    <w:p>
      <w:pPr>
        <w:pStyle w:val="Heading5"/>
        <w:numPr>
          <w:ilvl w:val="4"/>
          <w:numId w:val="1"/>
        </w:numPr>
        <w:rPr/>
      </w:pPr>
      <w:bookmarkStart w:id="44" w:name="__RefHeading___Toc4514031_73709187"/>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قبل از آن که به بررسی دلایل لزوم بعثت پیامبران از دیدگاه قرآن بپردازیم، لازم است به طور فشرده دلایل متکلمان و حکیمان را در این باره مورد ارزیابی قرار دهیم</w:t>
      </w:r>
      <w:r>
        <w:rPr>
          <w:rFonts w:eastAsia="IRNazanin" w:cs="IRNazanin"/>
          <w:color w:val="111111"/>
          <w:sz w:val="28"/>
          <w:szCs w:val="28"/>
          <w:rtl w:val="true"/>
          <w:lang w:bidi="fa-IR"/>
        </w:rPr>
        <w:t>:</w:t>
      </w:r>
    </w:p>
    <w:p>
      <w:pPr>
        <w:pStyle w:val="Heading5"/>
        <w:numPr>
          <w:ilvl w:val="4"/>
          <w:numId w:val="1"/>
        </w:numPr>
        <w:rPr/>
      </w:pPr>
      <w:bookmarkStart w:id="46" w:name="__RefHeading___Toc4514033_73709187"/>
      <w:bookmarkStart w:id="47" w:name="_Toc18"/>
      <w:bookmarkEnd w:id="46"/>
      <w:r>
        <w:rPr>
          <w:rtl w:val="true"/>
        </w:rPr>
        <w:t>متکلمان و بعثت پیامبران</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متکلمان در این بحث، متکلمان عقل گرا است که به حسن و</w:t>
      </w:r>
    </w:p>
    <w:p>
      <w:pPr>
        <w:pStyle w:val="BookText"/>
        <w:rPr/>
      </w:pPr>
      <w:r>
        <w:rPr>
          <w:rFonts w:ascii="IRNazanin" w:hAnsi="IRNazanin" w:eastAsia="IRNazanin"/>
          <w:color w:val="111111"/>
          <w:sz w:val="28"/>
          <w:sz w:val="28"/>
          <w:szCs w:val="28"/>
          <w:rtl w:val="true"/>
          <w:lang w:bidi="fa-IR"/>
        </w:rPr>
        <w:t xml:space="preserve">قبح عقلی معتقدند ولی آن دسته از متکلمان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را ناتوان تر از این می دانند که در زمینه معارف دینی به طور مستقل داوری و اظهار نظر نماید، در این بحث مورد نظر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گروه نخست در مسئله نبوت دو مطلب را از هم جدا نموده، و پیرامون آنها بحث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مطلب نخست، مقدمه مطلب دوم به شمار می رود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تفصیل درباره حسن بعثت بحث نموده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بِعْثَةُ الرَّسُولِ مَتی حَسُنَتْ وَجَبَتْ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 هرگاه حسن و نیکو باشد، واجب و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را که در مبحث نبوت مطرح کرده حسن بعثت است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ذکر وجوه و دلایل حسن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واجبة</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دلایل متکلمان بر لزوم بعثت چیست؟ آنان اگر چه در این باره دلائل گوناگون اقامه کرده اند، لکن می توان گفت نقطه محوری و جامع در دلایل آنان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از آن به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به این مطلب تصریح کرده</w:t>
      </w:r>
      <w:bookmarkStart w:id="48" w:name="pg16730_225246"/>
    </w:p>
    <w:p>
      <w:pPr>
        <w:pStyle w:val="BookText"/>
        <w:rPr/>
      </w:pPr>
      <w:bookmarkEnd w:id="4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سخن در این باب که می توان آن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پیامبران لطف به حال بندگان است و این مطلبی است که همه طرفداران بعثت قائل به آن می باشند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مشایخ ما وجه و علت وجوب شرایع آسمانی را بیان کرده اند، و آن این که شرایع آسمانی مایه صلاح بندگان خدا است، اگر چه در وجه مصلحت بودن آن اختلاف نظر دارند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9" w:name="__RefHeading___Toc4514035_73709187"/>
      <w:bookmarkStart w:id="50" w:name="_Toc19"/>
      <w:bookmarkEnd w:id="49"/>
      <w:r>
        <w:rPr>
          <w:rtl w:val="true"/>
        </w:rPr>
        <w:t>تقریر قاعده لطف در مسئله نبوت</w:t>
      </w:r>
      <w:bookmarkEnd w:id="50"/>
    </w:p>
    <w:p>
      <w:pPr>
        <w:pStyle w:val="BookText"/>
        <w:rPr/>
      </w:pPr>
      <w:r>
        <w:rPr>
          <w:rFonts w:ascii="IRNazanin" w:hAnsi="IRNazanin" w:eastAsia="IRNazanin"/>
          <w:color w:val="111111"/>
          <w:sz w:val="28"/>
          <w:sz w:val="28"/>
          <w:szCs w:val="28"/>
          <w:rtl w:val="true"/>
          <w:lang w:bidi="fa-IR"/>
        </w:rPr>
        <w:t>لازم است یادآور شویم که لطف در اصطلاح متکلمان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محصّل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محصل آن است که، غرض از آفرینش یا تکلیف، بدون انجام آن از جانب خدا برآورده نمی شود، ولطف مقرّب آن است که انجام آن از جانب خداوند موجب تقرب بندگان به اطاعت و دوری آنان از نافرمانی و معصیت پروردگار می گردد، بدون آن که با اصل اختیار و آزادی آنان در تصمیم گیری منافات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بعثت پیامبران را می توان بر پایه هر دو نوع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w:t>
      </w:r>
    </w:p>
    <w:p>
      <w:pPr>
        <w:pStyle w:val="BookText"/>
        <w:rPr/>
      </w:pP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هدف از آفرینش انسان،معرفت خدا و تکامل روحی و معنوی او است و بدیهی است که این اهداف، بدون رهبری و هدایت پیامبران الهی امکان پذیر نیست، زیرا مشعل عقل و فطرت آن چنان نفوذ و فروغی ندارد که بتواند این راه را به طور کامل و همه جانبه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عبارات متکلمان در این مورد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و حاصل آن این است که عقل، به طور مستقل انسان را به یک رشته تکالیف و وظایف اخلاقی فرمان می 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رعایت عدل در معاشرت، امانت داری و مانند آن را واجب، و کفران نعمت، ظلم و بی عدالتی، خیانت در امانت و نظایر آن را قبیح و ناروا می شمارد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در میان کارهای بشر، یک رشته افعال وجود دارد که انجام آنها انسان را به رعایت واجبات عقلی نزدیک می سازد، و موجب موفقیت او در این زمینه می گردد، و نیز کارهایی هست که ترک آنها موجب دوری او از قبایح عقلی می گردد، و از طرفی عقل بشر به تنهایی به همه این کارها آگاهی ندارد ولی خداوند بر آنها آگاه است، و می تواند از طریق بعثت پیامبران، بشر را نسبت به این نوع کارها آگاه سازد، و این همان اصل لطف است که از نظر متکلّمان بر خدا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مقتضای حکمت یا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بعثت پیامبران به حکم این که 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به شمار می رود،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رحمه اللّه این مطلب را درعبارتی کوتاه و گویا،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واجبةٌ لاشتمالها علی اللطف فی التکالیف العقلیّة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رسولان الهی واجب است زیرا مشتمل بر لطف در تکالیف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نیز همین مطلب را با تفصیل بیان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عقل بر انسان عاقل حکم می کند تا ضرر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گردیده است که آنچه انسان را از انجام واجب باز می دارد، و به سوی قبیح سوق می دهد، قبیح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میان افعال، کارهایی است که هرگاه آنها را انجام دهیم، ما را به ادای واجبات وترک زشتی ها نزدیک تر می سازد، و نیز در میان افعال، کارهایی است که انجام آنها نتیجه معکوس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است که درک و شناخت این کارها به صورت مفصل و کامل، در توانایی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که خداوند این کارها را به انسان بشناساند، تا این که موجب نقض غرض خداوند از تکلیف بندگان نگردد، و چون تعریف و شناساندن آن به انسان، جز از طریق بعثت پیامبران ممکن نیست، پس ارسال و بعثت آنان به سوی بشر لازم خواهد بود و به همین جهت مشایخ ما گفته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بعثت انبیا نیکو و پسندیده باشد، لازم و واجب خواهد بود، یعنی</w:t>
      </w:r>
      <w:bookmarkStart w:id="51" w:name="pg16730_225249"/>
    </w:p>
    <w:p>
      <w:pPr>
        <w:pStyle w:val="BookText"/>
        <w:rPr/>
      </w:pPr>
      <w:bookmarkEnd w:id="51"/>
      <w:r>
        <w:rPr>
          <w:rFonts w:ascii="IRNazanin" w:hAnsi="IRNazanin" w:eastAsia="IRNazanin"/>
          <w:color w:val="111111"/>
          <w:sz w:val="28"/>
          <w:sz w:val="28"/>
          <w:szCs w:val="28"/>
          <w:rtl w:val="true"/>
          <w:lang w:bidi="fa-IR"/>
        </w:rPr>
        <w:t>اگر واجب نباشد، قبیح و نارواست، ومسئله بعثت از این جهت مانند مسئله ثواب و پاداش است که حسن آن از وجوبش جدا نمی گردد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2" w:name="__RefHeading___Toc4514037_73709187"/>
      <w:bookmarkStart w:id="53" w:name="_Toc20"/>
      <w:bookmarkEnd w:id="52"/>
      <w:r>
        <w:rPr>
          <w:rtl w:val="true"/>
        </w:rPr>
        <w:t>بعثت پیامبران و وجوب تکلیف</w:t>
      </w:r>
      <w:bookmarkEnd w:id="53"/>
    </w:p>
    <w:p>
      <w:pPr>
        <w:pStyle w:val="BookText"/>
        <w:rPr/>
      </w:pPr>
      <w:r>
        <w:rPr>
          <w:rFonts w:ascii="IRNazanin" w:hAnsi="IRNazanin" w:eastAsia="IRNazanin"/>
          <w:color w:val="111111"/>
          <w:sz w:val="28"/>
          <w:sz w:val="28"/>
          <w:szCs w:val="28"/>
          <w:rtl w:val="true"/>
          <w:lang w:bidi="fa-IR"/>
        </w:rPr>
        <w:t xml:space="preserve">متکلمان اسلامی مسئله لزوم نبوت را نه تنها به طور مستقیم بر مبنای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نموده اند، بلکه آن را از برخی از مصادیق و فروع قاعده لطف چون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تکلیف در بحث مربوط به افعال خدا مطرح گردیده و از آن به عنوان یکی از نمونه های تحسین و تقبیح عقلی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تکلیف را حسن و نیکو دانسته و ترک آن را قبیح و ناروا می دانند و از آنجا که آفریدگار حکیم منزه از هر نوع قبح و نقصان است، نتیجه می گیرند که تکلیف بندگان بر خدا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حکمت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ابلاغ تکالیف الهی به بندگان جز از طریق وحی و بعثت پیامبران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بعثت انبیا به عنوان شرط لازم و مقدمه قطعی برای ابلاغ تکالیف الهی به بندگان است و از نظر عقل، مقدمه واجب نیز بسان خود واجب، لازم 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متکلمانی که به وجوب تکلیف بر وجوب بعثت استدلال کرده است، جمال الدین مقداد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گفته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متکلمان در اثبات وجوب بعثت پیامبران این است که نبوت</w:t>
      </w:r>
      <w:bookmarkStart w:id="54" w:name="pg16730_225250"/>
    </w:p>
    <w:p>
      <w:pPr>
        <w:pStyle w:val="BookText"/>
        <w:rPr/>
      </w:pPr>
      <w:bookmarkEnd w:id="54"/>
      <w:r>
        <w:rPr>
          <w:rFonts w:ascii="IRNazanin" w:hAnsi="IRNazanin" w:eastAsia="IRNazanin"/>
          <w:color w:val="111111"/>
          <w:sz w:val="28"/>
          <w:sz w:val="28"/>
          <w:szCs w:val="28"/>
          <w:rtl w:val="true"/>
          <w:lang w:bidi="fa-IR"/>
        </w:rPr>
        <w:t xml:space="preserve">مشتمل بر لطف در تکالیف عقلی و نیز شرط در تکالیف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دارای این خصوصیت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صغرای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مشتمل بر لطف در تکالیف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عبادات از پیامبران دریافت می گردد و شکی نیست که مواظبت بر آنها موجب تقویت معرفت معبود می شود که خود واجب عقلی است، بنابر این نبوت،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شرط تکلیف واجب نباشد، اخلال و ترک آن جایز خواهد بود، و در نتیجه اخلال به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خواهد بود و اخلال به واجب بر حکیم قبیح و نارواست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5" w:name="__RefHeading___Toc4514039_73709187"/>
      <w:bookmarkStart w:id="56" w:name="_Toc21"/>
      <w:bookmarkEnd w:id="55"/>
      <w:r>
        <w:rPr>
          <w:rtl w:val="true"/>
        </w:rPr>
        <w:t>لزوم نبوت از دیدگاه حکیمان</w:t>
      </w:r>
      <w:bookmarkEnd w:id="56"/>
    </w:p>
    <w:p>
      <w:pPr>
        <w:pStyle w:val="BookText"/>
        <w:rPr/>
      </w:pPr>
      <w:r>
        <w:rPr>
          <w:rFonts w:ascii="IRNazanin" w:hAnsi="IRNazanin" w:eastAsia="IRNazanin"/>
          <w:color w:val="111111"/>
          <w:sz w:val="28"/>
          <w:sz w:val="28"/>
          <w:szCs w:val="28"/>
          <w:rtl w:val="true"/>
          <w:lang w:bidi="fa-IR"/>
        </w:rPr>
        <w:t xml:space="preserve">راه حکما، راه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لزوم وجود قانون در مجتمع بشری وارد شده اند که مایه حفظ نظام و بقای نسل بشری است و وضع چنین قانون به صورت واقع بینانه و عادلانه کار فرد یا گروهی نیست، زیرا باید قانونگذار دارای شرایطی باشد که جز در خدا جمع نیست، و از آنجا که این برهان در کتاب های فلسفی و احیاناً کلامی به صورت فشرده مطرح شده است ما این برهان را به گونه ای روشن و مشروح مطرح می کنیم ولی در حقیقت لُبّ و روح برهان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این برهان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برای بشر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سرچشمه آن چیست، فعلاً وارد آن نمی شویم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برای</w:t>
      </w:r>
    </w:p>
    <w:p>
      <w:pPr>
        <w:pStyle w:val="BookText"/>
        <w:rPr/>
      </w:pPr>
      <w:r>
        <w:rPr>
          <w:rFonts w:ascii="IRNazanin" w:hAnsi="IRNazanin" w:eastAsia="IRNazanin"/>
          <w:color w:val="111111"/>
          <w:sz w:val="28"/>
          <w:sz w:val="28"/>
          <w:szCs w:val="28"/>
          <w:rtl w:val="true"/>
          <w:lang w:bidi="fa-IR"/>
        </w:rPr>
        <w:t>انسان یک امر غریزی و طبیعی است و کشش به چنین زندگی، از درون الهام می گیرد 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معتقدند که ریشه این گرایش،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و آن این که همان گونه که انسان به حکم غریزه از میوه و شاخه و برگ و ریشه درخت ها بهره می گیرد، و یا از پشم و پوست وشیر و حتی شاخ حیوانات به سود خویش استفاده می کند، به حکم همین غریزه می خواهد از همنوعان خود نیز استفاده کند و این روح استخدام طلبی، او را به زندگی دسته جمعی که اثر بارز آن استفاده متقابل از دسترنج دیگران است،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تعیین یکی از این دو نظریه، بحثی نداریم هر چند نظر دوم فقط از یک زاویه می تواند صحیح باشد و آن توجه به جنبه حیوانی و سفلی انسان است که پیوسته می خواهد همه چیز و همه افراد را به خدمت بگیرد، در حالی که جنبه علوی و ملکوتی انسان او را به اجرای عدالت، بلکه ایثار و خودگذشتگی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 به هر انگیزه ای باشد، ناچار است که به زندگی اجتماعی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زندگی اجتماعی به شهادت تجربه ها و آزمون ها بدون یک برنامه جامع، امکان پذیر نیست برنامه ای که دارای مزایای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وظایف افراد را در محیط اجتماع روشن سازد، زیرا تا وظایف افراد وحدود قانونی آن وحقوق انسان ها روشن نباشد، تصادم و تنازع از بین نخواهد رفت، و انسان ها هر چه هم ملکوتی باشند و در درجه والا از کمال قرار بگیرند به خاطر نا آشنایی با وظایف و حدود کار و حقوق خویش از نزاع و درگیری به دور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تعیین کیفرهای مخصوص، به خودکامگی انسان های خودکامه و تعدی طلب خاتمه بخشد و خودخواهی ها را که در غالب افراد به صورت یک سیل بنیان کن و بی حد و مرز جلوه می کند،مهار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دو مطلب از طریق یک طرح جامع پیاده نشود، زندگی اجتماعی بدون جنگ و نبرد امکان پذیر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 لازم است که دو شرط زیر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 کاملی باشد که از اسرار جسمی و روانی و روحی او کاملاً آگاه باشد و نسخه طبیب آنگاه که وی از اوضاع و احوال بیمار کاملاً آگاه باشد، می تواند مفید و سودمند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قانونگذار باید انسان شناس و جامعه شناس کامل باشد و از غرایز و عواطف انسان آگاه بوده تا در تعدیل و هدایت آنها راه خطا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کوچکترین نفعی در تدوین قانون نداشته باشد، زیرا حس خودخواهی که در انسان ریشه دارد، حجاب ضخیمی در برابر دیدگان عقل و خرد او پدید می آورد ومصالح فردی را بر مصالح نوعی مقدم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قانون جز مرکبی بر برگ نیست و آن در صورتی می تواند به آرمان قانونگذار کمک کند، که ضامن اجرایی نیز برای آن در نظر بگیرد اگر قانون، یک قانون بشری باشد ضامن اجرای آن همان پلیس و دستگاه قضایی است که فقط می تواند از کارشکنی های ظاهری ـ آن هم به شکل محدود ـ جلوگیری نماید، و چه بسا ممکن است خود پلیس و دستگاه قضایی</w:t>
      </w:r>
    </w:p>
    <w:p>
      <w:pPr>
        <w:pStyle w:val="BookText"/>
        <w:rPr/>
      </w:pPr>
      <w:r>
        <w:rPr>
          <w:rFonts w:ascii="IRNazanin" w:hAnsi="IRNazanin" w:eastAsia="IRNazanin"/>
          <w:color w:val="111111"/>
          <w:sz w:val="28"/>
          <w:sz w:val="28"/>
          <w:szCs w:val="28"/>
          <w:rtl w:val="true"/>
          <w:lang w:bidi="fa-IR"/>
        </w:rPr>
        <w:t>فریب بخورند و با قانون شکنان همکاری کنند ولی اگر قانون یک قانون الهی و مافوق طبیعی باشد قهراً از قداست بیشتر برخوردار بوده و در پرتو ایمان به خدا و سرای دیگر ضمانت اجرای نیرومندتری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طرح جامعی می تواند به زندگی دسته جمعی بشر سر و سامان بخشد، ولی این طرح جامع جز در تشریع الهی وجود ندارد، زیرا قانونگذاران بشری به حکم محدودیت دانش و آگاهی آنان در مورد انسان، انسان شناس و جامعه شناس کاملی نبوده، و هرگز نمی توانند احساسات و عواطف درونی انسان را به طور دقیق اندازه گیری کنند، و از این جهت پیوسته قوانین بشری در مورد تنظیم زندگی انسان با بن بست هایی روبرو شده وشکست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بشر هر چه هم بخواهد خود را پاک و طاهر نگه دارد، باز نمی تواند خود را از چنگال حب ذات نامرئی برهاند، و سود خود و اقوام و بستگان را در نظر نگیرد، و سرانجام گرایش هایی از درون، او را به سودجویی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دو مطلب، مطلب سوم که همان ضامن اجرای درونی و برتر است در قوانین بشری به خاطر قدسی نبودن، موجود نیست ولذا روز به روز دستگاه قضایی و پلیس گسترده تر می شود و زندان ها در تمام جهان متمدن توسعه می یابد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اصول،حکیمان را معتقد ساخته است که برای تکمیل انسان وحفظ نوع بشری قانونی جامع و کامل لازم است و آن جز در شرایع آسمانی که به وسیله پیامبران عرضه می شود تحقق نمی یابد از این جهت باید از جانب خدا</w:t>
      </w:r>
    </w:p>
    <w:p>
      <w:pPr>
        <w:pStyle w:val="BookText"/>
        <w:rPr/>
      </w:pPr>
      <w:r>
        <w:rPr>
          <w:rFonts w:ascii="IRNazanin" w:hAnsi="IRNazanin" w:eastAsia="IRNazanin"/>
          <w:color w:val="111111"/>
          <w:sz w:val="28"/>
          <w:sz w:val="28"/>
          <w:szCs w:val="28"/>
          <w:rtl w:val="true"/>
          <w:lang w:bidi="fa-IR"/>
        </w:rPr>
        <w:t>پیامبرانی اعزام شوند و با تشریع کامل به حفظ نظام و بقای نوع کمک نمایند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بود بیان دو راهی که متکلمان وحکیمان الهی درباره لزوم بعثت پیموده اند و ما به صورت فشرده و در عین حال روشن و گویا نقل کردیم، علاقمندان می توانند برای توضیح بیشتر به مدارک یاد شده در پاورقی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فصل مناسب است روایتی را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بعثت پیامبران نقل گردیده است یادآور شویم که به گونه ای به هر دو شیوه یا دلیل متکلمان وحکیمان در مورد لزوم نبوت اشاره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شما از چه راهی نبوت پیامبران را اثبات می کنید؟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آن که اثبات کردیم که برای ما آفریدگار متعالی است که انسان ها نمی توانند او را مشاهده نمایند، و با او به طور مستقیم تماس جسمی برقرار نمایند، و از طرفی او آفریدگاری حکیم است، نتیجه می گیریم که او فرستادگانی دارد که مصالح و منافع انسان ها و هر کاری را که انجام آن مایه بقای زندگی و ترک آن موجب نابودی می گردد بیان می کنند و این فرستادگان همان پیامبران الهی هستند که مورد تأیید خاص خداوند حکیم و دانا می باشند و با دلایل و معجزات روشن رسالت خود را اثبات نموده اند</w:t>
      </w:r>
      <w:r>
        <w:rPr>
          <w:rFonts w:eastAsia="IRNazanin" w:cs="IRNazanin"/>
          <w:color w:val="111111"/>
          <w:sz w:val="28"/>
          <w:szCs w:val="28"/>
          <w:rtl w:val="true"/>
          <w:lang w:bidi="fa-IR"/>
        </w:rPr>
        <w:t>».</w:t>
      </w:r>
      <w:r>
        <w:rPr>
          <w:rStyle w:val="FootnoteAnchor"/>
          <w:rtl w:val="true"/>
        </w:rPr>
        <w:footnoteReference w:id="21"/>
      </w:r>
      <w:bookmarkStart w:id="57" w:name="pg16730_225255"/>
    </w:p>
    <w:p>
      <w:pPr>
        <w:pStyle w:val="Heading2"/>
        <w:numPr>
          <w:ilvl w:val="1"/>
          <w:numId w:val="1"/>
        </w:numPr>
        <w:rPr/>
      </w:pPr>
      <w:bookmarkStart w:id="58" w:name="__RefHeading___Toc4514041_73709187"/>
      <w:bookmarkStart w:id="59" w:name="_Toc22"/>
      <w:bookmarkEnd w:id="57"/>
      <w:bookmarkEnd w:id="58"/>
      <w:r>
        <w:rPr/>
        <w:t>1</w:t>
      </w:r>
      <w:r>
        <w:rPr>
          <w:rtl w:val="true"/>
        </w:rPr>
        <w:t xml:space="preserve">- </w:t>
      </w:r>
      <w:r>
        <w:rPr>
          <w:rtl w:val="true"/>
        </w:rPr>
        <w:t>لزوم بعثت پیامبران از دیدگاه قرآن</w:t>
      </w:r>
      <w:bookmarkEnd w:id="59"/>
    </w:p>
    <w:p>
      <w:pPr>
        <w:pStyle w:val="Heading3"/>
        <w:numPr>
          <w:ilvl w:val="2"/>
          <w:numId w:val="1"/>
        </w:numPr>
        <w:rPr/>
      </w:pPr>
      <w:bookmarkStart w:id="60" w:name="__RefHeading___Toc4514043_73709187"/>
      <w:bookmarkStart w:id="61" w:name="_Toc23"/>
      <w:bookmarkEnd w:id="60"/>
      <w:r>
        <w:rPr>
          <w:rtl w:val="true"/>
        </w:rPr>
        <w:t>اشاره</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و تکمیل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اختلاف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خصومات</w:t>
      </w:r>
      <w:r>
        <w:rPr>
          <w:rFonts w:eastAsia="IRNazanin" w:cs="IRNazanin"/>
          <w:color w:val="111111"/>
          <w:sz w:val="28"/>
          <w:szCs w:val="28"/>
          <w:rtl w:val="true"/>
          <w:lang w:bidi="fa-IR"/>
        </w:rPr>
        <w:t>.</w:t>
      </w:r>
    </w:p>
    <w:p>
      <w:pPr>
        <w:pStyle w:val="Heading3"/>
        <w:numPr>
          <w:ilvl w:val="2"/>
          <w:numId w:val="1"/>
        </w:numPr>
        <w:rPr/>
      </w:pPr>
      <w:bookmarkStart w:id="62" w:name="__RefHeading___Toc4514045_73709187"/>
      <w:bookmarkStart w:id="63" w:name="_Toc24"/>
      <w:bookmarkEnd w:id="62"/>
      <w:r>
        <w:rPr>
          <w:rtl w:val="true"/>
        </w:rPr>
        <w:t>آیات موضوع</w:t>
      </w:r>
      <w:bookmarkEnd w:id="63"/>
    </w:p>
    <w:p>
      <w:pPr>
        <w:pStyle w:val="Heading4"/>
        <w:numPr>
          <w:ilvl w:val="3"/>
          <w:numId w:val="1"/>
        </w:numPr>
        <w:rPr/>
      </w:pPr>
      <w:bookmarkStart w:id="64" w:name="__RefHeading___Toc4514047_73709187"/>
      <w:bookmarkStart w:id="65" w:name="_Toc25"/>
      <w:bookmarkEnd w:id="64"/>
      <w:r>
        <w:rPr>
          <w:rtl w:val="true"/>
        </w:rPr>
        <w:t>الف</w:t>
      </w:r>
      <w:r>
        <w:rPr>
          <w:rtl w:val="true"/>
        </w:rPr>
        <w:t xml:space="preserve">. </w:t>
      </w:r>
      <w:r>
        <w:rPr>
          <w:rtl w:val="true"/>
        </w:rPr>
        <w:t>آیات مربوط به تثبیت و تکمیل توحید</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فَقالَ یا قَوْمِ اعْبُدُوا اللّهَ وَارْجُوا الیَومَالآخِرَ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 لَکُمْ مِنْ إِله غَیْرُهُ أَفَلا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66" w:name="pg16730_225256"/>
    </w:p>
    <w:p>
      <w:pPr>
        <w:pStyle w:val="Heading4"/>
        <w:numPr>
          <w:ilvl w:val="3"/>
          <w:numId w:val="1"/>
        </w:numPr>
        <w:rPr/>
      </w:pPr>
      <w:bookmarkStart w:id="67" w:name="__RefHeading___Toc4514049_73709187"/>
      <w:bookmarkStart w:id="68" w:name="_Toc26"/>
      <w:bookmarkEnd w:id="66"/>
      <w:bookmarkEnd w:id="67"/>
      <w:r>
        <w:rPr>
          <w:rtl w:val="true"/>
        </w:rPr>
        <w:t>ترجمه آیات</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امتی پیامبری برانگیختیم تا به آنان بگویند خدا را بپرستید و از پرستش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شعیب را به مدین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و به روز قیامت امیدوار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جز او خدایی نیست چرا از مخالفت خدا نمی پرهیزید</w:t>
      </w:r>
      <w:r>
        <w:rPr>
          <w:rFonts w:eastAsia="IRNazanin" w:cs="IRNazanin"/>
          <w:color w:val="111111"/>
          <w:sz w:val="28"/>
          <w:szCs w:val="28"/>
          <w:rtl w:val="true"/>
          <w:lang w:bidi="fa-IR"/>
        </w:rPr>
        <w:t>» .</w:t>
      </w:r>
    </w:p>
    <w:p>
      <w:pPr>
        <w:pStyle w:val="Heading4"/>
        <w:numPr>
          <w:ilvl w:val="3"/>
          <w:numId w:val="1"/>
        </w:numPr>
        <w:rPr/>
      </w:pPr>
      <w:bookmarkStart w:id="69" w:name="__RefHeading___Toc4514051_73709187"/>
      <w:bookmarkStart w:id="70" w:name="_Toc27"/>
      <w:bookmarkEnd w:id="69"/>
      <w:r>
        <w:rPr>
          <w:rtl w:val="true"/>
        </w:rPr>
        <w:t>ب</w:t>
      </w:r>
      <w:r>
        <w:rPr>
          <w:rtl w:val="true"/>
        </w:rPr>
        <w:t xml:space="preserve">. </w:t>
      </w:r>
      <w:r>
        <w:rPr>
          <w:rtl w:val="true"/>
        </w:rPr>
        <w:t>آیات مربوط به رفع اختلاف ها</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514053_73709187"/>
      <w:bookmarkStart w:id="72" w:name="_Toc28"/>
      <w:bookmarkEnd w:id="71"/>
      <w:r>
        <w:rPr>
          <w:rtl w:val="true"/>
        </w:rPr>
        <w:t>ترجمه آیه</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دسته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اختلافی وجود نداشت و آنگاه که در میان آنان اختلاف و دو دستگی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نوید دهنده و بیم دهنده خود را برانگیخت و همراه آنان کتاب را به حق فرو فرستاد تا در میان مردم در آنچه که اختلاف کرده بودند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به داوری پیامبران گردن نهاده و آن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73" w:name="pg16730_225257"/>
    </w:p>
    <w:p>
      <w:pPr>
        <w:pStyle w:val="BookText"/>
        <w:rPr/>
      </w:pPr>
      <w:bookmarkEnd w:id="73"/>
      <w:r>
        <w:rPr>
          <w:rFonts w:ascii="IRNazanin" w:hAnsi="IRNazanin" w:eastAsia="IRNazanin"/>
          <w:color w:val="111111"/>
          <w:sz w:val="28"/>
          <w:sz w:val="28"/>
          <w:szCs w:val="28"/>
          <w:rtl w:val="true"/>
          <w:lang w:bidi="fa-IR"/>
        </w:rPr>
        <w:t>گروهی از آنان پس از روشن شدن سیمای حقیقت، به خاطر فتنه گری و تجاوز به حقوق دیگران، اختلاف کردند خدا به اذن و مشیت خود افراد با ایمان را به حقیقت چیزی که در آن اختلاف کرده بودند، هدایت کرد، خدا هرکس را بخواهد به صراط مستقیم هدایت می کند</w:t>
      </w:r>
      <w:r>
        <w:rPr>
          <w:rFonts w:eastAsia="IRNazanin" w:cs="IRNazanin"/>
          <w:color w:val="111111"/>
          <w:sz w:val="28"/>
          <w:szCs w:val="28"/>
          <w:rtl w:val="true"/>
          <w:lang w:bidi="fa-IR"/>
        </w:rPr>
        <w:t>».</w:t>
      </w:r>
    </w:p>
    <w:p>
      <w:pPr>
        <w:pStyle w:val="Heading4"/>
        <w:numPr>
          <w:ilvl w:val="3"/>
          <w:numId w:val="1"/>
        </w:numPr>
        <w:rPr/>
      </w:pPr>
      <w:bookmarkStart w:id="74" w:name="__RefHeading___Toc4514055_73709187"/>
      <w:bookmarkStart w:id="75" w:name="_Toc29"/>
      <w:bookmarkEnd w:id="74"/>
      <w:r>
        <w:rPr>
          <w:rtl w:val="true"/>
        </w:rPr>
        <w:t>ج</w:t>
      </w:r>
      <w:r>
        <w:rPr>
          <w:rtl w:val="true"/>
        </w:rPr>
        <w:t xml:space="preserve">. </w:t>
      </w:r>
      <w:r>
        <w:rPr>
          <w:rtl w:val="true"/>
        </w:rPr>
        <w:t>آیات مربوط به فصل خصومات</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 وَعَلَّمَهُ مِمّا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514057_73709187"/>
      <w:bookmarkStart w:id="77" w:name="_Toc30"/>
      <w:bookmarkEnd w:id="76"/>
      <w:r>
        <w:rPr>
          <w:rtl w:val="true"/>
        </w:rPr>
        <w:t>ترجمه آیات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تو را در روی زمین خلیفه خود قرار دادیم پس در میان مردم به حق داوری کن و از هوی و هوس پیروی مکن که تو را از راه خدا گمراه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داد، و از آنچه که می خواست به او آموخت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ابراهیم کتاب وحکمت آموختیم و به آنان سلطنت بزرگی دادیم</w:t>
      </w:r>
      <w:r>
        <w:rPr>
          <w:rFonts w:eastAsia="IRNazanin" w:cs="IRNazanin"/>
          <w:color w:val="111111"/>
          <w:sz w:val="28"/>
          <w:szCs w:val="28"/>
          <w:rtl w:val="true"/>
          <w:lang w:bidi="fa-IR"/>
        </w:rPr>
        <w:t>».</w:t>
      </w:r>
      <w:bookmarkStart w:id="78" w:name="pg16730_225258"/>
    </w:p>
    <w:p>
      <w:pPr>
        <w:pStyle w:val="BookText"/>
        <w:rPr/>
      </w:pPr>
      <w:bookmarkEnd w:id="7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آنان داوری کردی به عدل داوری کن، خدا دادگران را دوست دارد</w:t>
      </w:r>
      <w:r>
        <w:rPr>
          <w:rFonts w:eastAsia="IRNazanin" w:cs="IRNazanin"/>
          <w:color w:val="111111"/>
          <w:sz w:val="28"/>
          <w:szCs w:val="28"/>
          <w:rtl w:val="true"/>
          <w:lang w:bidi="fa-IR"/>
        </w:rPr>
        <w:t>».</w:t>
      </w:r>
    </w:p>
    <w:p>
      <w:pPr>
        <w:pStyle w:val="Heading3"/>
        <w:numPr>
          <w:ilvl w:val="2"/>
          <w:numId w:val="1"/>
        </w:numPr>
        <w:rPr/>
      </w:pPr>
      <w:bookmarkStart w:id="79" w:name="__RefHeading___Toc4514059_73709187"/>
      <w:bookmarkStart w:id="80" w:name="_Toc31"/>
      <w:bookmarkEnd w:id="79"/>
      <w:r>
        <w:rPr>
          <w:rtl w:val="true"/>
        </w:rPr>
        <w:t xml:space="preserve">انگیزه اوّل </w:t>
      </w:r>
      <w:r>
        <w:rPr>
          <w:rtl w:val="true"/>
        </w:rPr>
        <w:t xml:space="preserve">: </w:t>
      </w:r>
      <w:r>
        <w:rPr>
          <w:rtl w:val="true"/>
        </w:rPr>
        <w:t>تثبیت توحید و یکتا پرستی</w:t>
      </w:r>
      <w:bookmarkEnd w:id="80"/>
    </w:p>
    <w:p>
      <w:pPr>
        <w:pStyle w:val="BookText"/>
        <w:rPr/>
      </w:pPr>
      <w:r>
        <w:rPr>
          <w:rFonts w:ascii="IRNazanin" w:hAnsi="IRNazanin" w:eastAsia="IRNazanin"/>
          <w:color w:val="111111"/>
          <w:sz w:val="28"/>
          <w:sz w:val="28"/>
          <w:szCs w:val="28"/>
          <w:rtl w:val="true"/>
          <w:lang w:bidi="fa-IR"/>
        </w:rPr>
        <w:t xml:space="preserve">هدف از آفرینش انسان آشنایی او با مبدأ و معاد است و انسان فاقد معرفت یک انسان ناقص است که در حد حیوان توقف نموده است موجودات دیگر مانند جهان نبات و حیوان در پرتو غرایز، به کمال خود می رسند ولی انسان با اینکه با دو قوه نیرومند به نام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 مجهز است، نمی تواند از طریق این دو ابزار به کمال مطلوب خود برسد، و گواه آن تاریخ طولانی بشر است که پیوسته در منجلاب انحراف از توحید و معرفت حق دست و پا زده و هنوز هم متجاوز از یک میلیارد انسان با پرستش بت های گوناگون از جماد و حیوان دست به گریبان هستند و ما اکنون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انسان را می بینیم که به جای خدا گاو را می پرستند، و هنوز در کشور صنعتی ژاپن برای هر نوع رویداد و حادثه ای پیکره ای وجود دارد که آن حادثه به آن نسبت داده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لازم است در هر عصر و زمانی که بشر قابلیت پذیرش دعوت های الهی را داشته است پیامبرانی برانگیخته شوند که آنان را با این هدف که کمال انسان در آن نهفته است آشنا سازند و در غیر این صورت هدف آفرینش جامه عمل نپوشیده و انسان به آمال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آیات</w:t>
      </w:r>
    </w:p>
    <w:p>
      <w:pPr>
        <w:pStyle w:val="BookText"/>
        <w:rPr/>
      </w:pPr>
      <w:r>
        <w:rPr>
          <w:rFonts w:ascii="IRNazanin" w:hAnsi="IRNazanin" w:eastAsia="IRNazanin"/>
          <w:color w:val="111111"/>
          <w:sz w:val="28"/>
          <w:sz w:val="28"/>
          <w:szCs w:val="28"/>
          <w:rtl w:val="true"/>
          <w:lang w:bidi="fa-IR"/>
        </w:rPr>
        <w:t>قرآنی به روشنی بر چنین انگیزه دلالت دارند که برخی را در این جا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 فَمِنْهُمْ مَنْ هَدَی اللّهُ وَمِنْهُمْ مَنْ حَقَّتْ عَلَیْهِ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امتی پیامبری برانگیختیم تا به آنان بگویند خدا را بپرستید و از پرستش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کنید گروهی هدایت یافتند 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گمراهی و ضلالت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مَدْیَنَ أَخاهُمْ شُعَیْباً فَقالَ یا قَوْمِ اعْبُدُوا اللّهَ وَارْجُوا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شعیب را به مدین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و به روز قیامت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 لَکُمْ مِنْ إِله غَیْرُهُ أَفَلا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جز او خدایی نیست چرا از مخالفت خدا نمی 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گواهی می دهند که یکی از انگیزه های بعثت پیامبران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انسان با مبدأ و معاد است، به گونه ای که اگر این گروه در میان مردم نبودند هدف یاد شده به ندرت جامه عمل می پوشید و همان گونه که یادآور شدیم با وجود این تمدن ها و پیشرفت های علمی، هنوز بشر دست از بت پرستی بر نداشته و یک میلیارد مسیحی، پیامبری به نام مسیح را خدا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 چنین آموزگاران الهی در دل اجتماع مبعوث نمی شدند وضع بشر از نظر مبدأ و معاد چگونه بود؟ تو خود حدیث مفصل بخواه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سخنان پیامبرو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انگیزه ای از بعثت اشاره هایی وجود دارد اینک برخی را به عنوان توضیح این انگیزه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بعََثَ اللّهُ نَبِیّاً ولا رَسُولاً حتّی یَسْتَکْمِلَ الْعَقْلُ وَیَکُونَ عَقْلُهُ أَفْضَلَ مِنْ عُقُولِ أُمَّتِهِ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 و رسولی را بر نینگیخت جز این که خردها را تکمیل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به کمال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باید خرد او بالاتر از عقول امت وی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تثبیت یکتاپرستی در جامعه بشری از طریق بالا بردن خردها و بینش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گوهر خود را نشناخته در برابر سنگ و گِل که به مراتب از او پست ترند خضوع می کند، ولی انسان های والا و</w:t>
      </w:r>
    </w:p>
    <w:p>
      <w:pPr>
        <w:pStyle w:val="BookText"/>
        <w:rPr/>
      </w:pPr>
      <w:r>
        <w:rPr>
          <w:rFonts w:ascii="IRNazanin" w:hAnsi="IRNazanin" w:eastAsia="IRNazanin"/>
          <w:color w:val="111111"/>
          <w:sz w:val="28"/>
          <w:sz w:val="28"/>
          <w:szCs w:val="28"/>
          <w:rtl w:val="true"/>
          <w:lang w:bidi="fa-IR"/>
        </w:rPr>
        <w:t>خردمند که سرچشمه هستی را به دست آورده اند، خالق این اجسام را سپاس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بعثت پیامبر را تشریح می کند که چگونه مردم آن زمان در شناسایی خدا گرفتار چنگال جهل و نادانی بودند، و به جای خدا چه موجوداتی را می پرستیدند و یا این که خدا را به چه مخلوقاتی تشبیه می نمودند که پیامبر برای اصلاح عقیدتی جامعه خود برانگیخته 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بَعَثَ اللّهُ سُبحانَهُ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عِدَتِهِ وَتَمام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یَومَئِذ مِلَلٌ مُتَفَرِّقَةٌ وَأَهْواءٌ مُنْتَشِرَةٌ وَطَوائِقُ مُتَشَتِّتَةٌ، بینَ مُشَبِّه للّهِ بِخَلْقِهِ أَو مُلْحِد فی اسْمِهِ أَوْ مُشیر إِلی غیْرِهِ فَهَداهُمْ بِهِ مِنَ الضَّلالَةِ وَأَنْقَذَهُمْ بِمَکانِهِ مِنَ الجَهالَةِ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خود را بر انگیخت، تا وعده خود را انجام دهد و پیامبری را به وسیله او خاتمه بخشد، و مردم روی زمین در آن روز مذهب های گوناگون وبدعت های زیاد و روش های مختلف داشتند گروهی او را به مخلوق تشبیه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عضو و مکان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نام وی تصرف می نمودند، و گروهی به غیر خدا اشاره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گمراهی به شاهراه توحید هدایت کرد و از چنگال جهالت نجات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مسئله آسیب دیدن توحید و گرایش های انحرافی در مردم، سبب و انگیزه اعزام پیامبر گرامی معرفی شده است تا وی بشر گمراه را از وادی شرک و الحاد به فضای نورانی توحید رهنمون گردد</w:t>
      </w:r>
      <w:r>
        <w:rPr>
          <w:rFonts w:eastAsia="IRNazanin" w:cs="IRNazanin"/>
          <w:color w:val="111111"/>
          <w:sz w:val="28"/>
          <w:szCs w:val="28"/>
          <w:rtl w:val="true"/>
          <w:lang w:bidi="fa-IR"/>
        </w:rPr>
        <w:t>.</w:t>
      </w:r>
      <w:bookmarkStart w:id="81" w:name="pg16730_225262"/>
    </w:p>
    <w:p>
      <w:pPr>
        <w:pStyle w:val="BookText"/>
        <w:rPr/>
      </w:pPr>
      <w:bookmarkEnd w:id="81"/>
      <w:r>
        <w:rPr>
          <w:rFonts w:ascii="IRNazanin" w:hAnsi="IRNazanin" w:eastAsia="IRNazanin"/>
          <w:color w:val="111111"/>
          <w:sz w:val="28"/>
          <w:sz w:val="28"/>
          <w:szCs w:val="28"/>
          <w:rtl w:val="true"/>
          <w:lang w:bidi="fa-IR"/>
        </w:rPr>
        <w:t>امیر مؤمنان باز در تشریح این انگیزه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وَلِیَعْقِلَ العِبادُ عَنْ رَبِّهِمْ ما جَهَلُوهُ، فَیَعْرِفُوهُ بِرُبُوبِیَّتِهِ بَعْدَ ما أَنْکَرُوا، وَیُوَحِّدُوهُ بِالأُلُوهِیَّةِ بَعْدَ ما عَندُوا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برانگیخت تا آنچه را که بندگان خدا درباره توحیدو صفات خدا نمی دانند فرا گیرند و به ربوبیت و پروردگاری ویگانگی وی پس از انکار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لِیَعْقِلَ العِبادُ عَنْ رَبِّهِمْ ما جَهَلُوهُ وَعَرَفُوهُ بِرُبُوبِیَّتِهِ بَعْدَ ما أَنْکَرُوا، وَیُوحِّدُوا بِالإِلهیّةِ بَعْدَ ما أَضَدّوهُ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آنچه را درباره خدا نمی دانستند، بیندیشند و پس از انکار، او را به خدایی بشناسند و پس از شرک او را به یگانگی بپرستند</w:t>
      </w:r>
      <w:r>
        <w:rPr>
          <w:rFonts w:eastAsia="IRNazanin" w:cs="IRNazanin"/>
          <w:color w:val="111111"/>
          <w:sz w:val="28"/>
          <w:szCs w:val="28"/>
          <w:rtl w:val="true"/>
          <w:lang w:bidi="fa-IR"/>
        </w:rPr>
        <w:t>».</w:t>
      </w:r>
    </w:p>
    <w:p>
      <w:pPr>
        <w:pStyle w:val="Heading3"/>
        <w:numPr>
          <w:ilvl w:val="2"/>
          <w:numId w:val="1"/>
        </w:numPr>
        <w:rPr/>
      </w:pPr>
      <w:bookmarkStart w:id="82" w:name="__RefHeading___Toc4514061_73709187"/>
      <w:bookmarkStart w:id="83" w:name="_Toc32"/>
      <w:bookmarkEnd w:id="82"/>
      <w:r>
        <w:rPr>
          <w:rtl w:val="true"/>
        </w:rPr>
        <w:t>انگیزه دوم</w:t>
      </w:r>
      <w:r>
        <w:rPr>
          <w:rtl w:val="true"/>
        </w:rPr>
        <w:t xml:space="preserve">: </w:t>
      </w:r>
      <w:r>
        <w:rPr>
          <w:rtl w:val="true"/>
        </w:rPr>
        <w:t>رفع اختلاف ها</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 برای بعثت پیامبران، رفع اختلاف و دو دستگی ها در میان بشر بوده است پیامبران الهی با تعالیم و شرایع خود مبعوث گردیدند تا به دو دستگی ها پایان بخشند، البته این نوع تشریع درباره گروهی مؤثر می افتد که به آن مؤمن و معتقد باشند و امّا گروهی که روح تجاوز و بغی بر آنها حکومت می کند طبعاً به اختلاف دامن زده و آن را تشدید خواهند کردوآیه یاد شده در زیر</w:t>
      </w:r>
    </w:p>
    <w:p>
      <w:pPr>
        <w:pStyle w:val="BookText"/>
        <w:rPr/>
      </w:pPr>
      <w:r>
        <w:rPr>
          <w:rFonts w:ascii="IRNazanin" w:hAnsi="IRNazanin" w:eastAsia="IRNazanin"/>
          <w:color w:val="111111"/>
          <w:sz w:val="28"/>
          <w:sz w:val="28"/>
          <w:szCs w:val="28"/>
          <w:rtl w:val="true"/>
          <w:lang w:bidi="fa-IR"/>
        </w:rPr>
        <w:t>بر این انگیزه اشاره 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دسته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اختلافی وجود نداشت و آنگاه که در میان آنان اختلاف و دو دستگی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نوید دهنده و بیم دهنده خود را برانگیخت و همراه آنان کتاب را به حق فرو فرستاد تا در میان مردم در آنچه که اختلاف کرده بودند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به داوری پیامبران گردن نهاده و آن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آنان پس از روشن شدن سیمای حقیقت، به خاطر فتنه گری و تجاوز به حقوق دیگران، اختلاف کردند خدا به اذن و مشیت خود افراد با ایمان را به حقیقت چیزی که در آن اختلاف کرده بودند، هدایت کرد، خدا هرکس را بخواهد به صراط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نکات یاد شده در زیر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بر مردم گذشته است که همگی هماهنگ و همفکر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ناظر به دوران ابتدایی بشر است که هنوز غرایز آنان کاملاً شکوفا نگشته و از نظر عقل و فکر تکامل نیافته بودند آنگاه که به مرور زمان از نظر اندیشه و غریزه پا به تکامل نهادند، و در میان آنان طبقات مختلفی از نظر فکر و درک و یا ثروت ومال پدید آمد، قهراً آمیزش چنین افراد</w:t>
      </w:r>
    </w:p>
    <w:p>
      <w:pPr>
        <w:pStyle w:val="BookText"/>
        <w:rPr/>
      </w:pPr>
      <w:r>
        <w:rPr>
          <w:rFonts w:ascii="IRNazanin" w:hAnsi="IRNazanin" w:eastAsia="IRNazanin"/>
          <w:color w:val="111111"/>
          <w:sz w:val="28"/>
          <w:sz w:val="28"/>
          <w:szCs w:val="28"/>
          <w:rtl w:val="true"/>
          <w:lang w:bidi="fa-IR"/>
        </w:rPr>
        <w:t xml:space="preserve">مختلف بدون اختلاف و درگیری نبوده است اینجا است که لازم بود در پرتو تعالیم الهی این اختلاف رفع گردد، این مطلب هر چند در خود آیه به صراحت وارد نشده است ولی از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نشانه وجود چنین اختلافی پیش از برانگیختن پیامبران می باشد زیرا آنچه که بعثت آنان را ایجاب می کند وحدت کلمه یا وحدت نظر نیست، بلکه اختلاف و دودستگی آنان از جهات گوناگون می باشد گویی تقدیر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این جمله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بَیْنَ النّاسِ فِیمَا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وجود چنین اختلاف قبل از بعثت پیامبران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علت وحدت کلمه آنان این باشد که آنان زندگی دسته جمعی نداشتند نه این که از نظر فکر واندیشه و یا غرایز و تمایلات درونی به حدّ کمال نرسیده بودند، به گواه این که فرزندان آدم از بشرهای دوره نخستین هستند ولی منطق هابیل</w:t>
      </w:r>
      <w:r>
        <w:rPr>
          <w:rStyle w:val="FootnoteAnchor"/>
          <w:rtl w:val="true"/>
        </w:rPr>
        <w:footnoteReference w:id="27"/>
      </w:r>
      <w:r>
        <w:rPr>
          <w:rFonts w:ascii="IRNazanin" w:hAnsi="IRNazanin" w:eastAsia="IRNazanin"/>
          <w:color w:val="111111"/>
          <w:sz w:val="28"/>
          <w:sz w:val="28"/>
          <w:szCs w:val="28"/>
          <w:rtl w:val="true"/>
          <w:lang w:bidi="fa-IR"/>
        </w:rPr>
        <w:t xml:space="preserve">، منطق یک انسان کامل از نظر عقل و اندیشه، و منطق قابیل منطق یک انسان شکوفا از نظر غرایز می باشد بنابر این دلیلی در دست نیست که انسان های نخستین ازنسل آدم از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بخشی از شخصیت انسان را تشکیل می دهند، انسان هایی سطحی و نارسا بوده اند، بلکه وحدت کلمه آنان به این جهت بود که به خاطر کم بودن افراد نوع بشر، به صورت پراکنده در نقاط مختلف زندگی می کردند، و تصادم و</w:t>
      </w:r>
    </w:p>
    <w:p>
      <w:pPr>
        <w:pStyle w:val="BookText"/>
        <w:rPr/>
      </w:pPr>
      <w:r>
        <w:rPr>
          <w:rFonts w:ascii="IRNazanin" w:hAnsi="IRNazanin" w:eastAsia="IRNazanin"/>
          <w:color w:val="111111"/>
          <w:sz w:val="28"/>
          <w:sz w:val="28"/>
          <w:szCs w:val="28"/>
          <w:rtl w:val="true"/>
          <w:lang w:bidi="fa-IR"/>
        </w:rPr>
        <w:t>نزاعی در میان آنان پدید نمی آمد، ولی آنگاه که به زندگی دسته جمعی گرویدند، و مسئله تعاون و همکاری پیش آمد طبعاً تضاد منافع پدید آمد و لازم گردید که با وضع قوانین و مقرراتی، وظایف وحقوق افراد مشخص گردد تا افراد حق بین و واقع گرا، به حق خویش قانع شده و از تعدی به حق دیگران خودداری کنند، و متعدیان نیز تحت پیگرد قانونی قرار گرفته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قرآن از یک نوع وحدت میان افراد بشر و سپس بروز اختلاف و نیاز به بعثت پیامبران حکایت می کند حالا ملاک این وحدت و سرچشمه اختلاف چه بوده است به صورت جزم، شاهدی در آیه بر آن نیست، و آنچه گفته شد، دو احتمالی است که دقت در مسیر زندگی بشر وجمله های آیه آن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الهی ایجاب کرد که بار دیگر وحدت، حکمفرما گردد و این جز با اعزام آموزگاران الهی امکان پذیر نبود، آموزگارانی که در حالی که پاداش های الهی را نوید می دادند از عذاب او نیز سخن می گفتند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تشریعی و تعلیمی پیامبران را کتابی تشکیل می داد که می توانست بر هر نوع اختلاف و نزاع پایان بخشد، و در حقیقت، آنان از خود سخن نمی گفتند بلکه مدرک آنان همان کتابی بود که همراه آنان فرو فرستاده 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مَعَهُمُ الکِتابَ بِالحَقِِّ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اعزام پیامبران رفع نزاع و اختلافی بود که به عللی در میان</w:t>
      </w:r>
    </w:p>
    <w:p>
      <w:pPr>
        <w:pStyle w:val="BookText"/>
        <w:rPr/>
      </w:pPr>
      <w:r>
        <w:rPr>
          <w:rFonts w:ascii="IRNazanin" w:hAnsi="IRNazanin" w:eastAsia="IRNazanin"/>
          <w:color w:val="111111"/>
          <w:sz w:val="28"/>
          <w:sz w:val="28"/>
          <w:szCs w:val="28"/>
          <w:rtl w:val="true"/>
          <w:lang w:bidi="fa-IR"/>
        </w:rPr>
        <w:t>آنان رشد کرده بود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لِیَحْکُمَ بَیْنَ النّاسِ فِیمَا اخْتَلَفُوا فِیهِ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می رفت که با وجود داوران الهی و آیین حق، هر نوع نزاع واختلاف ریشه کن شود و بشر به همان حالت نخستین خود باز گردد، ولی متأسفانه مردم در این جا به دو گروه تقسیم شدند و در حقیقت اختلاف دومی را پدید آوردند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دینی و تعالیم کتاب الهی که برای ایجاد وحدت و رفع اختلاف نازل گردیده بود، به اختلاف برخاستند و آنان که آتش این اختلاف را بر افروختند، انسان های نا آگاه و بی خبر از تعالیم الهی نبودند، بلکه گروهی از عالمان به تعالیم دینی به خاطر روح بغی و تجاوز، به اختلاف دامن زدند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فیهِ إِلاّ الَّذِینَ أُوتُوهُ مِنْ بَعْدِ ما جائَتْهُمُ الْبَیِّناتُ بَغْیاً بَیْنَهُمْ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جا از بیان نکته ای ناگزیریم و آن این که مقصود از کسانی که کتاب داده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آیا مطلق پیروان شرایع پیشین است که داوری های خدا را نپذیرفتند و یا این که مقصود عالمانی هستند که سر و کار با کتاب الهی داشتند و حجت بر آنان تمام شده بود و اگر گروه دیگری نیز گمراه شدند به خاطر پیروی از این عالمان بود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آنان را از گردن نهادن به تعالیم خدا باز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قریب این است که مقصود همان عالمان به کتاب باشد، زیرا افراد عادی و درس نخوانده و نا آگاه از کتاب نمی توانند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ویا در باره آنان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مناسب با کسانی است که با کتاب الهی سر و کار داشته و با بینات و دلیل پیامبران روبرو بودند، امّا روح بغی و تجاوز، آنان را از حاکم قرار دادن کتاب خدا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مضمون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وَمَا اخْتَلَفَ الَّذِینَ أُوتُوا الکِتابَ إِلاّمِنْ بَعْدِ ما جائَهُمُ العِلْمُ بَغْیاً بَیْنَهُمْ وَمَنْ یَکْفُر بِآیاتِ اللّهِ فَإِنَّ اللّهَ سِرِیعُ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افرادی که کتاب داده شده اند اختلاف نکردند مگر پس از شناختن و آگاهی بر حقیقت، آن هم به خاطر تجاوز در میان خود، و هر کس به آیات الهی کفر ورزد خدا سریعالحساب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 مراجعه به آیاتی که در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به طور قاطع می توان گفت که مقصود مطلق انسان ها اعم از دانا و نادان وعالم و جاهل نیست، بلکه مقصود طبقه دانشمند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که با علم به حقیقت، در کتمان آن اصرار میورزیدند، و انگیزه های دنیوی آنان را بر آن می داشت که حق را کتمان کنند چنان که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أَبْنائَهُمْ وَإِنَّ فَرِیقاً مِنْهُمْ</w:t>
      </w:r>
    </w:p>
    <w:p>
      <w:pPr>
        <w:pStyle w:val="BookText"/>
        <w:rPr/>
      </w:pPr>
      <w:r>
        <w:rPr>
          <w:rFonts w:ascii="Amiri" w:hAnsi="Amiri" w:eastAsia="Amiri" w:cs="Amiri"/>
          <w:color w:val="111111"/>
          <w:sz w:val="28"/>
          <w:sz w:val="28"/>
          <w:szCs w:val="28"/>
          <w:rtl w:val="true"/>
          <w:lang w:bidi="ar-SA"/>
        </w:rPr>
        <w:t>لَیَکْتُمُونَ الحَقَّ وَهُمْ یَعْلَمُونَ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آنان کتاب دادیم، پیامبر را مانند فرزندان خود می شناسند و گروهی از آنان با آنکه می دانند حق را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الهی بر آن تعلق گرفته است که افرادی که خود را در مسیر هدایت الهی قرار داده اند با هدایت مجدد به راه حق برساند، ولی آنان که گام در چنین مسیر ننهاده و آمادگی دریافت این هدایت را در خود نشان نداده اند، قهراً بر ضلالت خود باقی مانده و خداوند آنان را گمراه می سازد، یعنی از هدایت دوم بهره مند نمی 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هدایت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 دوم است که نخستین آن، آمادگی برای پیروی از حق است، همچنان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هدایت دوم است گویی، هدایتی، هدایت دیگری را دنبال می آورد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اخْتَلَفُوا فِیهِ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اختلاف نخستین باشد که، پس از وحدت کلمه رخ داد و در نتیجه مؤمنان به کتاب، به حالت نخست برگشته و همفکر و همنظر شدند در حالیکه کافران اختلاف نخست را دامن زدند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هر دو اختلاف را شامل گردد زیرا در هر دو اختلاف، تنها آنان مشمول هدایت گردیدند که به حق ایمان آورده و تسلیم دستورات</w:t>
      </w:r>
    </w:p>
    <w:p>
      <w:pPr>
        <w:pStyle w:val="BookText"/>
        <w:rPr/>
      </w:pPr>
      <w:r>
        <w:rPr>
          <w:rFonts w:ascii="IRNazanin" w:hAnsi="IRNazanin" w:eastAsia="IRNazanin"/>
          <w:color w:val="111111"/>
          <w:sz w:val="28"/>
          <w:sz w:val="28"/>
          <w:szCs w:val="28"/>
          <w:rtl w:val="true"/>
          <w:lang w:bidi="fa-IR"/>
        </w:rPr>
        <w:t>پیامبران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همان استدلال حکیمان است که از طریق لزوم وجود قانون در اجتماع بر بعثت پیامبران استدلال نموده اند و مقصود از رفع اختلاف، رفع اختلاف در شئون مختلف زندگی اجتماعی است که جز با سر پنجه قانون عادلانه و اجرای آن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آیات دیگر نیز این حقیقت به گونه ای یادآوری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 الَّذِی یَخْتَلِفُونَ فیهِ</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درباره آنچه که اختلاف نظر دارند به روشنگری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الکِتابَ إِلاّ لِتُبَیِّنَ لَهُمُ الّذِی اخْتَلَفُوا فیهِ</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مگر این که آنچه را که در باره آن اختلاف کرده اند، بیان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جاءَعیسی بِالبَیِّناتِ قالَ قَدْجِئْتُکُمْ بِالحِکْمَةِ وَلأُبَیِّنَ لَکُمْ بعْضَ الَّذِی تَخْتَلِفُونَ فِیهِ فَاتَّقُوا اللّهَ وَأَطِیعُون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عیسی با بینات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حکمت به سوی شما آمدم، تا برخی از آنچه را شما در آن اختلاف دارید، بیان کنم پس تقوا پیشه کنید و از دستوراتم اطاعت کنید</w:t>
      </w:r>
      <w:r>
        <w:rPr>
          <w:rFonts w:eastAsia="IRNazanin" w:cs="IRNazanin"/>
          <w:color w:val="111111"/>
          <w:sz w:val="28"/>
          <w:szCs w:val="28"/>
          <w:rtl w:val="true"/>
          <w:lang w:bidi="fa-IR"/>
        </w:rPr>
        <w:t>».</w:t>
      </w:r>
      <w:bookmarkStart w:id="84" w:name="pg16730_225270"/>
    </w:p>
    <w:p>
      <w:pPr>
        <w:pStyle w:val="BookText"/>
        <w:rPr/>
      </w:pPr>
      <w:bookmarkEnd w:id="84"/>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شناخت پیامبران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مردم کسی که مصالح بندگان را بشناسد وجود نداشت، و خدا هم بالاتر از آن است که دیده شود، و مردم نیز توانایی ادراک خدا را به صورت حسی ندارند، چاره ای نبود جز این که رسولی اعزام کند، تا امر و نهی خدا را به آنان ابلاغ نماید، و آنان را بر آنچه که ضامن منافع و دفع کننده زیانها است،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مردم کسی که این نوع نیازمندی ها را بشناسد،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شناسایی پیامبران و یا اطاعت آنان از نظر عقل واجب نباشد، آمدن پیامبر برای مردم نفعی نخواهد داشت و خلأئی را پر نخواهد کرد، بلکه بر انگیخته شدن او کاری بیهوده و فاقد سود و صلاح است، و این کار از ساحت خداوند حکیم که آفرینش هر موجودی را به اتقان آفریده، دور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5" w:name="__RefHeading___Toc4514063_73709187"/>
      <w:bookmarkStart w:id="86" w:name="_Toc33"/>
      <w:bookmarkEnd w:id="85"/>
      <w:r>
        <w:rPr>
          <w:rtl w:val="true"/>
        </w:rPr>
        <w:t>انگیزه سوم</w:t>
      </w:r>
      <w:r>
        <w:rPr>
          <w:rtl w:val="true"/>
        </w:rPr>
        <w:t xml:space="preserve">: </w:t>
      </w:r>
      <w:r>
        <w:rPr>
          <w:rtl w:val="true"/>
        </w:rPr>
        <w:t>فصل خصومات</w:t>
      </w:r>
      <w:bookmarkEnd w:id="86"/>
    </w:p>
    <w:p>
      <w:pPr>
        <w:pStyle w:val="BookText"/>
        <w:rPr/>
      </w:pPr>
      <w:r>
        <w:rPr>
          <w:rFonts w:ascii="IRNazanin" w:hAnsi="IRNazanin" w:eastAsia="IRNazanin"/>
          <w:color w:val="111111"/>
          <w:sz w:val="28"/>
          <w:sz w:val="28"/>
          <w:szCs w:val="28"/>
          <w:rtl w:val="true"/>
          <w:lang w:bidi="fa-IR"/>
        </w:rPr>
        <w:t>گروهی از پیامبران علاوه بر تبلیغ و تبیین احکام الهی موفق به تشکیل حکومت الهی شدند و طبعاً هیچ حکومتی نمی تواند بی نیاز از سه قوه و قدرت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مجریان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داوران در میان مردم که در صورت بروز اختلاف در موضوعات، به عدل، داوری کنند، و از هر سه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 قوّه مجریه، قوّه قضائیه تعبیر می شود و تعبیرعام از سه قوه همان تشکیل حکومت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برخی از پیامبران نام برده است که علاوه بر مقام والای تبلیغ احکام الهی، اختلافات مردم را در یک رشته از موضوعات، برطرف می کردند، البته این اختلاف، اختلاف در حکم خدا نبود و متخاصمان اصل حکم را پذیرفته ولی از حکم مربوط به مورد نزاع آگاه نبودند، و به پیامبران مراجعه کرده و خواهان بیان حکم الهی در مورد نزاع بودند، ودر حقیقت این نیز یکی از انگیزه های بعثت پیامبران است که می تواند شاخه ای از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باشدواینک نمونه هایی از آیات قرآن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داوود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تو را در روی زمین خلیفه خود قرار دادیم پس در میان مردم به حق داوری کن و از هوی و هوس پیروی مکن که تو را از راه خدا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او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 وَعَلَّمَهُ مِمّا یَشاءُ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داد، و از آنچه که می خواست به او آموخت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کسانی که زمام رهبری اجتماع را در دست دارند، باید داور مردم نیز باشند و این کار را به طور مباشری و مستقیم یا با تعیین و نصب حاکمان و</w:t>
      </w:r>
    </w:p>
    <w:p>
      <w:pPr>
        <w:pStyle w:val="BookText"/>
        <w:rPr/>
      </w:pPr>
      <w:r>
        <w:rPr>
          <w:rFonts w:ascii="IRNazanin" w:hAnsi="IRNazanin" w:eastAsia="IRNazanin"/>
          <w:color w:val="111111"/>
          <w:sz w:val="28"/>
          <w:sz w:val="28"/>
          <w:szCs w:val="28"/>
          <w:rtl w:val="true"/>
          <w:lang w:bidi="fa-IR"/>
        </w:rPr>
        <w:t>داوران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آیات شیوه داوری داوود و سلیمان بیان شده است آنگاه آنان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آتَیْناهُ حُکْماً وَعِلْماً</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یک از آن دو را داوری و دانش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داوود و سلیمان بودند که با داشتن مقام قضاوت داوری می کردند، بلکه از برخی از آیات استفاده می شود که گروهی از فرزندان ابراهیم نیز دارای چنین مقام شامخی بودند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ابراهیم کتاب وحکمت آموختیم و به آنان سلطنت بزرگی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یک سلطنت بزرگ، جدا از داوری در منازعات و خصومات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ازآل ابراهیم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 إِنَّ اللّهَ یُحِبُّ المُقْسِطینَ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آنان داوری کردی به عدل داوری کن، خدا دادگران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احْکُمْ بَیْنَهُمْ بِما أَنْزَل اللّهُ </w:t>
      </w:r>
      <w:r>
        <w:rPr>
          <w:rFonts w:eastAsia="Amiri" w:cs="Amiri" w:ascii="Amiri" w:hAnsi="Amiri"/>
          <w:color w:val="111111"/>
          <w:sz w:val="28"/>
          <w:szCs w:val="28"/>
          <w:rtl w:val="true"/>
          <w:lang w:bidi="ar-SA"/>
        </w:rPr>
        <w:t>...) .</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و آیاتی که در باره حکم و داوری پیامبران وارد شده است، می توان نتیجه گرفت که یکی از انگیزه های برانگیخته شدن پیامبران، داوری در خصومات و مرافعات، وبه یک معنی رفع اختلاف در موضوعات بوده است با این تفاوت که گاهی پیامبران برای تبیین احکام کلی و رفع اختلاف در این مورد مبعوث شده اند، و گاهی برای رفع اختلاف در موارد جزئی، یعنی مرافعات و منازعات در موضوعات، و سرانجام هر دو نوع اختلاف دو رویه از یک سکه اند که بعثت پیامبران را به دنبال داشته است</w:t>
      </w:r>
      <w:r>
        <w:rPr>
          <w:rFonts w:eastAsia="IRNazanin" w:cs="IRNazanin"/>
          <w:color w:val="111111"/>
          <w:sz w:val="28"/>
          <w:szCs w:val="28"/>
          <w:rtl w:val="true"/>
          <w:lang w:bidi="fa-IR"/>
        </w:rPr>
        <w:t>.</w:t>
      </w:r>
      <w:bookmarkStart w:id="87" w:name="pg16730_225274"/>
    </w:p>
    <w:p>
      <w:pPr>
        <w:pStyle w:val="Heading2"/>
        <w:numPr>
          <w:ilvl w:val="1"/>
          <w:numId w:val="1"/>
        </w:numPr>
        <w:rPr/>
      </w:pPr>
      <w:bookmarkStart w:id="88" w:name="__RefHeading___Toc4514065_73709187"/>
      <w:bookmarkStart w:id="89" w:name="_Toc34"/>
      <w:bookmarkEnd w:id="87"/>
      <w:bookmarkEnd w:id="88"/>
      <w:r>
        <w:rPr/>
        <w:t>2</w:t>
      </w:r>
      <w:r>
        <w:rPr>
          <w:rtl w:val="true"/>
        </w:rPr>
        <w:t xml:space="preserve">- </w:t>
      </w:r>
      <w:r>
        <w:rPr>
          <w:rtl w:val="true"/>
        </w:rPr>
        <w:t>لزوم بعثت پیامبران از دیدگاه قرآن</w:t>
      </w:r>
      <w:bookmarkEnd w:id="89"/>
    </w:p>
    <w:p>
      <w:pPr>
        <w:pStyle w:val="Heading3"/>
        <w:numPr>
          <w:ilvl w:val="2"/>
          <w:numId w:val="1"/>
        </w:numPr>
        <w:rPr/>
      </w:pPr>
      <w:bookmarkStart w:id="90" w:name="__RefHeading___Toc4514067_73709187"/>
      <w:bookmarkStart w:id="91" w:name="_Toc35"/>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قسط در جامعه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و تعدیل غرایز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بر بندگان</w:t>
      </w:r>
      <w:r>
        <w:rPr>
          <w:rFonts w:eastAsia="IRNazanin" w:cs="IRNazanin"/>
          <w:color w:val="111111"/>
          <w:sz w:val="28"/>
          <w:szCs w:val="28"/>
          <w:rtl w:val="true"/>
          <w:lang w:bidi="fa-IR"/>
        </w:rPr>
        <w:t>.</w:t>
      </w:r>
    </w:p>
    <w:p>
      <w:pPr>
        <w:pStyle w:val="Heading3"/>
        <w:numPr>
          <w:ilvl w:val="2"/>
          <w:numId w:val="1"/>
        </w:numPr>
        <w:rPr/>
      </w:pPr>
      <w:bookmarkStart w:id="92" w:name="__RefHeading___Toc4514069_73709187"/>
      <w:bookmarkStart w:id="93" w:name="_Toc36"/>
      <w:bookmarkEnd w:id="92"/>
      <w:r>
        <w:rPr>
          <w:rtl w:val="true"/>
        </w:rPr>
        <w:t>آیات موضوع</w:t>
      </w:r>
      <w:bookmarkEnd w:id="93"/>
    </w:p>
    <w:p>
      <w:pPr>
        <w:pStyle w:val="Heading4"/>
        <w:numPr>
          <w:ilvl w:val="3"/>
          <w:numId w:val="1"/>
        </w:numPr>
        <w:rPr/>
      </w:pPr>
      <w:bookmarkStart w:id="94" w:name="__RefHeading___Toc4514071_73709187"/>
      <w:bookmarkStart w:id="95" w:name="_Toc37"/>
      <w:bookmarkEnd w:id="94"/>
      <w:r>
        <w:rPr>
          <w:rtl w:val="true"/>
        </w:rPr>
        <w:t>الف</w:t>
      </w:r>
      <w:r>
        <w:rPr>
          <w:rtl w:val="true"/>
        </w:rPr>
        <w:t xml:space="preserve">. </w:t>
      </w:r>
      <w:r>
        <w:rPr>
          <w:rtl w:val="true"/>
        </w:rPr>
        <w:t>آیات مربوط به اجرای قسط در جامعه بشری</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رَسُولٌ فَإِذا جاءَرَسُولُهُمْ قُضِیَ بَیْنَهُمْ بِالقِسْطِ وَهُمْ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96" w:name="pg16730_225275"/>
    </w:p>
    <w:p>
      <w:pPr>
        <w:pStyle w:val="BookText"/>
        <w:rPr/>
      </w:pPr>
      <w:bookmarkEnd w:id="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اعْبُدُوا اللّهَ ما لَکُمْ مِنْ إِله غَیْرُهُ قَدْ جائَتْکُمْ بَیِّنَةٌ مِنْ رَبِّکُمْ فَأَوفُوا الکَیْلَ وَالمِیزانَ وَ لا تَبْخَسُوا النّاسَ أَشیائَهُمْ وَ لاتُفْسِدُوا فِیالأَرْضِ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514073_73709187"/>
      <w:bookmarkStart w:id="98" w:name="_Toc38"/>
      <w:bookmarkEnd w:id="97"/>
      <w:r>
        <w:rPr>
          <w:rtl w:val="true"/>
        </w:rPr>
        <w:t>ترجمه آیات</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روشن اعزام کردیم، و با آنان کتاب و میزان فرو فرستادیم تا مردم قائم به قسط گردند و آهن را فرو فرستادیم و در آن قدرتی سخت و سودهایی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پیامبرانی است هر گاه رسول آنان آمد، میان آنان به عدل و قسط داوری می شود و آنان مورد تعدی 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برای شما جز او خدایی نیست دلایل روشن کننده ای به سوی شما آمده است، کیل و ترازو را کاملاً رعایت نمایید در مقام داد و ستد کم فروشی نکنید و در روی زمین پس از برقراری صلح فساد ننمایید</w:t>
      </w:r>
      <w:r>
        <w:rPr>
          <w:rFonts w:eastAsia="IRNazanin" w:cs="IRNazanin"/>
          <w:color w:val="111111"/>
          <w:sz w:val="28"/>
          <w:szCs w:val="28"/>
          <w:rtl w:val="true"/>
          <w:lang w:bidi="fa-IR"/>
        </w:rPr>
        <w:t>».</w:t>
      </w:r>
    </w:p>
    <w:p>
      <w:pPr>
        <w:pStyle w:val="Heading4"/>
        <w:numPr>
          <w:ilvl w:val="3"/>
          <w:numId w:val="1"/>
        </w:numPr>
        <w:rPr/>
      </w:pPr>
      <w:bookmarkStart w:id="99" w:name="__RefHeading___Toc4514075_73709187"/>
      <w:bookmarkStart w:id="100" w:name="_Toc39"/>
      <w:bookmarkEnd w:id="99"/>
      <w:r>
        <w:rPr>
          <w:rtl w:val="true"/>
        </w:rPr>
        <w:t>ب</w:t>
      </w:r>
      <w:r>
        <w:rPr>
          <w:rtl w:val="true"/>
        </w:rPr>
        <w:t xml:space="preserve">. </w:t>
      </w:r>
      <w:r>
        <w:rPr>
          <w:rtl w:val="true"/>
        </w:rPr>
        <w:t>آیات مربوط به تزکیه و تعدیل غرایز</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 یُعَلِّمُهُمُ الکِتابَ وَالحِکْمَةَ وَإِنْ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1" w:name="pg16730_225276"/>
    </w:p>
    <w:p>
      <w:pPr>
        <w:pStyle w:val="BookText"/>
        <w:rPr/>
      </w:pPr>
      <w:bookmarkEnd w:id="1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514077_73709187"/>
      <w:bookmarkStart w:id="103" w:name="_Toc40"/>
      <w:bookmarkEnd w:id="102"/>
      <w:r>
        <w:rPr>
          <w:rtl w:val="true"/>
        </w:rPr>
        <w:t>ترجمه آیات</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انسان و خدایی که او را آفرید، بدی ها و خوبی ها را به او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است که در کتاب های اخلاق به عنوان میل به فضایل و نیکی ها، و انزجار از رذایل و بدی ها،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حق و باطل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یک نطفه مخلوط آفریدیم، او را آزمایش می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 آیا می خواهی پاک و منزّه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 رسولی از میان قوم بی کتاب برانگیخت تا آیاتش را بر آنها بخواند و منزهشان دارد و کتاب وحکمت بر آنها بیاموزد، اگر چه پیش از آن در گمراهی آشکار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پیامبرانی را نوید دهنده و بیم دهنده برای هدایت مردم فرستاد، تا آنان در برابر خدا هیچ گونه عذری نداشته باشند، خدا عزیز وحکیم است</w:t>
      </w:r>
      <w:r>
        <w:rPr>
          <w:rFonts w:eastAsia="IRNazanin" w:cs="IRNazanin"/>
          <w:color w:val="111111"/>
          <w:sz w:val="28"/>
          <w:szCs w:val="28"/>
          <w:rtl w:val="true"/>
          <w:lang w:bidi="fa-IR"/>
        </w:rPr>
        <w:t>».</w:t>
      </w:r>
      <w:bookmarkStart w:id="104" w:name="pg16730_225277"/>
    </w:p>
    <w:p>
      <w:pPr>
        <w:pStyle w:val="Heading4"/>
        <w:numPr>
          <w:ilvl w:val="3"/>
          <w:numId w:val="1"/>
        </w:numPr>
        <w:rPr/>
      </w:pPr>
      <w:bookmarkStart w:id="105" w:name="__RefHeading___Toc4514079_73709187"/>
      <w:bookmarkStart w:id="106" w:name="_Toc41"/>
      <w:bookmarkEnd w:id="104"/>
      <w:bookmarkEnd w:id="105"/>
      <w:r>
        <w:rPr>
          <w:rtl w:val="true"/>
        </w:rPr>
        <w:t>ج</w:t>
      </w:r>
      <w:r>
        <w:rPr>
          <w:rtl w:val="true"/>
        </w:rPr>
        <w:t xml:space="preserve">. </w:t>
      </w:r>
      <w:r>
        <w:rPr>
          <w:rtl w:val="true"/>
        </w:rPr>
        <w:t>آیات مربوط به تعلیم کتاب و حکمت</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إِلاّبِلِسانِ قَومِهِ لِیُبَیِّنَ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514081_73709187"/>
      <w:bookmarkStart w:id="108" w:name="_Toc42"/>
      <w:bookmarkEnd w:id="107"/>
      <w:r>
        <w:rPr>
          <w:rtl w:val="true"/>
        </w:rPr>
        <w:t>ترجمه آیات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محکم و متقنی است که خدا به تو وحی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میان آنان پیامبری از خودشان برانگیز تا آیات تو را برای آنان تلاوت کنند، و کتاب و حکمت را به آنان بیاموزند و آنان را پاکیزه نمایند حقا که تو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نفرستادیم مگر به زبان قوم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فرستادیم تا برای مردم آنچه را که برای آنان فرو فرستاده شده است بیان کنی و شاید آنان بیندیشند</w:t>
      </w:r>
      <w:r>
        <w:rPr>
          <w:rFonts w:eastAsia="IRNazanin" w:cs="IRNazanin"/>
          <w:color w:val="111111"/>
          <w:sz w:val="28"/>
          <w:szCs w:val="28"/>
          <w:rtl w:val="true"/>
          <w:lang w:bidi="fa-IR"/>
        </w:rPr>
        <w:t>».</w:t>
      </w:r>
      <w:bookmarkStart w:id="109" w:name="pg16730_225278"/>
    </w:p>
    <w:p>
      <w:pPr>
        <w:pStyle w:val="Heading4"/>
        <w:numPr>
          <w:ilvl w:val="3"/>
          <w:numId w:val="1"/>
        </w:numPr>
        <w:rPr/>
      </w:pPr>
      <w:bookmarkStart w:id="110" w:name="__RefHeading___Toc4514083_73709187"/>
      <w:bookmarkStart w:id="111" w:name="_Toc43"/>
      <w:bookmarkEnd w:id="109"/>
      <w:bookmarkEnd w:id="110"/>
      <w:r>
        <w:rPr>
          <w:rtl w:val="true"/>
        </w:rPr>
        <w:t>د</w:t>
      </w:r>
      <w:r>
        <w:rPr>
          <w:rtl w:val="true"/>
        </w:rPr>
        <w:t xml:space="preserve">. </w:t>
      </w:r>
      <w:r>
        <w:rPr>
          <w:rtl w:val="true"/>
        </w:rPr>
        <w:t>آیات مربوط به اتمام حجت بر بندگان</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 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 لا نَذِیر فَقَدْ جاءَکُمْ بَشِیرٌ وَنَذِیرٌ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أَهْلَکْناهُمْ بِعَذاب مِنْ قَبْلِهِ لَقالُوا رَبَّنا لَوْلا أَرْسَلْتَ إِلَیْنا رَسُولاً فَنَتَّبِعَ آیاتِکَ مِنْ قَبْلِ أَنْ نَذِلَّ وَنَخْزی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514085_73709187"/>
      <w:bookmarkStart w:id="113" w:name="_Toc44"/>
      <w:bookmarkEnd w:id="112"/>
      <w:r>
        <w:rPr>
          <w:rtl w:val="true"/>
        </w:rPr>
        <w:t>ترجمه آیات</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نوید دهنده، و بیم دهنده بر انگیخت، تا مردم پس از آمدن پیامبران بر خدا حجّت و دلیلی نداشته باشند و خدا قدرتمند و حکیم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رسول ما پس از انقطاع بعثت در یک دوره، به سوی شما آمد، و دستورات ما را برای شما بیان می کند، تا این که نگویید برای ما نوید دهنده و بیم دهنده ای نیامده است، این رسولی است که به سوی شما آمده، بشارت و بیم می دهد و خدا بر همه چیز توانا است</w:t>
      </w:r>
      <w:r>
        <w:rPr>
          <w:rFonts w:eastAsia="IRNazanin" w:cs="IRNazanin"/>
          <w:color w:val="111111"/>
          <w:sz w:val="28"/>
          <w:szCs w:val="28"/>
          <w:rtl w:val="true"/>
          <w:lang w:bidi="fa-IR"/>
        </w:rPr>
        <w:t>».</w:t>
      </w:r>
      <w:bookmarkStart w:id="114" w:name="pg16730_225279"/>
    </w:p>
    <w:p>
      <w:pPr>
        <w:pStyle w:val="BookText"/>
        <w:rPr/>
      </w:pPr>
      <w:bookmarkEnd w:id="11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خدا از شما پیمان نگرفت که شیطان را نپرستید، او برای شما دشمن آشکار است؟ و مرا بپرستید، که این راه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آنان را قبل از اعزام پیامبران نابود می کردیم، می گفتند چرا به سوی ما رسولی نفرستادی تا پیش از آن که ذلیل و خوار شویم از آیات تو پیروی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ما نیست که افراد را پیش از آن که پیامبری بفرستیم، عذاب کنیم</w:t>
      </w:r>
      <w:r>
        <w:rPr>
          <w:rFonts w:eastAsia="IRNazanin" w:cs="IRNazanin"/>
          <w:color w:val="111111"/>
          <w:sz w:val="28"/>
          <w:szCs w:val="28"/>
          <w:rtl w:val="true"/>
          <w:lang w:bidi="fa-IR"/>
        </w:rPr>
        <w:t>».</w:t>
      </w:r>
    </w:p>
    <w:p>
      <w:pPr>
        <w:pStyle w:val="Heading3"/>
        <w:numPr>
          <w:ilvl w:val="2"/>
          <w:numId w:val="1"/>
        </w:numPr>
        <w:rPr/>
      </w:pPr>
      <w:bookmarkStart w:id="115" w:name="__RefHeading___Toc4514087_73709187"/>
      <w:bookmarkStart w:id="116" w:name="_Toc45"/>
      <w:bookmarkEnd w:id="115"/>
      <w:r>
        <w:rPr>
          <w:rtl w:val="true"/>
        </w:rPr>
        <w:t>بررسی و تفسیر آیات</w:t>
      </w:r>
      <w:bookmarkEnd w:id="116"/>
    </w:p>
    <w:p>
      <w:pPr>
        <w:pStyle w:val="Heading4"/>
        <w:numPr>
          <w:ilvl w:val="3"/>
          <w:numId w:val="1"/>
        </w:numPr>
        <w:rPr/>
      </w:pPr>
      <w:bookmarkStart w:id="117" w:name="__RefHeading___Toc4514089_73709187"/>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فصل گذشته با سه انگیزه و دلیل، از انگیزه ها و دلایل لزوم بعثت پیامبران از دیدگاه قرآن آشنا شدیم و در این فصل به بررسی دلایل و انگیزه های دیگر آن می پردازیم</w:t>
      </w:r>
      <w:r>
        <w:rPr>
          <w:rFonts w:eastAsia="IRNazanin" w:cs="IRNazanin"/>
          <w:color w:val="111111"/>
          <w:sz w:val="28"/>
          <w:szCs w:val="28"/>
          <w:rtl w:val="true"/>
          <w:lang w:bidi="fa-IR"/>
        </w:rPr>
        <w:t>:</w:t>
      </w:r>
    </w:p>
    <w:p>
      <w:pPr>
        <w:pStyle w:val="Heading4"/>
        <w:numPr>
          <w:ilvl w:val="3"/>
          <w:numId w:val="1"/>
        </w:numPr>
        <w:rPr/>
      </w:pPr>
      <w:bookmarkStart w:id="119" w:name="__RefHeading___Toc4514091_73709187"/>
      <w:bookmarkStart w:id="120" w:name="_Toc47"/>
      <w:bookmarkEnd w:id="119"/>
      <w:r>
        <w:rPr>
          <w:rtl w:val="true"/>
        </w:rPr>
        <w:t>انگیزه چهارم</w:t>
      </w:r>
      <w:r>
        <w:rPr>
          <w:rtl w:val="true"/>
        </w:rPr>
        <w:t xml:space="preserve">: </w:t>
      </w:r>
      <w:r>
        <w:rPr>
          <w:rtl w:val="true"/>
        </w:rPr>
        <w:t>اجرای قسط در میان بشر</w:t>
      </w:r>
      <w:bookmarkEnd w:id="120"/>
    </w:p>
    <w:p>
      <w:pPr>
        <w:pStyle w:val="BookText"/>
        <w:rPr/>
      </w:pPr>
      <w:r>
        <w:rPr>
          <w:rFonts w:ascii="IRNazanin" w:hAnsi="IRNazanin" w:eastAsia="IRNazanin"/>
          <w:color w:val="111111"/>
          <w:sz w:val="28"/>
          <w:sz w:val="28"/>
          <w:szCs w:val="28"/>
          <w:rtl w:val="true"/>
          <w:lang w:bidi="fa-IR"/>
        </w:rPr>
        <w:t>در برخی از آیات انگیزه بعثت پیامبران و فرو فرستادن کتاب های آسمانی تحقق قسط در میان مردم بیان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روشن اعزام کردیم، و با آنان کتاب و میزان فرو فرستادیم تا مردم قائم به قسط گردند و آهن را فرو فرستادیم و در آن قدرتی سخت و سودهایی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فرستادن پیامبران و نازل نمودن کتب آسمانی است که در آغاز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بسط قسط در جامعه یکی از اهداف اعزام پیامبران و انزال کتب آسمانی می باشد و عجیب اینکه پس از نزول کتاب و میزان، نزول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و از قدرت عجیب آن سخن می گوید و شاید نکته ارتباط این است که در اجرای قسط باید از دو راه وارد شد، یکی راه تعلیم و تبلیغ که برای پاکدلان کارساز است و دیگری راه قدرت و زور در باره گروهی که به منطق گردن ننهاده و سرکشی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اجرای قسط و قیام مردم به عدالت، هدف مجموع پیامبران معرفی شده است و نظیر آن است از نظر کلیت و عمومیت، آیه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پیامبرانی است هر گاه رسول آنان آمد، میان آنان به عدل و قسط داوری می شود و آنان مورد تعدی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هر چند صریحاً نامی از داوری کننده برده نشده است، ولی ظاهر این است که داور خدا است و رسول نماینده او در اجرای قسط و عدالت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از آیات افراد معینی از پیامبران صریحاً مردم را به قسط دعوت کردند، چنان که از شعیب نقل می کند که وی پس از دعوت به یکتاپرستی مسئله قسط را مطرح می کرد چنان که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اعْبُدُوا اللّهَ ما لَکُمْ مِنْ إِله غَیْرُهُ قَدْ جائَتْکُمْ بَیِّنَةٌ مِنْ رَبِّکُمْ</w:t>
      </w:r>
    </w:p>
    <w:p>
      <w:pPr>
        <w:pStyle w:val="BookText"/>
        <w:rPr/>
      </w:pPr>
      <w:r>
        <w:rPr>
          <w:rFonts w:ascii="Amiri" w:hAnsi="Amiri" w:eastAsia="Amiri" w:cs="Amiri"/>
          <w:color w:val="111111"/>
          <w:sz w:val="28"/>
          <w:sz w:val="28"/>
          <w:szCs w:val="28"/>
          <w:rtl w:val="true"/>
          <w:lang w:bidi="ar-SA"/>
        </w:rPr>
        <w:t>فَأَوفُوا الکَیْلَ وَالمِیزانَ وَ لا تَبْخَسُوا النّاسَ أَشیائَهُمْ وَ لاتُفْسِدُوا فِی الأَرْضِ بَعْدَ إِصْلاحِها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برای شما جز او خدایی نیست دلایل روشن کننده ای به سوی شما آمده است، کیل و ترازو را کاملاً رعایت نمایید در مقام داد و ستد کم فروشی نکنید و در روی زمین پس از برقراری صلح فساد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حقیقت را در سوره های متعددی از زبان شعیب نقل می کند و این مضمون در سوره اعراف آیه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هود آیه های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شعراء آیه های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 دیگری است که آیا مقصود از قسط همان قسط اقتصادی و عدالت در مسائل مربوط به حقوق مردم است، یا معنی وسیعی دارد که به نوعی معادل و هم معنی با عدالت است این خود بحث جداگانه ای است که باید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می توان گفت این است که تحقق قسط در جامعه در گرو سه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قانونی باشد که مرزهای قسط و ظلم را روشن سازد، تا در پرتو آن قانون، حق و عدل را از تجاوز و تعدی باز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مجری عادل که متن قانون را در جامعه پیاده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عادل و دادگر که در جایگاه قضاوت، به قسط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پیامبران گاهی در مسند قضاوت و در قلمرو اجرا اختلاف موجود را رفع می کردند، و گاهی با دستورات خود از اختلاف پیشگیری می نمودند، و</w:t>
      </w:r>
      <w:bookmarkStart w:id="121" w:name="pg16730_225282"/>
    </w:p>
    <w:p>
      <w:pPr>
        <w:pStyle w:val="BookText"/>
        <w:rPr/>
      </w:pPr>
      <w:bookmarkEnd w:id="121"/>
      <w:r>
        <w:rPr>
          <w:rFonts w:ascii="IRNazanin" w:hAnsi="IRNazanin" w:eastAsia="IRNazanin"/>
          <w:color w:val="111111"/>
          <w:sz w:val="28"/>
          <w:sz w:val="28"/>
          <w:szCs w:val="28"/>
          <w:rtl w:val="true"/>
          <w:lang w:bidi="fa-IR"/>
        </w:rPr>
        <w:t>در آیات مربوط به قسط، هدف، پیشگیری از اختلافات است</w:t>
      </w:r>
      <w:r>
        <w:rPr>
          <w:rFonts w:eastAsia="IRNazanin" w:cs="IRNazanin"/>
          <w:color w:val="111111"/>
          <w:sz w:val="28"/>
          <w:szCs w:val="28"/>
          <w:rtl w:val="true"/>
          <w:lang w:bidi="fa-IR"/>
        </w:rPr>
        <w:t>.</w:t>
      </w:r>
    </w:p>
    <w:p>
      <w:pPr>
        <w:pStyle w:val="Heading4"/>
        <w:numPr>
          <w:ilvl w:val="3"/>
          <w:numId w:val="1"/>
        </w:numPr>
        <w:rPr/>
      </w:pPr>
      <w:bookmarkStart w:id="122" w:name="__RefHeading___Toc4514093_73709187"/>
      <w:bookmarkStart w:id="123" w:name="_Toc48"/>
      <w:bookmarkEnd w:id="122"/>
      <w:r>
        <w:rPr>
          <w:rtl w:val="true"/>
        </w:rPr>
        <w:t>انگیزه پنجم</w:t>
      </w:r>
      <w:r>
        <w:rPr>
          <w:rtl w:val="true"/>
        </w:rPr>
        <w:t xml:space="preserve">: </w:t>
      </w:r>
      <w:r>
        <w:rPr>
          <w:rtl w:val="true"/>
        </w:rPr>
        <w:t>تزکیه یا تعدیل غرایز</w:t>
      </w:r>
      <w:bookmarkEnd w:id="123"/>
    </w:p>
    <w:p>
      <w:pPr>
        <w:pStyle w:val="BookText"/>
        <w:rPr/>
      </w:pPr>
      <w:r>
        <w:rPr>
          <w:rFonts w:ascii="IRNazanin" w:hAnsi="IRNazanin" w:eastAsia="IRNazanin"/>
          <w:color w:val="111111"/>
          <w:sz w:val="28"/>
          <w:sz w:val="28"/>
          <w:szCs w:val="28"/>
          <w:rtl w:val="true"/>
          <w:lang w:bidi="fa-IR"/>
        </w:rPr>
        <w:t xml:space="preserve">برخلاف اندیشه برخی از حکیمان که شخصیت انسان را در تفکر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سازند، نیمی از شخصیت انسان را غرایز و تمایلات فطری او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 وکار حکیمان با ادراک و تفکر بوده از این دریچه به او نگریسته و او را به عنوان موجود متفکر تعریف کرده اند، در حالی که علمای اخلاق و کسانی که با تزکیه انسان ها سر وکار دارند، بیشتر با غرایز و فطریات او در ارتباطند و به انسان از این نظر که توده ای از غرایز است می نگرند، بنابر این تعریف جامع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شخصیت او را ادراک و بخشی دیگر را غرایز و تمایلات او تشکیل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نهاد انسان توده ای ازغرایز و فطریات است که کم و بیش با آنها آشنایی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ازمسئله خداجویی بگذریم، که خود نیز از فطریات است، اصولاً میل به فضایل و نیکی ها، و اجتناب از رذایل و ناپاکی ها برای انسان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مسایل فطری منحصر به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جنسی، میل به لذایذ، گرد آوری مال و ثروت، گرایش به منصب و مقام، هر یک در وجود انسان ریشه های تکوینی و طبیعی دارند، و نادیده گرفتن و تعطیل این غرایز، حیات نوین انسانی را به خطر می افکند، همچنان که افراط در آنها به آزادی هوس تبدیل می شود، و آن نیز بسان تفریط، وجود انسان را تحدید می کند از این جهت باید مسئله غرایز، به صورت صحیح تعدیل و رهبری شود و انسان نه به صورت راهب و تارک دنیا درآید که قید هر نوع</w:t>
      </w:r>
    </w:p>
    <w:p>
      <w:pPr>
        <w:pStyle w:val="BookText"/>
        <w:rPr/>
      </w:pPr>
      <w:r>
        <w:rPr>
          <w:rFonts w:ascii="IRNazanin" w:hAnsi="IRNazanin" w:eastAsia="IRNazanin"/>
          <w:color w:val="111111"/>
          <w:sz w:val="28"/>
          <w:sz w:val="28"/>
          <w:szCs w:val="28"/>
          <w:rtl w:val="true"/>
          <w:lang w:bidi="fa-IR"/>
        </w:rPr>
        <w:t>تمایلات مادی را بزند و نه به صورت هوسبازی باشد که جز هوس رانی و اشباع تمایلات درونی هدف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بسان نهالی است که بهره برداری از آن به باغبان آگاه نیاز دارد که با برطرف کردن موانع، کمالات درونی او را آشکار سازد، تا میوه های رنگارنگ بر شاخسار آن آویزان گردد یا بسان کوهساری است که در آن معادن گوناگون طبیعی نهفته است که بدون رهبری مهندسان مجرب و کار آزموده بهره برداری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گره، یعنی رهبری غرایز به دست چه کسانی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مربی باید انسان شناسی کامل باشد تا از تمام خصوصیات درونی و ریزه کاری های غرایز و عواطف او مطلع گردد و ازلغزش و سهو و خطا مصون باشد، تا رهبری او صورت کامل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این است که خود رهبر نمونه وکامل ازنظر تربیت باشد، زیرا صفات مربی بیش از هر چیز در نفوس افرادتحت تربیت مؤثر است، و مردم می خواهند پیوسته به رنگ رهبران خود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تربیت و رهبری حالت کاملی به خود بگیرد، باید ضمانت اجرایی نیز در مورد افرادتحت تربیت وجود داشته باشد، تا به خاطر آن ضمانت اجرا، دستورات مربی را در آشکار و نهان بکار بندند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شرط فقط در رهبران آسمانی تحقق دارد، زیرا آنان در پرتو علم الهی انسان شناس کامل بوده و از تمام ریزه کاری های جسمی و روحی انسان آگاهند، و خود نیز نمونه کامل تربیت می باشند و به آنچه که می گویند، عمل</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اثر ایجاد اعتقاد به سرای دیگر که افراد در آن به پاداش و کیفر اعمال خود می رسند، برنامه تربیتی خود را تکمیل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اهداف پیامبران تعدیل غرایز وتزکیه نفوس و آشنا کردن انسان به اخلاق سازنده می باشد که انحراف در آن مایه بدبختی فرد وجامعه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مسیحیت راهبان با دعوت به ترک لذایذ مایه بدبختی گروهی را فراهم می آورند، و با دعوت به تجرد و ترک ازدواج درهای دیگر مفاسد را به روی مردم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مادیگری اخلاقی جریان بر عکس است، جوانان در اثر دیدن فیلم های جنایی و رمان های محرک به صورت دیوی درمی آیند که می خواهند هر نوع رادع و مانع را از سر راه اشباع غرایز خود بردارند، اینجا 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مردم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صحیح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افراط و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کاردان و دلسوز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اجرایی نیرومندی،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مکتب انبیاء کاملاًتحقق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قسمت وارد شده برخی ناظر به وجود غرایز در وجود انسان، و برخی دیگر ناظر به لزوم رهبری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 اوّل کافی است که آیات زیر را یادآور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انسان و خدایی که او را آفرید، بدی ها و خوبی ها را به او الهام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است که در کتاب های اخلاق به عنوان میل به فضایل و</w:t>
      </w:r>
    </w:p>
    <w:p>
      <w:pPr>
        <w:pStyle w:val="BookText"/>
        <w:rPr/>
      </w:pPr>
      <w:r>
        <w:rPr>
          <w:rFonts w:ascii="IRNazanin" w:hAnsi="IRNazanin" w:eastAsia="IRNazanin"/>
          <w:color w:val="111111"/>
          <w:sz w:val="28"/>
          <w:sz w:val="28"/>
          <w:szCs w:val="28"/>
          <w:rtl w:val="true"/>
          <w:lang w:bidi="fa-IR"/>
        </w:rPr>
        <w:t>نیکی ها، و انزجار از رذایل و بدی 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حق و باطل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یک نطفه مخلوط آفریدیم، او را آزمایش می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خلاصه گرایش های خوب و بد باشد که زمینه آن در نطفه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آیات وجود گرایش ها را در نهاد انسان تأیید می کند، ولی بخشی از آیات ناظر به این است که انبیا برای رهبری این غرایز برانگیخته شده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مقصود از تزکیه، پاک و پاکیزه کردن درخت وجود انسان، از شاخه های کج و نامطلوب و یا تطهیر سرزمین دل او از علف های هرزه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زیادی تزکیه یکی از اهداف پیامبران معرفی شده است چنان که 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به فرعون بگوید آیا می خواهی راه تزکیه را پیش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هَلْ لَکَ إِلی أَنْ تَزَکّی</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آیات متعددی یکی از اهداف بعثت پیامبر گرامی تزکیه و پاکیزه نمودن اخلاق مردم معرفی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وَیُزَکِّیهِمْ وَیُعَلِّمُهُمُ الکِتابَ وَالحِکْمَةَ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در آیات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نکته ای</w:t>
      </w:r>
      <w:r>
        <w:rPr>
          <w:rStyle w:val="FootnoteAnchor"/>
          <w:rtl w:val="true"/>
        </w:rPr>
        <w:footnoteReference w:id="47"/>
      </w:r>
      <w:r>
        <w:rPr>
          <w:rFonts w:ascii="IRNazanin" w:hAnsi="IRNazanin" w:eastAsia="IRNazanin"/>
          <w:color w:val="111111"/>
          <w:sz w:val="28"/>
          <w:sz w:val="28"/>
          <w:szCs w:val="28"/>
          <w:rtl w:val="true"/>
          <w:lang w:bidi="fa-IR"/>
        </w:rPr>
        <w:t>است و آن این که آنجا که خدا، اهداف بعثت پیامبر گرامی را مطرح نموده است تزکیه را بر تعلیم و پرورش را بر آموزش مقدم داشته است ولی آنجا که ابراهیم خلیل از خداوند می خواهد تا پیامبری را برای مردم مکه و اطراف آن بفرستد، تعلیم را بر تزکیه مقدم داشته است حال نکته این تقدم وتأخر چیست؟ در آینده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هدف بزرگ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گردیده است بنابر این آیاتی که در آن دعوت به تقوا و توبه از جانب انبیا نقل شده است همگی ناظر به همین انگیزه است که بیان گردید و همگی تأمین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می باشند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برخی از آیات به ضامن اجرای یک چنین رهبری اشاره شده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بَعْدَالرُّسُلِ وَ کانَ اللّهُ عَزِیزاً حَکیماً</w:t>
      </w:r>
      <w:r>
        <w:rPr>
          <w:rFonts w:eastAsia="Amiri" w:cs="Amiri" w:ascii="Amiri" w:hAnsi="Amiri"/>
          <w:color w:val="111111"/>
          <w:sz w:val="28"/>
          <w:szCs w:val="28"/>
          <w:rtl w:val="true"/>
          <w:lang w:bidi="ar-SA"/>
        </w:rPr>
        <w:t>) .</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پیامبرانی را نوید دهنده و بیم دهنده برای هدایت مردم فرستاد، تا آنان در برابر خدا هیچ گونه عذری نداشته باشند، خدا عزیز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 وَمُنْذِرینَ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پاداش ها و کیفرهایی است که خداوند برای فرمانبرداران و متمردان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به چنین ضمانت اجرا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 بِما خَصَّهُمْ بهِ مِنْ وَحْیِهِ، وَجَعَلَهُمْ حُجَّةً لَهُ عَلی خَلْقِهِ، لئَلاّ تَجِبَ الحُجَّةُ لَهُمْ بِتَرْکِ الإِعْذارِ إِلَیْهِمْ، فَدَعاهُمْ بِلِسانِ الصِّدْقِ إِلی سَبِیلِ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الثَّوابُ جَزاءً وَالعِقابُ بَواءً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پیامبرانش را بر انگیخت، و وحی خود را به آنان اختصاص داد و آنها را برای مردم حجّت و راهنما قرار داد، تا مردم در برابرخدا عذری نداشته باشند، همگان را به وسیله پیامبران با زبان راستی به راه حق دعوت کرد، تا ثواب، پاداش اعمال نیک و عذاب، کیفر کردار زشت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ای دیگر اصول تعالیم انبیا را امر فطری دانسته که دست آفرینش در نهاد انسان به ودیعت گذارده است، و مسئولیت انبیا این است که به بارور ساختن این نوع گرایشهای فطری، بپردازند گویی پیامبران یادآورانند نه نوآوران، و آنچه را که آورده اند قبلاً خود انسان در مکتب فطرت آموخته است ولی این گوهرهای گرانبهای فطری نیاز به مهندسانی دارد که به استخراج آنها بپردازند آنجا که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واصْطَفی سُبْحانَهُ مِنْ وُلْدِهِ أَنْبِیاءَ أَخَذَ عَلی الوَحْی مِیثاقَهُمْ، وعَلی تَبْلیغِالرِّسالَةِ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فِیهِمْ رُسُلَهُ، وَ واتَرَ إِلَیْهِمْ أَنْبِیاءَهُ، لِیَسْتَأدُوهُمْ</w:t>
      </w:r>
    </w:p>
    <w:p>
      <w:pPr>
        <w:pStyle w:val="BookText"/>
        <w:rPr/>
      </w:pPr>
      <w:r>
        <w:rPr>
          <w:rFonts w:ascii="Amiri" w:hAnsi="Amiri" w:eastAsia="Amiri" w:cs="Amiri"/>
          <w:color w:val="111111"/>
          <w:sz w:val="28"/>
          <w:sz w:val="28"/>
          <w:szCs w:val="28"/>
          <w:rtl w:val="true"/>
          <w:lang w:bidi="ar-SA"/>
        </w:rPr>
        <w:t>مِیثاقَ فِطْرَتِهِ، وَیُذَکِّرُوهُمْ مَنْسِیَّ نِعْمَتِهِ، وَیَحْتَجّوا عَلَیْهِمْ بِالتَّبْلیغِ، وَیُثیرُوا لَهُمْ دَفائِنَ العُقُولِ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میان فرزندان آدم، پیامبرانی برگزید، و ازآنان برای رساندن وحی و تبلیغ پیام های خدا،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فرستاد تا آن پیمان فطری را مطالبه نمایند، ونعمت فراموش شده را یادآوری کنند، و از طریق تبلیغ، حجّت را بر آنان تمام کنند، و گوهرهای خرد را که در فطرت آنان پنهان شده است استخراج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این انگیزه به پایان رسید و در حقیقت این انگیزه مرکب از دو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انسان توده ای از غرایز و تمایلات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صحیح از این غرایز، به صورت دور از افراط و تفریط، نیاز به رهبری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تکامل بشر در زندگی نیاز به رهبری دارد که فطریات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مقدمه ای به این نتیجه اضافه کنیم و آن این که رهبری غرایز در گرو شرایطی در رهبر است که جز در پیامبران، در انسان های دیگر به این صورت کامل نیست، نتیجه این می شود که خدا برای رساندن بشر به کمال اخلاقی ممکن، باید پیامبرانی را اعزام کند تا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تحقق بخشند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از طرق گوناگون که همگی از کتاب الهی و در درجه بعد از</w:t>
      </w:r>
      <w:bookmarkStart w:id="124" w:name="pg16730_225289"/>
    </w:p>
    <w:p>
      <w:pPr>
        <w:pStyle w:val="BookText"/>
        <w:rPr/>
      </w:pPr>
      <w:bookmarkEnd w:id="124"/>
      <w:r>
        <w:rPr>
          <w:rFonts w:ascii="IRNazanin" w:hAnsi="IRNazanin" w:eastAsia="IRNazanin"/>
          <w:color w:val="111111"/>
          <w:sz w:val="28"/>
          <w:sz w:val="28"/>
          <w:szCs w:val="28"/>
          <w:rtl w:val="true"/>
          <w:lang w:bidi="fa-IR"/>
        </w:rPr>
        <w:t>احادیث اسلامی الهام گرفتیم لزوم بعثت پیامبران ثابت گردید و آن این که مقتضای مشیت حکیمانه الهی این است که بشر را به حال خودوانگذارد، و آموزگارانی برای او بفرستد، ولی می توان گفت این طرق پنجگانه به تحکیم سه اصل و یا تبیین آنها باز می گردد و آن این که پیامبران برای اصلاح سه امر مهم در میان بشر برگزیده شده اند و آن سه اصل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عقیدتی واندیشه های مربوط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اجتماعی یعنی حفظ نوع انسانی در پرتو تشریع قوانین عادلانه همراه با داوران عادل و مجریان لایق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های دوم، سوم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اخلاقی و رهبری و تعدیل غرایز و تمایلات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انگیزه های پنجگانه بعثت و اصول سه گانه آن آشنا شدیم وبرای تکمیل بحث ناچاریم به مطلبی که آن نیز به گونه ای از انگیزه های بعثت است ولی در حقیقت زیر بنای سه اصل مزبور می باشد، اشاره کنیم</w:t>
      </w:r>
      <w:r>
        <w:rPr>
          <w:rFonts w:eastAsia="IRNazanin" w:cs="IRNazanin"/>
          <w:color w:val="111111"/>
          <w:sz w:val="28"/>
          <w:szCs w:val="28"/>
          <w:rtl w:val="true"/>
          <w:lang w:bidi="fa-IR"/>
        </w:rPr>
        <w:t>.</w:t>
      </w:r>
    </w:p>
    <w:p>
      <w:pPr>
        <w:pStyle w:val="Heading4"/>
        <w:numPr>
          <w:ilvl w:val="3"/>
          <w:numId w:val="1"/>
        </w:numPr>
        <w:rPr/>
      </w:pPr>
      <w:bookmarkStart w:id="125" w:name="__RefHeading___Toc4514095_73709187"/>
      <w:bookmarkStart w:id="126" w:name="_Toc49"/>
      <w:bookmarkEnd w:id="125"/>
      <w:r>
        <w:rPr>
          <w:rtl w:val="true"/>
        </w:rPr>
        <w:t>انگیزه ششم</w:t>
      </w:r>
      <w:r>
        <w:rPr>
          <w:rtl w:val="true"/>
        </w:rPr>
        <w:t xml:space="preserve">: </w:t>
      </w:r>
      <w:r>
        <w:rPr>
          <w:rtl w:val="true"/>
        </w:rPr>
        <w:t>تعلیم کتاب و آموزش حکمت</w:t>
      </w:r>
      <w:bookmarkEnd w:id="126"/>
    </w:p>
    <w:p>
      <w:pPr>
        <w:pStyle w:val="BookText"/>
        <w:rPr/>
      </w:pPr>
      <w:r>
        <w:rPr>
          <w:rFonts w:ascii="IRNazanin" w:hAnsi="IRNazanin" w:eastAsia="IRNazanin"/>
          <w:color w:val="111111"/>
          <w:sz w:val="28"/>
          <w:sz w:val="28"/>
          <w:szCs w:val="28"/>
          <w:rtl w:val="true"/>
          <w:lang w:bidi="fa-IR"/>
        </w:rPr>
        <w:t xml:space="preserve">در بخشی از آیات، هدف از بعثت پیامبران، آموزش کتاب آسمانی و حکمت معرفی شده است البته مقصود از کتاب، کتاب هر پیامبری است که با آن مبعوث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نوح و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کلیم و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حکمت، آن دستورات حکیمانه است که ضامن سعادت انسان در دوجهان می باشد، نه خصوص حکمت مرادف با فلسفه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این که قرآن پس از یادآوری یک رشته اصول و معارف</w:t>
      </w:r>
      <w:r>
        <w:rPr>
          <w:rStyle w:val="FootnoteAnchor"/>
          <w:rtl w:val="true"/>
        </w:rPr>
        <w:footnoteReference w:id="52"/>
      </w:r>
      <w:r>
        <w:rPr>
          <w:rFonts w:ascii="IRNazanin" w:hAnsi="IRNazanin" w:eastAsia="IRNazanin"/>
          <w:color w:val="111111"/>
          <w:sz w:val="28"/>
          <w:sz w:val="28"/>
          <w:szCs w:val="28"/>
          <w:rtl w:val="true"/>
          <w:lang w:bidi="fa-IR"/>
        </w:rPr>
        <w:t>در ابعاد عقیدتی واجتماعی و اخلاقی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محکم و متقنی است که خدا به تو وحی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پیامبران به شهادت این آیات، تعلیم کتاب و حکمت است چه آیه ای روشن تر از این که ابراهیم در دعای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میان آنان پیامبری از خودشان برانگیز تا آیات تو را برای آنان تلاوت کنند، و کتاب و حکمت را به آنان بیاموزند و آنان را پاکیزه نمایند حقا که تو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حقیقت به تعبیر دیگر بیان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إِلاّبِلِسانِ قَومِهِ لِیُبَیِّنَ لَهُمْ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نفرستادیم مگر به زبان قوم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وَلَعلَّهُمْ یَتَفَکَّرُونَ</w:t>
      </w:r>
      <w:r>
        <w:rPr>
          <w:rFonts w:eastAsia="Amiri" w:cs="Amiri" w:ascii="Amiri" w:hAnsi="Amiri"/>
          <w:color w:val="111111"/>
          <w:sz w:val="28"/>
          <w:szCs w:val="28"/>
          <w:rtl w:val="true"/>
          <w:lang w:bidi="ar-SA"/>
        </w:rPr>
        <w:t>) .</w:t>
      </w:r>
      <w:r>
        <w:rPr>
          <w:rStyle w:val="FootnoteAnchor"/>
          <w:rtl w:val="true"/>
        </w:rPr>
        <w:footnoteReference w:id="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فرستادیم تا برای مردم آنچه را که برای آنان فرو فرستاده شده است بیان کنی و شاید آنها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زد که وظیفه پیامبر نه تنها تلاوت قرآن بود، بلکه باید مفاهیم بلند و عالی قرآن را برای آنان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نکته ای را یادآوری نمودو آن این که درست است که تعلیم کتاب وحکمت از انگیزه های بعثت پیامبران است، ولی این انگیزه مقدمه و پایه سه انگیزه پیشین است که به صورت اصول سه گانه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تعلیم الهی از طریق کتاب و حکمت نباشد، نه اصلاحات عقیدتی صورت می پذیرد، و نه اصلاحات اجتماعی و اخلاقی، بنابر این آموزش کتاب و حکمت قاعده مخروطی است که هرم آن را اصول سه گانه تشکیل می دهد ، و قبلاً نیز آیات مربوط به تعلیم را در بخش تزکیه و پاک کردن روح انسان از گرایش های زشت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پاسخ سؤالی را که در گذشته مطرح کردیم یادآور می شویم و آن این که در گفتار ابراهیم که از خداوند درخواست می کند که برای تهامه و حجاز پیامبری را برانگیزد، و در این درخواست تعلیم کتاب را بر تزکیه نفوس مقدّم می دارد چنان که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وَیُعَلِّمُهُمُ الکِتابَ وَالحِکْمَةَ وَیُزَکِّیهِمْ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سه آیه دیگر که خداوند خود هدف از بعثت پیامبر اسلام را مطرح کرده است تزکیه را بر تعلیم مقدم داشته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توجه به آنچه یادآور شدیم که تعلیم کتاب و حکمت زمینه اصلاحات عقیدتی و اجتماعی و اخلاقی است وجه تقدیم تعلیم بر تزکیه در گفتار ابراهیم روشن می شود زیرا تا تعلیم کتاب و حکمت صورت نگیرد و به اصطلاح بشر با برنامه الهی آشنا نگردد چگونه می تواند حالت تزکیه پیدا کند، زیرا تزکیه و طهارت نفس، معلول عمل به دستورات الهی است که در کتاب و حکمت وارد شده است ولی از آنجا که تعلیم کتاب و آموزش حکمت نسبت به اهداف والای بعثت جنبه مقدّمی و ابزاری دارد، گویی در حقیقت بعثت پیامبران و نزول حکمت برای تحقق بخشیدن به آن اهداف سه گانه است که یکی از آنها اصلاح اخلاقی می باشد، در آیاتی که خدا از جانب خود مسئله را مطرح می کند به خاطر اهمیّت هدف، آن را بر مقدّمه، مقدّم داشته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آیات استفاده می شود که هدف از بعثت پیامبران اتمام حجت</w:t>
      </w:r>
    </w:p>
    <w:p>
      <w:pPr>
        <w:pStyle w:val="BookText"/>
        <w:rPr/>
      </w:pPr>
      <w:r>
        <w:rPr>
          <w:rFonts w:ascii="IRNazanin" w:hAnsi="IRNazanin" w:eastAsia="IRNazanin"/>
          <w:color w:val="111111"/>
          <w:sz w:val="28"/>
          <w:sz w:val="28"/>
          <w:szCs w:val="28"/>
          <w:rtl w:val="true"/>
          <w:lang w:bidi="fa-IR"/>
        </w:rPr>
        <w:t>بر بندگان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لِئَلاّیَکُونَ لِلنّاسِ عَلی اللّهِ حُجَّةٌ بَعْدَ الرُّسُلِ وَ کانَ اللّهُ عَزیزاً حَکیماً</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نوید دهنده، و بیم دهنده بر انگیخت، تا مردم پس از آمدن پیامبران بر خدا حجّت و دلیلی نداشته باشند و خدا قدرتمند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قَدْجاءَکُمْ رَسُولُنا یُبَیِّنُ لَکُمْ عَلی فَتْرَة مِنَ الرُّسُلِ أَنْ تَقُولُوا ما جاءَنا مِنْ بَشِیروَلا نَذیر فَقَدْ جاءَکُمْ بَشِیرٌ وَنَذِیرٌواللّهُ علی کُلّ شَیء قَدِیرٌ</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رسول ما پس از انقطاع بعثت در یک دوره، به سوی شما آمد، و دستورات ما را برای شما بیان می کند، تا این که نگویید برای ما نوید دهنده و بیم دهنده ای نیامده است، این رسولی است که به سوی شما آمده، بشارت و بیم می دهد و خدا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توضیح این انگیزه باید گفت خداوند بزرگ یک میثاق فطری از انسان گرفته است که جز او کسی را نپرستد و به این حقیقت در این آیه تصریح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 .</w:t>
      </w:r>
      <w:r>
        <w:rPr>
          <w:rStyle w:val="FootnoteAnchor"/>
          <w:rtl w:val="true"/>
        </w:rPr>
        <w:footnoteReference w:id="6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خدا از شما پیمان نگرفت که شیطان را نپرستید، او برای شما دشمن آشکار است؟ و مرا بپرستید، که این راه مستقیم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خدا از طریق فطرت کارهای خیر و شر را به انسان آموخته است و هر انسانی در درون خود گرایش به کارهای خیر ودوری از کارهای زشت و ناهموار را آموخته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خیر و شر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زشتی ها و خوبی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کردیم یا شاکر و سپاسگزار است و یا ناسپاس کفر ورز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گرایش های درونی غالباً محکوم گرایش های تعدیل نیافته و رهبری نشده غرایز و تمایلات درونی است که نمی تواند در زندگی چراغی روشن و فروزان در مسیر غبار آلود غرایز باشد، از این جهت یک چنین حجت، به خاطر کم فروغی، ملاک سؤال وحساب و کیفر نمی باشد، ـ لذا ـ باید حجت نیرومند دیگری به حمایت از این حجت باطنی برخیزدتا هر نوع باب عذر و پوزش را به روی بشر ببندد این همان بعثت پیامبران گرامی است که حجت را بر</w:t>
      </w:r>
    </w:p>
    <w:p>
      <w:pPr>
        <w:pStyle w:val="BookText"/>
        <w:rPr/>
      </w:pPr>
      <w:r>
        <w:rPr>
          <w:rFonts w:ascii="IRNazanin" w:hAnsi="IRNazanin" w:eastAsia="IRNazanin"/>
          <w:color w:val="111111"/>
          <w:sz w:val="28"/>
          <w:sz w:val="28"/>
          <w:szCs w:val="28"/>
          <w:rtl w:val="true"/>
          <w:lang w:bidi="fa-IR"/>
        </w:rPr>
        <w:t>بندگان کامل نموده، و درهای هر نوع عذر و پوزش را می بندد و به این حقیقت علاوه بر آیات گذشته در برخی از آیات دیگر نیز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أَهْلَکْناهُمْ بِعَذاب مِنْ قَبْلِهِ لَقالُوا رَبَّنا لَوْلا أَرْسَلْتَ إِلَیْنا رَسُولاً فَنَتَّبِعَ آیاتِکَ مِنْ قَبْلِ أَنْ نَذِلَّ وَنَخْزی</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آنان را قبل از اعزام پیامبران نابود می کردیم، می گفتند چرا به سوی ما رسولی نفرستادی تا پیش از آن که ذلیل و خوار شویم از آیات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ما نیست که افراد را پیش از آن که پیامبری بفرستیم، عذاب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مشیت حکیمانه وعادلانه الهی ایجاب می کند که برای تحکیم رهبری های فطرت و خرد که چراغ های فروزان درونی هستند، پیامبرانی به عنوان حجّت های خارجی اعزام کند تا در پرتو هدایت این دو، بشر راه مستقیم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نوع انگیزه بعثت چنین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 بِما خَصَّهُمْ بِهِ مِنْ وَحْیِهِ، وَجَعَلَهُمْ حُجَّةً لَهُ عَلی خَلْقِهِ، لِئَلاّ تَجِبَ الحُجَّةُ لَهُمْ بِتَرْکِ الإِعْذارِ إِلَیْهِمْ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با وحی به سوی آنان برانگیخت و آنان را حجّت خود بر بندگان قرار داد تا به خاطر نبستن باب عذر بر آنان حجّت به سود آنان تمام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آدم پس از هبوط به زمین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بَعْدَ التَّوبَةِ لِیَعْمُرَ أَرْضَهُ بِنَسْلِهِ، ولِیُقِیمَ الحُجَّةَ بِهِ علی عِبادِهِ، وَلَمْ یُخْلِهِمْ بَعْدَ أَنْ قَبَضَهُ مِمّا یُؤَکِّدُ عَلَیْهِمْ حُجَّةَ رُبُوبیَّتِهِ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توبه به روی زمین فرود آورد، تا خدا زمین را با فرزندان آدم آباد سازد، و حجت را به وسیله او بر بندگانش تمام کند، و پس از قبض روح او بندگان خود را از آنچه ربوبیت او را تحکیم می کند،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بعثت برخی از پیامبران یک رشته نتایج و پیامدهایی وجود داشته که نمی توان آنها را از انگیزه های کلی بعثت شمرد مثلاً یکی از علل بعثت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بنی اسرائیل را از دست فرعون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هر چند هدف و غایت رسالت او بود امّا نمی توان آن را انگیزه کلّی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پیامبری که در محیط خاصی مبعوث می گردید، یک نوع دگرگونی هایی در آنجا ایجاد می کرد، و ایجاد عدل و قسط اجتماعی،یا تهذیب اخلاق و نفوس افراد بدون درگیری با ستمگرانی همانند فرعون امکان پذیر نبوده است، بنابر این نجات جامعه از ستمگران هدفی جدا از اهداف یاد شده نمی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درباره پیامبر گرامی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او تحلیل طیبات و تحریم خبائث و برداشتن بارهایی بود که بر دوش اهل کتاب سنگینی می کرد و</w:t>
      </w:r>
    </w:p>
    <w:p>
      <w:pPr>
        <w:pStyle w:val="BookText"/>
        <w:rPr/>
      </w:pPr>
      <w:r>
        <w:rPr>
          <w:rFonts w:ascii="IRNazanin" w:hAnsi="IRNazanin" w:eastAsia="IRNazanin"/>
          <w:color w:val="111111"/>
          <w:sz w:val="28"/>
          <w:sz w:val="28"/>
          <w:szCs w:val="28"/>
          <w:rtl w:val="true"/>
          <w:lang w:bidi="fa-IR"/>
        </w:rPr>
        <w:t>نیز احکام شاق و دشواری که در شریعت آنان وجود داشت یا احبار یهود در طول زمان، بدعت گذاری کرده بودند به وسیله شریعت خاتم برداشته 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لَهُمُ الطَّیِّباتِ وَیُحَرِّمُ عَلَیْهِمُ الخَبائِثَ وَیَضَعُ عَنْهُمْ إِصْرَهُمْ وَالأَغْلالَ الّتی کانَتْ عَلَیْهِمْ</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پاکیزه را برای آنان حلال و ناپاکی ها را حرام می کند، و بارهای سنگین و غل و زنجیرهایی که بر گردن آنان بود،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این بار سنگین و یا غل و زنجیر، احکام شاق و تعهدات سنگینی بود که بسان غل به گردن داشتند، و شریعت سهله و سمحه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باره عیسی می خوانیم که خطاب به بنی اسرائیل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وَلأُحِلَّ لَکُمْ بَعْضَ الَّذِی حُرِّمَ عَلَیْکُمْ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حرام ها را برای شما حلال 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نمی توان این نوع آیات را در ردیف انگیزه های کلی بعثت پیامبران شمرد، و همچنین گروهی از آیات که متن آیین پیامبران را متذکر است مانند آیات مربوط به پیروی از خدا و مبارزه با طاغوت</w:t>
      </w:r>
      <w:r>
        <w:rPr>
          <w:rStyle w:val="FootnoteAnchor"/>
          <w:rtl w:val="true"/>
        </w:rPr>
        <w:footnoteReference w:id="71"/>
      </w:r>
      <w:r>
        <w:rPr>
          <w:rFonts w:ascii="IRNazanin" w:hAnsi="IRNazanin" w:eastAsia="IRNazanin"/>
          <w:color w:val="111111"/>
          <w:sz w:val="28"/>
          <w:sz w:val="28"/>
          <w:szCs w:val="28"/>
          <w:rtl w:val="true"/>
          <w:lang w:bidi="fa-IR"/>
        </w:rPr>
        <w:t>و دوری از شیطان</w:t>
      </w:r>
      <w:r>
        <w:rPr>
          <w:rStyle w:val="FootnoteAnchor"/>
          <w:rtl w:val="true"/>
        </w:rPr>
        <w:footnoteReference w:id="72"/>
      </w:r>
      <w:r>
        <w:rPr>
          <w:rFonts w:ascii="IRNazanin" w:hAnsi="IRNazanin" w:eastAsia="IRNazanin"/>
          <w:color w:val="111111"/>
          <w:sz w:val="28"/>
          <w:sz w:val="28"/>
          <w:szCs w:val="28"/>
          <w:rtl w:val="true"/>
          <w:lang w:bidi="fa-IR"/>
        </w:rPr>
        <w:t>که همگی بیانگر خصوصیات آیین پیامبران است ونباید آنها را جزء انگیزه ها شمرد و همچنین آیاتی که از نتیجه پیروی از پیامبران سخن می گوید و این که پیروی از</w:t>
      </w:r>
    </w:p>
    <w:p>
      <w:pPr>
        <w:pStyle w:val="BookText"/>
        <w:rPr/>
      </w:pPr>
      <w:r>
        <w:rPr>
          <w:rFonts w:ascii="IRNazanin" w:hAnsi="IRNazanin" w:eastAsia="IRNazanin"/>
          <w:color w:val="111111"/>
          <w:sz w:val="28"/>
          <w:sz w:val="28"/>
          <w:szCs w:val="28"/>
          <w:rtl w:val="true"/>
          <w:lang w:bidi="fa-IR"/>
        </w:rPr>
        <w:t>آنان مایه حیات جاودانه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دعوت خدا و رسول او را آنگاه که شما را به چیزی که مایه حیات شما است دعوت نمایند پذیرا شوید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در پیروی از دعوت پیامبران دل و جان به نور ایمان زنده شده هم چنان که در کفر و پیروی از هوا و هوس و شیطان مرگ دل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آیات مربوط به خصوصیات شریعت است نه انگیزه ها و ما با توجه به این آیات، آنها را در ردیف انگیزه های بعثت به شمار نیاوردیم</w:t>
      </w:r>
      <w:r>
        <w:rPr>
          <w:rFonts w:eastAsia="IRNazanin" w:cs="IRNazanin"/>
          <w:color w:val="111111"/>
          <w:sz w:val="28"/>
          <w:szCs w:val="28"/>
          <w:rtl w:val="true"/>
          <w:lang w:bidi="fa-IR"/>
        </w:rPr>
        <w:t>.</w:t>
      </w:r>
      <w:bookmarkStart w:id="127" w:name="pg16730_225299"/>
    </w:p>
    <w:p>
      <w:pPr>
        <w:pStyle w:val="Heading2"/>
        <w:numPr>
          <w:ilvl w:val="1"/>
          <w:numId w:val="1"/>
        </w:numPr>
        <w:rPr/>
      </w:pPr>
      <w:bookmarkStart w:id="128" w:name="__RefHeading___Toc4514097_73709187"/>
      <w:bookmarkStart w:id="129" w:name="_Toc50"/>
      <w:bookmarkEnd w:id="127"/>
      <w:bookmarkEnd w:id="128"/>
      <w:r>
        <w:rPr/>
        <w:t>3</w:t>
      </w:r>
      <w:r>
        <w:rPr>
          <w:rtl w:val="true"/>
        </w:rPr>
        <w:t xml:space="preserve">- </w:t>
      </w:r>
      <w:r>
        <w:rPr>
          <w:rtl w:val="true"/>
        </w:rPr>
        <w:t>آیا لزوم بعثت پیامبران به داوری عقل است یا شرع؟</w:t>
      </w:r>
      <w:bookmarkEnd w:id="129"/>
    </w:p>
    <w:p>
      <w:pPr>
        <w:pStyle w:val="Heading3"/>
        <w:numPr>
          <w:ilvl w:val="2"/>
          <w:numId w:val="1"/>
        </w:numPr>
        <w:rPr/>
      </w:pPr>
      <w:bookmarkStart w:id="130" w:name="__RefHeading___Toc4514099_73709187"/>
      <w:bookmarkStart w:id="131" w:name="_Toc51"/>
      <w:bookmarkEnd w:id="130"/>
      <w:r>
        <w:rPr>
          <w:rtl w:val="true"/>
        </w:rPr>
        <w:t>آیات موضوع</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514101_73709187"/>
      <w:bookmarkStart w:id="133" w:name="_Toc52"/>
      <w:bookmarkEnd w:id="132"/>
      <w:r>
        <w:rPr>
          <w:rtl w:val="true"/>
        </w:rPr>
        <w:t>ترجمه آیات</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ما شما را بیهوده آفریدیم و به سوی ما باز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ما او را مهمل خواهیم گذاشت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آسمان ها و زمین را بی هدف نیافریده ایم این گمان کسانی است که خدا را نشناخته اند و به او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w:t>
      </w:r>
      <w:bookmarkStart w:id="134" w:name="pg16730_225300"/>
    </w:p>
    <w:p>
      <w:pPr>
        <w:pStyle w:val="BookText"/>
        <w:rPr/>
      </w:pPr>
      <w:bookmarkEnd w:id="134"/>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و دیگر موجودات به سوی اهدافی که از آفرینش آنها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w:t>
      </w:r>
      <w:r>
        <w:rPr>
          <w:rFonts w:eastAsia="IRNazanin" w:cs="IRNazanin"/>
          <w:color w:val="111111"/>
          <w:sz w:val="28"/>
          <w:szCs w:val="28"/>
          <w:rtl w:val="true"/>
          <w:lang w:bidi="fa-IR"/>
        </w:rPr>
        <w:t>».</w:t>
      </w:r>
    </w:p>
    <w:p>
      <w:pPr>
        <w:pStyle w:val="Heading3"/>
        <w:numPr>
          <w:ilvl w:val="2"/>
          <w:numId w:val="1"/>
        </w:numPr>
        <w:rPr/>
      </w:pPr>
      <w:bookmarkStart w:id="135" w:name="__RefHeading___Toc4514103_73709187"/>
      <w:bookmarkStart w:id="136" w:name="_Toc53"/>
      <w:bookmarkEnd w:id="135"/>
      <w:r>
        <w:rPr>
          <w:rtl w:val="true"/>
        </w:rPr>
        <w:t>بررسی و تفسیر آیات</w:t>
      </w:r>
      <w:bookmarkEnd w:id="136"/>
    </w:p>
    <w:p>
      <w:pPr>
        <w:pStyle w:val="BookText"/>
        <w:rPr/>
      </w:pPr>
      <w:r>
        <w:rPr>
          <w:rFonts w:ascii="IRNazanin" w:hAnsi="IRNazanin" w:eastAsia="IRNazanin"/>
          <w:color w:val="111111"/>
          <w:sz w:val="28"/>
          <w:sz w:val="28"/>
          <w:szCs w:val="28"/>
          <w:rtl w:val="true"/>
          <w:lang w:bidi="fa-IR"/>
        </w:rPr>
        <w:t>با دلایل متکلمان وحکیمان در باره لزوم بعثت آشنا شدیم و روشن شد که هر یک، از راهی بر لزوم اعزام پیامبران استدلال نموده اند، و در بررسی آیات قرآن به این نتیجه رسیدیم که قرآن از طرق سه گانه، بر لزوم بعثت پیامبران استدلال می کند، و آن این که اصلاح عقیدتی و اجتماعی و اخلاقی بشر در گرو بعثت پیامبران است که انسان ها را در قلمروهای سه گانه رهبری کنند، و در غیر این صورت بت پرستی و بی دینی جایگزین خداپرستی شده، و اجتماع بر اثر یک رشته قوانین غیر صحیح و دور از فطرت اجتماع، به لب پرتگاه کشیده می شود و سرانجام اخلاق انسانی، مبدل به یک اخلاق مادی می شود، و توضیح هر یک ازاین دیدگاه های سه گانه در فصل قبل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مسئله ای را مطرح می کنیم که در کتاب های کلامی ریشه دیرینه دارد و آن این که آیا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پیامبرانی از جانب خدا مبعوث گردند، گوینده این باید کیست، آیا عقل و خرد است یا این که عقل در این مسئله حق داوری ندارد؟ و تنها شرع است که به عنوان حاکم مالک، بر چنین لزومی داوری می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بحث نیاز به گسترده گویی نداریم زیرا دلایل لزوم بعثت، چه</w:t>
      </w:r>
    </w:p>
    <w:p>
      <w:pPr>
        <w:pStyle w:val="BookText"/>
        <w:rPr/>
      </w:pPr>
      <w:r>
        <w:rPr>
          <w:rFonts w:ascii="IRNazanin" w:hAnsi="IRNazanin" w:eastAsia="IRNazanin"/>
          <w:color w:val="111111"/>
          <w:sz w:val="28"/>
          <w:sz w:val="28"/>
          <w:szCs w:val="28"/>
          <w:rtl w:val="true"/>
          <w:lang w:bidi="fa-IR"/>
        </w:rPr>
        <w:t>دلایل متکلمان و حکیمان وچه دلایل قرآنی، همگی گواهی می دهند که گوینده این باید، عقل و خرد است و او با توجه به صفاتی که در خدا جمع است، و این که آفریدگار یکتا، حکیم و منزه از هر نوع لغو عبث می باشد، با توجه به این صفات، وجوب و بایدی را که مناسب با مقام ربوبی است کشف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 حکیم است، و کار لغو انجام نمی دهد، باید برای جلوگیری از لغو بودن خلقت و هدر رفتن استعدادها وتوان ها، آموزگارانی از جانب خود ارسال نماید، تا بشر را به اهداف خلقت آشنا سازد و به هرج و مرج در قلمرو معارف و زندگی اجتماعی و بهره گیری از غرایز پایان بخشند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متکلمان اشعری آگاهانه و احیاناً ناآگاهانه تصور می کنند که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یک نوع حکومت و تعیین تکلیف بر خدا است، گویی بشر ناچیز برای خدا تکلیف تعیین می کند، ولی کراراً این نکته را در بحث های معارف خود یادآور شده ایم که این بایدها ونبایدها حکم حاکمانه نیست، بلکه استکشاف یک واقعیت با توجه به مبادی و صفاتی که در خدا وجود دارند می باشد، یعنی یک نوع ملازمه میان حکیم بودن، وبازداری بشر از هدر رفتن استعدادها و توان ها از طریق اعزام انبیا، وجود دارد، و خرد این ملازمه را با توجه به تصور موضوع ومحمول کشف می کند عیناً مانند ملازمه ای که میان زوجیت و انقسام به متساویین در مورد اعداد استکشاف می نماید حتی می توان تمام قواعد عقلی در زمینه معارف و علوم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زاویه مثلث باید با دو زاویه قائمه مساوی باشد،و این باید، یک نوع استکشاف حکم است نه حکم حاکمانه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الدین تفتازانی در شرح مقاصد پس از نقل دلایل وجوب عقلی بعثت از معتزله و فلاسفه، یادآور می شود که خلاصه گفتار آنان این است که اصلاح حال بشر در دنیا و آخرت فقط با بعثت پیامبران تحقق می یابد، آنگاه می گوید از نظر معتزله یک چنین بعثت لازم و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از نظر فلاسفه نیز لازم است چون یک خیر گسترده ای است که ترک آن مخالف حکمت خدا است آنگاه یادآور می شود برخی از متکلمان ماوراء النهر به این برهان گرایش نشان داده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سپس اضافه می کند پذیرش این براهین جز احیای مکتب اعتزال، چیزی نیست زیرا مقصود معتزله از این که می گویند بعثت پیامبران بر خدا لازم است، این است که ترک آن اخلال به حکمت می باشد آنگاه به خاطر این که نسبت به مکتب اشعری وفادار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کاری زیبا است ولی ترک آن قبیح نیست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پیش داوری، سعد الدین را بر داوری اخیر برانگیخته است و اگر او ریسمان تقلید از مکتب اشعری را از گردن خود می گشود در این جا تسلیم منطق عدلیه شده، وجوب بعثت را به صورت یک وجوب عقلی تلقی می کرد، ولی از این که مبادا مکتب اعتزال بار دیگر ترویج شود به حق ارزش نداده و مکتب را بر حقیقت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انسانی می تواند این مسئله را منکر شود که خدا بشر را برای غایت و هدفی آفریده است که به خود بشر بازگشت می کند، و این هدف است که فعل خدا را از بیهودگی مصون می دارد و شکی نیست که بشر بدون هدایت رسولان الهی، به آن هدف نمی رسد، در این جا خرد با توجه به این اصول، می گوید، قطعاً خدا پیامبرانی را بر می انگیزد، و این حکم قطعی و روشن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گاهی انسان ها را به حکم خرد ارشاد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ما شما را بیهوده آفریدیم و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ما او را مهمل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تر از این دو آیه دیگری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آسمان ها و زمین را بی هدف نیافریده ایم این گمان کسانی است که خدا را نشناخته اند و به او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و نظایر آنها به روشنی استفاده می شود که قرآن به داوری های خرد ارزش نهاده و بایدهای آن را محترم وتعیین کننده دانسته است و امّا این که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 تعبیری شایسته و درخور مقام غیر متناهی خداوندی نیست، پاسخ این است که در قرآن کریم این گونه تعبیرها به کار رفته است و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ادب گفتار درباره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و دیگر موجودات به سوی اهدافی که از آفرینش آنها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w:t>
      </w:r>
      <w:r>
        <w:rPr>
          <w:rFonts w:eastAsia="IRNazanin" w:cs="IRNazanin"/>
          <w:color w:val="111111"/>
          <w:sz w:val="28"/>
          <w:szCs w:val="28"/>
          <w:rtl w:val="true"/>
          <w:lang w:bidi="fa-IR"/>
        </w:rPr>
        <w:t>».</w:t>
      </w:r>
      <w:bookmarkStart w:id="137" w:name="pg16730_225305"/>
    </w:p>
    <w:p>
      <w:pPr>
        <w:pStyle w:val="Heading2"/>
        <w:numPr>
          <w:ilvl w:val="1"/>
          <w:numId w:val="1"/>
        </w:numPr>
        <w:rPr/>
      </w:pPr>
      <w:bookmarkStart w:id="138" w:name="__RefHeading___Toc4514105_73709187"/>
      <w:bookmarkStart w:id="139" w:name="_Toc54"/>
      <w:bookmarkEnd w:id="137"/>
      <w:bookmarkEnd w:id="138"/>
      <w:r>
        <w:rPr/>
        <w:t>4</w:t>
      </w:r>
      <w:r>
        <w:rPr>
          <w:rtl w:val="true"/>
        </w:rPr>
        <w:t xml:space="preserve">- </w:t>
      </w:r>
      <w:r>
        <w:rPr>
          <w:rtl w:val="true"/>
        </w:rPr>
        <w:t>واژه های قرآنی نبوت</w:t>
      </w:r>
      <w:bookmarkEnd w:id="139"/>
    </w:p>
    <w:p>
      <w:pPr>
        <w:pStyle w:val="Heading3"/>
        <w:numPr>
          <w:ilvl w:val="2"/>
          <w:numId w:val="1"/>
        </w:numPr>
        <w:rPr/>
      </w:pPr>
      <w:bookmarkStart w:id="140" w:name="__RefHeading___Toc4514107_73709187"/>
      <w:bookmarkStart w:id="141" w:name="_Toc55"/>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بعثت</w:t>
      </w:r>
      <w:r>
        <w:rPr>
          <w:rFonts w:eastAsia="IRNazanin" w:cs="IRNazanin"/>
          <w:color w:val="111111"/>
          <w:sz w:val="28"/>
          <w:szCs w:val="28"/>
          <w:rtl w:val="true"/>
          <w:lang w:bidi="fa-IR"/>
        </w:rPr>
        <w:t>.</w:t>
      </w:r>
    </w:p>
    <w:p>
      <w:pPr>
        <w:pStyle w:val="Heading3"/>
        <w:numPr>
          <w:ilvl w:val="2"/>
          <w:numId w:val="1"/>
        </w:numPr>
        <w:rPr/>
      </w:pPr>
      <w:bookmarkStart w:id="142" w:name="__RefHeading___Toc4514109_73709187"/>
      <w:bookmarkStart w:id="143" w:name="_Toc56"/>
      <w:bookmarkEnd w:id="142"/>
      <w:r>
        <w:rPr>
          <w:rtl w:val="true"/>
        </w:rPr>
        <w:t>آیات موضوع</w:t>
      </w:r>
      <w:bookmarkEnd w:id="143"/>
    </w:p>
    <w:p>
      <w:pPr>
        <w:pStyle w:val="Heading4"/>
        <w:numPr>
          <w:ilvl w:val="3"/>
          <w:numId w:val="1"/>
        </w:numPr>
        <w:rPr/>
      </w:pPr>
      <w:bookmarkStart w:id="144" w:name="__RefHeading___Toc4514111_73709187"/>
      <w:bookmarkStart w:id="145" w:name="_Toc57"/>
      <w:bookmarkEnd w:id="144"/>
      <w:r>
        <w:rPr>
          <w:rtl w:val="true"/>
        </w:rPr>
        <w:t>الف</w:t>
      </w:r>
      <w:r>
        <w:rPr>
          <w:rtl w:val="true"/>
        </w:rPr>
        <w:t xml:space="preserve">. </w:t>
      </w:r>
      <w:r>
        <w:rPr>
          <w:rtl w:val="true"/>
        </w:rPr>
        <w:t>نمونه هایی ازآیات مربوط به واژه نبوت</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نَبَوءٌ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یَأْتِهِمْ نَبَأُ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46" w:name="pg16730_225306"/>
    </w:p>
    <w:p>
      <w:pPr>
        <w:pStyle w:val="BookText"/>
        <w:rPr/>
      </w:pPr>
      <w:bookmarkEnd w:id="1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أَتاک نَبَوءٌ الخَصْمِ إِذْ تَسَوَّرُوا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فِراقُ بَیْنِی وَبَیْنِکَ سَأُنَبِّئُکَ بِتَأْوِیلِ ما لَمْ تَسْتَطِعْ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یَأْتِیکُما طَعامٌ تُرْزَقانِهِ إِلاّ نَبَّأْتُکُما بِتَأْوِیلِهِ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فَیُنَبِّئُکُمْ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47" w:name="__RefHeading___Toc4514113_73709187"/>
      <w:bookmarkStart w:id="148" w:name="_Toc58"/>
      <w:bookmarkEnd w:id="147"/>
      <w:r>
        <w:rPr>
          <w:rtl w:val="true"/>
        </w:rPr>
        <w:t>ترجمه آیات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خبر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نوح را برای آنها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پیشینیانی چون قوم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راستی و درستی برایت بازگو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دو پسر آدم را طبق واقع برای آنان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مدّعیانی که از دیوار محراب بالا می رفتند به تو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جدایی من و توست و تو را ازحقیقت چیزی که نتوانستی در برابرش صبر کنی آگاه می کنم</w:t>
      </w:r>
      <w:r>
        <w:rPr>
          <w:rFonts w:eastAsia="IRNazanin" w:cs="IRNazanin"/>
          <w:color w:val="111111"/>
          <w:sz w:val="28"/>
          <w:szCs w:val="28"/>
          <w:rtl w:val="true"/>
          <w:lang w:bidi="fa-IR"/>
        </w:rPr>
        <w:t>».</w:t>
      </w:r>
      <w:bookmarkStart w:id="149" w:name="pg16730_225307"/>
    </w:p>
    <w:p>
      <w:pPr>
        <w:pStyle w:val="BookText"/>
        <w:rPr/>
      </w:pPr>
      <w:bookmarkEnd w:id="14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آمدن غذا و تناول آن شما را از تعبیر خوابتان آگاه می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به اسامی اینها آگاه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خداست و شما را از کردارتان آگاه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می خورید و در خانه های تان ذخیره می کنید خبر می دهم</w:t>
      </w:r>
      <w:r>
        <w:rPr>
          <w:rFonts w:eastAsia="IRNazanin" w:cs="IRNazanin"/>
          <w:color w:val="111111"/>
          <w:sz w:val="28"/>
          <w:szCs w:val="28"/>
          <w:rtl w:val="true"/>
          <w:lang w:bidi="fa-IR"/>
        </w:rPr>
        <w:t>».</w:t>
      </w:r>
    </w:p>
    <w:p>
      <w:pPr>
        <w:pStyle w:val="Heading4"/>
        <w:numPr>
          <w:ilvl w:val="3"/>
          <w:numId w:val="1"/>
        </w:numPr>
        <w:rPr/>
      </w:pPr>
      <w:bookmarkStart w:id="150" w:name="__RefHeading___Toc4514115_73709187"/>
      <w:bookmarkStart w:id="151" w:name="_Toc59"/>
      <w:bookmarkEnd w:id="150"/>
      <w:r>
        <w:rPr>
          <w:rtl w:val="true"/>
        </w:rPr>
        <w:t>ب</w:t>
      </w:r>
      <w:r>
        <w:rPr>
          <w:rtl w:val="true"/>
        </w:rPr>
        <w:t xml:space="preserve">. </w:t>
      </w:r>
      <w:r>
        <w:rPr>
          <w:rtl w:val="true"/>
        </w:rPr>
        <w:t>نمونه هایی از آیات مربوط به واژه رسالت</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عَلَیْهِ حاصِباً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الْقَرْیَةِ إِذْ جاءَها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الرَّسُولُ قالَ ارْجِعْ إِلی رَبِّکَ فَسْئَلْهُ ما بالُ النِّسْوَةِ اللاّتِی قَطَّعْنَ أَیْدِیَهُنَّ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52" w:name="pg16730_225308"/>
    </w:p>
    <w:p>
      <w:pPr>
        <w:pStyle w:val="Heading4"/>
        <w:numPr>
          <w:ilvl w:val="3"/>
          <w:numId w:val="1"/>
        </w:numPr>
        <w:rPr/>
      </w:pPr>
      <w:bookmarkStart w:id="153" w:name="__RefHeading___Toc4514117_73709187"/>
      <w:bookmarkStart w:id="154" w:name="_Toc60"/>
      <w:bookmarkEnd w:id="152"/>
      <w:bookmarkEnd w:id="153"/>
      <w:r>
        <w:rPr>
          <w:rtl w:val="true"/>
        </w:rPr>
        <w:t>ترجمه آیات</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برخی طوفان و برای برخی دیگر صیحه آسمانی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که به تو از جانب پروردگارت فرود آمده است، برسان و اگر انجام ندهی رسالت خود را انجام نداده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 هایی از جانب خدا گرفته اند و می رسانند و از او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پروردگار تو هستم تا به تو فرزند پاکیزه ای را ببخشم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سرگذشت ساکنان قریه را توصیف کن آنگاه که به سوی آنان فرستادگانی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نماینده ملک برای دیدار یوسف به زندان آمد تا او را آزاد کند و نزد ملک ببرد یوسف گفت نزد صاحب خود برو و از او بپرس چه شده که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خوردن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کارد دست های خود را بریدند پروردگار من از حیله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آنان هدیه ای را می فرستم آنگاه منتظر می شوم تا ببینم فرستادگان با چه پاسخی بر می 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خدعه میورزند، ضبط می کنند</w:t>
      </w:r>
      <w:r>
        <w:rPr>
          <w:rFonts w:eastAsia="IRNazanin" w:cs="IRNazanin"/>
          <w:color w:val="111111"/>
          <w:sz w:val="28"/>
          <w:szCs w:val="28"/>
          <w:rtl w:val="true"/>
          <w:lang w:bidi="fa-IR"/>
        </w:rPr>
        <w:t>».</w:t>
      </w:r>
      <w:bookmarkStart w:id="155" w:name="pg16730_225309"/>
    </w:p>
    <w:p>
      <w:pPr>
        <w:pStyle w:val="Heading4"/>
        <w:numPr>
          <w:ilvl w:val="3"/>
          <w:numId w:val="1"/>
        </w:numPr>
        <w:rPr/>
      </w:pPr>
      <w:bookmarkStart w:id="156" w:name="__RefHeading___Toc4514119_73709187"/>
      <w:bookmarkStart w:id="157" w:name="_Toc61"/>
      <w:bookmarkEnd w:id="155"/>
      <w:bookmarkEnd w:id="156"/>
      <w:r>
        <w:rPr>
          <w:rtl w:val="true"/>
        </w:rPr>
        <w:t>ج</w:t>
      </w:r>
      <w:r>
        <w:rPr>
          <w:rtl w:val="true"/>
        </w:rPr>
        <w:t xml:space="preserve">. </w:t>
      </w:r>
      <w:r>
        <w:rPr>
          <w:rtl w:val="true"/>
        </w:rPr>
        <w:t>نمونه هایی از آیات مربوط به واژه بعثت</w:t>
      </w:r>
      <w:r>
        <w:rPr>
          <w:rtl w:val="true"/>
        </w:rPr>
        <w:t>:</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یَتَوفّاکُمْ بِاللَّیْلِ وَیَعْلَمُ ما جَرَحْتُمْ بِالنَّهارِ ثُمَّ یَبْعَثُکُمْ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حَکَماً مِنْ أَهْلِهِ وَحَکَماً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کَرِهَ اللّهُ انْبِعاثَهُمْ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أُولیهُما بَعَثْنا عَلَیْکُمْ عِباداً لَنا أُولی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158" w:name="pg16730_225310"/>
    </w:p>
    <w:p>
      <w:pPr>
        <w:pStyle w:val="Heading4"/>
        <w:numPr>
          <w:ilvl w:val="3"/>
          <w:numId w:val="1"/>
        </w:numPr>
        <w:rPr/>
      </w:pPr>
      <w:bookmarkStart w:id="159" w:name="__RefHeading___Toc4514121_73709187"/>
      <w:bookmarkStart w:id="160" w:name="_Toc62"/>
      <w:bookmarkEnd w:id="158"/>
      <w:bookmarkEnd w:id="159"/>
      <w:r>
        <w:rPr>
          <w:rtl w:val="true"/>
        </w:rPr>
        <w:t>ترجمه آیات</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 را نوید بخش و هشدار دهنده بر 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از خودشان برانگیز تا آیات تورا برایشان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می آید، در آن شکی نیست و خدا کسانی را که در گورها هستند بر 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 بر انگیختیم شاید شاکر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 ساله میراند، سپس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در شب به طور کامل می گیرد، و می داند آنچه را که در روز به دست می آورید سپس شما را در روز 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از کسان مرد، و داوری از کسان زن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از حرکت آنان کراهت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نخستین وعده از آن دو فرا رسید بندگان قدرتمند خود را برای پیکار شما بر انگیختیم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که از بالا و پایین، عذاب را بر شما بر انگیزد</w:t>
      </w:r>
      <w:r>
        <w:rPr>
          <w:rFonts w:eastAsia="IRNazanin" w:cs="IRNazanin"/>
          <w:color w:val="111111"/>
          <w:sz w:val="28"/>
          <w:szCs w:val="28"/>
          <w:rtl w:val="true"/>
          <w:lang w:bidi="fa-IR"/>
        </w:rPr>
        <w:t>».</w:t>
      </w:r>
    </w:p>
    <w:p>
      <w:pPr>
        <w:pStyle w:val="Heading4"/>
        <w:numPr>
          <w:ilvl w:val="3"/>
          <w:numId w:val="1"/>
        </w:numPr>
        <w:rPr/>
      </w:pPr>
      <w:bookmarkStart w:id="161" w:name="__RefHeading___Toc4514123_73709187"/>
      <w:bookmarkStart w:id="162" w:name="_Toc63"/>
      <w:bookmarkEnd w:id="161"/>
      <w:r>
        <w:rPr>
          <w:rtl w:val="true"/>
        </w:rPr>
        <w:t>بررسی و تفسیر آیات</w:t>
      </w:r>
      <w:bookmarkEnd w:id="162"/>
    </w:p>
    <w:p>
      <w:pPr>
        <w:pStyle w:val="Heading5"/>
        <w:numPr>
          <w:ilvl w:val="4"/>
          <w:numId w:val="1"/>
        </w:numPr>
        <w:rPr/>
      </w:pPr>
      <w:bookmarkStart w:id="163" w:name="__RefHeading___Toc4514125_73709187"/>
      <w:bookmarkStart w:id="164" w:name="_Toc64"/>
      <w:bookmarkEnd w:id="163"/>
      <w:r>
        <w:rPr>
          <w:rtl w:val="true"/>
        </w:rPr>
        <w:t>اشاره</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باره مسائل مربوط به پیامبری و پیامبران کلماتی را به کار برده است مانند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w:t>
      </w:r>
      <w:bookmarkStart w:id="165" w:name="pg16730_225311"/>
    </w:p>
    <w:p>
      <w:pPr>
        <w:pStyle w:val="BookText"/>
        <w:rPr/>
      </w:pPr>
      <w:bookmarkEnd w:id="165"/>
      <w:r>
        <w:rPr>
          <w:rFonts w:ascii="IRNazanin" w:hAnsi="IRNazanin" w:eastAsia="IRNazanin"/>
          <w:color w:val="111111"/>
          <w:sz w:val="28"/>
          <w:sz w:val="28"/>
          <w:szCs w:val="28"/>
          <w:rtl w:val="true"/>
          <w:lang w:bidi="fa-IR"/>
        </w:rPr>
        <w:t>مفاد واژه های یاد شده در قرآن می پردازیم</w:t>
      </w:r>
      <w:r>
        <w:rPr>
          <w:rFonts w:eastAsia="IRNazanin" w:cs="IRNazanin"/>
          <w:color w:val="111111"/>
          <w:sz w:val="28"/>
          <w:szCs w:val="28"/>
          <w:rtl w:val="true"/>
          <w:lang w:bidi="fa-IR"/>
        </w:rPr>
        <w:t>:</w:t>
      </w:r>
    </w:p>
    <w:p>
      <w:pPr>
        <w:pStyle w:val="Heading5"/>
        <w:numPr>
          <w:ilvl w:val="4"/>
          <w:numId w:val="1"/>
        </w:numPr>
        <w:rPr/>
      </w:pPr>
      <w:bookmarkStart w:id="166" w:name="__RefHeading___Toc4514127_73709187"/>
      <w:bookmarkStart w:id="167" w:name="_Toc65"/>
      <w:bookmarkEnd w:id="166"/>
      <w:r>
        <w:rPr/>
        <w:t>1</w:t>
      </w:r>
      <w:r>
        <w:rPr>
          <w:rtl w:val="true"/>
        </w:rPr>
        <w:t xml:space="preserve">. </w:t>
      </w:r>
      <w:r>
        <w:rPr>
          <w:rtl w:val="true"/>
        </w:rPr>
        <w:t>واژه نبوت</w:t>
      </w:r>
      <w:r>
        <w:rPr>
          <w:rtl w:val="true"/>
        </w:rPr>
        <w:t>:</w:t>
      </w:r>
      <w:bookmarkEnd w:id="16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صفت مشبهه است ولی در ریشه اشتقاقی آن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عقیده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واوی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معنی آن ارتفاع و بلندی است و اگر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خاطر رفعت درجه ای است که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می دانند و نبأ به معنی خبر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 معنا خواهد بود، اگر متعدی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آن را لازم بدانیم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هر حال پیامبران هم گزارش گرانند، و هم گزارش داران، ولی بیشتر دانشمندان نظر دوم را تأیید می کنند به گواه این که این واژه در همه جا با همزه به کار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لهجه تهامه و مکه بدون همزه تلفظ می شود بر خلاف دیگر لهجه ها</w:t>
      </w:r>
      <w:r>
        <w:rPr>
          <w:rFonts w:eastAsia="IRNazanin" w:cs="IRNazanin"/>
          <w:color w:val="111111"/>
          <w:sz w:val="28"/>
          <w:szCs w:val="28"/>
          <w:rtl w:val="true"/>
          <w:lang w:bidi="fa-IR"/>
        </w:rPr>
        <w:t>.</w:t>
      </w:r>
      <w:r>
        <w:rPr>
          <w:rStyle w:val="FootnoteAnchor"/>
          <w:rtl w:val="true"/>
        </w:rPr>
        <w:footnoteReference w:id="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باید در این جا از آن سخن گفت، این است که لفظ نبأ همیشه یا غالباً در مواردی به کار می رود که مضمون خبر حائز اهمیت باشد، و یا این که خبر دادن از چیزی در وقت خاصی امر قابل توجهی تلقی گردد و بررسی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حقیقت را روشن می سازد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جمع و به صورت مضاف و غیر مضاف در قرآن 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w:t>
      </w:r>
    </w:p>
    <w:p>
      <w:pPr>
        <w:pStyle w:val="BookText"/>
        <w:rPr/>
      </w:pPr>
      <w:r>
        <w:rPr>
          <w:rFonts w:ascii="IRNazanin" w:hAnsi="IRNazanin" w:eastAsia="IRNazanin"/>
          <w:color w:val="111111"/>
          <w:sz w:val="28"/>
          <w:sz w:val="28"/>
          <w:szCs w:val="28"/>
          <w:rtl w:val="true"/>
          <w:lang w:bidi="fa-IR"/>
        </w:rPr>
        <w:t>است، و همگی حاکی از آن است که متن گزارش امر مهمی بوده است که به صورت اشاره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و روز رستاخیز</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پیامبران</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هولناک امت های پیشین</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اصحاب کهف</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فرزندان آدم</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 متخاصم از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مصاحب موسی از راز کارهای به ظاهر عجیب خود</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یوسف ازواقعیت خواب دو زندانی خود</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آدم از اسمای خداوند</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 الهی در قیامت از کارهای بندگان</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دادن از کارهای پنهانی</w:t>
      </w:r>
      <w:r>
        <w:rPr>
          <w:rFonts w:eastAsia="IRNazanin" w:cs="IRNazanin"/>
          <w:color w:val="111111"/>
          <w:sz w:val="28"/>
          <w:szCs w:val="28"/>
          <w:rtl w:val="true"/>
          <w:lang w:bidi="fa-IR"/>
        </w:rPr>
        <w:t>.</w:t>
      </w:r>
      <w:r>
        <w:rPr>
          <w:rStyle w:val="FootnoteAnchor"/>
          <w:rtl w:val="true"/>
        </w:rPr>
        <w:footnoteReference w:id="9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همین طور که ملاحظه می فرمایید، موضوع گزارش، امر بس خطیری است، چه خبر خطیری بالاتر از خبر قیامت و برپایی رستاخیز و یا</w:t>
      </w:r>
    </w:p>
    <w:p>
      <w:pPr>
        <w:pStyle w:val="BookText"/>
        <w:rPr/>
      </w:pPr>
      <w:r>
        <w:rPr>
          <w:rFonts w:ascii="IRNazanin" w:hAnsi="IRNazanin" w:eastAsia="IRNazanin"/>
          <w:color w:val="111111"/>
          <w:sz w:val="28"/>
          <w:sz w:val="28"/>
          <w:szCs w:val="28"/>
          <w:rtl w:val="true"/>
          <w:lang w:bidi="fa-IR"/>
        </w:rPr>
        <w:t>سرگذشت پیامبرانی که برای امت هایی مانند عاد و ثمود و یا بنی اسرائیل برانگیخته شده بودند؟ چه اهمیتی بالاتر از این که گروهی سیصد و اندی سال در غار در حال خواب به سر برده پس از آن بیدار شده و زندگی را از سر گیرند و همچنین امت های پیشین که به خاطر عناد و عصیان گرفتار قهر الهی شدند؟</w:t>
      </w:r>
    </w:p>
    <w:p>
      <w:pPr>
        <w:pStyle w:val="BookText"/>
        <w:rPr/>
      </w:pPr>
      <w:r>
        <w:rPr>
          <w:rFonts w:ascii="IRNazanin" w:hAnsi="IRNazanin" w:eastAsia="IRNazanin"/>
          <w:color w:val="111111"/>
          <w:sz w:val="28"/>
          <w:sz w:val="28"/>
          <w:szCs w:val="28"/>
          <w:rtl w:val="true"/>
          <w:lang w:bidi="fa-IR"/>
        </w:rPr>
        <w:t>قرآن خود در مورد خبر مربوط به قیامت، آن را به عظمت توصیف کرده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نَبَؤٌا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خبر بزرگ است و شما از آن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الْعَظِیمِ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سؤال می کنند، آیا از خبر بزرگ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متن خبر از اهمیت فوق العاده ای برخوردار نباشد امّا کیفیت خبر حائز اهمیت باشد مثل این که فردی از جزئیات درون خانه دیگری بدون آن که از نزدیک دیده باشد، گزارش کند چنانکه درباره کار مسیح جریان این گونه بوده است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می خورید و در خانه های تان ذخیره می نمایید گزارش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خاطر اهمیتی که شیوه گزارش دارد، از فعلی کمک گرفته شده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همچنین است آیه مربوط به گزارش پیامبر از تصمیم برخی از همسرانش بدون این که آن دو نفر، راز خود را به کسی بازگو کرده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مَنْ أَنْبَأَکَ هذا قالَ نَبَّأَنِی العَلِیمُ الخَبیرُ</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به او گفت چه کسی از این راز تو را مطلع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آگاه مرا با 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چنین خصوصیت برخوردار است، بلکه طبعاً مشتقات آن نیز دارای این خصوصیت می باشد، و اگر در موارد نادری هم در لغت عرب بر خلاف آن دیده شود قابل توجیه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با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خصوصیت آن آشنا شدیم و در ضمن یادآور می شویم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خبر پر اهمیت،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دارنده خبر بزرگ یا گزارش کننده آن می باشد طبعاً می بایست بتوان هر کسی که از خبر با اهمیتی آگاه باشد، یا گزارش کند، او را نبی نامید ولی بر خلاف این اندیشه،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آن فقط درباره انسان هایی به کار می رودکه دارای سمتی از جانب خدا بوده و حامل پیامی از او برای هدایت مردم باشند، و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و جمع،و مضاف وغیر مضاف، و معرفه و نکره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آورده است، در همگی مقصود از آن انسان والا مقامی است که از جانب خدا برای هدایت مردم برانگیخته شده است و یک چنین</w:t>
      </w:r>
      <w:bookmarkStart w:id="168" w:name="pg16730_225315"/>
    </w:p>
    <w:p>
      <w:pPr>
        <w:pStyle w:val="BookText"/>
        <w:rPr/>
      </w:pPr>
      <w:bookmarkEnd w:id="168"/>
      <w:r>
        <w:rPr>
          <w:rFonts w:ascii="IRNazanin" w:hAnsi="IRNazanin" w:eastAsia="IRNazanin"/>
          <w:color w:val="111111"/>
          <w:sz w:val="28"/>
          <w:sz w:val="28"/>
          <w:szCs w:val="28"/>
          <w:rtl w:val="true"/>
          <w:lang w:bidi="fa-IR"/>
        </w:rPr>
        <w:t>اختصاصی یا پیش از قرآن در لغت عرب وجود داشته و یا قرآن این اختصاص را به آن داده است، در حالی که در لفظ رسول یک نوع وسعتی در استعمال است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می توان نبوت و نبی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عبارت از تلقی وگرفتن خبر از جانب خدا به منظور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ونبی آن انسان والا مقامی است که از جانب خدا برای هدایت مردم بر انگیخته 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فاضل مقداد نبی را این 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هُو الإِنْسانُ المَأْمُورُ مِنَ السَّماء بِاصْلاحِ النّاس فی مَعاشِهِمْ وَمَعادِهِمْ ، العالِمُ بِکَیْفیَّةِ ذلِکَ، المُسْتَغْنی فی عِلْمِهِ عَنْ وساطَةِ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انسانی است مأمور از جانب خدا برای اصلاح معاش و معاد مردم، که به نحوه ایفای رسالت خویش آگاه است و در این آگاهی از انسان های دیگر بی نیاز است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قیودی به کار رفته و فایده آنها این است که اولاً فرشتگان را شامل نمی شود، زیرا فرشته اگر چه مأمور الهی است ولی بشر نیست، ثانیاً، اوامر و معجزات این پیامبر از جانب خداوند است و نظر گروهی از فلاسفه را که تعالیم و معجزات او را نشأت یافته از صفات نفسانی و ارتباط او با عالم مجردات می دانند و نه اوامر الهی، شامل نمی گردد و ثالثاً شامل امام هم نمی گردد زیرا امام نیز مانند پیامبر مأمور الهی و سماوی است برای اصلاح بشر لکن به واسطه بشر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اللوامع الالهیة،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در مغنی ،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گزارشگر از جانب خدا تصریح می کند ولی بر خلاف عقیده ما نبی را از نبوت و نباوت که به معنی رفعت است، مشتق می داند و این بر خلاف چیزی است که از مجموع مشتقات این کلمه از اسم و فعل به دست می آید</w:t>
      </w:r>
      <w:r>
        <w:rPr>
          <w:rFonts w:eastAsia="IRNazanin" w:cs="IRNazanin"/>
          <w:color w:val="111111"/>
          <w:sz w:val="28"/>
          <w:szCs w:val="28"/>
          <w:rtl w:val="true"/>
          <w:lang w:bidi="fa-IR"/>
        </w:rPr>
        <w:t>.</w:t>
      </w:r>
    </w:p>
    <w:p>
      <w:pPr>
        <w:pStyle w:val="Heading5"/>
        <w:numPr>
          <w:ilvl w:val="4"/>
          <w:numId w:val="1"/>
        </w:numPr>
        <w:rPr/>
      </w:pPr>
      <w:bookmarkStart w:id="169" w:name="__RefHeading___Toc4514129_73709187"/>
      <w:bookmarkStart w:id="170" w:name="_Toc66"/>
      <w:bookmarkEnd w:id="169"/>
      <w:r>
        <w:rPr/>
        <w:t>2</w:t>
      </w:r>
      <w:r>
        <w:rPr>
          <w:rtl w:val="true"/>
        </w:rPr>
        <w:t xml:space="preserve">. </w:t>
      </w:r>
      <w:r>
        <w:rPr>
          <w:rtl w:val="true"/>
        </w:rPr>
        <w:t>واژه رسالت</w:t>
      </w:r>
      <w:r>
        <w:rPr>
          <w:rtl w:val="true"/>
        </w:rPr>
        <w:t>:</w:t>
      </w:r>
      <w:bookmarkEnd w:id="1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در لغت عرب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الانبعاث علی التؤدة یقال ناقة</w:t>
      </w:r>
    </w:p>
    <w:p>
      <w:pPr>
        <w:pStyle w:val="BookText"/>
        <w:rPr/>
      </w:pPr>
      <w:r>
        <w:rPr>
          <w:rFonts w:ascii="IRNazanin" w:hAnsi="IRNazanin" w:eastAsia="IRNazanin"/>
          <w:color w:val="111111"/>
          <w:sz w:val="28"/>
          <w:sz w:val="28"/>
          <w:szCs w:val="28"/>
          <w:rtl w:val="true"/>
          <w:lang w:bidi="fa-IR"/>
        </w:rPr>
        <w:t>مرسلة سهلة المسیر و منه الرسول المنبعث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رسل، بر انگیختگی با تأنی و احتیاط است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مرسله یعنی شتر راهوار، و رسول آن بر انگیخته ای است که در انجام مأموریت خود ازنرمی کمک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یک چنین معنی در اصل ریشه رسول شاید قابل انکار نباشد، ولی گاهی در برخی از مشتقات آن این خصوصیت ملاحظه نمی شود، و خدا نزول عذاب را در مواردی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عَلَیْهِ حاصِباً وَمِنْهُمْ مَنْ أَخَذَتْهُ الصَّیْحَةُ</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برخی طوفان و برای برخی دیگر صیحه آسمانی فرستادیم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که می توان از ماده این کلمه در مجموع قرآن بهره گرفت، این است که رسالت، تحمل یک نوع مأموریت از جانب کسی است خواه به صورت ابلاغ پیامی از او به دیگران، یا تحقق بخشیدن به کاری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مراجعه به قرآن این حقیقت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های مختلف اعم از معرفه و نکره و مضاف و غیر مضاف مفرد و تثنیه و جمع و مرفوع و منصوب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 و از بررسی مجموع این آیات نتایج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موارد، رسول موجودی است که وظیفه ای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وظیفه،ابلاغ پیام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رَبِّکَوَإِنْ لَمْ تَفْعَلْ فَما بَلَّغْتَ رِسالَتَهُ</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که به تو از جانب پروردگارت فرود آمده است، برسان و اگر انجام ندهی رسالت خود را انجام نداده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وَیَخْشَونَهُ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 هایی از جانب خدا گرفته اند و می رسانند و از او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موارد کاربرد آن معنای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رسالت و مأموریت، انجام عمل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پروردگار تو هستم تا به تو فرزند پاکیزه ای را ببخشم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فرشته چگونه در بارور شدن مریم مؤثر افتاد موضوع دیگری است که از بحث ما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رسالت گاهی از جانب خدا مبعوث می شود، و بیشترین کاربرد رسول در قرآن همین معناست و آیات گذشته نمونه هایی از همین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جانب پیامبر مأموریت پیدا می کند چنان که درباره مبعوثان از جانب حضرت مسیح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الْقَرْیَةِ إِذْ جاءَهَا الْمُرْسَلُونَ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سرگذشت ساکنان قریه را توصیف کن آنگاه که به سوی آنان فرستادگانی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به اتّفاق کلمه می گویند مقصود تلامیذ مسیح است که از جانب او به سوی انطاکیه یا غیر آن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جانب فرد عادی مأموریت پیدا می کند که پیامی را برساند یا کاری را انجام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الرَّسُولُ قالَ ارْجِعْ إِلی رَبِّکَ فَسْئَلْهُ ما بالُ النِّسْوَةِ اللاّتِی قَطَّعْنَ أَیْدِیَهُنَّ إِنَّ رَبِّی بِکَیْدِهِنَّ عَلِیمٌ</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نماینده ملک برای دیدار یوسف به زندان آمد تا او را آزاد کند و نزد ملک ببرد یوسف گفت نزد صاحب خود برو و از او بپرس چه شده بود که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خوردن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کارد دست های خود را بریدند پروردگار من از حیله آنان آگاه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مقصود از رسول، یک فرد قبطی است که از جانب فرمانروای</w:t>
      </w:r>
    </w:p>
    <w:p>
      <w:pPr>
        <w:pStyle w:val="BookText"/>
        <w:rPr/>
      </w:pPr>
      <w:r>
        <w:rPr>
          <w:rFonts w:ascii="IRNazanin" w:hAnsi="IRNazanin" w:eastAsia="IRNazanin"/>
          <w:color w:val="111111"/>
          <w:sz w:val="28"/>
          <w:sz w:val="28"/>
          <w:szCs w:val="28"/>
          <w:rtl w:val="true"/>
          <w:lang w:bidi="fa-IR"/>
        </w:rPr>
        <w:t>مصر برای انجام مأموریتی که آزاد کردن یوسف از زندان است،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کسانی که به سوی سلیمان فرستاده شده بودند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آنان هدیه ای را می فرستم آنگاه منتظر می شوم تا ببینم فرستادگان با چه پاسخی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ملکه سبا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واژه رسول از نظر دیگر نیز گستردگی و شمول هست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آن این که لفظ نبی فقط در مورد انسان به کار می رود، در حالی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انسان و هم در فرشته 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خدعه میورزند، ضبط می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با توجه به این بیان، روشن می شود که لفظ رسول از عمومیت خاصی برخوردار است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تنها آن فرستاده ای است که از جانب خدا مبعوث شود بر خلاف رسول که چنین خصوصیتی در آن نیست و ممکن است مبعوث از طرف</w:t>
      </w:r>
    </w:p>
    <w:p>
      <w:pPr>
        <w:pStyle w:val="BookText"/>
        <w:rPr/>
      </w:pPr>
      <w:r>
        <w:rPr>
          <w:rFonts w:ascii="IRNazanin" w:hAnsi="IRNazanin" w:eastAsia="IRNazanin"/>
          <w:color w:val="111111"/>
          <w:sz w:val="28"/>
          <w:sz w:val="28"/>
          <w:szCs w:val="28"/>
          <w:rtl w:val="true"/>
          <w:lang w:bidi="fa-IR"/>
        </w:rPr>
        <w:t>غیر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آن انسان والایی است که برای هدایت مردم برانگیخته شود بر خلاف رسول که ممکن است فرشته باشد و یا انسان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یادآوری نکته ای ناگزیریم و آن این که گاهی خدا، انزال نعمت و نقمت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مثلاً درباره باد و باران</w:t>
      </w:r>
      <w:r>
        <w:rPr>
          <w:rStyle w:val="FootnoteAnchor"/>
          <w:rtl w:val="true"/>
        </w:rPr>
        <w:footnoteReference w:id="106"/>
      </w:r>
      <w:r>
        <w:rPr>
          <w:rFonts w:ascii="IRNazanin" w:hAnsi="IRNazanin" w:eastAsia="IRNazanin"/>
          <w:color w:val="111111"/>
          <w:sz w:val="28"/>
          <w:sz w:val="28"/>
          <w:szCs w:val="28"/>
          <w:rtl w:val="true"/>
          <w:lang w:bidi="fa-IR"/>
        </w:rPr>
        <w:t>و پرندگان نابود کننده اصحاب فیل</w:t>
      </w:r>
      <w:r>
        <w:rPr>
          <w:rStyle w:val="FootnoteAnchor"/>
          <w:rtl w:val="true"/>
        </w:rPr>
        <w:footnoteReference w:id="107"/>
      </w:r>
      <w:r>
        <w:rPr>
          <w:rFonts w:ascii="IRNazanin" w:hAnsi="IRNazanin" w:eastAsia="IRNazanin"/>
          <w:color w:val="111111"/>
          <w:sz w:val="28"/>
          <w:sz w:val="28"/>
          <w:szCs w:val="28"/>
          <w:rtl w:val="true"/>
          <w:lang w:bidi="fa-IR"/>
        </w:rPr>
        <w:t>و یا طوفان، جانوران و حشرات عذاب دهنده بنی اسرائیل</w:t>
      </w:r>
      <w:r>
        <w:rPr>
          <w:rStyle w:val="FootnoteAnchor"/>
          <w:rtl w:val="true"/>
        </w:rPr>
        <w:footnoteReference w:id="10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در این موارد هر چند به این عوامل ناآگاه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نشده است امّا لبّاً وحقیقتاً آنها نیز رسولان الهی هستند که مأموریتی را بر عهده می گیرند،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گاهی در مورد شیاطین</w:t>
      </w:r>
      <w:r>
        <w:rPr>
          <w:rStyle w:val="FootnoteAnchor"/>
          <w:rtl w:val="true"/>
        </w:rPr>
        <w:footnoteReference w:id="109"/>
      </w:r>
      <w:r>
        <w:rPr>
          <w:rFonts w:ascii="IRNazanin" w:hAnsi="IRNazanin" w:eastAsia="IRNazanin"/>
          <w:color w:val="111111"/>
          <w:sz w:val="28"/>
          <w:sz w:val="28"/>
          <w:szCs w:val="28"/>
          <w:rtl w:val="true"/>
          <w:lang w:bidi="fa-IR"/>
        </w:rPr>
        <w:t xml:space="preserve">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هم به خاطر این که مأموریت های خاصی را انجام می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تذکر نکته ای ناگزیریم و آن این که تفاوت هایی که میان نبی و رسول گفته شد، مربوط به معانی لغوی وکاربرد قرآنی آنها است ولی در این جا بحث دیگری است و آن این که اگر قرائن دلالت کرد بر این که مقصود از رسول همان پیامبران الهی است در این صورت بحث دیگری مطرح می شود که آیا میان نبی و رسول آنگاه که مقصود از دومی پیامبر باشد، تفاوتی وجود دارد یا نه</w:t>
      </w:r>
      <w:bookmarkStart w:id="171" w:name="pg16730_225321"/>
    </w:p>
    <w:p>
      <w:pPr>
        <w:pStyle w:val="BookText"/>
        <w:rPr/>
      </w:pPr>
      <w:bookmarkEnd w:id="171"/>
      <w:r>
        <w:rPr>
          <w:rFonts w:ascii="IRNazanin" w:hAnsi="IRNazanin" w:eastAsia="IRNazanin"/>
          <w:color w:val="111111"/>
          <w:sz w:val="28"/>
          <w:sz w:val="28"/>
          <w:szCs w:val="28"/>
          <w:rtl w:val="true"/>
          <w:lang w:bidi="fa-IR"/>
        </w:rPr>
        <w:t>و آیا این دو مترادفند یا به گونه ای اختلاف دارند؟ این یک بحث دیگری است که از قلمرو بحث کنونی ما بیرون است و در جای دیگر پیرامون آن بحث کرده ایم</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72" w:name="__RefHeading___Toc4514131_73709187"/>
      <w:bookmarkStart w:id="173" w:name="_Toc67"/>
      <w:bookmarkEnd w:id="172"/>
      <w:r>
        <w:rPr/>
        <w:t>3</w:t>
      </w:r>
      <w:r>
        <w:rPr>
          <w:rtl w:val="true"/>
        </w:rPr>
        <w:t xml:space="preserve">. </w:t>
      </w:r>
      <w:r>
        <w:rPr>
          <w:rtl w:val="true"/>
        </w:rPr>
        <w:t xml:space="preserve">واژه بعثت </w:t>
      </w:r>
      <w:r>
        <w:rPr>
          <w:rtl w:val="true"/>
        </w:rPr>
        <w:t>:</w:t>
      </w:r>
      <w:bookmarkEnd w:id="173"/>
    </w:p>
    <w:p>
      <w:pPr>
        <w:pStyle w:val="BookText"/>
        <w:rPr/>
      </w:pPr>
      <w:r>
        <w:rPr>
          <w:rFonts w:ascii="IRNazanin" w:hAnsi="IRNazanin" w:eastAsia="IRNazanin"/>
          <w:color w:val="111111"/>
          <w:sz w:val="28"/>
          <w:sz w:val="28"/>
          <w:szCs w:val="28"/>
          <w:rtl w:val="true"/>
          <w:lang w:bidi="fa-IR"/>
        </w:rPr>
        <w:t xml:space="preserve">قرآن کلمه بعثت را به صورت های مختلف در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کار برده است که به طور فهرست این موارد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انگیختن پیامبران برای هدایت انسان ها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برانگیخته شدن مردگان برای حیات مجدد در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می آید، در آن شکی نیست و خدا کسانی را که در گورها هستند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قرآن این واژه را در زندگی پس از مرگ هر چند در این جهان رخ بدهد به کار برده است چنان که درباره بنی اسرائیل آنگاه که به خاطر عنادها و لجاج ها با عذاب الهی هلاک شدند سپس خدا آنان را زنده کرد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 بر انگیختیم شاید شاکر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عزیر که پس از مرگ صد ساله بار دیگر او را زنده کرد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 ساله میراند، سپس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این موارد به آیات یاد شده در پاورقی مراجعه نمایید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یَتَوَفّاکُمْ بِاللَّیْلِ وَیَعْلَمُ ما جَرَحْتُمْ بِالنَّهارِ ثُمَّ یَبْعَثُکُمْ فِیه</w:t>
      </w:r>
      <w:r>
        <w:rPr>
          <w:rFonts w:eastAsia="Amiri" w:cs="Amiri" w:ascii="Amiri" w:hAnsi="Amiri"/>
          <w:color w:val="111111"/>
          <w:sz w:val="28"/>
          <w:szCs w:val="28"/>
          <w:rtl w:val="true"/>
          <w:lang w:bidi="ar-SA"/>
        </w:rPr>
        <w:t>...).</w:t>
      </w:r>
      <w:r>
        <w:rPr>
          <w:rStyle w:val="FootnoteAnchor"/>
          <w:rtl w:val="true"/>
        </w:rPr>
        <w:footnoteReference w:id="117"/>
      </w:r>
      <w:bookmarkStart w:id="174" w:name="pg16730_225323"/>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در شب به طور کامل می گیرد، و می داند آنچه را که در روز به دست می آورید سپس شما را در روز می انگیزد</w:t>
      </w:r>
      <w:r>
        <w:rPr>
          <w:rFonts w:eastAsia="IRNazanin" w:cs="IRNazanin"/>
          <w:color w:val="111111"/>
          <w:sz w:val="28"/>
          <w:szCs w:val="28"/>
          <w:rtl w:val="true"/>
          <w:lang w:bidi="fa-IR"/>
        </w:rPr>
        <w:t>».</w:t>
      </w:r>
    </w:p>
    <w:p>
      <w:pPr>
        <w:pStyle w:val="Heading5"/>
        <w:numPr>
          <w:ilvl w:val="4"/>
          <w:numId w:val="1"/>
        </w:numPr>
        <w:rPr/>
      </w:pPr>
      <w:bookmarkStart w:id="175" w:name="__RefHeading___Toc4514133_73709187"/>
      <w:bookmarkStart w:id="176" w:name="_Toc68"/>
      <w:bookmarkEnd w:id="175"/>
      <w:r>
        <w:rPr/>
        <w:t>4</w:t>
      </w:r>
      <w:r>
        <w:rPr>
          <w:rtl w:val="true"/>
        </w:rPr>
        <w:t xml:space="preserve">. </w:t>
      </w:r>
      <w:r>
        <w:rPr>
          <w:rtl w:val="true"/>
        </w:rPr>
        <w:t>مأموریت یا انجام کار بزرگ</w:t>
      </w:r>
      <w:r>
        <w:rPr>
          <w:rtl w:val="true"/>
        </w:rPr>
        <w:t>:</w:t>
      </w:r>
      <w:bookmarkEnd w:id="176"/>
    </w:p>
    <w:p>
      <w:pPr>
        <w:pStyle w:val="BookText"/>
        <w:rPr/>
      </w:pPr>
      <w:r>
        <w:rPr>
          <w:rFonts w:ascii="IRNazanin" w:hAnsi="IRNazanin" w:eastAsia="IRNazanin"/>
          <w:color w:val="111111"/>
          <w:sz w:val="28"/>
          <w:sz w:val="28"/>
          <w:szCs w:val="28"/>
          <w:rtl w:val="true"/>
          <w:lang w:bidi="fa-IR"/>
        </w:rPr>
        <w:t>درباره رفع اختلاف زوجین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حَکَماً مِنْ أَهْلِهِ وَحَکَماً مِنْ أَهْلِها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وباز در مورد درخواست بنی اسرائیل از پیامبر خود که فرمانده لایقی را برگزیند تا زیر پرچم او در راه خدا نبرد کنند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لِنَبِیّ لَهُمْ ابْعَثْ لَنا مَلِکاً نُقاتِلْ فِی سَبیلِ اللّهِ</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این مورد به آیات یاد شده در پاورقی رجوع نمایید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77" w:name="__RefHeading___Toc4514135_73709187"/>
      <w:bookmarkStart w:id="178" w:name="_Toc69"/>
      <w:bookmarkEnd w:id="177"/>
      <w:r>
        <w:rPr/>
        <w:t>5</w:t>
      </w:r>
      <w:r>
        <w:rPr>
          <w:rtl w:val="true"/>
        </w:rPr>
        <w:t xml:space="preserve">. </w:t>
      </w:r>
      <w:r>
        <w:rPr>
          <w:rtl w:val="true"/>
        </w:rPr>
        <w:t>حرکت به سوی جهاد</w:t>
      </w:r>
      <w:r>
        <w:rPr>
          <w:rtl w:val="true"/>
        </w:rPr>
        <w:t>:</w:t>
      </w:r>
      <w:bookmarkEnd w:id="178"/>
    </w:p>
    <w:p>
      <w:pPr>
        <w:pStyle w:val="BookText"/>
        <w:rPr/>
      </w:pPr>
      <w:r>
        <w:rPr>
          <w:rFonts w:ascii="IRNazanin" w:hAnsi="IRNazanin" w:eastAsia="IRNazanin"/>
          <w:color w:val="111111"/>
          <w:sz w:val="28"/>
          <w:sz w:val="28"/>
          <w:szCs w:val="28"/>
          <w:rtl w:val="true"/>
          <w:lang w:bidi="fa-IR"/>
        </w:rPr>
        <w:t>در قرآن در باره منافقان آمده است که خدا دوست ندارد که آنان بسان مؤمنان به سوی جهاد بشتابند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کَرِهَ اللّهُ انْبِعاثَهُمْ</w:t>
      </w:r>
      <w:r>
        <w:rPr>
          <w:rFonts w:eastAsia="Amiri" w:cs="Amiri" w:ascii="Amiri" w:hAnsi="Amiri"/>
          <w:color w:val="111111"/>
          <w:sz w:val="28"/>
          <w:szCs w:val="28"/>
          <w:rtl w:val="true"/>
          <w:lang w:bidi="ar-SA"/>
        </w:rPr>
        <w:t>...) .</w:t>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بنی اسرائیل پس از انجام دو فساد و تباهی در روی زمین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شایسته و قدرتمند خود را برای خاموش کردن فساد و</w:t>
      </w:r>
    </w:p>
    <w:p>
      <w:pPr>
        <w:pStyle w:val="BookText"/>
        <w:rPr/>
      </w:pPr>
      <w:r>
        <w:rPr>
          <w:rFonts w:ascii="IRNazanin" w:hAnsi="IRNazanin" w:eastAsia="IRNazanin"/>
          <w:color w:val="111111"/>
          <w:sz w:val="28"/>
          <w:sz w:val="28"/>
          <w:szCs w:val="28"/>
          <w:rtl w:val="true"/>
          <w:lang w:bidi="fa-IR"/>
        </w:rPr>
        <w:t>شکستن برتری طلبی آنان بر انگیخت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أُولیهُما بَعَثْنا عَلَیْکُمْ عِباداً لَنا أُولی بَأْس شَدید</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نخستین وعده از آن دو فرا رسید بندگان قدرتمند خود را برای پیکار شما بر 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می توان به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آن یک نوع اعزامی است که همراه با هدایت و توجیه باشد</w:t>
      </w:r>
      <w:r>
        <w:rPr>
          <w:rStyle w:val="FootnoteAnchor"/>
          <w:rtl w:val="true"/>
        </w:rPr>
        <w:footnoteReference w:id="123"/>
      </w:r>
      <w:r>
        <w:rPr>
          <w:rFonts w:ascii="IRNazanin" w:hAnsi="IRNazanin" w:eastAsia="IRNazanin"/>
          <w:color w:val="111111"/>
          <w:sz w:val="28"/>
          <w:sz w:val="28"/>
          <w:szCs w:val="28"/>
          <w:rtl w:val="true"/>
          <w:lang w:bidi="fa-IR"/>
        </w:rPr>
        <w:t>و در تمام این موارد که از قرآن یادآور شدیم این خصوصیت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که از بالا و پایین، عذاب را بر شما بر انگیزد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عذاب در پرتو هدایت های الهی راه خود را می پیماید و به هدف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ارسال و فرستادن بی هدف و بدون توجیه به سوی هدف نیست، بلکه در محدوده ای به کار می رود که با هدف گیری و هدایت و توجیه همراه باشد</w:t>
      </w:r>
      <w:r>
        <w:rPr>
          <w:rFonts w:eastAsia="IRNazanin" w:cs="IRNazanin"/>
          <w:color w:val="111111"/>
          <w:sz w:val="28"/>
          <w:szCs w:val="28"/>
          <w:rtl w:val="true"/>
          <w:lang w:bidi="fa-IR"/>
        </w:rPr>
        <w:t>.</w:t>
      </w:r>
      <w:bookmarkStart w:id="179" w:name="pg16730_225325"/>
    </w:p>
    <w:p>
      <w:pPr>
        <w:pStyle w:val="Heading2"/>
        <w:numPr>
          <w:ilvl w:val="1"/>
          <w:numId w:val="1"/>
        </w:numPr>
        <w:rPr/>
      </w:pPr>
      <w:bookmarkStart w:id="180" w:name="__RefHeading___Toc4514137_73709187"/>
      <w:bookmarkStart w:id="181" w:name="_Toc70"/>
      <w:bookmarkEnd w:id="179"/>
      <w:bookmarkEnd w:id="180"/>
      <w:r>
        <w:rPr/>
        <w:t>5</w:t>
      </w:r>
      <w:r>
        <w:rPr>
          <w:rtl w:val="true"/>
        </w:rPr>
        <w:t xml:space="preserve">- </w:t>
      </w:r>
      <w:r>
        <w:rPr>
          <w:rtl w:val="true"/>
        </w:rPr>
        <w:t>وحی و اقسام آن در قرآن</w:t>
      </w:r>
      <w:bookmarkEnd w:id="181"/>
    </w:p>
    <w:p>
      <w:pPr>
        <w:pStyle w:val="Heading3"/>
        <w:numPr>
          <w:ilvl w:val="2"/>
          <w:numId w:val="1"/>
        </w:numPr>
        <w:rPr/>
      </w:pPr>
      <w:bookmarkStart w:id="182" w:name="__RefHeading___Toc4514139_73709187"/>
      <w:bookmarkStart w:id="183" w:name="_Toc71"/>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های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غریزی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القاء بر روح و 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w:t>
      </w:r>
    </w:p>
    <w:p>
      <w:pPr>
        <w:pStyle w:val="Heading3"/>
        <w:numPr>
          <w:ilvl w:val="2"/>
          <w:numId w:val="1"/>
        </w:numPr>
        <w:rPr/>
      </w:pPr>
      <w:bookmarkStart w:id="184" w:name="__RefHeading___Toc4514141_73709187"/>
      <w:bookmarkStart w:id="185" w:name="_Toc72"/>
      <w:bookmarkEnd w:id="184"/>
      <w:r>
        <w:rPr>
          <w:rtl w:val="true"/>
        </w:rPr>
        <w:t>آیات موضوع</w:t>
      </w:r>
      <w:bookmarkEnd w:id="185"/>
    </w:p>
    <w:p>
      <w:pPr>
        <w:pStyle w:val="Heading4"/>
        <w:numPr>
          <w:ilvl w:val="3"/>
          <w:numId w:val="1"/>
        </w:numPr>
        <w:rPr/>
      </w:pPr>
      <w:bookmarkStart w:id="186" w:name="__RefHeading___Toc4514143_73709187"/>
      <w:bookmarkStart w:id="187" w:name="_Toc73"/>
      <w:bookmarkEnd w:id="186"/>
      <w:r>
        <w:rPr>
          <w:rtl w:val="true"/>
        </w:rPr>
        <w:t>الف</w:t>
      </w:r>
      <w:r>
        <w:rPr>
          <w:rtl w:val="true"/>
        </w:rPr>
        <w:t xml:space="preserve">. </w:t>
      </w:r>
      <w:r>
        <w:rPr>
          <w:rtl w:val="true"/>
        </w:rPr>
        <w:t>آیات مربوط به هدایت های تکوینی</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وَأَوحی فِی کُلِّ سَماء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88" w:name="pg16730_225326"/>
    </w:p>
    <w:p>
      <w:pPr>
        <w:pStyle w:val="Heading4"/>
        <w:numPr>
          <w:ilvl w:val="3"/>
          <w:numId w:val="1"/>
        </w:numPr>
        <w:rPr/>
      </w:pPr>
      <w:bookmarkStart w:id="189" w:name="__RefHeading___Toc4514145_73709187"/>
      <w:bookmarkStart w:id="190" w:name="_Toc74"/>
      <w:bookmarkEnd w:id="188"/>
      <w:bookmarkEnd w:id="189"/>
      <w:r>
        <w:rPr>
          <w:rtl w:val="true"/>
        </w:rPr>
        <w:t>ترجمه آیات</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هفت آسمان در آورد، و وظیفه هر آسمانی را به آن القاء کرد، و ما آسمان پایین را با چراغ هایی زینت بخشیدیم،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استراق سمع شیاطین مصونیت بخشیدیم این است تقدیر خداوند مقتدر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زمین به گونه ای خاصّ بلرزد وآنچه در درون دارد بیرون افکند، انسان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می شود؟ در چنین روزی زمین خبرهای خود را گزارش می دهد</w:t>
      </w:r>
      <w:r>
        <w:rPr>
          <w:rFonts w:eastAsia="IRNazanin" w:cs="IRNazanin"/>
          <w:color w:val="111111"/>
          <w:sz w:val="28"/>
          <w:szCs w:val="28"/>
          <w:rtl w:val="true"/>
          <w:lang w:bidi="fa-IR"/>
        </w:rPr>
        <w:t>».</w:t>
      </w:r>
    </w:p>
    <w:p>
      <w:pPr>
        <w:pStyle w:val="Heading4"/>
        <w:numPr>
          <w:ilvl w:val="3"/>
          <w:numId w:val="1"/>
        </w:numPr>
        <w:rPr/>
      </w:pPr>
      <w:bookmarkStart w:id="191" w:name="__RefHeading___Toc4514147_73709187"/>
      <w:bookmarkStart w:id="192" w:name="_Toc75"/>
      <w:bookmarkEnd w:id="191"/>
      <w:r>
        <w:rPr>
          <w:rtl w:val="true"/>
        </w:rPr>
        <w:t>ب</w:t>
      </w:r>
      <w:r>
        <w:rPr>
          <w:rtl w:val="true"/>
        </w:rPr>
        <w:t xml:space="preserve">. </w:t>
      </w:r>
      <w:r>
        <w:rPr>
          <w:rtl w:val="true"/>
        </w:rPr>
        <w:t>آیات مربوط به ادراک غریزی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کُلِی مِنْ کُلِّ الثَّمَراتِ فَاسْلُکِی سُبُلَ رَبِّکِ ذُلُلاً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عَلَیْهِ المَراضِعَ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514149_73709187"/>
      <w:bookmarkStart w:id="194" w:name="_Toc76"/>
      <w:bookmarkEnd w:id="193"/>
      <w:r>
        <w:rPr>
          <w:rtl w:val="true"/>
        </w:rPr>
        <w:t>ترجمه آیات</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به زنبور عسل وحی کرد که از کوه ها و درختان و از نقاط مرتفع لانه بگزین، آنگاه دستور داد از انواع میوه ها بخور، و راه پروردگارت را با همواری بپیما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بهره گیری از پستان دایگان را بر او تحریم کردیم</w:t>
      </w:r>
      <w:r>
        <w:rPr>
          <w:rFonts w:eastAsia="IRNazanin" w:cs="IRNazanin"/>
          <w:color w:val="111111"/>
          <w:sz w:val="28"/>
          <w:szCs w:val="28"/>
          <w:rtl w:val="true"/>
          <w:lang w:bidi="fa-IR"/>
        </w:rPr>
        <w:t>» .</w:t>
      </w:r>
      <w:bookmarkStart w:id="195" w:name="pg16730_225327"/>
    </w:p>
    <w:p>
      <w:pPr>
        <w:pStyle w:val="Heading4"/>
        <w:numPr>
          <w:ilvl w:val="3"/>
          <w:numId w:val="1"/>
        </w:numPr>
        <w:rPr/>
      </w:pPr>
      <w:bookmarkStart w:id="196" w:name="__RefHeading___Toc4514151_73709187"/>
      <w:bookmarkStart w:id="197" w:name="_Toc77"/>
      <w:bookmarkEnd w:id="195"/>
      <w:bookmarkEnd w:id="196"/>
      <w:r>
        <w:rPr>
          <w:rtl w:val="true"/>
        </w:rPr>
        <w:t>ج</w:t>
      </w:r>
      <w:r>
        <w:rPr>
          <w:rtl w:val="true"/>
        </w:rPr>
        <w:t xml:space="preserve">. </w:t>
      </w:r>
      <w:r>
        <w:rPr>
          <w:rtl w:val="true"/>
        </w:rPr>
        <w:t>آیات مربوط به القاء بر روح</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فِیالیَمِّ وَلا تَخافِی وَلا تَحْزَنی إِنّا رادُّوهُ إِلَیْکِ وَجاعِلُوهُ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 أَنْ آمِنُوا بِی وَبِرَسُولی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 لَتُنَبِّئَنَّهُمْ بِأَمْرِهِمْ هذا وَهُمْ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 لِیُجادِلُوکُمْ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514153_73709187"/>
      <w:bookmarkStart w:id="199" w:name="_Toc78"/>
      <w:bookmarkEnd w:id="198"/>
      <w:r>
        <w:rPr>
          <w:rtl w:val="true"/>
        </w:rPr>
        <w:t>ترجمه آیات</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یاران نزدیک مسیح وحی کردیم که به من و رسول من ایمان بیاورید آنان نیز گفتند ایمان آوردیم، شاهد باش که ما مسلمان هستیم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برابر هر پیامبری دشمنی از شیطان های جن و انس قرار دادیم این دو نوع شیطان، سخنان بس فریبنده ای را به یکدیگر القا می کنند</w:t>
      </w:r>
      <w:r>
        <w:rPr>
          <w:rFonts w:eastAsia="IRNazanin" w:cs="IRNazanin"/>
          <w:color w:val="111111"/>
          <w:sz w:val="28"/>
          <w:szCs w:val="28"/>
          <w:rtl w:val="true"/>
          <w:lang w:bidi="fa-IR"/>
        </w:rPr>
        <w:t>».</w:t>
      </w:r>
      <w:bookmarkStart w:id="200" w:name="pg16730_225328"/>
    </w:p>
    <w:p>
      <w:pPr>
        <w:pStyle w:val="BookText"/>
        <w:rPr/>
      </w:pPr>
      <w:bookmarkEnd w:id="20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وحی کردیم که او را شیر بده و آنگاه که ترسیدی او را به دریا بیفکن و نترس و اندوهگین مباش، ما او را به سوی تو باز می گردانیم و از پیامبران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 که آنها نمی دانند چگونه در آینده از نتیجه این کار آگاهشان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پروردگار تو به فرشتگان وحی کرد که من با شما هستم مؤمنان را استوار و ثابت قدم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به پیروان خود القا می کنند تا با شما به مجادله بپردازند و اگر شما از آنان پیروی کنید مشرکید</w:t>
      </w:r>
      <w:r>
        <w:rPr>
          <w:rFonts w:eastAsia="IRNazanin" w:cs="IRNazanin"/>
          <w:color w:val="111111"/>
          <w:sz w:val="28"/>
          <w:szCs w:val="28"/>
          <w:rtl w:val="true"/>
          <w:lang w:bidi="fa-IR"/>
        </w:rPr>
        <w:t>».</w:t>
      </w:r>
    </w:p>
    <w:p>
      <w:pPr>
        <w:pStyle w:val="Heading4"/>
        <w:numPr>
          <w:ilvl w:val="3"/>
          <w:numId w:val="1"/>
        </w:numPr>
        <w:rPr/>
      </w:pPr>
      <w:bookmarkStart w:id="201" w:name="__RefHeading___Toc4514155_73709187"/>
      <w:bookmarkStart w:id="202" w:name="_Toc79"/>
      <w:bookmarkEnd w:id="201"/>
      <w:r>
        <w:rPr>
          <w:rtl w:val="true"/>
        </w:rPr>
        <w:t>د</w:t>
      </w:r>
      <w:r>
        <w:rPr>
          <w:rtl w:val="true"/>
        </w:rPr>
        <w:t xml:space="preserve">. </w:t>
      </w:r>
      <w:r>
        <w:rPr>
          <w:rtl w:val="true"/>
        </w:rPr>
        <w:t>آیه مربوط به امدادهای غیبی</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514157_73709187"/>
      <w:bookmarkStart w:id="204" w:name="_Toc80"/>
      <w:bookmarkEnd w:id="203"/>
      <w:r>
        <w:rPr>
          <w:rtl w:val="true"/>
        </w:rPr>
        <w:t>ترجمه آیه</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انجام کارهای خیر را وحی کردیم همچنین برپایی نماز و دادن زکات را و قبلاً نیز ما را پرستش می کردند</w:t>
      </w:r>
      <w:r>
        <w:rPr>
          <w:rFonts w:eastAsia="IRNazanin" w:cs="IRNazanin"/>
          <w:color w:val="111111"/>
          <w:sz w:val="28"/>
          <w:szCs w:val="28"/>
          <w:rtl w:val="true"/>
          <w:lang w:bidi="fa-IR"/>
        </w:rPr>
        <w:t>».</w:t>
      </w:r>
    </w:p>
    <w:p>
      <w:pPr>
        <w:pStyle w:val="Heading4"/>
        <w:numPr>
          <w:ilvl w:val="3"/>
          <w:numId w:val="1"/>
        </w:numPr>
        <w:rPr/>
      </w:pPr>
      <w:bookmarkStart w:id="205" w:name="__RefHeading___Toc4514159_73709187"/>
      <w:bookmarkStart w:id="206" w:name="_Toc81"/>
      <w:bookmarkEnd w:id="205"/>
      <w:r>
        <w:rPr>
          <w:rtl w:val="true"/>
        </w:rPr>
        <w:t>هـ</w:t>
      </w:r>
      <w:r>
        <w:rPr>
          <w:rtl w:val="true"/>
        </w:rPr>
        <w:t xml:space="preserve">. </w:t>
      </w:r>
      <w:r>
        <w:rPr>
          <w:rtl w:val="true"/>
        </w:rPr>
        <w:t>آیات مربوط به وحی تشریعی</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أَکانَ لِلنّاسِ عَجَباً أَنْ أَوحَیْنا إِلی رَجُل مِنْهُمْ أَنْ أَنْذِرِ النّاسَ وَبَشِّرِ الَّذِینَ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7" w:name="pg16730_225329"/>
    </w:p>
    <w:p>
      <w:pPr>
        <w:pStyle w:val="BookText"/>
        <w:rPr/>
      </w:pPr>
      <w:bookmarkEnd w:id="20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أَرْسَلْناکَ فی أُمَّة قَدْخَلَتْ مِنْ قَبْلِها أُمَمٌ لِتَتْلُوَا عَلَیْهِمُ الَّذِی أَوحَیْنا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514161_73709187"/>
      <w:bookmarkStart w:id="209" w:name="_Toc82"/>
      <w:bookmarkEnd w:id="208"/>
      <w:r>
        <w:rPr>
          <w:rtl w:val="true"/>
        </w:rPr>
        <w:t>ترجمه آیات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آن را بر قلب تو نازل کرده تا از فرستادگان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برای هدایت انسان ها مبعوث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مردم مایه شگفت است که به مردی از خود آنان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 و افراد با ایمان را بشارت ده که برای آنان، نزد پروردگار خود پاداش های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 را در میان گروهی فرستادیم که قبلاً از آنها جمعیت هایی بوده اند تا آنچه که به تو وحی کردیم بر آنان تلاوت نمایی</w:t>
      </w:r>
      <w:r>
        <w:rPr>
          <w:rFonts w:eastAsia="IRNazanin" w:cs="IRNazanin"/>
          <w:color w:val="111111"/>
          <w:sz w:val="28"/>
          <w:szCs w:val="28"/>
          <w:rtl w:val="true"/>
          <w:lang w:bidi="fa-IR"/>
        </w:rPr>
        <w:t>».</w:t>
      </w:r>
    </w:p>
    <w:p>
      <w:pPr>
        <w:pStyle w:val="Heading4"/>
        <w:numPr>
          <w:ilvl w:val="3"/>
          <w:numId w:val="1"/>
        </w:numPr>
        <w:rPr/>
      </w:pPr>
      <w:bookmarkStart w:id="210" w:name="__RefHeading___Toc4514163_73709187"/>
      <w:bookmarkStart w:id="211" w:name="_Toc83"/>
      <w:bookmarkEnd w:id="210"/>
      <w:r>
        <w:rPr>
          <w:rtl w:val="true"/>
        </w:rPr>
        <w:t>بررسی و تفسیر آیات</w:t>
      </w:r>
      <w:bookmarkEnd w:id="211"/>
    </w:p>
    <w:p>
      <w:pPr>
        <w:pStyle w:val="Heading5"/>
        <w:numPr>
          <w:ilvl w:val="4"/>
          <w:numId w:val="1"/>
        </w:numPr>
        <w:rPr/>
      </w:pPr>
      <w:bookmarkStart w:id="212" w:name="__RefHeading___Toc4514165_73709187"/>
      <w:bookmarkStart w:id="213" w:name="_Toc84"/>
      <w:bookmarkEnd w:id="212"/>
      <w:r>
        <w:rPr>
          <w:rtl w:val="true"/>
        </w:rPr>
        <w:t>اشاره</w:t>
      </w:r>
      <w:bookmarkEnd w:id="2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واژه هایی که قرآن در مورد پیامبران به کار برده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به هنگام بحث درباره راه ارتباط پیامبران با خدا، درباره حقیقت وحی تشریعی سخن خواهیم گفت آنچه در این جا مطرح است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آن در قرآن است که به گونه ای اقسام دیگر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تبیین و تشریح خواهیم کرد قبلاً لازم است واژه وحی را در لغت عرب،</w:t>
      </w:r>
    </w:p>
    <w:p>
      <w:pPr>
        <w:pStyle w:val="BookText"/>
        <w:rPr/>
      </w:pP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مقاییس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تعلیم به صورت پنهان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 اشاره سریع است و به خاطر سرعتی که در واژه وحی نهفته است گاهی به مطالب رمزی و 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اشاره، نوشتن، الهام، سخن پنهانی و آنچه که به دیگری القا می گردد، می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با توجه به سخنان این گروه از لغت شناسان عرب می توان حدس زد که وحی آن القای به غیر است که در آن دو عنصر وجود داشته باشد،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و پنهانی،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تندی و اگر به ارتباطی که پیامبران با خدا برقرار می کنند و تعالیم و احکام الهی را دریافت می نمایند، وحی می گویند از این نظر است که این یک نوع آموزش غیر عادی و پنهانی است و به سرعت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مقوّم و عنصر لازم در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خفای آموزش می داند در حالی که سرعت نیز بسان خفا، در آن دخالت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معنای لغوی وحی آشنا شدیم به بررسی کاربرد آن در قرآن</w:t>
      </w:r>
      <w:bookmarkStart w:id="214" w:name="pg16730_225331"/>
    </w:p>
    <w:p>
      <w:pPr>
        <w:pStyle w:val="BookText"/>
        <w:rPr/>
      </w:pPr>
      <w:bookmarkEnd w:id="214"/>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قرآن در به کار بردن واژه وحی، اصطلاح خاصی ندارد بلکه هر جا این لفظ را به کار می برد ریشه لغوی آن را رعایت می نماید ولی در عین حال ممکن است موارد تازه ای را نشان دهد که به خاطر محدودیت های دانش بشر،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معمول نبوده است، ولی چون قرآن از یک افق بالاتر بر جهان هستی می نگرد، و عالم هستی را جهان آگاه و بینا و شنوا قلمداد می نماید، در مورد حیوانات و جمادات نیز این واژه را به کار برده است به خاطر این که در همگی، آموزش مخفی و سریع وجود دارد، کار قرآن در این جا ارائه مصادیق جدید و تازه است نه تغییر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موارد کاربرد لفظ وحی در قرآن را بررسی می کنیم</w:t>
      </w:r>
      <w:r>
        <w:rPr>
          <w:rFonts w:eastAsia="IRNazanin" w:cs="IRNazanin"/>
          <w:color w:val="111111"/>
          <w:sz w:val="28"/>
          <w:szCs w:val="28"/>
          <w:rtl w:val="true"/>
          <w:lang w:bidi="fa-IR"/>
        </w:rPr>
        <w:t>:</w:t>
      </w:r>
    </w:p>
    <w:p>
      <w:pPr>
        <w:pStyle w:val="Heading5"/>
        <w:numPr>
          <w:ilvl w:val="4"/>
          <w:numId w:val="1"/>
        </w:numPr>
        <w:rPr/>
      </w:pPr>
      <w:bookmarkStart w:id="215" w:name="__RefHeading___Toc4514167_73709187"/>
      <w:bookmarkStart w:id="216" w:name="_Toc85"/>
      <w:bookmarkEnd w:id="215"/>
      <w:r>
        <w:rPr/>
        <w:t>1</w:t>
      </w:r>
      <w:r>
        <w:rPr>
          <w:rtl w:val="true"/>
        </w:rPr>
        <w:t xml:space="preserve">. </w:t>
      </w:r>
      <w:r>
        <w:rPr>
          <w:rtl w:val="true"/>
        </w:rPr>
        <w:t>هدایت های تکوینی یا قانونمندی جهان آفرینش</w:t>
      </w:r>
      <w:bookmarkEnd w:id="216"/>
    </w:p>
    <w:p>
      <w:pPr>
        <w:pStyle w:val="BookText"/>
        <w:rPr/>
      </w:pPr>
      <w:r>
        <w:rPr>
          <w:rFonts w:ascii="IRNazanin" w:hAnsi="IRNazanin" w:eastAsia="IRNazanin"/>
          <w:color w:val="111111"/>
          <w:sz w:val="28"/>
          <w:sz w:val="28"/>
          <w:szCs w:val="28"/>
          <w:rtl w:val="true"/>
          <w:lang w:bidi="fa-IR"/>
        </w:rPr>
        <w:t>از مواردی که قرآن کلمه وحی را به کار برده است همان مورد آسمان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جهان بالا در پرتو نظام ویژه و قانونمندی خاصی برپاست و اگر این اصول و سنن از آن گرفته شود، نظام آن فرو ریخته و خلقت نابود می شود قرآن در مورد جهان بالا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وَأَوحی فِی کُلِّ سَماء أَمْرَها وَزَیَّنّا السَّماءَ الدُّنْیا بِمَصابیحَ وَحِفْظاً ذلِکَ تَقْدِیرُ العَزِیزِ العَلِیمِ</w:t>
      </w:r>
      <w:r>
        <w:rPr>
          <w:rFonts w:eastAsia="Amiri" w:cs="Amiri" w:ascii="Amiri" w:hAnsi="Amiri"/>
          <w:color w:val="111111"/>
          <w:sz w:val="28"/>
          <w:szCs w:val="28"/>
          <w:rtl w:val="true"/>
          <w:lang w:bidi="ar-SA"/>
        </w:rPr>
        <w:t>) .</w:t>
      </w:r>
      <w:r>
        <w:rPr>
          <w:rStyle w:val="FootnoteAnchor"/>
          <w:rtl w:val="true"/>
        </w:rPr>
        <w:footnoteReference w:id="1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هفت آسمان در آورد، و وظیفه هر آسمانی را به آن القا</w:t>
      </w:r>
    </w:p>
    <w:p>
      <w:pPr>
        <w:pStyle w:val="BookText"/>
        <w:rPr/>
      </w:pPr>
      <w:r>
        <w:rPr>
          <w:rFonts w:ascii="IRNazanin" w:hAnsi="IRNazanin" w:eastAsia="IRNazanin"/>
          <w:color w:val="111111"/>
          <w:sz w:val="28"/>
          <w:sz w:val="28"/>
          <w:szCs w:val="28"/>
          <w:rtl w:val="true"/>
          <w:lang w:bidi="fa-IR"/>
        </w:rPr>
        <w:t>کرد، و ما آسمان پایین را با چراغ هایی زینت بخشیدیم،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استراق سمع شیاطین مصونیت بخشیدیم این است تقدیر خداوند مقتدر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وحی در این آیه چیست؟ در این جا می توان دوگونه سخن گفت که هر یک می تواند مکمل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وحی در آسمان ها پدید آوردن سنن و قوانینی در آن است که به طور خودکار وظایف خود را انجام دهد، به گواه این که در آخر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 گیری خداوند قدرتمند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اسم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آسمان ها، زینت دادن آسمان ها با ستارگان، حفظ آسمان ها به وسیله شهاب از استراق سمع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همان وحی به آسمان ها است، بر می گردد، در این صورت حقیقت وحی در آسمان ها این است که جهان بالا را به گونه ای اندازه گیری کرده و در آن نظم و قانون خاصی پدید آورده که در پرتو آن سنن و قوانین پایدار و باقی است ابتکار قرآن در به کار بردن لفظ وحی در این است که این مورد را برای ما کشف کرده و آن را مناسب این دانسته که لفظ وحی در آن به کار رود، گویی این جهان ناآگاه در پرتو تقدیر عالمانه و قدرتمندانه آفریدگار، به گونه ای آفریده شده است که بسان جهان آگاه، هر موجودی وظیفه و مأموریت ویژه ای را بر دوش گرفته و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 جا نظر دیگری را مطرح کرد که بالاتر از نظر پیشین باشد و آن این که جهان محسوس به طور مطلق آگاه و بینا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آنها را ناآگاه و نابینا و ناشنوا می اندیشیم به گواه این که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 وَلکِنْ لاتَفْقَهُونَ تَسْبِیحَهُمْ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 مگر این که خدا را با ستایش از هر نقص و عیب، تنزیه می کند ولی شما، تسبیح آنها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جهان آگاه و بینا و شنوا با آموزش مخفی و سریع، تکالیف لازم را از غیب گرفته و 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ابتکار قرآن در این است که نمونه هایی از هستی ها را ارائه می کند که از نظر او آگاه و بینا است، هر چند از نظر انسان، فاقد درک و شعور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عین این بیان را می توان در آیه های مربوط به زمین در روز رستاخیز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الارْضُ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ascii="Amiri" w:hAnsi="Amiri" w:eastAsia="Amiri" w:cs="Amiri"/>
          <w:i/>
          <w:i/>
          <w:iCs/>
          <w:color w:val="111111"/>
          <w:sz w:val="28"/>
          <w:sz w:val="28"/>
          <w:szCs w:val="28"/>
          <w:rtl w:val="true"/>
          <w:lang w:bidi="ar-SA"/>
        </w:rPr>
        <w:t>وَقالَ الإِنْسانُ ما لَها</w:t>
      </w:r>
      <w:r>
        <w:rPr>
          <w:rFonts w:ascii="Amiri" w:hAnsi="Amiri" w:eastAsia="Amiri" w:cs="Amiri"/>
          <w:color w:val="111111"/>
          <w:sz w:val="28"/>
          <w:sz w:val="28"/>
          <w:szCs w:val="28"/>
          <w:rtl w:val="true"/>
          <w:lang w:bidi="ar-SA"/>
        </w:rPr>
        <w:t xml:space="preserve"> 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زمین به گونه ای خاصّ بلرزد وآنچه در درون دارد بیرون افکند، انسان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می شود؟ در چنین روزی زمین خبرهای خود را گزارش می دهد</w:t>
      </w:r>
      <w:r>
        <w:rPr>
          <w:rFonts w:eastAsia="IRNazanin" w:cs="IRNazanin"/>
          <w:color w:val="111111"/>
          <w:sz w:val="28"/>
          <w:szCs w:val="28"/>
          <w:rtl w:val="true"/>
          <w:lang w:bidi="fa-IR"/>
        </w:rPr>
        <w:t>».</w:t>
      </w:r>
      <w:bookmarkStart w:id="217" w:name="pg16730_225334"/>
    </w:p>
    <w:p>
      <w:pPr>
        <w:pStyle w:val="BookText"/>
        <w:rPr/>
      </w:pPr>
      <w:bookmarkEnd w:id="2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اموری که در آن انجام گرفته است گزارش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گزارش این است که خداوند به آن وحی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آیه، مربوط به روز قیامت وجهان جزا و پاداش و کیفر اعمال است، مقصود از اخبار زمین، کارهای نیک و بدی است که انسان ها روی آن انجام داده اند و زمین این گزارش ها را از طریق وحی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ظاهر آیه را حفظ کنیم، این آیات با نظر دوم بیشتر تطبیق می کند، و ارتباطی به مسئله تقدیر آفرینش ومسئله نظم و سنن تکوینی و تسخیری ندارد، و آن این که خداوند همه جهان را از نوعی درک و شعور برخوردار نموده که می تواند چیزهایی را درک کند، و از آن جمله اعمال و افعال انسان می باشد و آگاهی آن از اعمال انسان، در پرتو آموزش خاصی به نام وحی بوده است، گویی خدا زمین را به نوعی آفریده است که این اخبار را به تدریج در خود ضبط کرده تا روزی تحویل دهد، و مصحح و مجوز به کار بردن لفظ وحی همان پنهان بودن آموزش و سرعت آن می باشد</w:t>
      </w:r>
      <w:r>
        <w:rPr>
          <w:rFonts w:eastAsia="IRNazanin" w:cs="IRNazanin"/>
          <w:color w:val="111111"/>
          <w:sz w:val="28"/>
          <w:szCs w:val="28"/>
          <w:rtl w:val="true"/>
          <w:lang w:bidi="fa-IR"/>
        </w:rPr>
        <w:t>.</w:t>
      </w:r>
    </w:p>
    <w:p>
      <w:pPr>
        <w:pStyle w:val="Heading5"/>
        <w:numPr>
          <w:ilvl w:val="4"/>
          <w:numId w:val="1"/>
        </w:numPr>
        <w:rPr/>
      </w:pPr>
      <w:bookmarkStart w:id="218" w:name="__RefHeading___Toc4514169_73709187"/>
      <w:bookmarkStart w:id="219" w:name="_Toc86"/>
      <w:bookmarkEnd w:id="218"/>
      <w:r>
        <w:rPr/>
        <w:t>2</w:t>
      </w:r>
      <w:r>
        <w:rPr>
          <w:rtl w:val="true"/>
        </w:rPr>
        <w:t xml:space="preserve">. </w:t>
      </w:r>
      <w:r>
        <w:rPr>
          <w:rtl w:val="true"/>
        </w:rPr>
        <w:t>ادراک غریزی</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قسمت اعظم جانداران خصوصاً جانوران بر پایه فعالیت های غریزی استوار است تا آنجا که علم و دانش از آن گزارش می دهد، فعالیت های شگفت انگیز زنبور عسل و لانه تنیدن عنکبوت و غیره همگی برخاسته از ندایی است که از درون وجود آنها بر می خیزد، و آنها را در زندگی کمک می 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خودکار، و بدون آموزش از بیرون و بدون داشتن مسیر دومی جز همان مسیر، راه زندگی را می پیمایند شکی نیست که رفتار یک جانور و پدید آوردن کارهای شگفت آوری که بشر بر انجام آن قادر وتوانا نیست،</w:t>
      </w:r>
    </w:p>
    <w:p>
      <w:pPr>
        <w:pStyle w:val="BookText"/>
        <w:rPr/>
      </w:pPr>
      <w:r>
        <w:rPr>
          <w:rFonts w:ascii="IRNazanin" w:hAnsi="IRNazanin" w:eastAsia="IRNazanin"/>
          <w:color w:val="111111"/>
          <w:sz w:val="28"/>
          <w:sz w:val="28"/>
          <w:szCs w:val="28"/>
          <w:rtl w:val="true"/>
          <w:lang w:bidi="fa-IR"/>
        </w:rPr>
        <w:t>بدون علت نخواهد بود، از طرف دیگر نمی توان گفت آنها از طریق فکر و اندیشه و محاسبات سود و زیان و پیش بینی های متفکرانه دست به این کار می زنند پس چاره ای جز این نیست که یکی از دو راه یاد شده در زیر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جانوران قوه ای به ودیعت نهاده شده که آن قوه به طور ناخود آگاه جانوران را به سوی اهداف معینی رهبری می کند، به طور مسلم یک چنین قوه نمی تواند قوّه مادی باشد بلکه یک نوع قوه مجردی متناسب با وجود این حیوان است که هماهنگ با جسم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های غیبی است که این جانور را بر فعالیت های روزانه هدایت می کند و چه بسا او گیرنده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الهامات باشد، ولی توجّه به ادراک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که درباره انسان به کار می رود، ادراک داشته باشد، امّا علم به ادراک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دو نظریه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زیرا یک نوع آموزش مخفی و رمزی است که به موجود جاندار القا می گردد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کُلِی مِنْ کُلِّ الثَّمَراتِ فَاسْلُکی سُبُلَ رَبِّکِ ذُللاً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به زنبور عسل وحی کرد که از کوه ها و درختان و از نقاط مرتفع لانه بگزین، آنگاه دستور داد از انواع میوه ها بخور، و راه پروردگارت را با همواری بپیما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کار لانه سازی با آن هندسه شگفت آور و اداره وحراست آن از ورود زنبورهای متعفن، سپس تلاش های شبانه روزی آنان در گلزارها و باغ ها و مکیدن شیره درختان،و تبدیل آن به عسل، و قالب سازی ها وبسته بندی های مخصوص، همگی کارهای غریزی است که به یکی از دو صورت یاد شده در آفرینش او به ودیعت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حضرت کلیم آنگاه که در دامن آسیه همسر فرعون قرار گرفت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عَلَیْهِ المَراضِعَ مِنْ قَبْلُ</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قبلاً بهره گیری از پستان دایگان را بر او تحریم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 شیر داری می آمد تا او را تغذیه کند او هیچ پستانی را به دهن نمی گرفت وهمه را عقب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تحریم یک تحریم تشریعی نیست زیرا شرایط تکلیف در کودک یکی دو روزه موجود نبود، بلکه به قدرت حق یک نوع بی رغبتی و بی میلی نسبت به همه مرضعهها در او بوجود آمده بود که به هیچ پستانی رغبت نداشت و این یک نوع آگاهی بود که می توان از آن به وحی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وحی بسان وحی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 احتمال سومی نیز وجود دارد و آن این که آفرینش این کودک بسان آفرینش حضرت مسیح با دیگر کودکان تفاوت داشت، از این جهت بی میلی و بی رغبتی او بسان سخن گفتن حضرت عیسی در گهواره از یک</w:t>
      </w:r>
      <w:bookmarkStart w:id="220" w:name="pg16730_225337"/>
    </w:p>
    <w:p>
      <w:pPr>
        <w:pStyle w:val="BookText"/>
        <w:rPr/>
      </w:pPr>
      <w:bookmarkEnd w:id="220"/>
      <w:r>
        <w:rPr>
          <w:rFonts w:ascii="IRNazanin" w:hAnsi="IRNazanin" w:eastAsia="IRNazanin"/>
          <w:color w:val="111111"/>
          <w:sz w:val="28"/>
          <w:sz w:val="28"/>
          <w:szCs w:val="28"/>
          <w:rtl w:val="true"/>
          <w:lang w:bidi="fa-IR"/>
        </w:rPr>
        <w:t>نوع آگاهی برتر از نوع آگاهی حیوانی، سرچشمه می گرفت</w:t>
      </w:r>
      <w:r>
        <w:rPr>
          <w:rFonts w:eastAsia="IRNazanin" w:cs="IRNazanin"/>
          <w:color w:val="111111"/>
          <w:sz w:val="28"/>
          <w:szCs w:val="28"/>
          <w:rtl w:val="true"/>
          <w:lang w:bidi="fa-IR"/>
        </w:rPr>
        <w:t>.</w:t>
      </w:r>
    </w:p>
    <w:p>
      <w:pPr>
        <w:pStyle w:val="Heading5"/>
        <w:numPr>
          <w:ilvl w:val="4"/>
          <w:numId w:val="1"/>
        </w:numPr>
        <w:rPr/>
      </w:pPr>
      <w:bookmarkStart w:id="221" w:name="__RefHeading___Toc4514171_73709187"/>
      <w:bookmarkStart w:id="222" w:name="_Toc87"/>
      <w:bookmarkEnd w:id="221"/>
      <w:r>
        <w:rPr/>
        <w:t>3</w:t>
      </w:r>
      <w:r>
        <w:rPr>
          <w:rtl w:val="true"/>
        </w:rPr>
        <w:t xml:space="preserve">. </w:t>
      </w:r>
      <w:r>
        <w:rPr>
          <w:rtl w:val="true"/>
        </w:rPr>
        <w:t>الهام بر قلب</w:t>
      </w:r>
      <w:bookmarkEnd w:id="222"/>
    </w:p>
    <w:p>
      <w:pPr>
        <w:pStyle w:val="BookText"/>
        <w:rPr/>
      </w:pPr>
      <w:r>
        <w:rPr>
          <w:rFonts w:ascii="IRNazanin" w:hAnsi="IRNazanin" w:eastAsia="IRNazanin"/>
          <w:color w:val="111111"/>
          <w:sz w:val="28"/>
          <w:sz w:val="28"/>
          <w:szCs w:val="28"/>
          <w:rtl w:val="true"/>
          <w:lang w:bidi="fa-IR"/>
        </w:rPr>
        <w:t>گاهی وحی درباره القای بر روح و روان به کار رفته است، یعنی طرف بدون این که القا کننده را ببیند یا تحت آموزش قرار گیرد مطلبی را از بیرون دریافت می کند این دریافت معلول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نفس به خاطر طهارت و پاکی و نورانیت معنوی به مقامی می رسد که شایستگی آن را پیدا می کند که از معلمان نورانی و موجودات برتر، وحتی از مقام ربوبی حقایق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علو و برتری روح سبب دریافت چنین الهاماتی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نفس از نظر دنائت و پستی و ظلمت و تاریکی به جایی می رسد که با موجوداتی هم سنخ خود ارتباط یافته و سخنان بی اساس و فریبنده ای به او القا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هر مورد کلمه وحی به کار رفته است ملاک آن خفا و پنهانی و سرعت و تندی چنین آموزشی است و بهتر است از قسم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از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انتقال به مطلوب به دو صورت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مسئله در قلمرو فکر و اندیشه انسان قرار می گیرد امّا به خاطر فراهم نبودن مقدمات نتیجه بخش، متحیر و سرگردان می باشد، ناگهان در همین حالت بدون این که مقدمات را تنظیم نماید، به اندیشه ای منتقل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مشغول کارهای روزانه است و هیچ مسئله ای در قلمرو فکر و اندیشه او نیست ویا در وادی خاصی فکر می کند که اصلاً با مسئله ای که به او القا می گردد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هیچ پدیده ای بدون علت و پدید آورنده نیست در این موقع سؤال می شود علت القا و فرود این فکر بر صفحه قلب چیست، نفس که خود واجد چنین اندیشه ای نبوده تا از آن ریزش کند، و فرد دیگری هم از خارج با انسان در این موضوع گفتگو نکرده است تا معلول این مذاکره باشد و مفروض این است که از طریق مطالعه و مانند آن هم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یک فاعل غیبی دارد که این اندیشه را بر دل می افکند، وبر انسان الهام می کند حال نام این را حدس بگذاریم یا الهام، تأثیری در حقیقت مسئله ندارد آنچه مهم است این است که عامل غیبی پدید آورنده این اندیشه است نه نفس، زیرا فرض این است که نفس یا در آن موضوع فکر نمی کرد، و یا اگر هم می اندیشید بدون هیچ مقدمه ای به آن منتقل شده است، ونفس به تنهائی نمی تواند زاینده این اندیشه باشد، زیرا فرض این است که نفس واجد این صورت فکری نبوده و فاقد کمال نمی تواند معطی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موارد کلمه وحی را به کار برده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وحی کردیم که او را شیر بده و آنگاه که ترسیدی او را به دریا بیفکن و نترس و اندوهگین مباش، ما او را به سوی تو باز می گردانیم و از پیامبران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های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 فکندن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نگران نبودن از سرنوشت 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حتمی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قلب مادر موسی وارد شد زاییده نفس او نبوده بلکه یک عامل غیبی او را بر آنها آگاه ساخته است ولی چون این آموزش به صورت پنهانی و به سرعت انجام گرفته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بیان،مفاد آیات دیگری که در آنها نیز لفظ وحی به کار رفته است روشن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 أَنْ آمِنُوا بِی وَبِرَسُولی قالُوا آمَنّا وَاشْهَدْ بِأَنّنا مُسْلِمُونَ</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یاران نزدیک مسیح وحی کردیم که به من و رسول من ایمان بیاورید آنان نیز گفتند ایمان آوردیم، شاهد باش که ما مسلمان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وحی یک نوع آموزش غیبی و القا از عالم بالا بوده که فقط حواریون از آن مطلع گردیدند و نه دیگران و به همین مناسبت لفظ وحی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آنگاه که حضرت یوسف در درون چاه قرار گرفت خدا به او تفهیم کرد که به زودی تو آنان را از این جنایت آگاه خواهی ساخت و این آموزش غیبی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 لَتُنَبِّئَنَّهُمْ بِأَمْرِهِمْ هذا وَهُمْ لا یَشْعُرُونَ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این جا ملاک به کار بردن این واژه همان آموزش مخفی بود که برادران یوسف از آن مطلع نبودند و تنها یوسف بر آن آگاه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در زیر در مورد فرشتگان نیز، همین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پروردگار تو به فرشتگان وحی کرد که من با شما هستم مؤمنان را استوار و ثابت قدم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مورد دیگری برای معنای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مربوط به شیاطین می باشد و تنها تفاوت آن با موارد یاد شده از نظر مورد است و نه در حقیقت وحی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 لِیُجادِلُوکُمْ وََ إِنْ أَطَعْتُمُوهُمْ إِنَّکُمْ لَمُشْرِکُونَ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به پیروان خود القا می کنند تا با شما به مجادله بپردازند و اگر شما از آنان پیروی کنید مشرکید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وحی کننده، شیاطین و طرف وحی مشرکانند طبعاً این آموزش به صورت القای در قلب خواهد بود، نه به صورت نجوی و گفتگوی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برخی از آیات از آن به وسوسه شیطان در</w:t>
      </w:r>
      <w:bookmarkStart w:id="223" w:name="pg16730_225341"/>
    </w:p>
    <w:p>
      <w:pPr>
        <w:pStyle w:val="BookText"/>
        <w:rPr/>
      </w:pPr>
      <w:bookmarkEnd w:id="223"/>
      <w:r>
        <w:rPr>
          <w:rFonts w:ascii="IRNazanin" w:hAnsi="IRNazanin" w:eastAsia="IRNazanin"/>
          <w:color w:val="111111"/>
          <w:sz w:val="28"/>
          <w:sz w:val="28"/>
          <w:szCs w:val="28"/>
          <w:rtl w:val="true"/>
          <w:lang w:bidi="fa-IR"/>
        </w:rPr>
        <w:t>سینه ها</w:t>
      </w:r>
      <w:r>
        <w:rPr>
          <w:rStyle w:val="FootnoteAnchor"/>
          <w:rtl w:val="true"/>
        </w:rPr>
        <w:footnoteReference w:id="139"/>
      </w:r>
      <w:r>
        <w:rPr>
          <w:rFonts w:ascii="IRNazanin" w:hAnsi="IRNazanin" w:eastAsia="IRNazanin"/>
          <w:color w:val="111111"/>
          <w:sz w:val="28"/>
          <w:sz w:val="28"/>
          <w:szCs w:val="28"/>
          <w:rtl w:val="true"/>
          <w:lang w:bidi="fa-IR"/>
        </w:rPr>
        <w:t>یاد شده است، 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برابر هر پیامبری دشمنی از شیطان های جن و انس قرار دادیم این دو نوع شیطان، سخنان بس فریبنده ای را به یکدیگر القا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القای مطلب در دل به خصوص در مواردی که القا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سری و در گوشی آنگاه که القا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24" w:name="__RefHeading___Toc4514173_73709187"/>
      <w:bookmarkStart w:id="225" w:name="_Toc88"/>
      <w:bookmarkEnd w:id="224"/>
      <w:r>
        <w:rPr/>
        <w:t>4</w:t>
      </w:r>
      <w:r>
        <w:rPr>
          <w:rtl w:val="true"/>
        </w:rPr>
        <w:t xml:space="preserve">. </w:t>
      </w:r>
      <w:r>
        <w:rPr>
          <w:rtl w:val="true"/>
        </w:rPr>
        <w:t>امدادها و نیروهای غیبی</w:t>
      </w:r>
      <w:bookmarkEnd w:id="225"/>
    </w:p>
    <w:p>
      <w:pPr>
        <w:pStyle w:val="BookText"/>
        <w:rPr/>
      </w:pPr>
      <w:r>
        <w:rPr>
          <w:rFonts w:ascii="IRNazanin" w:hAnsi="IRNazanin" w:eastAsia="IRNazanin"/>
          <w:color w:val="111111"/>
          <w:sz w:val="28"/>
          <w:sz w:val="28"/>
          <w:szCs w:val="28"/>
          <w:rtl w:val="true"/>
          <w:lang w:bidi="fa-IR"/>
        </w:rPr>
        <w:t>خدا درباره گروهی از پیامبران یادآور می شود که ما آنان را پیشوایانی قرار دادیم که به فرمان ما انسان ها را هدایت می کنند سپس آنها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Style w:val="FootnoteAnchor"/>
          <w:rtl w:val="true"/>
        </w:rPr>
        <w:footnoteReference w:id="14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انجام کارهای خیر را وحی کردیم همچنین برپایی نماز و دادن زکات را و قبلاً نیز ما را پرستش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وحی در این آیه به چه معنی است؟ غالب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وحی همان وحی تشریعی است که بر همه پیامبران نازل می شود و وظایف خود و بندگان را در بر دارد بنابر این آیه فوق ناظر به وحی خاصی جز وحی تشریعی که بعداً درباره آن بحث خواهیم کرد نیست ولی در این جا از یادآوری نکته ای ناگزیریم و آن این که قرآن در موارد مشابه این آیه به جای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امر استفاده کرده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 أَنِ اتَّخِذی مِنَ الجِبالِ بُیُوتاً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أَوحَیْنا إِلی مُوسی أَنْ أَسْرِ بِعَبادِی</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 أَخِیهِ أَنْ تَبَوَّءَا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 شود علت این اختلاف در تعبیر چیست؟ در این جا استاد علم بلاغت عبد القاهر جرجانی در کتاب دلائل الاعجاز</w:t>
      </w:r>
      <w:r>
        <w:rPr>
          <w:rStyle w:val="FootnoteAnchor"/>
          <w:rtl w:val="true"/>
        </w:rPr>
        <w:footnoteReference w:id="147"/>
      </w:r>
      <w:r>
        <w:rPr>
          <w:rFonts w:ascii="IRNazanin" w:hAnsi="IRNazanin" w:eastAsia="IRNazanin"/>
          <w:color w:val="111111"/>
          <w:sz w:val="28"/>
          <w:sz w:val="28"/>
          <w:szCs w:val="28"/>
          <w:rtl w:val="true"/>
          <w:lang w:bidi="fa-IR"/>
        </w:rPr>
        <w:t>نکته ای را یادآور شده است که به نقل آن می پردازیم و آن این که هرگاه مکلف و مأمور مسبوق به کار نبوده و به واسطه همین خطاب مأمور به کاری می گردد در این</w:t>
      </w:r>
      <w:bookmarkStart w:id="226" w:name="pg16730_225343"/>
    </w:p>
    <w:p>
      <w:pPr>
        <w:pStyle w:val="BookText"/>
        <w:rPr/>
      </w:pPr>
      <w:bookmarkEnd w:id="226"/>
      <w:r>
        <w:rPr>
          <w:rFonts w:ascii="IRNazanin" w:hAnsi="IRNazanin" w:eastAsia="IRNazanin"/>
          <w:color w:val="111111"/>
          <w:sz w:val="28"/>
          <w:sz w:val="28"/>
          <w:szCs w:val="28"/>
          <w:rtl w:val="true"/>
          <w:lang w:bidi="fa-IR"/>
        </w:rPr>
        <w:t xml:space="preserve">صورت از شیوه دوم بهره می گیرند، و مورد آیات فوق از این قبیل است ولی اگر قبلاً به انجام کار مأمور گردیده و آن را انجام می داد در این جا به جای بهره گیری از شیوه دوم، از مصدر بهره می گیرند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مفاد آیه این است که این پیامبران الهی در پرتو تشریع پیشین، کار خیر انجام می دادند ولی برای ادامه این کار، انجام این کار نیز بر آنان وحی شد، حالا مقصود از این وحی چیست؟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این کارها قبلاً تشریع شده و آنان بر انجام آن اشتغال داشته اند، ذیل آیه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عبادت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باید توجه نمود مقصود از این وحی چیست؟ قطعاً مقصود وحی تشریعی نیست زیرا مفروض این است که قبلاً از تشریع آن آگاه بودند و بر انجام آن اشتغال داشتند از این جهت می توان گفت مقصود از این وحی یک نوع امداد غیبی بود که آنان را به سوی این عمل سوق می داد، وچون تأثیر این عمل غیبی بسیار پنهان و مخفی بود، به کار بردن لفظ وحی در آن تعبیری صحیح و بلکه بلیغ می باشد و یک چنین وحی که بشر تحت تأثیر نیروهای غیبی قرار گیرد، و او را به سوی کمال رهبری کند، برتری ویژه ای نسبت به اقسام دیگر آن دارد</w:t>
      </w:r>
      <w:r>
        <w:rPr>
          <w:rFonts w:eastAsia="IRNazanin" w:cs="IRNazanin"/>
          <w:color w:val="111111"/>
          <w:sz w:val="28"/>
          <w:szCs w:val="28"/>
          <w:rtl w:val="true"/>
          <w:lang w:bidi="fa-IR"/>
        </w:rPr>
        <w:t>.</w:t>
      </w:r>
    </w:p>
    <w:p>
      <w:pPr>
        <w:pStyle w:val="Heading5"/>
        <w:numPr>
          <w:ilvl w:val="4"/>
          <w:numId w:val="1"/>
        </w:numPr>
        <w:rPr/>
      </w:pPr>
      <w:bookmarkStart w:id="227" w:name="__RefHeading___Toc4514175_73709187"/>
      <w:bookmarkStart w:id="228" w:name="_Toc89"/>
      <w:bookmarkEnd w:id="227"/>
      <w:r>
        <w:rPr/>
        <w:t>5</w:t>
      </w:r>
      <w:r>
        <w:rPr>
          <w:rtl w:val="true"/>
        </w:rPr>
        <w:t xml:space="preserve">. </w:t>
      </w:r>
      <w:r>
        <w:rPr>
          <w:rtl w:val="true"/>
        </w:rPr>
        <w:t>وحی تشریعی</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عادی از طریق حس و تجربه و یا تفکر و استدلال به نتایجی می رسند ولی هرگاه انسانی از ابزار شناختی بهره گرفت که مربوط به این دو نوع معرفت نیست، بلکه یک نوع آگاهی سوم باشد که از عالم بالا بر نفس او فرود آید و هدف آن، هدایت اجتماع بشری به سوی کمال باشد در این صورت به</w:t>
      </w:r>
    </w:p>
    <w:p>
      <w:pPr>
        <w:pStyle w:val="BookText"/>
        <w:rPr/>
      </w:pPr>
      <w:r>
        <w:rPr>
          <w:rFonts w:ascii="IRNazanin" w:hAnsi="IRNazanin" w:eastAsia="IRNazanin"/>
          <w:color w:val="111111"/>
          <w:sz w:val="28"/>
          <w:sz w:val="28"/>
          <w:szCs w:val="28"/>
          <w:rtl w:val="true"/>
          <w:lang w:bidi="fa-IR"/>
        </w:rPr>
        <w:t xml:space="preserve">چنین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حقیقت، وحی تشریعی از نظر ماهیت وحقیقت با برخی از اقسام پیشین، تفاوت ومباینت ندارد، چیزی که هست در وحی تشریعی مسئله هدایت انسان ها به سوی مبدأ و معاد، به عنوان قید لازم اخذ گردیده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آن را بر قلب تو نازل کرده تا از فرستادگان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برای هدایت انسان ها مبعوث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پیامبران اگر چه از ابزار حس وعقل بهره می گیرند ولی شریعت آنان معلول این دو نوع ابزار معرفت نیست، بلکه همگی مربوط به جهان بالا است که به امر الهی بر روح و روان آنان فرود می آید و در گرفتن وحی، و ضبط و حفظ آن و یا ابلاغ و بیان آن کوچک ترین اشتباهی نمی کنند بنابر این کسانی که بخواهند برنامه های پیامبران را در قلمرو هدایت، محصول حس وعقل یا استعداد و نبوغ آنان بدانند کژ راهه را پیموده اند و هرگز به هدف نمی رسند و چون این گروه به جهان بالاتر از طبیعت اعتقاد ندارند ناچارند تمام حوادث را رنگ مادّی و بشری بخشند و برای آن علل مادی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بحث را در بخش مربوط به وسیله ارتباط پیامبران با خدا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برخی از مواردی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 أَنْ أَنْذِرِ النّاسَ وَبَشِّرِ</w:t>
      </w:r>
    </w:p>
    <w:p>
      <w:pPr>
        <w:pStyle w:val="BookText"/>
        <w:rPr/>
      </w:pPr>
      <w:r>
        <w:rPr>
          <w:rFonts w:ascii="Amiri" w:hAnsi="Amiri" w:eastAsia="Amiri" w:cs="Amiri"/>
          <w:color w:val="111111"/>
          <w:sz w:val="28"/>
          <w:sz w:val="28"/>
          <w:szCs w:val="28"/>
          <w:rtl w:val="true"/>
          <w:lang w:bidi="ar-SA"/>
        </w:rPr>
        <w:t xml:space="preserve">الَّذِینَ آمَنُوا أَنَّ لَهُمْ قَدَمَ صِدْق عِنْدَ رَبِّهِمْ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مردم مایه شگفت است که به مردی از خود آنان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 و افراد با ایمان را بشارت ده که برای آنان، نزد پروردگار خود پاداش های نیکی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أَرْسَلْناکَ فی أُمَّة قَدْخَلَتْ مِنْ قَبْلِها أُمَمٌ لِتَتْلُوَا عَلَیْهِمُ الَّذِی أَوحَیْنا إِلَیْکَ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 را در میان گروهی فرستادیم که قبلاً از آنها جمعیت هایی بوده اند تا آنچه که به تو وحی کردیم بر آنان تلاوت نمایی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توجه به مطالب یاد شده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یک معنی بیش ندارد و در قرآن نیز کلمه وحی در همان معنی واحد به کار رفته است چیزی که هست متعلق های آن مختلف است، و در مجموع، یک ملاک، مجوز همه این استعمال ها می باشد و آن این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موارد، این آموزش یک نوع آموزش مخفی و پنهان همراه با سرعت می باشد خواه طرف آموزش انسان باشد و یا سایر جانداران وجمادات، و خواه آموزش، مربوط به هدایت انسان ها باشد و یا غیر آن، خواه آموزش دهنده خدا باشد و یا غیر او</w:t>
      </w:r>
      <w:r>
        <w:rPr>
          <w:rFonts w:eastAsia="IRNazanin" w:cs="IRNazanin"/>
          <w:color w:val="111111"/>
          <w:sz w:val="28"/>
          <w:szCs w:val="28"/>
          <w:rtl w:val="true"/>
          <w:lang w:bidi="fa-IR"/>
        </w:rPr>
        <w:t>.</w:t>
      </w:r>
      <w:bookmarkStart w:id="229" w:name="pg16730_225346"/>
    </w:p>
    <w:p>
      <w:pPr>
        <w:pStyle w:val="Heading2"/>
        <w:numPr>
          <w:ilvl w:val="1"/>
          <w:numId w:val="1"/>
        </w:numPr>
        <w:rPr/>
      </w:pPr>
      <w:bookmarkStart w:id="230" w:name="__RefHeading___Toc4514177_73709187"/>
      <w:bookmarkStart w:id="231" w:name="_Toc90"/>
      <w:bookmarkEnd w:id="229"/>
      <w:bookmarkEnd w:id="230"/>
      <w:r>
        <w:rPr/>
        <w:t>6</w:t>
      </w:r>
      <w:r>
        <w:rPr>
          <w:rtl w:val="true"/>
        </w:rPr>
        <w:t xml:space="preserve">- </w:t>
      </w:r>
      <w:r>
        <w:rPr>
          <w:rtl w:val="true"/>
        </w:rPr>
        <w:t>آیا در میان تمام انسان ها پیامبرانی برانگیخته شده اند؟</w:t>
      </w:r>
      <w:bookmarkEnd w:id="231"/>
    </w:p>
    <w:p>
      <w:pPr>
        <w:pStyle w:val="Heading3"/>
        <w:numPr>
          <w:ilvl w:val="2"/>
          <w:numId w:val="1"/>
        </w:numPr>
        <w:rPr/>
      </w:pPr>
      <w:bookmarkStart w:id="232" w:name="__RefHeading___Toc4514179_73709187"/>
      <w:bookmarkStart w:id="233" w:name="_Toc91"/>
      <w:bookmarkEnd w:id="232"/>
      <w:r>
        <w:rPr>
          <w:rtl w:val="true"/>
        </w:rPr>
        <w:t>آیات موضوع</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قَدْأَنْزَلْنا عَلَیْکُمْ لِباساً یُوارِی سَوْءاتِکُمْ وَرِیشاً وَلِباسُ التَّقْوی ذلِکَ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234" w:name="pg16730_225347"/>
    </w:p>
    <w:p>
      <w:pPr>
        <w:pStyle w:val="BookText"/>
        <w:rPr/>
      </w:pPr>
      <w:bookmarkEnd w:id="2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أَلَمْ یَأْتِکُمْ رُسُلٌ مِنْکُمْ یَقُصُّونَ عَلَیْکُمْ آیاتِی وَیُنْذِرُونَکُمْ لِقاءَ یَومِکُمْ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یَدِیَ إِلَیْکَ لأَقْتُلَکَ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قَدْقَصَصْناهُمْ عَلَیْکَ مِنْ قَبْلُ وَرُسُلاً لَمْ نَقْصُصْهُمْ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عَلَیْکَ وَمِنْهُمْ مَنْ لَمْ نَقْصُصْ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514181_73709187"/>
      <w:bookmarkStart w:id="236" w:name="_Toc92"/>
      <w:bookmarkEnd w:id="235"/>
      <w:r>
        <w:rPr>
          <w:rtl w:val="true"/>
        </w:rPr>
        <w:t>ترجمه آیات</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هادی و راهنمایی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نبود مگر این که در میان آنان بیم دهنده ای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تا خدا را بپرستند و از پرستش طاغوت اجتناب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برای پوشاندن مواضع ناخوشایند شما جامه و ساز و برگ آن را فرو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شما را فریب ندهد، همانطور که پدر و مادر شما را از بهشت بیرون کرد لباسهای آنان را از بدن آنان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زینت خود را نزد هر پرستشگاهی برگیرید، بخورید و بیاشامید واسراف نکنید خدا اسراف کنندگان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هرگاه پیامبرانی از شما به سوی شما آمدند و آیات مرا بر شما خواندند، آنان که تقوا پیشه سازند و کار نیک به جای آورند، در روز رستاخیز مطمئناً ترس و اندوهی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آمد، همگی از بهشت به زمین فرود آیید، در حالی که برخی دشمن برخی دیگر هستید اگر از جانب من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 هرکس از هدایت من پیروی کند نه گمراه می شود و نه بدبخت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انبوه انس وجن، آیا پیامبرانی از خودتان به سوی شما نیامدند تا آیات مرا بر شما فرو خوانند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 در پاسخ می گویند، ما به زبان خود گواهی می دهیم، زندگی دنیا آنان را فریب داد وعلیه خود گواهی دادند که کافر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دست به قتل تو دراز نمی کنم من از پروردگار جهانیان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تو بر قتل من تصمیم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با گناه قتل من و گناه خود به سوی خدا باز گردی و از ملازمان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آن جزای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سرگذشت آنها را بازگو کردیم و پیامبرانی که خصوصیات آنان را بیان نکردیم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برخی از آنان را بیان کردیم و برخی را بیان نکردیم</w:t>
      </w:r>
      <w:r>
        <w:rPr>
          <w:rFonts w:eastAsia="IRNazanin" w:cs="IRNazanin"/>
          <w:color w:val="111111"/>
          <w:sz w:val="28"/>
          <w:szCs w:val="28"/>
          <w:rtl w:val="true"/>
          <w:lang w:bidi="fa-IR"/>
        </w:rPr>
        <w:t>».</w:t>
      </w:r>
      <w:bookmarkStart w:id="237" w:name="pg16730_225349"/>
    </w:p>
    <w:p>
      <w:pPr>
        <w:pStyle w:val="Heading3"/>
        <w:numPr>
          <w:ilvl w:val="2"/>
          <w:numId w:val="1"/>
        </w:numPr>
        <w:rPr/>
      </w:pPr>
      <w:bookmarkStart w:id="238" w:name="__RefHeading___Toc4514183_73709187"/>
      <w:bookmarkStart w:id="239" w:name="_Toc93"/>
      <w:bookmarkEnd w:id="237"/>
      <w:bookmarkEnd w:id="238"/>
      <w:r>
        <w:rPr>
          <w:rtl w:val="true"/>
        </w:rPr>
        <w:t>بررسی و تفسیر آیات</w:t>
      </w:r>
      <w:bookmarkEnd w:id="239"/>
    </w:p>
    <w:p>
      <w:pPr>
        <w:pStyle w:val="Heading4"/>
        <w:numPr>
          <w:ilvl w:val="3"/>
          <w:numId w:val="1"/>
        </w:numPr>
        <w:rPr/>
      </w:pPr>
      <w:bookmarkStart w:id="240" w:name="__RefHeading___Toc4514185_73709187"/>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قضاوت در باره تاریخ دیرینه بشر و برداشتن حجاب های غلیظ که تاریخ امم را پوشانیده است کار بسیار دشوار و سنگینی است و داوری های مبتنی بر حدس و تخمین نیز اطمینان بخش نمی باشد و یکی از این مسائل، گسترش نبوت در میان تمام امم و ادوار زندگی انسان هاست و این که از زمان آدم تا ظهور پیامبر خاتم پیوسته در میان تمام قبایل شرق و غرب و در تمام دو نیمکره، پیامبرانی از جانب خدا مبعوث گردیده رسالت الهی خود را انجام داده اند ولی بحث ما یک بحث تاریخی نیست تا به کند وکاو تاریخی گرفتار شده و از تحقیقات دانشمندان در باره پیدایش بشر و اجتماع های کوچک و بزرگ و پدید آمدن تمدن ها بهره بگیریم بلکه بحث ما یک بحث قرآنی و عقلی است که می تواند به صورت کلی در این جا مطرح شود، بدون این که نیاز داشته باشیم به این جا و آن جا دست اندازی کنیم، هر چند یک چنین بحث قرآنی وعقلی اگر از جنبه تاریخی نیز تکمیل شود بر ارزش آن خواهد افزود اینک ما بحث را از هر دو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w:t>
      </w:r>
      <w:r>
        <w:rPr>
          <w:rFonts w:eastAsia="IRNazanin" w:cs="IRNazanin"/>
          <w:color w:val="111111"/>
          <w:sz w:val="28"/>
          <w:szCs w:val="28"/>
          <w:rtl w:val="true"/>
          <w:lang w:bidi="fa-IR"/>
        </w:rPr>
        <w:t>:</w:t>
      </w:r>
    </w:p>
    <w:p>
      <w:pPr>
        <w:pStyle w:val="Heading4"/>
        <w:numPr>
          <w:ilvl w:val="3"/>
          <w:numId w:val="1"/>
        </w:numPr>
        <w:rPr/>
      </w:pPr>
      <w:bookmarkStart w:id="242" w:name="__RefHeading___Toc4514187_73709187"/>
      <w:bookmarkStart w:id="243" w:name="_Toc95"/>
      <w:bookmarkEnd w:id="242"/>
      <w:r>
        <w:rPr/>
        <w:t>1</w:t>
      </w:r>
      <w:r>
        <w:rPr>
          <w:rtl w:val="true"/>
        </w:rPr>
        <w:t xml:space="preserve">. </w:t>
      </w:r>
      <w:r>
        <w:rPr>
          <w:rtl w:val="true"/>
        </w:rPr>
        <w:t>از نظر عقل</w:t>
      </w:r>
      <w:r>
        <w:rPr>
          <w:rtl w:val="true"/>
        </w:rPr>
        <w:t>:</w:t>
      </w:r>
      <w:bookmarkEnd w:id="2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 لزوم بعثت پیامبران ثابت گردید و تکیه گاه عقل در برهان خود بر این بود که اگر باب چنین فیضی بر روی بشر بسته شود آفرینش انسان لغو و بی ثمر خواهد بود و به دیگر سخن آفرینش در صورتی حکیمانه و شایسته مقام ربوبی خواهد بود که هدفی داشته باشد و آن هدف کمال علمی وعملی فردی و اجتماعی انسان ها است که در سایه اعزام پیامبران تأمین می گردد، پس</w:t>
      </w:r>
      <w:bookmarkStart w:id="244" w:name="pg16730_225350"/>
    </w:p>
    <w:p>
      <w:pPr>
        <w:pStyle w:val="BookText"/>
        <w:rPr/>
      </w:pPr>
      <w:bookmarkEnd w:id="244"/>
      <w:r>
        <w:rPr>
          <w:rFonts w:ascii="IRNazanin" w:hAnsi="IRNazanin" w:eastAsia="IRNazanin"/>
          <w:color w:val="111111"/>
          <w:sz w:val="28"/>
          <w:sz w:val="28"/>
          <w:szCs w:val="28"/>
          <w:rtl w:val="true"/>
          <w:lang w:bidi="fa-IR"/>
        </w:rPr>
        <w:t>باید برای تأمین این هدف، پیامبرانی را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تکیه گاه ما در لزوم بعثت، این برهان عقلی باشد، این برهان برای خود حد و مرزی از نظر زمان و مکان نمی شناسد، و در هر کجا که زمینه نزول این فیض الهی فراهم بوده است قطعاً نازل گردیده است</w:t>
      </w:r>
      <w:r>
        <w:rPr>
          <w:rFonts w:eastAsia="IRNazanin" w:cs="IRNazanin"/>
          <w:color w:val="111111"/>
          <w:sz w:val="28"/>
          <w:szCs w:val="28"/>
          <w:rtl w:val="true"/>
          <w:lang w:bidi="fa-IR"/>
        </w:rPr>
        <w:t>.</w:t>
      </w:r>
    </w:p>
    <w:p>
      <w:pPr>
        <w:pStyle w:val="Heading4"/>
        <w:numPr>
          <w:ilvl w:val="3"/>
          <w:numId w:val="1"/>
        </w:numPr>
        <w:rPr/>
      </w:pPr>
      <w:bookmarkStart w:id="245" w:name="__RefHeading___Toc4514189_73709187"/>
      <w:bookmarkStart w:id="246" w:name="_Toc96"/>
      <w:bookmarkEnd w:id="245"/>
      <w:r>
        <w:rPr/>
        <w:t>2</w:t>
      </w:r>
      <w:r>
        <w:rPr>
          <w:rtl w:val="true"/>
        </w:rPr>
        <w:t xml:space="preserve">. </w:t>
      </w:r>
      <w:r>
        <w:rPr>
          <w:rtl w:val="true"/>
        </w:rPr>
        <w:t>عمومیت بعثت از نظر آیات</w:t>
      </w:r>
      <w:r>
        <w:rPr>
          <w:rtl w:val="true"/>
        </w:rPr>
        <w:t>:</w:t>
      </w:r>
      <w:bookmarkEnd w:id="246"/>
    </w:p>
    <w:p>
      <w:pPr>
        <w:pStyle w:val="BookText"/>
        <w:rPr/>
      </w:pPr>
      <w:r>
        <w:rPr>
          <w:rFonts w:ascii="IRNazanin" w:hAnsi="IRNazanin" w:eastAsia="IRNazanin"/>
          <w:color w:val="111111"/>
          <w:sz w:val="28"/>
          <w:sz w:val="28"/>
          <w:szCs w:val="28"/>
          <w:rtl w:val="true"/>
          <w:lang w:bidi="fa-IR"/>
        </w:rPr>
        <w:t xml:space="preserve">از نظر آیات قرآنی نیز می توان گفت که فیض نبوت یک فیض عمومی و جهانی بوده و هر 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وجمعیتی در کار بوده است، آموزگاران الهی به سوی آنان مبعوث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می توان از دو گروه از آیات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روشنی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قومی و گروهی هادی و راهنما بوده و یا برای هر امتی بیم دهنده وجود داشته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هادی و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نبود مگر این که در میان آنان بیم دهنده ای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تر از همه، آیه سوم است که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تا خدا را بپرستند و از پرستش طاغوت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 به روشنی وجود امت ها و اقوام را با هادی، ونذیر، و رسول مرتبط و همراه دانسته و می رساند که هر کجا انسان هایی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از فیض نبوت بی بهره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فرض شود در برهه ای از زمان، انسان ها به صورت فردی یا جتماع های بسیار کوچک و کم رنگ زندگی می کردند در این صورت آیات یاد شده ناظر به این برهه و مقطع تاریخی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متضمن نداهای آغاز آفرینش انسان است به گونه ای حاکی از گستردگی این فیض است و این آیات در سوره اعراف،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آنگاه که آدم وحوا به خاطر ترک اولی از بهشت بیرون آمدند و در روی زمین سکنی گزیدند، خدا فرزندان آدم را با یک رشته خطا بهای تکان دهنده مخاطب می سازد که در اصطلاح، آنها را خطاب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ظاهر آیات این است که فرزندان آدم بدون فترت تحت پوشش این خطابات قرار گرفته، خطاباتی که حاکی از وجود رسول و نذیر می باشد اینک ما به این آیات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قَدْأَنْزَلْنا عَلَیْکُمْ لِباساً یُوارِی سَوْءاتِکُمْ وَرِیشاً وَلِباسُ التَّقْوی ذلِکَ خَیرٌ ذلِکَ مِنْ آیاتِ اللّهِ لَعلَّهُمْ یَذَّکَرُونَ</w:t>
      </w:r>
      <w:r>
        <w:rPr>
          <w:rFonts w:eastAsia="Amiri" w:cs="Amiri" w:ascii="Amiri" w:hAnsi="Amiri"/>
          <w:color w:val="111111"/>
          <w:sz w:val="28"/>
          <w:szCs w:val="28"/>
          <w:rtl w:val="true"/>
          <w:lang w:bidi="ar-SA"/>
        </w:rPr>
        <w:t>) .</w:t>
      </w:r>
      <w:r>
        <w:rPr>
          <w:rStyle w:val="FootnoteAnchor"/>
          <w:rtl w:val="true"/>
        </w:rPr>
        <w:footnoteReference w:id="15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برای پوشاندن مواضع ناخوشایند شما جامه و ساز وبرگ آن را فرو</w:t>
      </w:r>
    </w:p>
    <w:p>
      <w:pPr>
        <w:pStyle w:val="BookText"/>
        <w:rPr/>
      </w:pP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نشانه های وجود و کمالات حق است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نعمت های الهی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شماها را فریب ندهد، همان طور که پدر و مادر شما را از بهشت بیرون کرد لباس های آنان را از بدن آنان کند تا مواضع ناخوشایند را آشکار سازد، او و یاران او شماها را می بینند در حالی که شما آنها را نمی بینید، ما شیطان ها را دوستان کسانی که ایمان نمی آورند،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زینت خود را نزد هر پرستشگاهی برگیرید، بخورید و بیاشامید واسراف نکنید خدا اسراف کنندگان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هرگاه پیامبرانی از شما به سوی شما آمدند و آیات مرا بر شما خواندند، آنان که تقوا پیشه سازند و کار نیک به جای آورند، در روز رستاخیز مطمئناً ترس و اندوهی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وَلا یَشْقی</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آمد، همگی از بهشت به زمین فرود آیید، در حالی که برخی دشمن برخی دیگر هستید اگر از جانب من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 هرکس از هدایت من پیروی کند نه گمراه می شود و نه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أَلَمْ یَأْتِکُمْ رُسُلٌ مِنْکُمْ یَقُصُّونَ عَلَیْکُمْ آیاتِی وَیُنْذِرُونَکُمْ لِقاءَ یَومِکُمْ هذا قالُوا شَهِدْنا عَلی أَنْفُسِنا وَغَرَّتْهُمُ الحَیاةُ الدُّنْیا وَشَهِدُوا عَلی أَنْفُسِهِمْ أَنَّهُمْ کانُوا کافِرینَ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انبوه انس وجن، آیا پیامبرانی از خودتان به سوی شما نیامدند تا آیات مرا بر شما فرو خوانند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 در پاسخ می گویند، ما به زبان خود گواهی می دهیم، زندگی دنیا آنان را فریب داد وعلیه خود گواهی دادند که کافر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همگی حاکی از اخطارها وانذارهای الهی نسبت به فرزندان آدم است که آنان را به پیروی از انبیا و دوری از شیطان دعوت می نمایند و در این صورت هرگاه بگوییم پس از صدور این خطابات قرن هایی بر انسان ها گذشته که از جانب خدا برای آنها رسول و نذیری نیامده است، بلکه پس از مدتی طولانی باب بعثت پیامبران به روی بشر گشوده شده است سخنی مخالف با ظاهر این آیات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پدری از فرزند خود نافرمانی دید، آنگاه یک رشته قوانین و ضوابط کلی برای اداره خانه خود تنظیم کرد معنی آن این است که از این لحظه هر نوع فرزندی که در قلمرو این خانواده قرار گیرد مشمول این حکم است، نه این که برخی از فرزندان از آن قانون معاف بوده و بعدها فرزندان دیگر محکوم آن ضوابط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مذاکره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ناروایی که یکی از آن دو مرتکب گردید، استفاده می شود که فرزندان آدم از همان روز نخست از یک نوع کمالی برخوردار بودند که می توانستند تحت تربیت پیامبران قرار گیرند، و لذا وقتی یکی از آنان برادر دیگر را تهدید به قتل کرد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یَدِیَ إِلَیْکَ لأَقْتُلَکَ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تَبُوأَ بِإِثْمِی وَإِثْمِکَ فَتَکُونَ مِنْ أَصحابِ النّارِ وَذلِکَ جَزاءُ الظّالِمینَ</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دست به قتل تو دراز نمی کنم من از پروردگار جهانیان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تو بر قتل من تصمیم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با گناه قتل من و گناه خود به سوی خدا باز گردی و از ملازمان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آن جزای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منطق کسانی است که به بهشت و دوزخ اذعان داشته و سرنوشت عادلان و ستمگران را از هم باز می شناسند، وکسی که ازنظر تفکر در این حد باشد، قهراً شایستگی پذیرش هدایت های پیامبران را خواهد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این که انسان های بعدی از این درک و بینش پایین تر بوده و از نظر تفکر در حدّی بودند که شایستگی بهره گیری از تعالیم انبیا را نداشتند نیاز به</w:t>
      </w:r>
      <w:bookmarkStart w:id="247" w:name="pg16730_225355"/>
    </w:p>
    <w:p>
      <w:pPr>
        <w:pStyle w:val="BookText"/>
        <w:rPr/>
      </w:pPr>
      <w:bookmarkEnd w:id="247"/>
      <w:r>
        <w:rPr>
          <w:rFonts w:ascii="IRNazanin" w:hAnsi="IRNazanin" w:eastAsia="IRNazanin"/>
          <w:color w:val="111111"/>
          <w:sz w:val="28"/>
          <w:sz w:val="28"/>
          <w:szCs w:val="28"/>
          <w:rtl w:val="true"/>
          <w:lang w:bidi="fa-IR"/>
        </w:rPr>
        <w:t>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مجموع این آیات را با توجه به برخی از روایات در نظر بگیریم باید بگوییم که فیض نبوت با فیض آفرینش بشر از آدم وحوا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ملاک هایی که برای لزوم بعثت پیامبران، از خود آیات قرآن استفاده کردیم از روز نخست در میان بشر وجود داشته است، این ملاکها مربوط به اصلاح عقیدتی و اجتماعی و اخلاقی بشر بوده و منازعه و کشمکش این دو برادر و منطق آنان حاکی از آن است که در بشر آن روز استعداد و شایستگی برای دعوت به توحید و تثبیت و تکمیل عقیده یکتاپرستی و زمینه پدید آمدن نزاع ها و اختلاف ها و اعمال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از این جهت، لازم بود برای اصلاح و تکمیل هر سه بخش پیامبرانی مبعوث گردند، و در مکالمه دو برادر هر چند درباره انحراف از اصل توحید سخنی به میان نیامده، ولی دو ملاک دیگر که از عوامل بعثت پیامبران است، در گفتگوی آنان به روشنی وجود دارد و آن منازعه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نسنجیده و نامقبول از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8" w:name="__RefHeading___Toc4514191_73709187"/>
      <w:bookmarkStart w:id="249" w:name="_Toc97"/>
      <w:bookmarkEnd w:id="248"/>
      <w:r>
        <w:rPr>
          <w:rtl w:val="true"/>
        </w:rPr>
        <w:t>پاسخ به یک پرسش</w:t>
      </w:r>
      <w:bookmarkEnd w:id="249"/>
    </w:p>
    <w:p>
      <w:pPr>
        <w:pStyle w:val="BookText"/>
        <w:rPr/>
      </w:pPr>
      <w:r>
        <w:rPr>
          <w:rFonts w:ascii="IRNazanin" w:hAnsi="IRNazanin" w:eastAsia="IRNazanin"/>
          <w:color w:val="111111"/>
          <w:sz w:val="28"/>
          <w:sz w:val="28"/>
          <w:szCs w:val="28"/>
          <w:rtl w:val="true"/>
          <w:lang w:bidi="fa-IR"/>
        </w:rPr>
        <w:t>در این جا سؤالی مطرح است و آن این که هرگاه زندگی بشر جدا از آموزگاران الهی نبوده است، پس نام و خصوصیات پیامبرانی که در آن نقاط دور دست زندگی کرده اند و رسالت الهی را به دوش کشیده اند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یادآور می شویم که قرآن به روشنی می گوید که فقط سرگذشت قسمتی از پیامبران را بازگو نموده و از بازگویی سرگذشت گروه دیگر صرفنظر</w:t>
      </w:r>
      <w:bookmarkStart w:id="250" w:name="pg16730_225356"/>
    </w:p>
    <w:p>
      <w:pPr>
        <w:pStyle w:val="BookText"/>
        <w:rPr/>
      </w:pPr>
      <w:bookmarkEnd w:id="250"/>
      <w:r>
        <w:rPr>
          <w:rFonts w:ascii="IRNazanin" w:hAnsi="IRNazanin" w:eastAsia="IRNazanin"/>
          <w:color w:val="111111"/>
          <w:sz w:val="28"/>
          <w:sz w:val="28"/>
          <w:szCs w:val="28"/>
          <w:rtl w:val="true"/>
          <w:lang w:bidi="fa-IR"/>
        </w:rPr>
        <w:t>نموده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عَلَیْکَ مِنْ قَبْلُ وَرُسُلاً لَمْ نَقْصُصْهُمْ عَلَیْکَ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سرگذشت آنها را بازگو کردیم و پیامبرانی که خصوصیات آنان را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عَلَیْکَ وَمِنْهُمْ مَنْ لَمْ نَقْصُصْ عَلَیْکَ</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برخی از آنان را بیان کردیم و برخی را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انتظار این که اسامی و خصوصیات زندگی همگان در قرآن آمده باشد، انتظار بی موردی است و تعداد پیامبرانی که اخبار از آن گواهی می دهد می تواند مصحح یک چنین اندیشه باشد، زیرا وجود پیامبران در حد</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تنها در خاورمیانه و خاور نزدیک، دور از اعتبار است وباید برخی از آنان مربوط به نقاط دوردست باشد</w:t>
      </w:r>
      <w:r>
        <w:rPr>
          <w:rFonts w:eastAsia="IRNazanin" w:cs="IRNazanin"/>
          <w:color w:val="111111"/>
          <w:sz w:val="28"/>
          <w:szCs w:val="28"/>
          <w:rtl w:val="true"/>
          <w:lang w:bidi="fa-IR"/>
        </w:rPr>
        <w:t>.</w:t>
      </w:r>
    </w:p>
    <w:p>
      <w:pPr>
        <w:pStyle w:val="Heading4"/>
        <w:numPr>
          <w:ilvl w:val="3"/>
          <w:numId w:val="1"/>
        </w:numPr>
        <w:rPr/>
      </w:pPr>
      <w:bookmarkStart w:id="251" w:name="__RefHeading___Toc4514193_73709187"/>
      <w:bookmarkStart w:id="252" w:name="_Toc98"/>
      <w:bookmarkEnd w:id="251"/>
      <w:r>
        <w:rPr>
          <w:rtl w:val="true"/>
        </w:rPr>
        <w:t>استدلال به روایات</w:t>
      </w:r>
      <w:bookmarkEnd w:id="252"/>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وظیفه رسولان را در قلمرو تبلیغ روشن کرده ویادآور می شود که آنان آمده اند تا اندیشه های فطری انسان را بیدار سازند، درباره آنان چنین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یُخْلِ اللّهُ سُبْحانَهُ خَلْقَهُ مِنْ نَبِی مُرْسَل، أَوْ کِتاب مُنزَل، أو حُجَّة لازِمَة، أَوْ مَحَجَّة قائِمة، رُسُلٌ لا تُقَصِّرُ بِهِمْ قِلَّةُ عَدَدِهِمْ، ولا کَثْرَةُ الْمُکَذِّبینَ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سابِق سُمِّی لَهُ مَنْ بَعْده أَو غابِر عَرَّفَهُ مَنْ قَبْلَهُ عَلی ذلِکَ نُسِلَتِ القُرُونُ، وَمَضَتِ الدُّهُورُ، وَسَلَفَتِ الآباءُ، وَخَلَفَتِ الأ بْناءُ</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بندگان خود را از اعزام پیامبر مرسل، و کتاب فرود آمده از سوی او، یا دلیل و حجت الزام آور و ارائه راه روشن و استوار، خالی نساخته است پیامبرانی که نه کمی پیروان و نه فزونی تکذیب کنندگان، آنان را از انجام وظیفه باز نداشت، گاه پیامبر بعدی برای قبلی معرفی گردیده و گاه پیامبر قبلی، پیامبر بعدی را معرفی نموده، و بر این اساس، امت ها پدید آمده و زمان ها سپری گشته و پدران در گذشته اند و فرزندان جانشین آنان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 درباره آدم و هبوط او بر زمین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فَأَهْبَطَهُ بَعْدَ التَّوبَةِ لِیَعْمُرَ أَرْضَهُ بِنَسْلِهِ، ولِیُقیمَ الحُجَّةَ بِهِ علی عِبادِهِ، ولَمْ یُخْلِهِمْ بعْدَ أَنْ قَبَضَهُ، مِمّا یُؤکّدُ عَلَیْهِمْ حُجَّةَ رُبُوبیَّتِهِ، وَیَصِل بَیْنَهُمْ وَبَیْنَ مَعْرِفَتِهِ، بَلْ تَعاهَدَهُمْ بِالحُجَجِ عَلی أَلْسُنِ الخِیَرَةِ مِنْ أَنْبِیائِهِ وَمُتَحَمِّلِی وَدائعِ رِسالاتِهِ قَرْناً فَقَرْناً حَتّی تَمّتْ بِنَبِیّنا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وَبَلَغَ الْمَقْطَعَ عُذْرُهُ وَنُذْرُهُ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پس از توبه به روی زمین فرود آورد تا 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زمین را آباد کند وحجت را به وسیله او بر بندگانش تمام سازد آنگاه او را قبض روح کرد مردم را از آنچه حجت پروردگاری خدا را تأکید نمایند و آنان را به معرفت آفریدگار متصل و مرتبط سازند، خالی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چنین نکرد، بلکه آنان را با حجت های روشن که از زبان بهترین مخلوقات، و حاملان رسالت او، بیان می گردید، زمان به زمان، موردعنایت، قرار داد حجّت های خدا به وسیله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دلایل و وسایل بیم آنان به آخرین نقطه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حجت خالی نبوده، چیزی که هست گاهی آن حجّت آشکار و روشن و گاهی مخفی و پنهان بوده اند و خدا پیوسته به وسیله آنان بر بندگان اتمام حجت می نمود، آنجا که در گفتگوی خود با کمیل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تَخْلُوا الأَرْضُ مِنْ قائِم للّه بِحُجَّة، إِمّا ظاهراً مَشْهُوراً، وَإِمّا خائِفاً مَغْمُوراً، لئَلاّ تَبْطُلَ حُجَجُ اللّهِ وَبَیِّناتُهُ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ذا وَأینَ أُولئِکَ؟أُولئِکَ ـ وَ اللّه ـ الأقَلّون عَدَداً 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اللّهُ بِهِمْ حُجَجَهُ وَبَیِّناتِهِ، حَتّی یُودِعُوها نُظراءَهُمْ، وَیَزْرعُوها فی قُلُوبِ أَشباِهِهِم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شاهد است که زمین از بر پا کنندگان حجت های خدا خالی نبوده است این حجت، گاهی آشکار است و گاهی از بیم مردم مخفی و پنهان، تا دلایل خدا باطل نگردد، و اینها چقدر بودند وکجا هستند؟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هستند ولی نزد خدا بالاترین مقام را دارا می باشند خدا به وسیله آنان دلایل خود را حفظ می کند تا آنان حجت های خدا را در قلوب همتاهای خود به ودیعت نهند و آن را در دل های همانندهای خود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سخنان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 می شود که از آیات استفاده می شد، وشاید پیشوای پرهیزگاران این اندیشه ها را از آیات قرآن استفاده کرده و در این قالب ها ریخته است و همگی به صورت هماهنگ بر یک نکته تأکید دارند که خدا پس از پدید آوردن آدم بر روی زمین، فرزندان او را رها نکرد و پیوسته حجت را به وسیله پیامبران تمام کرد ودرهای عذر را بر روی آنان بست حالا این حجت ها چه کسانی بودند، در این جا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ازحجت ها که بیان کنندگان دلایل روشن توحید و ربوبیت</w:t>
      </w:r>
    </w:p>
    <w:p>
      <w:pPr>
        <w:pStyle w:val="BookText"/>
        <w:rPr/>
      </w:pPr>
      <w:r>
        <w:rPr>
          <w:rFonts w:ascii="IRNazanin" w:hAnsi="IRNazanin" w:eastAsia="IRNazanin"/>
          <w:color w:val="111111"/>
          <w:sz w:val="28"/>
          <w:sz w:val="28"/>
          <w:szCs w:val="28"/>
          <w:rtl w:val="true"/>
          <w:lang w:bidi="fa-IR"/>
        </w:rPr>
        <w:t xml:space="preserve">خدا بودند، جز پیامبران کسان دیگری نبوده اند واین حقیقت از گفتار اول و دوم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گفتار دوم به روشنی استفاده می شود چیزی که هست گروهی از آنان پایه گذار شریعت و گروهی مروجان شرایع آنان بوده اند و گاهی در دو زمان قرار می گرفتند و گاهی در یک زمان مثلاً پیامبران بنی اسرائیل پس از کلیم همگی مروج شریعت تورات بوده و پس از او گام به عصر هستی نهادند در حالی که حضرت لوط در زمان ابراهیم بود و از شریعت او پیروی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 این که اگر اکثریت این گروه را انبیا تشکیل می دادند ولی در دوره های فترت، جانشینان آنان حقایق را برای مردم بیان و حجّت را بر آنان تمام می کردند هر چند خود، نبی و پیامبر نبودند چنان که پس از صعود مسیح تا ظهور نبی خاتم، حجّت های خدا به صورت جانشینان مسیح یکی پس از دیگری ظهور می کردند و شاید گفتار سوم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جهت باشد خصوصاً که مصاحب موسی که داستان او در سوره کهف آمده است از حجت های مخفی و پنهان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طبق برخی از روایات نبی و پیامبر نبوده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از حجت های خدا و روشنگران راه او بود، در عظمت اندیشه های او کافی است که قرآن سخنان او را در ردیف سخنان خود و پند و اندرز رسولان قرار داده و سوره ای به نام او اختصاص یافته است و طبق روایات، جزء پیامبران نبود و از طریق تزکیه نفس به این مقام رسیده بود و در هر حال آنچه از این بحث استفاده می شود این است که فیض هدایت از طریق پیامبران و اوصیای آنان، در هر زمان به مردم می رسید و تمام مکان ها و زمان ها</w:t>
      </w:r>
    </w:p>
    <w:p>
      <w:pPr>
        <w:pStyle w:val="BookText"/>
        <w:rPr/>
      </w:pPr>
      <w:r>
        <w:rPr>
          <w:rFonts w:ascii="IRNazanin" w:hAnsi="IRNazanin" w:eastAsia="IRNazanin"/>
          <w:color w:val="111111"/>
          <w:sz w:val="28"/>
          <w:sz w:val="28"/>
          <w:szCs w:val="28"/>
          <w:rtl w:val="true"/>
          <w:lang w:bidi="fa-IR"/>
        </w:rPr>
        <w:t>که وجود بشر را می پوشانید از فیض هدایت الهی بهره مند بودند این مطلبی است که از آیات و روایات گذشته به روشنی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نظریّه دیگری نیز مطرح گردد و آن این که شرط بهره برداری از فیض نبوت، آمادگی فکری و روحی وجسمی مردم و ضرورت های ایجاب کننده بعث آنها است و اگر این شرط منتفی شد دلیلی بر لزوم بعثت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برخی، انسان های نخستین از نظر فکری و روحی در آن حد نبودند که از فیض نبوت بهره بگیرند بلکه انسان هایی بودند که از نظر فکری با حیوانات فاصله چندانی نداشتند، البته نه به این معنا که حیوان انسان نما بودند، بلکه انسان هایی بودند بسان انسان های صحرا گرد و بیابان نشین نقاط دور جهان که از نظر جامعه شناسان بقایای همان انسان ها به شمار می روند و فکر آنها در حدی بسیط و ابتدایی است، که آخرین عددی که می توانند بشمارند از تعداد انگشتان تجاوز نمی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زندگی آنان یک زندگی کاملاً اجتماعی نبود، بلکه در غارها و شکاف کوه ها وسایه درختان با اجتماع کوچکی زندگی می کردند و از برگ و میوه درختان جنگلی بهره می بردند در این صورت در میان آنان نزاع و درگیری نبود که بعثت پیامبران را ایجاب کند ولی در عین حال برای این که مسئله لغویت در آفرینش پیش نیاید فطرت های دست نخورده و خردهای بسیط آنان در ارشاد این انسان ها به مبدأ و معاد واقامه عدل به معنی عدم تجاوز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نتیجه این که عوامل لزوم بعثت در برخی از نقاط جهان و در برخی از برهه های تاریخ وجود نداشت و</w:t>
      </w:r>
    </w:p>
    <w:p>
      <w:pPr>
        <w:pStyle w:val="BookText"/>
        <w:rPr/>
      </w:pPr>
      <w:r>
        <w:rPr>
          <w:rFonts w:ascii="IRNazanin" w:hAnsi="IRNazanin" w:eastAsia="IRNazanin"/>
          <w:color w:val="111111"/>
          <w:sz w:val="28"/>
          <w:sz w:val="28"/>
          <w:szCs w:val="28"/>
          <w:rtl w:val="true"/>
          <w:lang w:bidi="fa-IR"/>
        </w:rPr>
        <w:t>برای رسیدن به هدف خلقت، نداهای درونی و روشنگری های باطنی کافی بود، از این جهت فیض هدایت، در همین قالب برای آنان فرود آمده و از خارج نوید و بیم دهی بر آنان مبعوث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نظر را تصدیق کنیم، قهراً باید بگوییم که آن آیات و روایات ناظر به اجتماعات چشمگیر انسان هاست که شایستگی دریافت و بهره گیری از این فیض را داشته و عوامل ایجاب کننده بعثت در آنان موجود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تمدن شناسان و کسانی که در زندگی اقوام پیشین به کاوش و جستجو پرداخته اند، از طریق حفاری ها، به این نتیجه رسیده اند که قدیمی ترین و دیرینه ترین اندیشه در بشر، اندیشه توجه به خدا و پرستش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خدای واقعی وخواه خدایان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این اندیشه همین طور که می تواند مولود دعوت های بیرونی باشد می تواند نتیجه دعوت های فطری و درونی به شمار رود، و در هر حال نظریّه نخست، از نظر آیات و روایات، روشن تر است</w:t>
      </w:r>
      <w:r>
        <w:rPr>
          <w:rFonts w:eastAsia="IRNazanin" w:cs="IRNazanin"/>
          <w:color w:val="111111"/>
          <w:sz w:val="28"/>
          <w:szCs w:val="28"/>
          <w:rtl w:val="true"/>
          <w:lang w:bidi="fa-IR"/>
        </w:rPr>
        <w:t>.</w:t>
      </w:r>
      <w:bookmarkStart w:id="253" w:name="pg16730_225362"/>
    </w:p>
    <w:p>
      <w:pPr>
        <w:pStyle w:val="Heading2"/>
        <w:numPr>
          <w:ilvl w:val="1"/>
          <w:numId w:val="1"/>
        </w:numPr>
        <w:rPr/>
      </w:pPr>
      <w:bookmarkStart w:id="254" w:name="__RefHeading___Toc4514195_73709187"/>
      <w:bookmarkStart w:id="255" w:name="_Toc99"/>
      <w:bookmarkEnd w:id="253"/>
      <w:bookmarkEnd w:id="254"/>
      <w:r>
        <w:rPr/>
        <w:t>7</w:t>
      </w:r>
      <w:r>
        <w:rPr>
          <w:rtl w:val="true"/>
        </w:rPr>
        <w:t xml:space="preserve">- </w:t>
      </w:r>
      <w:r>
        <w:rPr>
          <w:rtl w:val="true"/>
        </w:rPr>
        <w:t>پیامبران و پیمان های الهی</w:t>
      </w:r>
      <w:bookmarkEnd w:id="255"/>
    </w:p>
    <w:p>
      <w:pPr>
        <w:pStyle w:val="Heading3"/>
        <w:numPr>
          <w:ilvl w:val="2"/>
          <w:numId w:val="1"/>
        </w:numPr>
        <w:rPr/>
      </w:pPr>
      <w:bookmarkStart w:id="256" w:name="__RefHeading___Toc4514197_73709187"/>
      <w:bookmarkStart w:id="257" w:name="_Toc100"/>
      <w:bookmarkEnd w:id="256"/>
      <w:r>
        <w:rPr>
          <w:rtl w:val="true"/>
        </w:rPr>
        <w:t>آیات موضوع</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ءَ أَقْرَرْتُمْ وَأَخَذْتُمْ عَلی ذلِکُمْ إِصْری قالُوا أَقْرَرْنا قالَ فَاشْهَدُوا وَانَا مَعَکُمْ 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أَبْنائَهُمْ 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258" w:name="pg16730_225363"/>
    </w:p>
    <w:p>
      <w:pPr>
        <w:pStyle w:val="BookText"/>
        <w:rPr/>
      </w:pPr>
      <w:bookmarkEnd w:id="25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514199_73709187"/>
      <w:bookmarkStart w:id="260" w:name="_Toc101"/>
      <w:bookmarkEnd w:id="259"/>
      <w:r>
        <w:rPr>
          <w:rtl w:val="true"/>
        </w:rPr>
        <w:t>ترجمه آیات</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یادا ور میثاق پیامبران را آنگاه که به آنان کتاب و حکمت دادیم، سپس رسولی آمد که آنچه را که با شما بود تصدیق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ایمان آورید و او را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این پیمان اعتراف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های خود نیز بر این امر پیمان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اعتراف نمودیم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و من نیز از شاهدان بر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نوید دهنده ام به پیامبری به نام احمد که بعد از من می آید ولی آنان این سخن را سحر آشکار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کتاب دادیم، پیامبر را بسان فرزندان خود می شناسند، گروهی از آنان حق را در حالی که می دانند، کتمان می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به حق نازل کردیم که تصدیق کننده کتاب پیشین و حاکم 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اختلاف، این کتاب حجت است</w:t>
      </w:r>
      <w:r>
        <w:rPr>
          <w:rFonts w:eastAsia="IRNazanin" w:cs="IRNazanin"/>
          <w:color w:val="111111"/>
          <w:sz w:val="28"/>
          <w:szCs w:val="28"/>
          <w:rtl w:val="true"/>
          <w:lang w:bidi="fa-IR"/>
        </w:rPr>
        <w:t>)».</w:t>
      </w:r>
      <w:bookmarkStart w:id="261" w:name="pg16730_225364"/>
    </w:p>
    <w:p>
      <w:pPr>
        <w:pStyle w:val="BookText"/>
        <w:rPr/>
      </w:pPr>
      <w:bookmarkEnd w:id="26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بر تو وحی کردیم، حق است و تصدیق کننده کتاب قبلی است خداوند آگاه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نوح به قوم خود گفت چرا از گناهان اجتناب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میثاق مربوط به پیامبران را از آنان گرفتیم و نیز از تو و از نوح و ابراهیم و موسی وعیسی بن مریم از همگی پیمان شدید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دانا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به غیب بالذات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حقایق غیبی خود، کسی را مسلط نمی کند، مگر رسولی را که برگزیده است، زیرا خداوند از پیش رو و پشت سر او نگهبانی را بر او قرار می دهد، تا محقق گردد که آن پیامبران و رسولان، رسالت های الهی را به خوبی ابلاغ نموده اند، و خداوند بر آنچه در برابر آنان است احاطه علمی دارد وشماره هر چیزی را می داند</w:t>
      </w:r>
      <w:r>
        <w:rPr>
          <w:rFonts w:eastAsia="IRNazanin" w:cs="IRNazanin"/>
          <w:color w:val="111111"/>
          <w:sz w:val="28"/>
          <w:szCs w:val="28"/>
          <w:rtl w:val="true"/>
          <w:lang w:bidi="fa-IR"/>
        </w:rPr>
        <w:t>».</w:t>
      </w:r>
    </w:p>
    <w:p>
      <w:pPr>
        <w:pStyle w:val="Heading3"/>
        <w:numPr>
          <w:ilvl w:val="2"/>
          <w:numId w:val="1"/>
        </w:numPr>
        <w:rPr/>
      </w:pPr>
      <w:bookmarkStart w:id="262" w:name="__RefHeading___Toc4514201_73709187"/>
      <w:bookmarkStart w:id="263" w:name="_Toc102"/>
      <w:bookmarkEnd w:id="262"/>
      <w:r>
        <w:rPr>
          <w:rtl w:val="true"/>
        </w:rPr>
        <w:t>بررسی و تفسیر آیات</w:t>
      </w:r>
      <w:bookmarkEnd w:id="263"/>
    </w:p>
    <w:p>
      <w:pPr>
        <w:pStyle w:val="Heading4"/>
        <w:numPr>
          <w:ilvl w:val="3"/>
          <w:numId w:val="1"/>
        </w:numPr>
        <w:rPr/>
      </w:pPr>
      <w:bookmarkStart w:id="264" w:name="__RefHeading___Toc4514203_73709187"/>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از بررسی آیات قرآن استفاده می شود که از پیامبران الهی سه نوع پیمان گرفته شده است و هر یک با دیگری به نوعی متمایز می باشد، اینک ما این پیمان ها را با توجه به آیات وارد پیرامون آنها مورد بحث قرار می دهیم</w:t>
      </w:r>
      <w:r>
        <w:rPr>
          <w:rFonts w:eastAsia="IRNazanin" w:cs="IRNazanin"/>
          <w:color w:val="111111"/>
          <w:sz w:val="28"/>
          <w:szCs w:val="28"/>
          <w:rtl w:val="true"/>
          <w:lang w:bidi="fa-IR"/>
        </w:rPr>
        <w:t>.</w:t>
      </w:r>
    </w:p>
    <w:p>
      <w:pPr>
        <w:pStyle w:val="Heading4"/>
        <w:numPr>
          <w:ilvl w:val="3"/>
          <w:numId w:val="1"/>
        </w:numPr>
        <w:rPr/>
      </w:pPr>
      <w:bookmarkStart w:id="266" w:name="__RefHeading___Toc4514205_73709187"/>
      <w:bookmarkStart w:id="267" w:name="_Toc104"/>
      <w:bookmarkEnd w:id="266"/>
      <w:r>
        <w:rPr/>
        <w:t>1</w:t>
      </w:r>
      <w:r>
        <w:rPr>
          <w:rtl w:val="true"/>
        </w:rPr>
        <w:t xml:space="preserve">. </w:t>
      </w:r>
      <w:r>
        <w:rPr>
          <w:rtl w:val="true"/>
        </w:rPr>
        <w:t>ایمان و نصرت نسبت به پیامبران بعدی</w:t>
      </w:r>
      <w:bookmarkEnd w:id="2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آیات استفاده می شود که خدا با تأکید خاصی از پیامبران</w:t>
      </w:r>
    </w:p>
    <w:p>
      <w:pPr>
        <w:pStyle w:val="BookText"/>
        <w:rPr/>
      </w:pPr>
      <w:r>
        <w:rPr>
          <w:rFonts w:ascii="IRNazanin" w:hAnsi="IRNazanin" w:eastAsia="IRNazanin"/>
          <w:color w:val="111111"/>
          <w:sz w:val="28"/>
          <w:sz w:val="28"/>
          <w:szCs w:val="28"/>
          <w:rtl w:val="true"/>
          <w:lang w:bidi="fa-IR"/>
        </w:rPr>
        <w:t>پیشین میثاق گرفته است که هرگاه پیامبری پس از آنان بیاید و تصدیق کننده شریعت آنان باشد حتماً به او ایمان بیاورند و او را کمک کنند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ءَ أَقْرَرْتُمْ وَأَخَذْتُمْ عَلی ذلِکُمْ إِصْرِی قالُوا أَقْرَرْنا قالَ فَاشْهَدُوا وَانَا مَعَکُمْ مِنَ الشّاهِدینَ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یادا ور میثاق پیامبران را آنگاه که به آنان کتاب و حکمت دادیم، سپس رسولی آمد که آنچه را که با شما بود تصدیق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ایمان آورید و او را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پیمان اعتراف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های خود نیز بر این امر پیمان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اعتراف نمودیم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و من نیز از شاهدان بر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چگونه از پیامبران و امت های آنان برای تصدیق پیامبر بعدی و کمک به او پیمان گرفته است؟ لازم است به تفسیر قسمت های مختلف آیه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هستند که از آنان پیمان گرفته شده است نه پیامبرانی که برای آنان اخذ میثاق شده است به گواه این که در ذیل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ءَأَقْرَرْتُمْ وَأَخَذْتُمْ عَلی ذلِکُمْ إِصْری</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اعتراف نمودید و از امت خود بر این امر، پیمان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پیامبری که در آغاز سلسله قرار گرفته، پیامبری است که از او اخذ میثاق شده، و هرگز برای او پیمانی گرفته نشده است و پیامبری که در آخر سلسله قرار گرفته برای او فقط اخذ میثاق شده، ولی از او برای کسی اخذ میثاق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پیامبرانی که در وسط سلسله قرار گرفته اند از آنان برای پیامبران دیگر پیمان گرفته شده است و هم از دیگران برای آنان اخذ میثاق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به این تفصیل قائل شده ایم این است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پیامبری دو پیمان، یا در مورد دو امر یک پیمان مرکب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دو پیمان یا یک پیمان مرکب در مورد پیامبرانی متصور است که در وسط سلسله قرار دارند، نه در آغاز یا پایان آن، و در این صورت هرگاه پیامبر واقع در وسط سلسله در زمان حیات پیامبر قبلی مبعوث گردد، وظیفه پیامبر قبلی این است که قبلاً از امت خود برای ایمان و نصرت او پیمان بگیرد، و در نتیجه پس از بعثت او بر امت پیامبر پیشین، لازم است که به او ایمان آورده و یاریش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مفاد آیه مورد بحث، از تمام پیامبران پیشین و امت آنان نسبت به پیامبران بعدی پیمان ایمان و کمک گرفته شده است و در نتیجه از تمام پیامبران و امت های آنان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میثاقی اخذ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اخذ میثاق گسترده ای تصریح شده</w:t>
      </w:r>
    </w:p>
    <w:p>
      <w:pPr>
        <w:pStyle w:val="BookText"/>
        <w:rPr/>
      </w:pPr>
      <w:r>
        <w:rPr>
          <w:rFonts w:ascii="IRNazanin" w:hAnsi="IRNazanin" w:eastAsia="IRNazanin"/>
          <w:color w:val="111111"/>
          <w:sz w:val="28"/>
          <w:sz w:val="28"/>
          <w:szCs w:val="28"/>
          <w:rtl w:val="true"/>
          <w:lang w:bidi="fa-IR"/>
        </w:rPr>
        <w:t>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لإِنجازِ عِدَتِهِ وَاِتمامِ نُبُوَّتِهِِ، مَأْخوذاً علی النبِیِّینَ مِیثاقُهُ مَشْهُورَةً سِماتُهُ، کَریماً مِیلادُه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انگیخت تا به وعده خود جامه عمل بپوشاند و سلسله نبوت را به پایان برساند در حالی که از همه پیامبران نسبت به او پیمان گرفته شده بود، نشانه های او معروف و میلادش کریم و گرامی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ءَأَقْرَرْتُمْ وَأَخَذْتُمْ عَلی ذلِکُمْ إِصْرِی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حاکی است که نه تنها از پیامبران پیمان ایمان و نصرت گرفته شده، بلکه از امت های آنان نیز چنین پیمانی گرفته شده است به گواهی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وَأَخَذْتُمْ عَلی ذلِکُمْ إِصْری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پاسخ، تنها اقرار پیامبران یادآوری شده است نه اخذ پیمان از امت های خود و به اصطلاح به یکی از دو جزء پیمان توجه شده نه جزء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نکته آن چیست؟ شاید بتوان گفت که جمله بعدی که هم اکنون یادآور می شویم از ذکر آن بی نیاز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فَاشْهَدُوا وَأَنَا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و پیامبران همگی شاهد و گواهند ناچار باید مشهود علیهم نیز در کار باشد که پیامبران و پیمان آنان گواهی دهند و آن جز امت هر پیامبر، کسی نیست و اگر از امت، چنین پیمانی اخذ نشده بود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بدون 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مفاد بخش های مختلف آیه آشنا شدیم که شامل پیامبر خاتم</w:t>
      </w:r>
    </w:p>
    <w:p>
      <w:pPr>
        <w:pStyle w:val="BookText"/>
        <w:rPr/>
      </w:pPr>
      <w:r>
        <w:rPr>
          <w:rFonts w:ascii="IRNazanin" w:hAnsi="IRNazanin" w:eastAsia="IRNazanin"/>
          <w:color w:val="111111"/>
          <w:sz w:val="28"/>
          <w:sz w:val="28"/>
          <w:szCs w:val="28"/>
          <w:rtl w:val="true"/>
          <w:lang w:bidi="fa-IR"/>
        </w:rPr>
        <w:t>نیز می گردد و روشن شد که پیمان مأخوذ از پیامبران در این آیه، یک پیمان کلی است، اینک لازم است با برخی از آیاتی که حاکی از سفارش پیامبران پیشین نسبت به پیامبر خاتم است،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روشنی نوید مسیح را نسبت به پیامبر خاتم یادآور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نوید دهنده ام به پیامبری به نام احمد که بعد از من می آید ولی آنان این سخن را سحر آشکار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دیگر استفاده می شود که تبلیغ پیامبران پیشین درباره پیامبر خاتم به حدی بود که اهل کتاب خصوصیات جسمی پیامبر را مانند فرزندان خود می شناختند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کتاب دادیم، پیامبر را بسان فرزندان خود می شناسند، گروهی از آنان حق را در حالی که می دانند، کتمان می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سیاق آیات به پیامبر بر می گردد نه به کتاب، زیرا مقتضای تشبیه معرفت، به شناخت فرزندان، این است که پیامبر را مثل فرزندان خود می شناختند نه کتاب را، زیرا متداول نیست که گفته</w:t>
      </w:r>
      <w:bookmarkStart w:id="268" w:name="pg16730_225369"/>
    </w:p>
    <w:p>
      <w:pPr>
        <w:pStyle w:val="BookText"/>
        <w:rPr/>
      </w:pPr>
      <w:bookmarkEnd w:id="268"/>
      <w:r>
        <w:rPr>
          <w:rFonts w:ascii="IRNazanin" w:hAnsi="IRNazanin" w:eastAsia="IRNazanin"/>
          <w:color w:val="111111"/>
          <w:sz w:val="28"/>
          <w:sz w:val="28"/>
          <w:szCs w:val="28"/>
          <w:rtl w:val="true"/>
          <w:lang w:bidi="fa-IR"/>
        </w:rPr>
        <w:t>شود من فلان کتاب یا فلان خانه را مثل فرزندم می شناسم، بلکه می گویند شناخت من نسبت به فلان انسان مانند شناختم نسبت به فرزندم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استفاده میشود که خدا از پیامبران خود سه پیمان گرفته است</w:t>
      </w:r>
      <w:r>
        <w:rPr>
          <w:rFonts w:eastAsia="IRNazanin" w:cs="IRNazanin"/>
          <w:color w:val="111111"/>
          <w:sz w:val="28"/>
          <w:szCs w:val="28"/>
          <w:rtl w:val="true"/>
          <w:lang w:bidi="fa-IR"/>
        </w:rPr>
        <w:t>:</w:t>
      </w:r>
    </w:p>
    <w:p>
      <w:pPr>
        <w:pStyle w:val="Heading4"/>
        <w:numPr>
          <w:ilvl w:val="3"/>
          <w:numId w:val="1"/>
        </w:numPr>
        <w:rPr/>
      </w:pPr>
      <w:bookmarkStart w:id="269" w:name="__RefHeading___Toc4514207_73709187"/>
      <w:bookmarkStart w:id="270" w:name="_Toc105"/>
      <w:bookmarkEnd w:id="269"/>
      <w:r>
        <w:rPr/>
        <w:t>2</w:t>
      </w:r>
      <w:r>
        <w:rPr>
          <w:rtl w:val="true"/>
        </w:rPr>
        <w:t xml:space="preserve">. </w:t>
      </w:r>
      <w:r>
        <w:rPr>
          <w:rtl w:val="true"/>
        </w:rPr>
        <w:t>اخذ پیمان از پیامبران پیشین به پسین</w:t>
      </w:r>
      <w:bookmarkEnd w:id="270"/>
    </w:p>
    <w:p>
      <w:pPr>
        <w:pStyle w:val="BookText"/>
        <w:rPr/>
      </w:pPr>
      <w:r>
        <w:rPr>
          <w:rFonts w:ascii="IRNazanin" w:hAnsi="IRNazanin" w:eastAsia="IRNazanin"/>
          <w:color w:val="111111"/>
          <w:sz w:val="28"/>
          <w:sz w:val="28"/>
          <w:szCs w:val="28"/>
          <w:rtl w:val="true"/>
          <w:lang w:bidi="fa-IR"/>
        </w:rPr>
        <w:t xml:space="preserve">نتیجه این که تمام پیامبران پیشین نسبت به پیامبر بعدی هم ابراز ایمان می کردند و هم کمک و اگر خود دیده از جهان می بستند، امت خود را نسبت به هر دو مطلب دعوت می نمودند و در خصوص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پیمان عمومی، پیمان خصوصی هم گرفته شده است چنان که آیات آن را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احتمال دیگری هست و آن این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جاءَکُمْ رَسُولٌ مُصَدِّقٌ لِما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مطلق پیامبرانی که دروسط سلسله انبیا قرار گرفته اند، گویی خداوند منان از روز نخست، پیمان ایمان و نصرت نسبت به شخص رسول گرامی گرفته و امت ها را نسبت به ایمان و نصرت او دعوت نموده است هر چند این قضیه را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برخی از روایات نیز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المِیثاقَ عَلی الأنْبیاءِ قَبْلَ نَبِیّنا أَنْ یُخْبِرُوا أُمَمَهُمْ بِمَبْعَثِهِ وَرفْعَتِهِ وَیُبَشِّرُوهُمْ بِهِ وَیَأْمُرُوهُمْ بِتَصْدِیقهِ</w:t>
      </w:r>
      <w:r>
        <w:rPr>
          <w:rFonts w:eastAsia="Amiri" w:cs="Amiri" w:ascii="Amiri" w:hAnsi="Amiri"/>
          <w:color w:val="111111"/>
          <w:sz w:val="28"/>
          <w:szCs w:val="28"/>
          <w:rtl w:val="true"/>
          <w:lang w:bidi="ar-SA"/>
        </w:rPr>
        <w:t>».</w:t>
      </w:r>
      <w:r>
        <w:rPr>
          <w:rStyle w:val="FootnoteAnchor"/>
          <w:rtl w:val="true"/>
        </w:rPr>
        <w:footnoteReference w:id="167"/>
      </w:r>
      <w:bookmarkStart w:id="271" w:name="pg16730_225370"/>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پیش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پیمان گرفته است که امت های خویش را از مکان بعثت و مقام او آگاه سازند و به آمدن او بشارت دهند و امت خود را به تصدیق او فرمان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و سیوطی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پیامبری را از زمان آدم به بعد، بر نینگیخت مگر این که از او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اگر او در حال حیات وی مبعوث شود، به او ایمان آورد و او را یاری کند و به او دستور داد که از امت خود برای او پیمان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آنگاه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 لما آتَیْتُکُمْ مِنْ کِتاب وَحِکْمَة</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72" w:name="__RefHeading___Toc4514209_73709187"/>
      <w:bookmarkStart w:id="273" w:name="_Toc106"/>
      <w:bookmarkEnd w:id="272"/>
      <w:r>
        <w:rPr/>
        <w:t>3</w:t>
      </w:r>
      <w:r>
        <w:rPr>
          <w:rtl w:val="true"/>
        </w:rPr>
        <w:t xml:space="preserve">. </w:t>
      </w:r>
      <w:r>
        <w:rPr>
          <w:rtl w:val="true"/>
        </w:rPr>
        <w:t>اخذ پیمان ایمان از پیامبران پسین به پیشین</w:t>
      </w:r>
      <w:bookmarkEnd w:id="273"/>
    </w:p>
    <w:p>
      <w:pPr>
        <w:pStyle w:val="BookText"/>
        <w:rPr/>
      </w:pPr>
      <w:r>
        <w:rPr>
          <w:rFonts w:ascii="IRNazanin" w:hAnsi="IRNazanin" w:eastAsia="IRNazanin"/>
          <w:color w:val="111111"/>
          <w:sz w:val="28"/>
          <w:sz w:val="28"/>
          <w:szCs w:val="28"/>
          <w:rtl w:val="true"/>
          <w:lang w:bidi="fa-IR"/>
        </w:rPr>
        <w:t>پیمان و میثاقی که قبلاً مورد بحث بود دارای دو ویژگی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پیامبران پیشین برای پیامبران پسین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پیمان دو چیز بود یکی ایمان و دیگری نصرت وکمک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میثاق و پیمانی که اکنون مورد بحث است از هر دو جهت با میثاق قبلی متفاوت است، زیرا اوّلاً از پیامبران پسین برای پیامبران پیشین است و ثانیاً مورد پیمان یک چیز است وآن ایمان و اعتقاد به نبوت آنان است، یعنی از همه پیامبران پیمان گرفته شده است که هر یک از آنان به پیامبران قبل از خود ایمان آورده و به کتاب و شریعت آنان مانند کتاب و شریعت خود احترام بگذارند، و</w:t>
      </w:r>
    </w:p>
    <w:p>
      <w:pPr>
        <w:pStyle w:val="BookText"/>
        <w:rPr/>
      </w:pPr>
      <w:r>
        <w:rPr>
          <w:rFonts w:ascii="IRNazanin" w:hAnsi="IRNazanin" w:eastAsia="IRNazanin"/>
          <w:color w:val="111111"/>
          <w:sz w:val="28"/>
          <w:sz w:val="28"/>
          <w:szCs w:val="28"/>
          <w:rtl w:val="true"/>
          <w:lang w:bidi="fa-IR"/>
        </w:rPr>
        <w:t>راز این پیمان نیز در وحدت جوهر وحقیقت وحی و شرایع آسمانی و هدف پیامبران الهی نهفته است که در بخش بعدی درباره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پیمان نیز از برخی از آیات قرآن استفاده می شود که از نظر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آنگاه که برای هدایت بنی اسرائیل مبعوث شد ایمان خود را نسبت به پیامبر پیشین ابراز داشت و یادآور شد که من تصدیق کننده کتاب آسمانی پیشین هستم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 مِنَ التَّوراةِ</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پیامبر گرامی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به حق نازل کردیم که تصدیق کننده کتاب پیشین و حاکم 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اختلاف، این کتاب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بر تو وحی کردیم، حق است و تصدیق کننده کتاب قبلی است خداوند</w:t>
      </w:r>
      <w:bookmarkStart w:id="274" w:name="pg16730_225372"/>
    </w:p>
    <w:p>
      <w:pPr>
        <w:pStyle w:val="BookText"/>
        <w:rPr/>
      </w:pPr>
      <w:bookmarkEnd w:id="274"/>
      <w:r>
        <w:rPr>
          <w:rFonts w:ascii="IRNazanin" w:hAnsi="IRNazanin" w:eastAsia="IRNazanin"/>
          <w:color w:val="111111"/>
          <w:sz w:val="28"/>
          <w:sz w:val="28"/>
          <w:szCs w:val="28"/>
          <w:rtl w:val="true"/>
          <w:lang w:bidi="fa-IR"/>
        </w:rPr>
        <w:t>آگاه و بینا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البته این آیات هر چند درباره حضرت مسیح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هر یک از آنان تصدیق کننده پیامبران پشین بودند ولی به حکم این که خصوصیتی ازاین نظر در مورد این دو پیامبر در کار نیست می توان گفت از تمام پیامبران بعدی نسبت به پیامبران قبلی پیمان گرفته شده است که آنان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این که تمام پیامبران باید به یکدیگر ایمان آورده و همه تصدیق کننده یکدیگر باشند این است که تحقق اهداف الهی در گرو هماهنگی ووحدت کلمه آنان امکان پذیر است و به خاطر پیوستگی در تبلیغ و هماهنگی در هدف، قرآن تکذیب یک پیامبر را تکذیب همگان تلقی می کند، مثلاً قوم نوح که فقط پیامبر خود را تکذیب کرده بودن، آنان را تکذیب کننده تمام انبیاء به شمار آورده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أَلا تَتَّقُون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نوح به قوم خود گفت چرا از گناهان اجتناب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پیامبران را تکذیب کردند</w:t>
      </w:r>
      <w:r>
        <w:rPr>
          <w:rFonts w:eastAsia="IRNazanin" w:cs="IRNazanin"/>
          <w:color w:val="111111"/>
          <w:sz w:val="28"/>
          <w:szCs w:val="28"/>
          <w:rtl w:val="true"/>
          <w:lang w:bidi="fa-IR"/>
        </w:rPr>
        <w:t>».</w:t>
      </w:r>
    </w:p>
    <w:p>
      <w:pPr>
        <w:pStyle w:val="Heading4"/>
        <w:numPr>
          <w:ilvl w:val="3"/>
          <w:numId w:val="1"/>
        </w:numPr>
        <w:rPr/>
      </w:pPr>
      <w:bookmarkStart w:id="275" w:name="__RefHeading___Toc4514211_73709187"/>
      <w:bookmarkStart w:id="276" w:name="_Toc107"/>
      <w:bookmarkEnd w:id="275"/>
      <w:r>
        <w:rPr/>
        <w:t>4</w:t>
      </w:r>
      <w:r>
        <w:rPr>
          <w:rtl w:val="true"/>
        </w:rPr>
        <w:t xml:space="preserve">. </w:t>
      </w:r>
      <w:r>
        <w:rPr>
          <w:rtl w:val="true"/>
        </w:rPr>
        <w:t>پیمان امانت در ابلاغ وحی</w:t>
      </w:r>
      <w:bookmarkEnd w:id="2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پیمان سومی نیز از پیامبران گرفته شده است و آن این که باید</w:t>
      </w:r>
    </w:p>
    <w:p>
      <w:pPr>
        <w:pStyle w:val="BookText"/>
        <w:rPr/>
      </w:pPr>
      <w:r>
        <w:rPr>
          <w:rFonts w:ascii="IRNazanin" w:hAnsi="IRNazanin" w:eastAsia="IRNazanin"/>
          <w:color w:val="111111"/>
          <w:sz w:val="28"/>
          <w:sz w:val="28"/>
          <w:szCs w:val="28"/>
          <w:rtl w:val="true"/>
          <w:lang w:bidi="fa-IR"/>
        </w:rPr>
        <w:t>این آموزگاران الهی پس از تلقی و دریافت وحی، آن را به خوبی حفظ کرده و به مردم ابلاغ کنند این مطلب نیز از برخی از آیات قرآن به دست می آید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میثاق مربوط به پیامبران را از آنان گرفتیم و نیز از تو و از نوح و ابراهیم و موسی وعیسی بن مریم از همگی پیمان شدید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هر چند متعلق میثاق بیان نشده است، ولی احتمال دارد که مقصود ابلاغ رسالت الهی و سعی و کوشش در گسترش آن و عدم تصرف در مفاد آن باشد و علت این که فقط پنج پیامبر را پس از میان تمام پیامبران نام برده است اهمیت و عظمت رسالت آنان و علو مقام و منزلت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احتمال دیگری نیز هست و آن این که این آیه مربوط به پیمان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با توجه به این که میثاق به طور مطلق ذکر گردیده و متعلق آن بیان نشده است بهتر این است که آن را بر هر دو معنی حمل کنیم، یعنی پیمان ایمان و پیمان امانت در ابلاغ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w:t>
      </w:r>
    </w:p>
    <w:p>
      <w:pPr>
        <w:pStyle w:val="BookText"/>
        <w:rPr/>
      </w:pPr>
      <w:r>
        <w:rPr>
          <w:rFonts w:ascii="Amiri" w:hAnsi="Amiri" w:eastAsia="Amiri" w:cs="Amiri"/>
          <w:color w:val="111111"/>
          <w:sz w:val="28"/>
          <w:sz w:val="28"/>
          <w:szCs w:val="28"/>
          <w:rtl w:val="true"/>
          <w:lang w:bidi="ar-SA"/>
        </w:rPr>
        <w:t>بِما لَدَیْهِمْ وَأَحْصی کُلَّ شَیْء عَدَداً</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دانا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به غیب بالذات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حقایق غیبی خود، کسی را مسلط نمی کند، مگر رسولی را که برگزیده است، زیرا خداوند از پیش رو و پشت سر او نگهبانی را بر او قرار می دهد، تا محقق گردد که آن پیامبران و رسولان، رسالت های الهی را به خوبی ابلاغ نموده اند، و خداوند بر آنچه در برابر آنان است احاطه علمی دارد وشماره هر چیزی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این آیه کلمه میثاق نیامده است ولی واقعیت آن به روشنی بیان گردیده است و با توجه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دلالت آن بر مدعا تمام و روشن است و در هر حال نکته دیگری که به روشنی از این آیه استفاده می شود، مسئله عصمت پیامبران در مرحله ابلاغ وحی است که در آینده به طور جداگانه درباره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پیمان الهی از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واصْطَفی سُبْحانَهُ مِنْ وُلْدِهِ أَنْبِیاءَ، أَخَذَ عَلی الوَحی مِیثاقَهُمْ وَعَلی تَبْلیغِالرِّسالَةِ أَمانَتَهُمْ</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فرزندان آدم پیامبرانی را برگزید، و بر دریافت وحی و تبلیغ رسالت الهی از آنان پیمان امانت گرفت</w:t>
      </w:r>
      <w:r>
        <w:rPr>
          <w:rFonts w:eastAsia="IRNazanin" w:cs="IRNazanin"/>
          <w:color w:val="111111"/>
          <w:sz w:val="28"/>
          <w:szCs w:val="28"/>
          <w:rtl w:val="true"/>
          <w:lang w:bidi="fa-IR"/>
        </w:rPr>
        <w:t>».</w:t>
      </w:r>
      <w:bookmarkStart w:id="277" w:name="pg16730_225375"/>
    </w:p>
    <w:p>
      <w:pPr>
        <w:pStyle w:val="Heading2"/>
        <w:numPr>
          <w:ilvl w:val="1"/>
          <w:numId w:val="1"/>
        </w:numPr>
        <w:rPr/>
      </w:pPr>
      <w:bookmarkStart w:id="278" w:name="__RefHeading___Toc4514213_73709187"/>
      <w:bookmarkStart w:id="279" w:name="_Toc108"/>
      <w:bookmarkEnd w:id="277"/>
      <w:bookmarkEnd w:id="278"/>
      <w:r>
        <w:rPr/>
        <w:t>8</w:t>
      </w:r>
      <w:r>
        <w:rPr>
          <w:rtl w:val="true"/>
        </w:rPr>
        <w:t xml:space="preserve">- </w:t>
      </w:r>
      <w:r>
        <w:rPr>
          <w:rtl w:val="true"/>
        </w:rPr>
        <w:t>لزوم ایمان به همه پیامبران</w:t>
      </w:r>
      <w:bookmarkEnd w:id="279"/>
    </w:p>
    <w:p>
      <w:pPr>
        <w:pStyle w:val="Heading3"/>
        <w:numPr>
          <w:ilvl w:val="2"/>
          <w:numId w:val="1"/>
        </w:numPr>
        <w:rPr/>
      </w:pPr>
      <w:bookmarkStart w:id="280" w:name="__RefHeading___Toc4514215_73709187"/>
      <w:bookmarkStart w:id="281" w:name="_Toc109"/>
      <w:bookmarkEnd w:id="280"/>
      <w:r>
        <w:rPr>
          <w:rtl w:val="true"/>
        </w:rPr>
        <w:t>آیات موضوع</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 ما کانَ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إِلاّمَنْ کانَ هُوداً أَوْ نَصاری تِلْکَ أَمانِیُّهُمْ قُلْ هاتُوا بُرْهانَکُمْ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 قُلْ بَلْ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282" w:name="pg16730_225376"/>
    </w:p>
    <w:p>
      <w:pPr>
        <w:pStyle w:val="BookText"/>
        <w:rPr/>
      </w:pPr>
      <w:bookmarkEnd w:id="28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 وَهُوَ مُحْسِنٌ فَلَهُ أَجْرُهُ عِنْدَ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وَإِسماعِیلَ وَإِسْحاقَ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وَالمُؤْمِنُونَ کُلٌّ آمَنَ بِاللّهِوَمَلائِکَتِهِ وَکُتُبِهِ وَرُسُلِهِ لا نُفَرِّقُ بَیْنَ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514217_73709187"/>
      <w:bookmarkStart w:id="284" w:name="_Toc110"/>
      <w:bookmarkEnd w:id="283"/>
      <w:r>
        <w:rPr>
          <w:rtl w:val="true"/>
        </w:rPr>
        <w:t>ترجمه آیات</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همان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هرگز نه یهودی بود و نه نصرانی، بلکه او مسلمانی بود که از آیین توحید پیروی می کرد و هرگز مشرک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و یعقوب فرزندان خود را به طریقه ابراهیم سفارش کردند و یعقوب به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خود را برای شما برگزیده، بکوشیدکه بدون اسلام از دنیا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را به عنوان یک سنت ماندگار در نسل خود قرار داد شاید آنان به خدا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داخل بهشت نخواهد شد مگر آن کس که یهودی و یا نصرانی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 یهودی یا نصرانی باشید تا هدایت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پاداش کسی که نیکوکار و در برابر خدا تسلیم باشد نزد پروردگارش محفوظ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پیامبر و ای مسلمانان، به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آنچه که بر ما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ابراهیم و اسماعیل و اسحاق و یعقوب و اسباط نازل گردیده و به آنچه به موسی و عیسی و سایر پیامبران الهی داده شده، ایمان داریم،میان آن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قائل نیستیم و ما تسلیم امر پروردگار می باشیم پس</w:t>
      </w:r>
      <w:bookmarkStart w:id="285" w:name="pg16730_225377"/>
    </w:p>
    <w:p>
      <w:pPr>
        <w:pStyle w:val="BookText"/>
        <w:rPr/>
      </w:pPr>
      <w:bookmarkEnd w:id="285"/>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شما ایمان آورده اید، ایمان آورند، هدایت گردیده و اگر روی برتابند پس آنان با شما در نزاع وجنگ خواهند بود و به زودی خداوند، شما را از شر آنان کفایت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آنان غالب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 نیکی این نیست که به سوی شرق یا غرب روی آورید 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و روز قیامت و فرشتگان و کتاب های آسمانی و پیامبران الهی، ایمان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خاتم به آنچه از جانب خدا بر او نازل گردیده است ایمان آورده،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و کتاب ها و رسولان الهی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ایمان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فرقی میان آنان قائل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همگی ایمان داریم</w:t>
      </w:r>
      <w:r>
        <w:rPr>
          <w:rFonts w:eastAsia="IRNazanin" w:cs="IRNazanin"/>
          <w:color w:val="111111"/>
          <w:sz w:val="28"/>
          <w:szCs w:val="28"/>
          <w:rtl w:val="true"/>
          <w:lang w:bidi="fa-IR"/>
        </w:rPr>
        <w:t>».</w:t>
      </w:r>
    </w:p>
    <w:p>
      <w:pPr>
        <w:pStyle w:val="Heading3"/>
        <w:numPr>
          <w:ilvl w:val="2"/>
          <w:numId w:val="1"/>
        </w:numPr>
        <w:rPr/>
      </w:pPr>
      <w:bookmarkStart w:id="286" w:name="__RefHeading___Toc4514219_73709187"/>
      <w:bookmarkStart w:id="287" w:name="_Toc111"/>
      <w:bookmarkEnd w:id="286"/>
      <w:r>
        <w:rPr>
          <w:rtl w:val="true"/>
        </w:rPr>
        <w:t>بررسی و تفسیر آیات</w:t>
      </w:r>
      <w:bookmarkEnd w:id="2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حکیمانه خداوند بزرگ بر این تعلق گرفته است که برای نجات بشر از چنگال جهالت ها و انحراف ها فقط یک دین تشریع کند و پیامبران را برای تبلیغ آن اعزام نماید واین دین همان دین اسلام است که از روز نخست در</w:t>
      </w:r>
    </w:p>
    <w:p>
      <w:pPr>
        <w:pStyle w:val="BookText"/>
        <w:rPr/>
      </w:pPr>
      <w:r>
        <w:rPr>
          <w:rFonts w:ascii="IRNazanin" w:hAnsi="IRNazanin" w:eastAsia="IRNazanin"/>
          <w:color w:val="111111"/>
          <w:sz w:val="28"/>
          <w:sz w:val="28"/>
          <w:szCs w:val="28"/>
          <w:rtl w:val="true"/>
          <w:lang w:bidi="fa-IR"/>
        </w:rPr>
        <w:t>قلمرو تبلیغ پیامبران قرار گرفته است و همگی برای بازگو کردن آن اعزام شده اند قرآن به این حقیقت در آیه های یاد شده در زیر تصریح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همان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 ما کانَ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هرگز نه یهودی بود و نه نصرانی، بلکه او مسلمانی بود که از آیین توحید پیروی می کرد و هرگز مشرک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 وَ 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و یعقوب فرزندان خود را به طریقه ابراهیم سفارش کردند و یعقوب به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خود را برای شما برگزیده، بکوشیدکه بدون اسلام از دنیا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را به عنوان یک سنت ماندگار در نسل خود قرار داد شاید آنان به خدا بازگردند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آیات همانند آنها می رسانند که تمام شرایع آسمانی لباس های مختلف بر اندام دین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 جز یک دین، دین دیگری را تشریع نکرده است البته مقصود از این که دین خدا از روز نخست تا آخر یک</w:t>
      </w:r>
    </w:p>
    <w:p>
      <w:pPr>
        <w:pStyle w:val="BookText"/>
        <w:rPr/>
      </w:pPr>
      <w:r>
        <w:rPr>
          <w:rFonts w:ascii="IRNazanin" w:hAnsi="IRNazanin" w:eastAsia="IRNazanin"/>
          <w:color w:val="111111"/>
          <w:sz w:val="28"/>
          <w:sz w:val="28"/>
          <w:szCs w:val="28"/>
          <w:rtl w:val="true"/>
          <w:lang w:bidi="fa-IR"/>
        </w:rPr>
        <w:t xml:space="preserve">دین بوده این نیست که تمام مذاهب آسمانی در هر زمان شایستگی پیروی دارند، بلکه با اعتراف به وحدت دین، یادآور می شویم که شرایع کاملاً مختلف بودند و شرایع سماوی متناسب با استعدادها و شایستگی های امت ها در ادوار مختلف تاریخ تنظیم وتشریع شده اند و در حقیقت هر یک از این شرایع کلاس هایی بوده است که می بایست بشر، برای تکامل خود در آنها آموزش ببیند، و آخرین کلاس برای آخرین امت، همان آخرین شریعتی است که به وسیله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همه این شرایع بر حقند به همان معنا است که هر کلاسی نسبت به دانش آموز آن مناسب است و اگر بگوییم شریعت حق، همان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این است که فارغ التحصیلان کلاس های قبلی فقط باید در این کلاس آموزش ببینند و پیروی از شرایع پیشین بسان بازگشت به کلاس های پیشین است نسبت به کسی که از آنها فارغ التحصیل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حقیقت با این آیه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شماها آبشخور و طریقی قرار دادیم و اگر خدا می خواست همه شما را یک امت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دین، فیض الهی است که به سوی بشر سرازیر گردیده است و هر یک از مذاهب آسمانی طریقی است که هر یک از امت ها از طریق خاص خود وارد آن شریعه شده و عطش جان و خرد را با آن فرو نشانده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اصل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دین در تمام شرایع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مطلب دیگری روبرو می شویم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ایمان به همه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زیرا انکار شریعت برخی از پیامبران و ایمان به برخی از آنان به منزله ایمان به بخشی از یک شریعت و انکار بخش دیگر آن است، که مردود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نخستین دلیل بر لزوم ایمان به عموم پیامبران، همان وحدت حقیقت شرایع آسمانی و مأموریت 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بر لزوم ایمان به همه پیامبران، آیات میثاق است که در فصل قبل مشروحاً پیرامون آنها بحث گردید زیرا همان گونه که از هر یک از پیامبران برای دیگر رسولان الهی میثاق ایمان گرفته شده است، از امت های آنان هم این میثاق اخذ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بر این مسئله آیات خاصی از قرآن کریم است که در این باره نازل گردیده و هدف اصلی ما در این فصل تفسیر این دسته از آیات قرآنی است لکن قبل از ذکر وتفسیر آیات، نکته ای را یادآور می شویم وآن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معتقد به این اندیشه نادرست و بی پایه بودند که جز دین و پیامبر آنان هیچ آیین دیگری پذیرفته نیست، و تنها کسانی اهل نجات و سعادت خواهند بود و به بهشت راه می یابند که به پیامبر آنان ایمان آورده و از شریعت او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داخل بهشت نخواهد شد مگر آن کس که یهودی و یا نصرانی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 یهودی یا نصرانی باشید تا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پس از نقل این اندیشه بی پایه به شدت آن را مردود دانسته و آن را در شمار آرزوهای کودکانه و بی مایه به شمار آورده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آنان است بگو اگر در این عقیده صادق می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اقامه برهان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حقیقت شرایع آسمانی اشاره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نجات و راه رسیدن به پاداش های اخروی چیزی جز تسلیم به خدا و احکام الهی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اسلام و احسان در مورد هر امتی به این است که به پیامبر عصر خود ایمان آورده و به دستورات او با نهایت خلوص گردن نهند و نیکوکار ومحسن باشند و این مطلب در مورد اهل کتاب، آن گاه تحقق می یابد که به پیامبر اسلام، ایمان آورند و از شریعت او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اندیشه و عقیده بی پایه اهل کتاب و اصرار آنان بر آن، غالب آیات مربوط به لزوم ایمان به همه پیامبران، ناظر به اهل کتاب است، ولی این مطلب، مانع از عمومیت مفاد آیات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بررسی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وَإِسماعِیلَ وَإِسْحاقَ وَیَعقُوبَ و الأَسْباطِ وَ ما أُوتِیَ مُوسی وَ عِیسی َوَ ما أُوتِیَ النَّبِیُّونَ مِنْ رَبِّهِمْ لا نُفَرِّقُ بَیْنَ أَحَد مِنْهُمْ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پیامبر و ای مسلمانان، به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آنچه که بر ما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ابراهیم و اسماعیل و اسحاق و یعقوب و اسباط نازل گردیده و به آنچه به موسی و عیسی و سایر پیامبران الهی داده شده، ایمان داریم،میان آن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قائل نیستیم و ما تسلیم امر پروردگار می باشیم 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شما ایمان آورده اید، ایمان آورند، هدایت گردیده و اگر روی برتابند پس آنان با شما در نزاع وجنگ خواهند بود و به زودی خداوند، شما را از شر آنان کفایت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آنان غالب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آیه ای که بیانگر لزوم ایمان به همه پیامبران الهی است،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 و از آنجا که این آیه کاملاً با آیه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قبلاً آن را نقل نمودیم مشابهت دارد، نیازی به نقل جداگانه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آیه در این مورد آیه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نیکی این نیست که به سوی شرق یا غرب روی آورید</w:t>
      </w:r>
      <w:r>
        <w:rPr>
          <w:rStyle w:val="FootnoteAnchor"/>
          <w:rtl w:val="true"/>
        </w:rPr>
        <w:footnoteReference w:id="183"/>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و روز قیامت و فرشتگان و کتاب های آسمانی و پیامبران الهی،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در آیه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صورت مفرد آمده و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و شاید جهت آن این است که روح همه کتاب های آسمانی یکی است و همه شرایع الهی بر پایه توحید و معاد استوار می باشند، در هر صورت در این آیه ایمان به همه کتاب های آسمانی و پیامبران الهی، از شرایط لازم برای ورود در جرگه نیکوکاران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چهارمی که بر این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ایمان به همه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آیه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چنان که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وَالمُؤْمِنُونَ کُلٌّ آمَنَ بِاللّهِوَمَلائِکَتِهِ وَکُتُبِهِ وَرُسُلِهِ لا نُفَرِّقُ بَیْنَ أَحَد مِنْ رُسُلِهِ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خاتم به آنچه از جانب خدا بر او نازل گردیده است ایمان آورده،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و کتاب ها و رسولان الهی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ایمان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فرقی میان آنان قائل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همگی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مجموع آیات یاد شده به روشنی به دست می آید که قرآن بر مسئله لزوم ایمان به همه پیامبران الهی تأکید ورزیده و از این نظر، هیچ گونه فرقی میان آنان قائل نیست و مفاد این آیات اگر چه ناظر به امت اسلامی و ایمان آنان به همه پیامبران پیشین است و در نتیجه شامل پیامبران بعدی نمی شود، ولی با توجه به دو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ایمان به همه انبیاء شامل امت های پیشین نسبت به پیامبران بعدی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میثاق که در فصل گذشته بررسی گردید، زیرا مفاد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هر یک از پیامبران میثاق گرفته شده است که پیامبر بعدی را تصدیق و تأیید نماید و از امت خویش نیز برای پیامبر بعدی پیمان ایمان و نصرت بستانند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یادآور شدیم غالب آیات یاد شده ناظر به تفکر نادرست یهود و نصاری است که هر یک می پندارد، یگانه راه نجات و دین مقبول ایمان به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بدیهی است آنان در این تفکر نادرست، به پیامبر بعدی نظر داشتند نه پیامبر قبلی، یهود ایمان به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نمی دانست و نصاری علاوه بر این که ایمان به موسی را لازم نمی دانست، به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نداشت و قرآن با این اندیشه نادرست به مخالفت برخاسته و اعلان می دارد که ایمان به یک پیامبر، بدون ایمان به دیگر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پیامبران سابق و خواه پیامبران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و مورد قبول خدا نخواهد بود</w:t>
      </w:r>
      <w:r>
        <w:rPr>
          <w:rFonts w:eastAsia="IRNazanin" w:cs="IRNazanin"/>
          <w:color w:val="111111"/>
          <w:sz w:val="28"/>
          <w:szCs w:val="28"/>
          <w:rtl w:val="true"/>
          <w:lang w:bidi="fa-IR"/>
        </w:rPr>
        <w:t>.</w:t>
      </w:r>
      <w:bookmarkStart w:id="288" w:name="pg16730_225386"/>
    </w:p>
    <w:p>
      <w:pPr>
        <w:pStyle w:val="Heading2"/>
        <w:numPr>
          <w:ilvl w:val="1"/>
          <w:numId w:val="1"/>
        </w:numPr>
        <w:rPr/>
      </w:pPr>
      <w:bookmarkStart w:id="289" w:name="__RefHeading___Toc4514221_73709187"/>
      <w:bookmarkStart w:id="290" w:name="_Toc112"/>
      <w:bookmarkEnd w:id="288"/>
      <w:bookmarkEnd w:id="289"/>
      <w:r>
        <w:rPr/>
        <w:t>9</w:t>
      </w:r>
      <w:r>
        <w:rPr>
          <w:rtl w:val="true"/>
        </w:rPr>
        <w:t xml:space="preserve">- </w:t>
      </w:r>
      <w:r>
        <w:rPr>
          <w:rtl w:val="true"/>
        </w:rPr>
        <w:t>تعداد پیامبرانی که از جانب خدا مبعوث گردیده اند</w:t>
      </w:r>
      <w:bookmarkEnd w:id="290"/>
    </w:p>
    <w:p>
      <w:pPr>
        <w:pStyle w:val="Heading3"/>
        <w:numPr>
          <w:ilvl w:val="2"/>
          <w:numId w:val="1"/>
        </w:numPr>
        <w:rPr/>
      </w:pPr>
      <w:bookmarkStart w:id="291" w:name="__RefHeading___Toc4514223_73709187"/>
      <w:bookmarkStart w:id="292" w:name="_Toc113"/>
      <w:bookmarkEnd w:id="291"/>
      <w:r>
        <w:rPr>
          <w:rtl w:val="true"/>
        </w:rPr>
        <w:t>آیات موضوع</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قَبْلِکَ مِنْهُمْ مَنْ قَصَصْنا عَلَیْکَ وَمِنْهُمْ مَنْ لَمْ نَقْصُصْ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المَلأِ مِنْ بَنِی إِسْرائیلَ مِنْ بَعْدِ مُوسی إِذْ قالُوا لِنَبِیّ لَهُمُ ابْعَثْ لَنا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 ما وَصَّیْنا بِهِ إِبْراهیمَ</w:t>
      </w:r>
      <w:bookmarkStart w:id="293" w:name="pg16730_225387"/>
    </w:p>
    <w:p>
      <w:pPr>
        <w:pStyle w:val="BookText"/>
        <w:rPr/>
      </w:pPr>
      <w:bookmarkEnd w:id="293"/>
      <w:r>
        <w:rPr>
          <w:rFonts w:ascii="Amiri" w:hAnsi="Amiri" w:eastAsia="Amiri" w:cs="Amiri"/>
          <w:color w:val="111111"/>
          <w:sz w:val="28"/>
          <w:sz w:val="28"/>
          <w:szCs w:val="28"/>
          <w:rtl w:val="true"/>
          <w:lang w:bidi="ar-SA"/>
        </w:rPr>
        <w:t>وَمُوسی وَعِیسی أَنْ أَقِیمُوا الدِّینَ وَ 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514225_73709187"/>
      <w:bookmarkStart w:id="295" w:name="_Toc114"/>
      <w:bookmarkEnd w:id="294"/>
      <w:r>
        <w:rPr>
          <w:rtl w:val="true"/>
        </w:rPr>
        <w:t>ترجمه آیات</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پیامبرانی را بر 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برخی از آنها را نقل کردیم و سرگذشت برخی را برای تو بیان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گروهی از بنی اسرائیل به پیامبر خود گفتند که برای ما فرماندهی را بر 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کس که بر ویران کده ای گذر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بندگان ما را یافتند که به او از جانب خود رحمتی داده بودیم و از نزد خود او را دانش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می گویند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 همان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شما راه و روش خاصی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از دین همان را تشریع کرد که به نوح توصیه نمود و همان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موسی و عیسی سفارش نمودیم، که دین را برپا دارید و گروه گروه نشوید</w:t>
      </w:r>
      <w:r>
        <w:rPr>
          <w:rFonts w:eastAsia="IRNazanin" w:cs="IRNazanin"/>
          <w:color w:val="111111"/>
          <w:sz w:val="28"/>
          <w:szCs w:val="28"/>
          <w:rtl w:val="true"/>
          <w:lang w:bidi="fa-IR"/>
        </w:rPr>
        <w:t>».</w:t>
      </w:r>
    </w:p>
    <w:p>
      <w:pPr>
        <w:pStyle w:val="Heading3"/>
        <w:numPr>
          <w:ilvl w:val="2"/>
          <w:numId w:val="1"/>
        </w:numPr>
        <w:rPr/>
      </w:pPr>
      <w:bookmarkStart w:id="296" w:name="__RefHeading___Toc4514227_73709187"/>
      <w:bookmarkStart w:id="297" w:name="_Toc115"/>
      <w:bookmarkEnd w:id="296"/>
      <w:r>
        <w:rPr>
          <w:rtl w:val="true"/>
        </w:rPr>
        <w:t>بررسی و تفسیر آیات</w:t>
      </w:r>
      <w:bookmarkEnd w:id="297"/>
    </w:p>
    <w:p>
      <w:pPr>
        <w:pStyle w:val="Heading4"/>
        <w:numPr>
          <w:ilvl w:val="3"/>
          <w:numId w:val="1"/>
        </w:numPr>
        <w:rPr/>
      </w:pPr>
      <w:bookmarkStart w:id="298" w:name="__RefHeading___Toc4514229_73709187"/>
      <w:bookmarkStart w:id="299" w:name="_Toc116"/>
      <w:bookmarkEnd w:id="298"/>
      <w:r>
        <w:rPr>
          <w:rtl w:val="true"/>
        </w:rPr>
        <w:t>اشاره</w:t>
      </w:r>
      <w:bookmarkEnd w:id="2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حکیمانه خدا ـ همان طور که تشریح شد ـ بر این تعلق گرفته که بشر را از طریق اعزام پیامبران به شاهراه توحید، هدایت کرده و با وضع قوانین</w:t>
      </w:r>
      <w:bookmarkStart w:id="300" w:name="pg16730_225388"/>
    </w:p>
    <w:p>
      <w:pPr>
        <w:pStyle w:val="BookText"/>
        <w:rPr/>
      </w:pPr>
      <w:bookmarkEnd w:id="300"/>
      <w:r>
        <w:rPr>
          <w:rFonts w:ascii="IRNazanin" w:hAnsi="IRNazanin" w:eastAsia="IRNazanin"/>
          <w:color w:val="111111"/>
          <w:sz w:val="28"/>
          <w:sz w:val="28"/>
          <w:szCs w:val="28"/>
          <w:rtl w:val="true"/>
          <w:lang w:bidi="fa-IR"/>
        </w:rPr>
        <w:t>عادلانه، حدود و وظایف و حقوق آنان را معین سازد، و تمایلات درونی آنان را به نحو صحیح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قابل طرح و بحث در این رابطه مسائل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پیامبران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تعدد و کثرت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پیامبر صاحب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یاد شده که در حقیقت یک رشته مباحث تاریخی در زمینه نبوت عامه است، در این فصل به طور فشرده مورد بحث قرار می گیرند</w:t>
      </w:r>
      <w:r>
        <w:rPr>
          <w:rFonts w:eastAsia="IRNazanin" w:cs="IRNazanin"/>
          <w:color w:val="111111"/>
          <w:sz w:val="28"/>
          <w:szCs w:val="28"/>
          <w:rtl w:val="true"/>
          <w:lang w:bidi="fa-IR"/>
        </w:rPr>
        <w:t>.</w:t>
      </w:r>
    </w:p>
    <w:p>
      <w:pPr>
        <w:pStyle w:val="Heading4"/>
        <w:numPr>
          <w:ilvl w:val="3"/>
          <w:numId w:val="1"/>
        </w:numPr>
        <w:rPr/>
      </w:pPr>
      <w:bookmarkStart w:id="301" w:name="__RefHeading___Toc4514231_73709187"/>
      <w:bookmarkStart w:id="302" w:name="_Toc117"/>
      <w:bookmarkEnd w:id="301"/>
      <w:r>
        <w:rPr/>
        <w:t>1</w:t>
      </w:r>
      <w:r>
        <w:rPr>
          <w:rtl w:val="true"/>
        </w:rPr>
        <w:t xml:space="preserve">. </w:t>
      </w:r>
      <w:r>
        <w:rPr>
          <w:rtl w:val="true"/>
        </w:rPr>
        <w:t>تعداد پیامبران الهی</w:t>
      </w:r>
      <w:bookmarkEnd w:id="302"/>
    </w:p>
    <w:p>
      <w:pPr>
        <w:pStyle w:val="BookText"/>
        <w:rPr/>
      </w:pPr>
      <w:r>
        <w:rPr>
          <w:rFonts w:ascii="IRNazanin" w:hAnsi="IRNazanin" w:eastAsia="IRNazanin"/>
          <w:color w:val="111111"/>
          <w:sz w:val="28"/>
          <w:sz w:val="28"/>
          <w:szCs w:val="28"/>
          <w:rtl w:val="true"/>
          <w:lang w:bidi="fa-IR"/>
        </w:rPr>
        <w:t>قرآن عدد و شماره پیامبران را ذکر نکرده است، ولی به طور ضمنی کثرت و فزونی آنان را یادآور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مفاد صریح این آیات، این است که در میان همه اقوام و امت ها و اجتماعات بشری از روز نخست تا زمان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جانب خداوند پیامبرانی برگزیده شده اند و با توجه به تعدد و کثرت اقوام واجتماعات بشری، چه در یک عصر و زمان چه در دوره های مختلف تاریخ، نتیجه می گیریم که از جانب خداوند، پیامبران زیادی مبعوث گردیده اند هر چند شماره دقیق آنان از نظر قرآن تعیین نگردیده است لکن در روایات، شماره و عدد پیامبران به یکصد و بیست و چهار هزار بالغ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ـ 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شناس معروف شیعه در کتاب عقاید خود که چکیده و عصاره روایات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بر این است که </w:t>
      </w:r>
      <w:r>
        <w:rPr>
          <w:rFonts w:eastAsia="IRNazanin" w:cs="IRNazanin"/>
          <w:color w:val="111111"/>
          <w:sz w:val="28"/>
          <w:szCs w:val="28"/>
          <w:lang w:bidi="fa-IR"/>
        </w:rPr>
        <w:t>000,124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جانب خدا مبعوث گردیده و هر پیامبری برای خود وصی وجانشینی داشت که مسئولیت هدایت را پس از خود به او واگذار می نمود و معتقدیم که همه آنان با برنامه حق و استوار، از جانب خدا برانگیخته شده اند گفتار آنان گفتار خدا، و فرمان آنان، فرمان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پیروی آنان، پیروی خدا و مخالفت با آنان، مخالفت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همگی از جانب خدا ووحی او بوده است، و در این میان پنج پیامبر درخشندگی خاصی دارند و آسیاب نبوت بر محور آنان می چرخد، و همگی صاحبان شریعت بوده و شریعت هر یک از آنان با شریعت بعدی نسخ گردیده است و این پنج نفر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3" w:name="pg16730_225390"/>
    </w:p>
    <w:p>
      <w:pPr>
        <w:pStyle w:val="BookText"/>
        <w:rPr/>
      </w:pPr>
      <w:bookmarkEnd w:id="303"/>
      <w:r>
        <w:rPr>
          <w:rFonts w:ascii="IRNazanin" w:hAnsi="IRNazanin" w:eastAsia="IRNazanin"/>
          <w:color w:val="111111"/>
          <w:sz w:val="28"/>
          <w:sz w:val="28"/>
          <w:szCs w:val="28"/>
          <w:rtl w:val="true"/>
          <w:lang w:bidi="fa-IR"/>
        </w:rPr>
        <w:t>آنان پیامبران اولو العزم می باشند درود خدا بر همه آنان باد ، و پیامبر خاتم سرور و برتر آنها است، با آیین حق آمده و گذشتگان را تصدیق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کلام صدوق در اعتقادات، عصاره روایاتی است که در این مورد وارد شده است و اگر این روایات به صورت متواتر یا به شکل توأم با قرآن نقل شده باشند می تواند مبنای عقیدتی باشند</w:t>
      </w:r>
      <w:r>
        <w:rPr>
          <w:rFonts w:eastAsia="IRNazanin" w:cs="IRNazanin"/>
          <w:color w:val="111111"/>
          <w:sz w:val="28"/>
          <w:szCs w:val="28"/>
          <w:rtl w:val="true"/>
          <w:lang w:bidi="fa-IR"/>
        </w:rPr>
        <w:t>.</w:t>
      </w:r>
    </w:p>
    <w:p>
      <w:pPr>
        <w:pStyle w:val="Heading4"/>
        <w:numPr>
          <w:ilvl w:val="3"/>
          <w:numId w:val="1"/>
        </w:numPr>
        <w:rPr/>
      </w:pPr>
      <w:bookmarkStart w:id="304" w:name="__RefHeading___Toc4514233_73709187"/>
      <w:bookmarkStart w:id="305" w:name="_Toc118"/>
      <w:bookmarkEnd w:id="304"/>
      <w:r>
        <w:rPr/>
        <w:t>2</w:t>
      </w:r>
      <w:r>
        <w:rPr>
          <w:rtl w:val="true"/>
        </w:rPr>
        <w:t xml:space="preserve">. </w:t>
      </w:r>
      <w:r>
        <w:rPr>
          <w:rtl w:val="true"/>
        </w:rPr>
        <w:t>حکمت کثرت پیامبران</w:t>
      </w:r>
      <w:bookmarkEnd w:id="305"/>
    </w:p>
    <w:p>
      <w:pPr>
        <w:pStyle w:val="BookText"/>
        <w:rPr/>
      </w:pPr>
      <w:r>
        <w:rPr>
          <w:rFonts w:ascii="IRNazanin" w:hAnsi="IRNazanin" w:eastAsia="IRNazanin"/>
          <w:color w:val="111111"/>
          <w:sz w:val="28"/>
          <w:sz w:val="28"/>
          <w:szCs w:val="28"/>
          <w:rtl w:val="true"/>
          <w:lang w:bidi="fa-IR"/>
        </w:rPr>
        <w:t>حکمت یا راز کثرت و تعدد پیامبران بسیار روشن است به طور کلی می توان دو امر را عامل فزونی رسولان الهی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بشر و دگرگونی شرایط حیات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اقوام و جمعیت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حیات خود راه تکامل را پیموده و به تدریج سطح تفکر و دانش او بالا رفته است، بشر ابتدایی از فکر و اندیشه ای همانند بشر دوره های بعد،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شرایط زندگی در دوره های تاریخ و نیز نقاط مختلف جغرافیایی در یک مقطع تاریخی، مختلف بوده و از نظر اخلاقی، فرهنگی، سیاسی ـ اقتصادی وجهات دیگر تفاوت هایی حکمفرما بوده است و بالطبع حل این مشکلات و مسائل برنامه های خاصی را طلب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خداوند برای پاسخگویی به مشکلات ومسائل گوناگون جوامع بشری در دوره های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مقطع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را مبعوث نموده است این</w:t>
      </w:r>
      <w:bookmarkStart w:id="306" w:name="pg16730_225391"/>
    </w:p>
    <w:p>
      <w:pPr>
        <w:pStyle w:val="BookText"/>
        <w:rPr/>
      </w:pPr>
      <w:bookmarkEnd w:id="306"/>
      <w:r>
        <w:rPr>
          <w:rFonts w:ascii="IRNazanin" w:hAnsi="IRNazanin" w:eastAsia="IRNazanin"/>
          <w:color w:val="111111"/>
          <w:sz w:val="28"/>
          <w:sz w:val="28"/>
          <w:szCs w:val="28"/>
          <w:rtl w:val="true"/>
          <w:lang w:bidi="fa-IR"/>
        </w:rPr>
        <w:t>یکی از علل تعدد رسولان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تعدد پیامبران در یک مقطع تاریخی و عصر واحد، پراکندگی اقوام وجمعیت های بشری از یک طرف، و نبودن وسائل ارتباط جمعی لازم از طرف دیگر است و با توجه به عمومیت دلایل لزوم بعثت می بایست برای همه اقوام وجوامع بشری پیامبرانی مبعوث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در یک دوره و هم در دوره های تاریخی متوالی، پیامبرانی متعدد از جانب خدا برا نگیخته شده اند، چرا جریان بعثت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گردید و به عبارت دیگر، راز خاتمیت در مسئله نبوت چیست این بحث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تفسیر موضوعی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عربی تألیف گردیده است در این باره به تفصیل بحث کرده ایم</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307" w:name="__RefHeading___Toc4514235_73709187"/>
      <w:bookmarkStart w:id="308" w:name="_Toc119"/>
      <w:bookmarkEnd w:id="307"/>
      <w:r>
        <w:rPr/>
        <w:t>3</w:t>
      </w:r>
      <w:r>
        <w:rPr>
          <w:rtl w:val="true"/>
        </w:rPr>
        <w:t xml:space="preserve">. </w:t>
      </w:r>
      <w:r>
        <w:rPr>
          <w:rtl w:val="true"/>
        </w:rPr>
        <w:t>اسامی پیامبران در قرآن</w:t>
      </w:r>
      <w:bookmarkEnd w:id="308"/>
    </w:p>
    <w:p>
      <w:pPr>
        <w:pStyle w:val="BookText"/>
        <w:rPr/>
      </w:pPr>
      <w:r>
        <w:rPr>
          <w:rFonts w:ascii="IRNazanin" w:hAnsi="IRNazanin" w:eastAsia="IRNazanin"/>
          <w:color w:val="111111"/>
          <w:sz w:val="28"/>
          <w:sz w:val="28"/>
          <w:szCs w:val="28"/>
          <w:rtl w:val="true"/>
          <w:lang w:bidi="fa-IR"/>
        </w:rPr>
        <w:t>قرآن علاوه بر این که کثرت پیامبران را به صورت ضمنی بیان کرده است، یادآور می شود که سرگذشت گروهی از آنان در قرآن آمده و سرگذشت گروه دیگر بازگو نشده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عَلَیْکَ وَمِنْهُمْ مَنْ لَمْ نَقْصُصْ عَلَیْکَ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پیامبرانی را بر 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برخی از آنها را نقل کردیم و سرگذشت برخی را برای تو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که اسامی آنها در قرآن آمده از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ادریس، هود، صالح، ابراهیم، لوط، اسماعیل، الیسع، ذو الکفل، الیاس، یونس ، اسحاق، یعقوب، یوسف، شعیب، موسی، هارون، داوود، ایوب، سلیمان، زکریا، یحیی، اسماعیل صادق الوعد</w:t>
      </w:r>
      <w:r>
        <w:rPr>
          <w:rStyle w:val="FootnoteAnchor"/>
          <w:rtl w:val="true"/>
        </w:rPr>
        <w:footnoteReference w:id="191"/>
      </w:r>
      <w:r>
        <w:rPr>
          <w:rFonts w:ascii="IRNazanin" w:hAnsi="IRNazanin" w:eastAsia="IRNazanin"/>
          <w:color w:val="111111"/>
          <w:sz w:val="28"/>
          <w:sz w:val="28"/>
          <w:szCs w:val="28"/>
          <w:rtl w:val="true"/>
          <w:lang w:bidi="fa-IR"/>
        </w:rPr>
        <w:t xml:space="preserve">،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پیامبران دارای دو نامند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الکفل، همان یوشع بن نون و یعقوب همان اسرائیل است، یونس همان ذو النون و عیسی همان مسیح می باشد، و در باره پیامبر اسلام علاوه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حتی از نظر برخی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آن حضرت است، ولی احتمال دارد که این الفاظ جزء حروف مقطعه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پیامبرانی که نام صریح آنان در قرآن آمده است، از برخی نیز به صورت کنایه یاد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المَلأِ مِنْ بَنِی إِسْرائیلَ مِنْ بَعْدِ مُوسی إِذْ قالُوا لِنَبِیّ لَهُمُ ابْعَثْ لَنا مَلِکاً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گروهی از بنی اسرائیل به پیامبر خود گفتند که برای ما فرماندهی را بر انگیز؟</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می گویند مقصود از این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309" w:name="pg16730_225393"/>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بندگان ما را یافتند که به او از جانب خود رحمتی داده بودیم و از نزد خود او را دانش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می گویند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10" w:name="__RefHeading___Toc4514237_73709187"/>
      <w:bookmarkStart w:id="311" w:name="_Toc120"/>
      <w:bookmarkEnd w:id="310"/>
      <w:r>
        <w:rPr/>
        <w:t>4</w:t>
      </w:r>
      <w:r>
        <w:rPr>
          <w:rtl w:val="true"/>
        </w:rPr>
        <w:t xml:space="preserve">. </w:t>
      </w:r>
      <w:r>
        <w:rPr>
          <w:rtl w:val="true"/>
        </w:rPr>
        <w:t>پیامبران صاحب شریعت</w:t>
      </w:r>
      <w:bookmarkEnd w:id="31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همه پیامبران الهی هدف واحدی داشتند و آن هدف به طور فشرده عبارت بود از اصلاح و هدایت بشر در زمینه های عقیدتی و تعدیل غرایز و شؤون مختلف زندگی اجتماعی، گذشته از این که همه آنان هدف واحدی را تعقیب می کردند در دو جهت دیگر نیز متحد و هم آهنگ بودند یکی این که تعالیم همگی از جانب خداوند بود و دیگری این که برنامه های همه آنان بر محورهای توحید و معاد استوار بود، همه آنان بشر را به یکتاپرستی و تسلیم</w:t>
      </w:r>
    </w:p>
    <w:p>
      <w:pPr>
        <w:pStyle w:val="BookText"/>
        <w:rPr/>
      </w:pPr>
      <w:r>
        <w:rPr>
          <w:rFonts w:ascii="IRNazanin" w:hAnsi="IRNazanin" w:eastAsia="IRNazanin"/>
          <w:color w:val="111111"/>
          <w:sz w:val="28"/>
          <w:sz w:val="28"/>
          <w:szCs w:val="28"/>
          <w:rtl w:val="true"/>
          <w:lang w:bidi="fa-IR"/>
        </w:rPr>
        <w:t>در برابر اراده و مشیت پروردگار دعوت می کردند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تحقق بخشیدن به اهداف یاد شده و نیز متبلور ساختن روح تسلیم در همه مراحل و شئون زندگی فردی و اجتماعی بشر در گرو برنامه ها و دستور العمل های خاصی بود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بنابر این در رابطه با اهداف پیامبران و ایفای رسالت آنان دو مطلب مطرح می گردد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همان اصول اعتقادی است که قرآن از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و دیگری برنامه و تعالیم مربوط به تنظیم مقررات اجتماعی و آداب زندگی که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شما راه و روش خاصی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رسالت پیامبران ثابت بوده است ولی شرایع آسمانی یکسان و ثابت نبوده اند و قسمت هایی از شریعت پیشین به واسطه شریعت پسین نسخ 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 که آیا همه پیامبرانی که از جانب خداوند برگزیده شده اند، دارای شریعت بوده اند، یا آن که تنها برخی از آنان صاحب شریعت بوده و دیگران ترویج کننده شریعت آنان بوده اند؟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نظر می رسد که هر یک از پیامبران دارای شریعت و روش خاصی بودند ولی از برخی دیگر از آیات قرآن به دست می آید که پیامبران صاحب شریعت، تنها پنج نفر بوده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موسی،عیسی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 ما وَصَّیْنا بِهِ إِبْراهیمَ وَمُوسی وَعِیسی أَنْ أَقِیمُوا الدِّینَ وَ لا تَتَفَرَّقُوا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از دین همان را تشریع کرد که به نوح توصیه نمود و همان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موسی و عیسی سفارش نمودیم، که دین را برپا دارید و گروه گروه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 آغاز آیه پیامبر و مسلمانان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محورهای ثابت در زمینه مبدأ و معاد و معارف نیست زیرا اگر مقصود آنها بود ذکر چند پیامبر موردی نداشت زیرا آن محورها چنانچه بیان گردید در طول تاریخ رسالت انبیا ثابت بوده است و در این صورت مناسب این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النبیّین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شریعت است و از این که تنها نام چند پیامبر را برده است و از پیامبران قبل از نوح هم ذکری به میان نیاورده است دو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صاحب شریعت پنج نفر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ابراهیم، موسی، عیسی،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پیامبر صاحب شریعت نوح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درخور توجه در این آیه این است که در رابطه با شریعت پیامبر اسلام</w:t>
      </w:r>
    </w:p>
    <w:p>
      <w:pPr>
        <w:pStyle w:val="BookText"/>
        <w:rPr/>
      </w:pPr>
      <w:r>
        <w:rPr>
          <w:rFonts w:ascii="IRNazanin" w:hAnsi="IRNazanin" w:eastAsia="IRNazanin"/>
          <w:color w:val="111111"/>
          <w:sz w:val="28"/>
          <w:sz w:val="28"/>
          <w:szCs w:val="28"/>
          <w:rtl w:val="true"/>
          <w:lang w:bidi="fa-IR"/>
        </w:rPr>
        <w:t xml:space="preserve">ااز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شرایع پیامبران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ـ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أَوصَیْنا ـ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شاید نکته آن همان مطلبی باشد که علاّمه طباطباییرحمه اللّه یادآور شده است و آن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 رود که آنچه به آن توصیه می شود از اهمیت خاصی برخوردار باشد، و شریعت های پیامبران گذشته عمدتاً به امور مهم زمان خود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در مورد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ولی واژه وحی در برگیرنده همه دستور العمل هایی است که بشر در زندگی فردی و اجتماعی خود با آنها روبرو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مهم و غیر مهم همگی را در بر می گیرد و با توجه به جامعیت شریعت اسلام در مورد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باره تعداد پیامبران و اختلاف آنان پرسش های دیگری هست که نقل هر یک و پاسخ به آنها مایه گستردگی سخن است وغالباً متکلمان و محدثان در این مورد به حدیثی که از ابو ذر نقل شده است تکیه می کنند و محدّثان سنی و شیعه آن را نقل نموده اند اینک ما به ترجمه آن حدیث می پردازیم هر چند می دانیم که این حدیث خبر واحد است و خبر واحد در قلمرو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مفید یقین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این حدیث ابو ذر از پیامبر سؤال می کند و او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پیامبر از جانب خدا آمده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از جانب خدا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آنان پیامبران مرسل بوده اند؟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پیامبر چه کسی بوده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جزء پیامبران مرسل بوده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افزود چهار نفر از پیامبران به زبان سریانی سخن می گفتند و آنان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نوح، و چهار نفر از آنان عرب بودند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صالح، شعیب، پیامبر توحید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پیامبر از بنی اسرائیل موسی و آخرین آنان عیسی است و در میان آن دو، ششصد پیامبر آمده اند و رفته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کتاب نازل گردیده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چهار کتاب و از آنها است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ابراهیم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انجیل و زبور و فرقان را نیز فرو فرستاده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حدیث ابو ذر جامع ترین حدیثی است که پاسخ این پرسش ها در آن آمده است و در این زمینه احادیث دیگری نیز هست که هر یک پاسخگوی گوشه ای از این پرسش ها است و برای آگاهی بیشتر به روایاتی که در پاورقی به آنها اشاره شده است مراجعه نمایید</w:t>
      </w:r>
      <w:r>
        <w:rPr>
          <w:rFonts w:eastAsia="IRNazanin" w:cs="IRNazanin"/>
          <w:color w:val="111111"/>
          <w:sz w:val="28"/>
          <w:szCs w:val="28"/>
          <w:rtl w:val="true"/>
          <w:lang w:bidi="fa-IR"/>
        </w:rPr>
        <w:t>.</w:t>
      </w:r>
      <w:r>
        <w:rPr>
          <w:rStyle w:val="FootnoteAnchor"/>
          <w:rtl w:val="true"/>
        </w:rPr>
        <w:footnoteReference w:id="204"/>
      </w:r>
      <w:bookmarkStart w:id="312" w:name="pg16730_225398"/>
    </w:p>
    <w:p>
      <w:pPr>
        <w:pStyle w:val="Heading2"/>
        <w:numPr>
          <w:ilvl w:val="1"/>
          <w:numId w:val="1"/>
        </w:numPr>
        <w:rPr/>
      </w:pPr>
      <w:bookmarkStart w:id="313" w:name="__RefHeading___Toc4514239_73709187"/>
      <w:bookmarkStart w:id="314" w:name="_Toc121"/>
      <w:bookmarkEnd w:id="312"/>
      <w:bookmarkEnd w:id="313"/>
      <w:r>
        <w:rPr/>
        <w:t>10</w:t>
      </w:r>
      <w:r>
        <w:rPr>
          <w:rtl w:val="true"/>
        </w:rPr>
        <w:t xml:space="preserve">- </w:t>
      </w:r>
      <w:r>
        <w:rPr>
          <w:rtl w:val="true"/>
        </w:rPr>
        <w:t>نبوت موهبتی الهی است</w:t>
      </w:r>
      <w:bookmarkEnd w:id="314"/>
    </w:p>
    <w:p>
      <w:pPr>
        <w:pStyle w:val="Heading3"/>
        <w:numPr>
          <w:ilvl w:val="2"/>
          <w:numId w:val="1"/>
        </w:numPr>
        <w:rPr/>
      </w:pPr>
      <w:bookmarkStart w:id="315" w:name="__RefHeading___Toc4514241_73709187"/>
      <w:bookmarkStart w:id="316" w:name="_Toc122"/>
      <w:bookmarkEnd w:id="315"/>
      <w:r>
        <w:rPr>
          <w:rtl w:val="true"/>
        </w:rPr>
        <w:t>آیات موضوع</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وَاجْتَبَیْناهُمْ وَهَدَیْناهُمْ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وَآتانِی رَحْمَةً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وَرَزَقَنی مِنْهُ 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317" w:name="pg16730_225399"/>
    </w:p>
    <w:p>
      <w:pPr>
        <w:pStyle w:val="Heading3"/>
        <w:numPr>
          <w:ilvl w:val="2"/>
          <w:numId w:val="1"/>
        </w:numPr>
        <w:rPr/>
      </w:pPr>
      <w:bookmarkStart w:id="318" w:name="__RefHeading___Toc4514243_73709187"/>
      <w:bookmarkStart w:id="319" w:name="_Toc123"/>
      <w:bookmarkEnd w:id="317"/>
      <w:bookmarkEnd w:id="318"/>
      <w:r>
        <w:rPr>
          <w:rtl w:val="true"/>
        </w:rPr>
        <w:t>ترجمه آیات</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برگزیدیم و به راه راست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پیامبران که اسامی آنان در آیات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بر آنان نعمت بخشید، پیامبرانی که از ذریه آدم و ذریه کسانی که با نوح بر کشتی حمل شدند و از فرزندان ابراهیم و اسماعیل و ذریه آنان که هدایت کردیم و برگزیدیم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فرشتگان و از انسان ها رسولانی را بر می گزیند،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آنان را هدایت کرده پس از هدایت آنان پیروی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به نظر شما اگر من از جانب پروردگارم گواهی داشته او از جانب خود رحمتی به من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 به نظر شما اگر من از جانب پروردگار خود شاهد و گواهی داشته باشم و او روزی نیکویی به من داده باشد</w:t>
      </w:r>
      <w:r>
        <w:rPr>
          <w:rFonts w:eastAsia="IRNazanin" w:cs="IRNazanin"/>
          <w:color w:val="111111"/>
          <w:sz w:val="28"/>
          <w:szCs w:val="28"/>
          <w:rtl w:val="true"/>
          <w:lang w:bidi="fa-IR"/>
        </w:rPr>
        <w:t>...».</w:t>
      </w:r>
    </w:p>
    <w:p>
      <w:pPr>
        <w:pStyle w:val="Heading3"/>
        <w:numPr>
          <w:ilvl w:val="2"/>
          <w:numId w:val="1"/>
        </w:numPr>
        <w:rPr/>
      </w:pPr>
      <w:bookmarkStart w:id="320" w:name="__RefHeading___Toc4514245_73709187"/>
      <w:bookmarkStart w:id="321" w:name="_Toc124"/>
      <w:bookmarkEnd w:id="320"/>
      <w:r>
        <w:rPr>
          <w:rtl w:val="true"/>
        </w:rPr>
        <w:t>بررسی و تفسیر آیات</w:t>
      </w:r>
      <w:bookmarkEnd w:id="321"/>
    </w:p>
    <w:p>
      <w:pPr>
        <w:pStyle w:val="Heading4"/>
        <w:numPr>
          <w:ilvl w:val="3"/>
          <w:numId w:val="1"/>
        </w:numPr>
        <w:rPr/>
      </w:pPr>
      <w:bookmarkStart w:id="322" w:name="__RefHeading___Toc4514247_73709187"/>
      <w:bookmarkStart w:id="323" w:name="_Toc125"/>
      <w:bookmarkEnd w:id="322"/>
      <w:r>
        <w:rPr>
          <w:rtl w:val="true"/>
        </w:rPr>
        <w:t>اشاره</w:t>
      </w:r>
      <w:bookmarkEnd w:id="32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 های دیرینه در علم کلام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نبوت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متکلمان بر آنند که نبوت یک نعمت معنوی الهی است که خدا آن را به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شایستگی ها و ملاکات موجود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 کند، در حالی که از برخی نقل شده است که آن را از طریق استحقاق تفسیر کرده 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اینجا باید دو مسئله را از هم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نبوت مقام شامخی است که از جانب خدا به افراد خاصی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بگوییم که آن نعمت، موهبت الهی است و یا چیزی است که شایستگی انسان ایجاب می کند که خدا چنین نعمتی را به اواعطا نماید در هر حال بعث رسل فعل خداست و قطعاً فعل خدا به خاطر حکیم بودن فاعل، دور از هر نوع عبث خواهد بود بنابر این مقتضای هر دو قول این است که باید ملاکی واقعی در شخص نبی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وجود آن ملاکات در پیامبران به حدی است که ایجاب می کند که از جانب خدا چنین مقامی به آنان داده شود به گونه ای که اگر از این مقام محروم شدند یک نوع ظلم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وجود این ملاکات چیزی جز زمینه و استعداد نیست و به خاطر همین زمینه هاست که خدا این موهبت را به این گروه می بخشد و دیگران را از آن محروم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بنابر هر دو قول تا یک نوع قابلیت و شایستگی و زمینه مساعد در افراد نباشد، به شرف نبوت نائل نشده و این کرامت را به دست نمی آورند چیزی که هست، این ملاکات به عقیده قائلان به تفضل زمینه ساز است و به عقیده گروه دیگر الزام آور حال کدام یک از این دو نظریه، واقع بینانه است؟ از بیان یاد شده در زیر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نبوت و رسالت الهی چیزی نیست که به هر فردی اعطا شود، چون اعطای این مقام، مسئولیت زا و تکلیف آفرین است و تا در افراد امکان انجام مسئولیت ها نباشد قهراً دادن این مقام، لغو و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ایجاب می کند که باید در همه ا موزگاران الهی شایستگی هایی وجود داشته باشد که بتوانند بار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بکشند و به آن جامه عمل پوشند ولی قابلیت ها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رشته شایستگی ها، شایستگی های طبیعی و آفرینشی است که از</w:t>
      </w:r>
    </w:p>
    <w:p>
      <w:pPr>
        <w:pStyle w:val="BookText"/>
        <w:rPr/>
      </w:pPr>
      <w:r>
        <w:rPr>
          <w:rFonts w:ascii="IRNazanin" w:hAnsi="IRNazanin" w:eastAsia="IRNazanin"/>
          <w:color w:val="111111"/>
          <w:sz w:val="28"/>
          <w:sz w:val="28"/>
          <w:szCs w:val="28"/>
          <w:rtl w:val="true"/>
          <w:lang w:bidi="fa-IR"/>
        </w:rPr>
        <w:t>طریق وراثت یا جهات دیگر در پیامبر شکل می گیرد، زیرا همان طور که فرزند، صفات ظاهری والدین را به ارث می برد، شایستگی و ناشایستگی های روحی آنان نیز از طریق وراثت به او منتقل می گردد بنابر این پیامبران، یک رشته زمینه های رشد و تعالی روح را از طریق نیاکان خود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زندگانی پیامبران حاکی است که آنان در خانواده های صالح و ریشه دار که به انواع فضایل آراسته بودند، چشم به جهان گشوده و رشد نموده اند گویی کمالات روحی پیوسته از نسلی به نسلی انتقال یافته و پس از طی مراحلی به صورت کامل در پیامبر مبعوث مجسم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وراثت عامل کافی در پرورش فضایل واتصاف به کمالات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وراثت از عامل تربیت نباید غفلت کرد زیرا تربیت نقشی جز پرورش کمالات درونی و فطری ندارد و در مورد پیامبران علاوه بر عامل وراثت و فطرت، عامل تربیت نیز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کانَ فَطِیماً أَعْظَمَ مَلَک مِنْ مَلائِکَتِهِ یَسْلُکُ بِهِ طریقَ المَکارم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روزی که پیامبر از شیر گرفته شد خدا بزرگ ترین فرشته خود را بر هدایت او مأمور ساخت تا او را در مسیر ارزش های اخلاقی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دو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یک رشته کمالات و ارزش ها در آموزگاران الهی است ولی در این رابطه باید به تلاش های خود پیامبران قبل از رسالت و نبوت نیز توجه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ها و ریاضت های روحی و اخلاقی آنان، عامل بسیار مهمی در</w:t>
      </w:r>
    </w:p>
    <w:p>
      <w:pPr>
        <w:pStyle w:val="BookText"/>
        <w:rPr/>
      </w:pPr>
      <w:r>
        <w:rPr>
          <w:rFonts w:ascii="IRNazanin" w:hAnsi="IRNazanin" w:eastAsia="IRNazanin"/>
          <w:color w:val="111111"/>
          <w:sz w:val="28"/>
          <w:sz w:val="28"/>
          <w:szCs w:val="28"/>
          <w:rtl w:val="true"/>
          <w:lang w:bidi="fa-IR"/>
        </w:rPr>
        <w:t>رشد و تکامل ارزش های معنوی که از طریق وراثت در آنها شکل پذیرفته و در پرتو تربیت های الهی مورد تأکید قرار گرفته، به شمار می رود و اصولاً آنچه به عنوان عامل اختیاری در این رابطه شناخته می شود همین مجاهدت ها و خودسازی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از نخستین روزهای حیات خود از روزی که می توانستند با نفس امّاره به جهاد و مبارزه بپردازند مجاهده کرده و نفس را از نظر کمال پرورش داده اند کافی است که در این مورد با حیات یوسف صدیق آشنا شویم که چگونه در خانه دربسته، دست رد بر سینه نامحرم زد و خود را نجات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شک نفس در این کشمکش از نورانیت و صفای خاصی برخوردار شده و در عالم معنی کاملاً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چهل سال به مجاهدت نفسانی و ریاضت های شرعی پرداخت و کمالاتی را کسب کرد که در افق عقل هیچ انسانی نمی گنجد، این نمونه ها و نمونه های دیگر می توانند ما را به یک اصل کلی در زمینه پرورش استعدادهای خاصی در پیامبران الهی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مجاهدت ها که کمال آفرینند شایستگی هایی را در روح انسان پدید می آورند که مایه برتری او بر دیگر انسان ها می شود و سبب می شود که خدا در گزینش معلم برای امت، این گروه را برگزیند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علاّمه طباطبایی سخنی دارد که فقط به یکی از ملاکات خارج از اختیار در آن اشاره شده است در حالی که ملاک دیگر که جنبه اختیاری دارد، در کلام ایشان نیامده 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روز نخست برخی از انسان ها را با فطرت مستقیم وآفرینش معتدل آفریده وآنها از روز نخست با</w:t>
      </w:r>
    </w:p>
    <w:p>
      <w:pPr>
        <w:pStyle w:val="BookText"/>
        <w:rPr/>
      </w:pPr>
      <w:r>
        <w:rPr>
          <w:rFonts w:ascii="IRNazanin" w:hAnsi="IRNazanin" w:eastAsia="IRNazanin"/>
          <w:color w:val="111111"/>
          <w:sz w:val="28"/>
          <w:sz w:val="28"/>
          <w:szCs w:val="28"/>
          <w:rtl w:val="true"/>
          <w:lang w:bidi="fa-IR"/>
        </w:rPr>
        <w:t xml:space="preserve">ذهنی وقّاد و ادراکاتی صحیح و روحی پاک و قلبی سلیم بزرگ شده اند و در پرتو صفای آفرینش و سلامت نفس از نعمت اخلاص آن چنان برخوردار شده اند که دیگران از طریق اجتهاد و کسب، آن را به دست آورده اند و آنان همان افرادی هستند که قرآن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 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وَاجْتَبَیْناهُمْ وَهَدَیْناهُمْ إِلی صِراط مُسْتَقیم </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برگزیدیم و به صراط مستقیم هدایت کردیم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همین طور که یادآور شدیم ایشان به ملاک خارج از اختیار اشاره کرده است در حالی که قسمتی از این ملاکات از طریق اختیار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عامل سومی نیز می تواند سبب نزول چنین موهبتی بر انبیا باشد و آن این که خدا می داند که اگر یک چنین نعمت بزرگ معنوی را در اختیار چنین فردی بگذارد، از آن به نفع خود و جامعه بهره می گیرد در حالی که انسان های دیگر چنین نیستند و چه بسا ممکن است از این موهبت سوء استفاده نموده و آن را در طریق الهی به کار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ملاکات که برخی غیر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کسبی و اختیاری هستند، زمینه ساز اعطای این نعمت بزرگ بر افراد می گردند و سبب می شوند که گزینش خدا یک گزینش حکیمانه و دور از عبث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از یک طرف کارهای خدا حکیمانه است و هرگز در انتخاب برخی از انسان ها برای مقام نبوت، اراده او گزاف و بی ملاک نخواهد بود و از طرف دیگر حکمت الهی ایجاب می کند که برای بشر از جنس خود</w:t>
      </w:r>
      <w:bookmarkStart w:id="324" w:name="pg16730_225404"/>
    </w:p>
    <w:p>
      <w:pPr>
        <w:pStyle w:val="BookText"/>
        <w:rPr/>
      </w:pPr>
      <w:bookmarkEnd w:id="324"/>
      <w:r>
        <w:rPr>
          <w:rFonts w:ascii="IRNazanin" w:hAnsi="IRNazanin" w:eastAsia="IRNazanin"/>
          <w:color w:val="111111"/>
          <w:sz w:val="28"/>
          <w:sz w:val="28"/>
          <w:szCs w:val="28"/>
          <w:rtl w:val="true"/>
          <w:lang w:bidi="fa-IR"/>
        </w:rPr>
        <w:t>آنان معلمان و آموزگارانی اعزام کند و ناچار باید این معلمان، نسبت به افراد مورد تعلیم، برتری داشته و آگاهی های لازم را دارا باشند و از آنجا که نفس هر انسانی در حدّ ذات فاقد هر نوع کمال و فضیلت بالفعل است ناچار باید خدای جهان آفرین چنین کمالاتی را به انسان اعطا نماید و در نتیجه کمالات پیامبران نیز از جانب خداوند به آنان اعطا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مجموع این عوامل می تواند دلیل برگزیده شدن برخی از انسان ها به عنوان پیامبر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قسمت اعظم این عوامل خارج از اختیار است، مسئله نبوت یک امر استحقاقی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هر دو نظریه را بر قرآن عرضه داریم و از رهنمودهای آن در این باره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طرفدار نظریه تفضل است و می توان این مطلب را از امور یاد شده در زیر استفاده کرد</w:t>
      </w:r>
      <w:r>
        <w:rPr>
          <w:rFonts w:eastAsia="IRNazanin" w:cs="IRNazanin"/>
          <w:color w:val="111111"/>
          <w:sz w:val="28"/>
          <w:szCs w:val="28"/>
          <w:rtl w:val="true"/>
          <w:lang w:bidi="fa-IR"/>
        </w:rPr>
        <w:t>:</w:t>
      </w:r>
    </w:p>
    <w:p>
      <w:pPr>
        <w:pStyle w:val="Heading4"/>
        <w:numPr>
          <w:ilvl w:val="3"/>
          <w:numId w:val="1"/>
        </w:numPr>
        <w:rPr/>
      </w:pPr>
      <w:bookmarkStart w:id="325" w:name="__RefHeading___Toc4514249_73709187"/>
      <w:bookmarkStart w:id="326" w:name="_Toc126"/>
      <w:bookmarkEnd w:id="325"/>
      <w:r>
        <w:rPr>
          <w:rtl w:val="true"/>
        </w:rPr>
        <w:t>الف</w:t>
      </w:r>
      <w:r>
        <w:rPr>
          <w:rtl w:val="true"/>
        </w:rPr>
        <w:t xml:space="preserve">. </w:t>
      </w:r>
      <w:r>
        <w:rPr>
          <w:rtl w:val="true"/>
        </w:rPr>
        <w:t>نبوت وگزینش الهی</w:t>
      </w:r>
      <w:r>
        <w:rPr>
          <w:rtl w:val="true"/>
        </w:rPr>
        <w:t>:</w:t>
      </w:r>
      <w:bookmarkEnd w:id="326"/>
    </w:p>
    <w:p>
      <w:pPr>
        <w:pStyle w:val="BookText"/>
        <w:rPr/>
      </w:pPr>
      <w:r>
        <w:rPr>
          <w:rFonts w:ascii="IRNazanin" w:hAnsi="IRNazanin" w:eastAsia="IRNazanin"/>
          <w:color w:val="111111"/>
          <w:sz w:val="28"/>
          <w:sz w:val="28"/>
          <w:szCs w:val="28"/>
          <w:rtl w:val="true"/>
          <w:lang w:bidi="fa-IR"/>
        </w:rPr>
        <w:t xml:space="preserve">قرآن درباره پیامبران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وناگفته پیدا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تفضل دارد نه استحقاق، زیرا بنابر استحقاق، انسانی که واجد ملاکات لازم برای پیامبری است خود به خود برای چنین مقامی متعین می گردد و نیازی به انتخاب و گزینش نیست</w:t>
      </w:r>
      <w:r>
        <w:rPr>
          <w:rStyle w:val="FootnoteAnchor"/>
          <w:rtl w:val="true"/>
        </w:rPr>
        <w:footnoteReference w:id="209"/>
      </w:r>
      <w:r>
        <w:rPr>
          <w:rFonts w:ascii="IRNazanin" w:hAnsi="IRNazanin" w:eastAsia="IRNazanin"/>
          <w:color w:val="111111"/>
          <w:sz w:val="28"/>
          <w:sz w:val="28"/>
          <w:szCs w:val="28"/>
          <w:rtl w:val="true"/>
          <w:lang w:bidi="fa-IR"/>
        </w:rPr>
        <w:t>آنجا که پس از نام بردن گروه بسیاری از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وَاجْتَبَیْناهُمْ وَهَدَیْناهُمْ إِلی صِراط مُسْتَقیم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برگزیدیم و به راه راست هدایت کردیم</w:t>
      </w:r>
      <w:r>
        <w:rPr>
          <w:rFonts w:eastAsia="IRNazanin" w:cs="IRNazanin"/>
          <w:color w:val="111111"/>
          <w:sz w:val="28"/>
          <w:szCs w:val="28"/>
          <w:rtl w:val="true"/>
          <w:lang w:bidi="fa-IR"/>
        </w:rPr>
        <w:t>».</w:t>
      </w:r>
      <w:bookmarkStart w:id="327" w:name="pg16730_225405"/>
    </w:p>
    <w:p>
      <w:pPr>
        <w:pStyle w:val="BookText"/>
        <w:rPr/>
      </w:pPr>
      <w:bookmarkEnd w:id="327"/>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پیامبران که اسامی آنان در آیات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بر آنان نعمت بخشید، پیامبرانی که از ذریه آدم و ذریه کسانی که با نوح بر کشتی حمل شدند و از فرزندان ابراهیم و یعقوب و ذریّه آنان که هدایت کردیم و برگزیدیم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در مورد پیامبران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فرشتگان و از انسان ها رسولانی را بر می گزیند، خدا شنوا و بیناست</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28" w:name="__RefHeading___Toc4514251_73709187"/>
      <w:bookmarkStart w:id="329" w:name="_Toc127"/>
      <w:bookmarkEnd w:id="328"/>
      <w:r>
        <w:rPr>
          <w:rtl w:val="true"/>
        </w:rPr>
        <w:t>ب</w:t>
      </w:r>
      <w:r>
        <w:rPr>
          <w:rtl w:val="true"/>
        </w:rPr>
        <w:t xml:space="preserve">. </w:t>
      </w:r>
      <w:r>
        <w:rPr>
          <w:rtl w:val="true"/>
        </w:rPr>
        <w:t>هدایت خاص الهی</w:t>
      </w:r>
      <w:r>
        <w:rPr>
          <w:rtl w:val="true"/>
        </w:rPr>
        <w:t>:</w:t>
      </w:r>
      <w:bookmarkEnd w:id="329"/>
    </w:p>
    <w:p>
      <w:pPr>
        <w:pStyle w:val="BookText"/>
        <w:rPr/>
      </w:pPr>
      <w:r>
        <w:rPr>
          <w:rFonts w:ascii="IRNazanin" w:hAnsi="IRNazanin" w:eastAsia="IRNazanin"/>
          <w:color w:val="111111"/>
          <w:sz w:val="28"/>
          <w:sz w:val="28"/>
          <w:szCs w:val="28"/>
          <w:rtl w:val="true"/>
          <w:lang w:bidi="fa-IR"/>
        </w:rPr>
        <w:t>با وجود این که هدایت الهی، عمومی و گسترده است ولی درباره پیامبران از هدایت ویژه ای یاد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وَاجْتَبَیْناهُمْ وَهَدَیْناهُمْ إِلی صِراط مُسْتَقیم </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برگزیدیم و به راه راست رهنمون شدیم</w:t>
      </w:r>
      <w:r>
        <w:rPr>
          <w:rFonts w:eastAsia="IRNazanin" w:cs="IRNazanin"/>
          <w:color w:val="111111"/>
          <w:sz w:val="28"/>
          <w:szCs w:val="28"/>
          <w:rtl w:val="true"/>
          <w:lang w:bidi="fa-IR"/>
        </w:rPr>
        <w:t>».</w:t>
      </w:r>
      <w:bookmarkStart w:id="330" w:name="pg16730_225406"/>
    </w:p>
    <w:p>
      <w:pPr>
        <w:pStyle w:val="BookText"/>
        <w:rPr/>
      </w:pPr>
      <w:bookmarkEnd w:id="330"/>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آنان را هدایت کرده پس از هدایت آنان پیروی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هدایت را به خود نسبت می دهد طبعاً این هدایت همان موهبت نبوت است که در برگیرنده همه مراحل هدایت می باشد</w:t>
      </w:r>
      <w:r>
        <w:rPr>
          <w:rFonts w:eastAsia="IRNazanin" w:cs="IRNazanin"/>
          <w:color w:val="111111"/>
          <w:sz w:val="28"/>
          <w:szCs w:val="28"/>
          <w:rtl w:val="true"/>
          <w:lang w:bidi="fa-IR"/>
        </w:rPr>
        <w:t>.</w:t>
      </w:r>
    </w:p>
    <w:p>
      <w:pPr>
        <w:pStyle w:val="Heading4"/>
        <w:numPr>
          <w:ilvl w:val="3"/>
          <w:numId w:val="1"/>
        </w:numPr>
        <w:rPr/>
      </w:pPr>
      <w:bookmarkStart w:id="331" w:name="__RefHeading___Toc4514253_73709187"/>
      <w:bookmarkStart w:id="332" w:name="_Toc128"/>
      <w:bookmarkEnd w:id="331"/>
      <w:r>
        <w:rPr>
          <w:rtl w:val="true"/>
        </w:rPr>
        <w:t>ج</w:t>
      </w:r>
      <w:r>
        <w:rPr>
          <w:rtl w:val="true"/>
        </w:rPr>
        <w:t xml:space="preserve">. </w:t>
      </w:r>
      <w:r>
        <w:rPr>
          <w:rtl w:val="true"/>
        </w:rPr>
        <w:t>نبوت، نعمت، رحمت و رزق الهی است</w:t>
      </w:r>
      <w:r>
        <w:rPr>
          <w:rtl w:val="true"/>
        </w:rPr>
        <w:t>:</w:t>
      </w:r>
      <w:bookmarkEnd w:id="332"/>
    </w:p>
    <w:p>
      <w:pPr>
        <w:pStyle w:val="BookText"/>
        <w:rPr/>
      </w:pPr>
      <w:r>
        <w:rPr>
          <w:rFonts w:ascii="IRNazanin" w:hAnsi="IRNazanin" w:eastAsia="IRNazanin"/>
          <w:color w:val="111111"/>
          <w:sz w:val="28"/>
          <w:sz w:val="28"/>
          <w:szCs w:val="28"/>
          <w:rtl w:val="true"/>
          <w:lang w:bidi="fa-IR"/>
        </w:rPr>
        <w:t xml:space="preserve">در قسمتی از آیات،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در پاره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شمرده شده است و همه این واژه ها آهنگ تفضل دارند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وَآتانِی رَحْمَةً مِنْعِنْدِهِ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به نظر شما اگر من از جانب پروردگارم گواهی داشته او از جانب خود رحمتی به من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در آیه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که کنایه از نبوت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وَرَزَقَنی مِنْهُ رِزْقاً حَسَناً</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 به نظر شما اگر من از جانب پروردگار خود شاهد و گواهی داشته باشم</w:t>
      </w:r>
    </w:p>
    <w:p>
      <w:pPr>
        <w:pStyle w:val="BookText"/>
        <w:rPr/>
      </w:pPr>
      <w:r>
        <w:rPr>
          <w:rFonts w:ascii="IRNazanin" w:hAnsi="IRNazanin" w:eastAsia="IRNazanin"/>
          <w:color w:val="111111"/>
          <w:sz w:val="28"/>
          <w:sz w:val="28"/>
          <w:szCs w:val="28"/>
          <w:rtl w:val="true"/>
          <w:lang w:bidi="fa-IR"/>
        </w:rPr>
        <w:t>و او روزی نیکویی به من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وشاید در آیات پیشین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است ناظر به این حقیقت باشد و مقصود از نعمت، همان نعمت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تذکر نکته ای ناگزیریم وآن این که یک چنین نزاع می تواند یک نزاع لفظی باشد نه حقیقی زیرا به حکم دلایل لزوم بعثت باید پروردگار جهان برای هدایت بشر افرادی را اعزام کند و این اعزام با توجه به مشیت حکیمانه او، امری قطعی وحتمی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باید در میان انسان های متفاوت، انسان متناسب با مقام نبوت را انتخاب کند، و با وجود فاضل، مفضول را بر نگزیند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دو مطلب این می شود که برگزیدن افراد لایق و شایسته برای هدایت انسان ها یک امر الزامی وحتمی است وشاید مقصود کسانی که نبوت را یک امر استحقاقی می اندیشند ناظر به همین مطلب باشد نه این که با قطع نظر از این مبادی، کمالات درونی و فضایل نفسانی ایجاب کننده مقام نبوت است</w:t>
      </w:r>
      <w:r>
        <w:rPr>
          <w:rFonts w:eastAsia="IRNazanin" w:cs="IRNazanin"/>
          <w:color w:val="111111"/>
          <w:sz w:val="28"/>
          <w:szCs w:val="28"/>
          <w:rtl w:val="true"/>
          <w:lang w:bidi="fa-IR"/>
        </w:rPr>
        <w:t>.</w:t>
      </w:r>
      <w:bookmarkStart w:id="333" w:name="pg16730_225408"/>
    </w:p>
    <w:p>
      <w:pPr>
        <w:pStyle w:val="BookText"/>
        <w:rPr/>
      </w:pPr>
      <w:bookmarkEnd w:id="333"/>
      <w:r>
        <w:rPr>
          <w:rFonts w:ascii="IRNazanin" w:hAnsi="IRNazanin" w:eastAsia="IRNazanin"/>
          <w:color w:val="111111"/>
          <w:sz w:val="28"/>
          <w:sz w:val="28"/>
          <w:szCs w:val="28"/>
          <w:rtl w:val="true"/>
          <w:lang w:bidi="fa-IR"/>
        </w:rPr>
        <w:t xml:space="preserve">ویژگی های پیامبران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34" w:name="__RefHeading___Toc4514255_73709187"/>
      <w:bookmarkStart w:id="335" w:name="_Toc129"/>
      <w:bookmarkEnd w:id="334"/>
      <w:r>
        <w:rPr/>
        <w:t>11</w:t>
      </w:r>
      <w:r>
        <w:rPr>
          <w:rtl w:val="true"/>
        </w:rPr>
        <w:t xml:space="preserve">- </w:t>
      </w:r>
      <w:r>
        <w:rPr>
          <w:rtl w:val="true"/>
        </w:rPr>
        <w:t>عصمت رسولان الهی از دیدگاه متکلمان</w:t>
      </w:r>
      <w:bookmarkEnd w:id="335"/>
    </w:p>
    <w:p>
      <w:pPr>
        <w:pStyle w:val="Heading3"/>
        <w:numPr>
          <w:ilvl w:val="2"/>
          <w:numId w:val="1"/>
        </w:numPr>
        <w:rPr/>
      </w:pPr>
      <w:bookmarkStart w:id="336" w:name="__RefHeading___Toc4514257_73709187"/>
      <w:bookmarkStart w:id="337" w:name="_Toc130"/>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مراحل عصمت واقوال متکلمان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که به معنی مصونیت از خطا و گناه است دارای مراحلی است</w:t>
      </w:r>
      <w:r>
        <w:rPr>
          <w:rFonts w:eastAsia="IRNazanin" w:cs="IRNazanin"/>
          <w:color w:val="111111"/>
          <w:sz w:val="28"/>
          <w:szCs w:val="28"/>
          <w:rtl w:val="true"/>
          <w:lang w:bidi="fa-IR"/>
        </w:rPr>
        <w:t>:</w:t>
      </w:r>
    </w:p>
    <w:p>
      <w:pPr>
        <w:pStyle w:val="Heading3"/>
        <w:numPr>
          <w:ilvl w:val="2"/>
          <w:numId w:val="1"/>
        </w:numPr>
        <w:rPr/>
      </w:pPr>
      <w:bookmarkStart w:id="338" w:name="__RefHeading___Toc4514259_73709187"/>
      <w:bookmarkStart w:id="339" w:name="_Toc131"/>
      <w:bookmarkEnd w:id="338"/>
      <w:r>
        <w:rPr/>
        <w:t>1</w:t>
      </w:r>
      <w:r>
        <w:rPr>
          <w:rtl w:val="true"/>
        </w:rPr>
        <w:t xml:space="preserve">. </w:t>
      </w:r>
      <w:r>
        <w:rPr>
          <w:rtl w:val="true"/>
        </w:rPr>
        <w:t>عصمت در تبلیغ وحی الهی</w:t>
      </w:r>
      <w:r>
        <w:rPr>
          <w:rtl w:val="true"/>
        </w:rPr>
        <w:t>.</w:t>
      </w:r>
      <w:bookmarkEnd w:id="339"/>
    </w:p>
    <w:p>
      <w:pPr>
        <w:pStyle w:val="BookText"/>
        <w:rPr/>
      </w:pPr>
      <w:r>
        <w:rPr>
          <w:rFonts w:ascii="IRNazanin" w:hAnsi="IRNazanin" w:eastAsia="IRNazanin"/>
          <w:color w:val="111111"/>
          <w:sz w:val="28"/>
          <w:sz w:val="28"/>
          <w:szCs w:val="28"/>
          <w:rtl w:val="true"/>
          <w:lang w:bidi="fa-IR"/>
        </w:rPr>
        <w:t>این مرحله خود دارای مراحل سه 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تلقّی و دریافت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حفظ و نگهداری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ابلاغ و بیان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عمدی متصور نیست، آنچه متصور است سهو نسیان است و مقتضای عصمت، مصونیت پیامبر از هر نوع خطای غیر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مرحله است و در این مورد هیچگونه نظر مخالفی نیز ارائه نگردیده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خطای سهوی، لغزش عمدی نیز متصور است بدین صورت که وحی الهی کتمان گردیده و از ابلاغ آن خودداری شود،</w:t>
      </w:r>
      <w:bookmarkStart w:id="340" w:name="pg16730_225409"/>
    </w:p>
    <w:p>
      <w:pPr>
        <w:pStyle w:val="BookText"/>
        <w:rPr/>
      </w:pPr>
      <w:bookmarkEnd w:id="340"/>
      <w:r>
        <w:rPr>
          <w:rFonts w:ascii="IRNazanin" w:hAnsi="IRNazanin" w:eastAsia="IRNazanin"/>
          <w:color w:val="111111"/>
          <w:sz w:val="28"/>
          <w:sz w:val="28"/>
          <w:szCs w:val="28"/>
          <w:rtl w:val="true"/>
          <w:lang w:bidi="fa-IR"/>
        </w:rPr>
        <w:t>و یا آن که در آن تصرف گردیده کم یا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شکی نیست که عصمت پیامبران در این مرحله نیز امری قطعی و غیر قابل تردید است، و نظریه مخالفی نیز نقل نگردیده است جز آنچه به قاضی ابو بکر باقلانی از متکلمان اشعری نسبت داده شده است که وی خطای سهوی در تبلیغ را منافی با مقام نبوت و هدف رسالت ندانسته است</w:t>
      </w:r>
      <w:r>
        <w:rPr>
          <w:rFonts w:eastAsia="IRNazanin" w:cs="IRNazanin"/>
          <w:color w:val="111111"/>
          <w:sz w:val="28"/>
          <w:szCs w:val="28"/>
          <w:rtl w:val="true"/>
          <w:lang w:bidi="fa-IR"/>
        </w:rPr>
        <w:t>.</w:t>
      </w:r>
    </w:p>
    <w:p>
      <w:pPr>
        <w:pStyle w:val="Heading3"/>
        <w:numPr>
          <w:ilvl w:val="2"/>
          <w:numId w:val="1"/>
        </w:numPr>
        <w:rPr/>
      </w:pPr>
      <w:bookmarkStart w:id="341" w:name="__RefHeading___Toc4514261_73709187"/>
      <w:bookmarkStart w:id="342" w:name="_Toc132"/>
      <w:bookmarkEnd w:id="341"/>
      <w:r>
        <w:rPr/>
        <w:t>2</w:t>
      </w:r>
      <w:r>
        <w:rPr>
          <w:rtl w:val="true"/>
        </w:rPr>
        <w:t xml:space="preserve"> . </w:t>
      </w:r>
      <w:r>
        <w:rPr>
          <w:rtl w:val="true"/>
        </w:rPr>
        <w:t>عصمت در مقام عمل به احکام الهی</w:t>
      </w:r>
      <w:bookmarkEnd w:id="342"/>
    </w:p>
    <w:p>
      <w:pPr>
        <w:pStyle w:val="Heading4"/>
        <w:numPr>
          <w:ilvl w:val="3"/>
          <w:numId w:val="1"/>
        </w:numPr>
        <w:rPr/>
      </w:pPr>
      <w:bookmarkStart w:id="343" w:name="__RefHeading___Toc4514263_73709187"/>
      <w:bookmarkStart w:id="344" w:name="_Toc13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شکی نیست که پیامبران همان گونه که مبلغان احکام الهی به انسان های دیگر هستند، خود نیز مکلف به آن احکام می باشند، ومقتضای عصمت در این مرحله این است که آنان در برابر دستورات الهی کاملاً مطیع و منقاد بوده و مرتکب ترک واجب یا فعل حرامی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این مرحله مورد قبول همه متکلمان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حشویه و اصحاب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چگونگی و مراتب آن آرای مختلفی ابراز گردیده است</w:t>
      </w:r>
      <w:r>
        <w:rPr>
          <w:rFonts w:eastAsia="IRNazanin" w:cs="IRNazanin"/>
          <w:color w:val="111111"/>
          <w:sz w:val="28"/>
          <w:szCs w:val="28"/>
          <w:rtl w:val="true"/>
          <w:lang w:bidi="fa-IR"/>
        </w:rPr>
        <w:t>.</w:t>
      </w:r>
    </w:p>
    <w:p>
      <w:pPr>
        <w:pStyle w:val="Heading4"/>
        <w:numPr>
          <w:ilvl w:val="3"/>
          <w:numId w:val="1"/>
        </w:numPr>
        <w:rPr/>
      </w:pPr>
      <w:bookmarkStart w:id="345" w:name="__RefHeading___Toc4514265_73709187"/>
      <w:bookmarkStart w:id="346" w:name="_Toc134"/>
      <w:bookmarkEnd w:id="345"/>
      <w:r>
        <w:rPr>
          <w:rtl w:val="true"/>
        </w:rPr>
        <w:t>الف</w:t>
      </w:r>
      <w:r>
        <w:rPr>
          <w:rtl w:val="true"/>
        </w:rPr>
        <w:t xml:space="preserve">. </w:t>
      </w:r>
      <w:r>
        <w:rPr>
          <w:rtl w:val="true"/>
        </w:rPr>
        <w:t>متکلمان امامیه</w:t>
      </w:r>
      <w:bookmarkEnd w:id="3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آنان دایره عصمت بسیار گسترده است، هم قبل از بعثت را شامل است و هم بعد از بعثت را، و پیامبران هم از گناهان کبیره معصومند و هم از گناهان صغیره خواه به صورت عمدی و خواه به صورت سهوی و یا از روی تأویل و مانند آن</w:t>
      </w:r>
      <w:r>
        <w:rPr>
          <w:rFonts w:eastAsia="IRNazanin" w:cs="IRNazanin"/>
          <w:color w:val="111111"/>
          <w:sz w:val="28"/>
          <w:szCs w:val="28"/>
          <w:rtl w:val="true"/>
          <w:lang w:bidi="fa-IR"/>
        </w:rPr>
        <w:t>.</w:t>
      </w:r>
      <w:r>
        <w:rPr>
          <w:rStyle w:val="FootnoteAnchor"/>
          <w:rtl w:val="true"/>
        </w:rPr>
        <w:footnoteReference w:id="219"/>
      </w:r>
      <w:bookmarkStart w:id="347" w:name="pg16730_225410"/>
    </w:p>
    <w:p>
      <w:pPr>
        <w:pStyle w:val="Heading4"/>
        <w:numPr>
          <w:ilvl w:val="3"/>
          <w:numId w:val="1"/>
        </w:numPr>
        <w:rPr/>
      </w:pPr>
      <w:bookmarkStart w:id="348" w:name="__RefHeading___Toc4514267_73709187"/>
      <w:bookmarkStart w:id="349" w:name="_Toc135"/>
      <w:bookmarkEnd w:id="347"/>
      <w:bookmarkEnd w:id="348"/>
      <w:r>
        <w:rPr>
          <w:rtl w:val="true"/>
        </w:rPr>
        <w:t>ب</w:t>
      </w:r>
      <w:r>
        <w:rPr>
          <w:rtl w:val="true"/>
        </w:rPr>
        <w:t xml:space="preserve">. </w:t>
      </w:r>
      <w:r>
        <w:rPr>
          <w:rtl w:val="true"/>
        </w:rPr>
        <w:t>حشویه و اصحاب الحدیث</w:t>
      </w:r>
      <w:bookmarkEnd w:id="349"/>
    </w:p>
    <w:p>
      <w:pPr>
        <w:pStyle w:val="BookText"/>
        <w:rPr/>
      </w:pPr>
      <w:r>
        <w:rPr>
          <w:rFonts w:ascii="IRNazanin" w:hAnsi="IRNazanin" w:eastAsia="IRNazanin"/>
          <w:color w:val="111111"/>
          <w:sz w:val="28"/>
          <w:sz w:val="28"/>
          <w:szCs w:val="28"/>
          <w:rtl w:val="true"/>
          <w:lang w:bidi="fa-IR"/>
        </w:rPr>
        <w:t>این گروه، ارتکاب گناهان را اعم از کبیره و صغیره، عمداً یا سهواً قبل از بعثت یا پس از آن بر پیامبران جایز می دانند و در حقیقت باید از آنان به عنوان مخالفان عصمت در این مرحله یاد کرد</w:t>
      </w:r>
      <w:r>
        <w:rPr>
          <w:rFonts w:eastAsia="IRNazanin" w:cs="IRNazanin"/>
          <w:color w:val="111111"/>
          <w:sz w:val="28"/>
          <w:szCs w:val="28"/>
          <w:rtl w:val="true"/>
          <w:lang w:bidi="fa-IR"/>
        </w:rPr>
        <w:t>.</w:t>
      </w:r>
    </w:p>
    <w:p>
      <w:pPr>
        <w:pStyle w:val="Heading4"/>
        <w:numPr>
          <w:ilvl w:val="3"/>
          <w:numId w:val="1"/>
        </w:numPr>
        <w:rPr/>
      </w:pPr>
      <w:bookmarkStart w:id="350" w:name="__RefHeading___Toc4514269_73709187"/>
      <w:bookmarkStart w:id="351" w:name="_Toc136"/>
      <w:bookmarkEnd w:id="350"/>
      <w:r>
        <w:rPr>
          <w:rtl w:val="true"/>
        </w:rPr>
        <w:t>ج</w:t>
      </w:r>
      <w:r>
        <w:rPr>
          <w:rtl w:val="true"/>
        </w:rPr>
        <w:t xml:space="preserve">. </w:t>
      </w:r>
      <w:r>
        <w:rPr>
          <w:rtl w:val="true"/>
        </w:rPr>
        <w:t>اکثر متکلمان معتزلی</w:t>
      </w:r>
      <w:bookmarkEnd w:id="351"/>
    </w:p>
    <w:p>
      <w:pPr>
        <w:pStyle w:val="BookText"/>
        <w:rPr/>
      </w:pPr>
      <w:r>
        <w:rPr>
          <w:rFonts w:ascii="IRNazanin" w:hAnsi="IRNazanin" w:eastAsia="IRNazanin"/>
          <w:color w:val="111111"/>
          <w:sz w:val="28"/>
          <w:sz w:val="28"/>
          <w:szCs w:val="28"/>
          <w:rtl w:val="true"/>
          <w:lang w:bidi="fa-IR"/>
        </w:rPr>
        <w:t>این گروه پیامبران را قبل و بعد از بعثت، از ارتکاب گناهان کبیره و صغیره ای که صدور آن از پیامبر موجب تنفر عمومی می گردد، معصوم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سهوی پس از بعثت بهطور اتّفاقی مانع ندارد، نه بهصورت یک امر شایع</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یادآور میشویم که اقوال مربوط به این گروه، از آن بزرگان آنها است و در غیر این صورت در میان هر گروهی افراد نادری، اقوال دیگری دارند که نقل آنها سودی ندارد</w:t>
      </w:r>
      <w:r>
        <w:rPr>
          <w:rFonts w:eastAsia="IRNazanin" w:cs="IRNazanin"/>
          <w:color w:val="111111"/>
          <w:sz w:val="28"/>
          <w:szCs w:val="28"/>
          <w:rtl w:val="true"/>
          <w:lang w:bidi="fa-IR"/>
        </w:rPr>
        <w:t>.</w:t>
      </w:r>
    </w:p>
    <w:p>
      <w:pPr>
        <w:pStyle w:val="Heading4"/>
        <w:numPr>
          <w:ilvl w:val="3"/>
          <w:numId w:val="1"/>
        </w:numPr>
        <w:rPr/>
      </w:pPr>
      <w:bookmarkStart w:id="352" w:name="__RefHeading___Toc4514271_73709187"/>
      <w:bookmarkStart w:id="353" w:name="_Toc137"/>
      <w:bookmarkEnd w:id="352"/>
      <w:r>
        <w:rPr>
          <w:rtl w:val="true"/>
        </w:rPr>
        <w:t>د</w:t>
      </w:r>
      <w:r>
        <w:rPr>
          <w:rtl w:val="true"/>
        </w:rPr>
        <w:t xml:space="preserve">. </w:t>
      </w:r>
      <w:r>
        <w:rPr>
          <w:rtl w:val="true"/>
        </w:rPr>
        <w:t>اکثریت متکلمان اشعری</w:t>
      </w:r>
      <w:bookmarkEnd w:id="353"/>
    </w:p>
    <w:p>
      <w:pPr>
        <w:pStyle w:val="BookText"/>
        <w:rPr/>
      </w:pPr>
      <w:r>
        <w:rPr>
          <w:rFonts w:ascii="IRNazanin" w:hAnsi="IRNazanin" w:eastAsia="IRNazanin"/>
          <w:color w:val="111111"/>
          <w:sz w:val="28"/>
          <w:sz w:val="28"/>
          <w:szCs w:val="28"/>
          <w:rtl w:val="true"/>
          <w:lang w:bidi="fa-IR"/>
        </w:rPr>
        <w:t xml:space="preserve">از نظر آنان صدور گناه کبیره یا صغیره، عمداً یا سهواً از پیامبران قبل از نبوّت جایز است ولی پس از نبوّت صدور گناه کبیره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یا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ندانسته و ارتکاب گناهان صغیره را به صورت غیر عمدی جایز دانسته و به صورت عمدی جایز ندانسته اند</w:t>
      </w:r>
      <w:r>
        <w:rPr>
          <w:rFonts w:eastAsia="IRNazanin" w:cs="IRNazanin"/>
          <w:color w:val="111111"/>
          <w:sz w:val="28"/>
          <w:szCs w:val="28"/>
          <w:rtl w:val="true"/>
          <w:lang w:bidi="fa-IR"/>
        </w:rPr>
        <w:t>.</w:t>
      </w:r>
    </w:p>
    <w:p>
      <w:pPr>
        <w:pStyle w:val="Heading3"/>
        <w:numPr>
          <w:ilvl w:val="2"/>
          <w:numId w:val="1"/>
        </w:numPr>
        <w:rPr/>
      </w:pPr>
      <w:bookmarkStart w:id="354" w:name="__RefHeading___Toc4514273_73709187"/>
      <w:bookmarkStart w:id="355" w:name="_Toc138"/>
      <w:bookmarkEnd w:id="354"/>
      <w:r>
        <w:rPr/>
        <w:t>3</w:t>
      </w:r>
      <w:r>
        <w:rPr>
          <w:rtl w:val="true"/>
        </w:rPr>
        <w:t xml:space="preserve">. </w:t>
      </w:r>
      <w:r>
        <w:rPr>
          <w:rtl w:val="true"/>
        </w:rPr>
        <w:t>عصمت در امور عادی و موضوعات فردی و اجتماعی</w:t>
      </w:r>
      <w:bookmarkEnd w:id="355"/>
    </w:p>
    <w:p>
      <w:pPr>
        <w:pStyle w:val="Heading4"/>
        <w:numPr>
          <w:ilvl w:val="3"/>
          <w:numId w:val="1"/>
        </w:numPr>
        <w:rPr/>
      </w:pPr>
      <w:bookmarkStart w:id="356" w:name="__RefHeading___Toc4514275_73709187"/>
      <w:bookmarkStart w:id="357" w:name="_Toc139"/>
      <w:bookmarkEnd w:id="356"/>
      <w:r>
        <w:rPr>
          <w:rtl w:val="true"/>
        </w:rPr>
        <w:t>اشاره</w:t>
      </w:r>
      <w:bookmarkEnd w:id="3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مرحله متصور است همان خطای غیر عمدی و اشتباه در</w:t>
      </w:r>
      <w:bookmarkStart w:id="358" w:name="pg16730_225411"/>
    </w:p>
    <w:p>
      <w:pPr>
        <w:pStyle w:val="BookText"/>
        <w:rPr/>
      </w:pPr>
      <w:bookmarkEnd w:id="358"/>
      <w:r>
        <w:rPr>
          <w:rFonts w:ascii="IRNazanin" w:hAnsi="IRNazanin" w:eastAsia="IRNazanin"/>
          <w:color w:val="111111"/>
          <w:sz w:val="28"/>
          <w:sz w:val="28"/>
          <w:szCs w:val="28"/>
          <w:rtl w:val="true"/>
          <w:lang w:bidi="fa-IR"/>
        </w:rPr>
        <w:t>تشخیص موضوعات مربوط به داوری ها و تصمیم گیری های پیامبر در زمینه های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مربوط به دایره علم پیامبران است و این که آیا قلمرو آگاهی آنان از مرز احکام کلی فراتر رفته و در موردموضوعات نیز هرگز خطا و اشتباهی برای آنان رخ نخواهد داد؟ و یا آن که آنان در این بخش مصون از خطا نبوده و در مواردی که خطا و اشتباه، به احکام کلی الهی لطمه وارد نکند، ارتکاب اشتباه و خطا ممکن است؟</w:t>
      </w:r>
    </w:p>
    <w:p>
      <w:pPr>
        <w:pStyle w:val="BookText"/>
        <w:rPr/>
      </w:pPr>
      <w:r>
        <w:rPr>
          <w:rFonts w:ascii="IRNazanin" w:hAnsi="IRNazanin" w:eastAsia="IRNazanin"/>
          <w:color w:val="111111"/>
          <w:sz w:val="28"/>
          <w:sz w:val="28"/>
          <w:szCs w:val="28"/>
          <w:rtl w:val="true"/>
          <w:lang w:bidi="fa-IR"/>
        </w:rPr>
        <w:t>در میان متکلمان امامیه مرحوم شیخ صدوق، خطا و سهو پیامبر را در این زمینه جایز دانسته است</w:t>
      </w:r>
      <w:r>
        <w:rPr>
          <w:rFonts w:eastAsia="IRNazanin" w:cs="IRNazanin"/>
          <w:color w:val="111111"/>
          <w:sz w:val="28"/>
          <w:szCs w:val="28"/>
          <w:rtl w:val="true"/>
          <w:lang w:bidi="fa-IR"/>
        </w:rPr>
        <w:t>.</w:t>
      </w:r>
    </w:p>
    <w:p>
      <w:pPr>
        <w:pStyle w:val="Heading4"/>
        <w:numPr>
          <w:ilvl w:val="3"/>
          <w:numId w:val="1"/>
        </w:numPr>
        <w:rPr/>
      </w:pPr>
      <w:bookmarkStart w:id="359" w:name="__RefHeading___Toc4514277_73709187"/>
      <w:bookmarkStart w:id="360" w:name="_Toc140"/>
      <w:bookmarkEnd w:id="359"/>
      <w:r>
        <w:rPr>
          <w:rtl w:val="true"/>
        </w:rPr>
        <w:t>دلایل عصمت پیامبران</w:t>
      </w:r>
      <w:bookmarkEnd w:id="360"/>
    </w:p>
    <w:p>
      <w:pPr>
        <w:pStyle w:val="BookText"/>
        <w:rPr/>
      </w:pPr>
      <w:r>
        <w:rPr>
          <w:rFonts w:ascii="IRNazanin" w:hAnsi="IRNazanin" w:eastAsia="IRNazanin"/>
          <w:color w:val="111111"/>
          <w:sz w:val="28"/>
          <w:sz w:val="28"/>
          <w:szCs w:val="28"/>
          <w:rtl w:val="true"/>
          <w:lang w:bidi="fa-IR"/>
        </w:rPr>
        <w:t>اکنون که با مراحل عصمت و اقوال متکلمان در این باره آشنا شدیم، به بررسی دلایل عصمت می پردازیم تا معلوم شود که کدام یک از اقوال یاد شده صحیح و کدام یک نادرست می باشد و قبل از آن که به دلایل قرآنی عصمت بپردازیم دلایل کلامی آن را به طور فشرده از نظر می گذرانیم</w:t>
      </w:r>
      <w:r>
        <w:rPr>
          <w:rFonts w:eastAsia="IRNazanin" w:cs="IRNazanin"/>
          <w:color w:val="111111"/>
          <w:sz w:val="28"/>
          <w:szCs w:val="28"/>
          <w:rtl w:val="true"/>
          <w:lang w:bidi="fa-IR"/>
        </w:rPr>
        <w:t>:</w:t>
      </w:r>
    </w:p>
    <w:p>
      <w:pPr>
        <w:pStyle w:val="Heading4"/>
        <w:numPr>
          <w:ilvl w:val="3"/>
          <w:numId w:val="1"/>
        </w:numPr>
        <w:rPr/>
      </w:pPr>
      <w:bookmarkStart w:id="361" w:name="__RefHeading___Toc4514279_73709187"/>
      <w:bookmarkStart w:id="362" w:name="_Toc141"/>
      <w:bookmarkEnd w:id="361"/>
      <w:r>
        <w:rPr>
          <w:rtl w:val="true"/>
        </w:rPr>
        <w:t>دلایل متکلمان بر لزوم عصمت</w:t>
      </w:r>
      <w:bookmarkEnd w:id="362"/>
    </w:p>
    <w:p>
      <w:pPr>
        <w:pStyle w:val="BookText"/>
        <w:rPr/>
      </w:pPr>
      <w:r>
        <w:rPr>
          <w:rFonts w:ascii="IRNazanin" w:hAnsi="IRNazanin" w:eastAsia="IRNazanin"/>
          <w:color w:val="111111"/>
          <w:sz w:val="28"/>
          <w:sz w:val="28"/>
          <w:szCs w:val="28"/>
          <w:rtl w:val="true"/>
          <w:lang w:bidi="fa-IR"/>
        </w:rPr>
        <w:t>روشن ترین و استوارترین دلیل آنان در این مورد همان است که محقق طوسی با عبارتی فشرده بیان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النَّبِیِّ العِصْمَة لِیَحْصل الوُثُوقُ فَیَحْصلَ الغَرَضُ</w:t>
      </w:r>
      <w:r>
        <w:rPr>
          <w:rFonts w:eastAsia="IRNazanin" w:cs="IRNazanin"/>
          <w:color w:val="111111"/>
          <w:sz w:val="28"/>
          <w:szCs w:val="28"/>
          <w:rtl w:val="true"/>
          <w:lang w:bidi="fa-IR"/>
        </w:rPr>
        <w:t>».</w:t>
      </w:r>
      <w:r>
        <w:rPr>
          <w:rStyle w:val="FootnoteAnchor"/>
          <w:rtl w:val="true"/>
        </w:rPr>
        <w:footnoteReference w:id="2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بودن پیامبر لازم است، تا این که به او اطمینان حاصل شود و در نتیجه غرض از بعثت او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دلیل آن است که یکی از مهمترین اهداف بعثت پیامبران الهی، فراهم نمودن زمینه های کامل برای تربیت و هدایت افراد بشر است شکی نیست که تحقق این هدف مستلزم آن است که مردم نسبت به مربیان الهی اطمینان کامل داشته باشند و آنها را افرادی راستگو و امین بشناسند، در غیر این صورت با دیده شک و تردید به آنان نگریسته و زمینه کامل فکری و روحی برای پذیرش احکام تربیتی آنان در افراد تحقق نخواهد یافت و این موجب نقض غرض بعثت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همان گونه که امانتداری و راستگویی پیامبران در تحقق این هدف مؤثر و لازم است عامل بودن آنان به گفتارهای خود نیز سهم به سزایی در تحقق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می تواند عصمت پیامبران را در همه مراحل چهارگانه ثابت کند زیرا اگر احتمال دهیم که پیامبران در تلقی وحی و حفظ و ابلاغ آن عمداً و یا سهواً دگرگونی هایی به وجود می آورند، در این صورت اعتماد مردم به آنها سلب شده و گرایش، کاهش می یابد عیناً بسان پزشکی که انسان احتمال دهد که بر اثر پیری و ناتوانی، در تنظیم نسخه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تعداد مراجعه کنندگان کاهش یافته و احیاناً به حد صفر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باید گفت پیامبران نه تنها در ابلاغ وحی مرتکب خطا و گناه نمی شوند، بلکه در مقام عمل به شریعت هم حتی سر سوزنی از برنامه های الهی فاصله نمی گیرند و خود صد در صد به آنچه می گویند عمل می کنند زیرا در غیر این صورت اعتماد مردم سلب می شود و در نتیجه آرمان بعثت مختل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گناه و خلاف از مربی، مایه سلب اطمینان نسبت به او است و انسان های تحت تربیت می گویند هرگاه او بر انگیخته از</w:t>
      </w:r>
      <w:bookmarkStart w:id="363" w:name="pg16730_225413"/>
    </w:p>
    <w:p>
      <w:pPr>
        <w:pStyle w:val="BookText"/>
        <w:rPr/>
      </w:pPr>
      <w:bookmarkEnd w:id="363"/>
      <w:r>
        <w:rPr>
          <w:rFonts w:ascii="IRNazanin" w:hAnsi="IRNazanin" w:eastAsia="IRNazanin"/>
          <w:color w:val="111111"/>
          <w:sz w:val="28"/>
          <w:sz w:val="28"/>
          <w:szCs w:val="28"/>
          <w:rtl w:val="true"/>
          <w:lang w:bidi="fa-IR"/>
        </w:rPr>
        <w:t>جانب خداست و به درستی وحقانیت گفتار خود ایمان و اعتقاد دارد پس چرا عملاً آن را زیر پا می نهد؟ نکند او یک انسان دروغگو و فریبکاری است؟و در نتیجه آرمان بعثت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دلیل حتی می توان ثابت نمود که پیامبران از خطا در زندگی واشتباه درموضوعات نیز باید مصون باشند، زیرا جلب اعتماد که نخستین پایه موفقیت یک مربی است همانگونه که مستلزم آن است که او را از هر نوع خطا در دریافت و تبلیغ احکام الهی و نیز عمل به وظایف مذهبی و دینی مبرا بدانیم، همچنین مستلزم مصون دانستن پیامبران در کارهای عادی و موضوعات فردی واجتماعی است، زیرا درست است که اشتباه در امور روزانه و عادی، ملازم با اشتباه در بیان احکام الهی نیست، چه بسا ممکن است کسی در بیان احکام و معارف کاملاً مصونیت داشته باشد ولی در امور عادی و روزانه که اشتباه در آنها به احکام دینی ضرر نمی رساند دچار خطا گردد، و تفکیک میان این دو قسمت برای انسان های واقع بین و صاحب نظر آسان است، ولی نوع مردم، به زحمت می توانند میان این دو موضوع فرق بگذارند، و چه بسا با دیدن خطا و اشتباهی در امور جزئی و عادی به کلیه تعالیم وی بدگمان و بی اعتماد گردند و این بی اعتمادی به پیامبر سرانجام به تحقق یافتن آرمان بعثت لطمه وارد می کند</w:t>
      </w:r>
      <w:r>
        <w:rPr>
          <w:rFonts w:eastAsia="IRNazanin" w:cs="IRNazanin"/>
          <w:color w:val="111111"/>
          <w:sz w:val="28"/>
          <w:szCs w:val="28"/>
          <w:rtl w:val="true"/>
          <w:lang w:bidi="fa-IR"/>
        </w:rPr>
        <w:t>.</w:t>
      </w:r>
    </w:p>
    <w:p>
      <w:pPr>
        <w:pStyle w:val="Heading4"/>
        <w:numPr>
          <w:ilvl w:val="3"/>
          <w:numId w:val="1"/>
        </w:numPr>
        <w:rPr/>
      </w:pPr>
      <w:bookmarkStart w:id="364" w:name="__RefHeading___Toc4514281_73709187"/>
      <w:bookmarkStart w:id="365" w:name="_Toc142"/>
      <w:bookmarkEnd w:id="364"/>
      <w:r>
        <w:rPr>
          <w:rtl w:val="true"/>
        </w:rPr>
        <w:t>دلایل دیگر متکلمان</w:t>
      </w:r>
      <w:bookmarkEnd w:id="365"/>
    </w:p>
    <w:p>
      <w:pPr>
        <w:pStyle w:val="Heading5"/>
        <w:numPr>
          <w:ilvl w:val="4"/>
          <w:numId w:val="1"/>
        </w:numPr>
        <w:rPr/>
      </w:pPr>
      <w:bookmarkStart w:id="366" w:name="__RefHeading___Toc4514283_73709187"/>
      <w:bookmarkStart w:id="367" w:name="_Toc14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روشن ترین و رساترین دلیل متکلمان بر لزوم عصمت پیامبران، همان دلیل سابق است ولی متکلمان دلایل دیگری نیز بر اثبات مدعای خود اقامه کرده اند که برخی را یادآور می شویم</w:t>
      </w:r>
      <w:r>
        <w:rPr>
          <w:rFonts w:eastAsia="IRNazanin" w:cs="IRNazanin"/>
          <w:color w:val="111111"/>
          <w:sz w:val="28"/>
          <w:szCs w:val="28"/>
          <w:rtl w:val="true"/>
          <w:lang w:bidi="fa-IR"/>
        </w:rPr>
        <w:t>.</w:t>
      </w:r>
    </w:p>
    <w:p>
      <w:pPr>
        <w:pStyle w:val="Heading5"/>
        <w:numPr>
          <w:ilvl w:val="4"/>
          <w:numId w:val="1"/>
        </w:numPr>
        <w:rPr/>
      </w:pPr>
      <w:bookmarkStart w:id="368" w:name="__RefHeading___Toc4514285_73709187"/>
      <w:bookmarkStart w:id="369" w:name="_Toc144"/>
      <w:bookmarkEnd w:id="368"/>
      <w:r>
        <w:rPr>
          <w:rtl w:val="true"/>
        </w:rPr>
        <w:t>الف</w:t>
      </w:r>
      <w:r>
        <w:rPr>
          <w:rtl w:val="true"/>
        </w:rPr>
        <w:t xml:space="preserve">. </w:t>
      </w:r>
      <w:r>
        <w:rPr>
          <w:rtl w:val="true"/>
        </w:rPr>
        <w:t>دعوت به متضادین محال است</w:t>
      </w:r>
      <w:bookmarkEnd w:id="3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پیروی از پیامبران الهی امری واجب و لازم است، زیرا برآورده</w:t>
      </w:r>
    </w:p>
    <w:p>
      <w:pPr>
        <w:pStyle w:val="BookText"/>
        <w:rPr/>
      </w:pPr>
      <w:r>
        <w:rPr>
          <w:rFonts w:ascii="IRNazanin" w:hAnsi="IRNazanin" w:eastAsia="IRNazanin"/>
          <w:color w:val="111111"/>
          <w:sz w:val="28"/>
          <w:sz w:val="28"/>
          <w:szCs w:val="28"/>
          <w:rtl w:val="true"/>
          <w:lang w:bidi="fa-IR"/>
        </w:rPr>
        <w:t>شدن هدف رسالت وابسته به این است که پیروی از او لازم باشد حال اگر فرض کنیم که پیامبر معصوم از گناه نیست و احیاناً مرتکب عمل خلافی گردید، به حکم این که متابعت از او لازم است، باید در این عمل نیز از او پیروی شود، در حالی که پیروی از او در این عمل به معنی این است که خداوند بندگان خود را دعوت به انجام گناه کند، که در نادرستی آن جای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این برهان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ولوجوب متابعته وضدها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معصوم نباشد، دو امر متضاد لازم می آید، وجوب متابعت وحرمت 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حکم این که پیامبر است پیروی از او واجب و به حکم این که عمل، عمل نارواست، پیروی از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پیروی از پیامبر در مورد کردار و افعال او مبتنی بر معصوم بودن او از گناه است ولی اگر معتقد به عصمت در این خصوص نباشیم تنها چیزی که بر مکلفان واجب است عمل به گفتار پیامبر است وعصمت در این موردمربوط به مرحله تبلیغ وحی است نه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استدلال را می توان بدین صورت تکمیل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اطاعت و تبعیت از پیامبر را واجب دانسته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آن شامل اطاعت و تبعیت عملی نیز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ها را به گناه دعوت نکرده، بلکه از آن نهی کرده است</w:t>
      </w:r>
      <w:r>
        <w:rPr>
          <w:rFonts w:eastAsia="IRNazanin" w:cs="IRNazanin"/>
          <w:color w:val="111111"/>
          <w:sz w:val="28"/>
          <w:szCs w:val="28"/>
          <w:rtl w:val="true"/>
          <w:lang w:bidi="fa-IR"/>
        </w:rPr>
        <w:t>.</w:t>
      </w:r>
      <w:r>
        <w:rPr>
          <w:rStyle w:val="FootnoteAnchor"/>
          <w:rtl w:val="true"/>
        </w:rPr>
        <w:footnoteReference w:id="223"/>
      </w:r>
      <w:bookmarkStart w:id="370" w:name="pg16730_225415"/>
    </w:p>
    <w:p>
      <w:pPr>
        <w:pStyle w:val="BookText"/>
        <w:rPr/>
      </w:pPr>
      <w:bookmarkEnd w:id="370"/>
      <w:r>
        <w:rPr>
          <w:rFonts w:ascii="IRNazanin" w:hAnsi="IRNazanin" w:eastAsia="IRNazanin"/>
          <w:color w:val="111111"/>
          <w:sz w:val="28"/>
          <w:sz w:val="28"/>
          <w:szCs w:val="28"/>
          <w:rtl w:val="true"/>
          <w:lang w:bidi="fa-IR"/>
        </w:rPr>
        <w:t>پس در اینجا دو حکم دینی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پیروی از پیامبر در گفتار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پیروی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پیامبرمعصوم نباشد و مرتکب گناه گردد، لازمه آن، دو دعوت متضاد از جانب خدا نسبت به مکلفان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پیروی مطلق از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ترک حرام و در نتیجه پیروی نکردن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دلیل را در شکل قیاس استثنایی، این گونه می 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نبودن پیامبر ازگناه، مستلزم دعوت به متضادین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متضادین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نبودن پیامبر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معصوم بودن او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معلوم است که این دلیل کلامی از مستقلات عقلیه نمی باشد،زیرا یکی از دو مقدمه آن مأخوذ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 ملازمه میان مقدم وتالی مستفاد از شرع است، ولی محال بودن لازم امری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دلیل نخست که هر دو مقدمه آن عقلی است،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 دوم به شیوه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371" w:name="__RefHeading___Toc4514287_73709187"/>
      <w:bookmarkStart w:id="372" w:name="_Toc145"/>
      <w:bookmarkEnd w:id="371"/>
      <w:r>
        <w:rPr>
          <w:rtl w:val="true"/>
        </w:rPr>
        <w:t>ب</w:t>
      </w:r>
      <w:r>
        <w:rPr>
          <w:rtl w:val="true"/>
        </w:rPr>
        <w:t xml:space="preserve">. </w:t>
      </w:r>
      <w:r>
        <w:rPr>
          <w:rtl w:val="true"/>
        </w:rPr>
        <w:t>ایذای پیامبر حرام است</w:t>
      </w:r>
      <w:bookmarkEnd w:id="3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پیامبر معصوم از گناه نباشد و ارتکاب گناه برای او جایز باشد در صورتی که مرتکب کار ناروایی گردد باز هم محذور دعوت به متضادین لازم می آید، زیرا از یک طرف، نهی از منکر بر مکلفان واجب است و شکی نیست</w:t>
      </w:r>
    </w:p>
    <w:p>
      <w:pPr>
        <w:pStyle w:val="BookText"/>
        <w:rPr/>
      </w:pPr>
      <w:r>
        <w:rPr>
          <w:rFonts w:ascii="IRNazanin" w:hAnsi="IRNazanin" w:eastAsia="IRNazanin"/>
          <w:color w:val="111111"/>
          <w:sz w:val="28"/>
          <w:sz w:val="28"/>
          <w:szCs w:val="28"/>
          <w:rtl w:val="true"/>
          <w:lang w:bidi="fa-IR"/>
        </w:rPr>
        <w:t xml:space="preserve">که نهی از منکر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خداوند از ایذای به پیامبران نهی کرده است</w:t>
      </w:r>
      <w:r>
        <w:rPr>
          <w:rStyle w:val="FootnoteAnchor"/>
          <w:rtl w:val="true"/>
        </w:rPr>
        <w:footnoteReference w:id="224"/>
      </w:r>
      <w:r>
        <w:rPr>
          <w:rFonts w:ascii="IRNazanin" w:hAnsi="IRNazanin" w:eastAsia="IRNazanin"/>
          <w:color w:val="111111"/>
          <w:sz w:val="28"/>
          <w:sz w:val="28"/>
          <w:szCs w:val="28"/>
          <w:rtl w:val="true"/>
          <w:lang w:bidi="fa-IR"/>
        </w:rPr>
        <w:t>، بنابر این نهی از منکر در مورد پیامبر هم واجب است و هم حرام، وجمع میان فعل واجب وحرام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این دلیل هم محذور دعوت به متضادین لازم می آید، ولی گذشته ازاین جهت،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ایذای در محل کلام ما از فرض عدم عصمت پیامبر ناشی شده است بنابر این عصمت پیامبران امری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این دلیل را چنین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انکار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پیامبر معصوم از گناه باشد و گرنه به حکم وجوب نهی از منکر، بایستی او را نهی از منکر نمود واین عمل موجب ایذای او می گردد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دلایل سه گانه ای است که متکلم نامدار امامیه در تجرید الاعتقاد یادآور شده است و ما به همین سه دلیل کلامی اکتفا کرده و در فصل آینده به بررسی دلایل قرآنی عصمت می پردازیم</w:t>
      </w:r>
      <w:r>
        <w:rPr>
          <w:rFonts w:eastAsia="IRNazanin" w:cs="IRNazanin"/>
          <w:color w:val="111111"/>
          <w:sz w:val="28"/>
          <w:szCs w:val="28"/>
          <w:rtl w:val="true"/>
          <w:lang w:bidi="fa-IR"/>
        </w:rPr>
        <w:t>.</w:t>
      </w:r>
      <w:r>
        <w:rPr>
          <w:rStyle w:val="FootnoteAnchor"/>
          <w:rtl w:val="true"/>
        </w:rPr>
        <w:footnoteReference w:id="226"/>
      </w:r>
      <w:bookmarkStart w:id="373" w:name="pg16730_225417"/>
    </w:p>
    <w:p>
      <w:pPr>
        <w:pStyle w:val="BookText"/>
        <w:rPr/>
      </w:pPr>
      <w:bookmarkEnd w:id="373"/>
      <w:r>
        <w:rPr>
          <w:rFonts w:ascii="IRNazanin" w:hAnsi="IRNazanin" w:eastAsia="IRNazanin"/>
          <w:color w:val="111111"/>
          <w:sz w:val="28"/>
          <w:sz w:val="28"/>
          <w:szCs w:val="28"/>
          <w:rtl w:val="true"/>
          <w:lang w:bidi="fa-IR"/>
        </w:rPr>
        <w:t>ویژگی های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4514289_73709187"/>
      <w:bookmarkStart w:id="375" w:name="_Toc146"/>
      <w:bookmarkEnd w:id="374"/>
      <w:r>
        <w:rPr/>
        <w:t>12</w:t>
      </w:r>
      <w:r>
        <w:rPr>
          <w:rtl w:val="true"/>
        </w:rPr>
        <w:t xml:space="preserve">- </w:t>
      </w:r>
      <w:r>
        <w:rPr>
          <w:rtl w:val="true"/>
        </w:rPr>
        <w:t>عصمت رسولان الهی از دیدگاه قرآن</w:t>
      </w:r>
      <w:bookmarkEnd w:id="375"/>
    </w:p>
    <w:p>
      <w:pPr>
        <w:pStyle w:val="Heading3"/>
        <w:numPr>
          <w:ilvl w:val="2"/>
          <w:numId w:val="1"/>
        </w:numPr>
        <w:rPr/>
      </w:pPr>
      <w:bookmarkStart w:id="376" w:name="__RefHeading___Toc4514291_73709187"/>
      <w:bookmarkStart w:id="377" w:name="_Toc147"/>
      <w:bookmarkEnd w:id="376"/>
      <w:r>
        <w:rPr>
          <w:rtl w:val="true"/>
        </w:rPr>
        <w:t>اشاره</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 عصمت از گناه عمدی</w:t>
      </w:r>
      <w:r>
        <w:rPr>
          <w:rFonts w:eastAsia="IRNazanin" w:cs="IRNazanin"/>
          <w:color w:val="111111"/>
          <w:sz w:val="28"/>
          <w:szCs w:val="28"/>
          <w:rtl w:val="true"/>
          <w:lang w:bidi="fa-IR"/>
        </w:rPr>
        <w:t>)</w:t>
      </w:r>
    </w:p>
    <w:p>
      <w:pPr>
        <w:pStyle w:val="Heading3"/>
        <w:numPr>
          <w:ilvl w:val="2"/>
          <w:numId w:val="1"/>
        </w:numPr>
        <w:rPr/>
      </w:pPr>
      <w:bookmarkStart w:id="378" w:name="__RefHeading___Toc4514293_73709187"/>
      <w:bookmarkStart w:id="379" w:name="_Toc148"/>
      <w:bookmarkEnd w:id="378"/>
      <w:r>
        <w:rPr>
          <w:rtl w:val="true"/>
        </w:rPr>
        <w:t>آیات موضوع</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یَهدِی اللّهُ فَما لَهُ مِنْ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إِلَیْکُمْ یا بَنِی آدَمَ أَلاّ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مِنْکُمْ جِبِلاًّ کَثِیراً أَفَلَمْ تَکُونُوا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غَیْرِالْمَغْضُوبِ عَلَیْهِمْ وَلاَ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هَدَیْنا وَاجْتَبَیْنا إِذا تُتْلی عَلَیْهِمْ آیاتُ الرَّحْمنِ 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380" w:name="pg16730_225419"/>
    </w:p>
    <w:p>
      <w:pPr>
        <w:pStyle w:val="BookText"/>
        <w:rPr/>
      </w:pPr>
      <w:bookmarkEnd w:id="38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اللّهَوَرَسُولَهُ وَیَخْشَ اللّه وَیَتَّقِهِ فَأُولئِکَ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514295_73709187"/>
      <w:bookmarkStart w:id="382" w:name="_Toc149"/>
      <w:bookmarkEnd w:id="381"/>
      <w:r>
        <w:rPr>
          <w:rtl w:val="true"/>
        </w:rPr>
        <w:t>ترجمه آیات</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از غیب است کسی را بر غیب خود مطلع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او را برگزیند، 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محافظان و مراقبانی از پیش رو و پشت سر آن رسولان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رسولان، رسالت های پروردگار خود را به خوبی ابلاغ کرده اند، و او بر آنچه که نزد رسولان است احاطه داشت و همه چیز را به خوبی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گروه واحدی بودند، آنگاه پیامبران نوید دهنده و بیم دهنده را بر انگیخت و همراه آنان به حق کتاب نازل کرد تا در میان مردم در باره آنچه اختلاف کرده اند داوری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هوای نفس سخن نمی گوید، بلکه گفتار او وحی الهی است که به او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آنها را هدایت کرده پس از هدایت آنان پیروی کن، بگو من از شما مزدی نمی خواهم، این قرآن جز وسیله یادآوری برای جهانیان چیزی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گمراه کند، برای او هدایتگری نیست و هرکس را خدا هدایت نماید، گمراه کننده ای برای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فرزندان آدم عهد نبستیم که شیطان را پرستش نکنید او دشمن آشکاری برای شما است و مرا بپرستید این راه راست است و شیطان گروه زیادی از شماها را گمراه کرده است چرا فکر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در آیات قبل نامبرده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نعمت داده شدگان از پیامبران هستند، از ذریه آدم، و از ذریه آنان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نمودیم و از ذریه ابراهیم و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 راه کسانی که به آنان نعمت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 آنان را هدایت کرده و برگزیده ایم و هرگاه آیات خداوند بر آنان تلاوت می شد با دیده گریان روی خاک افتاده و سجده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فرزندان ناشایسته ای روی کار آمدند که نماز را ضایع کردند و از خواسته های نفسانی پیروی نمودند و به زودی به نتیجه گمراهی خود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انجام بدی ها فرمان نمی دهد آیا آنچه را نمی دانید به خدا نسبت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خدایید از من پیروی کنید تا خدا دوستتان بدارد و گناهانتان را بیامرزد که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خصوصاً برای کسانی که به خدا و سرای دیگر امیدوارند و خدا را بسیار یاد 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ابراهیم و کسانی که با او بودند الگوی نیکو است آنگاه که به قوم خود گفتند ما از شما و از آنچه که غیر از خدا می پرستید، دوری می جوییم</w:t>
      </w:r>
      <w:r>
        <w:rPr>
          <w:rFonts w:eastAsia="IRNazanin" w:cs="IRNazanin"/>
          <w:color w:val="111111"/>
          <w:sz w:val="28"/>
          <w:szCs w:val="28"/>
          <w:rtl w:val="true"/>
          <w:lang w:bidi="fa-IR"/>
        </w:rPr>
        <w:t>».</w:t>
      </w:r>
      <w:bookmarkStart w:id="383" w:name="pg16730_225421"/>
    </w:p>
    <w:p>
      <w:pPr>
        <w:pStyle w:val="BookText"/>
        <w:rPr/>
      </w:pPr>
      <w:bookmarkEnd w:id="383"/>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پیامبر پیروی کند، از خدا اطاعت کرده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و پیامبر او اطاعت کند و از خدا بترسد و از مخالفت با او بپرهیزد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خدا در میان شما است و اگر در بسیاری از موارد سخن شما را گوش کند به زحمت می 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همه آنان جز بندگان مخلص تو را گمراه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نعمت و بصیرت را به یاد آور، ما آنان را به خاطر یاد سرای دیگر، خالص و پاکدل قرار دادیم، آنان نزد ما از برگزیدگان و خوبانند، و یاد کن اسماعیل و یسع وذو الکفل را که همه از نیکو کاران بودند</w:t>
      </w:r>
      <w:r>
        <w:rPr>
          <w:rFonts w:eastAsia="IRNazanin" w:cs="IRNazanin"/>
          <w:color w:val="111111"/>
          <w:sz w:val="28"/>
          <w:szCs w:val="28"/>
          <w:rtl w:val="true"/>
          <w:lang w:bidi="fa-IR"/>
        </w:rPr>
        <w:t>».</w:t>
      </w:r>
    </w:p>
    <w:p>
      <w:pPr>
        <w:pStyle w:val="Heading3"/>
        <w:numPr>
          <w:ilvl w:val="2"/>
          <w:numId w:val="1"/>
        </w:numPr>
        <w:rPr/>
      </w:pPr>
      <w:bookmarkStart w:id="384" w:name="__RefHeading___Toc4514297_73709187"/>
      <w:bookmarkStart w:id="385" w:name="_Toc150"/>
      <w:bookmarkEnd w:id="384"/>
      <w:r>
        <w:rPr>
          <w:rtl w:val="true"/>
        </w:rPr>
        <w:t>بررسی و تفسیر آیات</w:t>
      </w:r>
      <w:bookmarkEnd w:id="385"/>
    </w:p>
    <w:p>
      <w:pPr>
        <w:pStyle w:val="Heading4"/>
        <w:numPr>
          <w:ilvl w:val="3"/>
          <w:numId w:val="1"/>
        </w:numPr>
        <w:rPr/>
      </w:pPr>
      <w:bookmarkStart w:id="386" w:name="__RefHeading___Toc4514299_73709187"/>
      <w:bookmarkStart w:id="387" w:name="_Toc151"/>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در فصل قبل با دلایل کلامی عصمت پیامبران آشنا شدیم، اکنون باید این مسئله را بر آیات قرآن عرضه نماییم و از چگونگی نظر قرآن درباره آن آگاه شویم</w:t>
      </w:r>
      <w:r>
        <w:rPr>
          <w:rFonts w:eastAsia="IRNazanin" w:cs="IRNazanin"/>
          <w:color w:val="111111"/>
          <w:sz w:val="28"/>
          <w:szCs w:val="28"/>
          <w:rtl w:val="true"/>
          <w:lang w:bidi="fa-IR"/>
        </w:rPr>
        <w:t>:</w:t>
      </w:r>
    </w:p>
    <w:p>
      <w:pPr>
        <w:pStyle w:val="Heading4"/>
        <w:numPr>
          <w:ilvl w:val="3"/>
          <w:numId w:val="1"/>
        </w:numPr>
        <w:rPr/>
      </w:pPr>
      <w:bookmarkStart w:id="388" w:name="__RefHeading___Toc4514301_73709187"/>
      <w:bookmarkStart w:id="389" w:name="_Toc152"/>
      <w:bookmarkEnd w:id="388"/>
      <w:r>
        <w:rPr>
          <w:rtl w:val="true"/>
        </w:rPr>
        <w:t>الف</w:t>
      </w:r>
      <w:r>
        <w:rPr>
          <w:rtl w:val="true"/>
        </w:rPr>
        <w:t xml:space="preserve">. </w:t>
      </w:r>
      <w:r>
        <w:rPr>
          <w:rtl w:val="true"/>
        </w:rPr>
        <w:t>قرآن وعصمت پیامبران در رابطه با وحی</w:t>
      </w:r>
      <w:r>
        <w:rPr>
          <w:rtl w:val="true"/>
        </w:rPr>
        <w:t>:</w:t>
      </w:r>
      <w:bookmarkEnd w:id="389"/>
    </w:p>
    <w:p>
      <w:pPr>
        <w:pStyle w:val="Heading5"/>
        <w:numPr>
          <w:ilvl w:val="4"/>
          <w:numId w:val="1"/>
        </w:numPr>
        <w:rPr/>
      </w:pPr>
      <w:bookmarkStart w:id="390" w:name="__RefHeading___Toc4514303_73709187"/>
      <w:bookmarkStart w:id="391" w:name="_Toc153"/>
      <w:bookmarkEnd w:id="390"/>
      <w:r>
        <w:rPr>
          <w:rtl w:val="true"/>
        </w:rPr>
        <w:t>اشاره</w:t>
      </w:r>
      <w:bookmarkEnd w:id="3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متعددی از قرآن، عصمت پیامبران و مصونیت آنان از خطا، در امور مربوط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حفظ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اینک بیان این</w:t>
      </w:r>
      <w:bookmarkStart w:id="392" w:name="pg16730_225422"/>
    </w:p>
    <w:p>
      <w:pPr>
        <w:pStyle w:val="BookText"/>
        <w:rPr/>
      </w:pPr>
      <w:bookmarkEnd w:id="392"/>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Heading5"/>
        <w:numPr>
          <w:ilvl w:val="4"/>
          <w:numId w:val="1"/>
        </w:numPr>
        <w:rPr/>
      </w:pPr>
      <w:bookmarkStart w:id="393" w:name="__RefHeading___Toc4514305_73709187"/>
      <w:bookmarkStart w:id="394" w:name="_Toc154"/>
      <w:bookmarkEnd w:id="393"/>
      <w:r>
        <w:rPr/>
        <w:t>1</w:t>
      </w:r>
      <w:r>
        <w:rPr>
          <w:rtl w:val="true"/>
        </w:rPr>
        <w:t xml:space="preserve">. </w:t>
      </w:r>
      <w:r>
        <w:rPr>
          <w:rtl w:val="true"/>
        </w:rPr>
        <w:t>پیامبران و نگهبانان غیبی</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w:t>
      </w:r>
      <w:r>
        <w:rPr>
          <w:rStyle w:val="FootnoteAnchor"/>
          <w:rtl w:val="true"/>
        </w:rPr>
        <w:footnoteReference w:id="227"/>
      </w:r>
      <w:r>
        <w:rPr>
          <w:rFonts w:ascii="Amiri" w:hAnsi="Amiri" w:eastAsia="Amiri" w:cs="Amiri"/>
          <w:color w:val="111111"/>
          <w:sz w:val="28"/>
          <w:sz w:val="28"/>
          <w:szCs w:val="28"/>
          <w:rtl w:val="true"/>
          <w:lang w:bidi="ar-SA"/>
        </w:rPr>
        <w:t>رَسُول فَإِنَّهُ یَسْلُک</w:t>
      </w:r>
      <w:r>
        <w:rPr>
          <w:rStyle w:val="FootnoteAnchor"/>
          <w:rtl w:val="true"/>
        </w:rPr>
        <w:footnoteReference w:id="228"/>
      </w:r>
      <w:r>
        <w:rPr>
          <w:rFonts w:ascii="Amiri" w:hAnsi="Amiri" w:eastAsia="Amiri" w:cs="Amiri"/>
          <w:color w:val="111111"/>
          <w:sz w:val="28"/>
          <w:sz w:val="28"/>
          <w:szCs w:val="28"/>
          <w:rtl w:val="true"/>
          <w:lang w:bidi="ar-SA"/>
        </w:rPr>
        <w:t xml:space="preserve">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از غیب است کسی را بر غیب خود مطلع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او را برگزیند، 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محافظان و مراقبانی از پیش رو و پشت سر آن رسولان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رسولان، رسالت های پروردگار خود را به خوبی ابلاغ کرده اند، و او بر آنچه که نزد رسولان است احاطه داشت و همه چیز را به خوبی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مصونیت پیامبران در مسائل مربوط به وحی وابلاغ دین اعم از تلقی، نگهداری و ابلاغ کاملاً استفاده می شود،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خدا مراقبان و محافظانی را از همه جانب بر پیامبران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می دانیم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کنایه از آن است که پیامبران از همه جوانب تحت کنترل و مراقبت راصدان و مراقبان الهی می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این رصدها و مراقبت ها آن است که از نفوذ عوامل مخرب به</w:t>
      </w:r>
      <w:bookmarkStart w:id="395" w:name="pg16730_225423"/>
    </w:p>
    <w:p>
      <w:pPr>
        <w:pStyle w:val="BookText"/>
        <w:rPr/>
      </w:pPr>
      <w:bookmarkEnd w:id="395"/>
      <w:r>
        <w:rPr>
          <w:rFonts w:ascii="IRNazanin" w:hAnsi="IRNazanin" w:eastAsia="IRNazanin"/>
          <w:color w:val="111111"/>
          <w:sz w:val="28"/>
          <w:sz w:val="28"/>
          <w:szCs w:val="28"/>
          <w:rtl w:val="true"/>
          <w:lang w:bidi="fa-IR"/>
        </w:rPr>
        <w:t>قلب پیامبران الهی جلوگیری می شود، نه شیاطین در آن نفوذ می کنند و نه پیامبران آن را فراموش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که مفاد این جمله آن است، آیه سوم است که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مراقبان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قَدْ أَبْلَغُوا رِسالاتِ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کار که اطراف وجود پیامبران با نگهبانان احاطه می شود، این است که آنان به رسالت های پروردگار خود تحقق بخشند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فَلَیَعْلَمَنَّ اللّهُ الَّذِینَ صَدَقُوا وَلَیَعْلَمَنَّ الکاذِبینَ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راستگو از افراد دروغگو تمیز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تأکید، یادآور می شود که نه تنها مراقبانی بر آنان می گمارد بلکه خود نیز بر پیامبران و مراقبان آنان احاطه دارد و از دقایق اشیا کاملاً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مضمون این آیه می توان گفت که رسولان الهی در مسائل مربوط به غیب ووحی، پیوسته مورد مراقبت فرشتگان الهی بوده تا رسالتی را که بر دوش گرفته اند به خوبی انجام دهند و این تعبیر دیگری از مصونیت آنان در تلقی وحی و حفظ و ابلاغ آن است، زیرا اگر خللی در این مراحل رخ دهد، هرگز رسالت الهی تحقق نمی پذیرد</w:t>
      </w:r>
      <w:r>
        <w:rPr>
          <w:rFonts w:eastAsia="IRNazanin" w:cs="IRNazanin"/>
          <w:color w:val="111111"/>
          <w:sz w:val="28"/>
          <w:szCs w:val="28"/>
          <w:rtl w:val="true"/>
          <w:lang w:bidi="fa-IR"/>
        </w:rPr>
        <w:t>.</w:t>
      </w:r>
    </w:p>
    <w:p>
      <w:pPr>
        <w:pStyle w:val="Heading5"/>
        <w:numPr>
          <w:ilvl w:val="4"/>
          <w:numId w:val="1"/>
        </w:numPr>
        <w:rPr/>
      </w:pPr>
      <w:bookmarkStart w:id="396" w:name="__RefHeading___Toc4514307_73709187"/>
      <w:bookmarkStart w:id="397" w:name="_Toc155"/>
      <w:bookmarkEnd w:id="396"/>
      <w:r>
        <w:rPr/>
        <w:t>2</w:t>
      </w:r>
      <w:r>
        <w:rPr>
          <w:rtl w:val="true"/>
        </w:rPr>
        <w:t xml:space="preserve">. </w:t>
      </w:r>
      <w:r>
        <w:rPr>
          <w:rtl w:val="true"/>
        </w:rPr>
        <w:t>داوری به حق</w:t>
      </w:r>
      <w:bookmarkEnd w:id="3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قرآن حاکی است که خدا همراه پیامبران کتاب فرستاده تا در میان مردم به حق داوری کند</w:t>
      </w:r>
      <w:r>
        <w:rPr>
          <w:rFonts w:eastAsia="IRNazanin" w:cs="IRNazanin"/>
          <w:color w:val="111111"/>
          <w:sz w:val="28"/>
          <w:szCs w:val="28"/>
          <w:rtl w:val="true"/>
          <w:lang w:bidi="fa-IR"/>
        </w:rPr>
        <w:t>.</w:t>
      </w:r>
      <w:bookmarkStart w:id="398" w:name="pg16730_225424"/>
    </w:p>
    <w:p>
      <w:pPr>
        <w:pStyle w:val="BookText"/>
        <w:rPr/>
      </w:pPr>
      <w:bookmarkEnd w:id="398"/>
      <w:r>
        <w:rPr>
          <w:rFonts w:ascii="IRNazanin" w:hAnsi="IRNazanin" w:eastAsia="IRNazanin"/>
          <w:color w:val="111111"/>
          <w:sz w:val="28"/>
          <w:sz w:val="28"/>
          <w:szCs w:val="28"/>
          <w:rtl w:val="true"/>
          <w:lang w:bidi="fa-IR"/>
        </w:rPr>
        <w:t>و این دو هدف جز با مصونیت پیامبران در مسائل مربوط به دنیا تحقق نمی پذیرد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گروه واحدی بودند، آنگاه پیامبران نوید دهنده و بیم دهنده را بر انگیخت و همراه آنان به حق کتاب نازل کرد تا در میان مردم در باره آنچه اختلاف کرده اند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داور در آیه، به حکم این که فعل را مفرد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است و طبعاً کتاب آسمانی باید عین حق و مصون از هر نوع لغزش باشد امّا این کتاب صامت، به وسیله کتاب ناطق بیان می گردد و اگر کتاب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وحی از اخذ و حفظ و تبلیغ دچار اشتباه گردد، قهراً خود کتاب نیز مصون از خطا نخواهد بود</w:t>
      </w:r>
      <w:r>
        <w:rPr>
          <w:rFonts w:eastAsia="IRNazanin" w:cs="IRNazanin"/>
          <w:color w:val="111111"/>
          <w:sz w:val="28"/>
          <w:szCs w:val="28"/>
          <w:rtl w:val="true"/>
          <w:lang w:bidi="fa-IR"/>
        </w:rPr>
        <w:t>.</w:t>
      </w:r>
    </w:p>
    <w:p>
      <w:pPr>
        <w:pStyle w:val="Heading5"/>
        <w:numPr>
          <w:ilvl w:val="4"/>
          <w:numId w:val="1"/>
        </w:numPr>
        <w:rPr/>
      </w:pPr>
      <w:bookmarkStart w:id="399" w:name="__RefHeading___Toc4514309_73709187"/>
      <w:bookmarkStart w:id="400" w:name="_Toc156"/>
      <w:bookmarkEnd w:id="399"/>
      <w:r>
        <w:rPr/>
        <w:t>3</w:t>
      </w:r>
      <w:r>
        <w:rPr>
          <w:rtl w:val="true"/>
        </w:rPr>
        <w:t xml:space="preserve">. </w:t>
      </w:r>
      <w:r>
        <w:rPr>
          <w:rtl w:val="true"/>
        </w:rPr>
        <w:t>از روی هوای نفس سخن نمی گویند</w:t>
      </w:r>
      <w:bookmarkEnd w:id="400"/>
    </w:p>
    <w:p>
      <w:pPr>
        <w:pStyle w:val="BookText"/>
        <w:rPr/>
      </w:pPr>
      <w:r>
        <w:rPr>
          <w:rFonts w:ascii="IRNazanin" w:hAnsi="IRNazanin" w:eastAsia="IRNazanin"/>
          <w:color w:val="111111"/>
          <w:sz w:val="28"/>
          <w:sz w:val="28"/>
          <w:szCs w:val="28"/>
          <w:rtl w:val="true"/>
          <w:lang w:bidi="fa-IR"/>
        </w:rPr>
        <w:t>پیامبران، جانشینان خدا در روی زمین بوده و منطق آنان مستند به هوای نفس نیست، بلکه آنچه را از خدا می گیرند، برای مردم بیان می کنند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هوای نفس سخن نمی گوید، بلکه گفتار او وحی الهی است که به او می 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مجموع گفتارهای پیامبر اعم از قرآن و حدیث، مصونیت</w:t>
      </w:r>
      <w:bookmarkStart w:id="401" w:name="pg16730_225425"/>
    </w:p>
    <w:p>
      <w:pPr>
        <w:pStyle w:val="BookText"/>
        <w:rPr/>
      </w:pPr>
      <w:bookmarkEnd w:id="401"/>
      <w:r>
        <w:rPr>
          <w:rFonts w:ascii="IRNazanin" w:hAnsi="IRNazanin" w:eastAsia="IRNazanin"/>
          <w:color w:val="111111"/>
          <w:sz w:val="28"/>
          <w:sz w:val="28"/>
          <w:szCs w:val="28"/>
          <w:rtl w:val="true"/>
          <w:lang w:bidi="fa-IR"/>
        </w:rPr>
        <w:t xml:space="preserve">می بخشد و لذا پیامبر نه تنها در بیان دین از طریق قرآن، از هر لغزشی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وسهوی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می باشد، بلکه در بیان دین از طریق حدیث نیز همین اصل بر او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آیات مصونیت پیامبران را در این زمینه ها ثابت نموده و نیازی به اطاله سخن نیست، خصوصاً که در این مورد، مخالف به چشم نمی خورد، بلکه تمام طوایف اسلامی مصونیت پیامبر را در بیان شریعت تصویب نموده اند، مهم بخش دیگر از عصمت است که هم اکنون یادآور می شویم</w:t>
      </w:r>
      <w:r>
        <w:rPr>
          <w:rFonts w:eastAsia="IRNazanin" w:cs="IRNazanin"/>
          <w:color w:val="111111"/>
          <w:sz w:val="28"/>
          <w:szCs w:val="28"/>
          <w:rtl w:val="true"/>
          <w:lang w:bidi="fa-IR"/>
        </w:rPr>
        <w:t>:</w:t>
      </w:r>
    </w:p>
    <w:p>
      <w:pPr>
        <w:pStyle w:val="Heading4"/>
        <w:numPr>
          <w:ilvl w:val="3"/>
          <w:numId w:val="1"/>
        </w:numPr>
        <w:rPr/>
      </w:pPr>
      <w:bookmarkStart w:id="402" w:name="__RefHeading___Toc4514311_73709187"/>
      <w:bookmarkStart w:id="403" w:name="_Toc157"/>
      <w:bookmarkEnd w:id="402"/>
      <w:r>
        <w:rPr>
          <w:rtl w:val="true"/>
        </w:rPr>
        <w:t>ب</w:t>
      </w:r>
      <w:r>
        <w:rPr>
          <w:rtl w:val="true"/>
        </w:rPr>
        <w:t xml:space="preserve">. </w:t>
      </w:r>
      <w:r>
        <w:rPr>
          <w:rtl w:val="true"/>
        </w:rPr>
        <w:t>قرآن و مصونیت پیامبران از گناه و خلاف</w:t>
      </w:r>
      <w:bookmarkEnd w:id="403"/>
    </w:p>
    <w:p>
      <w:pPr>
        <w:pStyle w:val="Heading5"/>
        <w:numPr>
          <w:ilvl w:val="4"/>
          <w:numId w:val="1"/>
        </w:numPr>
        <w:rPr/>
      </w:pPr>
      <w:bookmarkStart w:id="404" w:name="__RefHeading___Toc4514313_73709187"/>
      <w:bookmarkStart w:id="405" w:name="_Toc15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قرآن، همه پیامبران را در زندگی پیراسته از گناه و خلاف معرفی کرده و این مطلب را می توان از آیات متعددی استفاده کرد</w:t>
      </w:r>
      <w:r>
        <w:rPr>
          <w:rFonts w:eastAsia="IRNazanin" w:cs="IRNazanin"/>
          <w:color w:val="111111"/>
          <w:sz w:val="28"/>
          <w:szCs w:val="28"/>
          <w:rtl w:val="true"/>
          <w:lang w:bidi="fa-IR"/>
        </w:rPr>
        <w:t>.</w:t>
      </w:r>
    </w:p>
    <w:p>
      <w:pPr>
        <w:pStyle w:val="Heading5"/>
        <w:numPr>
          <w:ilvl w:val="4"/>
          <w:numId w:val="1"/>
        </w:numPr>
        <w:rPr/>
      </w:pPr>
      <w:bookmarkStart w:id="406" w:name="__RefHeading___Toc4514315_73709187"/>
      <w:bookmarkStart w:id="407" w:name="_Toc159"/>
      <w:bookmarkEnd w:id="406"/>
      <w:r>
        <w:rPr>
          <w:rtl w:val="true"/>
        </w:rPr>
        <w:t>الف</w:t>
      </w:r>
      <w:r>
        <w:rPr>
          <w:rtl w:val="true"/>
        </w:rPr>
        <w:t xml:space="preserve">. </w:t>
      </w:r>
      <w:r>
        <w:rPr>
          <w:rtl w:val="true"/>
        </w:rPr>
        <w:t>پیامبران هدایت یافتگانی هستند که هرگز گمراه نمی شوند</w:t>
      </w:r>
      <w:bookmarkEnd w:id="407"/>
    </w:p>
    <w:p>
      <w:pPr>
        <w:pStyle w:val="BookText"/>
        <w:rPr/>
      </w:pPr>
      <w:r>
        <w:rPr>
          <w:rFonts w:ascii="IRNazanin" w:hAnsi="IRNazanin" w:eastAsia="IRNazanin"/>
          <w:color w:val="111111"/>
          <w:sz w:val="28"/>
          <w:sz w:val="28"/>
          <w:szCs w:val="28"/>
          <w:rtl w:val="true"/>
          <w:lang w:bidi="fa-IR"/>
        </w:rPr>
        <w:t>از مجموع مفاد سه دسته از آیات به روشنی می توان عصمت پیامبران را از گناه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آنها را هدایت کرده پس از هدایت آنان پیروی کن، بگو من از شما مزدی نمی خواهم، این قرآن جز وسیله یادآوری برای جهانیان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یَهدِی اللّهُ فَما لَهُ مِنْ مُضِلّ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گمراه کند، برای او هدایتگری نیست و هرکس را خدا هدایت نماید، گمراه کننده ای برای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إِلَیْکُمْ یا بَنِی آدَمَ أَلاّ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مِنْکُمْ جِبِلاًّ کَثِیراً أَفَلَمْ تَکُونُوا تَعْقِلُونَ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فرزندان آدم عهد نبستیم که شیطان را پرستش نکنید او دشمن آشکاری برای شما است و مرا بپرستید این راه راست است و شیطان گروه زیادی از شماها را گمراه کرده است چرا فکر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هر سه آیه می توان عصمت پیامبران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به حکم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پیامبران هدایت یافتگانند و باید از آنان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می رساند که افراد هدایت یافته هرگز برای آنان گمراه کننده ای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سوم به حکم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أَضَلَّ مِنْکُمْ جِبِلاًّ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 که ضلالت افراد به خاطر پیروی از شیطان بوده و هر اندازه که از شیطان پیروی کنند به همان اندازه خدا را نافرمانی کرده و از صراط مستقیم منحرف گردیده اند و در نتیجه گناه و نافرمانی با ضلالت و گمراهی و انحراف از صراط مستقیم همراه است</w:t>
      </w:r>
      <w:r>
        <w:rPr>
          <w:rFonts w:eastAsia="IRNazanin" w:cs="IRNazanin"/>
          <w:color w:val="111111"/>
          <w:sz w:val="28"/>
          <w:szCs w:val="28"/>
          <w:rtl w:val="true"/>
          <w:lang w:bidi="fa-IR"/>
        </w:rPr>
        <w:t>.</w:t>
      </w:r>
      <w:bookmarkStart w:id="408" w:name="pg16730_225427"/>
    </w:p>
    <w:p>
      <w:pPr>
        <w:pStyle w:val="BookText"/>
        <w:rPr/>
      </w:pPr>
      <w:bookmarkEnd w:id="408"/>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هدایت یافتگانند و برای آنان گمراهی نیست، وچون هر نوع نافرمانی و گناه با ضلالت و گمراهی همراه است پس کسانی که به حکم دو آیه نخست، ضلالت در مورد آنان راه ندارد، به حکم آیه سوم پیراسته از گناه و نافرمانی می باشند</w:t>
      </w:r>
      <w:r>
        <w:rPr>
          <w:rFonts w:eastAsia="IRNazanin" w:cs="IRNazanin"/>
          <w:color w:val="111111"/>
          <w:sz w:val="28"/>
          <w:szCs w:val="28"/>
          <w:rtl w:val="true"/>
          <w:lang w:bidi="fa-IR"/>
        </w:rPr>
        <w:t>.</w:t>
      </w:r>
    </w:p>
    <w:p>
      <w:pPr>
        <w:pStyle w:val="Heading5"/>
        <w:numPr>
          <w:ilvl w:val="4"/>
          <w:numId w:val="1"/>
        </w:numPr>
        <w:rPr/>
      </w:pPr>
      <w:bookmarkStart w:id="409" w:name="__RefHeading___Toc4514317_73709187"/>
      <w:bookmarkStart w:id="410" w:name="_Toc160"/>
      <w:bookmarkEnd w:id="409"/>
      <w:r>
        <w:rPr>
          <w:rtl w:val="true"/>
        </w:rPr>
        <w:t>ب</w:t>
      </w:r>
      <w:r>
        <w:rPr>
          <w:rtl w:val="true"/>
        </w:rPr>
        <w:t xml:space="preserve">. </w:t>
      </w:r>
      <w:r>
        <w:rPr>
          <w:rtl w:val="true"/>
        </w:rPr>
        <w:t>پیامبران نعمت داده شدگانند</w:t>
      </w:r>
      <w:bookmarkEnd w:id="410"/>
    </w:p>
    <w:p>
      <w:pPr>
        <w:pStyle w:val="BookText"/>
        <w:rPr/>
      </w:pPr>
      <w:r>
        <w:rPr>
          <w:rFonts w:ascii="IRNazanin" w:hAnsi="IRNazanin" w:eastAsia="IRNazanin"/>
          <w:color w:val="111111"/>
          <w:sz w:val="28"/>
          <w:sz w:val="28"/>
          <w:szCs w:val="28"/>
          <w:rtl w:val="true"/>
          <w:lang w:bidi="fa-IR"/>
        </w:rPr>
        <w:t>قرآن کریم پیامبران الهی را از نعمت داده شدگان دانسته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در آیات قبل نامبرده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نعمت داده شدگان از پیامبران هستند، از ذریه آدم، و از ذریه آنان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نمودیم واز ذریه ابراهیم و یعقوب</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از طرف دیگر راه نعمت داده شدگان را راه مستقیم دانسته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 راه کسانی که به آنان نعمت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مقابل صراط مستقیم را راه ضلالت و غضب الهی دانسته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 .</w:t>
      </w:r>
      <w:bookmarkStart w:id="411" w:name="pg16730_225428"/>
    </w:p>
    <w:p>
      <w:pPr>
        <w:pStyle w:val="BookText"/>
        <w:rPr/>
      </w:pPr>
      <w:bookmarkEnd w:id="411"/>
      <w:r>
        <w:rPr>
          <w:rFonts w:ascii="IRNazanin" w:hAnsi="IRNazanin" w:eastAsia="IRNazanin"/>
          <w:color w:val="111111"/>
          <w:sz w:val="28"/>
          <w:sz w:val="28"/>
          <w:szCs w:val="28"/>
          <w:rtl w:val="true"/>
          <w:lang w:bidi="fa-IR"/>
        </w:rPr>
        <w:t xml:space="preserve">و با توجه به این که هر نوع گناه و معصیت، ضلالت بوده و موجب خشم و غضب الهی می گردد بنابر این پیامبران که برخوردار از نعمت خاص الهی بوده و طریق مستقیم خدا را می پیمایند هرگز مرتکب گناه و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گردند، زیرا گناه و معصیت، مایه ضلالت و موجب غضب الهی است و راه آنان، صراط مستقیم است که نقطه مقابل راه گمراهان و غضب شدگان می باشد</w:t>
      </w:r>
      <w:r>
        <w:rPr>
          <w:rFonts w:eastAsia="IRNazanin" w:cs="IRNazanin"/>
          <w:color w:val="111111"/>
          <w:sz w:val="28"/>
          <w:szCs w:val="28"/>
          <w:rtl w:val="true"/>
          <w:lang w:bidi="fa-IR"/>
        </w:rPr>
        <w:t>.</w:t>
      </w:r>
    </w:p>
    <w:p>
      <w:pPr>
        <w:pStyle w:val="Heading5"/>
        <w:numPr>
          <w:ilvl w:val="4"/>
          <w:numId w:val="1"/>
        </w:numPr>
        <w:rPr/>
      </w:pPr>
      <w:bookmarkStart w:id="412" w:name="__RefHeading___Toc4514319_73709187"/>
      <w:bookmarkStart w:id="413" w:name="_Toc161"/>
      <w:bookmarkEnd w:id="412"/>
      <w:r>
        <w:rPr>
          <w:rtl w:val="true"/>
        </w:rPr>
        <w:t>ج</w:t>
      </w:r>
      <w:r>
        <w:rPr>
          <w:rtl w:val="true"/>
        </w:rPr>
        <w:t xml:space="preserve">. </w:t>
      </w:r>
      <w:r>
        <w:rPr>
          <w:rtl w:val="true"/>
        </w:rPr>
        <w:t>پیامبران تسلیم بی چون وچرای پروردگارند</w:t>
      </w:r>
      <w:bookmarkEnd w:id="413"/>
    </w:p>
    <w:p>
      <w:pPr>
        <w:pStyle w:val="BookText"/>
        <w:rPr/>
      </w:pPr>
      <w:r>
        <w:rPr>
          <w:rFonts w:ascii="IRNazanin" w:hAnsi="IRNazanin" w:eastAsia="IRNazanin"/>
          <w:color w:val="111111"/>
          <w:sz w:val="28"/>
          <w:sz w:val="28"/>
          <w:szCs w:val="28"/>
          <w:rtl w:val="true"/>
          <w:lang w:bidi="fa-IR"/>
        </w:rPr>
        <w:t>از بیان فوق دلالت بخش دیگری از آیات نیز بر عصمت پیامبران از گناه و نافرمانی خدا روشن می گردد و آن آیاتی است که انبیای الهی را هدایت شدگان، و برگزیدگان از جانب خدا توصیف نموده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خدا آنان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هَدَیْنا وَاجْتَبَیْنا إِذا تُتْلی عَلَیْهِمْ آیاتُ الرَّحْمنِ خَرُّوا سُجَّداً وَبُکِیّاً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 آنان را هدایت کرده و برگزیده ایم و هرگاه آیات خداوند بر آنان تلاوت می شد با دیده گریان روی خاک افتاده و سجده می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افرادی که اطاعت و انقیاد آنان به گواهی قرآن و داوری خداوند به پایه ای است که در برابر آیات الهی از خود بی خود شده و برای ابراز</w:t>
      </w:r>
      <w:bookmarkStart w:id="414" w:name="pg16730_225429"/>
    </w:p>
    <w:p>
      <w:pPr>
        <w:pStyle w:val="BookText"/>
        <w:rPr/>
      </w:pPr>
      <w:bookmarkEnd w:id="414"/>
      <w:r>
        <w:rPr>
          <w:rFonts w:ascii="IRNazanin" w:hAnsi="IRNazanin" w:eastAsia="IRNazanin"/>
          <w:color w:val="111111"/>
          <w:sz w:val="28"/>
          <w:sz w:val="28"/>
          <w:szCs w:val="28"/>
          <w:rtl w:val="true"/>
          <w:lang w:bidi="fa-IR"/>
        </w:rPr>
        <w:t>تواضع و تسلیم خود در برابر دستورات الهی روی خاک افتاده و سجده می نمایند، به هیچ وجه مرتکب گناه و خطا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در این آیات، پیامبران در مقام عمل به احکام الهی مورد ستایش و تمجید خداوند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تمجید و ستایش الهی ـ آن هم در این پایه ـ گواه روشنی بر مصونیت عملی پیامبران در مورد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مطلب، آن است که در آیه بعد، از گروهی یاد می کند که آنان در عمل، نقطه مقابل پیامبران بوده و به جای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هواهای نفس پیروی نمودند،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فرزندان ناشایسته ای روی کار آمدند که نماز را ضایع کردند و از خواسته های نفسانی پیروی نمودند و به زودی به نتیجه گمراهی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مقابله این دو گروه به روشنی استفاده می شود که پیامبران به هیچ وجه در عمل هوای نفس پیروی نمی کنند و این همان عصمت و مصونیت از گناه و نافرمانی در مقام عمل به دستورات الهی است</w:t>
      </w:r>
      <w:r>
        <w:rPr>
          <w:rFonts w:eastAsia="IRNazanin" w:cs="IRNazanin"/>
          <w:color w:val="111111"/>
          <w:sz w:val="28"/>
          <w:szCs w:val="28"/>
          <w:rtl w:val="true"/>
          <w:lang w:bidi="fa-IR"/>
        </w:rPr>
        <w:t>.</w:t>
      </w:r>
    </w:p>
    <w:p>
      <w:pPr>
        <w:pStyle w:val="Heading5"/>
        <w:numPr>
          <w:ilvl w:val="4"/>
          <w:numId w:val="1"/>
        </w:numPr>
        <w:rPr/>
      </w:pPr>
      <w:bookmarkStart w:id="415" w:name="__RefHeading___Toc4514321_73709187"/>
      <w:bookmarkStart w:id="416" w:name="_Toc162"/>
      <w:bookmarkEnd w:id="415"/>
      <w:r>
        <w:rPr>
          <w:rtl w:val="true"/>
        </w:rPr>
        <w:t>د</w:t>
      </w:r>
      <w:r>
        <w:rPr>
          <w:rtl w:val="true"/>
        </w:rPr>
        <w:t xml:space="preserve">. </w:t>
      </w:r>
      <w:r>
        <w:rPr>
          <w:rtl w:val="true"/>
        </w:rPr>
        <w:t>اسوه های پسندیده در رفتار و گفتار</w:t>
      </w:r>
      <w:bookmarkEnd w:id="4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بسیاری از قرآن بر اطاعت و پیروی از پیامبر گرامی تأکید گردیده و پیروی از او پیروی از پروردگار و مخالفت با او مخالفت با خدا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شماره آنها بسیار است از یک نظر به دو گروه تقسیم</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در آنها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اطاعت غالباً در مورد پیروی از گفتار رهبران و مربیان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درمورد پیروی روش و رفتار، رهبران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این آیات بدون قید و شرط فرمان می دهد که از پیامبر تبعیت کنیم قهراً باید پیامبر گرامی در گفتار و رفتار مصون از لغزش بوده و اعمال او همگی مورد رضای خدا باشد و در غیر این صورت فرمان پیروی از او به صورت فرمان پیروی از گناه درمی آید و هرگز خدا فرمان تبعیت از خلاف و گناه را نمی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انجام بدی ها فرمان نمی دهد آیا آنچه را نمی دانید به خدا نسبت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همین بیان در آیات مربوط به اسوه بودن پیامبر گرامی حاکم است، اسوه بودن یک انسان آن هم بدون قید و شرط ملازم با معصوم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نظر گفتار و رفتار معصوم نباشد فرمان به اسوه گیری او ملازم با فرمان به انجام گناه و خطا است که خداوند پیراسته از آن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توان از آیات مربوط به وجوب اطاعت از پیامبر نیز عصمت او را استفاده کرد و اگر بگوییم این آیات مربوط به اطاعت از فرمان های زبانی است دلالت این آیات منحصر به عصمت در گفتار می شود، ولی اگر اطاعت شامل رفتار نیزباشد، دلیل بر عصمت در رفتار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این آیات را از نظر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تبعیت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برخی از آیات، پیامبر گرامی را اسوه و الگو در رفتار و گفتار معرفی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خصوصاً برای کسانی که به خدا و سرای دیگر امیدوارند و خدا را بسیار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پیامبر گرامی است که الگو معرفی شده است، بلکه ابراهیم نیز برای جامعه با ایمان از نظر قرآن الگو 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بُرَءاؤا مِنْکُمْ وَمِمّا تَعْبُدُونَ مِنْ دُونِ اللّهِ </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ابراهیم و کسانی که با او بودند الگوی نیکو است آنگاه که به قوم خود گفتند ما از شما و از آنچه که غیر از خدا می پرستید، دوری می جوییم</w:t>
      </w:r>
      <w:r>
        <w:rPr>
          <w:rFonts w:eastAsia="IRNazanin" w:cs="IRNazanin"/>
          <w:color w:val="111111"/>
          <w:sz w:val="28"/>
          <w:szCs w:val="28"/>
          <w:rtl w:val="true"/>
          <w:lang w:bidi="fa-IR"/>
        </w:rPr>
        <w:t>».</w:t>
      </w:r>
      <w:r>
        <w:rPr>
          <w:rStyle w:val="FootnoteAnchor"/>
          <w:rtl w:val="true"/>
        </w:rPr>
        <w:footnoteReference w:id="24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باره اطاعت از پیامبر می فرماید</w:t>
      </w:r>
      <w:r>
        <w:rPr>
          <w:rFonts w:eastAsia="IRNazanin" w:cs="IRNazanin"/>
          <w:color w:val="111111"/>
          <w:sz w:val="28"/>
          <w:szCs w:val="28"/>
          <w:rtl w:val="true"/>
          <w:lang w:bidi="fa-IR"/>
        </w:rPr>
        <w:t>:</w:t>
      </w:r>
      <w:bookmarkStart w:id="417" w:name="pg16730_225432"/>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پیامبر پیروی کند، از خدا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پاداش اطاعت از خدا و رسول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اللّهَوَرَسُولَهُ وَیَخْشَ اللّهَ وَیَتَّقِهِ فَأُولئِکَ هُمُ الفائِزُونَ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و پیامبر او اطاعت کند و از خدا بترسد و از مخالفت با او بپرهیزد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نیز مؤمنان را نکوهش می کند که احیاناً خواهان تبعیت پیامبر از آنان می باشند و یادآور می شود که اگر از شماها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مصون نبودن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خدا در میان شما است واگر در بسیاری از موارد سخن شما را گوش کند به زحمت می افتید</w:t>
      </w:r>
      <w:r>
        <w:rPr>
          <w:rFonts w:eastAsia="IRNazanin" w:cs="IRNazanin"/>
          <w:color w:val="111111"/>
          <w:sz w:val="28"/>
          <w:szCs w:val="28"/>
          <w:rtl w:val="true"/>
          <w:lang w:bidi="fa-IR"/>
        </w:rPr>
        <w:t>».</w:t>
      </w:r>
    </w:p>
    <w:p>
      <w:pPr>
        <w:pStyle w:val="Heading5"/>
        <w:numPr>
          <w:ilvl w:val="4"/>
          <w:numId w:val="1"/>
        </w:numPr>
        <w:rPr/>
      </w:pPr>
      <w:bookmarkStart w:id="418" w:name="__RefHeading___Toc4514323_73709187"/>
      <w:bookmarkStart w:id="419" w:name="_Toc163"/>
      <w:bookmarkEnd w:id="418"/>
      <w:r>
        <w:rPr>
          <w:rtl w:val="true"/>
        </w:rPr>
        <w:t>هـ</w:t>
      </w:r>
      <w:r>
        <w:rPr>
          <w:rtl w:val="true"/>
        </w:rPr>
        <w:t xml:space="preserve">. </w:t>
      </w:r>
      <w:r>
        <w:rPr>
          <w:rtl w:val="true"/>
        </w:rPr>
        <w:t>پیامبران از اغوای شیطان پیراسته اند</w:t>
      </w:r>
      <w:bookmarkEnd w:id="4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آیات قرآن حاکی از آن است که شیطان به هنگام رانده شدن از درگاه الهی سوگند یاد کرد که همه بندگان خدا را گمراه کند مگر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شیطان در مورد آنان کمترین راه نفوذی ندارد و آنان از اغوای شیطان مصون و در نتیجه از هر گناهی پیراسته و معصوم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همه آنان جز بندگان مخلص تو 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های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مطلب را در کنار مطلب دیگر قرار دهیم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هرگناهی که از انسان سر می زند شیطان در آن سهمی دارد و از طریق وسوسه او که سرانجام به گمراهی می کشد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هر نوع فعل و رفتار ناروا هر چه هم کوچک و ناچیز باشد سرچشمه آن اغوا و دعوت وتحریک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این دو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طور مطلق از اغوای شیطان مصونیت دارند قطعاً از گناه و خلاف مصون بوده و مصدر هیچ خلافی نخواهند بود و از این جا می توان به عصمت مطلق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دیگری پیامبران را بندگان مخلص خدا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إِسْماعیلَ وَالْیَسَعَ وَذَا الکِفْلِوَکُلٌّ مِنَ الأَخْیارِ</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نعمت و بصیرت را به یاد آور، ما آنان را به خاطر یاد سرای دیگر، خالص و پاکدل قرار دادیم، آنان نزد ما از برگزیدگان و خوبانند، و یاد کن اسماعیل و یسع وذو الکفل را که همه از نیکو کاران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پیامبران که اسامی آنان در قرآن آمده است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أَخْلَصْناهُمْ بِخالِصَة 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با توجه به این که از اغوای شیطان مصونند، طبعاً از هر نوع گناه مصون خواهند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دسته آیات، اسامی همه پیامبران نیامده است ولی با توجه به این که همه پیامبران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وَاجْتَبَیْناهُمْ وَهَدَیْناهُمْ إِلی صِراط مُسْتَقیم </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برگزیدگان و هدایت یافتگان از جانب خداوند هستند، طبعاً همگی حکم یکسانی خواهند داشت</w:t>
      </w:r>
      <w:r>
        <w:rPr>
          <w:rFonts w:eastAsia="IRNazanin" w:cs="IRNazanin"/>
          <w:color w:val="111111"/>
          <w:sz w:val="28"/>
          <w:szCs w:val="28"/>
          <w:rtl w:val="true"/>
          <w:lang w:bidi="fa-IR"/>
        </w:rPr>
        <w:t>.</w:t>
      </w:r>
      <w:bookmarkStart w:id="420" w:name="pg16730_225435"/>
    </w:p>
    <w:p>
      <w:pPr>
        <w:pStyle w:val="BookText"/>
        <w:rPr/>
      </w:pPr>
      <w:bookmarkEnd w:id="420"/>
      <w:r>
        <w:rPr>
          <w:rFonts w:ascii="IRNazanin" w:hAnsi="IRNazanin" w:eastAsia="IRNazanin"/>
          <w:color w:val="111111"/>
          <w:sz w:val="28"/>
          <w:sz w:val="28"/>
          <w:szCs w:val="28"/>
          <w:rtl w:val="true"/>
          <w:lang w:bidi="fa-IR"/>
        </w:rPr>
        <w:t>ویژگی های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4514325_73709187"/>
      <w:bookmarkStart w:id="422" w:name="_Toc164"/>
      <w:bookmarkEnd w:id="421"/>
      <w:r>
        <w:rPr/>
        <w:t>13</w:t>
      </w:r>
      <w:r>
        <w:rPr>
          <w:rtl w:val="true"/>
        </w:rPr>
        <w:t xml:space="preserve">- </w:t>
      </w:r>
      <w:r>
        <w:rPr>
          <w:rtl w:val="true"/>
        </w:rPr>
        <w:t>عصمت رسولان الهی از دیدگاه قرآن</w:t>
      </w:r>
      <w:bookmarkEnd w:id="422"/>
    </w:p>
    <w:p>
      <w:pPr>
        <w:pStyle w:val="Heading3"/>
        <w:numPr>
          <w:ilvl w:val="2"/>
          <w:numId w:val="1"/>
        </w:numPr>
        <w:rPr/>
      </w:pPr>
      <w:bookmarkStart w:id="423" w:name="__RefHeading___Toc4514327_73709187"/>
      <w:bookmarkStart w:id="424" w:name="_Toc165"/>
      <w:bookmarkEnd w:id="423"/>
      <w:r>
        <w:rPr>
          <w:rtl w:val="true"/>
        </w:rPr>
        <w:t>اشاره</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w:t>
      </w:r>
      <w:r>
        <w:rPr>
          <w:rFonts w:eastAsia="IRNazanin" w:cs="IRNazanin"/>
          <w:color w:val="111111"/>
          <w:sz w:val="28"/>
          <w:szCs w:val="28"/>
          <w:rtl w:val="true"/>
          <w:lang w:bidi="fa-IR"/>
        </w:rPr>
        <w:t>)</w:t>
      </w:r>
    </w:p>
    <w:p>
      <w:pPr>
        <w:pStyle w:val="Heading3"/>
        <w:numPr>
          <w:ilvl w:val="2"/>
          <w:numId w:val="1"/>
        </w:numPr>
        <w:rPr/>
      </w:pPr>
      <w:bookmarkStart w:id="425" w:name="__RefHeading___Toc4514329_73709187"/>
      <w:bookmarkStart w:id="426" w:name="_Toc166"/>
      <w:bookmarkEnd w:id="425"/>
      <w:r>
        <w:rPr>
          <w:rtl w:val="true"/>
        </w:rPr>
        <w:t>آیات موضوع</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لِلْخائِنینَ خَصِیماً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وَرَحْمَتُهُ لَهَمَّتْ طائِفَةٌ مِنْهُمْ أَنْ یُضِلُّوکَ وَما یُضِلُّونَ إِلاّ أَنْفُسَهُمْ وَما یَضُرُّونَکَ مِنْ شَیْء وَأَنْزَل اللّهُ عَلَیْکَ الْکِتابَ وَالْحِکْمَةَ وَعَلَّمَکَ ما لَمْ تَکُنْ تَعْلَمُ وَ کانَ 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427" w:name="pg16730_225436"/>
    </w:p>
    <w:p>
      <w:pPr>
        <w:pStyle w:val="BookText"/>
        <w:rPr/>
      </w:pPr>
      <w:bookmarkEnd w:id="4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اللّهُ وَاذکُرْ رَبَّکَ إِذا نَسِیتَ وَقُلْ عَسی أَنْ یَهْدِیَنِ رَبِّی لأَقْرَبَ مِنْ هذا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یعَْلَمُ الجَهْرَ وَما یَخْفی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بَیْنِهِما نَسِیا حُوتَهُما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4514331_73709187"/>
      <w:bookmarkStart w:id="429" w:name="_Toc167"/>
      <w:bookmarkEnd w:id="428"/>
      <w:r>
        <w:rPr>
          <w:rtl w:val="true"/>
        </w:rPr>
        <w:t>ترجمه آیات</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بر تو فرو فرستادیم تا میان مردم به آنچه که خدا به تو آموخته است، داوری کنی و هرگز مدافع خائنان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فضل و کرم و رحمت خدا بر تو نبود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گرفتند که تو را گمراه کنند، و در واقع خود را گمراه می کنند و ضرری به تو نمی رسانند، خدا کتاب و حکمت را فرو فرستاده و آنچه را که نمی دانستی به تو آموخته است، فضل خدا بر تو،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ممتاز قرار دادیم تا بر مردم شاهد باشید و پیامبر نیز گواه بر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را دیدی که آیات مرا استهزا می کنند از آنان روی برگردان تا به سخن دیگری بپردازند و اگر شیطان از یاد تو برد، پس از یادآوری، با گروه ستمگر منشین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مگو من چیزی را فردا انجام می دهم مگر این که بگویی اگر خدا بخواهد و خدا را به یاد آر آنگاه که فراموشی دست داد و بگو امیدوارم خدا مرا به راهی روشن تر از این هدایت کند</w:t>
      </w:r>
      <w:r>
        <w:rPr>
          <w:rFonts w:eastAsia="IRNazanin" w:cs="IRNazanin"/>
          <w:color w:val="111111"/>
          <w:sz w:val="28"/>
          <w:szCs w:val="28"/>
          <w:rtl w:val="true"/>
          <w:lang w:bidi="fa-IR"/>
        </w:rPr>
        <w:t>».</w:t>
      </w:r>
      <w:bookmarkStart w:id="430" w:name="pg16730_225437"/>
    </w:p>
    <w:p>
      <w:pPr>
        <w:pStyle w:val="BookText"/>
        <w:rPr/>
      </w:pPr>
      <w:bookmarkEnd w:id="43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قرائت خواهیم کرد، پس تو آن را فراموش نمی کنی مگر آن که خدا بخواهد به درستی او آشکار و پنهان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قبل به آدم توصیه کردیم، او فراموش کرد و در او، استواری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محل تلاقی دو دریا رسیدند ماهی خود را فراموش کردند</w:t>
      </w:r>
      <w:r>
        <w:rPr>
          <w:rFonts w:eastAsia="IRNazanin" w:cs="IRNazanin"/>
          <w:color w:val="111111"/>
          <w:sz w:val="28"/>
          <w:szCs w:val="28"/>
          <w:rtl w:val="true"/>
          <w:lang w:bidi="fa-IR"/>
        </w:rPr>
        <w:t>...».</w:t>
      </w:r>
    </w:p>
    <w:p>
      <w:pPr>
        <w:pStyle w:val="Heading3"/>
        <w:numPr>
          <w:ilvl w:val="2"/>
          <w:numId w:val="1"/>
        </w:numPr>
        <w:rPr/>
      </w:pPr>
      <w:bookmarkStart w:id="431" w:name="__RefHeading___Toc4514333_73709187"/>
      <w:bookmarkStart w:id="432" w:name="_Toc168"/>
      <w:bookmarkEnd w:id="431"/>
      <w:r>
        <w:rPr>
          <w:rtl w:val="true"/>
        </w:rPr>
        <w:t>بررسی و تفسیر آیات</w:t>
      </w:r>
      <w:bookmarkEnd w:id="432"/>
    </w:p>
    <w:p>
      <w:pPr>
        <w:pStyle w:val="Heading4"/>
        <w:numPr>
          <w:ilvl w:val="3"/>
          <w:numId w:val="1"/>
        </w:numPr>
        <w:rPr/>
      </w:pPr>
      <w:bookmarkStart w:id="433" w:name="__RefHeading___Toc4514335_73709187"/>
      <w:bookmarkStart w:id="434" w:name="_Toc169"/>
      <w:bookmarkEnd w:id="433"/>
      <w:r>
        <w:rPr>
          <w:rtl w:val="true"/>
        </w:rPr>
        <w:t>پیراستگی پیامبران از خطا در داوری ها و موضوعات</w:t>
      </w:r>
      <w:bookmarkEnd w:id="434"/>
    </w:p>
    <w:p>
      <w:pPr>
        <w:pStyle w:val="BookText"/>
        <w:rPr/>
      </w:pPr>
      <w:r>
        <w:rPr>
          <w:rFonts w:ascii="IRNazanin" w:hAnsi="IRNazanin" w:eastAsia="IRNazanin"/>
          <w:color w:val="111111"/>
          <w:sz w:val="28"/>
          <w:sz w:val="28"/>
          <w:szCs w:val="28"/>
          <w:rtl w:val="true"/>
          <w:lang w:bidi="fa-IR"/>
        </w:rPr>
        <w:t>درباره پیراستگی پیامبران و یا پیامبر اسلام از خطا و لغزش های غیر عمدی اتفاق نظری در میان دانشمندان اسلامی دیده نمی شود و برخی از محدثان خطا را در این مورد تجویز کرده و آن را منافی با مقام نبوت ندانسته اند در حالی که از آیات قرآن می توان مصونیت پیامبر را در قلمرو داوری و موضوعات روزمره نیز استفاده نمود اینک آیات مربوط به داوری های پیامبر اسلام را از نظر قرآن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می شود که پیامبر خدا در داوری میان دو متنازع، به آنچه که خدا به او ارائه می دهد حکم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لِلْخائِنینَ خَصِیماً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بر تو فرستادیم تا میان مردم به آنچه که خدا به تو آموخته است، داوری کنی و هرگز مدافع خائنان نباشی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و مفردات خود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p>
    <w:p>
      <w:pPr>
        <w:pStyle w:val="BookText"/>
        <w:rPr/>
      </w:pPr>
      <w:r>
        <w:rPr>
          <w:rFonts w:ascii="IRNazanin" w:hAnsi="IRNazanin" w:eastAsia="IRNazanin"/>
          <w:color w:val="111111"/>
          <w:sz w:val="28"/>
          <w:sz w:val="28"/>
          <w:szCs w:val="28"/>
          <w:rtl w:val="true"/>
          <w:lang w:bidi="fa-IR"/>
        </w:rPr>
        <w:t>است که آیه مربوط به مرافعات است خواه مربوط به اموال باشد و یا مربوط به عرض و جان، و در هر حال اساس داوری پیامبر چیزی است که خدا به او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بگوییم مقصود ازجمله یاد شده، تعلیم احکام کلی الهی است که در قرآن وارد شده است در این صورت شاهد گفتار نخواهد بود واگر بگوییم مقصود ارائه حق و واقع در مورد هر قضیه و نزاع است و این که کدامیک از این دو منازع راستگو و دیگری دروغگو است طبعاً گواه بر مصونیت او از خطا نیز خواهد بود هر چند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تعلیم احکام کلی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آیه دیگری است که دلالت آن بر صیانت پیامبر از خطا در موضوعات روشن تر و آشکارتر است آن نیز در مورد نزاع و مرافعه نازل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وَرَحْمَتُهُ لَهَمَّتْ طائِفَةٌ مِنْهُمْ أَنْ یُضِلُّوکَ وَما یُضِلُّونَ إِلاّ أَنْفُسَهُمْ وَما یَضُرُّونَکَ مِنْ شَیْء وَأَنْزَل اللّهُ عَلَیْکَ الْکِتابَ وَالْحِکْمَةَ وَعَلَّمَکَ ما لَمْ تَکُنْ تَعْلَمُ وَ کانَ فَضْلُ اللّهِ عَلَیْکَ عَظِیماً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فضل و کرم و رحمت خدا بر تو نبود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گرفتند که تو را گمراه کنند، و در واقع خود را گمراه می کنند و ضرری به تو نمی رسانند، خدا کتاب و حکمت را فرو فرستاده و آنچه را که نمی دانستی به تو آموخته است، فضل خدا بر تو، بزرگ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فقرات مختلف آیه، ما را به وسعت عصمت پیامبر از خطا و سهو و نسیان رهبری می کند اینک ما به تفسیر بخش های مختلف آیه</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وَرَحْمَتُهُ لَهَمَّتْ طائِفَةٌ مِنْهُمْ أَنْ یُضِلُّوکَ وَما یُضِلُّونَ إِلاّ أَنْفُسَهُمْ وَما یَضُرُّونَکَ مِنْ شَیْء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عَلَیْکَ الکِتابَ وَالحِکْمَةَ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فقره نخست حاکی است که نفس پیامبر به تنهایی در مصونیت او از ضلال کافی نیست و مقصود از ضلال، قضاوت بر خلاف حق است و این خداست که در پرتو کرم و رحمت خود او را از داوری های ناحق باز می دارد و از آنجا که رحمت حق از نخستین روز تولد پیامبر تا لحظه درگذشت او را همراهی می کرد یادآور می شود که آنان خود را گمراه می کنند و کوچک ترین زیانی به تو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دوم حاکی از منابع حکم و مدارک داوری او است و این که او از روی کتاب و حکمت داوری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تنها آگاهی از احکام و قوانین کلی در داوری کافی نیست، بلکه باید موضوع نیز تشخیص داده شود تا حکم بر آن منطبق 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از غاصب، خائن از امین، زانی از عفیف باز شناخته شوند، خداوند در فقره سوم به وسعت علم پیامبر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مقصود از این علم، علم به کتاب وحکمت نیست بلکه مقصود آگاهی از جزئیات است که یکی از پایه های داوری به حق را تشکیل می دهد و اگر بگوییم این جمله ناظر به آشنایی به احکام کلی است نتیجه این می شود که معطوف و معطوف علیه یکی باشد، زیرا در فقره دوم به</w:t>
      </w:r>
    </w:p>
    <w:p>
      <w:pPr>
        <w:pStyle w:val="BookText"/>
        <w:rPr/>
      </w:pPr>
      <w:r>
        <w:rPr>
          <w:rFonts w:ascii="IRNazanin" w:hAnsi="IRNazanin" w:eastAsia="IRNazanin"/>
          <w:color w:val="111111"/>
          <w:sz w:val="28"/>
          <w:sz w:val="28"/>
          <w:szCs w:val="28"/>
          <w:rtl w:val="true"/>
          <w:lang w:bidi="fa-IR"/>
        </w:rPr>
        <w:t>این حقیقت تصریح گردیده، و دیگر نیازی به تکرار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بار دیگر از فضل و کرم خدا سخن به میان آمده و از آن به عظمت یاد شده است واینکه اگر مخالفان،نمی توانند پیامبر را گمراه سازند به خاطر فضل الهی است که او را احاطه کرده است و انسان محاط به فضل الهی قطعاً پیراسته از خطا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توضیحات یاد شده پیرامون آیه، شأن نزول آن نیز ضمیمه گردد، طبعاً دلالت آیه بر مصونیت پیامبر در قلمرو داوری، روشن تر خواهد شد اینک به شأن نزولی که طبری نقل کرده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زرهی را دزدید و آن را در خانه فردی یهودی افکند، صاحب زره مرد یهودی را به محاکمه نزد پیامبر برد، همسایگان وی نیز در محکمه حاضر شدند و می کوشیدند تا پیامبر را بر ضدّ آن یهودی بشورانند ومحکومیت او را قطعی سازند و چیزی نمانده بود که پیامبر رأی به محکومیت او صادر کند، که آیه کریمه نازل گردید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خواه این شأن نزول صحیح باشد یا نه، از مجموع روایاتی که در مورد این آیه وارد شده است به دست می آید که دو نفر به عنوان متخاصم نزد پیامبر حاضر شدند و در محکمه، فرد دیگری بود که می کوشید تا با تحریک عواطف پیامبر، جو محکمه را بر ضدّ یهودی بشوراند و محکومیت او قطعی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خطا واشتباه در مورد حکم کلی برای پیامبر به هیچ وجه متصور نیست، وتحریک کنندگان هم در صدد این نبوده اند که زمینه را به گونه ای فراهم سازند که پیامبر در حکم الهی مرتکب خطا گردد، بلکه آنچه آنان در پی آن بوده اند، خطا در تشخیص راستگو و دروغگو بوده است، که در</w:t>
      </w:r>
      <w:bookmarkStart w:id="435" w:name="pg16730_225441"/>
    </w:p>
    <w:p>
      <w:pPr>
        <w:pStyle w:val="BookText"/>
        <w:rPr/>
      </w:pPr>
      <w:bookmarkEnd w:id="435"/>
      <w:r>
        <w:rPr>
          <w:rFonts w:ascii="IRNazanin" w:hAnsi="IRNazanin" w:eastAsia="IRNazanin"/>
          <w:color w:val="111111"/>
          <w:sz w:val="28"/>
          <w:sz w:val="28"/>
          <w:szCs w:val="28"/>
          <w:rtl w:val="true"/>
          <w:lang w:bidi="fa-IR"/>
        </w:rPr>
        <w:t>پرتو فضل خاص الهی پیامبر از چنین خطایی مصون و محفوظ ماند</w:t>
      </w:r>
      <w:r>
        <w:rPr>
          <w:rFonts w:eastAsia="IRNazanin" w:cs="IRNazanin"/>
          <w:color w:val="111111"/>
          <w:sz w:val="28"/>
          <w:szCs w:val="28"/>
          <w:rtl w:val="true"/>
          <w:lang w:bidi="fa-IR"/>
        </w:rPr>
        <w:t>.</w:t>
      </w:r>
    </w:p>
    <w:p>
      <w:pPr>
        <w:pStyle w:val="Heading4"/>
        <w:numPr>
          <w:ilvl w:val="3"/>
          <w:numId w:val="1"/>
        </w:numPr>
        <w:rPr/>
      </w:pPr>
      <w:bookmarkStart w:id="436" w:name="__RefHeading___Toc4514337_73709187"/>
      <w:bookmarkStart w:id="437" w:name="_Toc170"/>
      <w:bookmarkEnd w:id="436"/>
      <w:r>
        <w:rPr>
          <w:rtl w:val="true"/>
        </w:rPr>
        <w:t>عصمت از خطا در مقام شهادت</w:t>
      </w:r>
      <w:bookmarkEnd w:id="437"/>
    </w:p>
    <w:p>
      <w:pPr>
        <w:pStyle w:val="BookText"/>
        <w:rPr/>
      </w:pPr>
      <w:r>
        <w:rPr>
          <w:rFonts w:ascii="IRNazanin" w:hAnsi="IRNazanin" w:eastAsia="IRNazanin"/>
          <w:color w:val="111111"/>
          <w:sz w:val="28"/>
          <w:sz w:val="28"/>
          <w:szCs w:val="28"/>
          <w:rtl w:val="true"/>
          <w:lang w:bidi="fa-IR"/>
        </w:rPr>
        <w:t>اگر پیامبر گرامی به حکم آیه پیش، در داوری ها، مصون از خطا و اشتباه است، به حکم آیات دیگر گواهی دادن بر مردم نیز از خطا و اشتباه مصون می باشد قرآن پیامبر گرامی را در روز رستاخیز به عنوان شاهد اعمال معرفی می کند که بر کارها واعمال امت خود گواهی می دهد و گواهی بر اعمال در روز قیامت بدون عصمت از خطا در این جهان ممکن نیست و در غیر این صورت در مواردی شهادت بر خطا بوده و از میزان عدل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بخشی از اعمال خوب و بد از نظر ظاهر یکسانند و تنها از راه قصد و نیت می توان نیکی و بدی آنها را از هم جدا کرد و از این جهت لازمه شاهد و گواه بودن پیامبر این است که نه تنها از صورت و ظاهر اعمال آگاه باشد، بلکه از حقایق و انگیزه های آنان نیز آگاه باشد تا بتواند واقع بینانه و صادقانه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قرآن پیامبر را شاهد بر امت می شمارد آیات متعددی است که برخی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ممتاز قرار دادیم تا بر مردم شاهد باشید و پیامبر نیز گواه بر شما 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شهادت بر کارهای مردم آن هم شهادتی که در روز رستاخیز پذیرفته شود کار همه امت نیست، زیرا در میان امت کسانی هستند که</w:t>
      </w:r>
    </w:p>
    <w:p>
      <w:pPr>
        <w:pStyle w:val="BookText"/>
        <w:rPr/>
      </w:pP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بر یک دسته سبزی هم پذیرفته نیست؟ چگونه می توانند همه امت در روز رستاخیز گواه بر اعمال دیگران باشند طبعاً گروه خاصی بر همه مردم شهادت داده و پیامبر نیز بر آنان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معاد درباره شاهدان روز قیامت به تفصیل سخن گفته شده و آمده است که پیامبر و افراد زبده از امت مانند پیشوایان معصوم بر اعمال ظاهری و باطنی، عملی و قلبی مردم شهادت خواهند داد و یک چنین شهادت بر حق در روز جزا جز با عصمت و مصونیت از خطا امکان پذیر نیست، زیرا آنگاه شهادت مطابق حق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خطا و لغزش رخ ندهد که این شهادت مربوط به روز قیامت است نه دنیا و در قیامت بر اساس واقعیت داوری می شود و شهادت برپا می گردد نه ظواهر و در نتیجه حکم و شهادت، آنگاه بر حق است که مطابق با واقع باشد، و این در صورتی است که شاهد از هر گونه خطای عمدی و سهوی مصون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از آیات فقط عصمت پیامبر را در زمینه داوری و شهادت ثابت می کند نه در زمینه های دیگر و در موارد دیگر باید از دلایل عقلی و یا روایاتی که پیامبر را به نگهبانی روح القدس، مصون از لغزش معرفی می کند مراجعه کرد</w:t>
      </w:r>
      <w:r>
        <w:rPr>
          <w:rFonts w:eastAsia="IRNazanin" w:cs="IRNazanin"/>
          <w:color w:val="111111"/>
          <w:sz w:val="28"/>
          <w:szCs w:val="28"/>
          <w:rtl w:val="true"/>
          <w:lang w:bidi="fa-IR"/>
        </w:rPr>
        <w:t>.</w:t>
      </w:r>
      <w:r>
        <w:rPr>
          <w:rStyle w:val="FootnoteAnchor"/>
          <w:rtl w:val="true"/>
        </w:rPr>
        <w:footnoteReference w:id="254"/>
      </w:r>
      <w:bookmarkStart w:id="438" w:name="pg16730_225443"/>
    </w:p>
    <w:p>
      <w:pPr>
        <w:pStyle w:val="Heading4"/>
        <w:numPr>
          <w:ilvl w:val="3"/>
          <w:numId w:val="1"/>
        </w:numPr>
        <w:rPr/>
      </w:pPr>
      <w:bookmarkStart w:id="439" w:name="__RefHeading___Toc4514339_73709187"/>
      <w:bookmarkStart w:id="440" w:name="_Toc171"/>
      <w:bookmarkEnd w:id="438"/>
      <w:bookmarkEnd w:id="439"/>
      <w:r>
        <w:rPr>
          <w:rtl w:val="true"/>
        </w:rPr>
        <w:t>دلایل مخالفان عصمت</w:t>
      </w:r>
      <w:r>
        <w:rPr>
          <w:rtl w:val="true"/>
        </w:rPr>
        <w:t>:</w:t>
      </w:r>
      <w:bookmarkEnd w:id="440"/>
    </w:p>
    <w:p>
      <w:pPr>
        <w:pStyle w:val="BookText"/>
        <w:rPr/>
      </w:pPr>
      <w:r>
        <w:rPr>
          <w:rFonts w:ascii="IRNazanin" w:hAnsi="IRNazanin" w:eastAsia="IRNazanin"/>
          <w:color w:val="111111"/>
          <w:sz w:val="28"/>
          <w:sz w:val="28"/>
          <w:szCs w:val="28"/>
          <w:rtl w:val="true"/>
          <w:lang w:bidi="fa-IR"/>
        </w:rPr>
        <w:t>همان گونه که در فصل قبل بیان گردید، عصمت پیامبران در سه مرحله،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تلقی و ابلاغ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عمل به دستورات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داوری ها و تشخیص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دلایل قائلان به عصمت در مراحل یاد شده ـ اعم از دلایل عقلی و نقلی ـ آشنا شدیم اکنون به بررسی دلایل مخالفان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در میان فرق اسلامی نظر مخالفی دیده نمی شود جز آنچه به قاضی ابو بکر باقلانی نسبت داده شده است که وی خطای سهوی را در این رابطه منافی با مقام نبوت ندانسته است ولی نادرستی این نظریه با توجه به دلایل یاد شده کاملاً روشن است و نیاز به بحث جداگانه ندارد آنچه باید بررسی شود دلایل مخالفان در دو مرحله دوم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مخالفان عصمت در مرحله دوم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آیاتی که مربوط به مطلق پیامبران است، استدلال می کنند و گاهی به آیاتی که درباره پیامبران خاص مانند آدم، نوح، ابراهیم، و غیر آنان وارد شده است، احتجاج می نمایند و ما مجموع این آیات را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آیات بهطور گسترده سخن خواهیم گفت و مجموع این آیات در خور یک رساله است که در آنجا آورده ایم و تکرار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مرحله سوم عصمت، برخی به آیاتی از قرآن بر عدم عصمت استدلال کرده اند که از میان آنها سه آیه را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w:t>
      </w:r>
    </w:p>
    <w:p>
      <w:pPr>
        <w:pStyle w:val="BookText"/>
        <w:rPr/>
      </w:pPr>
      <w:r>
        <w:rPr>
          <w:rFonts w:ascii="Amiri" w:hAnsi="Amiri" w:eastAsia="Amiri" w:cs="Amiri"/>
          <w:color w:val="111111"/>
          <w:sz w:val="28"/>
          <w:sz w:val="28"/>
          <w:szCs w:val="28"/>
          <w:rtl w:val="true"/>
          <w:lang w:bidi="ar-SA"/>
        </w:rPr>
        <w:t>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را دیدی که آیات مرا استهزا می کنند از آنان روی برگردان تا به سخن دیگری بپردازند و اگر شیطان از یاد تو برد، پس از یادآوری، با گروه ستمگر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نظر گروه مخالف، گواه بر این است که برای پیامبر فراموشی دست می دهد، از این جهت خداوند دستور می دهد پس از تذکر، مجلس استهزا کنندگان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کننده از یک نکته غفلت کرده است و آن این که این قبیل آیات قرآن که پیامبر را مخاطب قرار داده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به تو می گویم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 می گویم تا عروس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این آیه ـ هر چند به ظاهر ـ پیامبر گرامی است ولی او حقیقتاً طرف خطاب نیست بلکه هدف در این خطاب تفهیم جامعه با ایمان است که با استهزا گران ننشینند و اگر هم از روی غفلت در مجلس آنان شرکت کردند پس از یادآوری بلا فاصله مجلس را ترک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هدف، تفهیم مؤمنان است ولی به صورت ظاهر، خطاب متوجه پیامبر گردیده است و نکته آن تأکید بر مسئله، و بیان اهمیت آن است، یعنی به فرض، اگر پیامبر هم در این مورد دچار اشتباه شد، باید پس از تذکر و توجه بی درنگ مجلس گروه باطل را ترک نماید و با آنان مجالست ننماید تا چه رسد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اللّهُ وَاذکُرْ رَبَّکَ إِذا نَسِیتَ وَقُلْ عَسی أَنْ یَهْدِیَنِ رَبِّی لأَقْرَبَ مِنْ هذا رَشَداً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مگو من چیزی را فردا انجام می دهم مگر این که بگویی اگر خدا بخواهد و خدا را به یاد آر آنگاه که فراموشی دست داد و بگو امیدوارم خدا مرا به راهی روشن تر از این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در این آیه بسان استدلال در آیه نخست است و پاسخ نیز همان پاسخ است، درست است که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آنگاه که خدا را فراموش کردی 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بیان یک حکم عمومی است و آن این که هیچ انسانی نباید تصور کند که بدون مشیت خدا می تواند کاری را انجام دهد، و در این مورد، میان پیامبر و غیر او فرقی نیست، همه کائنات از خدا قوت و نیرو می گیرند و چیزی از خود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یعَْلَمُ الجَهْرَ وَما یَخْفی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قرائت خواهیم کرد، پس تو آن را فراموش نمی کنی مگر آن که خدا بخواهد به درستی او آشکار و پنهان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این است که در عین یادآوری این نکته که پیامبر قرآن را فراموش نمی کند، یک صورت را استثنا کرده و آن صورتی است که اراده خدا بر نسیان او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از این استدلال روشن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بیش از این نیست که در صورت تعلق مشیت خدا، فراموشی به پیامبر دست می دهد ولی آیا مشیت بر نسیان پیامبر تعلق گرفته است یا نه؟ آیه دلالتی بر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استثنا دلالت بر امکان دارد</w:t>
      </w:r>
    </w:p>
    <w:p>
      <w:pPr>
        <w:pStyle w:val="BookText"/>
        <w:rPr/>
      </w:pPr>
      <w:r>
        <w:rPr>
          <w:rFonts w:ascii="IRNazanin" w:hAnsi="IRNazanin" w:eastAsia="IRNazanin"/>
          <w:color w:val="111111"/>
          <w:sz w:val="28"/>
          <w:sz w:val="28"/>
          <w:szCs w:val="28"/>
          <w:rtl w:val="true"/>
          <w:lang w:bidi="fa-IR"/>
        </w:rPr>
        <w:t>نه بر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استثناها اشاره به وقوع آنها نیست، بلکه اشاره به نکته دیگری است و آن این که تصور نشود که اگر مشیت خدا بر چیزی تعلق گرفت دیگر زمام اختیار از دست او بیرون می رود و دگرگون نمودن آن محال می باشد، خیر چنین نیست، او با حکم پیشین زمام کار را در دست دارد، هر نوع دگرگونی برای او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عین این بیان را در آیه یاد شده در زیر هم گفته اند آنجا که خدا به افراد خوشبخت نوید بهشت جاودان داده ولی در پایان به آن استثنا زده یادآور می شود مگر اینکه خدا بخواهد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 مادامَتِ السَّماوات والأَرْضُ إِلاّ ما شاءَ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خوشبخت شده اند تا آسمان ها و زمین برقرار است، در بهشت، جاودان می باشند، مگر آن که خدای تو بخواهد، این پاداش، پایان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استثنا در آیه، اشاره به این مطلب است که حکم به جاودانگی آنان اختیار را از دست خدا نمی گیرد او پس از بردن آنان به بهشت می تواند آنان را از آن خارج سازد، امّا آیا این مشیت صورت می پذیرد یا نه؟ آیه مزبور دلالتی بر آن ندارد، بلکه ذیل آیه که بهشت را یک عطیّه غیر مقطوع و پایان ناپذیر اعلان می کند گواه بر آن است که این نوع پاداش ها جاودانی بوده و مشیت الهی بر اخراج آنان از بهشت تعلق نخواهد پذیرفت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با این قبیل آیات، غفلت از نکات دقیق ادبی، فلسفی و علمی</w:t>
      </w:r>
    </w:p>
    <w:p>
      <w:pPr>
        <w:pStyle w:val="BookText"/>
        <w:rPr/>
      </w:pPr>
      <w:r>
        <w:rPr>
          <w:rFonts w:ascii="IRNazanin" w:hAnsi="IRNazanin" w:eastAsia="IRNazanin"/>
          <w:color w:val="111111"/>
          <w:sz w:val="28"/>
          <w:sz w:val="28"/>
          <w:szCs w:val="28"/>
          <w:rtl w:val="true"/>
          <w:lang w:bidi="fa-IR"/>
        </w:rPr>
        <w:t>است که در آیات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استوارترین دلایل مخطّئه به پایان می رسد ولی در عین حال آیات دیگری درباره برخی از پیامبران آمده که آشکارا به آنها نسبت نسیان داده است مثلاً درباره آدم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قبل به آدم توصیه کردیم، او فراموش کرد و در او، استواری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موسی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بَیْنهِما نَسِیا حُوتَهُما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محل تلاقی دو دریا رسیدند ماهی خود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مفسران درباره این نوع آیات توضیحات روشنی دارند مثلاً درباره آیه دوم می گویند فراموش کننده مصاحب موسی بوده است نه خود موسی و به قرینه و علاقه مقارنت و مصاحبت، فراموشی به غیر او نسبت داده شده است، به گواه این که خود مصاحب آنگاه که موسی خدا را طلب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نَسِیتُ الْحُوتَ وَ ما أَنْسانیهُ إِلاّ الشَّیْطانُ أَنْ أَذْکُرَهُ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ماهی را فراموش کردم و جز شیطان کسی آن را از یادم نبرد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باره آیه مربوط به حضرت آدم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به معنی ترک عمل به عهد الهی است زیرا لازمه نسیان ترک است گویی ملزوم گفته شده و لازم اراده گردیده است و شاید ذیل آیه گواه بر این نظر باشد که می فرماید</w:t>
      </w:r>
      <w:r>
        <w:rPr>
          <w:rFonts w:eastAsia="IRNazanin" w:cs="IRNazanin"/>
          <w:color w:val="111111"/>
          <w:sz w:val="28"/>
          <w:szCs w:val="28"/>
          <w:rtl w:val="true"/>
          <w:lang w:bidi="fa-IR"/>
        </w:rPr>
        <w:t>:</w:t>
      </w:r>
      <w:bookmarkStart w:id="441" w:name="pg16730_225448"/>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 استواری بر عمل به عهد و پیمان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توجه و تذکر به عهد و ترک آن بیشتر مناسب است تا با نسیان و فراموشی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موردی که باقی می ماند، آیه ای است که موسی در مقام مذاکره، با مصاحب خود، نسیان را به خود نسبت داده است آنگاه که همسفر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روایات،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تعهد می گیرد که در باره کارهای شگفت آور او اعتراضی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پذیرد ولی پس از مشاهده اعمال شگفت انگیز مانند سوراخ کردن کشتی، زبان به اعتراض گشوده و مصاحب، پیمان پیشین را یادآوری می کند و او در مقام اعتذار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آنچه من فراموش کردم، مؤاخده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توجیه آن با توجه به آنچه بیان شد روشن می گردد و گاهی از نا استواری در عزم، به نسیان تعبیر می شود همان طور که در باره حضرت آدم، بیان شد</w:t>
      </w:r>
      <w:r>
        <w:rPr>
          <w:rFonts w:eastAsia="IRNazanin" w:cs="IRNazanin"/>
          <w:color w:val="111111"/>
          <w:sz w:val="28"/>
          <w:szCs w:val="28"/>
          <w:rtl w:val="true"/>
          <w:lang w:bidi="fa-IR"/>
        </w:rPr>
        <w:t>.</w:t>
      </w:r>
    </w:p>
    <w:p>
      <w:pPr>
        <w:pStyle w:val="Heading4"/>
        <w:numPr>
          <w:ilvl w:val="3"/>
          <w:numId w:val="1"/>
        </w:numPr>
        <w:rPr/>
      </w:pPr>
      <w:bookmarkStart w:id="442" w:name="__RefHeading___Toc4514341_73709187"/>
      <w:bookmarkStart w:id="443" w:name="_Toc172"/>
      <w:bookmarkEnd w:id="442"/>
      <w:r>
        <w:rPr>
          <w:rtl w:val="true"/>
        </w:rPr>
        <w:t>مسئله ای به نام سهو النبی</w:t>
      </w:r>
      <w:bookmarkEnd w:id="443"/>
    </w:p>
    <w:p>
      <w:pPr>
        <w:pStyle w:val="BookText"/>
        <w:rPr/>
      </w:pPr>
      <w:r>
        <w:rPr>
          <w:rFonts w:ascii="IRNazanin" w:hAnsi="IRNazanin" w:eastAsia="IRNazanin"/>
          <w:color w:val="111111"/>
          <w:sz w:val="28"/>
          <w:sz w:val="28"/>
          <w:szCs w:val="28"/>
          <w:rtl w:val="true"/>
          <w:lang w:bidi="fa-IR"/>
        </w:rPr>
        <w:t xml:space="preserve">اکنون که با دلایل موافق و مخالف در این مسئله آشنا شدیم مناسب است مسئله دیگری که در میان متکلمان و فقیهان اسلامی مطرح گردیده است، به نام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گفتگو قرار دهیم و طرح این مسئله در کلام و فقه اسلامی به خاطر احادیثی است که از فریقین در این خصوص روایت شده است و مجموع احادیثی که در این باره از شیعه و سنی روایت شده است از دوازده روایت تجاوز نمی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متکلمان و فقیهان امامیه در این باره دو گروهند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آنان سهو را جایز ندانسته اند از این گروه می توان شیخ</w:t>
      </w:r>
    </w:p>
    <w:p>
      <w:pPr>
        <w:pStyle w:val="BookText"/>
        <w:rPr/>
      </w:pPr>
      <w:r>
        <w:rPr>
          <w:rFonts w:ascii="IRNazanin" w:hAnsi="IRNazanin" w:eastAsia="IRNazanin"/>
          <w:color w:val="111111"/>
          <w:sz w:val="28"/>
          <w:sz w:val="28"/>
          <w:szCs w:val="28"/>
          <w:rtl w:val="true"/>
          <w:lang w:bidi="fa-IR"/>
        </w:rPr>
        <w:t>مفید، شیخ طوسی، خواجه نصیر الدین طوسی، محقق صاحب شرایع، شهید اول،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گروه، متکلم و فقیه نامدار شیخ مفید بیش از همه اصرار ورزیده وحتی رساله ای را در رد نظریه قائلان به جواز سهو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علاّمه مجلسی این رساله را در بحار الأنوار نقل نموده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اینک نمونه هایی از آرای صاحب نظران یاد شده را در این باره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طوسی در تجرید الاعتقاد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پیامبر واجب است تا وثوق و اطمینان به گفتار او حاصل گردد و نیز واجب است که پیامبر مرتکب سهو نگردد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شرح کلام 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 پیامبر جایز نیست تا این که در آنچه به تبلیغ آن مأموریت یافته است دچار سهو نگردد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در مختصر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منصب امامت بالاتر از آن است که در عبادات مرتکب سهو گردد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برخی از کتاب های فقهی خود در مسئله تکبیر در دو سجده سهو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به روایتی که ابو هریره از پیامبر روایت کرده است، استدلال نموده اند و آن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اول تکبیر گفت و دوباره به سجده رفت، ولی این روایت از نظر ما نادرست است زیرا سهو بر</w:t>
      </w:r>
    </w:p>
    <w:p>
      <w:pPr>
        <w:pStyle w:val="BookText"/>
        <w:rPr/>
      </w:pPr>
      <w:r>
        <w:rPr>
          <w:rFonts w:ascii="IRNazanin" w:hAnsi="IRNazanin" w:eastAsia="IRNazanin"/>
          <w:color w:val="111111"/>
          <w:sz w:val="28"/>
          <w:sz w:val="28"/>
          <w:szCs w:val="28"/>
          <w:rtl w:val="true"/>
          <w:lang w:bidi="fa-IR"/>
        </w:rPr>
        <w:t>پیامبر محال است و نیز در مسئله 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محال بودن سهو بر پیامبر سخن مالک صحیح نیست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در ذکری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ذی الیدین در میان امامیه متروک است، زیرا دلیل عقلی بر عصمت پیامبر از سهو اقامه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استادش محمد بن حسن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هستند که از جواز سهو بر پیامبر طرفداری کرده و منکر آن را به غلوّ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وی به جواز سهو بر پیامبر به طور مطلق قائل نیست،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برخی حالات اختصاصی و برخی حالات مشترک با مکلفان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او اختصاص دارد که همان تبلیغ احکام الهی است، سهو جایز نیست، ولی در امور مشترک، مانند عبادات سهو بر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سهو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سهو انسان های دیگر در این موارد یکسان نیست، زیرا سهو انسان های دیگر از نفوذ و سیطره شیطان بر انسان ناشی می گردد ولی سهو پیامبر و دیگر معصومان از اراده و مشیت الهی، آنچه در مورد معصومان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الشیطان</w:t>
      </w:r>
      <w:r>
        <w:rPr>
          <w:rFonts w:eastAsia="IRNazanin" w:cs="IRNazanin"/>
          <w:color w:val="111111"/>
          <w:sz w:val="28"/>
          <w:szCs w:val="28"/>
          <w:rtl w:val="true"/>
          <w:lang w:bidi="fa-IR"/>
        </w:rPr>
        <w:t>».</w:t>
      </w:r>
      <w:r>
        <w:rPr>
          <w:rStyle w:val="FootnoteAnchor"/>
          <w:rtl w:val="true"/>
        </w:rPr>
        <w:footnoteReference w:id="26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تفصیل دیگری داده و گفته است در تبلیغ احکام و مسائل شرعی و نیز اموری که نسیان و سهو در آنها مایه نفرت عمومی می گردد سهو و نسیان بر پیامبر الهی جایز نیست ولی در موارد دیگر وقوع نسیان مانعی ندارد </w:t>
      </w:r>
      <w:r>
        <w:rPr>
          <w:rFonts w:eastAsia="IRNazanin" w:cs="IRNazanin"/>
          <w:color w:val="111111"/>
          <w:sz w:val="28"/>
          <w:szCs w:val="28"/>
          <w:rtl w:val="true"/>
          <w:lang w:bidi="fa-IR"/>
        </w:rPr>
        <w:t>.</w:t>
      </w:r>
      <w:r>
        <w:rPr>
          <w:rStyle w:val="FootnoteAnchor"/>
          <w:rtl w:val="true"/>
        </w:rPr>
        <w:footnoteReference w:id="268"/>
      </w:r>
      <w:bookmarkStart w:id="444" w:name="pg16730_225451"/>
    </w:p>
    <w:p>
      <w:pPr>
        <w:pStyle w:val="BookText"/>
        <w:rPr/>
      </w:pPr>
      <w:bookmarkEnd w:id="44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طبرسی مؤلف مجمع البیان نیز قائل به تفصیل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احکام الهی سهو بر پیامبران روا نیست، ولی در موارد دیگر هرگاه مخالف حکم عقل نباشد مانعی ندارد و امامیه آن را جایز می دانند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مورد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مشکل است زیرا آیات و روایات بسیاری بر صدور سهو از پیامبران دلالت می کند واز طرفی اصحاب ما جز گروه اندکی بر عدم جواز سهو بر آنان اتفاق نظر دارند و برخی از آیات و روایات و دلایل کلامی و اصول برهانی هم بر آن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روایات سهو، خلل و اضطراب دیده می شود و نیز آیات دال بر سهو قابل تأویل هستند و خداوند هدایت کننده به راه راست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آنجا که وی نظر قاطعی در این مورد نداده است می توان گفت وی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ولی از ذیل کلام ایشان چنین استفاده می شود که او از مخالفان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 باشد</w:t>
      </w:r>
      <w:r>
        <w:rPr>
          <w:rFonts w:eastAsia="IRNazanin" w:cs="IRNazanin"/>
          <w:color w:val="111111"/>
          <w:sz w:val="28"/>
          <w:szCs w:val="28"/>
          <w:rtl w:val="true"/>
          <w:lang w:bidi="fa-IR"/>
        </w:rPr>
        <w:t>.</w:t>
      </w:r>
    </w:p>
    <w:p>
      <w:pPr>
        <w:pStyle w:val="Heading4"/>
        <w:numPr>
          <w:ilvl w:val="3"/>
          <w:numId w:val="1"/>
        </w:numPr>
        <w:rPr/>
      </w:pPr>
      <w:bookmarkStart w:id="445" w:name="__RefHeading___Toc4514343_73709187"/>
      <w:bookmarkStart w:id="446" w:name="_Toc173"/>
      <w:bookmarkEnd w:id="445"/>
      <w:r>
        <w:rPr>
          <w:rtl w:val="true"/>
        </w:rPr>
        <w:t>بررسی و تحقیق</w:t>
      </w:r>
      <w:r>
        <w:rPr>
          <w:rtl w:val="true"/>
        </w:rPr>
        <w:t>:</w:t>
      </w:r>
      <w:bookmarkEnd w:id="4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اقوال محققان اسلامی در این مسئله آشنا شدیم یادآور می شویم به نظر می رسد کلام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صحیح و حجّت بودن آنها در مورد 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گرایانه است چه بسا ممکن است مصالح الهی ایجاب کند که به پیامبر، نسیان و سهوی دست دهد چه بسا برای جلوگیری از غلو و این که پیامبران آمیزه ای از الوهیت دارند، انجام یک چنین کارها ازمصلحت بیشتری بر خوردار باشد بنابر این، مسئله،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اللّه</w:t>
      </w:r>
      <w:r>
        <w:rPr>
          <w:rFonts w:eastAsia="IRNazanin" w:cs="IRNazanin"/>
          <w:color w:val="111111"/>
          <w:sz w:val="28"/>
          <w:szCs w:val="28"/>
          <w:rtl w:val="true"/>
          <w:lang w:bidi="fa-IR"/>
        </w:rPr>
        <w:t>»</w:t>
      </w:r>
      <w:bookmarkStart w:id="447" w:name="pg16730_225453"/>
    </w:p>
    <w:p>
      <w:pPr>
        <w:pStyle w:val="BookText"/>
        <w:rPr/>
      </w:pPr>
      <w:bookmarkEnd w:id="447"/>
      <w:r>
        <w:rPr>
          <w:rFonts w:ascii="IRNazanin" w:hAnsi="IRNazanin" w:eastAsia="IRNazanin"/>
          <w:color w:val="111111"/>
          <w:sz w:val="28"/>
          <w:sz w:val="28"/>
          <w:szCs w:val="28"/>
          <w:rtl w:val="true"/>
          <w:lang w:bidi="fa-IR"/>
        </w:rPr>
        <w:t>ویژگی های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4514345_73709187"/>
      <w:bookmarkStart w:id="449" w:name="_Toc174"/>
      <w:bookmarkEnd w:id="448"/>
      <w:r>
        <w:rPr/>
        <w:t>14</w:t>
      </w:r>
      <w:r>
        <w:rPr>
          <w:rtl w:val="true"/>
        </w:rPr>
        <w:t xml:space="preserve">- </w:t>
      </w:r>
      <w:r>
        <w:rPr>
          <w:rtl w:val="true"/>
        </w:rPr>
        <w:t>علم و دانش سرشار</w:t>
      </w:r>
      <w:bookmarkEnd w:id="449"/>
    </w:p>
    <w:p>
      <w:pPr>
        <w:pStyle w:val="Heading3"/>
        <w:numPr>
          <w:ilvl w:val="2"/>
          <w:numId w:val="1"/>
        </w:numPr>
        <w:rPr/>
      </w:pPr>
      <w:bookmarkStart w:id="450" w:name="__RefHeading___Toc4514347_73709187"/>
      <w:bookmarkStart w:id="451" w:name="_Toc175"/>
      <w:bookmarkEnd w:id="450"/>
      <w:r>
        <w:rPr>
          <w:rtl w:val="true"/>
        </w:rPr>
        <w:t>آیات موضوع</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 وَعَلَّمَهُ مِمّا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آتَیْناهُ حُکْماً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وَاسْتَوی آتَیْناهُ حُکْماً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 عَنِ الصَّلاةِ 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تَنْهی عَنِ 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وَلَقَدْآتَیْنا داوُدَ وَسُلَیْمانَ عِلْماً وَقالاَ الحَمْدُ للّهِ الَّذِی فَضَّلَنا عَلی کَثِیر مِنْ عِبادِهِ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وَقالَ یا أَیُّهَا النّاسُ عُلّمْنا مَنْطِقَ الطَّیْرِ وَأُوتِینا مِنْ کُلِّ شَیْء إِنَّ هذا لَهُوَ الْفَضْلُ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نُوح أَنَّهُ لَنْ یُؤْمِنَ مِنْ قَوْمِکَ إِلاّ مَنْ قَدْ آمَنَ فَلا تَبْتَئِسْ بِما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یَجْتَبیکَ رَبُّکَ وَیُعَلِّمُکَ مِنْ تَأْویلِ الأَحادیثِ وَیُتِمُّ نِعْمَتَهُ عَلَیْکَ وَعَلی آلِ یَعْقُوبَ کَما أَتَمَّها عَلی أَبَویْکَ مِنْ قَبْلُ إِبْراهیمَ وَإِسْحاقَ إِنَّ رَبَّکَ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یَأْتِیَنی بِهِمْ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bookmarkStart w:id="452" w:name="pg16730_225455"/>
    </w:p>
    <w:p>
      <w:pPr>
        <w:pStyle w:val="BookText"/>
        <w:rPr/>
      </w:pPr>
      <w:bookmarkEnd w:id="452"/>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وَإِذْأَسَرَّ النَّبِیُّ إِلی بَعْضِ أَزْواجِهِ حَدِیثاً فَلَمّا نَبَّاَتْ بِهِ وَأَظْهَرَهُ اللّهُ عَلَیْهِ عَرَّفَ بَعْضَهُ وَأَعْرَضَ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والارَضِ وَأَعْلَمُ ما تُبْدُونَ وَما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4514349_73709187"/>
      <w:bookmarkStart w:id="454" w:name="_Toc176"/>
      <w:bookmarkEnd w:id="453"/>
      <w:r>
        <w:rPr>
          <w:rtl w:val="true"/>
        </w:rPr>
        <w:t>ترجمه آیات</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و حکمت در اختیار داوود گذاشت و از آنچه می خواست به اوآموخت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بلوغ رسید به او مقام حکمرانی و دانش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لوط داوری و دانش دادیم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حد بلوغ و کمال از سن رسید به او مقام داوری و علم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 خواهد از طریق شراب و قمار در میان شما دشمنی پدید آورد و شما را از یاد خدا و نماز باز دارد، آیا از این کار ناروا خودداری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 نماز انسان را از بدی ها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و سلیمان دانش خاصی دادیم و هر دو گفتند ستایش خدا راست که ما را بر بسیاری از بندگان مؤمن خود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 و روی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تعلیم شده است و از هر کمالی به ما داده شده است، این است فضل بزرگ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کتاب وحکمت را بر تو نازل کرد و آنچه را نمی دانستی به تو آموخت و کرم خدا نسبت به تو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کافران را بر روی زمین باقی مگذار، زیرا اگر آنان را باقی بگذاری بندگان تو را گمراه کرده وجز فرزندان فاجر و کافر به دنیا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گردید که غیر از آنان که ایمان آورده اند فرد دیگری از قوم تو ایمان نخواهد آورد، پس ازکارهای آنان آزرده خاطر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فرزندم خواب خود را برای برادرانت بازگو مکن، تا این که آنان با تو مکر و خدعه ننمایند، حقا شیطان برای انسان دشمن آشکاری است، این گونه است که خداوند در مورد تأویل گفتارها تو را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تعبیر خواب را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تو و بر آل یعقوب تمام می کند همان گونه که بر پدران تو ابراهیم و اسحاق تمام نمود، حقّاً که پروردگار تو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خداوند هر دوی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طور قطع و یقین بوی یوسف را می یابم اگر مرا تکذیب نکنید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آنچه می خورید و در خانه هایتان اندوخته می سازید با خبر می کنم</w:t>
      </w:r>
      <w:r>
        <w:rPr>
          <w:rFonts w:eastAsia="IRNazanin" w:cs="IRNazanin"/>
          <w:color w:val="111111"/>
          <w:sz w:val="28"/>
          <w:szCs w:val="28"/>
          <w:rtl w:val="true"/>
          <w:lang w:bidi="fa-IR"/>
        </w:rPr>
        <w:t>».</w:t>
      </w:r>
      <w:bookmarkStart w:id="455" w:name="pg16730_225457"/>
    </w:p>
    <w:p>
      <w:pPr>
        <w:pStyle w:val="BookText"/>
        <w:rPr/>
      </w:pPr>
      <w:bookmarkEnd w:id="455"/>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من خواهد آمد بشارت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رازش را به یکی از همسرانش اظهار داشت او نیز به دیگری فاش ساخت، خداوند پیامبرش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قسمتی از آن راز را بر او بیان داشت و از قسمت دیگر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زن پرسید چه کسی تو را از این راز آگاه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آگاه مرا مطلع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همه اسماء را آموخت، آنگاه آنها را بر فرشتگان عرضه کرد و گفت اگر راست می گویید مرا از اسامی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که به ما آموخته ای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اسامی آنها آگاه ساز، وقتی آنان را از اسامی آگاه ساخت،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نگفته ام که من پنهانی های آسمان و زمین را می دانم، و می دانم آنچه را که آشکار می کنید و آنچه را که پنهان می سازید؟</w:t>
      </w:r>
      <w:r>
        <w:rPr>
          <w:rFonts w:eastAsia="IRNazanin" w:cs="IRNazanin"/>
          <w:color w:val="111111"/>
          <w:sz w:val="28"/>
          <w:szCs w:val="28"/>
          <w:rtl w:val="true"/>
          <w:lang w:bidi="fa-IR"/>
        </w:rPr>
        <w:t>».</w:t>
      </w:r>
    </w:p>
    <w:p>
      <w:pPr>
        <w:pStyle w:val="Heading3"/>
        <w:numPr>
          <w:ilvl w:val="2"/>
          <w:numId w:val="1"/>
        </w:numPr>
        <w:rPr/>
      </w:pPr>
      <w:bookmarkStart w:id="456" w:name="__RefHeading___Toc4514351_73709187"/>
      <w:bookmarkStart w:id="457" w:name="_Toc177"/>
      <w:bookmarkEnd w:id="456"/>
      <w:r>
        <w:rPr>
          <w:rtl w:val="true"/>
        </w:rPr>
        <w:t>بررسی و تفسیر آیات</w:t>
      </w:r>
      <w:bookmarkEnd w:id="457"/>
    </w:p>
    <w:p>
      <w:pPr>
        <w:pStyle w:val="Heading4"/>
        <w:numPr>
          <w:ilvl w:val="3"/>
          <w:numId w:val="1"/>
        </w:numPr>
        <w:rPr/>
      </w:pPr>
      <w:bookmarkStart w:id="458" w:name="__RefHeading___Toc4514353_73709187"/>
      <w:bookmarkStart w:id="459" w:name="_Toc178"/>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یکی از ویژگی های پیامبران، آگاهی های وسیع و گسترده آنان در مسائل و زمینه های مختلف است و ما در این فصل ابعاد مختلف علم و آگاهی آنان را با مراجعه به آیات قرآن به طور فشرده مورد بحث قرار می دهیم</w:t>
      </w:r>
      <w:r>
        <w:rPr>
          <w:rFonts w:eastAsia="IRNazanin" w:cs="IRNazanin"/>
          <w:color w:val="111111"/>
          <w:sz w:val="28"/>
          <w:szCs w:val="28"/>
          <w:rtl w:val="true"/>
          <w:lang w:bidi="fa-IR"/>
        </w:rPr>
        <w:t>.</w:t>
      </w:r>
    </w:p>
    <w:p>
      <w:pPr>
        <w:pStyle w:val="Heading4"/>
        <w:numPr>
          <w:ilvl w:val="3"/>
          <w:numId w:val="1"/>
        </w:numPr>
        <w:rPr/>
      </w:pPr>
      <w:bookmarkStart w:id="460" w:name="__RefHeading___Toc4514355_73709187"/>
      <w:bookmarkStart w:id="461" w:name="_Toc179"/>
      <w:bookmarkEnd w:id="460"/>
      <w:r>
        <w:rPr>
          <w:rtl w:val="true"/>
        </w:rPr>
        <w:t>الف</w:t>
      </w:r>
      <w:r>
        <w:rPr>
          <w:rtl w:val="true"/>
        </w:rPr>
        <w:t xml:space="preserve">. </w:t>
      </w:r>
      <w:r>
        <w:rPr>
          <w:rtl w:val="true"/>
        </w:rPr>
        <w:t>آگاهی جامع به تشریع الهی</w:t>
      </w:r>
      <w:bookmarkEnd w:id="4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مرحله علم و آگاهی پیامبران که لازمه لا ینفک مقام نبوت و پیامبری آنان است، علم جامع به تشریع و تقنین الهی است، و به عبارت دیگر آگاهی بر آنچه در تحقق بخشیدن به هدف بعثت لازم ومفید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پیامبران تعلیم وتربیت و اجرای عدل و قسط در جامعه و هدایت آنان به یکتا پرستی و توحید است طبعاً باید در این موضوع از آگاهی سرشاری برخوردار باشند تا از عهده انجام این هدف خطیر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معنا ندارد که خدا گروهی را برای هدف خاصی اعزام کند ولی ابزار آن را در اختیار آنان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با مراجعه به آیات فراوانی که درباره علوم پیامبران وارد شده است این حقیقت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آیات گروهی از پیامبران را یادآور می شود که به آنان مقام فرمانروایی وحکمرانی اعطا گردیده است آنگاه مسئله علم و دانش آنان را مطرح می کند و از این طریق اظهار می دارد که ابزار حکمرانی و داوری را که همان آگاهی است، کاملاً در اختیار آنان قرار داده است و ممکن نیست که این حکمرانان الهی نسبت به حق یا حکم یا وظیفه ای، نا آگاه باشند ممکن است برای روشن شدن مسئله و رسیدن به وظیفه و حکم از جانب خداوند منتظر وحی الهی باشند ولی با رسیدن وحی از جانب خداوند هیچ چیز مجهول و نامعلوم نخواهد بود و در این باره به آیات یاد شده در زیر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داوود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 وَعَلَّمَهُ مِمّا یَشاءُ</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و حکمت در اختیار داوود گذاشت و از آنچه می خواست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یوسف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 عِلْماً</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بلوغ رسید به او مقام حکمرانی و دانش بخشیدیم</w:t>
      </w:r>
      <w:r>
        <w:rPr>
          <w:rFonts w:eastAsia="IRNazanin" w:cs="IRNazanin"/>
          <w:color w:val="111111"/>
          <w:sz w:val="28"/>
          <w:szCs w:val="28"/>
          <w:rtl w:val="true"/>
          <w:lang w:bidi="fa-IR"/>
        </w:rPr>
        <w:t>».</w:t>
      </w:r>
      <w:bookmarkStart w:id="462" w:name="pg16730_225459"/>
    </w:p>
    <w:p>
      <w:pPr>
        <w:pStyle w:val="BookText"/>
        <w:rPr/>
      </w:pPr>
      <w:bookmarkEnd w:id="4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باره لوط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آتَیْناهُ حُکْماً وَعِلْماً</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لوط داوری و دانش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باره موسی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وَاسْتَوی آتَیْناهُ حُکْماً وَعِلْماً</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حد بلوغ و کمال از سن رسید به او مقام داوری و علم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در این آیات این است که پس از اعطای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 و دانش را مطرح کرده، مشعر بر این که پیامبران علم لازم را در صحنه تشریع و اجرای احکام الهی دارا بودند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63" w:name="__RefHeading___Toc4514357_73709187"/>
      <w:bookmarkStart w:id="464" w:name="_Toc180"/>
      <w:bookmarkEnd w:id="463"/>
      <w:r>
        <w:rPr>
          <w:rtl w:val="true"/>
        </w:rPr>
        <w:t xml:space="preserve">ب </w:t>
      </w:r>
      <w:r>
        <w:rPr>
          <w:rtl w:val="true"/>
        </w:rPr>
        <w:t xml:space="preserve">. </w:t>
      </w:r>
      <w:r>
        <w:rPr>
          <w:rtl w:val="true"/>
        </w:rPr>
        <w:t>پیامبران و آگاهی بر ملاکات تشریع</w:t>
      </w:r>
      <w:bookmarkEnd w:id="4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تشریع بسان سکه دو رویه است، یک رویه آن را احکام و رویه دیگر آن را ملاکات احکام تشکیل می دهد و از آنجا که فعل الهی، پیراسته از عبث و بیهودگی است، قطعاً تشریعات الهی نیز که نوعی از افعال او است دارای ملاک بوده و پیامبران از آن ملاکات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باره دلیل روشنی در آیات قرآن یافت نمی شود، ولی با توجه به برخی از آیات و نیز پاره ای از روایات می توان بر آگاهی پیامبران از ملاکات احکام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ملاک برخی از احکام الهی را بیان نموده است و ازاین آیات می توان استفاده کرد که خداوند پیامبر گرامی را برملاک احکام خود آگاه نموده است و با توجه به این که این امر از ویژگی های او به شمار می رود می توان گفت دیگر پیامبران الهی نیز از این آگاهی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ملاک تحریم شرابخواری و قمار بازی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 خواهد از طریق شراب و قمار در میان شما دشمنی پدید آورد و شما را از یاد خدا و نماز باز دارد، آیا از این کار ناروا خودداری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 نماز انسان را از بدی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نیز به برخی از ملاکات احکام الهی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از پیشوایان معصوم در مورد ملاکات تشریع نقل شده است نیز می توان بر آگاهی پیامبران از علل تشریع احکام استدلال نمود، زیرا این روایات گواه بر آگاهی امامان از ملاک و حکمت احکام الهی هستند، و با توجه به این که علم آنان به علم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 قهراً پیامبر اسلام بر آنها آگاه بوده است و بر اساس مطلبی که قبلاً یادآور شدیم می توان بر آگاهی پیامبران دیگر نیز استدلال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در این موضوع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 و در آنجا ملاکات تشریع، و به اصطلاح امروز حکمت احکام را آورده است که برای نمونه برخی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علت تحریم خوردن خون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خون مایه بدخویی وسنگدلی می گردد و بیم آن است که پدر، فرزند را بکشد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میخوارگی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میگسار بسان بت پرستند و سرانجام به ارتعاش در اعضا دچار می شوند و خوی جوانمردی در آنان می میرد و بیم آن می رود که دنبال کردار زشت تا حد خونریزی بروند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نمونه ها ما را به گستردگی علم پیامبر اسلام از طریق آگاهی فرزندان معصوم او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علاقمندان می توانند در این قسمت به کتاب یاد شده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این نکته توجه داشت که نتیجه این برهان اثبات یک اصل کلی در باب علم پیامبران نیست و تنها می توان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کرد، و نیز باید توجه نمود که سخن در مقام ثبوت و امکان نیست، بلکه سخن در مقام اثبات و دلیل بر چنین علمی است ولی در مقام ثبوت و امکان آن هیچ گونه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آیات استفاده می شود که برخی از اولیای الهی از روی ملاک داوری کرده و حکم را اجرا می نمودند و از این نمونه است مصاحب موسی که سه کار شگفت انگیز را انجام داد آنگاه به تفسیر آنها پرداخت و روشن کرد که کارهای او بر اساس آگاهی از متن تکوین و مصالح و مفاسد حاکم 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مردم را سوراخ کرد</w:t>
      </w:r>
      <w:r>
        <w:rPr>
          <w:rFonts w:eastAsia="IRNazanin" w:cs="IRNazanin"/>
          <w:color w:val="111111"/>
          <w:sz w:val="28"/>
          <w:szCs w:val="28"/>
          <w:rtl w:val="true"/>
          <w:lang w:bidi="fa-IR"/>
        </w:rPr>
        <w:t>.</w:t>
      </w:r>
      <w:bookmarkStart w:id="465" w:name="pg16730_225462"/>
    </w:p>
    <w:p>
      <w:pPr>
        <w:pStyle w:val="BookText"/>
        <w:rPr/>
      </w:pPr>
      <w:bookmarkEnd w:id="4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را که در حال سقوط بود تعمیر ونوسازی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بدون ارتکاب گناهی،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موسی از اعمال شگفت انگیز او سؤال کرد وی ملاکات، و مصالح موجود در آن را مطرح نمود وخود را مأمور به تطبیق حکم بر آن ملاکات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را سوراخ کردم که در پیش رو مأموران پادشاه به آن رغبت پیدا نکنند زیرا کار آنان یغماگری و چپاول اشیای نفیس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کشتم چون پدر و مادر او مؤمن بودند از آن ترسیدم که او پدر و مادر خود را به کفر و طغیان نزدیک سازد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دیوار را به رایگان به پا داشتیم برای این که زیر دیوار گنجی متعلق به یتیم بود که با سقوط دیوار آن گنج آشکار می گردید و به یغما می رفت خدا خواست که از این طریق این گنجینه پنهان بماند و دستبردی به آن نرسد و آنان آنگاه که بزرگ شدند، گنج خود را بیرون آورده و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پاسخ ها حاکی از آن است که مصاحب موسی به علل تشریع و ملاکات آن نیز آشنا بوده است و در عین حال بر عدم آگاهی موسی از ملاک و مصلحت موجود در کارهای به ظاهر شگفت آور مصاحب خود، دلالت دارد</w:t>
      </w:r>
      <w:r>
        <w:rPr>
          <w:rFonts w:eastAsia="IRNazanin" w:cs="IRNazanin"/>
          <w:color w:val="111111"/>
          <w:sz w:val="28"/>
          <w:szCs w:val="28"/>
          <w:rtl w:val="true"/>
          <w:lang w:bidi="fa-IR"/>
        </w:rPr>
        <w:t>.</w:t>
      </w:r>
    </w:p>
    <w:p>
      <w:pPr>
        <w:pStyle w:val="Heading4"/>
        <w:numPr>
          <w:ilvl w:val="3"/>
          <w:numId w:val="1"/>
        </w:numPr>
        <w:rPr/>
      </w:pPr>
      <w:bookmarkStart w:id="466" w:name="__RefHeading___Toc4514359_73709187"/>
      <w:bookmarkStart w:id="467" w:name="_Toc181"/>
      <w:bookmarkEnd w:id="466"/>
      <w:r>
        <w:rPr>
          <w:rtl w:val="true"/>
        </w:rPr>
        <w:t>ج</w:t>
      </w:r>
      <w:r>
        <w:rPr>
          <w:rtl w:val="true"/>
        </w:rPr>
        <w:t xml:space="preserve">. </w:t>
      </w:r>
      <w:r>
        <w:rPr>
          <w:rtl w:val="true"/>
        </w:rPr>
        <w:t>آگاهی از زبان پرندگان</w:t>
      </w:r>
      <w:bookmarkEnd w:id="4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زبان پرندگان کمالی است که خداوند به داوود و سلیمان اعطا نمود و این مطلب در آیه های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بیان گردیده است که</w:t>
      </w:r>
    </w:p>
    <w:p>
      <w:pPr>
        <w:pStyle w:val="BookText"/>
        <w:rPr/>
      </w:pPr>
      <w:r>
        <w:rPr>
          <w:rFonts w:ascii="IRNazanin" w:hAnsi="IRNazanin" w:eastAsia="IRNazanin"/>
          <w:color w:val="111111"/>
          <w:sz w:val="28"/>
          <w:sz w:val="28"/>
          <w:szCs w:val="28"/>
          <w:rtl w:val="true"/>
          <w:lang w:bidi="fa-IR"/>
        </w:rPr>
        <w:t xml:space="preserve">تحلیل هر دو آیه ما را به گستردگی علم این دو پیامبر و طبعاً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پیامبران دیگر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وَلَقَدْآتَیْنا داوُدَ وَسُلَیْمانَ عِلْماً وَقالاَ الحَمْدُ للّهِ الَّذِی فَضَّلَنا عَلی کَثِیر مِنْ عِبادِهِ الْمُؤْمِنینَ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و سلیمان دانش خاصی دادیم و هر دو گفتند ستایش خدا راست که ما را بر بسیاری از بندگان مؤمن خود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وَقالَ یا أَیُّهَا النّاسُ عُلِّمْنا مَنْطِقَ الطَّیْرِ وَأُوتِینا مِنْ کُلِّ شَیْء إِنَّ هذا لَهُوَ الْفَضْلُ الْمُبِینُ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 و روی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تعلیم شده است و از هر کمالی به ما داده شده است، این است فضل بزرگ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جمله های کوتاه این آیه ما را به حدود علم پیامبران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آتَیْنا داوُدَ وَسُلَیْمانَ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جمله به صورت نکره آمده است که حاکی از تعظیم است نه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تحقیر مناسب با مقام توصیف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را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انواع مختلف پرندگان، این آموزش وسیع و گسترده خواهد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وَأُوتِینا مِنْ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هر کمالی به ما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اخیر از گستردگی خاصی حکایت می کند و آن این که این دو پیامبر از هر کمالی بهره ای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نبود که آنان فاقد آن باشند، مگر این که مصلحت ایجاب کند که آن کمال را دارا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اسلام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عَلَّمْناهُ الشِّعْرَ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تَتْلُوا مِنْ قَبْلِهِ مِنْ کِتابوَ لا تَخُطُّهُ بِیَمِینکَ</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قادر به سرودن شعر نبود و نیز قبل از بعثت خواندن و نوشتن نمی دانست و این به خاطر یک مصلحت والاتر و برتر بود که به خاطر آن، خداوند این دو کمال را در اختیار او ننهاد زیرا اگر او شعر می سرود اتهام این که قرآن او نتیجه هنر نمایی ادبی او است، حق جلوه می کرد، و اگر چیزی می نوشت یا می خواند و اتهام مخالفان به این که او قرآن را از کتب پیشینیان و دانشمندان یهود و نصارا گرفته است، به صورت یک اشکال وارد به نظر می آمد، و به همین جهت قرآن با این آیات، بی پایگی اتهامات آنان را بر ملا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گستردگی علم پیامبر گرامی تعبیر خاصی 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 .</w:t>
      </w:r>
      <w:r>
        <w:rPr>
          <w:rStyle w:val="FootnoteAnchor"/>
          <w:rtl w:val="true"/>
        </w:rPr>
        <w:footnoteReference w:id="28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کتاب و حکمت را بر تو فرو فرستاد و از آن جا که جمله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فَضْلُ اللّهِ عَلَیْکَ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مسئله علم پیامبر وارد شده است، قطعاً ناظر به عظمت علم پیامبر خواهد بود و جایی که خدا علم انسانی را بزرگ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همین</w:t>
      </w:r>
      <w:bookmarkStart w:id="468" w:name="pg16730_225465"/>
    </w:p>
    <w:p>
      <w:pPr>
        <w:pStyle w:val="BookText"/>
        <w:rPr/>
      </w:pPr>
      <w:bookmarkEnd w:id="468"/>
      <w:r>
        <w:rPr>
          <w:rFonts w:ascii="IRNazanin" w:hAnsi="IRNazanin" w:eastAsia="IRNazanin"/>
          <w:color w:val="111111"/>
          <w:sz w:val="28"/>
          <w:sz w:val="28"/>
          <w:szCs w:val="28"/>
          <w:rtl w:val="true"/>
          <w:lang w:bidi="fa-IR"/>
        </w:rPr>
        <w:t>قرآن، علم مجموعه انسان ها را ناچیز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86"/>
      </w:r>
    </w:p>
    <w:p>
      <w:pPr>
        <w:pStyle w:val="Heading4"/>
        <w:numPr>
          <w:ilvl w:val="3"/>
          <w:numId w:val="1"/>
        </w:numPr>
        <w:rPr/>
      </w:pPr>
      <w:bookmarkStart w:id="469" w:name="__RefHeading___Toc4514361_73709187"/>
      <w:bookmarkStart w:id="470" w:name="_Toc182"/>
      <w:bookmarkEnd w:id="469"/>
      <w:r>
        <w:rPr>
          <w:rtl w:val="true"/>
        </w:rPr>
        <w:t>د</w:t>
      </w:r>
      <w:r>
        <w:rPr>
          <w:rtl w:val="true"/>
        </w:rPr>
        <w:t xml:space="preserve">. </w:t>
      </w:r>
      <w:r>
        <w:rPr>
          <w:rtl w:val="true"/>
        </w:rPr>
        <w:t>پیامبران و آگاهی از غیب</w:t>
      </w:r>
      <w:bookmarkEnd w:id="470"/>
    </w:p>
    <w:p>
      <w:pPr>
        <w:pStyle w:val="Heading5"/>
        <w:numPr>
          <w:ilvl w:val="4"/>
          <w:numId w:val="1"/>
        </w:numPr>
        <w:rPr/>
      </w:pPr>
      <w:bookmarkStart w:id="471" w:name="__RefHeading___Toc4514363_73709187"/>
      <w:bookmarkStart w:id="472" w:name="_Toc183"/>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 xml:space="preserve">بخش دیگری از علم پیامبران را آگاهی آنان از اسرار پشت پرده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و در این رابطه آیات بسیاری وجود دارد که ما در این جا نمونه هایی را یادآور می شویم</w:t>
      </w:r>
      <w:r>
        <w:rPr>
          <w:rFonts w:eastAsia="IRNazanin" w:cs="IRNazanin"/>
          <w:color w:val="111111"/>
          <w:sz w:val="28"/>
          <w:szCs w:val="28"/>
          <w:rtl w:val="true"/>
          <w:lang w:bidi="fa-IR"/>
        </w:rPr>
        <w:t>:</w:t>
      </w:r>
    </w:p>
    <w:p>
      <w:pPr>
        <w:pStyle w:val="Heading5"/>
        <w:numPr>
          <w:ilvl w:val="4"/>
          <w:numId w:val="1"/>
        </w:numPr>
        <w:rPr/>
      </w:pPr>
      <w:bookmarkStart w:id="473" w:name="__RefHeading___Toc4514365_73709187"/>
      <w:bookmarkStart w:id="474" w:name="_Toc184"/>
      <w:bookmarkEnd w:id="473"/>
      <w:r>
        <w:rPr/>
        <w:t>1</w:t>
      </w:r>
      <w:r>
        <w:rPr>
          <w:rtl w:val="true"/>
        </w:rPr>
        <w:t xml:space="preserve">. </w:t>
      </w:r>
      <w:r>
        <w:rPr>
          <w:rtl w:val="true"/>
        </w:rPr>
        <w:t>نوح از چگونگی نسل آینده خبر می دهد</w:t>
      </w:r>
      <w:bookmarkEnd w:id="474"/>
    </w:p>
    <w:p>
      <w:pPr>
        <w:pStyle w:val="BookText"/>
        <w:rPr/>
      </w:pPr>
      <w:r>
        <w:rPr>
          <w:rFonts w:ascii="IRNazanin" w:hAnsi="IRNazanin" w:eastAsia="IRNazanin"/>
          <w:color w:val="111111"/>
          <w:sz w:val="28"/>
          <w:sz w:val="28"/>
          <w:szCs w:val="28"/>
          <w:rtl w:val="true"/>
          <w:lang w:bidi="fa-IR"/>
        </w:rPr>
        <w:t>نوح آنگاه که پس از سال ها تبلیغ و ارشاد، از هدایت قوم خود ناامید گردید دست به نفرین آنها بلند کرد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کافران را بر روی زمین باقی مگذار، زیرا اگر آنان را باقی بگذاری بندگان تو را گمراه کرده وجز فرزندان فاجر و کافر به دنیا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از وقوع دو مطلب در آینده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آینده ایمان نخواهند آورد و بندگان الهی را گمراه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فرزندانی که از این کافران متولد خواهند شد، همگی انسان هایی</w:t>
      </w:r>
      <w:bookmarkStart w:id="475" w:name="pg16730_225466"/>
    </w:p>
    <w:p>
      <w:pPr>
        <w:pStyle w:val="BookText"/>
        <w:rPr/>
      </w:pPr>
      <w:bookmarkEnd w:id="475"/>
      <w:r>
        <w:rPr>
          <w:rFonts w:ascii="IRNazanin" w:hAnsi="IRNazanin" w:eastAsia="IRNazanin"/>
          <w:color w:val="111111"/>
          <w:sz w:val="28"/>
          <w:sz w:val="28"/>
          <w:szCs w:val="28"/>
          <w:rtl w:val="true"/>
          <w:lang w:bidi="fa-IR"/>
        </w:rPr>
        <w:t>تبهکار و بی دین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که او از کجا بر این دو مطلب غیبی آگاه گردیده است؟</w:t>
      </w:r>
    </w:p>
    <w:p>
      <w:pPr>
        <w:pStyle w:val="BookText"/>
        <w:rPr/>
      </w:pPr>
      <w:r>
        <w:rPr>
          <w:rFonts w:ascii="IRNazanin" w:hAnsi="IRNazanin" w:eastAsia="IRNazanin"/>
          <w:color w:val="111111"/>
          <w:sz w:val="28"/>
          <w:sz w:val="28"/>
          <w:szCs w:val="28"/>
          <w:rtl w:val="true"/>
          <w:lang w:bidi="fa-IR"/>
        </w:rPr>
        <w:t>ممکن است گفته شود، او نخستین مطلب را از مطالعه ومشاهده اندیشه، اخلاق و رفتار قوم خود پس از سالیان متمادی معاشرت با آنان به دست آورد و این آگاهی، ریشه ای غیبی و غیر طبیعی ندارد، که به عنوان امتیازی برای وی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مراجعه به خود قرآن روشن می شود که آگاهی نوح در این مورد، یک آگاهی برتر و برخاسته از وحی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نُوح أَنَّهُ لَنْ یُؤْمِنَ مِنْ قَوْمِکَ إِلاّ مَنْ قَدْ آمَنَ فَلا تَبْتَئِسْ بِما کانُوا یَفْعَلُونَ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گردید که غیر از آنان که ایمان آورده اند فرد دیگری از قوم تو ایمان نخواهد آورد، پس ازکارهای آنان آزرده خاطر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شود، آگاهی او بر ایمان نیاوردن گروه کافر از قوم خود، از وحی الهی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بر آینده قوم خود کاملاً 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معلوم می شود که منشأ علم و آگاهی او نسبت به 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بعدی و فرزندان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وحی الهی بوده است وخداوند این آگاهی غیبی را به او اعطا نموده است</w:t>
      </w:r>
      <w:r>
        <w:rPr>
          <w:rFonts w:eastAsia="IRNazanin" w:cs="IRNazanin"/>
          <w:color w:val="111111"/>
          <w:sz w:val="28"/>
          <w:szCs w:val="28"/>
          <w:rtl w:val="true"/>
          <w:lang w:bidi="fa-IR"/>
        </w:rPr>
        <w:t>.</w:t>
      </w:r>
    </w:p>
    <w:p>
      <w:pPr>
        <w:pStyle w:val="Heading5"/>
        <w:numPr>
          <w:ilvl w:val="4"/>
          <w:numId w:val="1"/>
        </w:numPr>
        <w:rPr/>
      </w:pPr>
      <w:bookmarkStart w:id="476" w:name="__RefHeading___Toc4514367_73709187"/>
      <w:bookmarkStart w:id="477" w:name="_Toc185"/>
      <w:bookmarkEnd w:id="476"/>
      <w:r>
        <w:rPr/>
        <w:t>2</w:t>
      </w:r>
      <w:r>
        <w:rPr>
          <w:rtl w:val="true"/>
        </w:rPr>
        <w:t xml:space="preserve">. </w:t>
      </w:r>
      <w:r>
        <w:rPr>
          <w:rtl w:val="true"/>
        </w:rPr>
        <w:t>آگاهی کامل یعقوب بر آینده یوسف</w:t>
      </w:r>
      <w:bookmarkEnd w:id="4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یوسف در خواب دید که یازده ستاره و ماه و خورشید بر او</w:t>
      </w:r>
    </w:p>
    <w:p>
      <w:pPr>
        <w:pStyle w:val="BookText"/>
        <w:rPr/>
      </w:pPr>
      <w:r>
        <w:rPr>
          <w:rFonts w:ascii="IRNazanin" w:hAnsi="IRNazanin" w:eastAsia="IRNazanin"/>
          <w:color w:val="111111"/>
          <w:sz w:val="28"/>
          <w:sz w:val="28"/>
          <w:szCs w:val="28"/>
          <w:rtl w:val="true"/>
          <w:lang w:bidi="fa-IR"/>
        </w:rPr>
        <w:t>سجده می کنند و آن را برای پدرش یعقوب حکایت کرد یعقوب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یَجْتَبیکَ رَبُّکَ وَیُعَلِّمُکَ مِنْ تَأْویلِ الأَحادیثِ وَیُتِمُّ نِعْمَتَهُ عَلَیْکَ وَعَلی آلِ یَعْقُوبَ کَما أَتَمَّها عَلی أَبَویْکَ مِنْ قَبْلُ إِبْراهیمَ وَإِسْحاقَ إِنَّ رَبَّکَ عَلِیمٌ حَکِیمٌ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فرزندم خواب خود را برای برادرانت بازگو مکن، تا این که آنان با تو مکر و خدعه ننمایند، حقا شیطان برای انسان دشمن آشکاری است، این گونه است که خداوند در مورد تأویل گفتارها تو را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تعبیر خواب را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تو و بر آل یعقوب تمام می کند همان گونه که بر پدران تو ابراهیم و اسحاق تمام نمود، حقّاکه پروردگار تو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یعقوب از چند مطلب غیبی با قاطعیت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مکر برادران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علم تعبیر خواب به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نعمت نبوت و پیامبری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آگاهی بر یک چنین مسائل غیبی، فضل خاص الهی بوده است که به یعقوب اعطا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 به این مطالب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لَذُو عِلْم لِما عَلَّمْناهُ</w:t>
      </w:r>
      <w:r>
        <w:rPr>
          <w:rFonts w:eastAsia="Amiri" w:cs="Amiri" w:ascii="Amiri" w:hAnsi="Amiri"/>
          <w:color w:val="111111"/>
          <w:sz w:val="28"/>
          <w:szCs w:val="28"/>
          <w:rtl w:val="true"/>
          <w:lang w:bidi="ar-SA"/>
        </w:rPr>
        <w:t>...) .</w:t>
      </w:r>
      <w:r>
        <w:rPr>
          <w:rStyle w:val="FootnoteAnchor"/>
          <w:rtl w:val="true"/>
        </w:rPr>
        <w:footnoteReference w:id="29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خاطر آنچه ما به او تعلیم کرده ایم صاحب علم و دانش است</w:t>
      </w:r>
      <w:r>
        <w:rPr>
          <w:rFonts w:eastAsia="IRNazanin" w:cs="IRNazanin"/>
          <w:color w:val="111111"/>
          <w:sz w:val="28"/>
          <w:szCs w:val="28"/>
          <w:rtl w:val="true"/>
          <w:lang w:bidi="fa-IR"/>
        </w:rPr>
        <w:t>».</w:t>
      </w:r>
      <w:bookmarkStart w:id="478" w:name="pg16730_225468"/>
    </w:p>
    <w:p>
      <w:pPr>
        <w:pStyle w:val="BookText"/>
        <w:rPr/>
      </w:pPr>
      <w:bookmarkEnd w:id="478"/>
      <w:r>
        <w:rPr>
          <w:rFonts w:ascii="IRNazanin" w:hAnsi="IRNazanin" w:eastAsia="IRNazanin"/>
          <w:color w:val="111111"/>
          <w:sz w:val="28"/>
          <w:sz w:val="28"/>
          <w:szCs w:val="28"/>
          <w:rtl w:val="true"/>
          <w:lang w:bidi="fa-IR"/>
        </w:rPr>
        <w:t xml:space="preserve">در این آیه به روشنی سرچشمه علم و آگاهی وسیع یعقوب بیان گردیده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خداوند است که او در موارد دیگری نیز به روشنی از آینده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گزارش برادران یوسف به این که او را گرگ خورده است، و اخبار و اطمینان به زنده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گزارش برادران در مورد برادر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یوسف اورا نزد خود نگه داشت و برادران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کیفر سرقت بازداشت گردید، یعقوب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یَأْتِیَنی بِهِمْ جَمِیعاً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خداوند هر دوی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کاروان همراه با پیراهن یوسف از مصر بیرون آمد، یعقوب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طور قطع و یقین بوی یوسف را می یابم اگر مرا تکذیب نکنید</w:t>
      </w:r>
      <w:r>
        <w:rPr>
          <w:rFonts w:eastAsia="IRNazanin" w:cs="IRNazanin"/>
          <w:color w:val="111111"/>
          <w:sz w:val="28"/>
          <w:szCs w:val="28"/>
          <w:rtl w:val="true"/>
          <w:lang w:bidi="fa-IR"/>
        </w:rPr>
        <w:t>».</w:t>
      </w:r>
    </w:p>
    <w:p>
      <w:pPr>
        <w:pStyle w:val="Heading5"/>
        <w:numPr>
          <w:ilvl w:val="4"/>
          <w:numId w:val="1"/>
        </w:numPr>
        <w:rPr/>
      </w:pPr>
      <w:bookmarkStart w:id="479" w:name="__RefHeading___Toc4514369_73709187"/>
      <w:bookmarkStart w:id="480" w:name="_Toc186"/>
      <w:bookmarkEnd w:id="479"/>
      <w:r>
        <w:rPr/>
        <w:t>3</w:t>
      </w:r>
      <w:r>
        <w:rPr>
          <w:rtl w:val="true"/>
        </w:rPr>
        <w:t xml:space="preserve">. </w:t>
      </w:r>
      <w:r>
        <w:rPr>
          <w:rtl w:val="true"/>
        </w:rPr>
        <w:t>گزارش های غیبی مسیح</w:t>
      </w:r>
      <w:bookmarkEnd w:id="480"/>
    </w:p>
    <w:p>
      <w:pPr>
        <w:pStyle w:val="BookText"/>
        <w:rPr/>
      </w:pPr>
      <w:r>
        <w:rPr>
          <w:rFonts w:ascii="IRNazanin" w:hAnsi="IRNazanin" w:eastAsia="IRNazanin"/>
          <w:color w:val="111111"/>
          <w:sz w:val="28"/>
          <w:sz w:val="28"/>
          <w:szCs w:val="28"/>
          <w:rtl w:val="true"/>
          <w:lang w:bidi="fa-IR"/>
        </w:rPr>
        <w:t>قرآن در باره مسیح و گزارش های غیبی او دو مورد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های مردم در خانه ها</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293"/>
      </w:r>
      <w:bookmarkStart w:id="481" w:name="pg16730_225469"/>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آنچه می خورید و در خانه هایتان اندوخته می سازید با خبر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خاتم</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من خواهد آمد بشارت می دهم</w:t>
      </w:r>
      <w:r>
        <w:rPr>
          <w:rFonts w:eastAsia="IRNazanin" w:cs="IRNazanin"/>
          <w:color w:val="111111"/>
          <w:sz w:val="28"/>
          <w:szCs w:val="28"/>
          <w:rtl w:val="true"/>
          <w:lang w:bidi="fa-IR"/>
        </w:rPr>
        <w:t>».</w:t>
      </w:r>
    </w:p>
    <w:p>
      <w:pPr>
        <w:pStyle w:val="Heading5"/>
        <w:numPr>
          <w:ilvl w:val="4"/>
          <w:numId w:val="1"/>
        </w:numPr>
        <w:rPr/>
      </w:pPr>
      <w:bookmarkStart w:id="482" w:name="__RefHeading___Toc4514371_73709187"/>
      <w:bookmarkStart w:id="483" w:name="_Toc187"/>
      <w:bookmarkEnd w:id="482"/>
      <w:r>
        <w:rPr/>
        <w:t>4</w:t>
      </w:r>
      <w:r>
        <w:rPr>
          <w:rtl w:val="true"/>
        </w:rPr>
        <w:t xml:space="preserve">. </w:t>
      </w:r>
      <w:r>
        <w:rPr>
          <w:rtl w:val="true"/>
        </w:rPr>
        <w:t>گزارش های غیبی پیامبر اسلام</w:t>
      </w:r>
      <w:bookmarkEnd w:id="483"/>
    </w:p>
    <w:p>
      <w:pPr>
        <w:pStyle w:val="BookText"/>
        <w:rPr/>
      </w:pPr>
      <w:r>
        <w:rPr>
          <w:rFonts w:ascii="IRNazanin" w:hAnsi="IRNazanin" w:eastAsia="IRNazanin"/>
          <w:color w:val="111111"/>
          <w:sz w:val="28"/>
          <w:sz w:val="28"/>
          <w:szCs w:val="28"/>
          <w:rtl w:val="true"/>
          <w:lang w:bidi="fa-IR"/>
        </w:rPr>
        <w:t xml:space="preserve">قرآن کریم مواردی از گزارش های غیبی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است که ما به ذکر یک نمونه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مطلبی را به یکی از همسران خود گفت و از او خواست که آن رابه صورت یک راز پیش خود نگه دارد و از افشای آن خودداری نماید، ولی او به این توصیه پیامبر عمل نکرد و آن را افشا نمود، آنگاه خداوند پیامبر را از این امر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برخی از آن خبر را که افشا شده بود به افشا کننده آن گوشزد نمود، او از این مطلب در شگفت شد وگفت چه کسی تو را بر آن مطلع نموده است؟ پیامبر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وآگاه مرا با 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نمونه هایی از آگاهی پیامبران الهی بر امور غیبی است که</w:t>
      </w:r>
      <w:bookmarkStart w:id="484" w:name="pg16730_225470"/>
    </w:p>
    <w:p>
      <w:pPr>
        <w:pStyle w:val="BookText"/>
        <w:rPr/>
      </w:pPr>
      <w:bookmarkEnd w:id="484"/>
      <w:r>
        <w:rPr>
          <w:rFonts w:ascii="IRNazanin" w:hAnsi="IRNazanin" w:eastAsia="IRNazanin"/>
          <w:color w:val="111111"/>
          <w:sz w:val="28"/>
          <w:sz w:val="28"/>
          <w:szCs w:val="28"/>
          <w:rtl w:val="true"/>
          <w:lang w:bidi="fa-IR"/>
        </w:rPr>
        <w:t>در قرآن مطرح شده است، و نمونه های دیگر نیز در قرآن آمده است که ما به خاطر رعایت اختصار از ذکر آن خودداری نمودیم</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485" w:name="__RefHeading___Toc4514373_73709187"/>
      <w:bookmarkStart w:id="486" w:name="_Toc188"/>
      <w:bookmarkEnd w:id="485"/>
      <w:r>
        <w:rPr>
          <w:rtl w:val="true"/>
        </w:rPr>
        <w:t>هـ</w:t>
      </w:r>
      <w:r>
        <w:rPr>
          <w:rtl w:val="true"/>
        </w:rPr>
        <w:t xml:space="preserve">. </w:t>
      </w:r>
      <w:r>
        <w:rPr>
          <w:rtl w:val="true"/>
        </w:rPr>
        <w:t>پیامبران و آگاهی از حقایق آفرینش</w:t>
      </w:r>
      <w:bookmarkEnd w:id="486"/>
    </w:p>
    <w:p>
      <w:pPr>
        <w:pStyle w:val="BookText"/>
        <w:rPr/>
      </w:pPr>
      <w:r>
        <w:rPr>
          <w:rFonts w:ascii="IRNazanin" w:hAnsi="IRNazanin" w:eastAsia="IRNazanin"/>
          <w:color w:val="111111"/>
          <w:sz w:val="28"/>
          <w:sz w:val="28"/>
          <w:szCs w:val="28"/>
          <w:rtl w:val="true"/>
          <w:lang w:bidi="fa-IR"/>
        </w:rPr>
        <w:t>از برخی از آیات استفاده می شود که پیامبران الهی نسبت به اسرار آفرینش علم گسترده ای داشته اند، گویی روح آنان آیینه تمام نمای قوانین خلقت و سنن آفرینش است و در این مورد کافی است در جمله های سه آیه یاد شده در زیر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العَلِیمُالحَکِیمُ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والارَضِ وَأَعْلَمُ ما تُبْدُونَ وَما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487" w:name="__RefHeading___Toc4514375_73709187"/>
      <w:bookmarkStart w:id="488" w:name="_Toc189"/>
      <w:bookmarkEnd w:id="487"/>
      <w:r>
        <w:rPr>
          <w:rtl w:val="true"/>
        </w:rPr>
        <w:t>ترجمه</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همه اسماء را آموخت، آنگاه آنها را بر فرشتگان عرضه کرد و گفت اگر راست</w:t>
      </w:r>
    </w:p>
    <w:p>
      <w:pPr>
        <w:pStyle w:val="BookText"/>
        <w:rPr/>
      </w:pPr>
      <w:r>
        <w:rPr>
          <w:rFonts w:ascii="IRNazanin" w:hAnsi="IRNazanin" w:eastAsia="IRNazanin"/>
          <w:color w:val="111111"/>
          <w:sz w:val="28"/>
          <w:sz w:val="28"/>
          <w:szCs w:val="28"/>
          <w:rtl w:val="true"/>
          <w:lang w:bidi="fa-IR"/>
        </w:rPr>
        <w:t xml:space="preserve">می گویید مرا از اسامی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که به ما آموخته ای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اسامی آنها آگاه ساز، وقتی آنان را از اسامی آگاه ساخت،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نگفته ام که من پنهانی های آسمان و زمین را می دانم، و می دانم آنچه را که آشکار می کنید و آنچه را که پنهان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سه آیه از مضامینی است که در قرآن فقط یک بار آمده و برای آنها در کلام الهی نظیری نیست تا با مطالعه مجموع آنها و تفسیر برخی به کمک برخی دیگر بتوان ابهام آیه ها را برطرف کرد از این جهت مفسران در تبیین مقصود و مفاد این سه آیه وجوه مختلفی را ذکر کرده اند که همگی احتمالاتی بیش نیست و برای آنها شاهدی وجود ندارد ولی با دقت در مفردات آیه وحفظ روابط جمله ها می توان به گونه ای آیات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آیات، سخن از تعلیم اسماء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آن، اسامی موجودات است ولی این معنای ابتدایی به سه جهت مقصود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در آن زمان لغت و زبانی اختراع نشده بود تا آدم به وسیله یک لغت رایج بشری از اسامی اشیا آگاه گردد و اگر هم خدا در بهشت با آدم سخن می گفت و یا پس از هبوط به زمین او را طرف خطاب قرار داده است، کیفیت این خطاب ها و مفاهمه ها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روشن نیست که مکالمه های الهی به صورت مکالمه های رایج بشری بوده و با خلق و ایجاد حروف واصوات با او مکالمه کرده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آموزش اسامی بسان آموزش یک لغت چندان افتخاری نیست که آدم به وسیله آن بر ملائکه برتری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آموزش اسامی بود طبعاً باید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جمیع اشیای فاقد عقل و شعور است به کار بردو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همه این موارد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موجودات صاحب عقل و شعور است،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دست می آید که مقصود از این اسماء الفاظ و اسامی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حقایق آنها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و مقصود، شناخت حقایق موجودات و سنن و رموز حاکم بر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سؤال شود اگر مقصود مسمیات و موجودات است همه آنها از عقل و شعور برخوردار نیستند چرا ضمیر مخصوص موجودات صاحب عقل وشعور را به کار برده است؟</w:t>
      </w:r>
    </w:p>
    <w:p>
      <w:pPr>
        <w:pStyle w:val="BookText"/>
        <w:rPr/>
      </w:pPr>
      <w:r>
        <w:rPr>
          <w:rFonts w:ascii="IRNazanin" w:hAnsi="IRNazanin" w:eastAsia="IRNazanin"/>
          <w:color w:val="111111"/>
          <w:sz w:val="28"/>
          <w:sz w:val="28"/>
          <w:szCs w:val="28"/>
          <w:rtl w:val="true"/>
          <w:lang w:bidi="fa-IR"/>
        </w:rPr>
        <w:t>پاسخ آن، این است که از نظر قرآن مجموع جهان و موجودات، متناسب با مرتبه وجودی خود از علم و آگاهی برخوردارند و به همان نسبت نیز سپاسگزار و ستایشگر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این که خدا را تنزیه و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تسبیح و تنزیه آنها را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مطلب دلالت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دیگر بر این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غَیْبَ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تعلیم اسماء از طرف آدم به فرشتگان، آمده است با توجه به این جمله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تعلیم الفاظ و اسماء نبوده بلکه پنهانی های آسمان و زمین بوده است، که همه و یا قسمتی از آنها در اختیار آدم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آدم به خاطر آگاهی از اسرار جهان، مأمور شد به زمین فرود آید و در عمران و آبادی زمین بکوشد، زیرا علم، مسئولیت 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از زمین آفریده و بر عمران آن مأمور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که از مجموع این آیات استفاده می شود که ملاک خلافت آدم از طرف پروردگار بر روی زمین،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بوده است، می توان نتیجه گرفت که همه خلفای الهی یعنی پیامبران و اوصیای آنان، بهره مند از این علم و آگاهی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چیزی است که از دقت و تأمل در آیات به دست می آید و در روایات وارد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نظریه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شیعی، عیاشی، معاصر با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خدا به آدم چه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 کوهها، دره ها، بیابان ها، آنگاه به فرشی که زیر پای او بود نگاه کرد و فرمود حتی این بساط زیر پای مرا هم به او آموخت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این نظریه که ما به شرح آن پرداختیم به صورت کم رنگ در تفاسیر دیگر آمده و طبرسی رحمه اللّه نیز آن را به عنوان رساترین و بهترین اقوال تلقی نموده است</w:t>
      </w:r>
      <w:r>
        <w:rPr>
          <w:rFonts w:eastAsia="IRNazanin" w:cs="IRNazanin"/>
          <w:color w:val="111111"/>
          <w:sz w:val="28"/>
          <w:szCs w:val="28"/>
          <w:rtl w:val="true"/>
          <w:lang w:bidi="fa-IR"/>
        </w:rPr>
        <w:t>.</w:t>
      </w:r>
      <w:r>
        <w:rPr>
          <w:rStyle w:val="FootnoteAnchor"/>
          <w:rtl w:val="true"/>
        </w:rPr>
        <w:footnoteReference w:id="303"/>
      </w:r>
      <w:bookmarkStart w:id="489" w:name="pg16730_225474"/>
    </w:p>
    <w:p>
      <w:pPr>
        <w:pStyle w:val="BookText"/>
        <w:rPr/>
      </w:pPr>
      <w:bookmarkEnd w:id="489"/>
      <w:r>
        <w:rPr>
          <w:rFonts w:ascii="IRNazanin" w:hAnsi="IRNazanin" w:eastAsia="IRNazanin"/>
          <w:color w:val="111111"/>
          <w:sz w:val="28"/>
          <w:sz w:val="28"/>
          <w:szCs w:val="28"/>
          <w:rtl w:val="true"/>
          <w:lang w:bidi="fa-IR"/>
        </w:rPr>
        <w:t>ویژگی های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4514377_73709187"/>
      <w:bookmarkStart w:id="491" w:name="_Toc190"/>
      <w:bookmarkEnd w:id="490"/>
      <w:r>
        <w:rPr/>
        <w:t>15</w:t>
      </w:r>
      <w:r>
        <w:rPr>
          <w:rtl w:val="true"/>
        </w:rPr>
        <w:t xml:space="preserve">- </w:t>
      </w:r>
      <w:r>
        <w:rPr>
          <w:rtl w:val="true"/>
        </w:rPr>
        <w:t>کمالات جسمی و روحی پیامبران</w:t>
      </w:r>
      <w:bookmarkEnd w:id="491"/>
    </w:p>
    <w:p>
      <w:pPr>
        <w:pStyle w:val="Heading3"/>
        <w:numPr>
          <w:ilvl w:val="2"/>
          <w:numId w:val="1"/>
        </w:numPr>
        <w:rPr/>
      </w:pPr>
      <w:bookmarkStart w:id="492" w:name="__RefHeading___Toc4514379_73709187"/>
      <w:bookmarkStart w:id="493" w:name="_Toc191"/>
      <w:bookmarkEnd w:id="492"/>
      <w:r>
        <w:rPr>
          <w:rtl w:val="true"/>
        </w:rPr>
        <w:t>آیات موضوع</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وَإِبْراهیمَ الَّذِی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494" w:name="pg16730_225475"/>
    </w:p>
    <w:p>
      <w:pPr>
        <w:pStyle w:val="BookText"/>
        <w:rPr/>
      </w:pPr>
      <w:bookmarkEnd w:id="49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وَإِدْرِیسَ وَذَا الکِفْلِ کُلٌّ مِنَ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لَقَدْجاءَکُمْ رَسُولٌ مِنْ أَنْفُسِکُمْ عَزِیزٌ عَلَیْهِ ما عَنِتُّمْ حَرِیصٌ عَلَیْکُمْ بِالْمُؤْمِنینَ 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ascii="Amiri" w:hAnsi="Amiri" w:eastAsia="Amiri" w:cs="Amiri"/>
          <w:i/>
          <w:i/>
          <w:iCs/>
          <w:color w:val="111111"/>
          <w:sz w:val="28"/>
          <w:sz w:val="28"/>
          <w:szCs w:val="28"/>
          <w:rtl w:val="true"/>
          <w:lang w:bidi="ar-SA"/>
        </w:rPr>
        <w:t>وَاحْلُلْ عُقْدَةً مِنْ لِسانِی</w:t>
      </w:r>
      <w:r>
        <w:rPr>
          <w:rFonts w:ascii="Amiri" w:hAnsi="Amiri" w:eastAsia="Amiri" w:cs="Amiri"/>
          <w:color w:val="111111"/>
          <w:sz w:val="28"/>
          <w:sz w:val="28"/>
          <w:szCs w:val="28"/>
          <w:rtl w:val="true"/>
          <w:lang w:bidi="ar-SA"/>
        </w:rPr>
        <w:t xml:space="preserve"> 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4514381_73709187"/>
      <w:bookmarkStart w:id="496" w:name="_Toc192"/>
      <w:bookmarkEnd w:id="495"/>
      <w:r>
        <w:rPr>
          <w:rtl w:val="true"/>
        </w:rPr>
        <w:t>ترجمه آیات</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بردبار و نرم دل و انابه 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 فرمانبر خدا و حنیف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ابراهیم را رشد و رهشناسی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همان کسی که وظیفه خود را بهطور کامل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قدرت و بصیرت را 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عنوان بندگان خالص خود برگزیدیم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واسماعیل، یسع، یونس و لطوط که هر یک را به عالمیان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وادریس و ذوالکفل همه از صابران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اسماعیل را یاد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97" w:name="pg16730_225476"/>
    </w:p>
    <w:p>
      <w:pPr>
        <w:pStyle w:val="BookText"/>
        <w:rPr/>
      </w:pPr>
      <w:bookmarkEnd w:id="49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رحمت الهی بر آنان نرمخو و مهربان گشتی، و اگر درشت خو وسخت دل بودی، از اطراف تو پراکنده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حقّاکه از خود شما فرستاده ای به سوی شما آمد که رنج های شما بر او دشوار است و بر هدایت شما حریص می باشد، و نسبت به مؤمنان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تو بر صفات اخلاقی بزرگی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نما،کارم را آسان کن، و گره از زبانم بگشای، تا این که سخنم را بفهمند</w:t>
      </w:r>
      <w:r>
        <w:rPr>
          <w:rFonts w:eastAsia="IRNazanin" w:cs="IRNazanin"/>
          <w:color w:val="111111"/>
          <w:sz w:val="28"/>
          <w:szCs w:val="28"/>
          <w:rtl w:val="true"/>
          <w:lang w:bidi="fa-IR"/>
        </w:rPr>
        <w:t>».</w:t>
      </w:r>
    </w:p>
    <w:p>
      <w:pPr>
        <w:pStyle w:val="Heading3"/>
        <w:numPr>
          <w:ilvl w:val="2"/>
          <w:numId w:val="1"/>
        </w:numPr>
        <w:rPr/>
      </w:pPr>
      <w:bookmarkStart w:id="498" w:name="__RefHeading___Toc4514383_73709187"/>
      <w:bookmarkStart w:id="499" w:name="_Toc193"/>
      <w:bookmarkEnd w:id="498"/>
      <w:r>
        <w:rPr>
          <w:rtl w:val="true"/>
        </w:rPr>
        <w:t>بررسی و تفسیر آیات</w:t>
      </w:r>
      <w:bookmarkEnd w:id="499"/>
    </w:p>
    <w:p>
      <w:pPr>
        <w:pStyle w:val="Heading4"/>
        <w:numPr>
          <w:ilvl w:val="3"/>
          <w:numId w:val="1"/>
        </w:numPr>
        <w:rPr/>
      </w:pPr>
      <w:bookmarkStart w:id="500" w:name="__RefHeading___Toc4514385_73709187"/>
      <w:bookmarkStart w:id="501" w:name="_Toc19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در فصل های گذشته پیرامون دو ویژگی از ویژگی های پیامبران الهی یعنی عصمت وعلم به تفصیل سخن گفتیم، عصمت و علم رسولان الهی در واقع دو ویژگی از ویژگی های معنوی و روحی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فصل، بررسی سایر کمالات روحی و نیز کمالات جسمی پیامبران به طور فشرده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بحث به دو بخش تقسیم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دو را باید از دیدگاه عقل ووحی مورد مطالعه قرار دهیم</w:t>
      </w:r>
      <w:r>
        <w:rPr>
          <w:rFonts w:eastAsia="IRNazanin" w:cs="IRNazanin"/>
          <w:color w:val="111111"/>
          <w:sz w:val="28"/>
          <w:szCs w:val="28"/>
          <w:rtl w:val="true"/>
          <w:lang w:bidi="fa-IR"/>
        </w:rPr>
        <w:t>:</w:t>
      </w:r>
    </w:p>
    <w:p>
      <w:pPr>
        <w:pStyle w:val="Heading4"/>
        <w:numPr>
          <w:ilvl w:val="3"/>
          <w:numId w:val="1"/>
        </w:numPr>
        <w:rPr/>
      </w:pPr>
      <w:bookmarkStart w:id="502" w:name="__RefHeading___Toc4514387_73709187"/>
      <w:bookmarkStart w:id="503" w:name="_Toc195"/>
      <w:bookmarkEnd w:id="502"/>
      <w:r>
        <w:rPr>
          <w:rtl w:val="true"/>
        </w:rPr>
        <w:t>الف</w:t>
      </w:r>
      <w:r>
        <w:rPr>
          <w:rtl w:val="true"/>
        </w:rPr>
        <w:t xml:space="preserve">. </w:t>
      </w:r>
      <w:r>
        <w:rPr>
          <w:rtl w:val="true"/>
        </w:rPr>
        <w:t>کمالات روحی پیامبران و داوری عقل</w:t>
      </w:r>
      <w:bookmarkEnd w:id="50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بارها یادآور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محور کلی خلاصه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فکر و عقیده انسان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غرایز یا اصلاح اخلاق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قسط و عدل اجتماعی در</w:t>
      </w:r>
    </w:p>
    <w:p>
      <w:pPr>
        <w:pStyle w:val="BookText"/>
        <w:rPr/>
      </w:pPr>
      <w:r>
        <w:rPr>
          <w:rFonts w:ascii="IRNazanin" w:hAnsi="IRNazanin" w:eastAsia="IRNazanin"/>
          <w:color w:val="111111"/>
          <w:sz w:val="28"/>
          <w:sz w:val="28"/>
          <w:szCs w:val="28"/>
          <w:rtl w:val="true"/>
          <w:lang w:bidi="fa-IR"/>
        </w:rPr>
        <w:t xml:space="preserve">زمینه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برآورده شدن این نوع آرمان های والا در شکل کامل و همه جانبه، در گرو اعتماد تمام عیار انسان ها به رسولان الهی است، و این جلب اعتماد، معلول پیراستگی آنان از هر گونه نقص فکری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آرمان والای نبوت آنگاه تحقق می یابد که ابزار و شرایط لازم آن فراهم گردد، و دارندگان این مقام از آن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بر دو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پیرامون شرایط تکوینی سخن می گوییم و از آن به کمالات جسمی و روحی پیامبران تعبیر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یاد شده، داوری عقل در این رابطه روشن است، و آن این که پیامبران الهی نباید به هیچ وجه نقص روحی داشته باشند و فاقدکمالی از کمالات روحی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لازم است پیامبران از ویژگی عصمت و علم فراگیر و سرشار برخوردار باشند، همچنین لازم است انسان هایی صبور، شجاع، حلیم و بردبار، متواضع و فروتن، دلسوز و مهربان، مصلحت اندیش و خیرخواه، زاهد و پارسا، دور اندیش و بلند نظر،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از عهده وظایف خطیر خویش برآیند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رهبران عادی اگر بخواهند به آرمان های انسانی خود جامه عمل بپوشانند باید از چنین صفات روحی برخوردار باشند حساب رهبران برگزیده از جانب خداوند روشن است، بنابر این به تناسب عظمت مقام نبوت و</w:t>
      </w:r>
      <w:bookmarkStart w:id="504" w:name="pg16730_225478"/>
    </w:p>
    <w:p>
      <w:pPr>
        <w:pStyle w:val="BookText"/>
        <w:rPr/>
      </w:pPr>
      <w:bookmarkEnd w:id="504"/>
      <w:r>
        <w:rPr>
          <w:rFonts w:ascii="IRNazanin" w:hAnsi="IRNazanin" w:eastAsia="IRNazanin"/>
          <w:color w:val="111111"/>
          <w:sz w:val="28"/>
          <w:sz w:val="28"/>
          <w:szCs w:val="28"/>
          <w:rtl w:val="true"/>
          <w:lang w:bidi="fa-IR"/>
        </w:rPr>
        <w:t>برگزیدگی از جانب خدا، بایستی پیامبران الهی از نظر کمالات فکری و روحی در مرتبه بالاتری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توجه به تفاوت هایی که از نظر کمالات وجودی در میان رسولان الهی موجود است قهراً همه آنان از درجه و مرتبه یکسانی از کمالات فکری و روحی یاد شده بهره مند نخواهند بود، لکن همانگونه که یادآور شدیم هر یک از آنان، از انسان های تحت تربیت خود برتر و والاتر خواهند بود</w:t>
      </w:r>
      <w:r>
        <w:rPr>
          <w:rFonts w:eastAsia="IRNazanin" w:cs="IRNazanin"/>
          <w:color w:val="111111"/>
          <w:sz w:val="28"/>
          <w:szCs w:val="28"/>
          <w:rtl w:val="true"/>
          <w:lang w:bidi="fa-IR"/>
        </w:rPr>
        <w:t>.</w:t>
      </w:r>
    </w:p>
    <w:p>
      <w:pPr>
        <w:pStyle w:val="Heading4"/>
        <w:numPr>
          <w:ilvl w:val="3"/>
          <w:numId w:val="1"/>
        </w:numPr>
        <w:rPr/>
      </w:pPr>
      <w:bookmarkStart w:id="505" w:name="__RefHeading___Toc4514389_73709187"/>
      <w:bookmarkStart w:id="506" w:name="_Toc196"/>
      <w:bookmarkEnd w:id="505"/>
      <w:r>
        <w:rPr>
          <w:rtl w:val="true"/>
        </w:rPr>
        <w:t>کمالات روحی پیامبران از دیدگاه قرآن</w:t>
      </w:r>
      <w:bookmarkEnd w:id="506"/>
    </w:p>
    <w:p>
      <w:pPr>
        <w:pStyle w:val="BookText"/>
        <w:rPr/>
      </w:pPr>
      <w:r>
        <w:rPr>
          <w:rFonts w:ascii="IRNazanin" w:hAnsi="IRNazanin" w:eastAsia="IRNazanin"/>
          <w:color w:val="111111"/>
          <w:sz w:val="28"/>
          <w:sz w:val="28"/>
          <w:szCs w:val="28"/>
          <w:rtl w:val="true"/>
          <w:lang w:bidi="fa-IR"/>
        </w:rPr>
        <w:t>قرآن کریم در آیات بسیاری، پیامبران را توصیف نموده و ویژگی های اخلاقی و کمالات روحی آنان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را نقل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ابراهیم خلیل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کننده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عهد و پیمان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از او و فرزندش اسحاق و نوه اش یعقوب به عنوان انسان های قدرتمند، و با بصیرت یاد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عِبادَنا إِبْراهیمَ وَإِسْحاقَ وَیَعْقُوبَ أُولِی الأَیْدی وَالأَبْصارِ</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قدرت و بصیرت را یاد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یادآور شده و آن را به منزله اصل و ریشه</w:t>
      </w:r>
    </w:p>
    <w:p>
      <w:pPr>
        <w:pStyle w:val="BookText"/>
        <w:rPr/>
      </w:pPr>
      <w:r>
        <w:rPr>
          <w:rFonts w:ascii="IRNazanin" w:hAnsi="IRNazanin" w:eastAsia="IRNazanin"/>
          <w:color w:val="111111"/>
          <w:sz w:val="28"/>
          <w:sz w:val="28"/>
          <w:szCs w:val="28"/>
          <w:rtl w:val="true"/>
          <w:lang w:bidi="fa-IR"/>
        </w:rPr>
        <w:t>ارزش های اخلاقی دیگر قلمداد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عنوان بندگان خالص خود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آنها قیامت را خالصانه یاد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آخرت دوخته و از زندگی دنیا دل بر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یکی از عالی ترین صفات روحی که به عنوان ویژگی این پیامبران الهی دانسته شده است، زهد و پیراستگی آنان از دلبستگی به دنیا است که خود، موجب راه یافتن آنان به مقام قرب الهی و گزینش آنان از جانب خداوند گردیده و به آنان قدرت و بصیرت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فَضَّلْنا عَلَی العالَمِینَ</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به عالمیان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هر یک از این پیامبران، از مردم روزگار خود برتر بودند، و ملاک این برتری همان صفات و ملکات معنوی و کمالات فکری و روحی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هایی صابر توصیف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الصّابِرینَ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w:t>
      </w:r>
    </w:p>
    <w:p>
      <w:pPr>
        <w:pStyle w:val="BookText"/>
        <w:rPr/>
      </w:pPr>
      <w:r>
        <w:rPr>
          <w:rFonts w:ascii="IRNazanin" w:hAnsi="IRNazanin" w:eastAsia="IRNazanin"/>
          <w:color w:val="111111"/>
          <w:sz w:val="28"/>
          <w:sz w:val="28"/>
          <w:szCs w:val="28"/>
          <w:rtl w:val="true"/>
          <w:lang w:bidi="fa-IR"/>
        </w:rPr>
        <w:t>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اسماعیل را یاد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این است که در مکانی با فردی وعده گذاشت و مدت یکسال در آن مکان منتظر او ماند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روایتی نیز آمده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یاران خودوعده داده بود که کنار کعبه منتظر او است تا او بیاید ولی یار آن حضرت وعده خود را فراموش کرد، پس از گذشت سه روز، او را به وعده اش یادآوری کردند، در این هنگام، او خدمت پیامبر آمد و از او عذر خواهی کرد، و در نتیجه رسول گرامی سه روز نزد کعبه ماند تا به وعده خود وفا نماید</w:t>
      </w:r>
      <w:r>
        <w:rPr>
          <w:rStyle w:val="FootnoteAnchor"/>
          <w:rtl w:val="true"/>
        </w:rPr>
        <w:footnoteReference w:id="314"/>
      </w:r>
      <w:r>
        <w:rPr>
          <w:rFonts w:ascii="IRNazanin" w:hAnsi="IRNazanin" w:eastAsia="IRNazanin"/>
          <w:color w:val="111111"/>
          <w:sz w:val="28"/>
          <w:sz w:val="28"/>
          <w:szCs w:val="28"/>
          <w:rtl w:val="true"/>
          <w:lang w:bidi="fa-IR"/>
        </w:rPr>
        <w:t>در توضیح این دو روایت استاد علاّمه طباطبایی قدَّس سرَّه کلامی دارد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وفا، مانند ایمان، اراده، عزم، توکل و تسلیم از صفات روحی است که مقول به تشکیک است و مراتب گوناگون دارد، ایمان در نازل ترین مرتبه خود با هر گونه گناه و نافرمانی جمع می گردد، و در عالی ترین مرتبه خود از هر گونه گناه مصون و پیراسته است وحتی شرک خفی هم در آن راه ندارد و در این مرتبه قلب و دل به چیزی جز خدا توجه ندارد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 به وعده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از آن، وعده کننده بیش از اندکی صبر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کار مهم دیگری پیش آید، از عمل به وعده</w:t>
      </w:r>
    </w:p>
    <w:p>
      <w:pPr>
        <w:pStyle w:val="BookText"/>
        <w:rPr/>
      </w:pPr>
      <w:r>
        <w:rPr>
          <w:rFonts w:ascii="IRNazanin" w:hAnsi="IRNazanin" w:eastAsia="IRNazanin"/>
          <w:color w:val="111111"/>
          <w:sz w:val="28"/>
          <w:sz w:val="28"/>
          <w:szCs w:val="28"/>
          <w:rtl w:val="true"/>
          <w:lang w:bidi="fa-IR"/>
        </w:rPr>
        <w:t>سرباز می زند و منتظر نمی ماند، این درجه از وفا به وعده همان است که رایج میان مردم است مرتبه عالی تر از آن این است که به قدری منتظر بماند که از آمدن طرف مأیوس گردد،و بدین صورت اطلاق وعده را مقید می سازد، و می گوید مقصود طرف تا این زمان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عالی ترین مرتبه آن این است که اطلاق سخن را حفظ نموده، و به طور مطلق به آن عمل نماید،و به قدری بماند تا طرف وعده باز گردد، حتی اگر یکسال به طول بینجامد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یاد شده به روشنی استفاده می شود که پیامبران الهی از عالی ترین مرتبه از کمالات روحی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بسیاری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نرمخویی، دلسوزی و مهربانی،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رحمت الهی بر آنان نرمخو و مهربان گشتی، و اگر درشت خو وسخت دل بودی، از اطراف تو پراکنده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 .</w:t>
      </w:r>
      <w:r>
        <w:rPr>
          <w:rStyle w:val="FootnoteAnchor"/>
          <w:rtl w:val="true"/>
        </w:rPr>
        <w:footnoteReference w:id="31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حقّاکه از خود شما فرستاده ای به سوی شما آمد که رنج های شما بر او دشوار است و بر هدایت شما حریص می باشد، و نسبت به مؤمنان مهربان است</w:t>
      </w:r>
      <w:r>
        <w:rPr>
          <w:rFonts w:eastAsia="IRNazanin" w:cs="IRNazanin"/>
          <w:color w:val="111111"/>
          <w:sz w:val="28"/>
          <w:szCs w:val="28"/>
          <w:rtl w:val="true"/>
          <w:lang w:bidi="fa-IR"/>
        </w:rPr>
        <w:t>».</w:t>
      </w:r>
      <w:bookmarkStart w:id="507" w:name="pg16730_225482"/>
    </w:p>
    <w:p>
      <w:pPr>
        <w:pStyle w:val="BookText"/>
        <w:rPr/>
      </w:pPr>
      <w:bookmarkEnd w:id="50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تو بر صفات اخلاقی بزرگی هستی</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508" w:name="__RefHeading___Toc4514391_73709187"/>
      <w:bookmarkStart w:id="509" w:name="_Toc197"/>
      <w:bookmarkEnd w:id="508"/>
      <w:r>
        <w:rPr>
          <w:rtl w:val="true"/>
        </w:rPr>
        <w:t>ویژگی های اخلاقی پیامبران در روایات</w:t>
      </w:r>
      <w:bookmarkEnd w:id="509"/>
    </w:p>
    <w:p>
      <w:pPr>
        <w:pStyle w:val="BookText"/>
        <w:rPr/>
      </w:pPr>
      <w:r>
        <w:rPr>
          <w:rFonts w:ascii="IRNazanin" w:hAnsi="IRNazanin" w:eastAsia="IRNazanin"/>
          <w:color w:val="111111"/>
          <w:sz w:val="28"/>
          <w:sz w:val="28"/>
          <w:szCs w:val="28"/>
          <w:rtl w:val="true"/>
          <w:lang w:bidi="fa-IR"/>
        </w:rPr>
        <w:t>اکنون که با نمونه هایی ازآیات قرآن در زمینه کمالات روحی و ویژگی های اخلاقی پیامبران آشنا شدیم، مناسب است روایاتی که خصایص اخلاقی پیامبران را بازگو نموده اند، از نظر خوانندگان گرامی بگذرانیم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قوت غالب پیامبران، از نان جو تهیه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تعالی أَنْ یَجْعَلَ قُوتَ أَنْبیائِهِ إِلاّشعِیراً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یَبْعَثْ نَبِیّاً إِلاّبِصِدْقِ الحَدیثِ وَ أَداءِ الأَمانَةِ إِلَی البرِّ والفاجِرِ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 مگر به راستگویی و ردّ امانت به نیکوکار و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بَلاءً الأَنْبیاءُ صَلواتُ اللّهِ عَلَیْهِمْ ثُمَّ الَّذِینَ یَلُونَهُمْ ، ثُمَّ الأَمْثَل فَالأَمْثَل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سخت ترین انسان ها از نظر امتحانات الهی، پیامبران بودند، و سپس آنان که در مرتبه بعد از آنان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کس مماثلت فکری وروحی بیشتری با پیامبران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جسمی پیامبران</w:t>
      </w:r>
    </w:p>
    <w:p>
      <w:pPr>
        <w:pStyle w:val="BookText"/>
        <w:rPr/>
      </w:pPr>
      <w:r>
        <w:rPr>
          <w:rFonts w:ascii="IRNazanin" w:hAnsi="IRNazanin" w:eastAsia="IRNazanin"/>
          <w:color w:val="111111"/>
          <w:sz w:val="28"/>
          <w:sz w:val="28"/>
          <w:szCs w:val="28"/>
          <w:rtl w:val="true"/>
          <w:lang w:bidi="fa-IR"/>
        </w:rPr>
        <w:t>تا اینجا با دیدگاه و داوری عقل ووحی درباره صفات و کمالات روحی پیامبران آشنا شدیم، اینک کمالات جسمی آنان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عقل به روشنی می تواند در این مورد داوری کند با توجه به مقدمه ای که در آغاز بحث یادآور شدیم، این است که پیامبران باید از عیوب جسمانی که مانع از تحقق آرمان های الهی آنان و مایه نفرت وانزجار عمومی است، پیراسته باشند، زیرا در غیر این صورت مستلزم نقض غرض خواهد بود، و آفریدگار حکیم پیراسته و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متکلمان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ویژگی ها را بر پایه قاعده لطف مبتنی نموده اند وحکیم طوسی رحمه اللّه صفات یاد شده در زیر را بر صفت عصمت عطف نموده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وَکَمالُ العَقْلِ، والذَّکاء والفِطْنَة وَقُوَّة الرَأی وَعَدَم السَّهْو وَکُلَّما یُنفرُ عَنْهُ مِنْ دَناءَة الآباءِ وَعَهْرِ الأُمَّهاتِ وَالفَظاظَة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وَ الأَکْلِ عَلی الطَّریقِ وَشِبْهِِهِ</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پیامبر لازم است که دارای کمال عقل، و ذکاوت و هوشیاری، و قوت رأی و نظر باشد باید از سهو و نسیان و آنچه مایه تنفر انسان ها است، مانند پستی پدران، و بدکاری مادران، درشتخویی، و بیماری های جنسی و مانند آن پیراسته باشد و همچنین کارهایی مانند غذا خوردن در میان راه و نظایر</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 دو دسته اند، ثبوتی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سلبی نیز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روحی و صفات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لطف و حکمت الهی این است که پیامبران از صفات ثبوتی برخوردار و از صفات سلبی و نواقص روحی و جسمی پیراسته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پیامبران واجد همه کمالات روحی هستند، و از همه صفات نقص و عیب اعم از روحی وجسمی منزه و پیراسته 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ولی آیا در زمینه صفات بدنی علاوه بر پیراستگی از نقایص و عیوب، باید برترین کمالات جسمی را دارا باشند، مثلاً زیباترین، خوش صداترین، و از نظر اندام بدنی اکمل همگان باشند؟ نه از نظر عقل و نه از نظر قرآن وروایات دلیلی بر آن نیست و ما در این جا به نقل چند روایت در این باره اکتفا میورزیم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خوشبویی، زدودن موهای زاید بدن از اخلاق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صفات یاد شده در این روایت اگر چه مربوط به اخلاق و آداب فردی و اجتماعی آنان است، ولی از آنجا که مربوط به جسم و بدن است آنها را در این بخش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نمودن از آداب پیامبران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w:t>
      </w:r>
    </w:p>
    <w:p>
      <w:pPr>
        <w:pStyle w:val="BookText"/>
        <w:rPr/>
      </w:pPr>
      <w:r>
        <w:rPr>
          <w:rFonts w:ascii="IRNazanin" w:hAnsi="IRNazanin" w:eastAsia="IRNazanin"/>
          <w:color w:val="111111"/>
          <w:sz w:val="28"/>
          <w:sz w:val="28"/>
          <w:szCs w:val="28"/>
          <w:rtl w:val="true"/>
          <w:lang w:bidi="fa-IR"/>
        </w:rPr>
        <w:t>را مبعوث نکرد مگر آن که صوت نیکو داشت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شکی نیست که بد صدایی و درشت و خشن بودن آن، تنفر آور است و انسان ها رغبتی به شنیدن چنین صدایی ندارند، و از طرفی مهم ترین ابزار تبلیغ پیامبران، زبان و سخن گفتن آنان بود، به همین جهت لازم است که پیامبران از صدای نیکو برخوردار باشند، یعنی از عیب و نقصان جسمانی مربوط به زبان پیراسته باشند، به همین جهت حضرت موسی از خدا می خواهد که در مقام سخن گفتن، عقده و گرفتگی زبان عارض وی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ascii="Amiri" w:hAnsi="Amiri" w:eastAsia="Amiri" w:cs="Amiri"/>
          <w:i/>
          <w:i/>
          <w:iCs/>
          <w:color w:val="111111"/>
          <w:sz w:val="28"/>
          <w:sz w:val="28"/>
          <w:szCs w:val="28"/>
          <w:rtl w:val="true"/>
          <w:lang w:bidi="ar-SA"/>
        </w:rPr>
        <w:t>وَاحْلُلْ عُقْدَةً مِنْ لِسانِی</w:t>
      </w:r>
      <w:r>
        <w:rPr>
          <w:rFonts w:ascii="Amiri" w:hAnsi="Amiri" w:eastAsia="Amiri" w:cs="Amiri"/>
          <w:color w:val="111111"/>
          <w:sz w:val="28"/>
          <w:sz w:val="28"/>
          <w:szCs w:val="28"/>
          <w:rtl w:val="true"/>
          <w:lang w:bidi="ar-SA"/>
        </w:rPr>
        <w:t xml:space="preserve"> یَفْقَهُوا قَوْلِی</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نما،کارم را آسان کن، و گره از زبانم بگشای، تا این که سخنم را بفهمند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آیه را حسن ختام این بحث قرار داده، دامن سخن را جمع می کنیم</w:t>
      </w:r>
      <w:r>
        <w:rPr>
          <w:rFonts w:eastAsia="IRNazanin" w:cs="IRNazanin"/>
          <w:color w:val="111111"/>
          <w:sz w:val="28"/>
          <w:szCs w:val="28"/>
          <w:rtl w:val="true"/>
          <w:lang w:bidi="fa-IR"/>
        </w:rPr>
        <w:t>.</w:t>
      </w:r>
      <w:bookmarkStart w:id="510" w:name="pg16730_225486"/>
    </w:p>
    <w:p>
      <w:pPr>
        <w:pStyle w:val="BookText"/>
        <w:rPr/>
      </w:pPr>
      <w:bookmarkEnd w:id="510"/>
      <w:r>
        <w:rPr>
          <w:rFonts w:ascii="IRNazanin" w:hAnsi="IRNazanin" w:eastAsia="IRNazanin"/>
          <w:color w:val="111111"/>
          <w:sz w:val="28"/>
          <w:sz w:val="28"/>
          <w:szCs w:val="28"/>
          <w:rtl w:val="true"/>
          <w:lang w:bidi="fa-IR"/>
        </w:rPr>
        <w:t>ویژگی های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4514393_73709187"/>
      <w:bookmarkStart w:id="512" w:name="_Toc198"/>
      <w:bookmarkEnd w:id="511"/>
      <w:r>
        <w:rPr/>
        <w:t>16</w:t>
      </w:r>
      <w:r>
        <w:rPr>
          <w:rtl w:val="true"/>
        </w:rPr>
        <w:t xml:space="preserve">- </w:t>
      </w:r>
      <w:r>
        <w:rPr>
          <w:rtl w:val="true"/>
        </w:rPr>
        <w:t>وحی یگانه وسیله ارتباط پیامبران با جهان غیب</w:t>
      </w:r>
      <w:bookmarkEnd w:id="512"/>
    </w:p>
    <w:p>
      <w:pPr>
        <w:pStyle w:val="Heading3"/>
        <w:numPr>
          <w:ilvl w:val="2"/>
          <w:numId w:val="1"/>
        </w:numPr>
        <w:rPr/>
      </w:pPr>
      <w:bookmarkStart w:id="513" w:name="__RefHeading___Toc4514395_73709187"/>
      <w:bookmarkStart w:id="514" w:name="_Toc199"/>
      <w:bookmarkEnd w:id="513"/>
      <w:r>
        <w:rPr>
          <w:rtl w:val="true"/>
        </w:rPr>
        <w:t>آیات موضوع</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وَلا أَدراکُمْ بِهِ فَقَدْ لَبِثْتُ فِیکُمْ عُمُراً مِنْ قَبْلِهِ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إِلاّما یُوحی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بِقَوْلِ شاعِر قَلِیلاً ما 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ascii="Amiri" w:hAnsi="Amiri" w:eastAsia="Amiri" w:cs="Amiri"/>
          <w:i/>
          <w:i/>
          <w:iCs/>
          <w:color w:val="111111"/>
          <w:sz w:val="28"/>
          <w:sz w:val="28"/>
          <w:szCs w:val="28"/>
          <w:rtl w:val="true"/>
          <w:lang w:bidi="ar-SA"/>
        </w:rPr>
        <w:t>أَفَتُمارُونَهُ عَلی ما یَری وَلَقَدْ رَآهُ نَزْلَةً أُخری عِنْدَ سِدْرَةِ الْمُنْتَهی</w:t>
      </w:r>
      <w:r>
        <w:rPr>
          <w:rFonts w:ascii="Amiri" w:hAnsi="Amiri" w:eastAsia="Amiri" w:cs="Amiri"/>
          <w:color w:val="111111"/>
          <w:sz w:val="28"/>
          <w:sz w:val="28"/>
          <w:szCs w:val="28"/>
          <w:rtl w:val="true"/>
          <w:lang w:bidi="ar-SA"/>
        </w:rPr>
        <w:t xml:space="preserve"> عِنْدَها جَنَّةُ المَأوی </w:t>
      </w:r>
      <w:r>
        <w:rPr>
          <w:rFonts w:ascii="Amiri" w:hAnsi="Amiri" w:eastAsia="Amiri" w:cs="Amiri"/>
          <w:i/>
          <w:i/>
          <w:iCs/>
          <w:color w:val="111111"/>
          <w:sz w:val="28"/>
          <w:sz w:val="28"/>
          <w:szCs w:val="28"/>
          <w:rtl w:val="true"/>
          <w:lang w:bidi="ar-SA"/>
        </w:rPr>
        <w:t>إِذْیَغْشیالسِّدْرَةَ ما یَغْشی</w:t>
      </w:r>
      <w:r>
        <w:rPr>
          <w:rFonts w:ascii="Amiri" w:hAnsi="Amiri" w:eastAsia="Amiri" w:cs="Amiri"/>
          <w:color w:val="111111"/>
          <w:sz w:val="28"/>
          <w:sz w:val="28"/>
          <w:szCs w:val="28"/>
          <w:rtl w:val="true"/>
          <w:lang w:bidi="ar-SA"/>
        </w:rPr>
        <w:t xml:space="preserve"> 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لَقَدْرَأی مِنْ آیاتِ رَبِّهِ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یَعْلَمُ السِّرَّ وَ أَخْفی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قُرآناً عَرَبِیّاً لِتُنْذِرَ أُمَّ الْقُری وَمَنْ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وَلا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15" w:name="pg16730_225488"/>
    </w:p>
    <w:p>
      <w:pPr>
        <w:pStyle w:val="Heading3"/>
        <w:numPr>
          <w:ilvl w:val="2"/>
          <w:numId w:val="1"/>
        </w:numPr>
        <w:rPr/>
      </w:pPr>
      <w:bookmarkStart w:id="516" w:name="__RefHeading___Toc4514397_73709187"/>
      <w:bookmarkStart w:id="517" w:name="_Toc200"/>
      <w:bookmarkEnd w:id="515"/>
      <w:bookmarkEnd w:id="516"/>
      <w:r>
        <w:rPr>
          <w:rtl w:val="true"/>
        </w:rPr>
        <w:t>ترجمه آیات</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روح امین بر قلب تو فرود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 توانم از جانب خود قرآن را عوض کنم، من از آنچه که بر من وحی می شود پیروی می کنم، من در مخالفت با پروردگارم از عذاب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نمی خواست من آن را برای شما تلاوت نمی کردم و شما را از آن آگاه نمی ساختم، به گواه این که روزگاری قبل از نزول قرآن در میان شما بسر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وچیزی از کتاب بر شما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دارند و نماز را برپا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جزآنچه بر من وحی شده است، از چیزی پیروی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گفتار شاعر نیست، اندکی از شما ایمان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ناقه او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های خود از زندگی بهره ببرید و پس از سه روز همگی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گزارش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نزدیکی های شما مغلوب شدند و آنان پس از مغلوب شدن در مدت کمتر از ده سال پیروز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قرآن خواب های آشفته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آنچه را که چشم دید تکذیب نکرد آیا با او درباره آنچه که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 کنید، او بار دیگر جبرئیل را دیده است، نزد سدرة المنتهی، نزد آن است جنت مأوی، آنگاه که سدره را می پوشانید آنچه می پوشانید، چشم او نلغزید و خطا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بزرگ پروردگار خود را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سخن خود را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پنهان سازی، از نظر علم الهی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پنهان و پنهان تر را می داند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خدای عزیز و حکیم به تو و به کسانی که قبل از تو بودند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کند</w:t>
      </w:r>
      <w:r>
        <w:rPr>
          <w:rFonts w:eastAsia="IRNazanin" w:cs="IRNazanin"/>
          <w:color w:val="111111"/>
          <w:sz w:val="28"/>
          <w:szCs w:val="28"/>
          <w:rtl w:val="true"/>
          <w:lang w:bidi="fa-IR"/>
        </w:rPr>
        <w:t>».</w:t>
      </w:r>
      <w:bookmarkStart w:id="518" w:name="pg16730_225489"/>
    </w:p>
    <w:p>
      <w:pPr>
        <w:pStyle w:val="BookText"/>
        <w:rPr/>
      </w:pPr>
      <w:bookmarkEnd w:id="518"/>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اینچنین قرآنی عربی بر تو وحی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وپیرامون آن را هشدار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قرآن را به فرمان خود بر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دانستی کتاب و ایمان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مجادله مردی را در مورد همسرش با تو شنید</w:t>
      </w:r>
      <w:r>
        <w:rPr>
          <w:rFonts w:eastAsia="IRNazanin" w:cs="IRNazanin"/>
          <w:color w:val="111111"/>
          <w:sz w:val="28"/>
          <w:szCs w:val="28"/>
          <w:rtl w:val="true"/>
          <w:lang w:bidi="fa-IR"/>
        </w:rPr>
        <w:t>».</w:t>
      </w:r>
    </w:p>
    <w:p>
      <w:pPr>
        <w:pStyle w:val="Heading3"/>
        <w:numPr>
          <w:ilvl w:val="2"/>
          <w:numId w:val="1"/>
        </w:numPr>
        <w:rPr/>
      </w:pPr>
      <w:bookmarkStart w:id="519" w:name="__RefHeading___Toc4514399_73709187"/>
      <w:bookmarkStart w:id="520" w:name="_Toc201"/>
      <w:bookmarkEnd w:id="519"/>
      <w:r>
        <w:rPr>
          <w:rtl w:val="true"/>
        </w:rPr>
        <w:t>بررسی و تفسیر آیات</w:t>
      </w:r>
      <w:bookmarkEnd w:id="520"/>
    </w:p>
    <w:p>
      <w:pPr>
        <w:pStyle w:val="Heading4"/>
        <w:numPr>
          <w:ilvl w:val="3"/>
          <w:numId w:val="1"/>
        </w:numPr>
        <w:rPr/>
      </w:pPr>
      <w:bookmarkStart w:id="521" w:name="__RefHeading___Toc4514401_73709187"/>
      <w:bookmarkStart w:id="522" w:name="_Toc202"/>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مسئله وحی از مسائل مهم و حساس کلامی و قرآنی است که حق آن در کتب کلامی به طور کامل ادا نشده و مفسران نیز به صورت پراکنده از آن بحث کرده اند، در حالی که اثبات امکان وحی و واقع نمایی آن، اساس نبوت پیامبران را تشکیل می دهد و اگر اصالت وحی اثبات نگردد، رابطه انسان زمینی با جهان غیب قطع می گردد، و اخبار جهان غیب و عالم بالا به این طرف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چون وحی از ویژگی های پیامبران است و افراد دیگر از این وسیله محروم می باشند، تبیین منطقی وحی برای انسان های محروم از آن کاری بس دشوار است، ولی در عین حال وحی بسان دیگر مسائل غیبی است که می توان از طریق آشنایی با آثار و علایم آن به گونه ای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بخش به توضیح واقعیت وحی از طریق آثار و ویژگی های آن می پردازیم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بحث مربوط به واژه های قرآنی نبوت، بحث های گوناگونی درباره وحی انجام دادیم، دیگر به آنها بر نمی گردیم چیزی که در این جا فقط لازم است از مسئله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فرضیه هایی پیرامون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شناخت انسان در زندگی، از حس و عقل تجاوز نمی کند، دیدنی ها را به وسیله چشم، شنیدنی ها را به وسیله گوش و همچنین دیگر محسوسات را از طریق حواس ویژه آنها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امور حسی را با حواس پنجگانه درک می کند، مسائل عقلانی و علمی را با به کار گرفتن استدلال و برهان که نتیجه کار فکر و عقل است،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ادراکات انسان به دو نوع ابزار شناخت یاد شده مستند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ادراک نیز برای انسان های عادی فراهم می گردد که آنها را فطریات و یا وجدانیات می نامند و قلمرو آنها گاهی مربوط به امور مادی و گاهی امور معنوی است و درهر دو مورد، درک فطری ندایی است که انسان، آن را از درون می شنود، همه انسان ها از درون ذات، نیکو بودن خدمت به پدر و مادر و بد بودن پیمان شکنی را می شنوند، همچنان که گرسنگی و تشنگی را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عقلی،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تمام انسان ها مشترک است ولی گاهی بعضی از انسان ها واجد معرفت و ادراک خاصی می باشند که در دیگر انسان ها موجود نیست و آن این است که انسانی بدون به کار گرفتن ابزار شناخت حسی و یا به کار انداختن فکر وخرد، یک رشته معانی و مفاهیم و یا تکالیف و دستورها را در خود می یابد و نسبت به آنها جزم و یقین پیدا می کند در حالی که این ادراکات محصول تلاش حسی و فکری او نیست، ووجدان و فطرت نیز در آن نقشی ندارند بلکه یک آگاهی مرموزی است که انسان آن را در خود می یابد و در آن شک نمی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ادراک مرموزی است که بخشی از مراتب آن در فصل های گذشته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دریافت ها مربوط به تبیین تکالیف الهی نسبت به</w:t>
      </w:r>
    </w:p>
    <w:p>
      <w:pPr>
        <w:pStyle w:val="BookText"/>
        <w:rPr/>
      </w:pPr>
      <w:r>
        <w:rPr>
          <w:rFonts w:ascii="IRNazanin" w:hAnsi="IRNazanin" w:eastAsia="IRNazanin"/>
          <w:color w:val="111111"/>
          <w:sz w:val="28"/>
          <w:sz w:val="28"/>
          <w:szCs w:val="28"/>
          <w:rtl w:val="true"/>
          <w:lang w:bidi="fa-IR"/>
        </w:rPr>
        <w:t>انسان ها باشد به آن وحی تشریعی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اگر این دریافت ها جنبه فردی و شخصی پیدا کرد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جنبه اجتماعی پیدا کرد به آن وحی، یا وحی تشریعی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وحی، آن دریافت های قطعی وحتمی است که شخص پیامبر بر همه آنها بدون اعمال و به کار گیری ابزار متداول شناخت، دست می یابد و در صحت و استواری آنها تردید نمی کند و از آنجا که هیچ پدیده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وحی را پدیده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نخواهد بود، طبعاً برای آن علتی است که جز جهان غیب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به این ویژگی وحی اشاره کرده است، که دو آیه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روح امین بر قلب تو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محل فرود وحی را قلب معرفی می کند اشاره به این دارد که وحی چیزی است که از عالم بالا وارد محیط قلب پیامبر می شود و ابزارهای شناخت عادی در آن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 به هنگام نزول وحی، فرشته وحی را می بیند و سخن او را می شنود، امّا رؤیت فرشته و شنیدن سخن او معلول به کار گرفتن چشم و گوش نیست، به گواه این که افراد دیگر حاضر در کنار پیامبر،همان چشم و گوش را داشتند ولی به هنگام نزول وحی نه فرشته را می دیدند و نه سخن او را می 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یونس آنگاه که مشرکان پیشنهاد می کنند که او شیوه دعوت را</w:t>
      </w:r>
    </w:p>
    <w:p>
      <w:pPr>
        <w:pStyle w:val="BookText"/>
        <w:rPr/>
      </w:pPr>
      <w:r>
        <w:rPr>
          <w:rFonts w:ascii="IRNazanin" w:hAnsi="IRNazanin" w:eastAsia="IRNazanin"/>
          <w:color w:val="111111"/>
          <w:sz w:val="28"/>
          <w:sz w:val="28"/>
          <w:szCs w:val="28"/>
          <w:rtl w:val="true"/>
          <w:lang w:bidi="fa-IR"/>
        </w:rPr>
        <w:t>عوض کند و محتویات قرآنش را دگرگون سازد خدا پس از نقل این پیشنهاد به پیامبر دستور می دهد که در پاسخ آنان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وَلا أَدراکُمْ بِهِ فَقَدْلَبِثْتُ فِیکُمْ عُمُراً مِنْ قَبْلِهِ أَفَلا تَعْقِلُونَ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 توانم از جانب خود قرآن را عوض کنم، من از آنچه که بر من وحی می شود پیروی می کنم، من در مخالفت با پروردگارم از عذاب بزرگ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نمی خواست من آن را برای شما تلاوت نمی کردم و شما را از آن آگاه نمی ساختم، به گواه این که روزگاری قبل از نزول قرآن در میان شما بسر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وچیزی از کتاب بر شما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حاکی است که پیامبر اسلام بسان دیگر پیامبران، تعالیم و آگاهی های خود را به مصدری نسبت می داد که از آن جز به جهان غیب نمی توان تعبیر آورد جهانی که بشر با عقل کوچک خود نمی تواند بر آن احاطه پیدا کند و آنچه از او خواسته شده است ایمان به آن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بنابر این وحی محصول ارتباط پیامبران با عالم غیب است و چنین ارتباطی قابل توصیف با ادراکات عادی انسان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وحی الهی نسبت به پیامبران، قابل توصیف با علل مادی وطبیعی نیست و فقط کسانی که به جهان غیب ایمان دارند، می توانند آن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کسانی که عالم غیب و ما ورای طبیعت را نپذیرفته اند، در مقابل چنین پدیده ای، به دست و پا افتاده اند که برای آن علت یا علل مادی جستجو کنند و در این مورد به فرضیه های سست و بی پایه ای</w:t>
      </w:r>
      <w:bookmarkStart w:id="523" w:name="pg16730_225493"/>
    </w:p>
    <w:p>
      <w:pPr>
        <w:pStyle w:val="BookText"/>
        <w:rPr/>
      </w:pPr>
      <w:bookmarkEnd w:id="523"/>
      <w:r>
        <w:rPr>
          <w:rFonts w:ascii="IRNazanin" w:hAnsi="IRNazanin" w:eastAsia="IRNazanin"/>
          <w:color w:val="111111"/>
          <w:sz w:val="28"/>
          <w:sz w:val="28"/>
          <w:szCs w:val="28"/>
          <w:rtl w:val="true"/>
          <w:lang w:bidi="fa-IR"/>
        </w:rPr>
        <w:t>دست زده اند که هرگز نمی توان چنین حادثه عظیمی را با آن علل محدود توجیه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چهار فرضیه که از طرف گروه های مادی گرا مطرح شده و برخی از ساده لوحان نیز با خوش بینی آن را نقل کرده اند مطرح می کنیم</w:t>
      </w:r>
      <w:r>
        <w:rPr>
          <w:rFonts w:eastAsia="IRNazanin" w:cs="IRNazanin"/>
          <w:color w:val="111111"/>
          <w:sz w:val="28"/>
          <w:szCs w:val="28"/>
          <w:rtl w:val="true"/>
          <w:lang w:bidi="fa-IR"/>
        </w:rPr>
        <w:t>:</w:t>
      </w:r>
    </w:p>
    <w:p>
      <w:pPr>
        <w:pStyle w:val="Heading4"/>
        <w:numPr>
          <w:ilvl w:val="3"/>
          <w:numId w:val="1"/>
        </w:numPr>
        <w:rPr/>
      </w:pPr>
      <w:bookmarkStart w:id="524" w:name="__RefHeading___Toc4514403_73709187"/>
      <w:bookmarkStart w:id="525" w:name="_Toc203"/>
      <w:bookmarkEnd w:id="524"/>
      <w:r>
        <w:rPr/>
        <w:t>1</w:t>
      </w:r>
      <w:r>
        <w:rPr>
          <w:rtl w:val="true"/>
        </w:rPr>
        <w:t xml:space="preserve">. </w:t>
      </w:r>
      <w:r>
        <w:rPr>
          <w:rtl w:val="true"/>
        </w:rPr>
        <w:t>وحی نتیجه نبوغ انسان است</w:t>
      </w:r>
      <w:bookmarkEnd w:id="525"/>
    </w:p>
    <w:p>
      <w:pPr>
        <w:pStyle w:val="Heading5"/>
        <w:numPr>
          <w:ilvl w:val="4"/>
          <w:numId w:val="1"/>
        </w:numPr>
        <w:rPr/>
      </w:pPr>
      <w:bookmarkStart w:id="526" w:name="__RefHeading___Toc4514405_73709187"/>
      <w:bookmarkStart w:id="527" w:name="_Toc20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گروهی بر این عقیده اند که نبوغ فردی، سبب اندیشه هایی در درون افراد می شود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تعبیر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مورد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افراد نابغه و خیرخواهی را در دامن خویش پرورش می دهد و آنان روی نبوغ ذاتی و افکار عالی خود جامعه را به اخلاق نیک و اعمال شایسته و رعایت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از این رهگذر گام های مؤثری برای سعادت بشر بر می دارند، وآنچه را که به عنوان دستور و قانون به مردم عرضه می دارند، جز نتیجه نبوغ و زاییده فکر عالی آنان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ارتباطی با جهان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منبعی جز عقل انسانی ندارد، و محصول نبوغ بشری است، و در طول تاریخ بشر، در هر قرنی، نوابغی که عالی ترین تجلیات افکار انسانی را دارا بودند بروز کرده و خدماتی به جهان انسانیت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پا فراتر نهاده، وجود نبوغ را معلول یک سلسله حوادث واتفاقات روانی دانسته و کوشیده اند که با بررسی های وهمی و پنداری، این علل را در زندگی پیامبران نیز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بالا رفتن استعداد و پیدایش نبوغ می گردد، در نظر آنان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قوی ترین و پر انرژی ترین افکار را به وجود می آورد،</w:t>
      </w:r>
      <w:bookmarkStart w:id="528" w:name="pg16730_225494"/>
    </w:p>
    <w:p>
      <w:pPr>
        <w:pStyle w:val="BookText"/>
        <w:rPr/>
      </w:pPr>
      <w:bookmarkEnd w:id="528"/>
      <w:r>
        <w:rPr>
          <w:rFonts w:ascii="IRNazanin" w:hAnsi="IRNazanin" w:eastAsia="IRNazanin"/>
          <w:color w:val="111111"/>
          <w:sz w:val="28"/>
          <w:sz w:val="28"/>
          <w:szCs w:val="28"/>
          <w:rtl w:val="true"/>
          <w:lang w:bidi="fa-IR"/>
        </w:rPr>
        <w:t>زیرا عشق طولانی سبب می شود که عاشق، صحنه های رؤیایی را در سر بپروراند، و فکر وی در طول این مدت، سریع و پر انرژی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ستمکشی طولانی، سبب می شود که فرد ستمدیده، فکر خود را برای رفع ستم به کار اندازد و لحظه ای آرام ننشیند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اقلیت قرار گرفتن، و شرایط نامساعد اجتماعی از عوامل رشد این افکار است، زیرا یک اقلیت برای پر کردن فاصله ای که با اجتماع دارد، ناچار است به فکر افتد و سرانجام آنچه را می خواهد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چون در این سن کودک برای مبارزه با مشکلات آمادگی ندارد، در برابر پیش آمدهای ناملایم، به درون گرایی می پردازد،در این صورت افکار کودک، رشد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به افکار انسان رشد می بخشد، زیرا هنگامی که با افراد دیگر هستیم مجبوریم لا اقل برای مدت کم هم که باشد، مغز و افکار خود را در اختیار دیگران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بیکاری، سبب می گردند که اراده، کمتر فعالیت کند و افکار غیر ارادی آزادانه جریان یافته رشد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نخستین، در پیدایش نبوغ، نقش بزرگی را ایفا می کند، مجموع علل یاد شده به اضافه وجود یک اجتماع فاسد و بی قانون سبب می شود که افکار پیامبران در باره مسائل اجتماعی رشد یابد و راه های تازه ای را برای زندگی به مردم نشان دهند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529" w:name="__RefHeading___Toc4514407_73709187"/>
      <w:bookmarkStart w:id="530" w:name="_Toc205"/>
      <w:bookmarkEnd w:id="529"/>
      <w:r>
        <w:rPr>
          <w:rtl w:val="true"/>
        </w:rPr>
        <w:t>نارسایی این تفسیر</w:t>
      </w:r>
      <w:bookmarkEnd w:id="5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این نظریه فزون تر از آن است که در این جا بازگو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تفسیر قبلاً مدعا را مسلم گرفته و می خواهند برای آن دلیلی جستجو کنند آنان پذیرفته اند که وحی علت مادی دارد و مربوط به جهان غیب نیست، پس از آن دست و پا می کنند برای آن علل مادی پیدا کنند و از میان آنها به نظرشان رسیده است که پیامبران را نوابغ اجتماعی معرفی کنند که در سایه نبوغ، دارای چنین افکار و اندیشه های بالایی بوده اند ولی تفسیر تحولی که پیامبران در جوامع بشری پدید آورده اند از طریق نبوغ بسان تعلیل زلزله ویرانگر ارمنستان شوروی به فرو ریختن یک طاق چوبی در زمین های مجاور آن می باشد، بلکه می توان گفت از نظر ضعف و سستی از این نارساتر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دو نوع مصلح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برنامه های اصلاحی خود را به جهان بالا نسبت می دهند، و گروه دیگر برنامه های خود را مولود اندیشه های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از طریق ایمان به خدا و سرای دیگر ووعده و وعیدهای الهی می خواهند برنامه های خود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دیگر از طریق دیگر می خواهند به هدف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وحی، زاییده نبوغ است پس چرا گروه نخست آن را به جهان غیب نسبت داده اند؟</w:t>
      </w:r>
    </w:p>
    <w:p>
      <w:pPr>
        <w:pStyle w:val="BookText"/>
        <w:rPr/>
      </w:pPr>
      <w:r>
        <w:rPr>
          <w:rFonts w:ascii="IRNazanin" w:hAnsi="IRNazanin" w:eastAsia="IRNazanin"/>
          <w:color w:val="111111"/>
          <w:sz w:val="28"/>
          <w:sz w:val="28"/>
          <w:szCs w:val="28"/>
          <w:rtl w:val="true"/>
          <w:lang w:bidi="fa-IR"/>
        </w:rPr>
        <w:t>تصور این که این انسان های بسیار، با تبانی و توافق قبلی، آنچه را محصول نبوغ خود بوده است، به جهان غیب نسبت داده اند، تصوری موهون و کاملاً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متصور است انسان هایی در مناطق پراکنده و زمان های مختلف به صورت هماهنگ یک شعار را سرداده وخود را رسولان الهی بنامند 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إِلاّما یُوحی إِلَیَّ</w:t>
      </w:r>
      <w:r>
        <w:rPr>
          <w:rFonts w:eastAsia="Amiri" w:cs="Amiri" w:ascii="Amiri" w:hAnsi="Amiri"/>
          <w:color w:val="111111"/>
          <w:sz w:val="28"/>
          <w:szCs w:val="28"/>
          <w:rtl w:val="true"/>
          <w:lang w:bidi="ar-SA"/>
        </w:rPr>
        <w:t>...) .</w:t>
      </w:r>
      <w:r>
        <w:rPr>
          <w:rStyle w:val="FootnoteAnchor"/>
          <w:rtl w:val="true"/>
        </w:rPr>
        <w:footnoteReference w:id="33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جزآنچه بر من وحی شده است، از چیزی پیروی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چیز جدیدی نیست بلکه به گونه ای در عصر جاهلیت نیز مطرح بوده است، چیزی که هست در بیان گذشته در قالب به ظاهر علمی ریخته شده و بیان گردیده است، وعرب جاهلی، قدرت نمایی پیامبر در میدان فصاحت و بلاغت را به قریحه خوش آن حضرت در شعر نسبت داده و او را شاعر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مطلب را حکایت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شاعِرٌ</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 نقد آن بر آمده، و قرآن را بالاتر از آن می داند که محصول قریحه شعری و یا مقام نبوت مقام شاعری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بِقَوْلِ شاعِر قَلِیلاً ما تُؤْمِنُونَ</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گفتار شاعر نیست، اندکی از شما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 ما یَنْبَغِی لَهُ إِنْ هُوَ إِلاّ ذِکْرٌ وَقُرآنٌ مُبینٌ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شعر نیاموختیم و شایسته او نبود، بلکه این قرآن، کتاب یادآوری و قرآن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نوابغ نمی توانند از آینده به صورت قطعی و جزمی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خبری بدهند خبر خود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حدس می زنم، و مانند آن همراه می کنند، در حالی که پیامبران به صورت جزم از آینده های امت خود گزارش می دادند، گزارشی که آن را مانند آفتاب می دیدند، چنان که می 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ناقه او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های خود از زندگی بهره ببرید و پس از سه روز همگی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گزارش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نابغه ای نمی تواند یک چنین خبر قطعی را درباره گروهی،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زمان دقیق وقوع حادثه را نیز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ملت فارس مشرک بر مسیحیان به ظاهر موحد غالب گردیدند، هیچ کس باور نمی کرد که در مدت کمی ورق برگردد و ملت مغلوب، غالب، و ملت غالب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اسلام این گزارش را به صورت قطع و یقین مطرح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فِیبِضْعِ سِنینَ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نزدیکی های شما مغلوب شدند و آنان پس از مغلوب شدن در مدت کمتر از ده سال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گزارش های قطعی از ویژگی های پیامبران الهی است که در پرتو ارتباط با مبدأ جهان از روی حوادث آینده پرده برداشته و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ازاین نوع گزارش های غیبی را در فصل مربوط به علم و دانش پیامبران یادآور شدیم و دیدیم که منبع این گزارش های غیبی هم چیزی جز وحی الهی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برخی از افراد مرتاض می توانند از آینده خبر دهند ولی این گزارش مربوط به نبوغ آنها نیست زیرا آنان اصولاً نابغه نبوده بلکه در اثر قطع علاقه از جهان طبیعت و فرو رفتن در عالم روح وروان، می توانند به وسایلی این گزارش ها را انجام دهند و هرگز ادّعا نمی کنند که این گزارش ها، نتیجه</w:t>
      </w:r>
      <w:bookmarkStart w:id="531" w:name="pg16730_225498"/>
    </w:p>
    <w:p>
      <w:pPr>
        <w:pStyle w:val="BookText"/>
        <w:rPr/>
      </w:pPr>
      <w:bookmarkEnd w:id="531"/>
      <w:r>
        <w:rPr>
          <w:rFonts w:ascii="IRNazanin" w:hAnsi="IRNazanin" w:eastAsia="IRNazanin"/>
          <w:color w:val="111111"/>
          <w:sz w:val="28"/>
          <w:sz w:val="28"/>
          <w:szCs w:val="28"/>
          <w:rtl w:val="true"/>
          <w:lang w:bidi="fa-IR"/>
        </w:rPr>
        <w:t>محاسبات فکری و مغزی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آگاهی های این گروه نیز از جهان غیب و ماورای طبیعت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تفاوت این گروه با پیامبران چیست؟ بحث دیگری است که در آینده از آن بحث خواهیم کرد</w:t>
      </w:r>
      <w:r>
        <w:rPr>
          <w:rFonts w:eastAsia="IRNazanin" w:cs="IRNazanin"/>
          <w:color w:val="111111"/>
          <w:sz w:val="28"/>
          <w:szCs w:val="28"/>
          <w:rtl w:val="true"/>
          <w:lang w:bidi="fa-IR"/>
        </w:rPr>
        <w:t>.</w:t>
      </w:r>
    </w:p>
    <w:p>
      <w:pPr>
        <w:pStyle w:val="Heading4"/>
        <w:numPr>
          <w:ilvl w:val="3"/>
          <w:numId w:val="1"/>
        </w:numPr>
        <w:rPr/>
      </w:pPr>
      <w:bookmarkStart w:id="532" w:name="__RefHeading___Toc4514409_73709187"/>
      <w:bookmarkStart w:id="533" w:name="_Toc206"/>
      <w:bookmarkEnd w:id="532"/>
      <w:r>
        <w:rPr/>
        <w:t>2</w:t>
      </w:r>
      <w:r>
        <w:rPr>
          <w:rtl w:val="true"/>
        </w:rPr>
        <w:t xml:space="preserve">. </w:t>
      </w:r>
      <w:r>
        <w:rPr>
          <w:rtl w:val="true"/>
        </w:rPr>
        <w:t>وحی نفسی</w:t>
      </w:r>
      <w:bookmarkEnd w:id="533"/>
    </w:p>
    <w:p>
      <w:pPr>
        <w:pStyle w:val="Heading5"/>
        <w:numPr>
          <w:ilvl w:val="4"/>
          <w:numId w:val="1"/>
        </w:numPr>
        <w:rPr/>
      </w:pPr>
      <w:bookmarkStart w:id="534" w:name="__RefHeading___Toc4514411_73709187"/>
      <w:bookmarkStart w:id="535" w:name="_Toc207"/>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وحی نفسی مسئله ای است که غرب امروز، در تفسیر وحی به آن پناه برده و می خواهد از این طریق، وحی نازل بر پیامبران را توجیه و تفسیر کند وحاصل سخن آنان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 اثر انقطاع از مردم و توجه به خدا، در خلوت و تنهایی، پیرامون آرمان های عالی و بشر دوستانه به تفکر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 کردند که امت خود را از طریق برنامه هایی که خدا در اختیارشان می گذارد، اصلاح کنند یک چنین اندیشه مداوم، آن هم در مکان خلوت سبب می شود که قوه تخیّل، قوی و نیرومند گردد و پیامبران آنچه را فکر می کردند، در برابر دیدگان عقل خود حاضر و آماده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می شنیدند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تصویری را در برابر خود مشاهده کرده و چنین تلقی می کردند که او آورنده وحی از جانب خدا است، و با شنیدن جمله های موزون و بلیغ گمان می کردند آن کلام خداست که بر قلب آنان نازل شده است، در حقیقت آنان فکر می کردند که همه این مطالب از عالم بالا بر آنان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نفس و قوه تخیل آنها است که افاضه می کند واین مسائل را در برابر آنان مجسم می سازد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کلیه رؤیاها و صورت هایی که مشاهده می کردند معلول تصورات ذهنی آنان بوده است که به نفس پیامبر قوه وقوت می بخشید که آنچه را در سالیان دراز آرزو می کرد، در مقابل خود مشاهده کند</w:t>
      </w:r>
      <w:r>
        <w:rPr>
          <w:rFonts w:eastAsia="IRNazanin" w:cs="IRNazanin"/>
          <w:color w:val="111111"/>
          <w:sz w:val="28"/>
          <w:szCs w:val="28"/>
          <w:rtl w:val="true"/>
          <w:lang w:bidi="fa-IR"/>
        </w:rPr>
        <w:t>.</w:t>
      </w:r>
      <w:r>
        <w:rPr>
          <w:rStyle w:val="FootnoteAnchor"/>
          <w:rtl w:val="true"/>
        </w:rPr>
        <w:footnoteReference w:id="337"/>
      </w:r>
      <w:bookmarkStart w:id="536" w:name="pg16730_225499"/>
    </w:p>
    <w:p>
      <w:pPr>
        <w:pStyle w:val="BookText"/>
        <w:rPr/>
      </w:pPr>
      <w:bookmarkEnd w:id="536"/>
      <w:r>
        <w:rPr>
          <w:rFonts w:ascii="IRNazanin" w:hAnsi="IRNazanin" w:eastAsia="IRNazanin"/>
          <w:color w:val="111111"/>
          <w:sz w:val="28"/>
          <w:sz w:val="28"/>
          <w:szCs w:val="28"/>
          <w:rtl w:val="true"/>
          <w:lang w:bidi="fa-IR"/>
        </w:rPr>
        <w:t>اخیراً یکی از نویسندگان ایرانی که دست توانایی در تحریف حقایق دارد توانسته است این نظریه را در قالب های داستانی و خیالی بریزد وچنین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گدازنده لا ینقطع می تابید، در روح حساس و رؤیا زای محمد همهمه ای برپا می شد که با فرا رسیدن شب فرو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طبایع در خود فرو رفته و سرگرم پندار رؤیای درونی که موجبات زندگی آنها را از غوغای زندگانی دور ساخته، در خلأ صحرای خاموش، ناچار بیشتر به خود فرو می روند تا وقتی که شبحی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نامترقب پدید آید و در اعماق وجود خویش صدای موجی را بشنوند، امواج یک دریای ناپیدا ومجهول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به این نحو گذشت تا واقعه ای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تازه ای در جان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ابو طالب به شام رفت و مایه ای بدین حرکت غوغای درونی رسیده دنیایی تازه و روشن که اثری از جهالت وخرافت و نشانی از زمختی و خشونت ساکنان مکه، در آن نبود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لازم به یادآوری است که این تفسیر وتحلیل از وحی، از نویسنده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تخیّلات فراوانی خواسته است رسالت و نبوت پیامبر اسلام را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ایرانی یاد شده به تقلید از او قلم به دست گرفته با نقل مطالب او به صورت دست و پا شکسته خواسته است نبوت پیامبر را تحلیل و بررسی کند</w:t>
      </w:r>
      <w:r>
        <w:rPr>
          <w:rFonts w:eastAsia="IRNazanin" w:cs="IRNazanin"/>
          <w:color w:val="111111"/>
          <w:sz w:val="28"/>
          <w:szCs w:val="28"/>
          <w:rtl w:val="true"/>
          <w:lang w:bidi="fa-IR"/>
        </w:rPr>
        <w:t>.</w:t>
      </w:r>
    </w:p>
    <w:p>
      <w:pPr>
        <w:pStyle w:val="Heading5"/>
        <w:numPr>
          <w:ilvl w:val="4"/>
          <w:numId w:val="1"/>
        </w:numPr>
        <w:rPr/>
      </w:pPr>
      <w:bookmarkStart w:id="537" w:name="__RefHeading___Toc4514413_73709187"/>
      <w:bookmarkStart w:id="538" w:name="_Toc208"/>
      <w:bookmarkEnd w:id="537"/>
      <w:r>
        <w:rPr>
          <w:rtl w:val="true"/>
        </w:rPr>
        <w:t>نبوت است یا خواب های آشفته؟</w:t>
      </w:r>
      <w:bookmarkEnd w:id="5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در حقیقت همان نظریه مشرکان جاهلیت است که در آن</w:t>
      </w:r>
    </w:p>
    <w:p>
      <w:pPr>
        <w:pStyle w:val="BookText"/>
        <w:rPr/>
      </w:pPr>
      <w:r>
        <w:rPr>
          <w:rFonts w:ascii="IRNazanin" w:hAnsi="IRNazanin" w:eastAsia="IRNazanin"/>
          <w:color w:val="111111"/>
          <w:sz w:val="28"/>
          <w:sz w:val="28"/>
          <w:szCs w:val="28"/>
          <w:rtl w:val="true"/>
          <w:lang w:bidi="fa-IR"/>
        </w:rPr>
        <w:t>روزگار بی پیرایه مطرح شده است، چیزی که هست عرب جاهلی به خاطر ساده اندیشی، مدعای خود را مطرح می کرد ولی نمی توانست به آن صورت علمی بدهد، ووحی را درخواب های آشفته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قرآن خواب های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پیداست خواب های آشفته مخلوق تخیل انسان است که قوّه عقل را تحت الشعاع قرار داده و فضای ذهن را در اختیار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خارج، فاقد واقعیت است، لباس واقعیت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نظریه با قیافه علم گرایانه و در قالب عبارت های فریبنده مطرح شده تا از این طریق بتوانند آن را به خورد افکار بدهند، و در حقیقت ماده ای سمی را با ماده ای شیرین ترکیب نموده اند تا به راحتی به افکار ساده بخورانند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آسمانی خردمندترین ، دلسوزترین، و واقع گراترین مردم جهان بودند که پیوسته از طریق پند و نصیحت و عقل و برهان به هدایت مردم می پرداخته اند و یک چنین افراد نمی توانند بسان انسان های گوشه گیر و زاویه نشین باشند که در اثر بریدن از مردم مخزن خیال را تقویت کنند تا بر اثر بالا آمدن قوه تخیل، آرزوهای خود را حاضر و ناظر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شتری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بیند پنبه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برخی از آیات تلویحاً این نظریه را نقد کرده و می 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ascii="Amiri" w:hAnsi="Amiri" w:eastAsia="Amiri" w:cs="Amiri"/>
          <w:i/>
          <w:i/>
          <w:iCs/>
          <w:color w:val="111111"/>
          <w:sz w:val="28"/>
          <w:sz w:val="28"/>
          <w:szCs w:val="28"/>
          <w:rtl w:val="true"/>
          <w:lang w:bidi="ar-SA"/>
        </w:rPr>
        <w:t>أَفَتُمارُونَهُ عَلی ما یَری</w:t>
      </w:r>
      <w:r>
        <w:rPr>
          <w:rFonts w:ascii="Amiri" w:hAnsi="Amiri" w:eastAsia="Amiri" w:cs="Amiri"/>
          <w:color w:val="111111"/>
          <w:sz w:val="28"/>
          <w:sz w:val="28"/>
          <w:szCs w:val="28"/>
          <w:rtl w:val="true"/>
          <w:lang w:bidi="ar-SA"/>
        </w:rPr>
        <w:t xml:space="preserve"> وَلَقَدْ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bookmarkStart w:id="539" w:name="pg16730_225501"/>
    </w:p>
    <w:p>
      <w:pPr>
        <w:pStyle w:val="BookText"/>
        <w:rPr/>
      </w:pPr>
      <w:bookmarkEnd w:id="539"/>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آنچه را که چشم دید تکذیب نکرد آیا با او درباره آنچه که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 کنید، او بار دیگر جبرئیل را دیده است، نزد سدرة المنتهی، نزد آن است جنت مأوی، آنگاه که سدره را می پوشانید آنچه می پوشانید، چشم او نلغزید و خطا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بزرگ پروردگار خود را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نظریه تمام آنچه را که پیامبر دیده و شنیده، غیر واقعی و محصول نفس او می داند و برای آن واقعیتی قائل نیست قرآن برای همه آنها حقیقت قائل شده و معتقد است که ابزار شناخت پیامبر، اعم از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هیچ یک دچار خطا و اشتباه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وحی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محترمانه ای است از جنون که پیوسته مخالفان انبیا آنان را به آن متهم می کرده اند، چیزی که هست انسان گذشته، عریان و بی پرده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کنونی، عصر خدعه ها وحیله ها است و تلخ ترین و کشنده ترین افکار و اندیشه ها را با زیرکی و آب و رنگ خاصی به خورد جامعه می دهند</w:t>
      </w:r>
      <w:r>
        <w:rPr>
          <w:rFonts w:eastAsia="IRNazanin" w:cs="IRNazanin"/>
          <w:color w:val="111111"/>
          <w:sz w:val="28"/>
          <w:szCs w:val="28"/>
          <w:rtl w:val="true"/>
          <w:lang w:bidi="fa-IR"/>
        </w:rPr>
        <w:t>.</w:t>
      </w:r>
    </w:p>
    <w:p>
      <w:pPr>
        <w:pStyle w:val="Heading4"/>
        <w:numPr>
          <w:ilvl w:val="3"/>
          <w:numId w:val="1"/>
        </w:numPr>
        <w:rPr/>
      </w:pPr>
      <w:bookmarkStart w:id="540" w:name="__RefHeading___Toc4514415_73709187"/>
      <w:bookmarkStart w:id="541" w:name="_Toc209"/>
      <w:bookmarkEnd w:id="540"/>
      <w:r>
        <w:rPr/>
        <w:t>3</w:t>
      </w:r>
      <w:r>
        <w:rPr>
          <w:rtl w:val="true"/>
        </w:rPr>
        <w:t xml:space="preserve">. </w:t>
      </w:r>
      <w:r>
        <w:rPr>
          <w:rtl w:val="true"/>
        </w:rPr>
        <w:t>تجلی شعور باطن و ضمیر ناخود آگاه</w:t>
      </w:r>
      <w:bookmarkEnd w:id="541"/>
    </w:p>
    <w:p>
      <w:pPr>
        <w:pStyle w:val="Heading5"/>
        <w:numPr>
          <w:ilvl w:val="4"/>
          <w:numId w:val="1"/>
        </w:numPr>
        <w:rPr/>
      </w:pPr>
      <w:bookmarkStart w:id="542" w:name="__RefHeading___Toc4514417_73709187"/>
      <w:bookmarkStart w:id="543" w:name="_Toc210"/>
      <w:bookmarkEnd w:id="542"/>
      <w:r>
        <w:rPr>
          <w:rtl w:val="true"/>
        </w:rPr>
        <w:t>اشاره</w:t>
      </w:r>
      <w:bookmarkEnd w:id="5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نظریه دیگری نیز در تفسیر وحی مطرح است که با نظریه دوم فاصله چندانی ندارد، جز این که در این جا مسئله خیال و تخیل در کار نیست، بلکه افاضه ای است از باطن نفس به ظاهر آن وحاصل آن این است که از نظر روانکاوان روان انسان دارای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ظاهر، و بخش دیگر آن پنهان است، گویی روان انسان به صورت هندوانه ای است که</w:t>
      </w:r>
    </w:p>
    <w:p>
      <w:pPr>
        <w:pStyle w:val="BookText"/>
        <w:rPr/>
      </w:pPr>
      <w:r>
        <w:rPr>
          <w:rFonts w:ascii="IRNazanin" w:hAnsi="IRNazanin" w:eastAsia="IRNazanin"/>
          <w:color w:val="111111"/>
          <w:sz w:val="28"/>
          <w:sz w:val="28"/>
          <w:szCs w:val="28"/>
          <w:rtl w:val="true"/>
          <w:lang w:bidi="fa-IR"/>
        </w:rPr>
        <w:t xml:space="preserve">در آب افتاده باشد که قسمت کوچکی از حجم آن ظاهر و قسمت بزرگتر آن در آب پنهان است، بخش نخست از روان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آن را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ناخود آگاه بر روان خودآگاه حکومت و فرمانروایی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رازی دارد که هرگز راضی به کشف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فاش شدن، آن را به دست فراموشی می سپارد، امّا ناگهان بر زبان او جاری می گردد و راز خود را فاش می سازد، و نکته آن این است که، چنین راز از جهان ناخود آگاه وارد حوزه خودآگاه می گردد و به فرماندهی بخش ناخود آگاه روان، بخش خودآگاه بدون اختیار آن را می پذیرد و از طریق زبان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فرمایش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چیزی را پنهان نمی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او ظاهر و یا بر زبان اوجاری گردد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اشاره به همین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خداوند را دانای پنهان و پنهان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یَعْلَمُ السِّرَّ وَ أَخْفی</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سخن خود را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پنهان سازی، از نظر علم الهی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پنهان و پنهان تر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 ما أخْفَیْتَهُ فی نَفسِکَ وَأخْفی، ما خَطَرَ بِبالِکَ ثُمَّ أَنْسَیتَهُ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چیزی است که آن را در دل پنهان نموده ای وپنهان تر آن است که در ذهن آمده ولی آن را به دست فراموشی سپرده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اثبات این شخصیت نامرئی برای انسان می خواهند مشکل وحی را از این طریق توجیه کنند، می گویند وحی همان تراوش وجدان مخفی و تجلی شعور باطن پیامبران است و هرگز فرشته ای در کار نبوده و پیامی از خدا نیامده است، بلکه شخصیت باطنی آنان در صفحه ذهن خودآگاه، ظاهر شده و از آن نهانگاه به صفحه ذهن خودآگاه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نظریه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اروپا تا قرن شانزدهم بسان ملتهای دیگر، به وحی آسمانی و بسیاری از موضوعات غیبی معتقد بودند، روزی که طلایع تمدن جدید در افق علمی ملت اروپا آشکار گردید و فلسفه مادی از نو رونق گرفت این حقیقت مذهبی در ردیف افسانه درآمد، وحی و صاحب آن نیز مورد انکار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امریکا موضوع وجود روح مستقل بار دیگر مطرح گردید و از آنجا به سرزمین اروپا سرایت کرد و با دلایل حسی ثابت گردید که جهانی ورای این ماده که دارای عقول و افکار بزرگ است وجود دارد، موضوع روح ووحی بار دیگر روی پرده علوم دانشمندان درآمد ومورد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رسیدگی به حقیقت این مسأله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جمعیتی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بحثهای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جویک استاد دانشگاه کمبریج تشکیل گردید واعضای این جلسه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اولیفردلوته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لقب داروین علوم طبیعی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کروکس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شیمیدان بزرگ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تشکیل این کنگره ی علمی این بود که داوری قاطع در باره وجود وعدم روح نموده و در صورت عدم ثبوت آن را از صحنه ی علم و فلسفه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حوادث بیشماری را مورد مطالعه قرار داده و متجاوز از پنجاه جلد کتاب در این باره انتشار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مطالعات آنها این شد که انسان دو</w:t>
      </w:r>
    </w:p>
    <w:p>
      <w:pPr>
        <w:pStyle w:val="BookText"/>
        <w:rPr/>
      </w:pPr>
      <w:r>
        <w:rPr>
          <w:rFonts w:ascii="IRNazanin" w:hAnsi="IRNazanin" w:eastAsia="IRNazanin"/>
          <w:color w:val="111111"/>
          <w:sz w:val="28"/>
          <w:sz w:val="28"/>
          <w:szCs w:val="28"/>
          <w:rtl w:val="true"/>
          <w:lang w:bidi="fa-IR"/>
        </w:rPr>
        <w:t>شخصیت روانی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ظاهری که در حصار قوای پنجگانه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باطنی، مواقعی که شعور ظاهری به حالت تعطیل در آید او شروع به فعالیت کرده و تجلیّاتی از خود نشان می دهد ضمیر باطن در یک افق بسیار وسیعی فعالیت نموده حتی فعّالیتهای غیر ارادی اعضای بدن مانند کبد و قلب و معده معلول فعل اوست، و او منبعی الهام بخش برای بسیاری از افکار ناگهانی و تجلیّات غیر ارادی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دوم انسان روی آزمایشهای فراوانی به صورت امر حسی در آمده و دیده شده که گروهی که در حالت عادی و بیداری از نظر تفکّر جزو طبقه متوسط یا پایین تر به شمار می روند، در مواقع تنویم مغناطیسی به یک سلسله فعالیتهای علمی و فکری دست می زنند که انجام آن از عهده طبقه دانشمند اجتماع خارج است، آنان از مجموع آزمایشهایی که انجام دادند به وجود روح و ضمیری باطن که قدرت و تجلّی علمی و فکری آن، به مراتب از ضمیر ظاهر قوی تر است، قایل شده و روح و کلیه افکار بلند را تجلّی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دلایل، شخصیّت دومی برای انسان قایل شده که فعّالیّت آن در اختیار انسان نبوده و تابع اراده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نامرئی بسان شخصیّت مرئی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قوی تر باشد تجلّیات آن صحیح تر 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نزد آنان همان تراوش وجدان مخفی وتجلی شعور باطن پیامبران، که آنان را به آنچه نمی دانند آگاه ساخته و اصول ترقی را به آنان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فرشته ای در کار نبوده و پیامی ازخدا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صورتی را در برابر دیدگان خود می دیدند، صورت متجسد همان روح خودشان می باشد که در برابر آنها مجسّم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والوحی عندهم لا یکون إلاّ بظهور الشخصیة الباطنة للرسول، ووحیها إلیه ما ینفعه وینفع قومه المعاصرین له</w:t>
      </w:r>
      <w:r>
        <w:rPr>
          <w:rFonts w:eastAsia="IRNazanin" w:cs="IRNazanin"/>
          <w:color w:val="111111"/>
          <w:sz w:val="28"/>
          <w:szCs w:val="28"/>
          <w:rtl w:val="true"/>
          <w:lang w:bidi="fa-IR"/>
        </w:rPr>
        <w:t>...».</w:t>
      </w:r>
      <w:bookmarkStart w:id="544" w:name="pg16730_225505"/>
    </w:p>
    <w:p>
      <w:pPr>
        <w:pStyle w:val="Heading5"/>
        <w:numPr>
          <w:ilvl w:val="4"/>
          <w:numId w:val="1"/>
        </w:numPr>
        <w:rPr/>
      </w:pPr>
      <w:bookmarkStart w:id="545" w:name="__RefHeading___Toc4514419_73709187"/>
      <w:bookmarkStart w:id="546" w:name="_Toc211"/>
      <w:bookmarkEnd w:id="544"/>
      <w:bookmarkEnd w:id="545"/>
      <w:r>
        <w:rPr>
          <w:rtl w:val="true"/>
        </w:rPr>
        <w:t>تحلیل این نظریه</w:t>
      </w:r>
      <w:bookmarkEnd w:id="546"/>
    </w:p>
    <w:p>
      <w:pPr>
        <w:pStyle w:val="BookText"/>
        <w:rPr/>
      </w:pPr>
      <w:r>
        <w:rPr>
          <w:rFonts w:ascii="IRNazanin" w:hAnsi="IRNazanin" w:eastAsia="IRNazanin"/>
          <w:color w:val="111111"/>
          <w:sz w:val="28"/>
          <w:sz w:val="28"/>
          <w:szCs w:val="28"/>
          <w:rtl w:val="true"/>
          <w:lang w:bidi="fa-IR"/>
        </w:rPr>
        <w:t>این نظریه بسان نظریه پیش کاملاً بی پایه است، در نظریه نخست، وحی مخلوق تخیل انسان بوده و در این نظریه، وحی، مولود ظهور افکار پس رانده انسان در صفحه ذهن خودآگاه معرفی شده است، وسرانجام هر دو نظریه، وحی را مخلوق نفس انسانی می دانند، چیزی که هست دومی رنگ علمی بیشتری به خود گرفته است، در این باره چند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برای انسان، شعور مخفی و ضمیر ناخودآگاه قائل شدیم، به چه دلیل باید وحی را معلول افاضه درونی نفس بدانیم و ارتباط آن را از مقام ربوبی قطع کنیم؟ طراح این نظریه هرگز رابطه این دو را با هم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گوید وحی تراوش ضمیر ناخود آگاه است؟ یک چنین تحلیل و برداشت عاملی جز غرور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می خواهد تمام مجهولات خود را در یک عصر حل کند و برای آینده جای سؤال و ابهامی باقی نماند، چقدر فکر خام و سست و بی پایه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تجلیات ضمیر ناخود آگاه در افراد صحیح و سالم بسیار کم و نادر است و قلمرو ذهن ناخود آگاه معمولاً در افراد بیمار، خسته، نگران و شکست خورده تجلی می نماید، زیرا قلمرو ذهن ناخود آگاه آنان از مشاغل روزانه کاملاً تخلیه شده است، و میان هزاران دانشمند برای یک دانشمند، آن هم در طول عمر یکی دو بار ممکن است اتفاق افتد که به طور ناخود آگاه بدون تأمل و تفکر در سطح ذهن خودآگاه به برهان نظریه ای دست یابد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شعور باطن در زندگی انسان بسیار کم است و در شرایط خاصی مانند رؤیا، یا دگرگونی های زندگی که توجه او را از عالم خارج کم می کند، و به ضمیر باطن متوجه می سازد، تجلی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شرایط در پیامبران وجود نداشته است و قرآن مجید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نازل گردید، و در این مدت قلمرو خودآگاه او کاملاً به واسطه مسائل و فعالیت های سیاسی و تبلیغی و ده ها گرفتاری های روزانه اشغال بود، و تمام توجه او معطوف به این فعالیت ها بوده است، بسیاری از آیات مربوط به جهاد، در صحنه های خونین نبرد نازل شده، و در آن حالت شخصیت روحی او مقهور و متأثر مسائل حاد نظامی و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الهی افرادی گوشه گیر، بیمار، خسته، و شکست خورده در زندگی بودند و شرایط فعالیت ضمیر باطن، در آنها موجود بود و ضمیر ظاهر و خودآگاه آنان دستخوش ضمیر باطن و ناخودآگاه آنان بود، نه متأثر از حوادث مهم اجتماعی، جای یک چنین توهم پیرامون وحی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پیامبران آسمانی در طول دوران نبوّت خود، مردانی مجاهد و مبارز بودند که فکری جز اصلاح اجتماع و رهبری مردم و حل مشکلات زندگی و بالا بردن سطح معنویات آنان نداشتند، در یک چنین شرایط، چگونه شخصیت دوم انسان می تواند فعالیت کند، وحقایق مهمی را از ضمیر باطن و ناخود آگاه به روح خودآگاه القا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وحی، مصلحان پاک و مخلصان پیراسته از هر نوع دروغ بودند چرا آنان تعالیم خود را به مبدأ آفرینش نسبت داده اند و هرگز در گفتار آنان حتی اشاره ای هم به تجلی شخصیت باطنی پیامبر، وجود ندارد،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rtl w:val="true"/>
          <w:lang w:bidi="ar-SA"/>
        </w:rPr>
        <w:t>) .</w:t>
      </w:r>
      <w:r>
        <w:rPr>
          <w:rStyle w:val="FootnoteAnchor"/>
          <w:rtl w:val="true"/>
        </w:rPr>
        <w:footnoteReference w:id="34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خدای عزیز و حکیم به تو و به کسانی که قبل از تو بودند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کند</w:t>
      </w:r>
      <w:r>
        <w:rPr>
          <w:rFonts w:eastAsia="IRNazanin" w:cs="IRNazanin"/>
          <w:color w:val="111111"/>
          <w:sz w:val="28"/>
          <w:szCs w:val="28"/>
          <w:rtl w:val="true"/>
          <w:lang w:bidi="fa-IR"/>
        </w:rPr>
        <w:t>».</w:t>
      </w:r>
      <w:bookmarkStart w:id="547" w:name="pg16730_225507"/>
    </w:p>
    <w:p>
      <w:pPr>
        <w:pStyle w:val="BookText"/>
        <w:rPr/>
      </w:pPr>
      <w:bookmarkEnd w:id="5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 از همه این که باید بدانیم که ذهن ناخود آگاه، خود منبع اطلاعات و آگاهی ها نیست به گونه ای که از درون او اندیشه های بلند و افکار ثمر بخش برخیزد و از طریق ذهن خودآگاه به جامعه ابلاغ گردد، بلکه ذهن ناخودآگاه گیرنده دومی است که از مجرای ذهن خودآگاه مسائلی را دریافت می کند، در این صورت چگونه می توان شرایع آسمانی و خصوصاً، آخرین وکامل ترین شریعت را از این طریق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حقایقی را مشاهده می کنیم که مغز هیچ بشری قادر به ابتکار آن نیست، اندیشه ای که ما فوق مرزهای علوم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این نظریه تصور کرده است که شخصیت باطنی، منبع علومی است که هر لحظه از آن آگاهی های خاصی می جوشد و پس از عبور از مرز، وارد ذهن خودآگاه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ذهن و ضمیر ناخود آگاه، حکم بایگانی ذهن نخست را دارد و چیزی از خود بر آن اضافه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شایسته است در مقابل حقیقت وحی خضوع لازم را به کار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یک ادراک مرموز و شعور نهفته و پنهانی است که از آن پیامبران می باشد و دیگران را در آن سهمی نیست، و اگر هم سهمی باشد، مربوط به القاءات الهی است که در قلوب اولیای خود وارد می سازد و از آن به کرامت تعبیر می آوریم</w:t>
      </w:r>
      <w:r>
        <w:rPr>
          <w:rFonts w:eastAsia="IRNazanin" w:cs="IRNazanin"/>
          <w:color w:val="111111"/>
          <w:sz w:val="28"/>
          <w:szCs w:val="28"/>
          <w:rtl w:val="true"/>
          <w:lang w:bidi="fa-IR"/>
        </w:rPr>
        <w:t>.</w:t>
      </w:r>
    </w:p>
    <w:p>
      <w:pPr>
        <w:pStyle w:val="Heading4"/>
        <w:numPr>
          <w:ilvl w:val="3"/>
          <w:numId w:val="1"/>
        </w:numPr>
        <w:rPr/>
      </w:pPr>
      <w:bookmarkStart w:id="548" w:name="__RefHeading___Toc4514421_73709187"/>
      <w:bookmarkStart w:id="549" w:name="_Toc212"/>
      <w:bookmarkEnd w:id="548"/>
      <w:r>
        <w:rPr/>
        <w:t>4</w:t>
      </w:r>
      <w:r>
        <w:rPr>
          <w:rtl w:val="true"/>
        </w:rPr>
        <w:t xml:space="preserve">. </w:t>
      </w:r>
      <w:r>
        <w:rPr>
          <w:rtl w:val="true"/>
        </w:rPr>
        <w:t>عقیده فلاسفه مشاء</w:t>
      </w:r>
      <w:bookmarkEnd w:id="549"/>
    </w:p>
    <w:p>
      <w:pPr>
        <w:pStyle w:val="Heading5"/>
        <w:numPr>
          <w:ilvl w:val="4"/>
          <w:numId w:val="1"/>
        </w:numPr>
        <w:rPr/>
      </w:pPr>
      <w:bookmarkStart w:id="550" w:name="__RefHeading___Toc4514423_73709187"/>
      <w:bookmarkStart w:id="551" w:name="_Toc213"/>
      <w:bookmarkEnd w:id="550"/>
      <w:r>
        <w:rPr>
          <w:rtl w:val="true"/>
        </w:rPr>
        <w:t>اشاره</w:t>
      </w:r>
      <w:bookmarkEnd w:id="5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مشاء پس از اثبات وجود صانع به عقول ده گانه معتقدند، که دهمین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وظیفه عقل فعال این است که نفوس انسانی را از مقام قوّه به فعل رسانیده و درخواست طبیعی هیولای جهان ماده را که با زبان حال خواستار صورت های جوهری است،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فعال در مکتب مشاء نقش مهمی در القای حقایق و افاضه معارف وتکمیل نفوس دارد و تمام معارف که بر قلوب اولیاء و بزرگان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ضعیف همواره اسیر حواس ظاهری و گرفتار قوای باطنی می باشند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قدرت و توانایی صعود به مقام برتر را ندارند، امّا نفوس قوی و نیرومند، نفوسی که از صفای کامل برخوردارند در حالت خواب و بیداری می توانند با عقل فعال تماس گرفته وحقایق و معارفی را به صورت معقول و کلی از آنجا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قوای درونی انسان، حالت محاکات داشته و بسان آئینه های متقابل می باشند، این معارف عقلی را در قوه خیال به صورت کلام موزون و فصیح درک کرده، وقوّه خیال، این افاضات عقلی را در این مرحله به صورت کلام که مشتمل بر یک سلسله معارف حقیقی است، دریافت می کند و سپس این کلام موزون، به حکم اصل محاکات، از مرحله خیال تنزل کرده و در حس مشترک به صورت کلام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حقایق علمی و معارف الهی از طریق 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و 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نفوس مستعد و آماده افاضه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قوای انسانی به شکل خاصی و متناسب با آن متجلی و ظاهر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عقل فعال، که در لسان شرع همان فرشته الهی و ملک قدسی است، و مفیض این حقایق علمی و معارف الهی است، در عالم مثال به صورت ملک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حقیقت آن تنزل یافته در عالم طبیعت و ملک به صورت انسان متمثل می گردد، و انسان کامل با دیدگان ظاهری خود او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این اصل کلی در زمینه دریافت حقایق علمی توسط نفوس انسانی از طریق غیب، آشنا شدیم می توانیم تفسیر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ارتقای نفس نبوی به مقام عقل فعال است که حقایقی از آن به صورت معارف و علوم در آئینه روح او منعکس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قوه خیال، این حقایق را متناسب با واقعیت خود به صورت کلام فصیح و بلیغ که پرتو وجود عقلی آن معارف است درک کند، و سپس صورتی محسوس از آن، در حس مشترک منعکس می گردد، و نفس نبوی با گوش خود کلام الهی را می شنود، و فرشته وحی، همان عقل فعال است، که درعالم مثال به صورت موجود مثالی نمایان گردیده و گاهی نیز به صورت انسانی در عالم طبیعت متمثّل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وحی یک حقیقت علمی است که در هر سه درجه واقعیت و خارجیت دارد، ولی در هر مرحله متناسب با آن تجلی کرده و به صورت مناسب آن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وحی در عالم عقل به صورت وجود عقلی و معارف کلی است و در عالم مثال به صورت الفاظ و اصوات مثالی است که در این ظرف و مرتبه وجودی، حقیقتاً وجود دارد، و در حس مشترک به صورت اصوات و الفاظ مسموع می باشد، و هر کدام در مرحله خود وجود واقعی داشته و هرگز مخلوق نفس پیامبر و ساخته فکر و خیال او نیست، بلکه آیینه روح او شایستگی دارد که حقیقت وحی با مراحل سه گانه آن، در مراتب عقل، خیال وحس مشترک او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سلسله نظام هستی به آفریدگار جهان منتهی می گردد، سرانجام حقیقت وحی از مبدأ آفرینش به نفس پیامبر افاضه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وحی نیز واقعیتی است غیر قابل انکار ولی در هر مرحله با وجود مناسب آن جلوه و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در عالم مثال و خیال، وجود مثالی همان عقل فعال است که برای خود واقعیتی انکار ناپذیر دارد و همین</w:t>
      </w:r>
      <w:bookmarkStart w:id="552" w:name="pg16730_225510"/>
    </w:p>
    <w:p>
      <w:pPr>
        <w:pStyle w:val="BookText"/>
        <w:rPr/>
      </w:pPr>
      <w:bookmarkEnd w:id="552"/>
      <w:r>
        <w:rPr>
          <w:rFonts w:ascii="IRNazanin" w:hAnsi="IRNazanin" w:eastAsia="IRNazanin"/>
          <w:color w:val="111111"/>
          <w:sz w:val="28"/>
          <w:sz w:val="28"/>
          <w:szCs w:val="28"/>
          <w:rtl w:val="true"/>
          <w:lang w:bidi="fa-IR"/>
        </w:rPr>
        <w:t>گونه است تمثل جسمانی او در برابر دیدگان پیامبر که در این مرحله نیز برای خود دارای حقیقت و واقعیت متناسب با این مرحله است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553" w:name="__RefHeading___Toc4514425_73709187"/>
      <w:bookmarkStart w:id="554" w:name="_Toc214"/>
      <w:bookmarkEnd w:id="553"/>
      <w:r>
        <w:rPr>
          <w:rtl w:val="true"/>
        </w:rPr>
        <w:t>تحلیل این نظریه</w:t>
      </w:r>
      <w:bookmarkEnd w:id="554"/>
    </w:p>
    <w:p>
      <w:pPr>
        <w:pStyle w:val="BookText"/>
        <w:rPr/>
      </w:pPr>
      <w:r>
        <w:rPr>
          <w:rFonts w:ascii="IRNazanin" w:hAnsi="IRNazanin" w:eastAsia="IRNazanin"/>
          <w:color w:val="111111"/>
          <w:sz w:val="28"/>
          <w:sz w:val="28"/>
          <w:szCs w:val="28"/>
          <w:rtl w:val="true"/>
          <w:lang w:bidi="fa-IR"/>
        </w:rPr>
        <w:t>نظریه عقول ده گانه در سلسله طویله نظام وجود، از آرای مخصوص فلسفه مشاء است که از طریق آن مشکل فلسفی صدور کثرت از علت و فاعل بسیط من جمیع الجهات، یعنی واجب الوجود تعالی را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آن نیاز به بحث عمیق فلسفی دارد، که از حوصله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این بحث می شود اصل وجود عالم عقل و جهان برتر از عالم ماده است که جای انکار ندارد، و براهین عقلی متعددی وجود آن را تأیید و تثبیت می نماید، که در کتاب های فلسفی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تفسیر حقیقت وحی و نبوت و نیز فرشته حامل وحی بر اساس این نظریه مطلبی است که جای تأمّل دارد، و نمی توان به طور دربست آن را پذیرفت و ما در این رابطه دو نکته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فلاسفه مشاء در تفسیر وحی و نبوت گفته اند، تنها در حد یک فرضیه است، و دلیلی بر مطابقت وجود عقل مفارق با فرشته وحی، و القای معارف الهی و شرایع آسمانی بر قلب پیامبران اقامه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عقل فعّال و اخذ معارف از او اختصاص به پیامبران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کلیه نفوس مستعد، حقایق را از مقام بالا گرفته و در سایه اتصال و تلاقی با عقل فعال معارفی را به دست می آورند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این مطلب سخنی است که فلاسفه در باب عقل نظری یادآور</w:t>
      </w:r>
    </w:p>
    <w:p>
      <w:pPr>
        <w:pStyle w:val="BookText"/>
        <w:rPr/>
      </w:pPr>
      <w:r>
        <w:rPr>
          <w:rFonts w:ascii="IRNazanin" w:hAnsi="IRNazanin" w:eastAsia="IRNazanin"/>
          <w:color w:val="111111"/>
          <w:sz w:val="28"/>
          <w:sz w:val="28"/>
          <w:szCs w:val="28"/>
          <w:rtl w:val="true"/>
          <w:lang w:bidi="fa-IR"/>
        </w:rPr>
        <w:t>شده اند، حکیم سبزواری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کمالُ حدسِ قوة قدسیّة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مأتیّة</w:t>
      </w:r>
    </w:p>
    <w:p>
      <w:pPr>
        <w:pStyle w:val="BookText"/>
        <w:rPr/>
      </w:pPr>
      <w:r>
        <w:rPr>
          <w:rFonts w:ascii="IRNazanin" w:hAnsi="IRNazanin" w:eastAsia="IRNazanin"/>
          <w:color w:val="111111"/>
          <w:sz w:val="28"/>
          <w:sz w:val="28"/>
          <w:szCs w:val="28"/>
          <w:rtl w:val="true"/>
          <w:lang w:bidi="fa-IR"/>
        </w:rPr>
        <w:t xml:space="preserve">شَجرة زیتونة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لعقل فعال یُعزّی 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در شرح این دو بیت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 مطالب به مبادی، آنگاه حرکت دیگری است، از مبادی ، به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بر حد وسط به هنگام توجه به مطالب، بدون این دو حرکت ـ یعنی حد وسط و مطالب را یک جا درک می کند ـ ولی کمال حدس قوه قدسی است، این است شجر زیتونی فکر بر اثر ارتباط عقل فعال مشتعل گردد و بر حقایقی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تخصیص آن به پیامبران با اصول و قواعد فلسفی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 نیست که پیامبران دارای مراتب و درجاتی بوده،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شریعت بوده، و گروهی دیگر مبلغ و مروّج شریعت پیامبران دیگر بودند، در این صورت چگونه می توان این تفاوت و تفاصیل را از طریق اتصال نفس پیامبر با عقل فعال تفسیر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وحی از طریق تشکیک در وجود و این که وحی در عالم عقل، وجود عقلانی و در عالم مثال، وجود مثالی، و در عالم حس، به صورت الفاظ و اصوات متمثّل می گردد، در پاره ای از آیات قرآن صحیح و پا بر جا است، مانند آیات مربوط به معارف و احکام که می توان برای آنها یک نوع وجود عقلی و مثالی وحسی تصور کرد، و وحی را هم تنزل و تمثل وجودی این مراحل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کتاب های آسمانی عموماً و قرآن خصوصاً یک سلسله حوادث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حکیم سبزواری،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جدال اهل کتاب با پیامبر، و گفتگوی مشرکان با او، و تهمت ها و افتراهای آنان به پیامبران و همچنین گفتگوهای پیامبران با افراد مختلف آمده است که نمی توان در آنها مراحل سه گانه را به صورت صحیح تصویر کرد مثلاً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مجادله مردی را در مورد همسرش با تو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دیگری که از همین سنخ می باشد، چگونه می توان سه نوع وجود عقلائی، مثالی و حسی تصویر کرد ووحی را تنزل وجود عقلی دانست؟ این نوع تنزل و مراتب وجودی مربوط به معارف و احکام ومبادی آنها است که می توانند درجات سه گانه وجودی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نقطه قوت این نظریه این است که ارتباط وحی را با جهان غیب محفوظ داشته و هرگز آن را زاییده نفس نبی به صورت های سه گانه ای که بیان شد نمی داند، و لذا قائلان به این نظریه را نمی توان از این جهت مورد انتقاد قرار 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 شویم که حساب انسان های تلاشگر و اندیشمند که پیوسته می خواهند مشکلات علمی را حل کنند هر چند موفق به این کار نگردند، از حساب افراد وامانده، و واپس گرا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برای تسخیر قله های علم به راه می افتند، هر چند به قله، راه نمی یابند، ولی گروه دوم در همان دامنه کوه دست روی دست گذارده و تن آسایی را بر رنج کار مقدم می دارند</w:t>
      </w:r>
      <w:r>
        <w:rPr>
          <w:rFonts w:eastAsia="IRNazanin" w:cs="IRNazanin"/>
          <w:color w:val="111111"/>
          <w:sz w:val="28"/>
          <w:szCs w:val="28"/>
          <w:rtl w:val="true"/>
          <w:lang w:bidi="fa-IR"/>
        </w:rPr>
        <w:t>.</w:t>
      </w:r>
      <w:bookmarkStart w:id="555" w:name="pg16730_225513"/>
    </w:p>
    <w:p>
      <w:pPr>
        <w:pStyle w:val="BookText"/>
        <w:rPr/>
      </w:pPr>
      <w:bookmarkEnd w:id="555"/>
      <w:r>
        <w:rPr>
          <w:rFonts w:ascii="IRNazanin" w:hAnsi="IRNazanin" w:eastAsia="IRNazanin"/>
          <w:color w:val="111111"/>
          <w:sz w:val="28"/>
          <w:sz w:val="28"/>
          <w:szCs w:val="28"/>
          <w:rtl w:val="true"/>
          <w:lang w:bidi="fa-IR"/>
        </w:rPr>
        <w:t>مشترکات و مختصات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56" w:name="__RefHeading___Toc4514427_73709187"/>
      <w:bookmarkStart w:id="557" w:name="_Toc215"/>
      <w:bookmarkEnd w:id="556"/>
      <w:r>
        <w:rPr/>
        <w:t>17</w:t>
      </w:r>
      <w:r>
        <w:rPr>
          <w:rtl w:val="true"/>
        </w:rPr>
        <w:t xml:space="preserve">- </w:t>
      </w:r>
      <w:r>
        <w:rPr>
          <w:rtl w:val="true"/>
        </w:rPr>
        <w:t>پیامبران اولوا العزم کیانند؟</w:t>
      </w:r>
      <w:bookmarkEnd w:id="557"/>
    </w:p>
    <w:p>
      <w:pPr>
        <w:pStyle w:val="Heading3"/>
        <w:numPr>
          <w:ilvl w:val="2"/>
          <w:numId w:val="1"/>
        </w:numPr>
        <w:rPr/>
      </w:pPr>
      <w:bookmarkStart w:id="558" w:name="__RefHeading___Toc4514429_73709187"/>
      <w:bookmarkStart w:id="559" w:name="_Toc216"/>
      <w:bookmarkEnd w:id="558"/>
      <w:r>
        <w:rPr>
          <w:rtl w:val="true"/>
        </w:rPr>
        <w:t>آیات موضوع</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جَعَلْناهُمْ جَسَداً لا یَأْکُلُونَ الطَّعامَ وَما کانُوا 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قَبْلِکَ وَجَعَلْنا لَهُمْ أَزْواجاً وَذُرِّیَّةً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یَأْکُلُ الطَّعامَ وَیَمْشِی فِی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 ما وَصَّیْنا بِهِ إِبْراهیمَ وَمُوسی وَعِیسی أَنْ أَقِیمُوا الدِّینَ وَ 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 تَسْتَعجِلْ لَهُمْ کَأَنَّهُمْ یَوْمَ یَرَونَ ما یُوعَدُونَ لَمْ یَلْبَثُوا إِلاّساعَةً مِنْ نَهار بَلاغٌ فَهَلْ یُهْلَکُ إِلاّ القَومُ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 فَلَو صَدَقُوا اللّهَ لَکانَ خَیْراً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 نادی وَهُوَ مَکْظُومٌ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560" w:name="pg16730_225515"/>
    </w:p>
    <w:p>
      <w:pPr>
        <w:pStyle w:val="BookText"/>
        <w:rPr/>
      </w:pPr>
      <w:bookmarkEnd w:id="560"/>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بِالحِکْمَةِ وَلأُبَیِّنَ لَکُمْ بَعْضَ الَّذِی تَخْتَلِفُونَ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وَذُرِّیّاتِهِمْ وَإِخْوانِهِمْ وَاجْتَبَیْناهُمْ وَهَدَیْناهُمْ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514431_73709187"/>
      <w:bookmarkStart w:id="562" w:name="_Toc217"/>
      <w:bookmarkEnd w:id="561"/>
      <w:r>
        <w:rPr>
          <w:rtl w:val="true"/>
        </w:rPr>
        <w:t>ترجمه آیات</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بدن های بی نیاز از غذا قرار نداده و برای آنان زندگی جاودانه مقرر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دیگران غذا می خورند و از این جهان رحلت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را بر انگیختیم و برای آنان همسران و فرزندانی مقرر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این پیامبر غذا می خورد و در بازارها راه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 از تو نفرستادیم مگر مردانی که به آنان وحی می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پیامبران را بر برخی دیگر 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برخی سخن گفته و درجه بعضی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بن مریم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او را با روح القدس تأیید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آنگاه که از پیامبران و از تو و از نوح و ابراهیم و موسی وعیسی بن مریم، پیمان خاص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پیمان غلیظی را اخذ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کرد برای شما از دین آنچه را که به نوح سفارش کرد و آنچه را که به تو وحی نمود وآنچه را که به ابراهیم و موسی و عیسی سفارش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به پا دارید و در آن گروه گروه نشوید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همچنان که اولو العزم از رسولان استقامت ورزیدند، و برای کافران عجله مکن، گویا آنگاه که روز میعاد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که بخشی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کرده اند، قرآن پیامی است، و جز گروه فاسق کسی هلاک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تصمیم، قطعی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 گرفتی بر خدا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 برجدایی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را قطعی نسازید تا عدّه آنان تمام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و پرهیزگار باشید، این کار از اموری است که در گرو عزم و تصمیم جدی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برمصائبی که بر تو وارد می شود صبر نما، زیرا صبر کردن از اموری است که باید بر آن تصمیم جدی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 قبلاً عهد و پیمان بستیم پس فراموش کرد و در او استواری و تصمیم جدی که حافظ عهد است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با شما عهد نکردم که شیطان را مپرستید، زیرا او دشمن آشکار شما است، و این که مرا عبادت کنید؟ این است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صاحب ماهی مباش آنگاه که در حال خشم خدای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عزم استوار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حکیمانه آمده ام تا اختلافات شما را روشن سازم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چیزهایی را که برایتان حرام بوده است حلال می کنم</w:t>
      </w:r>
      <w:r>
        <w:rPr>
          <w:rFonts w:eastAsia="IRNazanin" w:cs="IRNazanin"/>
          <w:color w:val="111111"/>
          <w:sz w:val="28"/>
          <w:szCs w:val="28"/>
          <w:rtl w:val="true"/>
          <w:lang w:bidi="fa-IR"/>
        </w:rPr>
        <w:t>».</w:t>
      </w:r>
      <w:bookmarkStart w:id="563" w:name="pg16730_225517"/>
    </w:p>
    <w:p>
      <w:pPr>
        <w:pStyle w:val="BookText"/>
        <w:rPr/>
      </w:pPr>
      <w:bookmarkEnd w:id="563"/>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هدایت یافتگان هستند، از هدایت آنان پیروی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فرزندان و برادران آنها افرادی را برگزیدیم و به راه راست هدایت کردیم</w:t>
      </w:r>
      <w:r>
        <w:rPr>
          <w:rFonts w:eastAsia="IRNazanin" w:cs="IRNazanin"/>
          <w:color w:val="111111"/>
          <w:sz w:val="28"/>
          <w:szCs w:val="28"/>
          <w:rtl w:val="true"/>
          <w:lang w:bidi="fa-IR"/>
        </w:rPr>
        <w:t>».</w:t>
      </w:r>
    </w:p>
    <w:p>
      <w:pPr>
        <w:pStyle w:val="Heading3"/>
        <w:numPr>
          <w:ilvl w:val="2"/>
          <w:numId w:val="1"/>
        </w:numPr>
        <w:rPr/>
      </w:pPr>
      <w:bookmarkStart w:id="564" w:name="__RefHeading___Toc4514433_73709187"/>
      <w:bookmarkStart w:id="565" w:name="_Toc218"/>
      <w:bookmarkEnd w:id="564"/>
      <w:r>
        <w:rPr>
          <w:rtl w:val="true"/>
        </w:rPr>
        <w:t>بررسی و تفسیر آیات</w:t>
      </w:r>
      <w:bookmarkEnd w:id="565"/>
    </w:p>
    <w:p>
      <w:pPr>
        <w:pStyle w:val="Heading4"/>
        <w:numPr>
          <w:ilvl w:val="3"/>
          <w:numId w:val="1"/>
        </w:numPr>
        <w:rPr/>
      </w:pPr>
      <w:bookmarkStart w:id="566" w:name="__RefHeading___Toc4514435_73709187"/>
      <w:bookmarkStart w:id="567" w:name="_Toc219"/>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از جمله مباحث قرآنی پیرامون پیامبران الهی مسئله مختصات و مشترکات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مختصات ومشترکات پیامبران، در دو بخش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و مشترکات پیامبران در مقایسه با انسان 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و مشترکات پیامبران نسبت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بررسی بخش نخست می پردازیم این بحث نیز به نوبه خود در دو زمینه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پیامبران و انسان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 دو مطلب را با هم مورد بررسی قرار می دهیم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تربیت و هدایت اقتضا می کند که پیامبران با انسان های تحت تربیت آنان، در بسیاری از زمینه های جسمی وروحی مشابهت و سنخیت داشته باشند، زیرا در غیر این صورت هدف رسالت عملی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در این باره به گونه ای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مواردی از مشابهت های آنان را یادآور شده است که از نظر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جَعَلْناهُمْ جَسَداً لا یَأْکُلُونَ الطَّعامَ وَما کانُوا خالِدینَ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بدن های بی نیاز از غذا قرار نداده و برای آنان زندگی جاودانه مقرر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دیگران غذا می خورند و از این جهان رحلت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قَبْلِکَ وَجَعَلْنا لَهُمْ أَزْواجاً وَذُرِّیَّةً</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را بر انگیختیم و برای آنان همسران و فرزندانی مقرر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از اشکالات مشرکان را همین تشابه ظاهر دانسته و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یَأْکُلُ الطَّعامَ وَیَمْشِی فِی الأَسْواقِ</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این پیامبر غذا می خورد و در بازارها راه می رود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طرف دیگر باید معلم، برتری خاصی بر متعلم داشته باشد که بتواند از عهده آموزش او بر آید، و اعتماد او را به خود جلب نماید و این ضابطه ایجاب می کند که پیامبران از برتری خاصی برخوردار بوده، تا تعالیم الهی را آموزش داده و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جنبه امتیاز پیامبران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مهم همان مسئله نزول وحی بر پیامبران است که دیگران از آن محرومند و در حقیقت این امتیاز است که دیگر امتیازها را نیز به دنبال می آورد و اگر این حلقه را از میان برداریم، پیامبران با انسان های دیگر در یک</w:t>
      </w:r>
    </w:p>
    <w:p>
      <w:pPr>
        <w:pStyle w:val="BookText"/>
        <w:rPr/>
      </w:pPr>
      <w:r>
        <w:rPr>
          <w:rFonts w:ascii="IRNazanin" w:hAnsi="IRNazanin" w:eastAsia="IRNazanin"/>
          <w:color w:val="111111"/>
          <w:sz w:val="28"/>
          <w:sz w:val="28"/>
          <w:szCs w:val="28"/>
          <w:rtl w:val="true"/>
          <w:lang w:bidi="fa-IR"/>
        </w:rPr>
        <w:t xml:space="preserve">سطح قرار خواهند گرفت و لذا قرآن در آیات متعدد به این نکته تصریح کرده است، 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تشابه و امتیاز را در دو کلمه جمع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تشابه،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هم مانند شما بشر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امتیاز،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یُوحی إِلَیَّ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جهان بالا در ارتباط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امتیاز همه امتیازهای دیگر نهفته است، کسی که می تواند با جهان بالا تماس برقرار کند و پذیرای وحی الهی گردد باید دارای کمالات روحی وجسمی باشد که بتواند پیام های خدا را بگیرد و آنها را حفظ کرده و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تعجب کرد که چرا قرآن تنها روی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پافشاری دارد و امتیازهای دیگر را یادآور نشده است زیرا همان گونه که اشاره شد، این امتیاز همه امتیازها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یاد شده در زیر نیز به این نکته اشاره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 از تو نفرستادیم مگر مردانی که به آنان وحی می نمودیم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حقیقت وحی چیست وچگونه این امتیاز، همه امتیازات را در بر دارد، در فصل قبل پیرامون آن بحث نمودیم و در آیه دیگر از زبان معترضان نقل می کند که آنان به پیامبران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پیامبران ضمن قبول این که بشری بیش نیستند به طور اشاره امتیاز خود را یادآور شده و</w:t>
      </w:r>
      <w:bookmarkStart w:id="568" w:name="pg16730_225520"/>
    </w:p>
    <w:p>
      <w:pPr>
        <w:pStyle w:val="BookText"/>
        <w:rPr/>
      </w:pPr>
      <w:bookmarkEnd w:id="56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مِثْلُکُمْ وَلکنَّ اللّه یَمُنُّ عَلی مَنْ یَشاءُ مِنْ عِبادِهِ وَ ما کانَ لَنا أَنْ نَأْتِیَکُمْ بِسُلْطان إِلاّ بِإِذْنِ اللّهِ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مانند شما بشر هستیم ولی خدا بر هر کس از بندگان خود بخواهد منت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وحی را به او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ممکن نیست ما برای شما معجزه ای بیاوریم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امتیازات خود تصریحاً و تلویحاً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تلویحاً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هر کس که بخواهد منت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 منت نهاده و مأموریت داده تا پیام های او را ابلاغ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تصریحاً آنجا که یادآور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دارای بینه و معجزه هستیم، این بینه و معجزه به اذن الهی به ما داده شده است و شما فاقد این کمال می باشید</w:t>
      </w:r>
      <w:r>
        <w:rPr>
          <w:rFonts w:eastAsia="IRNazanin" w:cs="IRNazanin"/>
          <w:color w:val="111111"/>
          <w:sz w:val="28"/>
          <w:szCs w:val="28"/>
          <w:rtl w:val="true"/>
          <w:lang w:bidi="fa-IR"/>
        </w:rPr>
        <w:t>».</w:t>
      </w:r>
    </w:p>
    <w:p>
      <w:pPr>
        <w:pStyle w:val="Heading4"/>
        <w:numPr>
          <w:ilvl w:val="3"/>
          <w:numId w:val="1"/>
        </w:numPr>
        <w:rPr/>
      </w:pPr>
      <w:bookmarkStart w:id="569" w:name="__RefHeading___Toc4514437_73709187"/>
      <w:bookmarkStart w:id="570" w:name="_Toc220"/>
      <w:bookmarkEnd w:id="569"/>
      <w:r>
        <w:rPr>
          <w:rtl w:val="true"/>
        </w:rPr>
        <w:t>مختصات و امتیازات پیامبران نسبت به یکدیگر</w:t>
      </w:r>
      <w:bookmarkEnd w:id="570"/>
    </w:p>
    <w:p>
      <w:pPr>
        <w:pStyle w:val="BookText"/>
        <w:rPr/>
      </w:pPr>
      <w:r>
        <w:rPr>
          <w:rFonts w:ascii="IRNazanin" w:hAnsi="IRNazanin" w:eastAsia="IRNazanin"/>
          <w:color w:val="111111"/>
          <w:sz w:val="28"/>
          <w:sz w:val="28"/>
          <w:szCs w:val="28"/>
          <w:rtl w:val="true"/>
          <w:lang w:bidi="fa-IR"/>
        </w:rPr>
        <w:t>تا این جا وجه امتیاز پیامبران بر امت های آنان روشن گردید، اکنون وقت آن رسیده است که برتری برخی از پیامبران را بر برخی دیگر از نظر قرآن بررسی 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حاکی است که پیامبران الهی از نظر فضیلت و برتری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حالی که همگی از نظر منصب نبوت واتصال به عالم وحی با یکدیگر یکسان می باشند، ولی در عین حال از نظر ملاکات دیگر با هم اختلاف دارند و همین برتری ها سبب شده است که برخی از آنان، حلقه اتصال</w:t>
      </w:r>
    </w:p>
    <w:p>
      <w:pPr>
        <w:pStyle w:val="BookText"/>
        <w:rPr/>
      </w:pPr>
      <w:r>
        <w:rPr>
          <w:rFonts w:ascii="IRNazanin" w:hAnsi="IRNazanin" w:eastAsia="IRNazanin"/>
          <w:color w:val="111111"/>
          <w:sz w:val="28"/>
          <w:sz w:val="28"/>
          <w:szCs w:val="28"/>
          <w:rtl w:val="true"/>
          <w:lang w:bidi="fa-IR"/>
        </w:rPr>
        <w:t>میان تمام پیامبران بوده و اسامی و کتاب ها و شریعت های آنان در میان آنان کاملاً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برتری ها سبب شده است که برخی واجد کتاب و برخی دیگر فاقد آن، گروهی صاحب شریعت وگروهی دیگر پیرو شریعت آنها باشند، اینک برای اشاره به مراتب فضیلت آنان، از آیات یاد شده در زیر کمک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پیامبران را بر برخی دیگر 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برخی سخن گفته و درجه بعضی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بن مریم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او را با روح القدس تأیید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گذشته از این که بر تفاوت درجات پیامبران تصریح می کند، نشانه هایی از این تفاوت را یادآور می شود و آن این که، خداوند با موسی تکلم کرده و معجزات بسیاری در اختیار مسیح نهاده و او را با روح القدس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 پیامبران دارای چنین مزایایی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آنگاه که از پیامبران و از تو و از نوح و ابراهیم و موسی وعیسی بن مریم، پیمان خاص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پیمان غلیظی را اخذ نمودیم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طور اجمال یادآور می شود که از پیامبران پیمان گرفته شده است به گواه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پیامبر اسلام و چهار پیامبر دیگر به طور خاص یاد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آنان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71" w:name="pg16730_225522"/>
    </w:p>
    <w:p>
      <w:pPr>
        <w:pStyle w:val="BookText"/>
        <w:rPr/>
      </w:pPr>
      <w:bookmarkEnd w:id="571"/>
      <w:r>
        <w:rPr>
          <w:rFonts w:ascii="IRNazanin" w:hAnsi="IRNazanin" w:eastAsia="IRNazanin"/>
          <w:color w:val="111111"/>
          <w:sz w:val="28"/>
          <w:sz w:val="28"/>
          <w:szCs w:val="28"/>
          <w:rtl w:val="true"/>
          <w:lang w:bidi="fa-IR"/>
        </w:rPr>
        <w:t>از این که در میان پیامبران، این پنج نفر را جداگانه مطرح می کند می توان گفت که آنها از برتری خاصی برخوردارند که موجب چنین تخصیص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متعلق پیمان چه بود، این آیه متکفل آن نیست ولی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متعلق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 ما وَصَّیْنا بِهِ إِبْراهیمَ وَمُوسی وَعِیسی أَنْ أَقِیمُوا الدِّینَ وَ لا تَتَفَرَّقُوا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کرد برای شما از دین آنچه را که به نوح سفارش کرد و آنچه را که به تو وحی نمود وآنچه را که به ابراهیم و موسی و عیسی سفارش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به پا دارید و در آن گروه گروه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آیه سخن از اصل مشترک میان پنج پیامبر به میان آمده است، ولی این اصل، مخصوص آیین این پنج پیامبر نیست بلکه امّت های تمام پیامبران باید این اصل را حفظ کنند ولی از این که این پنج پیامبر را به ضمیمه امت آنها به طور خاص مورد خطاب قرار داده است می توان گفت که فضیلت خاص آنان سبب این تخصیص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آیات، می توان پیامبران برتر را تا حدی تعیین کرد و آن کسانی اند که دارای شریعت بوده و پیامبران معاصر با آنان یا پس از آنان تا ظهور شریعت جدید، مأمور به پیروی از آنها بوده اند</w:t>
      </w:r>
      <w:r>
        <w:rPr>
          <w:rFonts w:eastAsia="IRNazanin" w:cs="IRNazanin"/>
          <w:color w:val="111111"/>
          <w:sz w:val="28"/>
          <w:szCs w:val="28"/>
          <w:rtl w:val="true"/>
          <w:lang w:bidi="fa-IR"/>
        </w:rPr>
        <w:t>.</w:t>
      </w:r>
    </w:p>
    <w:p>
      <w:pPr>
        <w:pStyle w:val="Heading4"/>
        <w:numPr>
          <w:ilvl w:val="3"/>
          <w:numId w:val="1"/>
        </w:numPr>
        <w:rPr/>
      </w:pPr>
      <w:bookmarkStart w:id="572" w:name="__RefHeading___Toc4514439_73709187"/>
      <w:bookmarkStart w:id="573" w:name="_Toc221"/>
      <w:bookmarkEnd w:id="572"/>
      <w:r>
        <w:rPr>
          <w:rtl w:val="true"/>
        </w:rPr>
        <w:t>پیامبران اولوا العزم کیانند؟</w:t>
      </w:r>
      <w:bookmarkEnd w:id="573"/>
    </w:p>
    <w:p>
      <w:pPr>
        <w:pStyle w:val="Heading5"/>
        <w:numPr>
          <w:ilvl w:val="4"/>
          <w:numId w:val="1"/>
        </w:numPr>
        <w:rPr/>
      </w:pPr>
      <w:bookmarkStart w:id="574" w:name="__RefHeading___Toc4514441_73709187"/>
      <w:bookmarkStart w:id="575" w:name="_Toc222"/>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قرآن کریم گروهی از پیامبران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تصمیم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می 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 تَسْتَعجِلْ لَهُمْ کَأَنَّهُمْ یَوْمَ یَرَونَ</w:t>
      </w:r>
    </w:p>
    <w:p>
      <w:pPr>
        <w:pStyle w:val="BookText"/>
        <w:rPr/>
      </w:pPr>
      <w:r>
        <w:rPr>
          <w:rFonts w:ascii="Amiri" w:hAnsi="Amiri" w:eastAsia="Amiri" w:cs="Amiri"/>
          <w:color w:val="111111"/>
          <w:sz w:val="28"/>
          <w:sz w:val="28"/>
          <w:szCs w:val="28"/>
          <w:rtl w:val="true"/>
          <w:lang w:bidi="ar-SA"/>
        </w:rPr>
        <w:t>ما یُوعَدُونَ لَمْ یَلْبَثُوا إِلاّساعَةً مِنْ نَهار بَلاغٌ فَهَلْ یُهْلَکُ إِلاّ الْقَومُ الْفاسِقُونَ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همچنان که اولو العزم از رسولان استقامت ورزیدند، و برای کافران عجله مکن، گویا آنگاه که روز میعاد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که بخشی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کرده اند، قرآن پیامی است، و جز گروه فاسق کسی هلاک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به پیامبر خود امر می کند که بسان رسولان اولو العزم در برابر دشمن بایستد 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لازم است به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قرآن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در لغت و قرآن</w:t>
      </w:r>
    </w:p>
    <w:p>
      <w:pPr>
        <w:pStyle w:val="BookText"/>
        <w:rPr/>
      </w:pPr>
      <w:r>
        <w:rPr>
          <w:rFonts w:ascii="IRNazanin" w:hAnsi="IRNazanin" w:eastAsia="IRNazanin"/>
          <w:color w:val="111111"/>
          <w:sz w:val="28"/>
          <w:sz w:val="28"/>
          <w:szCs w:val="28"/>
          <w:rtl w:val="true"/>
          <w:lang w:bidi="fa-IR"/>
        </w:rPr>
        <w:t>عزم در لغت یک معنی بیش ندارد و آن قطع و بریدن است و اگر هم به تصمیم جدی عزم می گویند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حیرت و شک را قطع کرده و نابود می سازد و این معنی از فرهنگ های معروف لغت عرب استفاده می 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عزم در قرآن نیز در همان تصمیم قطعی وجدی که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کار رفته است و آیات قرآن بر این مطلب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عَزَمَ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تصمیم، قطعی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 گرفتی بر خدا توکل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تصمیم برجدایی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النِّکاحِ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را قطعی نسازید تا عدّه آنان تمام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و پرهیزگار باشید، این کار از اموری است که در گرو عزم و تصمیم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اخیر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ملازم یکدیگرند همچنان که این مطلب از آیه دیگر نیز استفاده می 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برمصائبی که بر تو وارد می شود صبر نما، زیرا صبر کردن از اموری است که باید بر آن تصمیم جدی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صَبَرَ وَغَفَرَ إِنَّ ذلِکَ لَمِنْ عَزْمِ الأُمُورِ</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استقامت ورزد و ببخشد و آن از امور بایسته و لازم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آیات یاد شده حاکی از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زمخشری درکشاف این دو را با هم مرادف دانسته و 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العزم أی أولو الجدّ والثبات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کوشش واستواری و صبر</w:t>
      </w:r>
      <w:r>
        <w:rPr>
          <w:rFonts w:eastAsia="IRNazanin" w:cs="IRNazanin"/>
          <w:color w:val="111111"/>
          <w:sz w:val="28"/>
          <w:szCs w:val="28"/>
          <w:rtl w:val="true"/>
          <w:lang w:bidi="fa-IR"/>
        </w:rPr>
        <w:t>.</w:t>
      </w:r>
      <w:bookmarkStart w:id="576" w:name="pg16730_225525"/>
    </w:p>
    <w:p>
      <w:pPr>
        <w:pStyle w:val="BookText"/>
        <w:rPr/>
      </w:pPr>
      <w:bookmarkEnd w:id="576"/>
      <w:r>
        <w:rPr>
          <w:rFonts w:ascii="IRNazanin" w:hAnsi="IRNazanin" w:eastAsia="IRNazanin"/>
          <w:color w:val="111111"/>
          <w:sz w:val="28"/>
          <w:sz w:val="28"/>
          <w:szCs w:val="28"/>
          <w:rtl w:val="true"/>
          <w:lang w:bidi="fa-IR"/>
        </w:rPr>
        <w:t>و از این بیان معنی آیه یاد شده در زیر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 قبلاً عهد و پیمان بستیم پس فراموش کرد و در او استواری و تصمیم جدی که حافظ عهد است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این،عزم در لغت به معنی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مناسبتی به معنی تصمیم جدی و اراده قاطعانه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عزم در تمام موارد به معنی تصمیم قطعی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صاحبان و دارندگان است بنابر این معنای اولو العزم صاحب و دارندگان تصمیم قطعی و اراده استوار است، که هرگز جدا از عمل و کوشش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مصداق این کلی چه کسانی هستند، اکنون درباره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احتمالات گوناگونی در تفاسیر آمده است که به صورت فشرده به نقل آنها می پردازیم</w:t>
      </w:r>
      <w:r>
        <w:rPr>
          <w:rFonts w:eastAsia="IRNazanin" w:cs="IRNazanin"/>
          <w:color w:val="111111"/>
          <w:sz w:val="28"/>
          <w:szCs w:val="28"/>
          <w:rtl w:val="true"/>
          <w:lang w:bidi="fa-IR"/>
        </w:rPr>
        <w:t>:</w:t>
      </w:r>
    </w:p>
    <w:p>
      <w:pPr>
        <w:pStyle w:val="Heading5"/>
        <w:numPr>
          <w:ilvl w:val="4"/>
          <w:numId w:val="1"/>
        </w:numPr>
        <w:rPr/>
      </w:pPr>
      <w:bookmarkStart w:id="577" w:name="__RefHeading___Toc4514443_73709187"/>
      <w:bookmarkStart w:id="578" w:name="_Toc223"/>
      <w:bookmarkEnd w:id="577"/>
      <w:r>
        <w:rPr/>
        <w:t>1</w:t>
      </w:r>
      <w:r>
        <w:rPr>
          <w:rtl w:val="true"/>
        </w:rPr>
        <w:t xml:space="preserve">. </w:t>
      </w:r>
      <w:r>
        <w:rPr>
          <w:rtl w:val="true"/>
        </w:rPr>
        <w:t>پیامبرانی که آیین جهانی داشته اند</w:t>
      </w:r>
      <w:bookmarkEnd w:id="578"/>
    </w:p>
    <w:p>
      <w:pPr>
        <w:pStyle w:val="BookText"/>
        <w:rPr/>
      </w:pPr>
      <w:r>
        <w:rPr>
          <w:rFonts w:ascii="IRNazanin" w:hAnsi="IRNazanin" w:eastAsia="IRNazanin"/>
          <w:color w:val="111111"/>
          <w:sz w:val="28"/>
          <w:sz w:val="28"/>
          <w:szCs w:val="28"/>
          <w:rtl w:val="true"/>
          <w:lang w:bidi="fa-IR"/>
        </w:rPr>
        <w:t>برخی بر آنند که مقصود از اولو العزم، آن گروه از پیامبرانند که آیین آنان جهانی بوده و شرق و غرب وجن و انس، زیر پوشش آیین آنان بوده 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تفسیر با عقیده کسانی مناسب است که آیین پیامبران پیشین را بسان آیین اسلام جهانی انگاشته اند، در حالی که آیین جهانی منحصر به آیین اسلام است و پیامبران پیشین دارای چنین خصوصیتی نبوده اند، حتی آیین</w:t>
      </w:r>
      <w:bookmarkStart w:id="579" w:name="pg16730_225526"/>
    </w:p>
    <w:p>
      <w:pPr>
        <w:pStyle w:val="BookText"/>
        <w:rPr/>
      </w:pPr>
      <w:bookmarkEnd w:id="579"/>
      <w:r>
        <w:rPr>
          <w:rFonts w:ascii="IRNazanin" w:hAnsi="IRNazanin" w:eastAsia="IRNazanin"/>
          <w:color w:val="111111"/>
          <w:sz w:val="28"/>
          <w:sz w:val="28"/>
          <w:szCs w:val="28"/>
          <w:rtl w:val="true"/>
          <w:lang w:bidi="fa-IR"/>
        </w:rPr>
        <w:t>موسی و مسیح نیز از چنین گستردگی برخوردار نبوده است و ما تفصیل این مطلب را در موارد دیگر آورده ایم</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580" w:name="__RefHeading___Toc4514445_73709187"/>
      <w:bookmarkStart w:id="581" w:name="_Toc224"/>
      <w:bookmarkEnd w:id="580"/>
      <w:r>
        <w:rPr/>
        <w:t>2</w:t>
      </w:r>
      <w:r>
        <w:rPr>
          <w:rtl w:val="true"/>
        </w:rPr>
        <w:t xml:space="preserve">. </w:t>
      </w:r>
      <w:r>
        <w:rPr>
          <w:rtl w:val="true"/>
        </w:rPr>
        <w:t>همه پیامبران اولو العزم بوده اند</w:t>
      </w:r>
      <w:bookmarkEnd w:id="581"/>
    </w:p>
    <w:p>
      <w:pPr>
        <w:pStyle w:val="BookText"/>
        <w:rPr/>
      </w:pPr>
      <w:r>
        <w:rPr>
          <w:rFonts w:ascii="IRNazanin" w:hAnsi="IRNazanin" w:eastAsia="IRNazanin"/>
          <w:color w:val="111111"/>
          <w:sz w:val="28"/>
          <w:sz w:val="28"/>
          <w:szCs w:val="28"/>
          <w:rtl w:val="true"/>
          <w:lang w:bidi="fa-IR"/>
        </w:rPr>
        <w:t>از نظر برخی، مقصود ازپیامبران اولو العزم، تمام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دارای عزم راسخ و اراده محکم در راه تبلیغ آیین الهی بوده اند و هیچ مجاهده ای بدون عزم استوار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 همچنان که دارندگان عزم راسخ استقامت کردند، 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 این که همه پیامبران تحت این عنوان قرار دارند این است که از همگی میثاق و پیمان اخذ شده است، و عمل به پیمان جز در سایه عزم استوار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از پیامبران میثاق مربوط به آنان را گرفتیم، و از تو و از نوح و ابراهیم و موسی وعیسی بن مریم پیمانی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همگی پیمان غلیظ و شدید گرفتیم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فعلاً مربوط به این که متعلق پیمان چیست نمی باشد، ولی عمل به میثاق غلیظ بدون استقامت و روح استوار امکان پذیرنمی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این که از میان پیامبران تنها این پنج نفر را به خصوص یاد کرده است به خاطر عظمت خاص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آیه در آیات دیگر نیز آمده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اینجا ممکن است گفته شود اگر همه پیامبران در پوشش این عنوان قرار می گیرند چگونه قرآن آدم را به نداشتن عزم توصیف کرده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قَبْلِهِ فَنَسِیَ وَلَمْ نَجِدْ لَهُ عَزْماً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با آدم عهد نمودیم ولی فراموش کرد و برای او عزمی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پاسخ داده شود که این آیه مربوط به پیش از هبوط است در حالیکه بحث ما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هرگز دلیلی بر این که آدم در این جهان عزم الهی را فراموش کرده است در دست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این نظریه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است، نه تبیین، و این گواه بر این است که گروهی از آنان به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گروهی به آن پایه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گویید که همه پیامبران اولو العزم بوده 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که از همه پیامبران پیمان گرفته شده است بر این که همگان صاحب عزم استوار بوده اند صحیح نیست زیرا گرفتن پیمان گواه بر وجود عزم در مقام عمل به پیمان نیست، خدا از بشر هم در آغاز خلقت پیمان گرفته است در حالیکه اکثر انسان ها قیام به آن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 .</w:t>
      </w:r>
      <w:r>
        <w:rPr>
          <w:rStyle w:val="FootnoteAnchor"/>
          <w:rtl w:val="true"/>
        </w:rPr>
        <w:footnoteReference w:id="36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با شما عهد نکردم که شیطان را مپرستید، زیرا او دشمن آشکار شما است، و این که مرا عبادت کنید؟ این است صراط مستقیم</w:t>
      </w:r>
      <w:r>
        <w:rPr>
          <w:rFonts w:eastAsia="IRNazanin" w:cs="IRNazanin"/>
          <w:color w:val="111111"/>
          <w:sz w:val="28"/>
          <w:szCs w:val="28"/>
          <w:rtl w:val="true"/>
          <w:lang w:bidi="fa-IR"/>
        </w:rPr>
        <w:t>».</w:t>
      </w:r>
      <w:bookmarkStart w:id="582" w:name="pg16730_225528"/>
    </w:p>
    <w:p>
      <w:pPr>
        <w:pStyle w:val="Heading5"/>
        <w:numPr>
          <w:ilvl w:val="4"/>
          <w:numId w:val="1"/>
        </w:numPr>
        <w:rPr/>
      </w:pPr>
      <w:bookmarkStart w:id="583" w:name="__RefHeading___Toc4514447_73709187"/>
      <w:bookmarkStart w:id="584" w:name="_Toc225"/>
      <w:bookmarkEnd w:id="582"/>
      <w:bookmarkEnd w:id="583"/>
      <w:r>
        <w:rPr/>
        <w:t>3</w:t>
      </w:r>
      <w:r>
        <w:rPr>
          <w:rtl w:val="true"/>
        </w:rPr>
        <w:t xml:space="preserve">. </w:t>
      </w:r>
      <w:r>
        <w:rPr>
          <w:rtl w:val="true"/>
        </w:rPr>
        <w:t>پیامبرانی که صبر و استقامت بیشتری داشته اند</w:t>
      </w:r>
      <w:bookmarkEnd w:id="584"/>
    </w:p>
    <w:p>
      <w:pPr>
        <w:pStyle w:val="BookText"/>
        <w:rPr/>
      </w:pPr>
      <w:r>
        <w:rPr>
          <w:rFonts w:ascii="IRNazanin" w:hAnsi="IRNazanin" w:eastAsia="IRNazanin"/>
          <w:color w:val="111111"/>
          <w:sz w:val="28"/>
          <w:sz w:val="28"/>
          <w:szCs w:val="28"/>
          <w:rtl w:val="true"/>
          <w:lang w:bidi="fa-IR"/>
        </w:rPr>
        <w:t>قول دیگر این است که مقصود همه پیامبران نیست بلکه آن گروه از پیامبران است که در راه تبلیغ آیین الهی بردباری بیشتری داشته و با وجود تکذیب و آزار مخالفان بسان کوه استوار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دو مطلب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در پوشش این وصف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گروه از پیامبرانی است که در طریق تبلیغ مانند کوه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صبر و بردباری درموارد دیگر ملاک این صفت نیست گویی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چنان که صاحبان عزم و استقامت از رسولان در طریق رسالت خود صبر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 ای که به واسطه آن بتوان این گروه را تعیین نمود یافت نمی شود اگر چه در برخی از روایات به چهار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و موسی و عیسی بن مریم تفسیر شده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استقامت ورزی آنان در طریق تبلیغ می باشد برخی از روایات آیه را بر گروهی از پیامبران تطبیق می کنند که استقامت آنان در حوزه خارج از قلمرو تبلیغ آنها بوده است مانند یعقوب که بر فراق فرزند خود صبر کرد تا آنجا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یوسف که به خاطر حفظ پاکدامنی، بر زندگی در چاه و زندان تن داد و یا داوود که بر لغزش خود چهل سال گریسته و یا حضرت مسیح که خشتی بر خشتی ننهاد و گفت این جهان گذرگاه است از آن بگذرید و در تعمیر آن صرف وقت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گواه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چنین استقامت بوده و یا یونس به گواه</w:t>
      </w:r>
      <w:bookmarkStart w:id="585" w:name="pg16730_225529"/>
    </w:p>
    <w:p>
      <w:pPr>
        <w:pStyle w:val="BookText"/>
        <w:rPr/>
      </w:pPr>
      <w:bookmarkEnd w:id="585"/>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 نادی وَهُوَ مَکْظُومٌ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صاحب ماهی مباش آنگاه که در حال خشم خدای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عزم استوار نبوده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ولی این روایت بر خلاف ظاهر آیه بوده و نمی توان به آن اخذ کرد، بلکه روایت نخست از استواری بیشتری برخوردار است ـ بالأخص که در روایت دوم به جای اسماعیل، اسحاق را یادآور شده که در ذبح استقامت ورزید، و این بر خلاف قرآن است، و شبیه روایات یهود است که به گونه ای وارد احادیث اسلامی شده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586" w:name="__RefHeading___Toc4514449_73709187"/>
      <w:bookmarkStart w:id="587" w:name="_Toc226"/>
      <w:bookmarkEnd w:id="586"/>
      <w:r>
        <w:rPr/>
        <w:t>4</w:t>
      </w:r>
      <w:r>
        <w:rPr>
          <w:rtl w:val="true"/>
        </w:rPr>
        <w:t xml:space="preserve">. </w:t>
      </w:r>
      <w:r>
        <w:rPr>
          <w:rtl w:val="true"/>
        </w:rPr>
        <w:t>آنان که صاحب شریعت بودند</w:t>
      </w:r>
      <w:bookmarkEnd w:id="587"/>
    </w:p>
    <w:p>
      <w:pPr>
        <w:pStyle w:val="BookText"/>
        <w:rPr/>
      </w:pPr>
      <w:r>
        <w:rPr>
          <w:rFonts w:ascii="IRNazanin" w:hAnsi="IRNazanin" w:eastAsia="IRNazanin"/>
          <w:color w:val="111111"/>
          <w:sz w:val="28"/>
          <w:sz w:val="28"/>
          <w:szCs w:val="28"/>
          <w:rtl w:val="true"/>
          <w:lang w:bidi="fa-IR"/>
        </w:rPr>
        <w:t xml:space="preserve">نظریه دیگر این است که مقصود از اولو العزم آن گروه از پیامبران است که صاحب شریعت بوده، و شریعت پیشین را با ظهور خود نسخ کرده اند ـ و نخستین آنان نوح، سپس ابراهیم، و موسی و عیسی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همه آنان سروران پیامبران بودند که آسیاب رسالت بر محور وجود آنان می گردید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این تفسیر در برخی ازروایات خاصه نیز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رحمه اللّه آن را با سند موثق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رحمه اللّه نیز با سند</w:t>
      </w:r>
      <w:bookmarkStart w:id="588" w:name="pg16730_225530"/>
    </w:p>
    <w:p>
      <w:pPr>
        <w:pStyle w:val="BookText"/>
        <w:rPr/>
      </w:pPr>
      <w:bookmarkEnd w:id="588"/>
      <w:r>
        <w:rPr>
          <w:rFonts w:ascii="IRNazanin" w:hAnsi="IRNazanin" w:eastAsia="IRNazanin"/>
          <w:color w:val="111111"/>
          <w:sz w:val="28"/>
          <w:sz w:val="28"/>
          <w:szCs w:val="28"/>
          <w:rtl w:val="true"/>
          <w:lang w:bidi="fa-IR"/>
        </w:rPr>
        <w:t xml:space="preserve">موثق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وسند صدوق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قال حدّثنا محمّد بن سعید الکوفی الهَمدانی قال حدّثنی علی بن الحسن بن علی بن فضال، عن أبیه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أُولوا العَزم لأنّهم کانوا أصحاب العزائم والشرائع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 جا مطرح می شود این است که شریعت بعدی پیوسته ناسخ شریعت قبلی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هرگز مسیح ناسخ شریعت موسی نبود، بلکه مقصود او داوری در میان اختلافات بنی اسرائیل بوده است،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بِالْحِکْمَةِ وَلأُبَیِّنَ لَکُمْ بَعْضَ الَّذِی تَخْتَلِفُونَ فِیهِ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حکیمانه آمده ام تا اختلافات شما را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مقصود از نسخ، تجدید پاره ای از احکام باشد که حضرت مسیح آن قید و بندها را برداشته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وَلأُحِلَّ لَکُمْ بَعْضَ الَّذی حُرِّمَ عَلَیْکُمْ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چیزهایی را که برایتان حرام بوده است حلال می کنم</w:t>
      </w:r>
      <w:r>
        <w:rPr>
          <w:rFonts w:eastAsia="IRNazanin" w:cs="IRNazanin"/>
          <w:color w:val="111111"/>
          <w:sz w:val="28"/>
          <w:szCs w:val="28"/>
          <w:rtl w:val="true"/>
          <w:lang w:bidi="fa-IR"/>
        </w:rPr>
        <w:t>».</w:t>
      </w:r>
    </w:p>
    <w:p>
      <w:pPr>
        <w:pStyle w:val="Heading5"/>
        <w:numPr>
          <w:ilvl w:val="4"/>
          <w:numId w:val="1"/>
        </w:numPr>
        <w:rPr/>
      </w:pPr>
      <w:bookmarkStart w:id="589" w:name="__RefHeading___Toc4514451_73709187"/>
      <w:bookmarkStart w:id="590" w:name="_Toc227"/>
      <w:bookmarkEnd w:id="589"/>
      <w:r>
        <w:rPr/>
        <w:t>5</w:t>
      </w:r>
      <w:r>
        <w:rPr>
          <w:rtl w:val="true"/>
        </w:rPr>
        <w:t xml:space="preserve">. </w:t>
      </w:r>
      <w:r>
        <w:rPr>
          <w:rtl w:val="true"/>
        </w:rPr>
        <w:t>مقصود، پیامبران هجده گانه است</w:t>
      </w:r>
      <w:bookmarkEnd w:id="5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انعام در آیه های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هجده پیامبر نام می برد یعنی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نوح، داوود، سلیمان، ایوب، یوسف، موسی، هارون، زکریا، یحیی، عیسی، الیاس، اسماعیل، الیسع، یونس و لوط نام می برد، 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هدایت یافتگان هستند، از هدایت آنان پیروی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 مورد بحث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 کردن یک نوع هدایت گری از پیامبران اولوا 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وجه سست ترین وجوهی است که در تفسیر اولوا العزم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هدایت گری را در خود این آیات به این هجده نفر مخصوص نکرده ـ بلکه پس از نام این هجده نفر، پدران و فرزندان و برادران آنان را نیز به صورت کلی ذکر کرده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 ذُرِّیّاتِهِمْ وَإِخْوانِهِمْ وَاجْتَبَیْناهُمْ وَهَدَیْناهُمْ إِلی صِراط مُسْتَقیم</w:t>
      </w:r>
      <w:r>
        <w:rPr>
          <w:rFonts w:eastAsia="Amiri" w:cs="Amiri" w:ascii="Amiri" w:hAnsi="Amiri"/>
          <w:color w:val="111111"/>
          <w:sz w:val="28"/>
          <w:szCs w:val="28"/>
          <w:rtl w:val="true"/>
          <w:lang w:bidi="ar-SA"/>
        </w:rPr>
        <w:t>)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و به راه راست، هدایت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این آیه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که مایه گیری از هدایت های پیامبران منحصر به همین هجده نفر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در میان این پیامبران هجده گانه از یونس نام برده شده است که خدا پیامبر را از پیروی از شیوه عجولانه او نهی فرموده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p>
    <w:p>
      <w:pPr>
        <w:pStyle w:val="BookText"/>
        <w:rPr/>
      </w:pPr>
      <w:r>
        <w:rPr>
          <w:rFonts w:ascii="Amiri" w:hAnsi="Amiri" w:eastAsia="Amiri" w:cs="Amiri"/>
          <w:color w:val="111111"/>
          <w:sz w:val="28"/>
          <w:sz w:val="28"/>
          <w:szCs w:val="28"/>
          <w:rtl w:val="true"/>
          <w:lang w:bidi="ar-SA"/>
        </w:rPr>
        <w:t>لِحُکْمِ رَبِّکَ وَلا تَکُنْ کَصاحِبِ الْحُوتِ</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وجوه پنج گانه، وجه سوم و چهارم استوارتر به نظر می رسند و آن این که مقصود گروهی از پیامبران است که در راه تبلیغ بسان کوه ایستاده و در برابر حوادث سخت، لغزش و هراسی به خود راه نداده اند، که در رأس آنان همان پیامبران صاحب شریعت یعنی نوح و ابراهیم و موسی و عیسی و پیامبر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وجه سوم با وجه چهارم در یک جهت با یکدیگر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این پیامبران صاحب شریعت از پیامبران اولوا العزم می باشند ـ و تفاوت آنها در این است که وجه چهارم، اولوا العزم را منحصر در این پیامبران می داند ولی وجه سوم عنوان عامی را مطرح می کند که بر پیامبران دیگر که در راه تبلیغ احکام الهی دارای اراده ای استوار و عزمی محکم بوده اند نیز منطبق می باشد ولی با توجه به دو روایت معتبر که بر وجه چهارم گواهی می دهند، التزام به این وجه در تفسیر آیه، اقرب به واقع است</w:t>
      </w:r>
      <w:r>
        <w:rPr>
          <w:rFonts w:eastAsia="IRNazanin" w:cs="IRNazanin"/>
          <w:color w:val="111111"/>
          <w:sz w:val="28"/>
          <w:szCs w:val="28"/>
          <w:rtl w:val="true"/>
          <w:lang w:bidi="fa-IR"/>
        </w:rPr>
        <w:t>.</w:t>
      </w:r>
      <w:bookmarkStart w:id="591" w:name="pg16730_225533"/>
    </w:p>
    <w:p>
      <w:pPr>
        <w:pStyle w:val="BookText"/>
        <w:rPr/>
      </w:pPr>
      <w:bookmarkEnd w:id="591"/>
      <w:r>
        <w:rPr>
          <w:rFonts w:ascii="IRNazanin" w:hAnsi="IRNazanin" w:eastAsia="IRNazanin"/>
          <w:color w:val="111111"/>
          <w:sz w:val="28"/>
          <w:sz w:val="28"/>
          <w:szCs w:val="28"/>
          <w:rtl w:val="true"/>
          <w:lang w:bidi="fa-IR"/>
        </w:rPr>
        <w:t>مشترکات ومختصات پیامبران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4514453_73709187"/>
      <w:bookmarkStart w:id="593" w:name="_Toc228"/>
      <w:bookmarkEnd w:id="592"/>
      <w:r>
        <w:rPr/>
        <w:t>18</w:t>
      </w:r>
      <w:r>
        <w:rPr>
          <w:rtl w:val="true"/>
        </w:rPr>
        <w:t xml:space="preserve">- </w:t>
      </w:r>
      <w:r>
        <w:rPr>
          <w:rtl w:val="true"/>
        </w:rPr>
        <w:t>رسول و نبی کیست؟</w:t>
      </w:r>
      <w:bookmarkEnd w:id="593"/>
    </w:p>
    <w:p>
      <w:pPr>
        <w:pStyle w:val="Heading3"/>
        <w:numPr>
          <w:ilvl w:val="2"/>
          <w:numId w:val="1"/>
        </w:numPr>
        <w:rPr/>
      </w:pPr>
      <w:bookmarkStart w:id="594" w:name="__RefHeading___Toc4514455_73709187"/>
      <w:bookmarkStart w:id="595" w:name="_Toc229"/>
      <w:bookmarkEnd w:id="594"/>
      <w:r>
        <w:rPr>
          <w:rtl w:val="true"/>
        </w:rPr>
        <w:t>آیات موضوع</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فِیالتَّوراةِ وَالإِنْجِیلِ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فیأُمْنِیَّتِهِ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 إِنَّهُ کانَ مُخْلَصاً وکانَ رَسُولاً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 وَأَنْزَلَ مَعَهُمُ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مِنَ الْمُجْرِمینَ وَکَفی بِرَبِّکَ هادِیاً وَنَصِیراً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لَقَدْأَرْسَلْنا رُسُلَنا بِالبَیِّناتِ وَأَنْزَلْنا مَعَهُمُ الْکِتابَ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رُءُوسَکُمْ وَمُقَصِّرِینَ لا تَخافُونَ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الرُّءْیا الَّتِی أَرَیْناکَ إِلاّ فِتْنَةً لِلنّاسِ وَالشَّجَرَةَ الْمَلْعُونَةَ فِیالْقُرآنِ وَنُخَوِّفُهُمْ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 یُونُسَ وَهارُونَ وَسُلَیْمانَ وَآتَیْنا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فَإِنَّما عَلی رَسُولِنا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وَرِسالاتِهِ وَمَنْ یعْصِ اللّهَ وَرَسُولَهُ فَإِنَّ لَهُ نارَ جَهَنَّمَ خالِدینَ فِیها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596" w:name="pg16730_225535"/>
    </w:p>
    <w:p>
      <w:pPr>
        <w:pStyle w:val="BookText"/>
        <w:rPr/>
      </w:pPr>
      <w:bookmarkEnd w:id="59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 وَأُبَلِّغُکُمْ ما أُرْسِلْتُ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إِنِّی رَسُولُ اللّهِ إِلَیْکُمْ مُصَدِّقاً لِما بَیْنَ یَدَیَّ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الرَّسُولُ قالَ ارْجِعْ إِلی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514457_73709187"/>
      <w:bookmarkStart w:id="598" w:name="_Toc230"/>
      <w:bookmarkEnd w:id="597"/>
      <w:r>
        <w:rPr>
          <w:rtl w:val="true"/>
        </w:rPr>
        <w:t>ترجمه آیات</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رسول و نبی امّی که او را در تورات و انجیل نوشته می یابند،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تو هیچ رسول و نبی را نفرستادیم مگر این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نمود، شیطان در آن آرزو مداخله و خدعه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موسی را یاد کن که بنده ای مخلَص و رسول و نبی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 را نوید بخش و هشدار دهنده بر انگیخت و به همراهشان کتابی را که به حق دعوت می کند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از گنهکاران دشمنی قرار دادیم، کافی است که پروردگار تو راهنما ویاری دهنده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و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شاهدان و گواهان ارسال کردیم و همراه آنان کتاب و میزان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رؤیای صادقه را نصیب پیامبر کرد، البته به خواست خدا، و با اطمینان خاطر وارد مسجد الحرام خواهید شد در حالیکه سرها را تراشیده و ناخن ها را گرفته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خوابی را که به تو نشان دادیم، و شجره ملعونه در قرآن را، جز مایه آزمایش انسان ها قرار ندادیم، و آنان را بیم می دهیم ولی چیزی جز طغیان بزرگ نتیجه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همچنان که به نوح و پیامبران پس از او وحی کردیم و نیز به ابراهیم و اسماعیل و اسحاق و یعقوب واسباط و عیسی و ایوب، و یونس و هارون و سلیمان وحی نمودیم، و به داوود، زبور را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رسولی را نفرستادیم مگر اینکه به او وحی کردیم که جز من خدایی نیست مرا پرستش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 رسان آنچه که از پروردگارت به سوی تو فرود آمده است ابلاغ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فرستاده پروردگار تو هستم تا به تو فرزند پاکیزه ای ببخشم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پیامبر جز ابلاغ روشن تکلیف دیگری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غیر از ابلاغ روشن رسالت، تکلیف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نمایید، بر رسول ما جز ابلاغ روشن، تکلیف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جانب پروردگار خود وظیفه ای ندارم جز ابلاغ پیام های او و هرکس با خدا و رسول او مخالفت کند برای او آتش دوزخ است و در آن جاودانه خواهد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پیام های خدا را ابلاغ می کنند و از او می ترسند</w:t>
      </w:r>
      <w:r>
        <w:rPr>
          <w:rFonts w:eastAsia="IRNazanin" w:cs="IRNazanin"/>
          <w:color w:val="111111"/>
          <w:sz w:val="28"/>
          <w:szCs w:val="28"/>
          <w:rtl w:val="true"/>
          <w:lang w:bidi="fa-IR"/>
        </w:rPr>
        <w:t>».</w:t>
      </w:r>
      <w:bookmarkStart w:id="599" w:name="pg16730_225537"/>
    </w:p>
    <w:p>
      <w:pPr>
        <w:pStyle w:val="BookText"/>
        <w:rPr/>
      </w:pPr>
      <w:bookmarkEnd w:id="599"/>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رسالت های پروردگار خود را ابلاغ می کنم و خیرخواه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نزد خدا است، و آنچه را که برای بیان آن مبعوث شده ام ابلاغ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من پیام رسان خدا به سوی شما و تصدیق کننده توراتی که پیش از من فرستاده شده است 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از شما فرا رسد فرستادگان ما جان او را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فرستاده پادشاه، در زندان پیش یوسف آمد، یوسف به او گفت به نزد صاحب خود برگرد و داستان زنانی را که دستان خود را بریدند بررسی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اسماعیل را یاد کن، او به وعده خود عمل می کرد و رسول و نبی بود</w:t>
      </w:r>
      <w:r>
        <w:rPr>
          <w:rFonts w:eastAsia="IRNazanin" w:cs="IRNazanin"/>
          <w:color w:val="111111"/>
          <w:sz w:val="28"/>
          <w:szCs w:val="28"/>
          <w:rtl w:val="true"/>
          <w:lang w:bidi="fa-IR"/>
        </w:rPr>
        <w:t>».</w:t>
      </w:r>
    </w:p>
    <w:p>
      <w:pPr>
        <w:pStyle w:val="Heading3"/>
        <w:numPr>
          <w:ilvl w:val="2"/>
          <w:numId w:val="1"/>
        </w:numPr>
        <w:rPr/>
      </w:pPr>
      <w:bookmarkStart w:id="600" w:name="__RefHeading___Toc4514459_73709187"/>
      <w:bookmarkStart w:id="601" w:name="_Toc231"/>
      <w:bookmarkEnd w:id="600"/>
      <w:r>
        <w:rPr>
          <w:rtl w:val="true"/>
        </w:rPr>
        <w:t>بررسی و تفسیر آیات</w:t>
      </w:r>
      <w:bookmarkEnd w:id="601"/>
    </w:p>
    <w:p>
      <w:pPr>
        <w:pStyle w:val="Heading4"/>
        <w:numPr>
          <w:ilvl w:val="3"/>
          <w:numId w:val="1"/>
        </w:numPr>
        <w:rPr/>
      </w:pPr>
      <w:bookmarkStart w:id="602" w:name="__RefHeading___Toc4514461_73709187"/>
      <w:bookmarkStart w:id="603" w:name="_Toc232"/>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قرآن کریم پیامبران الهی را غالباً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در برخی از آیات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فقط واژه رسول و احیاناً هر دو واژه را به کار می برد و از ظاهر برخی از این آیات چنین استفاده می شود که این دو واژه با یکدیگر متفاوت می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تو هیچ رسول و نبی را نفرستادیم مگر این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نمود، شیطان در آن آرزو مداخله و خدعه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دلالت می کند که گروهی، نبی، وگروهی رسولند، و در این جا آیات دیگری نیز هستند که از نظر دلالت به این آیه نمی رسند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فِیالتَّوراةِ وَالإِنْجِیلِ</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رسول و نبی امّی که او را در تورات و انجیل نوشته می یابند،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 إِنَّهُ کانَ مُخْلَصاً وکانَ رَسُولاً نَبِیّاً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موسی را یاد کن که بنده ای مخلَص و رسول و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اسماعیل را یاد کن که درست وعده و رسول و نبی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رسول و نبی با حرف عطف به یکدیگر عطف</w:t>
      </w:r>
      <w:bookmarkStart w:id="604" w:name="pg16730_225539"/>
    </w:p>
    <w:p>
      <w:pPr>
        <w:pStyle w:val="BookText"/>
        <w:rPr/>
      </w:pPr>
      <w:bookmarkEnd w:id="604"/>
      <w:r>
        <w:rPr>
          <w:rFonts w:ascii="IRNazanin" w:hAnsi="IRNazanin" w:eastAsia="IRNazanin"/>
          <w:color w:val="111111"/>
          <w:sz w:val="28"/>
          <w:sz w:val="28"/>
          <w:szCs w:val="28"/>
          <w:rtl w:val="true"/>
          <w:lang w:bidi="fa-IR"/>
        </w:rPr>
        <w:t>شده اند و در همه آنها کلمه نبی بر رسول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ترادف این دو لفظ ضعیف است، و از طرفی احتمال این که مقصود از رسول، کسی غیر از نبی است هم با ظاهر این آیات سازگار نیست، زیرا در این آیات دو واژه نبی و رسول حال یک انسان را توصیف می نمایند و موصوف در آیه نخست،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سوم، اسماعیل است، درحالی که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این دو لفظ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عطف شده اند، و ظاهر آن تقسیم است، یعنی آنان دو طایفه اند، گروهی رسولان، و گروه دیگر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مفسران در صدد جستجوی فرق میان رسول و نبی برآمده و اقوال مختلفی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اقوال یک مطلب مورد اتفاق دیده می شود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اقوال در بیان وجه اخص بودن رسول از نبی است، و اینک این اقوال را مورد بررسی قرار می دهیم، آنگاه نظر خود را یادآور می شویم</w:t>
      </w:r>
      <w:r>
        <w:rPr>
          <w:rFonts w:eastAsia="IRNazanin" w:cs="IRNazanin"/>
          <w:color w:val="111111"/>
          <w:sz w:val="28"/>
          <w:szCs w:val="28"/>
          <w:rtl w:val="true"/>
          <w:lang w:bidi="fa-IR"/>
        </w:rPr>
        <w:t>.</w:t>
      </w:r>
    </w:p>
    <w:p>
      <w:pPr>
        <w:pStyle w:val="Heading4"/>
        <w:numPr>
          <w:ilvl w:val="3"/>
          <w:numId w:val="1"/>
        </w:numPr>
        <w:rPr/>
      </w:pPr>
      <w:bookmarkStart w:id="605" w:name="__RefHeading___Toc4514463_73709187"/>
      <w:bookmarkStart w:id="606" w:name="_Toc233"/>
      <w:bookmarkEnd w:id="605"/>
      <w:r>
        <w:rPr>
          <w:rtl w:val="true"/>
        </w:rPr>
        <w:t>الف</w:t>
      </w:r>
      <w:r>
        <w:rPr>
          <w:rtl w:val="true"/>
        </w:rPr>
        <w:t xml:space="preserve">. </w:t>
      </w:r>
      <w:r>
        <w:rPr>
          <w:rtl w:val="true"/>
        </w:rPr>
        <w:t>رسالت ملازم با تبلیغ است</w:t>
      </w:r>
      <w:bookmarkEnd w:id="606"/>
    </w:p>
    <w:p>
      <w:pPr>
        <w:pStyle w:val="BookText"/>
        <w:rPr/>
      </w:pPr>
      <w:r>
        <w:rPr>
          <w:rFonts w:ascii="IRNazanin" w:hAnsi="IRNazanin" w:eastAsia="IRNazanin"/>
          <w:color w:val="111111"/>
          <w:sz w:val="28"/>
          <w:sz w:val="28"/>
          <w:szCs w:val="28"/>
          <w:rtl w:val="true"/>
          <w:lang w:bidi="fa-IR"/>
        </w:rPr>
        <w:t>رسول کسی است که به اووحی شود و مأمور به تبلیغ گردد، در حالی که نبی کسی است که طرف وحی قرار گیرد، اگر چه مأمور به تبلیغ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مشهوری است که در بیشتر تفاسیر آمده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توجیه این نظر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نبی به اصطلاح ادبی صفت مشبهه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می باشد و ناگفته پیداست آگاهی از خبر، ملازم با ابلاغ آن نیست، ولی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در این صورت ملازم با ابلاغ باشد، و امّا لفظ رسول، مخصوص کسی است که انجام رسالتی را از طرف کسی بپذیرد، و روشن است که تحمل رسالت و پذیرفتن ابلاغ کلام یا انجام عملی ملازم با ابلاغ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با این توجیه نیز از جهاتی مخدوش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پیامبران را نوید و بیم دهندگان معرفی می کند و آن را یک صفت عمومی برای همه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تمام پیامبران</w:t>
      </w:r>
    </w:p>
    <w:p>
      <w:pPr>
        <w:pStyle w:val="BookText"/>
        <w:rPr/>
      </w:pPr>
      <w:r>
        <w:rPr>
          <w:rFonts w:ascii="IRNazanin" w:hAnsi="IRNazanin" w:eastAsia="IRNazanin"/>
          <w:color w:val="111111"/>
          <w:sz w:val="28"/>
          <w:sz w:val="28"/>
          <w:szCs w:val="28"/>
          <w:rtl w:val="true"/>
          <w:lang w:bidi="fa-IR"/>
        </w:rPr>
        <w:t>برای تبلیغ مبعوث شده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 وَأَنْزَلَ مَعَهُمُ الکِتابَ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این که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مَعَهُمُ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که مقصود تمام پیامبران نیست، بلکه پیامبرانی است که همراه آنان کتاب فرو فرستاده شده است، در این صورت نظریه یاد شده از این اشکال مصون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یادآور می شود که تمام پیامبران دشمنانی از انس و جن داشتند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مِنَ الْمُجْرِمِینَ وَکَفی بِرَبِّکَ هادِیاً وَنَصِیراً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از گنهکاران دشمنی قرار دادیم، کافی است که پروردگار تو راهنما ویاری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این دشمنی معلول تبلیغ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دست به تبلیغ آیین خود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دشمنی نخواهد کرد و از این که همگی دشمنانی داشته اند معلوم می شود که همگی مبلغ و گوینده احکام الهی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نظریه صحیح باشد، باید مقام رسالت شریف تر از مقام نبوت، و رسول نیز اشرف از نبی باشد، در حالی که در قرآن جریان بر عکس است، خدا در مقام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همچنین است آیات دیگری که این دو لفظ در آنها به کار رفته است و در مقام توصیف، پیوسته ازضعیف، به سوی قوی پیش</w:t>
      </w:r>
      <w:bookmarkStart w:id="607" w:name="pg16730_225541"/>
    </w:p>
    <w:p>
      <w:pPr>
        <w:pStyle w:val="BookText"/>
        <w:rPr/>
      </w:pPr>
      <w:bookmarkEnd w:id="607"/>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خاطر فرار از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مرتبه تفسیر کرده اند، نه به معنی آگاه از خبر و یا خبرگزار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لفظ در قرآن جز در همان معنای معروف در معنی دیگری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است به گواه این که لفظ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تفسیر یاد شده در برخی از آیات صحیح نیست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رسول و پیامبری را مبعوث نکردیم، مگر اینکه هر موقع آرزو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آرزوهای او مداخله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باشد که برای تبلیغ اعزام نشده است، در این صورت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 خواهد بود، زیرا صدر آیه حاکی است که نبی و رسول هر دو اعزام شده اند و شیطان در امنیه و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مداخله می کرد</w:t>
      </w:r>
      <w:r>
        <w:rPr>
          <w:rFonts w:eastAsia="IRNazanin" w:cs="IRNazanin"/>
          <w:color w:val="111111"/>
          <w:sz w:val="28"/>
          <w:szCs w:val="28"/>
          <w:rtl w:val="true"/>
          <w:lang w:bidi="fa-IR"/>
        </w:rPr>
        <w:t>.</w:t>
      </w:r>
    </w:p>
    <w:p>
      <w:pPr>
        <w:pStyle w:val="Heading4"/>
        <w:numPr>
          <w:ilvl w:val="3"/>
          <w:numId w:val="1"/>
        </w:numPr>
        <w:rPr/>
      </w:pPr>
      <w:bookmarkStart w:id="608" w:name="__RefHeading___Toc4514465_73709187"/>
      <w:bookmarkStart w:id="609" w:name="_Toc234"/>
      <w:bookmarkEnd w:id="608"/>
      <w:r>
        <w:rPr>
          <w:rtl w:val="true"/>
        </w:rPr>
        <w:t>ب</w:t>
      </w:r>
      <w:r>
        <w:rPr>
          <w:rtl w:val="true"/>
        </w:rPr>
        <w:t xml:space="preserve">. </w:t>
      </w:r>
      <w:r>
        <w:rPr>
          <w:rtl w:val="true"/>
        </w:rPr>
        <w:t>رسول، پیامبر صاحب کتاب است</w:t>
      </w:r>
      <w:bookmarkEnd w:id="6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قَبْلِکَ مِنْ رَسُول وَلا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علاوه بر معجزه، کتابی هم بر او نازل شده باشد، در حالی که نبی ممکن است پیامبری باشد اعم از این که کتابی بر او</w:t>
      </w:r>
    </w:p>
    <w:p>
      <w:pPr>
        <w:pStyle w:val="BookText"/>
        <w:rPr/>
      </w:pPr>
      <w:r>
        <w:rPr>
          <w:rFonts w:ascii="IRNazanin" w:hAnsi="IRNazanin" w:eastAsia="IRNazanin"/>
          <w:color w:val="111111"/>
          <w:sz w:val="28"/>
          <w:sz w:val="28"/>
          <w:szCs w:val="28"/>
          <w:rtl w:val="true"/>
          <w:lang w:bidi="fa-IR"/>
        </w:rPr>
        <w:t>فرو فرستاده شده باشد یا نه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وجه کاملاً فاقد دلیل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بودن یک نفر، یعنی حامل رسالت بودن، اعم از انجام فعلی یا بیان کلامی، مستلزم این نیست که حتماً دارای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برخی بر این نظریه با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حدید استدلال کنند آنجا که انزال کتاب را بر ارسال رسولان عطف کرده و به نظر می رسد که میان این دو، تلازمی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لَقَدْأَرْسَلْنا رُسُلَنا بِالبَیِّناتِ وَأَنْزَلْنا مَعَهُمُ الْکِتابَ وَالْمِیزانَ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شاهدان و گواهان ارسال کردیم و همراه آنان کتاب و میزان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توجیه صحیح و پا بر جا نیست، زیرا ارسال رسولان با گواه و شاهد، انزال کتاب و حکمت و میزان، دلیل بر این نیست که بر فرد فرد آنان کتاب فرو فرستاده است بلکه کافی است همراه گروهی کتاب بفرستد و گروه دیگر را فرمان دهد تا از آن کتاب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عطف در این آیه گواه بر آن باشد که هر رسولی دارای کتابی بوده، پس به حکم آیه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نبی نیز کتابی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النَّبِیِّینَ مُبَشِّرینَ وَمُنْذِرِینَ وَأَنْزَلَ مَعَهُمُ الْکِتابَ</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رسولان، دارای کتاب بودند و اثبات این مسئله کار دشواری است بلکه برخی از روایات، گواهی می دهند که</w:t>
      </w:r>
      <w:bookmarkStart w:id="610" w:name="pg16730_225543"/>
    </w:p>
    <w:p>
      <w:pPr>
        <w:pStyle w:val="BookText"/>
        <w:rPr/>
      </w:pPr>
      <w:bookmarkEnd w:id="610"/>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در حالی که تعداد کتاب های آسمانی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باشد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با توجه به این روایات که آمار کتاب های آسمانی را کمتر ازآمار رسولان الهی می داند، چگونه می توان گفت رسول کسی است که همراه او کتابی باشد؟</w:t>
      </w:r>
    </w:p>
    <w:p>
      <w:pPr>
        <w:pStyle w:val="Heading4"/>
        <w:numPr>
          <w:ilvl w:val="3"/>
          <w:numId w:val="1"/>
        </w:numPr>
        <w:rPr/>
      </w:pPr>
      <w:bookmarkStart w:id="611" w:name="__RefHeading___Toc4514467_73709187"/>
      <w:bookmarkStart w:id="612" w:name="_Toc235"/>
      <w:bookmarkEnd w:id="611"/>
      <w:r>
        <w:rPr>
          <w:rtl w:val="true"/>
        </w:rPr>
        <w:t>ج</w:t>
      </w:r>
      <w:r>
        <w:rPr>
          <w:rtl w:val="true"/>
        </w:rPr>
        <w:t xml:space="preserve">. </w:t>
      </w:r>
      <w:r>
        <w:rPr>
          <w:rtl w:val="true"/>
        </w:rPr>
        <w:t>رسول کسی است که شرع جدید بیاورد</w:t>
      </w:r>
      <w:bookmarkEnd w:id="612"/>
    </w:p>
    <w:p>
      <w:pPr>
        <w:pStyle w:val="BookText"/>
        <w:rPr/>
      </w:pPr>
      <w:r>
        <w:rPr>
          <w:rFonts w:ascii="IRNazanin" w:hAnsi="IRNazanin" w:eastAsia="IRNazanin"/>
          <w:color w:val="111111"/>
          <w:sz w:val="28"/>
          <w:sz w:val="28"/>
          <w:szCs w:val="28"/>
          <w:rtl w:val="true"/>
          <w:lang w:bidi="fa-IR"/>
        </w:rPr>
        <w:t>برخی گفته اند خصوصیت و ویژگی رسول این است که شرع جدید بیاورد و به اصطلاح مقصود از رسولان الهی، پیامبران صاحب شریعت است، ولی نبی از این جهت اعم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نظریه نیز بسان نظریات پیشین چندان استوار نیست، زیرا طبق روایات، شرایع جهانی یا همگانی، از پنج شریعت تجاوز نمی کند، در حالی که تعداد رسولان به مراتب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گذشته یادآور شدیم که از برخی از آیات </w:t>
      </w:r>
      <w:r>
        <w:rPr>
          <w:rStyle w:val="FootnoteAnchor"/>
          <w:rtl w:val="true"/>
        </w:rPr>
        <w:footnoteReference w:id="384"/>
      </w:r>
      <w:r>
        <w:rPr>
          <w:rFonts w:ascii="IRNazanin" w:hAnsi="IRNazanin" w:eastAsia="IRNazanin"/>
          <w:color w:val="111111"/>
          <w:sz w:val="28"/>
          <w:sz w:val="28"/>
          <w:szCs w:val="28"/>
          <w:rtl w:val="true"/>
          <w:lang w:bidi="fa-IR"/>
        </w:rPr>
        <w:t>استفاده می شود که پنج پیامبر، صاحب شریعت مستقل بوده و دیگر پیامبران اعم از معاصر با آنان و یا پس از آنان پیرو شریعت آنان به شمار می رفتند</w:t>
      </w:r>
      <w:r>
        <w:rPr>
          <w:rFonts w:eastAsia="IRNazanin" w:cs="IRNazanin"/>
          <w:color w:val="111111"/>
          <w:sz w:val="28"/>
          <w:szCs w:val="28"/>
          <w:rtl w:val="true"/>
          <w:lang w:bidi="fa-IR"/>
        </w:rPr>
        <w:t>.</w:t>
      </w:r>
    </w:p>
    <w:p>
      <w:pPr>
        <w:pStyle w:val="Heading4"/>
        <w:numPr>
          <w:ilvl w:val="3"/>
          <w:numId w:val="1"/>
        </w:numPr>
        <w:rPr/>
      </w:pPr>
      <w:bookmarkStart w:id="613" w:name="__RefHeading___Toc4514469_73709187"/>
      <w:bookmarkStart w:id="614" w:name="_Toc236"/>
      <w:bookmarkEnd w:id="613"/>
      <w:r>
        <w:rPr>
          <w:rtl w:val="true"/>
        </w:rPr>
        <w:t>د</w:t>
      </w:r>
      <w:r>
        <w:rPr>
          <w:rtl w:val="true"/>
        </w:rPr>
        <w:t xml:space="preserve">. </w:t>
      </w:r>
      <w:r>
        <w:rPr>
          <w:rtl w:val="true"/>
        </w:rPr>
        <w:t>رسول کسی است که فرشته وحی را می بیند و با او سخن می گوید</w:t>
      </w:r>
      <w:bookmarkEnd w:id="6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کسی است که در عالم رؤیا به او وحی می شود و بر مسائل پشت پرده واقف می گردد، و رسول کسی است که ملک را در بیداری مشاهده و با او مکالمه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بدون ارائه دلیل مطرح شده است و گروهک بهایی که مدعی نبوت حسینعلی مازندرانی هستند و او را بهاء اللّه می خوانند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معنی مشاهده در رؤیا ختم شده ولی باب رسالت به معنی مشاهده در بیداری هنوز مفتوح است و با این بیان خاتمیت پیامبر اسلام را توجیه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در مورد این سخن آن است که مقصود این قائل چیست؟</w:t>
      </w:r>
    </w:p>
    <w:p>
      <w:pPr>
        <w:pStyle w:val="BookText"/>
        <w:rPr/>
      </w:pPr>
      <w:r>
        <w:rPr>
          <w:rFonts w:ascii="IRNazanin" w:hAnsi="IRNazanin" w:eastAsia="IRNazanin"/>
          <w:color w:val="111111"/>
          <w:sz w:val="28"/>
          <w:sz w:val="28"/>
          <w:szCs w:val="28"/>
          <w:rtl w:val="true"/>
          <w:lang w:bidi="fa-IR"/>
        </w:rPr>
        <w:t>اگر مقصود این است که واقعیت نبوت با وحی در عالم رؤیا تحقق می پذیرد و واقعیت رسالت با مشاهده فرشته وحی در بیداری انجام می گردد، درباره آن یادآور می شویم که کوچک ترین دلیلی بر این مطلب نیست، زیرا نبی به فرد مطلع از غیب می گویند، خواه این غیب از طریق رؤیا بر او کشف شود، یا با القا در روح و قلب، یا با شنیدن سخن از کوه و درخت یا از طریق مکالمه فرشته، و هرگز دلیلی در دست نیست که سبب و راه آن منحصر به رؤیا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به معنی صاحب رسالت است، خواه این رسالت در رؤیا فرض و لازم گردد، یا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این است که هر کجا خدا پیامبر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است مقصود، جنبه وحی در رؤیا است، این احتمال نیز فاقد دلیل است، زیرا در موارد فراوانی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هرگز یک چنین التزام در خطاب نبوده است، تا چه رسد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رؤیت فرشته ومذاکره با او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نزول وحی بر پیامبر در رؤیا بسیار کم و نادر بوده است و فقط قرآن دو مورد را یادآور می شود، یکی مسئله صلح حدیبیه است که در آن پیامبر در رؤیا دید که خود با مسلمانان وارد مسجد الحرام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مربوط به شجره ملعونه است که تفصیل آن را مفسران در تفاسیر خود آورده اند</w:t>
      </w:r>
      <w:r>
        <w:rPr>
          <w:rFonts w:eastAsia="IRNazanin" w:cs="IRNazanin"/>
          <w:color w:val="111111"/>
          <w:sz w:val="28"/>
          <w:szCs w:val="28"/>
          <w:rtl w:val="true"/>
          <w:lang w:bidi="fa-IR"/>
        </w:rPr>
        <w:t>.</w:t>
      </w:r>
      <w:bookmarkStart w:id="615" w:name="pg16730_225545"/>
    </w:p>
    <w:p>
      <w:pPr>
        <w:pStyle w:val="BookText"/>
        <w:rPr/>
      </w:pPr>
      <w:bookmarkEnd w:id="615"/>
      <w:r>
        <w:rPr>
          <w:rFonts w:ascii="IRNazanin" w:hAnsi="IRNazanin" w:eastAsia="IRNazanin"/>
          <w:color w:val="111111"/>
          <w:sz w:val="28"/>
          <w:sz w:val="28"/>
          <w:szCs w:val="28"/>
          <w:rtl w:val="true"/>
          <w:lang w:bidi="fa-IR"/>
        </w:rPr>
        <w:t>در مورد غزوه حدیبیه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رُءُوسَکُمْوَمُقَصِّرِینَ لا تَخافُونَ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رؤیای صادقه را نصیب پیامبر کرد، البته به خواست خدا، و با اطمینان خاطر وارد مسجد الحرام خواهید شد در حالیکه سرها را تراشیده و ناخن ها را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شجره ملعونه که از نظر مفسران، حکومت هشتاد ساله بنی امیه است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الرُّءْیا الّتِی أَرَیْناکَ إِلاّ فِتْنَةً لِلنّاسِ وَالشَّجَرَةَ الْمَلْعُونَةَ فِیالْقُرآنِ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خوابی را که به تو نشان دادیم، و شجره ملعونه در قرآن را، جز مایه آزمایش انسان ها قرار ندادیم، و آنان را بیم می دهیم ولی چیزی جز طغیان بزرگ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نزول وحی بر پیامبر در عالم رؤیا بسیار کم بوده است، بنابر این یک چنین فرق میان نبی و رسول که مصادیق لفظ نخست را به دو مورد منحصر می کند، صحیح نخواهد بود</w:t>
      </w:r>
      <w:r>
        <w:rPr>
          <w:rFonts w:eastAsia="IRNazanin" w:cs="IRNazanin"/>
          <w:color w:val="111111"/>
          <w:sz w:val="28"/>
          <w:szCs w:val="28"/>
          <w:rtl w:val="true"/>
          <w:lang w:bidi="fa-IR"/>
        </w:rPr>
        <w:t>.</w:t>
      </w:r>
    </w:p>
    <w:p>
      <w:pPr>
        <w:pStyle w:val="Heading4"/>
        <w:numPr>
          <w:ilvl w:val="3"/>
          <w:numId w:val="1"/>
        </w:numPr>
        <w:rPr/>
      </w:pPr>
      <w:bookmarkStart w:id="616" w:name="__RefHeading___Toc4514471_73709187"/>
      <w:bookmarkStart w:id="617" w:name="_Toc237"/>
      <w:bookmarkEnd w:id="616"/>
      <w:r>
        <w:rPr>
          <w:rtl w:val="true"/>
        </w:rPr>
        <w:t>هـ</w:t>
      </w:r>
      <w:r>
        <w:rPr>
          <w:rtl w:val="true"/>
        </w:rPr>
        <w:t xml:space="preserve">. </w:t>
      </w:r>
      <w:r>
        <w:rPr>
          <w:rtl w:val="true"/>
        </w:rPr>
        <w:t>هر یک از رسالت و نبوت به جنبه خاصی از پیامبران نظر دارد</w:t>
      </w:r>
      <w:bookmarkEnd w:id="617"/>
    </w:p>
    <w:p>
      <w:pPr>
        <w:pStyle w:val="BookText"/>
        <w:rPr/>
      </w:pPr>
      <w:r>
        <w:rPr>
          <w:rFonts w:ascii="IRNazanin" w:hAnsi="IRNazanin" w:eastAsia="IRNazanin"/>
          <w:color w:val="111111"/>
          <w:sz w:val="28"/>
          <w:sz w:val="28"/>
          <w:szCs w:val="28"/>
          <w:rtl w:val="true"/>
          <w:lang w:bidi="fa-IR"/>
        </w:rPr>
        <w:t>تا اینجا با نظریه هایی که در بیان تفاوت رسول و نبی گفته شده بود آشنا شدیم و همان گونه که ملاحظه شد، هیچ یک از این اقوال، دلیل استواری نداشته و قابل قبول نیست، ولی در این جا نظریه دیگری هست که می توان تفاوت نبوت و رسالت را بر اساس آن توجیه کرد و آن این که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که از جانب خدا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 شخص</w:t>
      </w:r>
    </w:p>
    <w:p>
      <w:pPr>
        <w:pStyle w:val="BookText"/>
        <w:rPr/>
      </w:pPr>
      <w:r>
        <w:rPr>
          <w:rFonts w:ascii="IRNazanin" w:hAnsi="IRNazanin" w:eastAsia="IRNazanin"/>
          <w:color w:val="111111"/>
          <w:sz w:val="28"/>
          <w:sz w:val="28"/>
          <w:szCs w:val="28"/>
          <w:rtl w:val="true"/>
          <w:lang w:bidi="fa-IR"/>
        </w:rPr>
        <w:t xml:space="preserve">واحدی اطلاق می شوند، و غالباً میان این دو، مگر در موارد اندک تساوی حاکم است، ولی توصیف اشخاص به نبوت به خاطر ملاکی خواهد بود، و توصیف آنان به رسالت، به خاطر ملاکی دیگر، زیرا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خبر، مشتق است، و به کسی گفته می شود که از جهان بالا خبر را دریافت کند، خواه از طریق رؤیا، و خواه از طرق دیگر که تفصیل آن در سوره شوری</w:t>
      </w:r>
      <w:r>
        <w:rPr>
          <w:rStyle w:val="FootnoteAnchor"/>
          <w:rtl w:val="true"/>
        </w:rPr>
        <w:footnoteReference w:id="3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خبرداری او است که بتواند از عالم بالا گزارش دریافت کند و میان او و جهان غیب ارتباطی برقرار شود و در قرآن به شخصی که واجد این حیثیت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یک چنین انسان آگاه، مسئولیت ابلاغ پیامی و یا انجام عملی را برعهده دارد از این جهت چنین شخصی را رسول می نامند و با توجه به اشتقاق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آنچه که اهل لغت پیرامون این دو کلمه گفته اند این تفاوت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هرجا به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ملاک این استعمال همان آگاهی از غیب است، و هرگاه به انسان مطلع از غیب رسول گفته می شود، جهت ابلاغ پیام و انجام مأموریت الهی در نظر گرفته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گزارشگر و خبرگیری نیست، بلکه گزارشگر اخبار مهم سماوی است که از جانب خدا به او ابلاغ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که در ارتباط با وحی تشریعی است نه رسول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مطلع و آگاه از اخبار سماوی است که مأمور است آنچه را دریافت کرده</w:t>
      </w:r>
    </w:p>
    <w:p>
      <w:pPr>
        <w:pStyle w:val="BookText"/>
        <w:rPr/>
      </w:pPr>
      <w:r>
        <w:rPr>
          <w:rFonts w:ascii="IRNazanin" w:hAnsi="IRNazanin" w:eastAsia="IRNazanin"/>
          <w:color w:val="111111"/>
          <w:sz w:val="28"/>
          <w:sz w:val="28"/>
          <w:szCs w:val="28"/>
          <w:rtl w:val="true"/>
          <w:lang w:bidi="fa-IR"/>
        </w:rPr>
        <w:t>است، ابلاغ نماید و جامه عمل بپوشاند، و در تمام موارد قرآن، آنجا که لفظ نبی به کار رفته، نظر به جهت نخست بوده و آنجا که لفظ رسول به کار رفته است نظر به جهت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جهت پیوسته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نبی و نبیّین همراه بوده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 یُونُسَ وَهارُونَ وَسُلَیْمانَ وَآتَیْنا داودَ زَبُوراً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همچنان که به نوح و پیامبران پس از او وحی کردیم و نیز به ابراهیم و اسماعیل و اسحاق و یعقوب واسباط و عیسی و ایوب، و یونس و هارون و سلیمان وحی نمودیم، و به داوود، زبور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در مواردی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رسول به کار رفته است به خاطر نکته دیگری است که از این اصل عدول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رسولی را نفرستادیم مگر این که به او وحی کردیم که جز من خدایی نیست،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عدول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اگر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أوحینا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حتماً به جای رسول، کلمه نبی را استعمال می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مواردی که شخص طرف وحی را بر انجام کاری و تبلیغ</w:t>
      </w:r>
    </w:p>
    <w:p>
      <w:pPr>
        <w:pStyle w:val="BookText"/>
        <w:rPr/>
      </w:pPr>
      <w:r>
        <w:rPr>
          <w:rFonts w:ascii="IRNazanin" w:hAnsi="IRNazanin" w:eastAsia="IRNazanin"/>
          <w:color w:val="111111"/>
          <w:sz w:val="28"/>
          <w:sz w:val="28"/>
          <w:szCs w:val="28"/>
          <w:rtl w:val="true"/>
          <w:lang w:bidi="fa-IR"/>
        </w:rPr>
        <w:t xml:space="preserve">سخنی مأمور می سازد از کلمه رسول بهره می گیرد، نه از کلمه نبی، و این خود، گواه بر این است که رسول و نبی ناظر به دو گروه و دو صنف از پیامبران نیست، بلکه از نظر قرآن، گروه واحدی است دارای دوحیثیت که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 رسان آنچه که از پروردگارت به سوی تو فرود آمده است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فرستاده پروردگار تو هستم تا به تو فرزند پاکیزه ای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می شود در هر دو آیه، کلمه رسول به کار برده است، چیزی که هست در آیه نخست، وظیفه او ابلاغ پیام و در آیه دوم انجام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گواه روشن بر این مدعا این است که آنجا که خدا وظیفه پیامبران الهی را تحدید و تعیین می کند و می گوید شما جز ابلاغ سخن و پیام، تکلیف دیگری ندارید در همه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 لفظ ابلاغ را با لفظ رسول همراه می سازد و ما در این قسمت نمونه هایی از این آیات را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پیامبر جز ابلاغ روشن تکلیف دیگری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غیر از ابلاغ روشن رسالت، تکلیف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فَإِنَّما عَلی رَسُولِنا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نمایید، بر رسول ما جز ابلاغ روشن، تکلیف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وَرِسالاتِهِ وَمَنْ یعْصِ اللّهَ وَرَسُولَهُ فَإِنَّ لَهُ نارَ جَهَنَّمَ خالِدینَ فِیها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جانب پروردگار خود وظیفه ای ندارم جز ابلاغ پیام های او و هرکس با خدا و رسول او مخالفت کند برای او آتش دوزخ است و در آن جاودانه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پیام های خدا را ابلاغ می کنند و از او می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رسالت های پروردگار خود را ابلاغ می کنم و خیرخواه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 وَأُبَلِّغُکُمْ ما أُرْسِلْتُ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نزد خدا است، و آنچه را که برای بیان آن مبعوث شده ام ابلاغ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إِنِّی رَسُولُ اللّهِ إِلَیْکُمْ مُصَدِّقاً لِما بَیْنَ یَدَیَّ مِنَ 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من پیام رسان خدا به سوی شما و تصدیق کننده توراتی که پیش از من فرستاده شده است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که در آنها لفظ نبی و رسول آمده است بر این حقیقت دلالت دارند که ملاک اتّصاف به نبوت و اطلاق لفظ نبی همان ارتباط پیامبران با مقام ربوبی است و ملاک به کار بردن لفظ رسول و توصیف آنان به این وصف، همان عهده دار بودن آنان نسبت به ابلاغ دستورات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مواردی که ضابطه ایجاب کرد لفظ نبی به کار رود ولی این ضابطه رعایت نگردد، به خاطر نکته ای است که این عدول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این دو واژه دارای دو مفهوم می باشند،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روشن می شود که هرگز نمی توان این دولفظ را از نظر مفهوم مترادف خواند بلکه دو مفهوم مختلف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مصداق و مقام انطباق، غالباً میان آن دو تساوی است، یعنی هر نبی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از عالم بالا وحی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بوده، یعنی وظیفه ای را بر عهده داشته است که پیامی را برساند، و یا عملی را انجام دهد همچنان که هر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انسان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نبی و طرف وحی می باشد، ولی از طرف اول یک حکم غالبی است یعنی اکثریت قریب به اتفاق انبیا که طرف وحی بوده اند، رسالتی را بر عهده داشته اند، اگر چه در موارد اندکی نبوت او مخصوص خود او بوده و از خود او تجاوز نمی کرده است ـ چنان که در برخی از روایات وارد شده است که نبوت برخی از پیامبران بنی اسرائیل از خود تجاوز نکرده و نسبت به دیگران مأموریتی نداشته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طبقات الأنبیاء والرسل والأئمّة،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چنین افراد را نبی و پیامبر خواندن یک نوع توسع در اطلاق است والاّ نبوتی که از خود إنسان تجاوز نکند، چه معنی می تواند داشته باشد ـ جز این که بگوییم این فرد نبی به معنی خبرطیر است نه گزارش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بحث ما در مقام نسبت سنجی میان نبی و انسان رسولی است که از جانب خدا مأموریت ابلاغ پیام و یا انجام کاری داشته باشد، و اگر از این نکته صرف نظر کنیم، گاهی قرآن کلمه رسول را درباره فرشته به کار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رَسُولُ رَبِّکِ لأَهَبَ لَکِ غُلاماً زَکِیّاً</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پروردگار تو هستم تا این که فرزندی را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از شما فرا رسد فرستادگان ما جان او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گاهی کلمه رسول را در فردی به کار می برد که از جانب بشر معمولی، مأموریتی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یوسف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الرَّسُولُ قالَ ارْجِعْ إِلی رَبِّکَ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فرستاده پادشاه، در زندان پیش یوسف آمد، یوسف به او گفت به نزد صاحب خود برگرد و داستان زنانی را که دستان خود را بریدند بررسی کن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نوع استعمال واژه رسول، هرگز نمی توان گفت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تساوی حاکم است بلکه قطعاً، رسول به اعتبار این که مصادیق بیشتری نسبت به نبی دارد مفهوم گسترده تری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سخن معروف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نبی و رسول از نسبت های چهارگانه، عموم و خصوص مطلق است صحیح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نبی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w:t>
      </w:r>
      <w:bookmarkStart w:id="618" w:name="pg16730_225552"/>
    </w:p>
    <w:p>
      <w:pPr>
        <w:pStyle w:val="BookText"/>
        <w:rPr/>
      </w:pPr>
      <w:bookmarkEnd w:id="618"/>
      <w:r>
        <w:rPr>
          <w:rFonts w:ascii="IRNazanin" w:hAnsi="IRNazanin" w:eastAsia="IRNazanin"/>
          <w:color w:val="111111"/>
          <w:sz w:val="28"/>
          <w:sz w:val="28"/>
          <w:szCs w:val="28"/>
          <w:rtl w:val="true"/>
          <w:lang w:bidi="fa-IR"/>
        </w:rPr>
        <w:t>پیامبری که اختصاص به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در حالی که برخی از رسولان مانند فرشتگان و افراد عادی که از جانب افراد دیگر اعزام می شوند رسولند، ولی نبی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از بحث ما بیرون است، بحث ما در باره رسول اصطلاحی است، نه رسول لغوی و عرفی</w:t>
      </w:r>
      <w:r>
        <w:rPr>
          <w:rFonts w:eastAsia="IRNazanin" w:cs="IRNazanin"/>
          <w:color w:val="111111"/>
          <w:sz w:val="28"/>
          <w:szCs w:val="28"/>
          <w:rtl w:val="true"/>
          <w:lang w:bidi="fa-IR"/>
        </w:rPr>
        <w:t>.</w:t>
      </w:r>
    </w:p>
    <w:p>
      <w:pPr>
        <w:pStyle w:val="Heading4"/>
        <w:numPr>
          <w:ilvl w:val="3"/>
          <w:numId w:val="1"/>
        </w:numPr>
        <w:rPr/>
      </w:pPr>
      <w:bookmarkStart w:id="619" w:name="__RefHeading___Toc4514473_73709187"/>
      <w:bookmarkStart w:id="620" w:name="_Toc238"/>
      <w:bookmarkEnd w:id="619"/>
      <w:r>
        <w:rPr>
          <w:rtl w:val="true"/>
        </w:rPr>
        <w:t>نتایج بحث</w:t>
      </w:r>
      <w:bookmarkEnd w:id="620"/>
    </w:p>
    <w:p>
      <w:pPr>
        <w:pStyle w:val="BookText"/>
        <w:rPr/>
      </w:pPr>
      <w:r>
        <w:rPr>
          <w:rFonts w:ascii="IRNazanin" w:hAnsi="IRNazanin" w:eastAsia="IRNazanin"/>
          <w:color w:val="111111"/>
          <w:sz w:val="28"/>
          <w:sz w:val="28"/>
          <w:szCs w:val="28"/>
          <w:rtl w:val="true"/>
          <w:lang w:bidi="fa-IR"/>
        </w:rPr>
        <w:t>از این بیان نتایج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رسالت دو واقعیت جدا از هم هستند که یکی در اتصال به عالم غیب و دیگری در ابلاغ پیامی یا انجام عملی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هر کس به یکی از این دو وصف به خاطر این دو ملاک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نبوت بالاتر و برتر از مقام رسالت است، زیرا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ارتباط با مقام ربوبی است، در حالی که حیثیت رسالت، حیثیت انجام وظیفه است،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طرف وحی قرار می گیرد و پیام خدا را دریافت می کند،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مأموریت دارد که کاری را انجام 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شد، طبعاً در مقام انطباق بر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اگر یک نفر هم نبی و هم رسول باشد، شرافت و برتری او به خاطر نبوت او است نه به خاطر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رسالت او دارای فضیلت باشد، فضیلتی را که از جانب نبوت کسب کرده است، بالاتر از فضیلتی خواهد بود که از جانب رسالت کسب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اساس رسالت انسان از جانب خداست، زیرا همان گونه که گفته شد مقصود از رسالت، رسالت بشر از جانب خدا است نه رسالت هر</w:t>
      </w:r>
      <w:bookmarkStart w:id="621" w:name="pg16730_225553"/>
    </w:p>
    <w:p>
      <w:pPr>
        <w:pStyle w:val="BookText"/>
        <w:rPr/>
      </w:pPr>
      <w:bookmarkEnd w:id="621"/>
      <w:r>
        <w:rPr>
          <w:rFonts w:ascii="IRNazanin" w:hAnsi="IRNazanin" w:eastAsia="IRNazanin"/>
          <w:color w:val="111111"/>
          <w:sz w:val="28"/>
          <w:sz w:val="28"/>
          <w:szCs w:val="28"/>
          <w:rtl w:val="true"/>
          <w:lang w:bidi="fa-IR"/>
        </w:rPr>
        <w:t>کسی که حتی فرشته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رسالتی از جانب هر کس که رسولان عادی را هم شامل گردد، بلکه مقصود رسالت بشر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مرتبه نخست، نبوت و ارتباط با جهان غیب است، که به دنبال آن، رسالت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نبی و رسول از نظر مصداق نسبت تساوی برقرار است،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دنبال آن رسالتی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که گفته شد، پیامبران فاقد رسالت، نسبت به دیگران نادر و انگشت شمار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نادر و اندک، ملاک نسبت گیری نیست، گذشته از این چنین نبوتی که فاقد رسالت باشد مفهوم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ختم نبوت ملازم با ختم رسالت است، و در مقام ختم باب نبوت و رسالت، فرقی میان خاتم النبیین وخاتم الرسل نیست، زیرا فرض این است که میان این دو، مساوات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رسول هم باشد و شامل پیامبرانی باشد که دارای رسالت نبودند طبعاً انسداد باب نبوت ملازم انسداد باب رسالت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دیگر این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رسالت است و ختم باب نبوت، قطعاً ختم باب رسالت را هم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اگر منصب پیام گیری از جانب خدا قطع شود دیگر برای پیام رسانی موضوعی نخواهد بود</w:t>
      </w:r>
      <w:r>
        <w:rPr>
          <w:rFonts w:eastAsia="IRNazanin" w:cs="IRNazanin"/>
          <w:color w:val="111111"/>
          <w:sz w:val="28"/>
          <w:szCs w:val="28"/>
          <w:rtl w:val="true"/>
          <w:lang w:bidi="fa-IR"/>
        </w:rPr>
        <w:t>.</w:t>
      </w:r>
    </w:p>
    <w:p>
      <w:pPr>
        <w:pStyle w:val="Heading4"/>
        <w:numPr>
          <w:ilvl w:val="3"/>
          <w:numId w:val="1"/>
        </w:numPr>
        <w:rPr/>
      </w:pPr>
      <w:bookmarkStart w:id="622" w:name="__RefHeading___Toc4514475_73709187"/>
      <w:bookmarkStart w:id="623" w:name="_Toc239"/>
      <w:bookmarkEnd w:id="622"/>
      <w:r>
        <w:rPr>
          <w:rtl w:val="true"/>
        </w:rPr>
        <w:t>پاسخ به یک سؤال</w:t>
      </w:r>
      <w:bookmarkEnd w:id="6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ازبیان گذشته روشن شد که نبوت و رسالت دو منصب و دو مقام برای</w:t>
      </w:r>
      <w:bookmarkStart w:id="624" w:name="pg16730_225554"/>
    </w:p>
    <w:p>
      <w:pPr>
        <w:pStyle w:val="BookText"/>
        <w:rPr/>
      </w:pPr>
      <w:bookmarkEnd w:id="624"/>
      <w:r>
        <w:rPr>
          <w:rFonts w:ascii="IRNazanin" w:hAnsi="IRNazanin" w:eastAsia="IRNazanin"/>
          <w:color w:val="111111"/>
          <w:sz w:val="28"/>
          <w:sz w:val="28"/>
          <w:szCs w:val="28"/>
          <w:rtl w:val="true"/>
          <w:lang w:bidi="fa-IR"/>
        </w:rPr>
        <w:t>آموزگاران الهی است، و هر یک، از مقام و موقعیت خاص معلمان الهی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در جایی می تواند صحیح و استوار باشد که این دو لفظ، جدا از هم وارد شوند، ولی در اینجا آیاتی هست که هر دو را با هم آورده، یک پیامبر را با آنها توصیف نموده است، مثلاً درباره اسماعیل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اسماعیل را یاد کن، او به وعده خود عمل می کرد و رسول و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پیامبر گرامی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رسول و نبی درس نخوانده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در این آیات تفاوت نبی و رسول چیست؟</w:t>
      </w:r>
    </w:p>
    <w:p>
      <w:pPr>
        <w:pStyle w:val="Heading4"/>
        <w:numPr>
          <w:ilvl w:val="3"/>
          <w:numId w:val="1"/>
        </w:numPr>
        <w:rPr/>
      </w:pPr>
      <w:bookmarkStart w:id="625" w:name="__RefHeading___Toc4514477_73709187"/>
      <w:bookmarkStart w:id="626" w:name="_Toc240"/>
      <w:bookmarkEnd w:id="625"/>
      <w:r>
        <w:rPr>
          <w:rtl w:val="true"/>
        </w:rPr>
        <w:t>پاسخ</w:t>
      </w:r>
      <w:bookmarkEnd w:id="626"/>
    </w:p>
    <w:p>
      <w:pPr>
        <w:pStyle w:val="BookText"/>
        <w:rPr/>
      </w:pPr>
      <w:r>
        <w:rPr>
          <w:rFonts w:ascii="IRNazanin" w:hAnsi="IRNazanin" w:eastAsia="IRNazanin"/>
          <w:color w:val="111111"/>
          <w:sz w:val="28"/>
          <w:sz w:val="28"/>
          <w:szCs w:val="28"/>
          <w:rtl w:val="true"/>
          <w:lang w:bidi="fa-IR"/>
        </w:rPr>
        <w:t>مجموع آیاتی که در آنها کلمه رسول و نبی آمده است، به چهار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تنها کلمه رسول در آن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فقط کلمه نبی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این دو لفظ، معرف یک فرد،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این سه قسمت در مجموع بحث ها گذشت و در این که هر یک به مقام و منصبی اشاره می کند و فرقی میان این سه گروه نیست خواه تنها وارد شوند، یا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قسم چهارم است که اکنون بیان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که به ظاهر می رساند که آموزگاران الهی به دو گروه تقسیم</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رسول، و گروهی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رسول و نبی نفرستادیم مگر این که هر موقع، تمنّا و آرزو نمود، شیطان در آرزوی او مداخله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مفاد این آیه چیست؟ و آیا واقعاً پیامبران به دو گروه تقسیم می شوند گروهی دارای مقام نبوت و گروهی دیگر دارای مقام رسالت؟ ویا این که این آیه می تواند مفاد دیگری داشته باشد؟</w:t>
      </w:r>
    </w:p>
    <w:p>
      <w:pPr>
        <w:pStyle w:val="BookText"/>
        <w:rPr/>
      </w:pPr>
      <w:r>
        <w:rPr>
          <w:rFonts w:ascii="IRNazanin" w:hAnsi="IRNazanin" w:eastAsia="IRNazanin"/>
          <w:color w:val="111111"/>
          <w:sz w:val="28"/>
          <w:sz w:val="28"/>
          <w:szCs w:val="28"/>
          <w:rtl w:val="true"/>
          <w:lang w:bidi="fa-IR"/>
        </w:rPr>
        <w:t>و به عبارت دیگر دو گروه اوّل و دوم از نظر مفاد همان است که قبلاً بیان گردید، یعنی هر یک از دو واژه نبوت و رسالت به منصبی از مناصب آموزگاران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مشکلی در تفسیر این دو گروه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 سوم را می توان از این طریق تفسیر کرد و آن این که اسماعیل هر دو مقام را دارا بود، هم وحی را دریافت می کرد و هم مأموریت ابلاغ و انجام رسالت الهی را داشت و علت این که رسول را بر نبی مقدم داشته، شرافت مقام نبوت است که بر رسالت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نبی نیز بر رسول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می دانیم که در مقام توصیف از اضعف به اقوی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نویسنده محققی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گروه چهارم است که به حسب ظاهر پیامبران را به دو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دقت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آیه که در قرآن منفرد است، می توان چنین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این دو لفظ با هم ذکر گردند، و به ظاهر به دو گروه اشاره</w:t>
      </w:r>
    </w:p>
    <w:p>
      <w:pPr>
        <w:pStyle w:val="BookText"/>
        <w:rPr/>
      </w:pPr>
      <w:r>
        <w:rPr>
          <w:rFonts w:ascii="IRNazanin" w:hAnsi="IRNazanin" w:eastAsia="IRNazanin"/>
          <w:color w:val="111111"/>
          <w:sz w:val="28"/>
          <w:sz w:val="28"/>
          <w:szCs w:val="28"/>
          <w:rtl w:val="true"/>
          <w:lang w:bidi="fa-IR"/>
        </w:rPr>
        <w:t>نمایند، باید میان آنان به نوعی فرق گذارد و در این مورد فرق های زیادی را گفته اند که چندان قابل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همه را به محک بحث زدیم، تنها چیزی که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این دو لفظ به شیوه آیه اخیر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فردی است که تعالیم خود را از مقام غیب بدون واسطه اخذ می کرد و خدا بر او بدون وسیله ای تجلی می کرد، در حالی که رسول آن آموزگاری است که پیام های الهی را از طریق وسایط و وسایل خاصی مانند فرشته وغیره دریافت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کسی است که رسالت های الهی را به وسیله رسولان سماوی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 برای او امر و نهی الهی را بیان می نمود، در حالی که نبی آن پیام گیری است که به طریقی غیر از این مانند الهام بر قلب و مانند آن پیام های الهی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ازروایات به این نوع فرق اشاره شده است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 رفتگی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خود بی خود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رسول خدا به هنگام نزول وحی دست می داد چه بود؟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حالت عمومی نبود، تنها در آن زمان که میان او و خدا در نزول وحی واسطه ای نبود، این حالت به او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نبوت ای زراره، و سپس به نشانه خضوع، سر خود را به پایین خم نمود</w:t>
      </w:r>
      <w:r>
        <w:rPr>
          <w:rFonts w:eastAsia="IRNazanin" w:cs="IRNazanin"/>
          <w:color w:val="111111"/>
          <w:sz w:val="28"/>
          <w:szCs w:val="28"/>
          <w:rtl w:val="true"/>
          <w:lang w:bidi="fa-IR"/>
        </w:rPr>
        <w:t>.</w:t>
      </w:r>
      <w:r>
        <w:rPr>
          <w:rStyle w:val="FootnoteAnchor"/>
          <w:rtl w:val="true"/>
        </w:rPr>
        <w:footnoteReference w:id="39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که به معنی پیام گیری است حقیقتی است</w:t>
      </w:r>
    </w:p>
    <w:p>
      <w:pPr>
        <w:pStyle w:val="BookText"/>
        <w:rPr/>
      </w:pPr>
      <w:r>
        <w:rPr>
          <w:rFonts w:ascii="IRNazanin" w:hAnsi="IRNazanin" w:eastAsia="IRNazanin"/>
          <w:color w:val="111111"/>
          <w:sz w:val="28"/>
          <w:sz w:val="28"/>
          <w:szCs w:val="28"/>
          <w:rtl w:val="true"/>
          <w:lang w:bidi="fa-IR"/>
        </w:rPr>
        <w:t xml:space="preserve">دارای مراتب، خواه آنجا که پیام بلا واسطه از خدا دریافت می شود یا باواسطه، حقیقت نبوت موجود است و تمام پیامبران در این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ولی فرد کامل در این مراتب کسی است که بدون وساطت کسی پیام را از خدا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او تجلی کند و این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حقیقت نبوت است، در حقیقت اشاره به فرد کامل، و مرتبه عالی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خصوصیت چشم بپوشیم حقیقت نبوت در تمام مراتب، موجود و همه پیامبران مصداق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نبی آنگاه که با رسول همراه باشد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عطف بشوند آن گروه از پیامبران هستند که وحی را بدون واسطه دریافت می کنند و یا اشاره به پیامبران است از آن نظر که وحی را بدون دخالت موجود امکانی دریافت می کنند هر چند به غیر این طریق هم پیام الهی را دریافت می نماید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ما پیرامون فرق میان نبوت و رسالت به پایان رسید و باید یادآور شد که در روایات علاوه بر این دو لفظ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 که مقصود از آن انسان های والایی است که فرشتگان با آنان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فاقد شریعت بوده و به او در این مرحله مأموریتی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بحث در این قسمت خارج از موضوع است دامن سخن را کوتاه می نماییم، ولی یادآور می شویم که برخی از نویسندگان بی مایه،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کرده و اعتقاد به محدث بودن دخت گرامی پیامبر و یا فرزندان معصوم او را مساوی با اعتقاد به نبوت و رسالت آنان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نکته ای که یادآور شدیم، پاسخ این پندار روشن می باشد</w:t>
      </w:r>
      <w:r>
        <w:rPr>
          <w:rFonts w:eastAsia="IRNazanin" w:cs="IRNazanin"/>
          <w:color w:val="111111"/>
          <w:sz w:val="28"/>
          <w:szCs w:val="28"/>
          <w:rtl w:val="true"/>
          <w:lang w:bidi="fa-IR"/>
        </w:rPr>
        <w:t>.</w:t>
      </w:r>
      <w:r>
        <w:rPr>
          <w:rStyle w:val="FootnoteAnchor"/>
          <w:rtl w:val="true"/>
        </w:rPr>
        <w:footnoteReference w:id="398"/>
      </w:r>
      <w:bookmarkStart w:id="627" w:name="pg16730_225559"/>
    </w:p>
    <w:p>
      <w:pPr>
        <w:pStyle w:val="BookText"/>
        <w:rPr/>
      </w:pPr>
      <w:bookmarkEnd w:id="627"/>
      <w:r>
        <w:rPr>
          <w:rFonts w:ascii="IRNazanin" w:hAnsi="IRNazanin" w:eastAsia="IRNazanin"/>
          <w:color w:val="111111"/>
          <w:sz w:val="28"/>
          <w:sz w:val="28"/>
          <w:szCs w:val="28"/>
          <w:rtl w:val="true"/>
          <w:lang w:bidi="fa-IR"/>
        </w:rPr>
        <w:t>راه های اثبات نبوت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4514479_73709187"/>
      <w:bookmarkStart w:id="629" w:name="_Toc241"/>
      <w:bookmarkEnd w:id="628"/>
      <w:r>
        <w:rPr/>
        <w:t>19</w:t>
      </w:r>
      <w:r>
        <w:rPr>
          <w:rtl w:val="true"/>
        </w:rPr>
        <w:t xml:space="preserve">- </w:t>
      </w:r>
      <w:r>
        <w:rPr>
          <w:rtl w:val="true"/>
        </w:rPr>
        <w:t>راه های اثبات</w:t>
      </w:r>
      <w:bookmarkEnd w:id="629"/>
    </w:p>
    <w:p>
      <w:pPr>
        <w:pStyle w:val="Heading3"/>
        <w:numPr>
          <w:ilvl w:val="2"/>
          <w:numId w:val="1"/>
        </w:numPr>
        <w:rPr/>
      </w:pPr>
      <w:bookmarkStart w:id="630" w:name="__RefHeading___Toc4514481_73709187"/>
      <w:bookmarkStart w:id="631" w:name="_Toc242"/>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سرشت انسانی با حس کنجکاوی و گواه خواهی از مدعی آمیخته شده است، و برای هیچ انسانی گوارا نیست که ادعایی را بدون دلیل بپذیرد، و یا در برابر فردی بی آنکه عظمت و شایستگی او را به دست آورد،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مدعای فردی را بدون برهان بپذیرد،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فطرت اصیل و سالم انسانی را از دست داده، و سرشت وی از مسیر مستقیم فطرت منحرف گردیده است و در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الهی باید دارای امتیازات و نشانه هایی باشند تا به وسیله آن شناخته شوند و مردم آنها را از مدعیان قلابی و متنبیان دروغگو، تمیز دهند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مقاماتی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فرمانداری و استانداری تا سند زنده ای در حوزه حکمرانی خود به مردم نشان ندهند، کسی تسلیم آنان نمی شود، و بر مدعای آنان صحه نمی گذارد، تا چه رسد به مدعیان مقام رسالت و نمایندگی</w:t>
      </w:r>
    </w:p>
    <w:p>
      <w:pPr>
        <w:pStyle w:val="BookText"/>
        <w:rPr/>
      </w:pPr>
      <w:r>
        <w:rPr>
          <w:rFonts w:ascii="IRNazanin" w:hAnsi="IRNazanin" w:eastAsia="IRNazanin"/>
          <w:color w:val="111111"/>
          <w:sz w:val="28"/>
          <w:sz w:val="28"/>
          <w:szCs w:val="28"/>
          <w:rtl w:val="true"/>
          <w:lang w:bidi="fa-IR"/>
        </w:rPr>
        <w:t>از جانب خداوند بزرگ که هرگز قابل قیاس با مقامات عادی نیست چه مقام و منصبی بالاتر از این که فردی ادعا کند من سفیر الهی و نماینده خدا در روی زمین هستم و همه مردم باید بدون چون و چرا از من پیروی کنند؟</w:t>
      </w:r>
    </w:p>
    <w:p>
      <w:pPr>
        <w:pStyle w:val="BookText"/>
        <w:rPr/>
      </w:pPr>
      <w:r>
        <w:rPr>
          <w:rFonts w:ascii="IRNazanin" w:hAnsi="IRNazanin" w:eastAsia="IRNazanin"/>
          <w:color w:val="111111"/>
          <w:sz w:val="28"/>
          <w:sz w:val="28"/>
          <w:szCs w:val="28"/>
          <w:rtl w:val="true"/>
          <w:lang w:bidi="fa-IR"/>
        </w:rPr>
        <w:t>گذشته از این، صفحات تاریخ گواهی می دهد که در ادوار گذشته افرادی جاه طلب برای هوس های زودگذر مادی، مدعی رسالت و نبوت شده، وگروهی از ساده دلان را فریب داده اند، و گاهی با دسیسه بازی ها و صحنه سازی ها، محیط کوچکی را تحت نفوذ خود درآورده، و احیاناً گروهی ازساده دلان را مطیع ومنقاد خود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دوجهت باید مدعی نبوت، با دلیل قاطعی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دانشمندان عقاید برای شناسایی پیامبران، طرق و نشانه هایی را معین کرده اند، که هر کدام از آنها می تواند سند زنده ای برای حقانیت ادعای آنان باشد و این راه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 خارق العاده به نحوی که شرح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تنصیص پیامبر پیشین بر پیامبر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و شواهدی که نبوت مدعی را قطعی می سازد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 یک از طرق را مورد بحث قرار می دهیم</w:t>
      </w:r>
      <w:r>
        <w:rPr>
          <w:rFonts w:eastAsia="IRNazanin" w:cs="IRNazanin"/>
          <w:color w:val="111111"/>
          <w:sz w:val="28"/>
          <w:szCs w:val="28"/>
          <w:rtl w:val="true"/>
          <w:lang w:bidi="fa-IR"/>
        </w:rPr>
        <w:t>:</w:t>
      </w:r>
      <w:bookmarkStart w:id="632" w:name="pg16730_225561"/>
    </w:p>
    <w:p>
      <w:pPr>
        <w:pStyle w:val="Heading3"/>
        <w:numPr>
          <w:ilvl w:val="2"/>
          <w:numId w:val="1"/>
        </w:numPr>
        <w:rPr/>
      </w:pPr>
      <w:bookmarkStart w:id="633" w:name="__RefHeading___Toc4514483_73709187"/>
      <w:bookmarkStart w:id="634" w:name="_Toc243"/>
      <w:bookmarkEnd w:id="632"/>
      <w:bookmarkEnd w:id="633"/>
      <w:r>
        <w:rPr>
          <w:rtl w:val="true"/>
        </w:rPr>
        <w:t>معجزه یا راه عمومی اثبات نبوت</w:t>
      </w:r>
      <w:bookmarkEnd w:id="634"/>
    </w:p>
    <w:p>
      <w:pPr>
        <w:pStyle w:val="Heading3"/>
        <w:numPr>
          <w:ilvl w:val="2"/>
          <w:numId w:val="1"/>
        </w:numPr>
        <w:rPr/>
      </w:pPr>
      <w:bookmarkStart w:id="635" w:name="__RefHeading___Toc4514485_73709187"/>
      <w:bookmarkStart w:id="636" w:name="_Toc244"/>
      <w:bookmarkEnd w:id="635"/>
      <w:r>
        <w:rPr>
          <w:rtl w:val="true"/>
        </w:rPr>
        <w:t>(</w:t>
      </w:r>
      <w:r>
        <w:rPr>
          <w:rtl w:val="true"/>
        </w:rPr>
        <w:t>بررسی ماهیت معجزه</w:t>
      </w:r>
      <w:r>
        <w:rPr>
          <w:rtl w:val="true"/>
        </w:rPr>
        <w:t>)</w:t>
      </w:r>
      <w:bookmarkEnd w:id="636"/>
    </w:p>
    <w:p>
      <w:pPr>
        <w:pStyle w:val="Heading4"/>
        <w:numPr>
          <w:ilvl w:val="3"/>
          <w:numId w:val="1"/>
        </w:numPr>
        <w:rPr/>
      </w:pPr>
      <w:bookmarkStart w:id="637" w:name="__RefHeading___Toc4514487_73709187"/>
      <w:bookmarkStart w:id="638" w:name="_Toc245"/>
      <w:bookmarkEnd w:id="637"/>
      <w:r>
        <w:rPr>
          <w:rtl w:val="true"/>
        </w:rPr>
        <w:t>آیات موضوع</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جِئْناکَ بِآیَة مِنْ رَبِّکَ وَالسَّلامُ عَلی مَنِ اتَّبَعَ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فَلَنَأْتِیَنَّکَ بِسِحْر مِثْلِهِ فَاجْعَلْ بَیْنَنا وَبَیْنَکَ مَوْعِداً لا نُخْلِفُهُ نَحْنُوَلا أَنْتَ مَکاناً سُویً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639" w:name="pg16730_225562"/>
    </w:p>
    <w:p>
      <w:pPr>
        <w:pStyle w:val="Heading4"/>
        <w:numPr>
          <w:ilvl w:val="3"/>
          <w:numId w:val="1"/>
        </w:numPr>
        <w:rPr/>
      </w:pPr>
      <w:bookmarkStart w:id="640" w:name="__RefHeading___Toc4514489_73709187"/>
      <w:bookmarkStart w:id="641" w:name="_Toc246"/>
      <w:bookmarkEnd w:id="639"/>
      <w:bookmarkEnd w:id="640"/>
      <w:r>
        <w:rPr>
          <w:rtl w:val="true"/>
        </w:rPr>
        <w:t>ترجمه آیات</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حضرت زکریا بر او وارد می شد، روزی او را در کنار محراب آماده می دید، و ازروی تعجب می پرسید این غذا از کجاست؟ مریم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خدا به هر کس که بخواهد روزی بی حساب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بهره ای از دانش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چشم بر هم زنی آن را نزد تو خواهم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تو با معجزه ای به سوی تو آمده ام، و درود بر پیروان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همانند سحر تو را می آوریم پس زمانی و مکانی را برای این کار معین کن که ما و تو تخلف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و افراد با ایمان را در زندگی دنیا و روز برپایی گواهان کمک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قطعی خدا بر این تعلّق گرفته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رسولانم پیروز شویم و خدا نیرومند و برتر است</w:t>
      </w:r>
      <w:r>
        <w:rPr>
          <w:rFonts w:eastAsia="IRNazanin" w:cs="IRNazanin"/>
          <w:color w:val="111111"/>
          <w:sz w:val="28"/>
          <w:szCs w:val="28"/>
          <w:rtl w:val="true"/>
          <w:lang w:bidi="fa-IR"/>
        </w:rPr>
        <w:t>».</w:t>
      </w:r>
    </w:p>
    <w:p>
      <w:pPr>
        <w:pStyle w:val="Heading4"/>
        <w:numPr>
          <w:ilvl w:val="3"/>
          <w:numId w:val="1"/>
        </w:numPr>
        <w:rPr/>
      </w:pPr>
      <w:bookmarkStart w:id="642" w:name="__RefHeading___Toc4514491_73709187"/>
      <w:bookmarkStart w:id="643" w:name="_Toc247"/>
      <w:bookmarkEnd w:id="642"/>
      <w:r>
        <w:rPr>
          <w:rtl w:val="true"/>
        </w:rPr>
        <w:t>بررسی و تفسیر آیات</w:t>
      </w:r>
      <w:bookmarkEnd w:id="643"/>
    </w:p>
    <w:p>
      <w:pPr>
        <w:pStyle w:val="Heading5"/>
        <w:numPr>
          <w:ilvl w:val="4"/>
          <w:numId w:val="1"/>
        </w:numPr>
        <w:rPr/>
      </w:pPr>
      <w:bookmarkStart w:id="644" w:name="__RefHeading___Toc4514493_73709187"/>
      <w:bookmarkStart w:id="645" w:name="_Toc248"/>
      <w:bookmarkEnd w:id="644"/>
      <w:r>
        <w:rPr/>
        <w:t>1</w:t>
      </w:r>
      <w:r>
        <w:rPr>
          <w:rtl w:val="true"/>
        </w:rPr>
        <w:t xml:space="preserve">. </w:t>
      </w:r>
      <w:r>
        <w:rPr>
          <w:rtl w:val="true"/>
        </w:rPr>
        <w:t>معجزه یا راه عمومی اثبات نبوت</w:t>
      </w:r>
      <w:bookmarkEnd w:id="6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علم کلام برای اعجاز تعریف های گوناگونی یادآور شده اند، و تعریف جامعی که می توان برای آن ذکر کرد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 للعادة، مقرون بالدعوی والتحدّی مع عدم المعارضة ومطابقة الدعوی</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w:t>
      </w:r>
    </w:p>
    <w:p>
      <w:pPr>
        <w:pStyle w:val="BookText"/>
        <w:rPr/>
      </w:pPr>
      <w:r>
        <w:rPr>
          <w:rFonts w:ascii="IRNazanin" w:hAnsi="IRNazanin" w:eastAsia="IRNazanin"/>
          <w:color w:val="111111"/>
          <w:sz w:val="28"/>
          <w:sz w:val="28"/>
          <w:szCs w:val="28"/>
          <w:rtl w:val="true"/>
          <w:lang w:bidi="fa-IR"/>
        </w:rPr>
        <w:t>بر خلاف عادت که همراه با دعوی نبوت و تحدی و مبارز طلبی و با مدعا هماهنگ بوده و کسی از عهده معارضه با آن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برای اعجاز، قیودی ذکر شده است که هر یک را اجمالاً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کار خارق العاده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در حالی که یک پدیده خارجی است و برای خود علتی دارد، هرگز بر منوال امور عادی نیست بلکه بر خلاف قوانین متعارف می باشد، مثلاً مار کوچک بر اثر مرور زمان افعی می گردد، یا بیماران بر اثر مراقبت های پزشکی بهبودی می یابند، آب های زیر زمینی از طریق حفر قنات و چاه های نیمه عمیق و عمیق بیرون کشیده می شوند ولی هرگاه یک چنین نتایج بدون علل عادی آن، پیدا شوند قهراً کار خارق العاده خواهند بود مثلاً چوب خشک در یک لحظه افعی شود بیمار با دست کشیدن کسی بر بدن یا موضع درد او شفا یابد، آب های زیر زمینی با کوبیدن عصا بیرون ریخته شوند، قطعاً چنین کاری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کاری در زمانی خارق العاده باشد و در زمان دیگر حالت عادی پیدا کند، مثلاً معالجه مبتلایان به سل و یا سرطان در گذشته امکان عادی نداشت ولی اکنون تا حدودی جنبه عادی پیدا کرده است، پرواز انسان در آسمان در گذشته خارق العاده بود ولی اکنون یک کار متعارف است، آری عادی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از علل طبیعی روشن و معین کمک می گیرد در حالی که معجزه،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گذشته و چه حالا زیرا آورنده آن از علل پنهانی کمک می گیرد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غیرعادی ممکن است، کم کم حالت عادی به خود بگیرند، مانند معالجه سل و برخی دیگر از بیماری های صعب العلاج که</w:t>
      </w:r>
    </w:p>
    <w:p>
      <w:pPr>
        <w:pStyle w:val="BookText"/>
        <w:rPr/>
      </w:pPr>
      <w:r>
        <w:rPr>
          <w:rFonts w:ascii="IRNazanin" w:hAnsi="IRNazanin" w:eastAsia="IRNazanin"/>
          <w:color w:val="111111"/>
          <w:sz w:val="28"/>
          <w:sz w:val="28"/>
          <w:szCs w:val="28"/>
          <w:rtl w:val="true"/>
          <w:lang w:bidi="fa-IR"/>
        </w:rPr>
        <w:t>اگر کسی در گذشته انجام می داد می گفتند کار فوق العاده انجام داده است ولی انجام کاری از طریق معجزه، پیوسته غیر عادی خواهد بود حتی پس از این همه کشفیات و پیشرفت علوم، باز شفا بخشی مسیح با کشیدن یک دست، غیر عادی بوده و خواهد بود، نکته آن این است که غیر عادی در گذشته وعادی کنونی هر دو از علل طبیعی معین سرچشمه می گیرند و به موازات پیشرفت علوم، کم کم حالت غیرعادی بودن را از دست می دهند، در حالی که معجزه همیشه از علل غیر طبیعی سرچشمه می گیرد، و یک چنین علل هیچ گاه عادی نخواهند بود از این جهت حالت غیرعادی بودن معجزه، پیوسته ثابت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منصبی را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کار خارق العاده در صورتی معجزه خوانده می شود که آورنده آن مدعی منصبی از جانب خدا باشد و در غیر این صورت نام کرامت به خود می گیرد انسان های والا ووارسته بدون دعوی نبوت، دست به اموری می زنند که با مجاری طبیعی و عادی سازگار نمی باشد ولی در عین حال نه آنان پیامبر الهی هستند و نه کار آنان معجزه نام دارد قرآن درباره حضرت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حضرت زکریا بر او وارد می شد، روزی او را در کنار محراب آماده می دید، و ازروی تعجب می پرسید این غذا از کجاست؟ مریم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خدا به هر کس که بخواهد روزی بی حساب می 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امت های پیشین و امت اسلامی وارستگانی بوده و هستند که در سایه سیر و سلوک و تهذیب نفس نه تنها کشور بدن در اختیار اراده آنان قرار</w:t>
      </w:r>
    </w:p>
    <w:p>
      <w:pPr>
        <w:pStyle w:val="BookText"/>
        <w:rPr/>
      </w:pPr>
      <w:r>
        <w:rPr>
          <w:rFonts w:ascii="IRNazanin" w:hAnsi="IRNazanin" w:eastAsia="IRNazanin"/>
          <w:color w:val="111111"/>
          <w:sz w:val="28"/>
          <w:sz w:val="28"/>
          <w:szCs w:val="28"/>
          <w:rtl w:val="true"/>
          <w:lang w:bidi="fa-IR"/>
        </w:rPr>
        <w:t>می گیرد، بلکه می توانند در محدوده ای از تکوین تصرف کنند و با نیروی اراده کاری را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قول یکی از پیروان سلیمان چنین گزارش می دهد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که چشم بر هم زنی تخت بلقیس را نزد تو خواهم آورد،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هر چند کاری خارق العاده و بسیار شگفت انگیز است، ولی چون از طرف خود سلیمان انجام نگرفت، معجزه نامیده نمی شود در اصطلاح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اعجاز این است که جهانیان را برای مقابله و مبارزه دعوت نماید، هرگاه مدعی مقام و منصبی دست به کار خارق العاده ای بزند ولی جهانیان را به مقابله دعوت نکند نام معجزه به خود نخواهد گرفت، البته ادعای مقامی آن هم همراه با انجام عمل خارق العاده با تحدی ملازمه دارد، زیرا اگر فردی منصبی را از جانب خدا ادعا کند و دلیل راستگویی خود را کار خارق العاده خود قرار دهد، معنی آن این خواهد بود که ای مردم این خداست که این منصب را در اختیار من نهاده و این برنامه ها از جانب او است، و اگر فکر می کنید که مصنوع ذهن و اندیشه من است برخیزید و مانند آن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خارق العاده توأم با قیود پیشین در صورتی گواه بر صحت گفتار طرف می شود که آورنده معجزه مغلوب</w:t>
      </w:r>
    </w:p>
    <w:p>
      <w:pPr>
        <w:pStyle w:val="BookText"/>
        <w:rPr/>
      </w:pPr>
      <w:r>
        <w:rPr>
          <w:rFonts w:ascii="IRNazanin" w:hAnsi="IRNazanin" w:eastAsia="IRNazanin"/>
          <w:color w:val="111111"/>
          <w:sz w:val="28"/>
          <w:sz w:val="28"/>
          <w:szCs w:val="28"/>
          <w:rtl w:val="true"/>
          <w:lang w:bidi="fa-IR"/>
        </w:rPr>
        <w:t>جهانیان نباشد و نوع بشر از مقابله و مبارزه با وی ناتوان گردند وحتی اگر متخصصان و دانشمندان جهان دور هم گرد آیند در آن شرایط نتوانند کاری مثل کار او صورت دهند و در غیر این صورت چنین کاری معجزه نبوده، بلکه کار بشری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پیوند قرنیه و روز دیگر عمل پیوند قلب کار فوق العاده ای به حساب می آمد، و دیری نپاییدکه دیگران نیز به همین کار دست زدند و از میدان عمل پیروزمندانه بیرون آمدند از این جهت هیچگاه معجزه نخواهند بود و این قید یکی از قیود مهم معجزه است که در آیات قرآن نیز بر آن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اشارات خصوصی و گاهی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 که صحنه مبارزه حق و باطل و معجزه و سحر بود،موسی به فرعون و اطرافیان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جِئْناکَ بِآیَة مِنْ رَبِّکَ وَالسَّلامُ عَلی مَنِ اتَّبَعَ الهُدی</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تو با معجزه ای به سوی تو آمده ام، و درود بر پیروان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مفهوم گفتار موسی این بود که دیگران را یارای مقابله با این معجزه نیست فرعون به پاسخ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فَلَنَأْتِیَنَّکَ بِسِحْر مِثْلِهِ فَاجْعَلْ بَیْنَنا وَبَیْنَکَ مَوْعِداً لا نُخْلِفُهُ نَحْنُوَلا أَنْتَ مَکاناً سُویً</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همانند سحر تو را می آوریم پس زمانی و مکانی را برای این کار معین کن که ما و تو تخلف نکنیم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قرآن کریم مشیت حکیمانه و قاهرانه الهی را یادآور می شود که در</w:t>
      </w:r>
    </w:p>
    <w:p>
      <w:pPr>
        <w:pStyle w:val="BookText"/>
        <w:rPr/>
      </w:pPr>
      <w:r>
        <w:rPr>
          <w:rFonts w:ascii="IRNazanin" w:hAnsi="IRNazanin" w:eastAsia="IRNazanin"/>
          <w:color w:val="111111"/>
          <w:sz w:val="28"/>
          <w:sz w:val="28"/>
          <w:szCs w:val="28"/>
          <w:rtl w:val="true"/>
          <w:lang w:bidi="fa-IR"/>
        </w:rPr>
        <w:t>مصاف پیامبران الهی با مخالفان، پیوسته رسولان خود را بر مخالفان غالب خواهد ساخت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و افراد با ایمان را در زندگی دنیا و روز برپایی گواهان کمک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قطعی خدا بر این تعلّق گرفته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رسولانم پیروز شویم و خدا نیرومند و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مطابقت عمل با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مطابقة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عملی این قیود چهار گانه گرد آیند ولی کار او تکذیب کننده ادعای او باشد، در این صورت نه تنها گواه بر راستگویی اونیست، بلکه گواه بر این است که او بر خدا افترا بسته و خدا از این طریق او را رسوا می سازد مثلاً مدعی نبوت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بر راستگویی ادعایم این است که اگر دست بر بیماری بکشم شفا می یابد ولی پس از انجام این عمل او بمیرد یا وضع او بدتر شود، چنان که درباره مسیلمه نقل می کنند که وی در مقام اعجاز آب دهان خود را به چاه افکند تا آب آن افزایش یابد، ولی ناگهان آب فروکش کرد یا دست خود را بر کودکان قبیله بنی حنیفه کشید ناگهان بیمار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 جا با تعریف معجزه وحدود آن آشنا شدیم ولی امروز پیرامون این برهان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زیادی مطرح است که پیرامون آنها بحث می 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اینجابا ماهیت معجزه و تعریف آن در اصطلاح متکلمان اسلامی آشنا</w:t>
      </w:r>
    </w:p>
    <w:p>
      <w:pPr>
        <w:pStyle w:val="BookText"/>
        <w:rPr/>
      </w:pPr>
      <w:r>
        <w:rPr>
          <w:rFonts w:ascii="IRNazanin" w:hAnsi="IRNazanin" w:eastAsia="IRNazanin"/>
          <w:color w:val="111111"/>
          <w:sz w:val="28"/>
          <w:sz w:val="28"/>
          <w:szCs w:val="28"/>
          <w:rtl w:val="true"/>
          <w:lang w:bidi="fa-IR"/>
        </w:rPr>
        <w:t>شدیم و روشن شد که از قیود پنج گانه ای که در تعریف آن به کار رفته است، دو قید نقش تعیین کننده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خارق العاده بودن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دیگران از معارضه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سه قید دیگر در ماهیت اعجاز دخالتی ندارند، زیرا فرض این است که عمل خارق العاده است و کسی هم قادر به معارضه با آن نیست، لکن از نظر اصطلاح وتفکیک میان خارق العاده های پیامبران با کرامت اولیا دو قید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یعنی آورنده کار خارق العاده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نبوت و پیامبری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را به مقابله دعوت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شرط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عمل را از نظر اصطلاح، معجزه نمی نامند ولی ماهیت آن، با معجزه یکی است همچنین است صورت فقدان دوم، مثلاً اگر تحدّی نکنند، کار از خارقالعاده بودن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دو است شرط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بودن ادعا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بودن معجزه با ادعا، شرط خارق العاده بودن نیست بلکه آن نیز یک نوع اعجاز است ولی چون بحث ما درباره معجزه ای است که آورنده آن را تصدیق کند، طبعاً بر آن اعجاز گفته نمیشود</w:t>
      </w:r>
      <w:r>
        <w:rPr>
          <w:rFonts w:eastAsia="IRNazanin" w:cs="IRNazanin"/>
          <w:color w:val="111111"/>
          <w:sz w:val="28"/>
          <w:szCs w:val="28"/>
          <w:rtl w:val="true"/>
          <w:lang w:bidi="fa-IR"/>
        </w:rPr>
        <w:t>.</w:t>
      </w:r>
      <w:bookmarkStart w:id="646" w:name="pg16730_225569"/>
    </w:p>
    <w:p>
      <w:pPr>
        <w:pStyle w:val="BookText"/>
        <w:rPr/>
      </w:pPr>
      <w:bookmarkEnd w:id="646"/>
      <w:r>
        <w:rPr>
          <w:rFonts w:ascii="IRNazanin" w:hAnsi="IRNazanin" w:eastAsia="IRNazanin"/>
          <w:color w:val="111111"/>
          <w:sz w:val="28"/>
          <w:sz w:val="28"/>
          <w:szCs w:val="28"/>
          <w:rtl w:val="true"/>
          <w:lang w:bidi="fa-IR"/>
        </w:rPr>
        <w:t>راه های اثبات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4514495_73709187"/>
      <w:bookmarkStart w:id="648" w:name="_Toc249"/>
      <w:bookmarkEnd w:id="647"/>
      <w:r>
        <w:rPr/>
        <w:t>20</w:t>
      </w:r>
      <w:r>
        <w:rPr>
          <w:rtl w:val="true"/>
        </w:rPr>
        <w:t xml:space="preserve">- </w:t>
      </w:r>
      <w:r>
        <w:rPr>
          <w:rtl w:val="true"/>
        </w:rPr>
        <w:t>پاسخ به چند پرسش پیرامون اعجاز</w:t>
      </w:r>
      <w:bookmarkEnd w:id="648"/>
    </w:p>
    <w:p>
      <w:pPr>
        <w:pStyle w:val="Heading3"/>
        <w:numPr>
          <w:ilvl w:val="2"/>
          <w:numId w:val="1"/>
        </w:numPr>
        <w:rPr/>
      </w:pPr>
      <w:bookmarkStart w:id="649" w:name="__RefHeading___Toc4514497_73709187"/>
      <w:bookmarkStart w:id="650" w:name="_Toc250"/>
      <w:bookmarkEnd w:id="649"/>
      <w:r>
        <w:rPr>
          <w:rtl w:val="true"/>
        </w:rPr>
        <w:t>آیات موضوع</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 ما یُفَرِّقُونَ بِهِ بَیْنَ الْمَرْءِ وَزَوجِهِ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یُعَلِّمانِ مِنْ أَحَد حَتّی یَقُولا إِنَّما نَحْنُ فِتْنَةٌ فَلا تَکْفُرْ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کُنْتَ جِئْتَ بِآیَة فَأْتِ بِها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بِآیَة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ascii="Amiri" w:hAnsi="Amiri" w:eastAsia="Amiri" w:cs="Amiri"/>
          <w:i/>
          <w:i/>
          <w:iCs/>
          <w:color w:val="111111"/>
          <w:sz w:val="28"/>
          <w:sz w:val="28"/>
          <w:szCs w:val="28"/>
          <w:rtl w:val="true"/>
          <w:lang w:bidi="ar-SA"/>
        </w:rPr>
        <w:t>لأَخَذْنا مِنْهُ بِالْیَمِینِ</w:t>
      </w:r>
      <w:r>
        <w:rPr>
          <w:rFonts w:ascii="Amiri" w:hAnsi="Amiri" w:eastAsia="Amiri" w:cs="Amiri"/>
          <w:color w:val="111111"/>
          <w:sz w:val="28"/>
          <w:sz w:val="28"/>
          <w:szCs w:val="28"/>
          <w:rtl w:val="true"/>
          <w:lang w:bidi="ar-SA"/>
        </w:rPr>
        <w:t xml:space="preserve"> 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قَدْخَلَتْ مِنْ قَبْلِهِ الرُّسُلُ وَأُمُّهُ صِدّیقَةٌ کانا یَأْکُلانِ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 نِساءَنا وَ نِساءَکُمْ وَأَنْفُسَنا وَأَنفُسَکُمْ ثُمَّ نَبْتَهِلْ فَنَجْعَل لَعْنَة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 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51" w:name="pg16730_225571"/>
    </w:p>
    <w:p>
      <w:pPr>
        <w:pStyle w:val="BookText"/>
        <w:rPr/>
      </w:pPr>
      <w:bookmarkEnd w:id="65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یَدَکَ فِی جَیْبِکَ تَخْرُجْ بَیْضاءَ مِنْ غَیْرِسُوء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تِسْعَ آیات 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فَانْفُخُ فِیهِ فَیَکُونُ طَیْراً بِإِذْنِاللّهِ وَأُبْرئُ الأَکْمَهَ وَالأَبْرَصَ وَأُحْیِ المَوتی بِإِذْنِ اللّه وَأُنَبِّئُکُمْ بِما تَأْکُلُونَ وَ ما تَدَّخِرُونَ فِی بُیُوتِکُمْ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ascii="Amiri" w:hAnsi="Amiri" w:eastAsia="Amiri" w:cs="Amiri"/>
          <w:i/>
          <w:i/>
          <w:iCs/>
          <w:color w:val="111111"/>
          <w:sz w:val="28"/>
          <w:sz w:val="28"/>
          <w:szCs w:val="28"/>
          <w:rtl w:val="true"/>
          <w:lang w:bidi="ar-SA"/>
        </w:rPr>
        <w:t>إِنَّهُمْ لَهُمُ المَنْصُورُونَ</w:t>
      </w:r>
      <w:r>
        <w:rPr>
          <w:rFonts w:ascii="Amiri" w:hAnsi="Amiri" w:eastAsia="Amiri" w:cs="Amiri"/>
          <w:color w:val="111111"/>
          <w:sz w:val="28"/>
          <w:sz w:val="28"/>
          <w:szCs w:val="28"/>
          <w:rtl w:val="true"/>
          <w:lang w:bidi="ar-SA"/>
        </w:rPr>
        <w:t xml:space="preserve"> 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 إِنَّ اللّهَ سَیُبْطِلُهُ إِنَّ اللّهَ لا یُصْلِحُ عَمَلَ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4514499_73709187"/>
      <w:bookmarkStart w:id="653" w:name="_Toc251"/>
      <w:bookmarkEnd w:id="652"/>
      <w:r>
        <w:rPr>
          <w:rtl w:val="true"/>
        </w:rPr>
        <w:t>ترجمه آیات</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معجزه ای نمی آورد مگر به اذن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نزد او علمی از کتاب بود، گفت قبل از آن که چشم بر هم نهی من تخت بلقیس را نزد تو حاضر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فرا می گرفتند که به واسطه آن میان مرد و همسر او جدایی می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تعلیم نمی دادند مگر این که می گفتند ما وسیله آزمایشیم، مباد که کافر شوی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بر من که درباره خدا جز سخن حق نگویم من با نشانه ای از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آمده ام پس بنی اسرائیل را آزاد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معجزه خود را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به سوی شما معجزه ای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بی اساسی به ما می داد او را با قدرت هر چه تمام تر می گرفتیم و رگ حیات اورا می زدیم و هیچکس از شما مانع و مدافع او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خدا شک دارید، که آفریننده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ها و زمین، خدایانی وجود داشت، نظام آفرینش منهدم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علت آفریده شده اند یا خود خالق خویشتن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پیامبری بیش نبود که پیش از او نیز پیامبرانی آمده و رفته اند و مادر او تصدیق کننده شرایع پیشین و نبوت فرزند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کنید که شما بیهوده آفریده شده اید و به سوی ما باز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دور هم گرد آیند تا مانند این قرآن بیاورند، نمی توانند مثل آن را بیاورند هر چند برخی، برخی دیگر را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این آگاهی که بر تو رسید درباره عیسی با تو مجادله کند، بگو بیایید فرزندان و زنان و خودمان را به مباهله بخوانیم و نفرین خدا را بر دروغگویان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چوبدست خود را انداخت که ناگاه به صورت اژدهایی آشکار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برای قوم خود آب طلبید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در آن سنگ بزن ناگاه دوازده چشمه آب از سنگ جوشید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عصایت را به دریا بزن، دریا شکاف برداشت</w:t>
      </w:r>
      <w:r>
        <w:rPr>
          <w:rFonts w:eastAsia="IRNazanin" w:cs="IRNazanin"/>
          <w:color w:val="111111"/>
          <w:sz w:val="28"/>
          <w:szCs w:val="28"/>
          <w:rtl w:val="true"/>
          <w:lang w:bidi="fa-IR"/>
        </w:rPr>
        <w:t>».</w:t>
      </w:r>
      <w:bookmarkStart w:id="654" w:name="pg16730_225573"/>
    </w:p>
    <w:p>
      <w:pPr>
        <w:pStyle w:val="BookText"/>
        <w:rPr/>
      </w:pPr>
      <w:bookmarkEnd w:id="654"/>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 فرو کن که درخشان و نورانی وبری از عیب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نُه معجزه آشکار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چیزی شبیه پرنده می سازم و در آن می دمم، به خواست خدا پرنده می شود، کور مادرزاد ، و پیس را بهبود می بخشم و به خواست خدا مردگان را زنده می کنم و از آنچه می خورید و در خانه های تان ذخیره می کنید خبر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ما بر حمایت فرستادگانمان تعلق گرفته است، آنان یاری شدگانند، و سپاه ما غالب و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 اید از سنخ سحر است و خدا از طریق اعجاز آن را باطل می کند</w:t>
      </w:r>
      <w:r>
        <w:rPr>
          <w:rFonts w:eastAsia="IRNazanin" w:cs="IRNazanin"/>
          <w:color w:val="111111"/>
          <w:sz w:val="28"/>
          <w:szCs w:val="28"/>
          <w:rtl w:val="true"/>
          <w:lang w:bidi="fa-IR"/>
        </w:rPr>
        <w:t>».</w:t>
      </w:r>
    </w:p>
    <w:p>
      <w:pPr>
        <w:pStyle w:val="Heading3"/>
        <w:numPr>
          <w:ilvl w:val="2"/>
          <w:numId w:val="1"/>
        </w:numPr>
        <w:rPr/>
      </w:pPr>
      <w:bookmarkStart w:id="655" w:name="__RefHeading___Toc4514501_73709187"/>
      <w:bookmarkStart w:id="656" w:name="_Toc252"/>
      <w:bookmarkEnd w:id="655"/>
      <w:r>
        <w:rPr>
          <w:rtl w:val="true"/>
        </w:rPr>
        <w:t>بررسی و تفسیر آیات</w:t>
      </w:r>
      <w:bookmarkEnd w:id="656"/>
    </w:p>
    <w:p>
      <w:pPr>
        <w:pStyle w:val="Heading4"/>
        <w:numPr>
          <w:ilvl w:val="3"/>
          <w:numId w:val="1"/>
        </w:numPr>
        <w:rPr/>
      </w:pPr>
      <w:bookmarkStart w:id="657" w:name="__RefHeading___Toc4514503_73709187"/>
      <w:bookmarkStart w:id="658" w:name="_Toc25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در فصل گذشته با ماهیت و تعریف اعجاز آشنا شدیم ولی پیرامون این برهان عمومی نبوت، پرسش هایی مطرح گردیده است که شایسته است به بررسی آنها بپردازیم</w:t>
      </w:r>
      <w:r>
        <w:rPr>
          <w:rFonts w:eastAsia="IRNazanin" w:cs="IRNazanin"/>
          <w:color w:val="111111"/>
          <w:sz w:val="28"/>
          <w:szCs w:val="28"/>
          <w:rtl w:val="true"/>
          <w:lang w:bidi="fa-IR"/>
        </w:rPr>
        <w:t>:</w:t>
      </w:r>
    </w:p>
    <w:p>
      <w:pPr>
        <w:pStyle w:val="Heading4"/>
        <w:numPr>
          <w:ilvl w:val="3"/>
          <w:numId w:val="1"/>
        </w:numPr>
        <w:rPr/>
      </w:pPr>
      <w:bookmarkStart w:id="659" w:name="__RefHeading___Toc4514505_73709187"/>
      <w:bookmarkStart w:id="660" w:name="_Toc254"/>
      <w:bookmarkEnd w:id="659"/>
      <w:r>
        <w:rPr>
          <w:rtl w:val="true"/>
        </w:rPr>
        <w:t>الف</w:t>
      </w:r>
      <w:r>
        <w:rPr>
          <w:rtl w:val="true"/>
        </w:rPr>
        <w:t xml:space="preserve">. </w:t>
      </w:r>
      <w:r>
        <w:rPr>
          <w:rtl w:val="true"/>
        </w:rPr>
        <w:t>آیا اعجاز پدیده بدون علت است؟</w:t>
      </w:r>
      <w:bookmarkEnd w:id="660"/>
    </w:p>
    <w:p>
      <w:pPr>
        <w:pStyle w:val="Heading5"/>
        <w:numPr>
          <w:ilvl w:val="4"/>
          <w:numId w:val="1"/>
        </w:numPr>
        <w:rPr/>
      </w:pPr>
      <w:bookmarkStart w:id="661" w:name="__RefHeading___Toc4514507_73709187"/>
      <w:bookmarkStart w:id="662" w:name="_Toc25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اصل علیت ومعلولیت، و این که هر موجود امکانی بدون علت موجود نمی گردد یک قانون عقلی قطعی و فراگیر است و به هیچ وجه قابل تخصیص نیست اکنون سؤال می شود آیا معجزه پدیده ای بدون علت است یا نه؟ و در صورت دوم علت آن چیست؟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معجزه، پدیده بدون علت نیست و به هیچ وجه ناقض قانون علیت نمی باشد، هر چند از علل شناخته شده طبیعی پیروی نمی کند،</w:t>
      </w:r>
    </w:p>
    <w:p>
      <w:pPr>
        <w:pStyle w:val="BookText"/>
        <w:rPr/>
      </w:pPr>
      <w:r>
        <w:rPr>
          <w:rFonts w:ascii="IRNazanin" w:hAnsi="IRNazanin" w:eastAsia="IRNazanin"/>
          <w:color w:val="111111"/>
          <w:sz w:val="28"/>
          <w:sz w:val="28"/>
          <w:szCs w:val="28"/>
          <w:rtl w:val="true"/>
          <w:lang w:bidi="fa-IR"/>
        </w:rPr>
        <w:t>برای خود علل ویژه ای دارد، ولی علت طبیعی وعادی نداشتن، مستلزم نداشتن علت به طور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که وجود را مساوی با ماده و علل را منحصر در علل شناخته شده طبیعی می دانند، درباره معجزات چنین می اندیشند که تصدیق آن، موجب به هم زدن قوانین عقلی و نقض قانون علّیت است، این افراد به خاطر پیش داوری درباره محدوده علل، فکر می کنند که هر چیزی باید علت طبیعی داشته باشد و اگر پدیده ای فاقد چنین علت شد پس فاقد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گروه گفته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مساوی با ماده نیست، بلکه گسترده تر از آن می باشد بنابر این اگر پدیده ای فاقد علت مادی شد، گواه بر نبودن علت نیست، بلکه گواه برنبودن علت مادی است و فقدان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فقدان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پدیده ای فاقد علت مادی باشد ولی در عین حال فاقد علت نباشد، بلکه علت آن موجود مجردی باشد که از قلمرو حسّ و تجربه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پاسخ دیگری هم هست و آن این که علل طبیعی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طبیعی شناخته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ناشناخته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علم پیوسته کشف قسم دوم است، هرگاه معجزه ای فاقد علل طبیعی شناخته شده باشد گواه بر آن نیست که فاقد علت طبیعی باشد، چه بسا ممکن است انبیا و پیامبران از علل طبیعی ناشناخته بهره می گرفته اند البته این احتمالی بیش نیست و در رفع اشکال عقلی،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را هم اکنون می خوانید</w:t>
      </w:r>
      <w:r>
        <w:rPr>
          <w:rFonts w:eastAsia="IRNazanin" w:cs="IRNazanin"/>
          <w:color w:val="111111"/>
          <w:sz w:val="28"/>
          <w:szCs w:val="28"/>
          <w:rtl w:val="true"/>
          <w:lang w:bidi="fa-IR"/>
        </w:rPr>
        <w:t>.</w:t>
      </w:r>
      <w:bookmarkStart w:id="663" w:name="pg16730_225575"/>
    </w:p>
    <w:p>
      <w:pPr>
        <w:pStyle w:val="Heading5"/>
        <w:numPr>
          <w:ilvl w:val="4"/>
          <w:numId w:val="1"/>
        </w:numPr>
        <w:rPr/>
      </w:pPr>
      <w:bookmarkStart w:id="664" w:name="__RefHeading___Toc4514509_73709187"/>
      <w:bookmarkStart w:id="665" w:name="_Toc256"/>
      <w:bookmarkEnd w:id="663"/>
      <w:bookmarkEnd w:id="664"/>
      <w:r>
        <w:rPr>
          <w:rtl w:val="true"/>
        </w:rPr>
        <w:t>علت معجزه چیست؟</w:t>
      </w:r>
      <w:bookmarkEnd w:id="665"/>
    </w:p>
    <w:p>
      <w:pPr>
        <w:pStyle w:val="BookText"/>
        <w:rPr/>
      </w:pPr>
      <w:r>
        <w:rPr>
          <w:rFonts w:ascii="IRNazanin" w:hAnsi="IRNazanin" w:eastAsia="IRNazanin"/>
          <w:color w:val="111111"/>
          <w:sz w:val="28"/>
          <w:sz w:val="28"/>
          <w:szCs w:val="28"/>
          <w:rtl w:val="true"/>
          <w:lang w:bidi="fa-IR"/>
        </w:rPr>
        <w:t>از آنچه گفته شد روشن گردید که معجزه پدیده ای بدون علت نیست هر چند علل آن بسان علل طبیعی برای بشر شناخته نمی باشد اکنون باید ببینیم علت آن چیست؟</w:t>
      </w:r>
    </w:p>
    <w:p>
      <w:pPr>
        <w:pStyle w:val="BookText"/>
        <w:rPr/>
      </w:pPr>
      <w:r>
        <w:rPr>
          <w:rFonts w:ascii="IRNazanin" w:hAnsi="IRNazanin" w:eastAsia="IRNazanin"/>
          <w:color w:val="111111"/>
          <w:sz w:val="28"/>
          <w:sz w:val="28"/>
          <w:szCs w:val="28"/>
          <w:rtl w:val="true"/>
          <w:lang w:bidi="fa-IR"/>
        </w:rPr>
        <w:t>در اینجا، سه فرضیه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معلول عوامل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معجزه، معلول عوامل غیبی نظیر فرشتگان الهی باشد که به هنگامی که پیامبر از خدا کار خارق العاده ای را بخواهد، آن عامل غیبی به اذن و مشیت الهی دست به کار می شود و معجزه را تحقّق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معلول عوامل طبیعی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دیگر این است که علل معجزات عوامل طبیعی ناشناخته هستند، و از آنجا که پیامبران علم سرشار و گسترده ای دارند و از اسرار طبیعت آگاه هستند، آن عوامل ناشناخته را به کار می گیرند و کار خارق العاده را صورت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 اراده قوی پیامبران، عامل معجزات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معجزات پیامبران معلول نفس و اراده نیرومند آنان بوده است بنابر این کارهای خارق العاده انبیا و اولیای الهی نه معلول بلا واسطه امور غیبی است و نه معلول عوامل مادی و طبیعی ناشناخته، بلکه معلول توجه نفس قوی و اراده و خواست قطعی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آنان در پرتو تهذیب و قطع علایق مادی و توجه و تقرب به مبدأ آفرینش به پایه ای از کمال واقتدار رسیده است که می تواند در موجودات عالم طبیعت تصرف کرده و آنها را به خدمت خود بگیرد و آنها نیز خود را مسخر او یافته و او را اطاعت می نمایند همان گونه که نفوس انسان های معمولی می توانند در قلمرو وجود خود تصرف کرده و قوای مادی</w:t>
      </w:r>
    </w:p>
    <w:p>
      <w:pPr>
        <w:pStyle w:val="BookText"/>
        <w:rPr/>
      </w:pPr>
      <w:r>
        <w:rPr>
          <w:rFonts w:ascii="IRNazanin" w:hAnsi="IRNazanin" w:eastAsia="IRNazanin"/>
          <w:color w:val="111111"/>
          <w:sz w:val="28"/>
          <w:sz w:val="28"/>
          <w:szCs w:val="28"/>
          <w:rtl w:val="true"/>
          <w:lang w:bidi="fa-IR"/>
        </w:rPr>
        <w:t>بدن خود را به خدمت گیرند، نفوس انسان های کامل، قدرت تأثیر درموجودات دیگر و به خدمت گرفتن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الهی نظیر ابن سینا و صدر المتألّهین، طرفدار نظریه اخیر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خارق العاده را نباید اموری غیر ممکن و بعید دانست و آنها را تکذیب نمود زیرا برای آنها در عالم طبیعت عوامل و اسبابی است هر چند از قلمرو حواس ظاهری انسان پنهان می باشند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نفس با بدن از قبیل حلول و انطباع در بدن نیست، بلکه علاقه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 تواند در بدن تأثیر بگذارد، برخی از توهمات نفس، بدن را منفعل می سازد گاهی جسم را مریض و گاهی سالم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استبعادی ندارد که گاهی قدرت نفس از این فراتر رفته و در اجسام دیگر هم تأثیر بگذارد و قدرت آن به قدری بالا رود که معادل قدرت چندین نفس گردد خصوصاً هنگامی که قوای بدنی را مقهور سازد وشهوت وغضب را مهار نماید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و عوامل زمینه ساز این قدرت نفسانی، یکی از امور یاد شده</w:t>
      </w:r>
      <w:bookmarkStart w:id="666" w:name="pg16730_225577"/>
    </w:p>
    <w:p>
      <w:pPr>
        <w:pStyle w:val="BookText"/>
        <w:rPr/>
      </w:pPr>
      <w:bookmarkEnd w:id="666"/>
      <w:r>
        <w:rPr>
          <w:rFonts w:ascii="IRNazanin" w:hAnsi="IRNazanin" w:eastAsia="IRNazanin"/>
          <w:color w:val="111111"/>
          <w:sz w:val="28"/>
          <w:sz w:val="28"/>
          <w:szCs w:val="28"/>
          <w:rtl w:val="true"/>
          <w:lang w:bidi="fa-IR"/>
        </w:rPr>
        <w:t>در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بدنی و طبیعی خاص که از نخست برای برخی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بدنی وجسمانی خاص که به تدریج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خاص نفسانی که برخی از نفوس مانند اولیای الهی آن را بدست می آورند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آنچه از شیخ الرئیس نقل گردید، از صدر المتألهین نیز با عباراتی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برخی دارای نفوس الهی بوده و دارای چنان قدرتی هستند که گویا نفس مجموعه عالم طبیعت می باشند تعجب مکن، نفوسی که همان گونه که بدن از آنها اطاعت می کند عناصر جهان طبیعت هم مطیع آنها است و هر چه شباهت نفس به مبادی عالیه هستی بیشتر گردد، قدرت و نیروی آن در تأثیر گذاری در جهان ماده بیشتر می شود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667" w:name="__RefHeading___Toc4514511_73709187"/>
      <w:bookmarkStart w:id="668" w:name="_Toc257"/>
      <w:bookmarkEnd w:id="667"/>
      <w:r>
        <w:rPr>
          <w:rtl w:val="true"/>
        </w:rPr>
        <w:t>راهنمایی قرآن در این مورد</w:t>
      </w:r>
      <w:bookmarkEnd w:id="66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آیا قرآن در این خصوص نظری دارد یا نه، و اگر نظری دارد کدام یک از سه فرضیه فوق را تأیید می کند؟</w:t>
      </w:r>
    </w:p>
    <w:p>
      <w:pPr>
        <w:pStyle w:val="BookText"/>
        <w:rPr/>
      </w:pPr>
      <w:r>
        <w:rPr>
          <w:rFonts w:ascii="IRNazanin" w:hAnsi="IRNazanin" w:eastAsia="IRNazanin"/>
          <w:color w:val="111111"/>
          <w:sz w:val="28"/>
          <w:sz w:val="28"/>
          <w:szCs w:val="28"/>
          <w:rtl w:val="true"/>
          <w:lang w:bidi="fa-IR"/>
        </w:rPr>
        <w:t>آنچه مسلم است این که قرآن معجزات پیامبران را در عین این که مستند به اذن الهی می داند به خود آنان نیز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معجزه ای نمی آورد مگر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ذکر گردیده و در نتیجه هم آیه تشریعی را شامل می شود و هم آیات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 ناظر به اذن تشریعی خدا است و هم اذن تکوینی او بنابر این معجزات پیامبران در عین این که بدون اذن تکوینی و تشریعی خداوند صورت نمی گیرد، ولی در عین حال کاری است که وجود پیامبر در پیدایش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هیچ یک از سه فرض گذشته در تفسیر علل معجزات،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فرضیه نخست، مفاد آیه این است که پیامبر به اذن الهی آن نیروی غیبی را به کار می گیرد و عمل خارق العاده را انجام می دهد، و در نتیجه مبدأ فعل، همان عامل و موجود غیبی است مشروط بر این که پیامبر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فرضیه دوم که می گوید قوای ناشناخته طبیعی علت معجزه می باشند، این نفس پیامبر است که با توجه به آگاهی خاصی که از اسرار عالم طبیعت دارد، عوامل طبیعی باز هم ناشناخته را به کار می گیرد و از طریق آنها معجزه را تحقق می بخشد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نظریه سوم که نفس را عامل پیدایش کار خارق العاده می داند،</w:t>
      </w:r>
      <w:bookmarkStart w:id="669" w:name="pg16730_225579"/>
    </w:p>
    <w:p>
      <w:pPr>
        <w:pStyle w:val="BookText"/>
        <w:rPr/>
      </w:pPr>
      <w:bookmarkEnd w:id="669"/>
      <w:r>
        <w:rPr>
          <w:rFonts w:ascii="IRNazanin" w:hAnsi="IRNazanin" w:eastAsia="IRNazanin"/>
          <w:color w:val="111111"/>
          <w:sz w:val="28"/>
          <w:sz w:val="28"/>
          <w:szCs w:val="28"/>
          <w:rtl w:val="true"/>
          <w:lang w:bidi="fa-IR"/>
        </w:rPr>
        <w:t>ممکن است نفس بدون واسطه تأثیر گذارد و ممکن است با تسخیر عوامل خاص طبیعی به هدف تحقق بخشد، بلکه از عبارات شیخ الرئیس و صدر المتألهین وجه دوم استفاده می شود، این که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خارق العاده در اسرار طبیعت اسبابی است، و یا این که نفس همان گونه که در بدن خود تصرف می کند، بیشتر با این مطلب هماهنگ است که اسباب طبیعی ناشناخته ای وجود دارند که نفوس قوی با شناختی که از آنها دارند آنها را مسخر خود نموده و معجزات را می آفرینند در این صورت هر سه فرضیه یک نقطه مشترک دارند، و آن این است که نفس و اراده پیامبران در پیدایش کار خارق العاده مؤثر است تفاوت آنها در کیفیت تأثیر نفس می باشد</w:t>
      </w:r>
      <w:r>
        <w:rPr>
          <w:rFonts w:eastAsia="IRNazanin" w:cs="IRNazanin"/>
          <w:color w:val="111111"/>
          <w:sz w:val="28"/>
          <w:szCs w:val="28"/>
          <w:rtl w:val="true"/>
          <w:lang w:bidi="fa-IR"/>
        </w:rPr>
        <w:t>.</w:t>
      </w:r>
    </w:p>
    <w:p>
      <w:pPr>
        <w:pStyle w:val="Heading5"/>
        <w:numPr>
          <w:ilvl w:val="4"/>
          <w:numId w:val="1"/>
        </w:numPr>
        <w:rPr/>
      </w:pPr>
      <w:bookmarkStart w:id="670" w:name="__RefHeading___Toc4514513_73709187"/>
      <w:bookmarkStart w:id="671" w:name="_Toc258"/>
      <w:bookmarkEnd w:id="670"/>
      <w:r>
        <w:rPr>
          <w:rtl w:val="true"/>
        </w:rPr>
        <w:t>نقش علم در کارهای خارق العاده</w:t>
      </w:r>
      <w:bookmarkEnd w:id="671"/>
    </w:p>
    <w:p>
      <w:pPr>
        <w:pStyle w:val="Heading6"/>
        <w:numPr>
          <w:ilvl w:val="5"/>
          <w:numId w:val="1"/>
        </w:numPr>
        <w:rPr/>
      </w:pPr>
      <w:bookmarkStart w:id="672" w:name="__RefHeading___Toc4514515_73709187"/>
      <w:bookmarkStart w:id="673" w:name="_Toc25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از برخی از آیات قرآن چنین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و تعیین کننده ای در تحقق کارهای خارق العاده است اینک دو نمونه را یادآور می شویم</w:t>
      </w:r>
      <w:r>
        <w:rPr>
          <w:rFonts w:eastAsia="IRNazanin" w:cs="IRNazanin"/>
          <w:color w:val="111111"/>
          <w:sz w:val="28"/>
          <w:szCs w:val="28"/>
          <w:rtl w:val="true"/>
          <w:lang w:bidi="fa-IR"/>
        </w:rPr>
        <w:t>:</w:t>
      </w:r>
    </w:p>
    <w:p>
      <w:pPr>
        <w:pStyle w:val="Heading6"/>
        <w:numPr>
          <w:ilvl w:val="5"/>
          <w:numId w:val="1"/>
        </w:numPr>
        <w:rPr/>
      </w:pPr>
      <w:bookmarkStart w:id="674" w:name="__RefHeading___Toc4514517_73709187"/>
      <w:bookmarkStart w:id="675" w:name="_Toc260"/>
      <w:bookmarkEnd w:id="674"/>
      <w:r>
        <w:rPr>
          <w:rtl w:val="true"/>
        </w:rPr>
        <w:t>نمونه نخست</w:t>
      </w:r>
      <w:bookmarkEnd w:id="67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حضرت سلیمان از پیروان و اطرافیان خود خواست تا یکی از آنان در کوتاه ترین زمان تخت 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حاضر نماید یکی از آنان</w:t>
      </w:r>
      <w:r>
        <w:rPr>
          <w:rStyle w:val="FootnoteAnchor"/>
          <w:rtl w:val="true"/>
        </w:rPr>
        <w:footnoteReference w:id="412"/>
      </w:r>
      <w:r>
        <w:rPr>
          <w:rFonts w:ascii="IRNazanin" w:hAnsi="IRNazanin" w:eastAsia="IRNazanin"/>
          <w:color w:val="111111"/>
          <w:sz w:val="28"/>
          <w:sz w:val="28"/>
          <w:szCs w:val="28"/>
          <w:rtl w:val="true"/>
          <w:lang w:bidi="fa-IR"/>
        </w:rPr>
        <w:t xml:space="preserve">گفت من قبل از یک چشم بر هم زدن این کار را انجام خواهم داد و قرآن فرد مزبور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علم کتاب بهره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w:t>
      </w:r>
      <w:bookmarkStart w:id="676" w:name="pg16730_225580"/>
    </w:p>
    <w:p>
      <w:pPr>
        <w:pStyle w:val="BookText"/>
        <w:rPr/>
      </w:pPr>
      <w:bookmarkEnd w:id="676"/>
      <w:r>
        <w:rPr>
          <w:rFonts w:ascii="IRNazanin" w:hAnsi="IRNazanin" w:eastAsia="IRNazanin"/>
          <w:color w:val="111111"/>
          <w:sz w:val="28"/>
          <w:sz w:val="28"/>
          <w:szCs w:val="28"/>
          <w:rtl w:val="true"/>
          <w:lang w:bidi="fa-IR"/>
        </w:rPr>
        <w:t>مفاد این توصیف این است که عامل انجام آن کار خارق العاده و شگفت، همان برخورداری او از علم کتاب بوده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نزد او علمی از کتاب بود، گفت قبل از آن که چشم بر هم نهی من تخت بلقیس را نزد تو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مقصود از کتاب چیست و آن علم از کتاب که فرد یاد شده از آن بهره مند بوده، چه علمی بوده است، آرای مختلفی نقل شده است ولی در آیات قرآن قرینه و گواهی بر این اقوال، وجود ندارد هر چند بعید نیست که مقصود از علم، خداشناسی و توحید بوده است و آن فرد از چنان رابطه معنوی با خداوند برخوردار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هرگاه از خداوند چیزی را درخواست می کرد، تخلف نمی کرد و به عبارت دیگر هرگاه او چیزی را اراده می کرد، خداوند هم اراده می نمود</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677" w:name="__RefHeading___Toc4514519_73709187"/>
      <w:bookmarkStart w:id="678" w:name="_Toc261"/>
      <w:bookmarkEnd w:id="677"/>
      <w:r>
        <w:rPr>
          <w:rtl w:val="true"/>
        </w:rPr>
        <w:t>نمونه دوم</w:t>
      </w:r>
      <w:bookmarkEnd w:id="678"/>
    </w:p>
    <w:p>
      <w:pPr>
        <w:pStyle w:val="BookText"/>
        <w:rPr/>
      </w:pPr>
      <w:r>
        <w:rPr>
          <w:rFonts w:ascii="IRNazanin" w:hAnsi="IRNazanin" w:eastAsia="IRNazanin"/>
          <w:color w:val="111111"/>
          <w:sz w:val="28"/>
          <w:sz w:val="28"/>
          <w:szCs w:val="28"/>
          <w:rtl w:val="true"/>
          <w:lang w:bidi="fa-IR"/>
        </w:rPr>
        <w:t>نمونه دوم نیز مربوط به ساحران عصر حضرت سلیمان است، که از دو فرشته الهی به نام های هاروت و ماروت، فن ساحری را می آموختند و به جای این که در راه شایسته از آن بهره بگیرند و سحر ساحران شیطانی را باطل کنند، در مسیر ناصواب به کار می گرفتند و در زندگی خانوادگی افراد دخالت کرده و میان همسران ایجاد اختلاف می نمودند، چنان که می فرماید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 ما یُفَرِّقُونَ بِهِ بَیْنَ الْمَرْءِ وَزَوجِهِ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679" w:name="pg16730_225581"/>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فرا می گرفتند که به واسطه آن میان مرد و همسر او جدایی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تفرقه و اختلاف میان زن و مرد یک واقعیت خارجی در زندگی زناشویی است این رخداد، یک رشته عوامل عادی و اسباب شناخته شده دارد که ریشه های عقیدتی، اقتصادی، اخلاقی، ومانند آن دارد، ولی ساحران بدون بهره گیری از این عوامل، کاری می کردند که زن و شوهر را رویاروی یکدیگر قرار می دادند و از مجرایی که از نظر دیگران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می کردند، بنابر این کار آنها از این نظر خارق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آن هم به نص قرآن کریم، دانشی بود که از دو فرشته می آموختند</w:t>
      </w:r>
      <w:r>
        <w:rPr>
          <w:rStyle w:val="FootnoteAnchor"/>
          <w:rtl w:val="true"/>
        </w:rPr>
        <w:footnoteReference w:id="416"/>
      </w:r>
      <w:r>
        <w:rPr>
          <w:rFonts w:ascii="IRNazanin" w:hAnsi="IRNazanin" w:eastAsia="IRNazanin"/>
          <w:color w:val="111111"/>
          <w:sz w:val="28"/>
          <w:sz w:val="28"/>
          <w:szCs w:val="28"/>
          <w:rtl w:val="true"/>
          <w:lang w:bidi="fa-IR"/>
        </w:rPr>
        <w:t>و در نتیجه ساحران در پرتو این دانش بر یک رشته اسباب و عوامل آگاه بودند که دیگران از آن مطلع و آگاه نبودند</w:t>
      </w:r>
      <w:r>
        <w:rPr>
          <w:rFonts w:eastAsia="IRNazanin" w:cs="IRNazanin"/>
          <w:color w:val="111111"/>
          <w:sz w:val="28"/>
          <w:szCs w:val="28"/>
          <w:rtl w:val="true"/>
          <w:lang w:bidi="fa-IR"/>
        </w:rPr>
        <w:t>.</w:t>
      </w:r>
    </w:p>
    <w:p>
      <w:pPr>
        <w:pStyle w:val="Heading4"/>
        <w:numPr>
          <w:ilvl w:val="3"/>
          <w:numId w:val="1"/>
        </w:numPr>
        <w:rPr/>
      </w:pPr>
      <w:bookmarkStart w:id="680" w:name="__RefHeading___Toc4514521_73709187"/>
      <w:bookmarkStart w:id="681" w:name="_Toc262"/>
      <w:bookmarkEnd w:id="680"/>
      <w:r>
        <w:rPr>
          <w:rtl w:val="true"/>
        </w:rPr>
        <w:t>ب</w:t>
      </w:r>
      <w:r>
        <w:rPr>
          <w:rtl w:val="true"/>
        </w:rPr>
        <w:t xml:space="preserve">. </w:t>
      </w:r>
      <w:r>
        <w:rPr>
          <w:rtl w:val="true"/>
        </w:rPr>
        <w:t>معجزه و اصل نظم در آفرینش</w:t>
      </w:r>
      <w:bookmarkEnd w:id="681"/>
    </w:p>
    <w:p>
      <w:pPr>
        <w:pStyle w:val="Heading5"/>
        <w:numPr>
          <w:ilvl w:val="4"/>
          <w:numId w:val="1"/>
        </w:numPr>
        <w:rPr/>
      </w:pPr>
      <w:bookmarkStart w:id="682" w:name="__RefHeading___Toc4514523_73709187"/>
      <w:bookmarkStart w:id="683" w:name="_Toc263"/>
      <w:bookmarkEnd w:id="682"/>
      <w:r>
        <w:rPr>
          <w:rtl w:val="true"/>
        </w:rPr>
        <w:t>اشاره</w:t>
      </w:r>
      <w:bookmarkEnd w:id="6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تصور می شود که معجزه بر خلاف اصل نظم در جهان آفرینش است، زیرا اصل نظم بر این پایه است که هر موجودی بر اساس یک رشته علل و اسباب اندازه گیری شده از جانب آفریدگار یکتا تحقق می یابد در حالی که معجزه مبتنی بر این است که پدیده ای بدون آن که اسباب و عوامل طبیعی تحقق یابند رخ می دهد و در نتیجه اصل اعجاز، با اصل نظم سازگار نیست، و از آنجا که یکی از براهین اثبات آفریدگار جهان، برهان نظم است در نتیجه معجزات پیامبران علیرغم اینکه نبوت پیامبران را اثبات می کند، ولی به اثبات</w:t>
      </w:r>
      <w:bookmarkStart w:id="684" w:name="pg16730_225582"/>
    </w:p>
    <w:p>
      <w:pPr>
        <w:pStyle w:val="BookText"/>
        <w:rPr/>
      </w:pPr>
      <w:bookmarkEnd w:id="684"/>
      <w:r>
        <w:rPr>
          <w:rFonts w:ascii="IRNazanin" w:hAnsi="IRNazanin" w:eastAsia="IRNazanin"/>
          <w:color w:val="111111"/>
          <w:sz w:val="28"/>
          <w:sz w:val="28"/>
          <w:szCs w:val="28"/>
          <w:rtl w:val="true"/>
          <w:lang w:bidi="fa-IR"/>
        </w:rPr>
        <w:t>وجود خدا لطمه وارد می سازد</w:t>
      </w:r>
      <w:r>
        <w:rPr>
          <w:rFonts w:eastAsia="IRNazanin" w:cs="IRNazanin"/>
          <w:color w:val="111111"/>
          <w:sz w:val="28"/>
          <w:szCs w:val="28"/>
          <w:rtl w:val="true"/>
          <w:lang w:bidi="fa-IR"/>
        </w:rPr>
        <w:t>.</w:t>
      </w:r>
    </w:p>
    <w:p>
      <w:pPr>
        <w:pStyle w:val="Heading5"/>
        <w:numPr>
          <w:ilvl w:val="4"/>
          <w:numId w:val="1"/>
        </w:numPr>
        <w:rPr/>
      </w:pPr>
      <w:bookmarkStart w:id="685" w:name="__RefHeading___Toc4514525_73709187"/>
      <w:bookmarkStart w:id="686" w:name="_Toc264"/>
      <w:bookmarkEnd w:id="685"/>
      <w:r>
        <w:rPr>
          <w:rtl w:val="true"/>
        </w:rPr>
        <w:t>پاسخ</w:t>
      </w:r>
      <w:bookmarkEnd w:id="686"/>
    </w:p>
    <w:p>
      <w:pPr>
        <w:pStyle w:val="BookText"/>
        <w:rPr/>
      </w:pPr>
      <w:r>
        <w:rPr>
          <w:rFonts w:ascii="IRNazanin" w:hAnsi="IRNazanin" w:eastAsia="IRNazanin"/>
          <w:color w:val="111111"/>
          <w:sz w:val="28"/>
          <w:sz w:val="28"/>
          <w:szCs w:val="28"/>
          <w:rtl w:val="true"/>
          <w:lang w:bidi="fa-IR"/>
        </w:rPr>
        <w:t>از آنچه در پاسخ سؤال نخست بیان گردید، پاسخ این شبهه به خوبی روشن می گردد زیرا در آن بحث ثابت شد که معجزات پدیده های بدون علت نیستند و تمام کارهای خارق العاده از اسباب و عوامل خاصی پدید می آیند، خواه اسباب آنها را عوامل طبیعی ناشناخته بدانیم یا اراده و نفس نیرومند پیامبران و یا عوامل غیبی وغیر مادی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عوامل یاد شده، خود از مجموعه نظام آفرینش بشمار می روند، و مانند دیگر عوامل طبیعی، اندازه گیری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در کارهای خارق العاده بر حکم و قانون کلی خدشه ای وارد نشده و قانون عقلی هم تخصیص نخورده، و بر خلاف اصل نظم در آفرینش نیز گامی برداشته نشده تنها چیزی که در معجزات و کارهای خارق العاده واقع می شود، گسترش دامنه علیت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باعث این پندار شده، محصور ساختن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مادی شناخته است، و اعجاز پیامبران دست ردّ بر این پندار وارد می سازد، و به اصل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می بخشد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پیامبران با ارائه معجزات خود در جهان آفرینش ایجاد بی نظمی می کردند و قانون علیت را نقض می کردند، در این صورت اشکال فوق وارد بود، ومعجزات پیامبران مخالف قانون علیت و اصل نظم به شمار می آمد ولی همان گونه که یادآور شدیم چنین تصوری در مورد معجزات پیامبران و تمام کارهای خارق العاده پنداری بیش نیست، و منشأ آن همان اندیشه تنگ</w:t>
      </w:r>
      <w:bookmarkStart w:id="687" w:name="pg16730_225583"/>
    </w:p>
    <w:p>
      <w:pPr>
        <w:pStyle w:val="BookText"/>
        <w:rPr/>
      </w:pPr>
      <w:bookmarkEnd w:id="687"/>
      <w:r>
        <w:rPr>
          <w:rFonts w:ascii="IRNazanin" w:hAnsi="IRNazanin" w:eastAsia="IRNazanin"/>
          <w:color w:val="111111"/>
          <w:sz w:val="28"/>
          <w:sz w:val="28"/>
          <w:szCs w:val="28"/>
          <w:rtl w:val="true"/>
          <w:lang w:bidi="fa-IR"/>
        </w:rPr>
        <w:t>مادیگری فکری است که عالم وجود را به قلمرو ماده محدود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معجزات پیامبران نه تنها با اثبات وجود آفریدگار منافات ندارد، بلکه به گونه ای آن را تحکیم می نماید و در حقیقت روزنه ای است به جهان غیب، زیرا معنای اعجاز این است که این جهان تحت نظر یک عقل بزرگ و محیط اداره می شود که هر موقع بخواهد از روش کلی و معمولی خود، روی جهات و مصالحی عدول می کند، در حالی که اگر نیروی حاکم بر این جهان ماده، قوانین خشک و انعطاف ناپذیر فیزیکی آن باشد، و تمام هستی در چنگال روابط طبیعی اسیر و گرفتار شود، هیچگاه نباید به خواست واراده انسانی دگرگون شود</w:t>
      </w:r>
      <w:r>
        <w:rPr>
          <w:rFonts w:eastAsia="IRNazanin" w:cs="IRNazanin"/>
          <w:color w:val="111111"/>
          <w:sz w:val="28"/>
          <w:szCs w:val="28"/>
          <w:rtl w:val="true"/>
          <w:lang w:bidi="fa-IR"/>
        </w:rPr>
        <w:t>.</w:t>
      </w:r>
    </w:p>
    <w:p>
      <w:pPr>
        <w:pStyle w:val="Heading4"/>
        <w:numPr>
          <w:ilvl w:val="3"/>
          <w:numId w:val="1"/>
        </w:numPr>
        <w:rPr/>
      </w:pPr>
      <w:bookmarkStart w:id="688" w:name="__RefHeading___Toc4514527_73709187"/>
      <w:bookmarkStart w:id="689" w:name="_Toc265"/>
      <w:bookmarkEnd w:id="688"/>
      <w:r>
        <w:rPr>
          <w:rtl w:val="true"/>
        </w:rPr>
        <w:t>ج</w:t>
      </w:r>
      <w:r>
        <w:rPr>
          <w:rtl w:val="true"/>
        </w:rPr>
        <w:t xml:space="preserve">. </w:t>
      </w:r>
      <w:r>
        <w:rPr>
          <w:rtl w:val="true"/>
        </w:rPr>
        <w:t>آیا معجزه گواه بر راستگویی آورنده آن است؟</w:t>
      </w:r>
      <w:bookmarkEnd w:id="689"/>
    </w:p>
    <w:p>
      <w:pPr>
        <w:pStyle w:val="Heading5"/>
        <w:numPr>
          <w:ilvl w:val="4"/>
          <w:numId w:val="1"/>
        </w:numPr>
        <w:rPr/>
      </w:pPr>
      <w:bookmarkStart w:id="690" w:name="__RefHeading___Toc4514529_73709187"/>
      <w:bookmarkStart w:id="691" w:name="_Toc266"/>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در طول تاریخ که پیامبران الهی برای هدایت انسان ها مبعوث شده اند، پیوسته اعجاز آنان در نظر مردم گواه بر راستگویی آنان شمرده شده است از این جهت هرگاه پیامبری از جانب خدا مبعوث می شد، بی درنگ مردم از او سؤال می کردند که اگر راست می گویی معجزه ای بیاور مثلاً درباره قوم صالح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إِلاّبَشَرٌ مثْلُنا فَأْتِ بِآیَة إِنْ کُنْتَ مِنَ الصّادِقِینَ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بشری مانند ما نیستی، اگر در ادعای خود، راستگو هستی، معجزه ای بیاور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وگاهی خود پیامبران قبل از درخواست مردم، معجزه داشتن خود را خاطر نشان می کردند چنان که درباره حضرت موسی و حضرت مسیح جریان ازاین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رو به فرعون و پیروان او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کُنْتَ جِئْتَ بِآیَة فَأْتِ بِها إِنْ کُنْتَ مِنَ الصّادِقینَ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بر من که درباره خدا جز سخن حق نگویم من با نشانه ای از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آمده ام پس بنی اسرائیل را آزاد کن فرعون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معجزه خود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رو به بنی اسرائیل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بِآیَة مِنْ رَبِّکُمْ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به سوی شما معجزه ای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معجزه های خود را که در ذیل آیه بیان گردیده است، یادآوری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اعصار دیرینه پیوسته معجزه، دلیل و گواه بر صدق آورنده آن شمرده شده است وافراد بدون غرض پس از مشاهده آن تسلیم پیامبران شده و به آنان ایمان آورده 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اینجا مطرح می شود این که آیا معجزات پیامبران با مدعای آنان رابطه عقلی و منطقی دارد، به گونه ای که عقل و فطرت از مطالعه و ملاحظه آن به صدق دعوی پیامبران منتقل می گردد، یا این که چنین رابطه منطقی در کار نیست و صرفاً یک نوع تأثیر روانی می گذارد و به همین جهت برای گروه خردمند و متفکر، ارائه معجزات کافی نیست، بلکه اقامه دلیل و</w:t>
      </w:r>
      <w:bookmarkStart w:id="692" w:name="pg16730_225585"/>
    </w:p>
    <w:p>
      <w:pPr>
        <w:pStyle w:val="BookText"/>
        <w:rPr/>
      </w:pPr>
      <w:bookmarkEnd w:id="692"/>
      <w:r>
        <w:rPr>
          <w:rFonts w:ascii="IRNazanin" w:hAnsi="IRNazanin" w:eastAsia="IRNazanin"/>
          <w:color w:val="111111"/>
          <w:sz w:val="28"/>
          <w:sz w:val="28"/>
          <w:szCs w:val="28"/>
          <w:rtl w:val="true"/>
          <w:lang w:bidi="fa-IR"/>
        </w:rPr>
        <w:t>برهان لازم است و قلمرو نفوذ معجزات فقط انسان هایی هستند که در سطح بالایی از تفکر قرار ندارند، و تنها چشم ظاهر بین آنان، معیار تشخیص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یکی از نویسندگان مصری نظریه دوم را برگزیده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دلیل علمی و عقلی بر صدق ادعای مدعی نیست، بلکه یک دلیل اقناعی است که مردم را قانع می سازد و عامل پیدایش ایمان می گردد و اصولاً مردم عامی هرگاه کار خارق العاده ای را از کسی مشاهده کنند فوراً تحت تأثیر واقع شده و دست ارادت به سوی او دراز می کنند ولی در عین حال هیچ رابطه منطقی میان اعجاز و راستگویی آورنده آن نیست، کسانی که معجزه را دلیل بر حقانیت دعوت او می شمارند باید رابطه منطقی میان این دو را ثابت کنند، و در غیر این صورت ادعای آنان بسان این است که بگوییم عمل پیوند قلب فلان پزشک برای اولین بار دلیل بر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وظیفه پیامبران در برابر افراد دانشمند وآگاه اقامه برهان و دلیل است نه کارهای خارق العاده که برای افراد عوام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پاسخ می توان ازاین سؤال گفت، که به ترتیب بیان می شود</w:t>
      </w:r>
      <w:r>
        <w:rPr>
          <w:rFonts w:eastAsia="IRNazanin" w:cs="IRNazanin"/>
          <w:color w:val="111111"/>
          <w:sz w:val="28"/>
          <w:szCs w:val="28"/>
          <w:rtl w:val="true"/>
          <w:lang w:bidi="fa-IR"/>
        </w:rPr>
        <w:t>.</w:t>
      </w:r>
    </w:p>
    <w:p>
      <w:pPr>
        <w:pStyle w:val="Heading5"/>
        <w:numPr>
          <w:ilvl w:val="4"/>
          <w:numId w:val="1"/>
        </w:numPr>
        <w:rPr/>
      </w:pPr>
      <w:bookmarkStart w:id="693" w:name="__RefHeading___Toc4514531_73709187"/>
      <w:bookmarkStart w:id="694" w:name="_Toc267"/>
      <w:bookmarkEnd w:id="693"/>
      <w:r>
        <w:rPr>
          <w:rtl w:val="true"/>
        </w:rPr>
        <w:t>پاسخ نخست</w:t>
      </w:r>
      <w:bookmarkEnd w:id="694"/>
    </w:p>
    <w:p>
      <w:pPr>
        <w:pStyle w:val="BookText"/>
        <w:rPr/>
      </w:pPr>
      <w:r>
        <w:rPr>
          <w:rFonts w:ascii="IRNazanin" w:hAnsi="IRNazanin" w:eastAsia="IRNazanin"/>
          <w:color w:val="111111"/>
          <w:sz w:val="28"/>
          <w:sz w:val="28"/>
          <w:szCs w:val="28"/>
          <w:rtl w:val="true"/>
          <w:lang w:bidi="fa-IR"/>
        </w:rPr>
        <w:t>این گفتار حاکی از آن است که گوینده از کیفیت دلالت معجزه بر صدق گفتار آورنده آن، آگاه نبوده و از این جهت آن را یک دلیل اقناعی شمرده است نه برهانی، در صورتی که جریان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معجزه بر صدق گفتار مدعی یک دلالت برهانی است که هم اکنون بیان می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برهان یک مطلب مسلم گرفته شده است و آن این که خدا حکیم</w:t>
      </w:r>
    </w:p>
    <w:p>
      <w:pPr>
        <w:pStyle w:val="BookText"/>
        <w:rPr/>
      </w:pPr>
      <w:r>
        <w:rPr>
          <w:rFonts w:ascii="IRNazanin" w:hAnsi="IRNazanin" w:eastAsia="IRNazanin"/>
          <w:color w:val="111111"/>
          <w:sz w:val="28"/>
          <w:sz w:val="28"/>
          <w:szCs w:val="28"/>
          <w:rtl w:val="true"/>
          <w:lang w:bidi="fa-IR"/>
        </w:rPr>
        <w:t>است و خداوند حکیم نقض غرض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دلالت برهانی معجزه بر صدق ادعای نبوّت روشن می گردد اینک بیان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مدعی نبوت که دارای سوابق درخشانی باشد و در طول زندگی حتی یک قدم هم بر خلاف اصول اخلاقی برنداشته است هرگاه یک چنین فرد با این شرایط دست به کار خارق العاده ای بزند و جهانیان را مبهوت سازد، در این صورت زمینه گرایش توده های مردم نسبت به او صد در صد فراهم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چنین فرد در گفتار خود صادق و راستگو باشد کلامی نیست ولی اگر به فرض یک چنین فرد در ادعای خود کاذب و خلافگو باشد، در این صورت لازمه حکمت الهی این است که از روز نخست چنین قوه و قدرتی را در اختیار او قرار ندهد، زیرا چنین کاری نقض غرض و منافی با حکمت بعثت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مدعی نبوت سوابق تاریکی داشته باشد، یا برنامه او مناقض با عقل و فطرت باشد پرونده زندگی و محتوای آیین او بر کذب او گواهی می دهد و هرگز انسان های متعارف با توجه به چنین سوابق و محتوایی به او گرایش پیدا نمی کنند، زیرا سند بطلان ادعای او با خود او همراه می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از نظر پرونده زندگی و از نظر محتوای مکتب بسیار درخشان و چشمگیر باشد، و علاوه بر این دو نقطه قوت، دارای معجزه ای باشد که عقل و خرد عامه مردم را مبهوت می سازد، در این صورت اگر او راستگو باشد تأمین کننده غرض رسالت است و در غیر این صورت با غرض بعثت منافات داشته و مقتضای حکمت ایجاد می کند که از روز نخست او را با چنین قوه و قدرتی مجهز نسازد زیرا می داند که این قوه و قدرت مایه گرایش مردم به فرد کاذب خواهد بود و گرایش به انسان کاذب درست نقطه مقابل علاقه به هدایت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رابطه دلیل با مدلول گاهی یک رابطه خصوصی است مثلاً عقل وخرد حکم می کند که میان نظم و دخالت عقل و شعور رابطه مستقیمی وجود دارد یا برهان امکان اثبات می کند که بین وجود ممکن و استناد آن به واجب ملازمه ای قطعی در کار است در این دو مورد و موارد دیگر رابطه دلیل با مدلول یک رابطه خصوصی ومستقیم است که آن رابطه در دیگر دلیل ها و نسبت به دیگر مدلول ها موجود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پیوند دلیل با مدلول، یک رابطه عمومی است، یعنی قضایای زیادی تحت یک دلیل قرار می گیرند واین قضایا به صورت عمومی ثابت می شوند هر چند هر قضیه ای نیز در حد ذات خود دلیل خاصی دارد مثلاً هرگاه فردی را پس از آزمون های بسیار، راستگو تشخیص دادیم سپس این فرد از قضایای مختلفی گزارش کرد که در این مورد ما به صدق گفتار او در تمام این قضایا علم شخصی داریم ولی در عین حال این مانع از آن نیست که هر یک از آن گزارش ها برای خود دلیل خاصی نیز داشته باشد مثلاً هرگاه او از یک رویداد اجتماعی خبر دهد و یا از یک آزمون طبیعی سخن بگوید و یا از نوعی حالت روانی یا ترکیب شیمیایی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حکم این که او را راستگو می دانیم، گفتار او را می پذیریم ولی این مانع از آن نیست که در مورد قضایای یاد شده، دلیل دیگری از حس و تجربه یا عقل هم بر درستی گفتار او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حکیم بودن خدا یک برهان کلّی است بر این که آنچه پیامبران در مورد اصول و فروع می گویند راست می گویند، و بر خلاف واقع نیست، به گواه این که او معجزه دارد و حکیم علی الاطلاق معجزه را به دست انسان دروغگو نمی دهد ولی این مانع از آن نیست که قسمتی از قضایای شریعت در قلمرو نظری و علمی، راه اثبات دیگری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قرآن به این برهان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نکته راست گویی پیامبر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بِالْیَمِینِ </w:t>
      </w:r>
      <w:r>
        <w:rPr>
          <w:rFonts w:ascii="Amiri" w:hAnsi="Amiri" w:eastAsia="Amiri" w:cs="Amiri"/>
          <w:i/>
          <w:i/>
          <w:iCs/>
          <w:color w:val="111111"/>
          <w:sz w:val="28"/>
          <w:sz w:val="28"/>
          <w:szCs w:val="28"/>
          <w:rtl w:val="true"/>
          <w:lang w:bidi="ar-SA"/>
        </w:rPr>
        <w:t>ثَمَّ لَقَطَعْنا مِنْهُ الوَتِینَ</w:t>
      </w:r>
      <w:r>
        <w:rPr>
          <w:rFonts w:ascii="Amiri" w:hAnsi="Amiri" w:eastAsia="Amiri" w:cs="Amiri"/>
          <w:color w:val="111111"/>
          <w:sz w:val="28"/>
          <w:sz w:val="28"/>
          <w:szCs w:val="28"/>
          <w:rtl w:val="true"/>
          <w:lang w:bidi="ar-SA"/>
        </w:rPr>
        <w:t xml:space="preserve"> فَما مِنْکُمْ مِنْ أَحْد عَنْهُ حاجِزینَ</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بی اساسی به ما می داد او را با قدرت هر چه تمام تر می گرفتیم و رگ حیات اورا می زدیم و هیچکس از شما مانع و مدافع او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حاکی از آن است که هرگاه پیامبر گفتار خلافی را به خدا نسبت می داد نعمت حیات از او گرفته می شد، چرا؟مگر پیامبر چه امتیازی بر دیگران دارد؟ در حالی که هزاران فرد به خدا نسبت دروغ می دهند امّا چیزی از آنان کم نمی شود و سالیان درازی به زندگی خود ادامه می دهند؟</w:t>
      </w:r>
    </w:p>
    <w:p>
      <w:pPr>
        <w:pStyle w:val="BookText"/>
        <w:rPr/>
      </w:pPr>
      <w:r>
        <w:rPr>
          <w:rFonts w:ascii="IRNazanin" w:hAnsi="IRNazanin" w:eastAsia="IRNazanin"/>
          <w:color w:val="111111"/>
          <w:sz w:val="28"/>
          <w:sz w:val="28"/>
          <w:szCs w:val="28"/>
          <w:rtl w:val="true"/>
          <w:lang w:bidi="fa-IR"/>
        </w:rPr>
        <w:t>پاسخ، این است که تمام شرایط گرایش مردم در پیامبر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سوابق درخشان، دارای معجزه جاودانی بود که زمینه های گرایش را فراهم می ساخت و در این صورت حتماً باید او در گفتار خود راستگو باشد و در غیر این صورت مقتضای اراده حکیمانه خدا این است که این قدرت از او سلب شود تا وسیله گمراهی مردم فراهم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هرگز آیه در مورد هر انسانی که به خدا نسبت دروغ می دهد، سخن نمی گوید تا از این طریق، ادعای نبوت هر مدعی، خود به خود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امثال پیامبر اسلام سخن می گوید که عوامل جذب و گرایش در او فراهم بوده است، یک چنین فردی اگر ـ بر فرض محال ـ دروغ بگوید، با خشم الهی روبرو می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معجزات پیامبران را با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تعریف</w:t>
      </w:r>
      <w:bookmarkStart w:id="695" w:name="pg16730_225589"/>
    </w:p>
    <w:p>
      <w:pPr>
        <w:pStyle w:val="BookText"/>
        <w:rPr/>
      </w:pPr>
      <w:bookmarkEnd w:id="69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روشن کننده 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حقیقت و واقعیت است و این در صورتی است که رابطه معجزه با دعوی نبوت رابطه ای منطقی وحقیقی باشد نه مجازی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ناچاریم بگوییم که معجزات پیامبران با مدعای آنان رابطه منطقی داشته است</w:t>
      </w:r>
      <w:r>
        <w:rPr>
          <w:rFonts w:eastAsia="IRNazanin" w:cs="IRNazanin"/>
          <w:color w:val="111111"/>
          <w:sz w:val="28"/>
          <w:szCs w:val="28"/>
          <w:rtl w:val="true"/>
          <w:lang w:bidi="fa-IR"/>
        </w:rPr>
        <w:t>.</w:t>
      </w:r>
    </w:p>
    <w:p>
      <w:pPr>
        <w:pStyle w:val="Heading5"/>
        <w:numPr>
          <w:ilvl w:val="4"/>
          <w:numId w:val="1"/>
        </w:numPr>
        <w:rPr/>
      </w:pPr>
      <w:bookmarkStart w:id="696" w:name="__RefHeading___Toc4514533_73709187"/>
      <w:bookmarkStart w:id="697" w:name="_Toc268"/>
      <w:bookmarkEnd w:id="696"/>
      <w:r>
        <w:rPr>
          <w:rtl w:val="true"/>
        </w:rPr>
        <w:t>پاسخ دوم</w:t>
      </w:r>
      <w:bookmarkEnd w:id="697"/>
    </w:p>
    <w:p>
      <w:pPr>
        <w:pStyle w:val="BookText"/>
        <w:rPr/>
      </w:pPr>
      <w:r>
        <w:rPr>
          <w:rFonts w:ascii="IRNazanin" w:hAnsi="IRNazanin" w:eastAsia="IRNazanin"/>
          <w:color w:val="111111"/>
          <w:sz w:val="28"/>
          <w:sz w:val="28"/>
          <w:szCs w:val="28"/>
          <w:rtl w:val="true"/>
          <w:lang w:bidi="fa-IR"/>
        </w:rPr>
        <w:t>در این جا پاسخ دومی نیز از این پرسش هست که به صورت یاد شده در زیر تقریر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مدعی بودند که فرشته وحی بر آنان نازل می شود و او را می بینند و صداهای غیبی را می شنوند و به اصطلاح دارای ادراک خاصی به نام وحی هستند که هرگز با دیگر ادراکات حسی و عقلی انسان مسانخ نیست آنان می گفتند ما صورت های غیبی و اصوات ماورای طبیعت را می شنویم ولی اینها یک رشته ادراکاتی است که تنها به ما داده شده است نه به عموم مردم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فریاد اعتراض معترضان بلند می شود و آن این که شما مدعی ادراک غیبی هستید و آن را از ویژگی های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که شما در این ادعا صادق و راستگو هستید فرض این است که می گویید دیگران از چنین امور غیبی و غیر عادی محروم می باشند پس برای اثبات مدعای خود، کار خارق العاده ای انجام بدهید که برای ما نیز امکان رؤیت داشته باشد و مانند وحی و رؤیت فرشته نباشد که درک آن برای دیگران ممکن نیست، پس لازم است کارهای خارق العاده ای را به ما نشان دهید که ما از مشاهده آن بدانیم که در ادعای ادراک غیر عادی راستگو هستید و از وجود مشابه به مشابه دیگر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پیامبران در نخستین مراحل بعثت با اعجاز مجهز بوده و از این طریق ادعای خود را ثابت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هر پیامبر از این طریق به راستگویی او یقین کرده قهراً به کلیه مسائلی که در قلمرو عقل نظری و عقل عملی از او می شنیدند یقین و اذعان پیدا می نمودند و به اصطلاح با کسب یک یقین به راستگویی پیامبر بر تمام شریعت او اذعان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گزارشگری که ده ها گزارش می دهد و ما یقین داریم که او انسانی وارسته و دور از دروغ است و با این یقین اجمالی، تمام گزارش های او برای ما حالت علم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یقین اجمالی به صدق گفتار پیامبر، مانع از آن نیست که گفتار او در اصول عقاید و قلمرو عقل نظری او طریق برهان نیز ثابت شود، و لذا قرآن در قلمرو معارف از برهان و استدلال، بهره بیشتری می برد و در مسائل مربوط به مبدأ و معاد و رهبری و مانند آن از داوری عقل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وجود آفریدگار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خدا شک دارید که آفریننده آسمان ها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ها و زمین، خدایانی وجود داشت، نظام آفرینش منهدم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 خدا را مستلزم خلف و دور دانسته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علت آفریده شده اند یا خود خالق خویشتن می باشند؟</w:t>
      </w:r>
      <w:r>
        <w:rPr>
          <w:rFonts w:eastAsia="IRNazanin" w:cs="IRNazanin"/>
          <w:color w:val="111111"/>
          <w:sz w:val="28"/>
          <w:szCs w:val="28"/>
          <w:rtl w:val="true"/>
          <w:lang w:bidi="fa-IR"/>
        </w:rPr>
        <w:t>».</w:t>
      </w:r>
      <w:bookmarkStart w:id="698" w:name="pg16730_225591"/>
    </w:p>
    <w:p>
      <w:pPr>
        <w:pStyle w:val="BookText"/>
        <w:rPr/>
      </w:pPr>
      <w:bookmarkEnd w:id="698"/>
      <w:r>
        <w:rPr>
          <w:rFonts w:ascii="IRNazanin" w:hAnsi="IRNazanin" w:eastAsia="IRNazanin"/>
          <w:color w:val="111111"/>
          <w:sz w:val="28"/>
          <w:sz w:val="28"/>
          <w:szCs w:val="28"/>
          <w:rtl w:val="true"/>
          <w:lang w:bidi="fa-IR"/>
        </w:rPr>
        <w:t>و در ابطال اندیشه آنان که مسیح را خدا می دانستند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قَدْخَلَتْ مِنْ قَبْلِهِ الرُّسُلُ وَأُمُّهُ صِدِّیقَةٌ کانا یَأْکُلانِ الطَّعامَ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پیامبری بیش نبود که پیش از او نیز پیامبرانی آمده و رفته اند و مادر او تصدیق کننده شرایع پیشین و نبوت فرزند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لزوم رستاخیز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کنید که شما بیهوده آفریده شده اید و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آیات بر مدعایی که در آن آیه آمده است برهان دقیق عقلی اقامه شده است ولی جای شک نیست که فقط گروه خاصی می توانند از این براهین فلسفی بهره ببرند ولی تکلیف توده مردم نسبت به محتوای یک شریعت چیست؟ همان طوری که یادآور شدیم تکلیف عموم مردم اذعان و یقین به صدق گفتار آورنده شریعت است و در پرتو این یقین اجمالی به تمام محتویات شریعت یقین تفصیلی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بیان رابطه منطقی معجزه با تصدیق گفتار مدعی نبوت روشن می گردد</w:t>
      </w:r>
      <w:r>
        <w:rPr>
          <w:rFonts w:eastAsia="IRNazanin" w:cs="IRNazanin"/>
          <w:color w:val="111111"/>
          <w:sz w:val="28"/>
          <w:szCs w:val="28"/>
          <w:rtl w:val="true"/>
          <w:lang w:bidi="fa-IR"/>
        </w:rPr>
        <w:t>.</w:t>
      </w:r>
    </w:p>
    <w:p>
      <w:pPr>
        <w:pStyle w:val="Heading4"/>
        <w:numPr>
          <w:ilvl w:val="3"/>
          <w:numId w:val="1"/>
        </w:numPr>
        <w:rPr/>
      </w:pPr>
      <w:bookmarkStart w:id="699" w:name="__RefHeading___Toc4514535_73709187"/>
      <w:bookmarkStart w:id="700" w:name="_Toc269"/>
      <w:bookmarkEnd w:id="699"/>
      <w:r>
        <w:rPr>
          <w:rtl w:val="true"/>
        </w:rPr>
        <w:t>د</w:t>
      </w:r>
      <w:r>
        <w:rPr>
          <w:rtl w:val="true"/>
        </w:rPr>
        <w:t>.</w:t>
      </w:r>
      <w:r>
        <w:rPr>
          <w:rtl w:val="true"/>
        </w:rPr>
        <w:t>آیا مردم این زمان از معجزه محرومند؟</w:t>
      </w:r>
      <w:bookmarkEnd w:id="700"/>
    </w:p>
    <w:p>
      <w:pPr>
        <w:pStyle w:val="Heading5"/>
        <w:numPr>
          <w:ilvl w:val="4"/>
          <w:numId w:val="1"/>
        </w:numPr>
        <w:rPr/>
      </w:pPr>
      <w:bookmarkStart w:id="701" w:name="__RefHeading___Toc4514537_73709187"/>
      <w:bookmarkStart w:id="702" w:name="_Toc270"/>
      <w:bookmarkEnd w:id="701"/>
      <w:r>
        <w:rPr>
          <w:rtl w:val="true"/>
        </w:rPr>
        <w:t>اشاره</w:t>
      </w:r>
      <w:bookmarkEnd w:id="70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 مردم این روزگار از نظر فکر و اندیشه شکوفاتر از مردم عصر پیامبران می باشند اکنون که باب نبوت و رسالت به روی مردم جهان</w:t>
      </w:r>
      <w:bookmarkStart w:id="703" w:name="pg16730_225592"/>
    </w:p>
    <w:p>
      <w:pPr>
        <w:pStyle w:val="BookText"/>
        <w:rPr/>
      </w:pPr>
      <w:bookmarkEnd w:id="703"/>
      <w:r>
        <w:rPr>
          <w:rFonts w:ascii="IRNazanin" w:hAnsi="IRNazanin" w:eastAsia="IRNazanin"/>
          <w:color w:val="111111"/>
          <w:sz w:val="28"/>
          <w:sz w:val="28"/>
          <w:szCs w:val="28"/>
          <w:rtl w:val="true"/>
          <w:lang w:bidi="fa-IR"/>
        </w:rPr>
        <w:t>بسته شده است، طبعاً مردم این زمان از مزایای معجزه که خود یقین آفرین و ایمان زا است، محروم می باشند و این محرومیت چگونه با کرم و فضل الهی سازگار است؟</w:t>
      </w:r>
    </w:p>
    <w:p>
      <w:pPr>
        <w:pStyle w:val="Heading5"/>
        <w:numPr>
          <w:ilvl w:val="4"/>
          <w:numId w:val="1"/>
        </w:numPr>
        <w:rPr/>
      </w:pPr>
      <w:bookmarkStart w:id="704" w:name="__RefHeading___Toc4514539_73709187"/>
      <w:bookmarkStart w:id="705" w:name="_Toc271"/>
      <w:bookmarkEnd w:id="704"/>
      <w:r>
        <w:rPr>
          <w:rtl w:val="true"/>
        </w:rPr>
        <w:t>پاسخ</w:t>
      </w:r>
      <w:bookmarkEnd w:id="705"/>
    </w:p>
    <w:p>
      <w:pPr>
        <w:pStyle w:val="BookText"/>
        <w:rPr/>
      </w:pPr>
      <w:r>
        <w:rPr>
          <w:rFonts w:ascii="IRNazanin" w:hAnsi="IRNazanin" w:eastAsia="IRNazanin"/>
          <w:color w:val="111111"/>
          <w:sz w:val="28"/>
          <w:sz w:val="28"/>
          <w:szCs w:val="28"/>
          <w:rtl w:val="true"/>
          <w:lang w:bidi="fa-IR"/>
        </w:rPr>
        <w:t>مردم این زمان و زمان های آینده نیز مانند گذشتگان هرگز از مزایای معجزه محروم نمی باشند، زیرا پیامبر گرامی به حکم این که آیین او، آیین جاودانه است معجزه جاودانی در میان بشر، قرار داده و تا روز قیامت این خورشید تابناک می درخشد و اندیشه و روان بشر را روشن می کند چه معجزه ای بالاتر از این که قرآن در تمام اعصار و قرون تحدّی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الْقُرانِ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دور هم گرد آیند تا مانند این قرآن بیاورند، نمی توانند مثل آن را بیاورند هر چند برخی، برخی دیگر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که صورت ظاهری قرآن از الفبای عربی تشکیل شده است و این مواد در اختیار همگان قرار دارد، اگر واقعاً صورت قرآن معلول شخص پیامبر است، نه خدای صورت آفرین، پس شما ای مردم برخیزید و از همان ابزار و مواد کتابی مثل آن بیاورید، و اگر در خود عجز و ناتوانی احساس کردید مطمئن باشید که این کتاب مربوط به جهان غیب و از جانب خدا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اعجاز قرآن فقط از نظر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بلکه از نظر محتوا نیز معجزه ابدی است هم در زمینه معارف و هدایت های فکری و هم در باب اخلاق و رهبری های معنوی و هم در وادی اجتماع و</w:t>
      </w:r>
    </w:p>
    <w:p>
      <w:pPr>
        <w:pStyle w:val="BookText"/>
        <w:rPr/>
      </w:pPr>
      <w:r>
        <w:rPr>
          <w:rFonts w:ascii="IRNazanin" w:hAnsi="IRNazanin" w:eastAsia="IRNazanin"/>
          <w:color w:val="111111"/>
          <w:sz w:val="28"/>
          <w:sz w:val="28"/>
          <w:szCs w:val="28"/>
          <w:rtl w:val="true"/>
          <w:lang w:bidi="fa-IR"/>
        </w:rPr>
        <w:t>قوانین عادلانه اجتماعی، بیانگر جامع ترین و واقع بینانه ترین آنها است وتفصیل این بحث را در نبوت خاصه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معجزه جاودانه دیگر</w:t>
      </w:r>
    </w:p>
    <w:p>
      <w:pPr>
        <w:pStyle w:val="BookText"/>
        <w:rPr/>
      </w:pPr>
      <w:r>
        <w:rPr>
          <w:rFonts w:ascii="IRNazanin" w:hAnsi="IRNazanin" w:eastAsia="IRNazanin"/>
          <w:color w:val="111111"/>
          <w:sz w:val="28"/>
          <w:sz w:val="28"/>
          <w:szCs w:val="28"/>
          <w:rtl w:val="true"/>
          <w:lang w:bidi="fa-IR"/>
        </w:rPr>
        <w:t>مباهله در لغت عرب به معنی درخواست عذاب بر مخالف در اعتقاد است و برای اولین بار پیامبر آماده شد تا با سران مسیحی منطقه نجران به مباهله برخیزد و حتی دست حسن و حسین را گرفت و با دختر و داماد خود در گوشه بیابان حاضر شد، و منتظر آن گشت که سران مسیحی نجران از اسقف و کشیش برای مباهله حاضر شوند ولی آنان با مشاهده آیات صدق پیامبر عقب نشینی کردند و پرداخت جزیه را بر مباهله برگزیدند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معجزه یعنی مباهله برای اثبات صدق دعوی در قلمرو عقاید باقی و پایدار است و هم اکنون نیز این دعوت باقی است و لازم است به سمع مخالفان اسلام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فرقه و گروهی باشند اگر به خدا ایمان دارند، در سرزمین دور از اجتماع آماده مباهله باشند و طرفین بر علیه یکدیگر از خدا عذاب بطلبند، آنگاه ببینند عذاب خدا فرود می آید یا نه و اگر فرود می آید کدام یک از دو طرف را طعمه خود قرار می دهد؟</w:t>
      </w:r>
    </w:p>
    <w:p>
      <w:pPr>
        <w:pStyle w:val="BookText"/>
        <w:rPr/>
      </w:pPr>
      <w:r>
        <w:rPr>
          <w:rFonts w:ascii="IRNazanin" w:hAnsi="IRNazanin" w:eastAsia="IRNazanin"/>
          <w:color w:val="111111"/>
          <w:sz w:val="28"/>
          <w:sz w:val="28"/>
          <w:szCs w:val="28"/>
          <w:rtl w:val="true"/>
          <w:lang w:bidi="fa-IR"/>
        </w:rPr>
        <w:t>مرحوم علامه طباطباییرحمه اللّه درمورد مباهله چنین می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با ایمان با تأسی به نخستین پیشوای اسلام می تواند در راه اثبات حقیقتی از حقایق اسلام با مخالف خود به مباهله بپردازد و از خداوند برای او درخواست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فردی از مسیحیان و کلیمیان که بخواهند این معجزه الهی را از نزدیک مشاهده کنند می توانند به افرادی از افراد با ایمان اسلام در مورد حقانیت اسلام به مباهله برخیزند و نتیجه آن را با دیدگان خود مشاهده نمایند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خود همین دستور را می داد که مخالفان را به مباهله دعوت کنند یکی از یاران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مخالفان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بر فضیلت و پیشوایی شما استدلال می کنم آنان می گویند این آیه مربوط به فرماندهان سپاه است و وقتی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عموم افراد با ایمان است نه شخص خاصی و هر موقع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 کنم، مخالفان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تمام بستگان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 آنان را به مباهله دعوت کن، آنگاه نحوه مباهله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گذرد مگر این که آثار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معجزه را از سحر و جادو جدا سازیم؟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در باب معجزه، جداسازی اعجاز از کارهای مرتاضان و</w:t>
      </w:r>
    </w:p>
    <w:p>
      <w:pPr>
        <w:pStyle w:val="BookText"/>
        <w:rPr/>
      </w:pPr>
      <w:r>
        <w:rPr>
          <w:rFonts w:ascii="IRNazanin" w:hAnsi="IRNazanin" w:eastAsia="IRNazanin"/>
          <w:color w:val="111111"/>
          <w:sz w:val="28"/>
          <w:sz w:val="28"/>
          <w:szCs w:val="28"/>
          <w:rtl w:val="true"/>
          <w:lang w:bidi="fa-IR"/>
        </w:rPr>
        <w:t>ساحران وجادوگران است که همگی در پوشش کار خارق العاده قرار می گیرند، نظری به سرزمین هند و مشاهده کارهای مرتاضان، هر انسانی را به تعجب وا می دارد که چگونه کارهای عجیب و غریبی را صورت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مرتاضان روی میخ های تیز می خوابند و سنگ بزرگی را بر سینه او می شکنند بدون آن که کوچک ترین آسیبی به او برسد و گاهی مرتاضی یک هفته در زیر خاک می خوابد، بدون این که کوچک ترین روزنه ای به خارج داشته باشد، سپس با پس زدن خاک ها و ریختن آب گرم بر سر و صورت، از خواب عمیق بیدار شده و حیات خود را باز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نیز در میان دروایش و به اصطلاح اهل حق، کارهای خارق العاده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جادوگران دست به کارهایی می زنند که از حدود کارهای عادی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چگونه معجزه را از دیگر کارهای خارق العاده جدا سازیم؟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جدا سازی این دو نوع خارق العاده راه هایی است که مجموعاً می توان اطمینان بخش و رهگشا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مرتاضان و ساحران نتیجه مستقیم آموزش و تمرین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پرتو تعلیم و تمرین طولانی به چنین کاری دست می یازند، و سحر و جادو برای خود آموزش ویژه ای دارد، و اگر چنین دوره هایی را نبینند با انسان معمولی کوچک ترین فرق ندارند، در حالی که پیامبران نه سابقه تعلیم و تمرین دارند و نه در برابر کسی برای آموزش زانو می زنند، بلکه کارهای آنان کاملاً ابداعی و بی سابقه است و تاریخچه زندگی آنان بر این مطلب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به هنگام بازگشت از مدین به مصر به مقام رسالت مبعوث گردید و معجزه الهی به نام عصا، به او داده شد</w:t>
      </w:r>
      <w:r>
        <w:rPr>
          <w:rStyle w:val="FootnoteAnchor"/>
          <w:rtl w:val="true"/>
        </w:rPr>
        <w:footnoteReference w:id="432"/>
      </w:r>
      <w:r>
        <w:rPr>
          <w:rFonts w:ascii="IRNazanin" w:hAnsi="IRNazanin" w:eastAsia="IRNazanin"/>
          <w:color w:val="111111"/>
          <w:sz w:val="28"/>
          <w:sz w:val="28"/>
          <w:szCs w:val="28"/>
          <w:rtl w:val="true"/>
          <w:lang w:bidi="fa-IR"/>
        </w:rPr>
        <w:t>و هرگز او در اندیشه خود چنین کاری را تصور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بدون این که در دانشکده پزشکی نزد استادان درس بخواند و بدون این که در این قسمت به تمرین بپردازد، با معجزات شگفت انگیزی مانند زنده کردن مردگان و شفا بخشیدن نابینایان مادر زاد وغیره</w:t>
      </w:r>
      <w:r>
        <w:rPr>
          <w:rStyle w:val="FootnoteAnchor"/>
          <w:rtl w:val="true"/>
        </w:rPr>
        <w:footnoteReference w:id="433"/>
      </w:r>
      <w:r>
        <w:rPr>
          <w:rFonts w:ascii="IRNazanin" w:hAnsi="IRNazanin" w:eastAsia="IRNazanin"/>
          <w:color w:val="111111"/>
          <w:sz w:val="28"/>
          <w:sz w:val="28"/>
          <w:szCs w:val="28"/>
          <w:rtl w:val="true"/>
          <w:lang w:bidi="fa-IR"/>
        </w:rPr>
        <w:t>مجهز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کارهای مرتاضان و ساحران، محصول تحصیل و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قابل مبارزه و معارضه است چون کارهای آنان، شیوه خاصی دارد افراد مستعد می توانند از آن طریق به آن کارها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کارهای آنان محصول آموزش است و این راه به روی همگان باز است در زندگی ساحر و مرتاض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 طلبی نیست در حالی که پیامبران از روز نخست تحدی و مبارز طلبی کرده و با تعجیز دیگران حقانیت خود را اثبات می نموده اند، قرآن با ندایی بلند در باره معجزه جاویدان پیامبر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یَأْتُونَ بِمِثْلِهِ وَ لَوْ کانَ بَعْضُهُمْ لِبَعْض ظَهِیراً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 توانند مانند آن را بیاورند هر چند یکدیگر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در میدان مبارزه کارهای ساحران را کوچک شمرد و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جِئْتُمْ بِهِِ السِّحْرُ إِنَّ اللّهَ سَیُبْطِلُهُ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 اید از سنخ سحر است وخدا از طریق اعجاز آن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آنان باطل شد نخستین کسانی که به وی گرویدند، همان ساحران بودند زیرا با تبحری که در فن سحر داشتند اذعان پیدا کردند که کار خارق العاده موسی از سنخ سحر نیست و از مبدأ دیگری سرچشمه می گیرد و علت غلبه اعجاز بر سحر این است که ساحران بر نیروی محدود انسانی تکیه می کنند، در حالی که پیامبران از نیروی نامحدود خدا کمک می گیرند و وضع محدود در برابر نامحدود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مرتاضان و جادوگران چون معلول تعلیم و تمرین است قلمرو خاصی دارد و از تنوع برخوردار نیست، مثلاً مرتاضی بر اثر ریاضت، قطار را از حرکت باز می دارد، ولی او دیگر بر کار خارق العاده ای که در مورد آن ریاضت نکشیده، قادر نیست در حالی که اعجاز پیامبران از تنوع برخوردار است، زیرا آنان مطابق مقتضیات زمان و با توجه به درخواست های مختلف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بودن دیگر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اعجاز زده اند و طبعاً معجزات آنان متنوع و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موسی می خوانیم که عصای وی با خواست او تبدیل به اژدها می شد</w:t>
      </w:r>
      <w:r>
        <w:rPr>
          <w:rStyle w:val="FootnoteAnchor"/>
          <w:rtl w:val="true"/>
        </w:rPr>
        <w:footnoteReference w:id="436"/>
      </w:r>
      <w:r>
        <w:rPr>
          <w:rFonts w:ascii="IRNazanin" w:hAnsi="IRNazanin" w:eastAsia="IRNazanin"/>
          <w:color w:val="111111"/>
          <w:sz w:val="28"/>
          <w:sz w:val="28"/>
          <w:szCs w:val="28"/>
          <w:rtl w:val="true"/>
          <w:lang w:bidi="fa-IR"/>
        </w:rPr>
        <w:t>و با زدن آن بر سنگ دوازده چشمه جاری می گشت</w:t>
      </w:r>
      <w:r>
        <w:rPr>
          <w:rStyle w:val="FootnoteAnchor"/>
          <w:rtl w:val="true"/>
        </w:rPr>
        <w:footnoteReference w:id="437"/>
      </w:r>
      <w:r>
        <w:rPr>
          <w:rFonts w:ascii="IRNazanin" w:hAnsi="IRNazanin" w:eastAsia="IRNazanin"/>
          <w:color w:val="111111"/>
          <w:sz w:val="28"/>
          <w:sz w:val="28"/>
          <w:szCs w:val="28"/>
          <w:rtl w:val="true"/>
          <w:lang w:bidi="fa-IR"/>
        </w:rPr>
        <w:t>و با زدن همین عصا آب دریا کنار رفت و کف دریا ظاهر گشت</w:t>
      </w:r>
      <w:r>
        <w:rPr>
          <w:rFonts w:eastAsia="IRNazanin" w:cs="IRNazanin"/>
          <w:color w:val="111111"/>
          <w:sz w:val="28"/>
          <w:szCs w:val="28"/>
          <w:rtl w:val="true"/>
          <w:lang w:bidi="fa-IR"/>
        </w:rPr>
        <w:t>.</w:t>
      </w:r>
      <w:r>
        <w:rPr>
          <w:rStyle w:val="FootnoteAnchor"/>
          <w:rtl w:val="true"/>
        </w:rPr>
        <w:footnoteReference w:id="43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بیرون آوردن دست خود محیط اطراف را روشن می کرد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تا آنجا که قرآن موسی را با داشتن معجزات نه گانه معرفی می کند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حضرت مسیح در نخستین برخورد خود با بنی اسرائیل معجزاتی را نشان می دهد که از تنوع کامل برخوردار است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گل شکل پرنده ای می سازم و در آن می دمم و به اذن خدا به صورت پرنده ای در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فَانْفُخُ فِیهِ فَیَکُونُ طَیْراً بِإِذْنِاللّهِ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نابینایان و بیماران مبتلا به پیسی را شفا می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الأَکْمَهَ وَالأَبْرَصَ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را به اذن خدا زنده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وَأُحْیِ المَوْتی بِإِذْنِ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که می خورید و در خانه های خود ذخیره می سازید به شما خبر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 ما تَدَّخِرُونَ فِی بُیُوتِکُمْ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علت محدود بودن کارهای ساحران و مرتاضان و تنوع کارهای خارق العاده پیامبران همان است که گفته شده گروه نخست به قدرت محدود بشری خود تکیه دارند در حالی که پیامبران از قدرت بی پایان خدا استمداد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ساحران از نظر هدف و انگیزه کاملاً متمایز می باشند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آموزگاران الهی به خاطر متحول کردن مردم وآشنا ساختن آنان به مبدأ و معاد و آراستن جامعه انسانی به فضایل اخلاقی دست به چنین کاری می زنند،</w:t>
      </w:r>
      <w:bookmarkStart w:id="706" w:name="pg16730_225599"/>
    </w:p>
    <w:p>
      <w:pPr>
        <w:pStyle w:val="BookText"/>
        <w:rPr/>
      </w:pPr>
      <w:bookmarkEnd w:id="706"/>
      <w:r>
        <w:rPr>
          <w:rFonts w:ascii="IRNazanin" w:hAnsi="IRNazanin" w:eastAsia="IRNazanin"/>
          <w:color w:val="111111"/>
          <w:sz w:val="28"/>
          <w:sz w:val="28"/>
          <w:szCs w:val="28"/>
          <w:rtl w:val="true"/>
          <w:lang w:bidi="fa-IR"/>
        </w:rPr>
        <w:t>در حالی که انگیزه مرتاضان و جادوگران، کاملاً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طالبان زر و زیورند و یا خواهان مقام و شهرت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طوری که پیامبران و ساحران از نظر انگیزه با هم متمایز می باشند و از نظر روحیه و اخلاق و ملکات در دو قطب مخالف قرار دارند، پیامبران و دارندگان کرامات، انسان های والا و وارسته ای هستند که در پرونده زندگی آنان، نقطه تاریک و زننده وجود ندارد در حالی که پرونده ساحر و مرتاض خلاف آن را نشان می دهد</w:t>
      </w:r>
      <w:r>
        <w:rPr>
          <w:rFonts w:eastAsia="IRNazanin" w:cs="IRNazanin"/>
          <w:color w:val="111111"/>
          <w:sz w:val="28"/>
          <w:szCs w:val="28"/>
          <w:rtl w:val="true"/>
          <w:lang w:bidi="fa-IR"/>
        </w:rPr>
        <w:t>.</w:t>
      </w:r>
    </w:p>
    <w:p>
      <w:pPr>
        <w:pStyle w:val="Heading5"/>
        <w:numPr>
          <w:ilvl w:val="4"/>
          <w:numId w:val="1"/>
        </w:numPr>
        <w:rPr/>
      </w:pPr>
      <w:bookmarkStart w:id="707" w:name="__RefHeading___Toc4514541_73709187"/>
      <w:bookmarkStart w:id="708" w:name="_Toc272"/>
      <w:bookmarkEnd w:id="707"/>
      <w:r>
        <w:rPr>
          <w:rtl w:val="true"/>
        </w:rPr>
        <w:t>پاسخ یک پرسش</w:t>
      </w:r>
      <w:bookmarkEnd w:id="708"/>
    </w:p>
    <w:p>
      <w:pPr>
        <w:pStyle w:val="BookText"/>
        <w:rPr/>
      </w:pPr>
      <w:r>
        <w:rPr>
          <w:rFonts w:ascii="IRNazanin" w:hAnsi="IRNazanin" w:eastAsia="IRNazanin"/>
          <w:color w:val="111111"/>
          <w:sz w:val="28"/>
          <w:sz w:val="28"/>
          <w:szCs w:val="28"/>
          <w:rtl w:val="true"/>
          <w:lang w:bidi="fa-IR"/>
        </w:rPr>
        <w:t>از بحث های گذشته پاسخ یک پرسش نیز روشن شد و آن این که هرگاه مبدأ پیدایش کارهای خارق العاده، نفس واراده نیرومند انسان است چرا معجزات پیامبران، سحر ساحران را باطل می کرد؟</w:t>
      </w:r>
    </w:p>
    <w:p>
      <w:pPr>
        <w:pStyle w:val="BookText"/>
        <w:rPr/>
      </w:pPr>
      <w:r>
        <w:rPr>
          <w:rFonts w:ascii="IRNazanin" w:hAnsi="IRNazanin" w:eastAsia="IRNazanin"/>
          <w:color w:val="111111"/>
          <w:sz w:val="28"/>
          <w:sz w:val="28"/>
          <w:szCs w:val="28"/>
          <w:rtl w:val="true"/>
          <w:lang w:bidi="fa-IR"/>
        </w:rPr>
        <w:t>پاسخ این است که معجزات و انواع دیگر کارهای خارق العاده در دو امر شریک و شبیهند و در یک چیز متفاوت و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اشتراک آنها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 اراده قوی در انجام کار خارق العاده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کار خارق العاده ای بدون اذن تکوینی الهی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را از دو آیه قرآن به خوبی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معجزات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إِلاّبِإِذْنِ اللّهِ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نمی تواند معجزه ای بیاورد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سحر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بِضارِّینَ بِهِ مِنْ أَحَد إِلاّ بِإِذْنِ اللّهِ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ساحران به کسی ضرری نمی رساند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معجزه، فعل پیامبران شمرده شده است همان طور که آیه دوم هم اضرار به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واقعیت سحر را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فعل ساحران دانسته است یعنی نفس آنان در پیدایش معجزه و سحر، مؤثر و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آیه، تحقق کار خارق العاده مستند به اذن و مشیت الهی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استناد همان استناد ضروری و اجتناب ناپذیر ممکن به واجب است، که هر فاعل بشری یا طبیعی، سرانجام به فاعل الهی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عالم بجنبد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نقطه امتیاز آنها این است که نفس پیامبران و اولیای الهی علاوه بر این رابطه ضروری، پیوند دیگری نیز دارند که آن کسبی و اختیاری است از آنجا که آنان انانیت و خودخواهی را درهم شکسته اند، و خود را تسلیم در برابر خواست خدا نموده اند، وجز رأی او طالب چیزی نیستند، از حمایت و پشتیبانی خاص خداوند برخوردار گردیده و دست قدرت خداوند پیوسته یار و حامی آنها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پوشش اراده تکوینی و تشریعی خداوند قرار گرفته اند و خداوند درباره آنان سنّت خاصی را برپا داشته است و آن غلبه قطعی پیامبران در پرتو نصرت وحمایت خاص الهی است و قرآن در آیات بسیاری این سنت جاویدان الهی را بیان کرده است که جهت روشن شدن</w:t>
      </w:r>
    </w:p>
    <w:p>
      <w:pPr>
        <w:pStyle w:val="BookText"/>
        <w:rPr/>
      </w:pPr>
      <w:r>
        <w:rPr>
          <w:rFonts w:ascii="IRNazanin" w:hAnsi="IRNazanin" w:eastAsia="IRNazanin"/>
          <w:color w:val="111111"/>
          <w:sz w:val="28"/>
          <w:sz w:val="28"/>
          <w:szCs w:val="28"/>
          <w:rtl w:val="true"/>
          <w:lang w:bidi="fa-IR"/>
        </w:rPr>
        <w:t>مطلب، نمونه هایی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پیامبران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ascii="Amiri" w:hAnsi="Amiri" w:eastAsia="Amiri" w:cs="Amiri"/>
          <w:i/>
          <w:i/>
          <w:iCs/>
          <w:color w:val="111111"/>
          <w:sz w:val="28"/>
          <w:sz w:val="28"/>
          <w:szCs w:val="28"/>
          <w:rtl w:val="true"/>
          <w:lang w:bidi="ar-SA"/>
        </w:rPr>
        <w:t>إِنَّهُمْ لَهُمُ المَنْصُورُونَ</w:t>
      </w:r>
      <w:r>
        <w:rPr>
          <w:rFonts w:ascii="Amiri" w:hAnsi="Amiri" w:eastAsia="Amiri" w:cs="Amiri"/>
          <w:color w:val="111111"/>
          <w:sz w:val="28"/>
          <w:sz w:val="28"/>
          <w:szCs w:val="28"/>
          <w:rtl w:val="true"/>
          <w:lang w:bidi="ar-SA"/>
        </w:rPr>
        <w:t xml:space="preserve"> وَإِنَّ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ما بر حمایت فرستادگانمان تعلق گرفته است، آنان یاری شدگانند، و سپاه ما غالب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ساحران از زبان موسی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 إِنَّ اللّهَ سَیُبْطِلُهُ إِنَّ اللّهَ لا یُصْلِحُ عَمَلَ المُفْسِدینَ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شما انجام دادید سحر است و خدا آن را باطل می سازد و خداوند عمل مفسدان را اصلاح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سَبَقَتْ کَلِمَتُنا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سَیُبْطِلُهُ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خوبی رمز پیروزی پیامبران بر ساحران روشن می گردد زیرا پیامبران پیوسته مورد عنایت خاص خدا بوده و از اراده قاهر و غالب او کمک می گیرند، و از طرف دیگر، ساحران مشمول سنت دیگر خداوند هستند و آن این که کار آنها باطل و بی اثر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 برتری نفس و اراده پیامبران بر ساحران وهم مشیت حکیمانه الهی در مورد غلبه همیشگی رسولان وشکست ساحران، رمز موفقیت گروه نخست وشکست گروه دوم می باشد</w:t>
      </w:r>
      <w:r>
        <w:rPr>
          <w:rFonts w:eastAsia="IRNazanin" w:cs="IRNazanin"/>
          <w:color w:val="111111"/>
          <w:sz w:val="28"/>
          <w:szCs w:val="28"/>
          <w:rtl w:val="true"/>
          <w:lang w:bidi="fa-IR"/>
        </w:rPr>
        <w:t>.</w:t>
      </w:r>
      <w:bookmarkStart w:id="709" w:name="pg16730_225602"/>
    </w:p>
    <w:p>
      <w:pPr>
        <w:pStyle w:val="BookText"/>
        <w:rPr/>
      </w:pPr>
      <w:bookmarkEnd w:id="709"/>
      <w:r>
        <w:rPr>
          <w:rFonts w:ascii="IRNazanin" w:hAnsi="IRNazanin" w:eastAsia="IRNazanin"/>
          <w:color w:val="111111"/>
          <w:sz w:val="28"/>
          <w:sz w:val="28"/>
          <w:szCs w:val="28"/>
          <w:rtl w:val="true"/>
          <w:lang w:bidi="fa-IR"/>
        </w:rPr>
        <w:t>راه های اثبات نبوت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4514543_73709187"/>
      <w:bookmarkStart w:id="711" w:name="_Toc273"/>
      <w:bookmarkEnd w:id="710"/>
      <w:r>
        <w:rPr/>
        <w:t>21</w:t>
      </w:r>
      <w:r>
        <w:rPr>
          <w:rtl w:val="true"/>
        </w:rPr>
        <w:t xml:space="preserve">- </w:t>
      </w:r>
      <w:r>
        <w:rPr>
          <w:rtl w:val="true"/>
        </w:rPr>
        <w:t>دو راه دیگر برای شناسایی پیامبران</w:t>
      </w:r>
      <w:bookmarkEnd w:id="711"/>
    </w:p>
    <w:p>
      <w:pPr>
        <w:pStyle w:val="Heading3"/>
        <w:numPr>
          <w:ilvl w:val="2"/>
          <w:numId w:val="1"/>
        </w:numPr>
        <w:rPr/>
      </w:pPr>
      <w:bookmarkStart w:id="712" w:name="__RefHeading___Toc4514545_73709187"/>
      <w:bookmarkStart w:id="713" w:name="_Toc274"/>
      <w:bookmarkEnd w:id="712"/>
      <w:r>
        <w:rPr>
          <w:rtl w:val="true"/>
        </w:rPr>
        <w:t>آیات موضوع</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 مُبَشِّراً بِرَسُول یَأْتِی مِنْ بَعْدِی اسْمُهُأَحْمَد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سُلَیْمانَ قالَ أَتُمِدُّونَنِ بِمال فَما آتانِی اللّهُ خَیْرٌ مِمّا آتاکُمْ بَلْ أَنْتُمْ بِهَدِیَّتِکُمْ تَفْرَحُونَ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714" w:name="pg16730_225603"/>
    </w:p>
    <w:p>
      <w:pPr>
        <w:pStyle w:val="Heading3"/>
        <w:numPr>
          <w:ilvl w:val="2"/>
          <w:numId w:val="1"/>
        </w:numPr>
        <w:rPr/>
      </w:pPr>
      <w:bookmarkStart w:id="715" w:name="__RefHeading___Toc4514547_73709187"/>
      <w:bookmarkStart w:id="716" w:name="_Toc275"/>
      <w:bookmarkEnd w:id="714"/>
      <w:bookmarkEnd w:id="715"/>
      <w:r>
        <w:rPr>
          <w:rtl w:val="true"/>
        </w:rPr>
        <w:t>ترجمه آیات</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عیسی فرزند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تصدیق کننده توراتی هستم که پیش روی من قرار دارد و بشارت دهنده ام به پیامبری که پس از من می 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بستگانم برای من پشتیبانی قرار ده، یعنی هارون برادرم را، و پشت مرا به وسیله او محکم نما، و او را در کار تبلیغ شریک من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 بودی، اجابت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رحمت خود، برای پشتیبانی موسی، به برادر او نبوت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سلیمان هدیه ای می فرستم تا ببینم فرستادگانم از پیش او با چه جوابی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مرا با مال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خدا به من داده، بهتر است از آنچه به شما داده است، بلکه شما هستید که به هدیههایتان خوشحال میشوید</w:t>
      </w:r>
      <w:r>
        <w:rPr>
          <w:rFonts w:eastAsia="IRNazanin" w:cs="IRNazanin"/>
          <w:color w:val="111111"/>
          <w:sz w:val="28"/>
          <w:szCs w:val="28"/>
          <w:rtl w:val="true"/>
          <w:lang w:bidi="fa-IR"/>
        </w:rPr>
        <w:t>!».</w:t>
      </w:r>
    </w:p>
    <w:p>
      <w:pPr>
        <w:pStyle w:val="Heading3"/>
        <w:numPr>
          <w:ilvl w:val="2"/>
          <w:numId w:val="1"/>
        </w:numPr>
        <w:rPr/>
      </w:pPr>
      <w:bookmarkStart w:id="717" w:name="__RefHeading___Toc4514549_73709187"/>
      <w:bookmarkStart w:id="718" w:name="_Toc276"/>
      <w:bookmarkEnd w:id="717"/>
      <w:r>
        <w:rPr>
          <w:rtl w:val="true"/>
        </w:rPr>
        <w:t>بررسی و تفسیر آیات</w:t>
      </w:r>
      <w:bookmarkEnd w:id="718"/>
    </w:p>
    <w:p>
      <w:pPr>
        <w:pStyle w:val="Heading4"/>
        <w:numPr>
          <w:ilvl w:val="3"/>
          <w:numId w:val="1"/>
        </w:numPr>
        <w:rPr/>
      </w:pPr>
      <w:bookmarkStart w:id="719" w:name="__RefHeading___Toc4514551_73709187"/>
      <w:bookmarkStart w:id="720" w:name="_Toc277"/>
      <w:bookmarkEnd w:id="719"/>
      <w:r>
        <w:rPr>
          <w:rtl w:val="true"/>
        </w:rPr>
        <w:t>اشاره</w:t>
      </w:r>
      <w:bookmarkEnd w:id="72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تصور می شود که داشتن معجزه، راه منحصر به فرد برای شناسایی پیامبران راستگو از مدعیان دروغگو می باشد در حالی که حقیقت چنین نیست، بلکه معجزه، راه عمومی است که تمام افراد می توانند از آن بهره بگیرند ولی در کنار آن، دو راه دیگر هست که به کمک آنها می توان صدق دعوی نبوت را به دست آورد</w:t>
      </w:r>
      <w:r>
        <w:rPr>
          <w:rFonts w:eastAsia="IRNazanin" w:cs="IRNazanin"/>
          <w:color w:val="111111"/>
          <w:sz w:val="28"/>
          <w:szCs w:val="28"/>
          <w:rtl w:val="true"/>
          <w:lang w:bidi="fa-IR"/>
        </w:rPr>
        <w:t>.</w:t>
      </w:r>
      <w:bookmarkStart w:id="721" w:name="pg16730_225604"/>
    </w:p>
    <w:p>
      <w:pPr>
        <w:pStyle w:val="BookText"/>
        <w:rPr/>
      </w:pPr>
      <w:bookmarkEnd w:id="721"/>
      <w:r>
        <w:rPr>
          <w:rFonts w:ascii="IRNazanin" w:hAnsi="IRNazanin" w:eastAsia="IRNazanin"/>
          <w:color w:val="111111"/>
          <w:sz w:val="28"/>
          <w:sz w:val="28"/>
          <w:szCs w:val="28"/>
          <w:rtl w:val="true"/>
          <w:lang w:bidi="fa-IR"/>
        </w:rPr>
        <w:t>یکی از این دو راه، ریشه قرآنی دارد، و دومی راهی است که عقلای جهان در قضاوت های خود بر آن تکیه می کنند و از این طریق، حق و باطل را از هم باز می شناسند و البته قرآن نیز به نوعی آن را یادآور شده است چنان که روشن خواهد شد</w:t>
      </w:r>
      <w:r>
        <w:rPr>
          <w:rFonts w:eastAsia="IRNazanin" w:cs="IRNazanin"/>
          <w:color w:val="111111"/>
          <w:sz w:val="28"/>
          <w:szCs w:val="28"/>
          <w:rtl w:val="true"/>
          <w:lang w:bidi="fa-IR"/>
        </w:rPr>
        <w:t>.</w:t>
      </w:r>
    </w:p>
    <w:p>
      <w:pPr>
        <w:pStyle w:val="Heading4"/>
        <w:numPr>
          <w:ilvl w:val="3"/>
          <w:numId w:val="1"/>
        </w:numPr>
        <w:rPr/>
      </w:pPr>
      <w:bookmarkStart w:id="722" w:name="__RefHeading___Toc4514553_73709187"/>
      <w:bookmarkStart w:id="723" w:name="_Toc278"/>
      <w:bookmarkEnd w:id="722"/>
      <w:r>
        <w:rPr/>
        <w:t>1</w:t>
      </w:r>
      <w:r>
        <w:rPr>
          <w:rtl w:val="true"/>
        </w:rPr>
        <w:t xml:space="preserve">. </w:t>
      </w:r>
      <w:r>
        <w:rPr>
          <w:rtl w:val="true"/>
        </w:rPr>
        <w:t>تنصیص پیامبر پیشین</w:t>
      </w:r>
      <w:bookmarkEnd w:id="723"/>
    </w:p>
    <w:p>
      <w:pPr>
        <w:pStyle w:val="BookText"/>
        <w:rPr/>
      </w:pPr>
      <w:r>
        <w:rPr>
          <w:rFonts w:ascii="IRNazanin" w:hAnsi="IRNazanin" w:eastAsia="IRNazanin"/>
          <w:color w:val="111111"/>
          <w:sz w:val="28"/>
          <w:sz w:val="28"/>
          <w:szCs w:val="28"/>
          <w:rtl w:val="true"/>
          <w:lang w:bidi="fa-IR"/>
        </w:rPr>
        <w:t>هرگاه نبوت فردی با دلایل قطعی ثابت شد و او نشانه ها و ویژگی های پیامبر بعد از خود را به گونه ای روشن بیان کرد، آنگاه خصوصیات وارد در کلام او به نحو روشن بر فردی منطبق گردید، در این صورت می توان نبی بعدی را از طریق تنصیص پیامبر پیشین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پیامبر قبل بر پیامبر بعد از خود و معرفی شخص او و یا بیان نشانه ها و ویژگی های او امری است که طبع رسالت و هدف نبوت آن را اقتضا می کند تا این که راه برای گرایش انسان های حقیقت جو به رسولان الهی از هر جهت هموار گردد و در نتیجه هدف بعثت تأمین شود چنان که در تاریخ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روشنی دیده می شود که امام قبل، امام پس از خود را گاهی به صورت خاص وگاهی با بیان نشانه های او، معرفی نموده است، قطعاً این روش مورد توجه پیامبران نیز بوده است چنان که در خصوص پیامبر اسلام نص قرآنی این مطلب را تأیید می کند هر چند به خاطر تحریف حقایق تاریخی این مطلب در مورد همه پیامبران در دسترس ما نمی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مدعی آن هستند که حضرت مسیح پیامبر پس از خود را به عنوان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و قرآن این حقیقت را در آیه یاد</w:t>
      </w:r>
    </w:p>
    <w:p>
      <w:pPr>
        <w:pStyle w:val="BookText"/>
        <w:rPr/>
      </w:pPr>
      <w:r>
        <w:rPr>
          <w:rFonts w:ascii="IRNazanin" w:hAnsi="IRNazanin" w:eastAsia="IRNazanin"/>
          <w:color w:val="111111"/>
          <w:sz w:val="28"/>
          <w:sz w:val="28"/>
          <w:szCs w:val="28"/>
          <w:rtl w:val="true"/>
          <w:lang w:bidi="fa-IR"/>
        </w:rPr>
        <w:t>شده در زیر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عیسی فرزند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تصدیق کننده توراتی هستم که پیش روی من قرار دارد و بشارت دهنده ام به پیامبری که پس از من می 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پیامبر بعدی را معرفی کرده و حتی نام او را بیان نموده است، هرگاه یک چنین تنصیص بدون شک و تردید بر فردی منطبق گردید، حجت بر همگان تمام است و باید او را به عنوان پیامبر زمان خود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یاد شده تنصیص مسیح را به صورت فشرده نقل کرده است و چون در زمان نزول قرآن، انجیل در دست بود در این قسمت تفصیل نداده است ولی با مراجعه به انجیل یوحنا فصل 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وی علاوه بر ذکر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خصوصیات او را نیز متذکر شده است و با توجه به خصوصیات وارد در آن که همگی در مورد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ای در تطبیق آن نص بر این مورد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ما در نبوت عامه به صورت کلی است، در این مورد بیش از این سخن نمی گوییم، و تفصیل این قسمت را در نبوت خاصه بیان خواهیم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نکته دیگری را یادآور می شویم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مسیح</w:t>
      </w:r>
    </w:p>
    <w:p>
      <w:pPr>
        <w:pStyle w:val="BookText"/>
        <w:rPr/>
      </w:pPr>
      <w:r>
        <w:rPr>
          <w:rFonts w:ascii="IRNazanin" w:hAnsi="IRNazanin" w:eastAsia="IRNazanin"/>
          <w:color w:val="111111"/>
          <w:sz w:val="28"/>
          <w:sz w:val="28"/>
          <w:szCs w:val="28"/>
          <w:rtl w:val="true"/>
          <w:lang w:bidi="fa-IR"/>
        </w:rPr>
        <w:t xml:space="preserve">بر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نمود حضرت موسی نیز پیامبر معاصر خود را معرفی کرده است او از درگاه الهی خواست که برادر او هارون را در امر نبوت شریک سازد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ascii="Amiri" w:hAnsi="Amiri" w:eastAsia="Amiri" w:cs="Amiri"/>
          <w:i/>
          <w:i/>
          <w:iCs/>
          <w:color w:val="111111"/>
          <w:sz w:val="28"/>
          <w:sz w:val="28"/>
          <w:szCs w:val="28"/>
          <w:rtl w:val="true"/>
          <w:lang w:bidi="ar-SA"/>
        </w:rPr>
        <w:t>أُشْدُدْبِهِ أَزْرِی</w:t>
      </w:r>
      <w:r>
        <w:rPr>
          <w:rFonts w:ascii="Amiri" w:hAnsi="Amiri" w:eastAsia="Amiri" w:cs="Amiri"/>
          <w:color w:val="111111"/>
          <w:sz w:val="28"/>
          <w:sz w:val="28"/>
          <w:szCs w:val="28"/>
          <w:rtl w:val="true"/>
          <w:lang w:bidi="ar-SA"/>
        </w:rPr>
        <w:t xml:space="preserve"> وَأَشْرِکْهُ فِی أَمْرِی</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بستگانم برای من پشتیبانی قرار ده، یعنی هارون برادرم را، و پشت مرا به وسیله او محکم نما، و او را در کار تبلیغ شریک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درخواست او را پذیرفت و نبوت هارون نیز به وسیله خود موسی اعلام 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 بودی، اجابت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رحمت خود، برای پشتیبانی موسی، به برادر او نبوت دادیم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تذکر نکته ای ناگزیریم و آن این که تصریح پیامبر پیشین و انطباق گفتار او بر پیامبر بعدی باید آنچنان روشن باشد که برای افراد حق جو، جای شک و ابهام نباشد بنابر این، این که گاهی دیده می شود مزدوران استعمار با تحریف ها و دروغ سازی های بسیار آیات قرآن را بر افرادی مانند باب و بهاء</w:t>
      </w:r>
      <w:bookmarkStart w:id="724" w:name="pg16730_225607"/>
    </w:p>
    <w:p>
      <w:pPr>
        <w:pStyle w:val="BookText"/>
        <w:rPr/>
      </w:pPr>
      <w:bookmarkEnd w:id="724"/>
      <w:r>
        <w:rPr>
          <w:rFonts w:ascii="IRNazanin" w:hAnsi="IRNazanin" w:eastAsia="IRNazanin"/>
          <w:color w:val="111111"/>
          <w:sz w:val="28"/>
          <w:sz w:val="28"/>
          <w:szCs w:val="28"/>
          <w:rtl w:val="true"/>
          <w:lang w:bidi="fa-IR"/>
        </w:rPr>
        <w:t>تطبیق می کنند، به طور مسلم فاقد ارزش و اعتبار می باشد و ما در بحث نبوت خاصه به گونه ای به تحریف های آنان اشاره خواهیم کرد</w:t>
      </w:r>
      <w:r>
        <w:rPr>
          <w:rFonts w:eastAsia="IRNazanin" w:cs="IRNazanin"/>
          <w:color w:val="111111"/>
          <w:sz w:val="28"/>
          <w:szCs w:val="28"/>
          <w:rtl w:val="true"/>
          <w:lang w:bidi="fa-IR"/>
        </w:rPr>
        <w:t>.</w:t>
      </w:r>
    </w:p>
    <w:p>
      <w:pPr>
        <w:pStyle w:val="Heading4"/>
        <w:numPr>
          <w:ilvl w:val="3"/>
          <w:numId w:val="1"/>
        </w:numPr>
        <w:rPr/>
      </w:pPr>
      <w:bookmarkStart w:id="725" w:name="__RefHeading___Toc4514555_73709187"/>
      <w:bookmarkStart w:id="726" w:name="_Toc279"/>
      <w:bookmarkEnd w:id="725"/>
      <w:r>
        <w:rPr/>
        <w:t>2</w:t>
      </w:r>
      <w:r>
        <w:rPr>
          <w:rtl w:val="true"/>
        </w:rPr>
        <w:t xml:space="preserve">. </w:t>
      </w:r>
      <w:r>
        <w:rPr>
          <w:rtl w:val="true"/>
        </w:rPr>
        <w:t>گرد آوری قراین و شواهد</w:t>
      </w:r>
      <w:bookmarkEnd w:id="726"/>
    </w:p>
    <w:p>
      <w:pPr>
        <w:pStyle w:val="BookText"/>
        <w:rPr/>
      </w:pPr>
      <w:r>
        <w:rPr>
          <w:rFonts w:ascii="IRNazanin" w:hAnsi="IRNazanin" w:eastAsia="IRNazanin"/>
          <w:color w:val="111111"/>
          <w:sz w:val="28"/>
          <w:sz w:val="28"/>
          <w:szCs w:val="28"/>
          <w:rtl w:val="true"/>
          <w:lang w:bidi="fa-IR"/>
        </w:rPr>
        <w:t>راه سوم برای شناسایی نبی راستگو از متنبی دروغگو این است که انسان با گرد آوردن قرائن و شواهد، قضیه را یک طرفه سازد و از مجموع آنچه در زندگی و برنامه فرد مدعی نبوت وجود دارد حقیقت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قرائن نتیجه مثبت دارد و می رساند که مدعی، راستگو است و گاهی نتیجه منفی داشته و دعوی او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دادگاه های جهان برای شناختن مجرم و یا فرد بی گناه این روش،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قتلی رخ می دهد، پرونده ای تنظیم و پای گروهی به میان کشیده می شود، بازپرسان زبردست با بازجویی های متعدد و متنوع می توانند گنهکار را از بی گناه تمییز دهند مثلاً اگر کسی بخواهد درمورد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قراین بپردازد باید پیرامون موضوعات یاد شده در زیر تحقیق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سوابق زندگی او پیش از بعثت، و این که آیا در این بخش از عمر، انسانی وارسته بوده و انسان گنهکار و آلوده؟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که از آنجا برخاسته آیا یک محیط علمی و فرهنگی بوده، یا یک محیط دور از فرهنگ و دانش؟ طبعاً در صورت دوم کتاب او که قرآن است، نمی تواند محصول محیط علمی او باشد در حالی که اگر او از میان یک جامعه تحصیل کرده بر می خاست تأثیر محیط در برنامه های او امری محتمل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محتویات آیین او، هرگاه محتویات آیین او در اصول و فروع در درجه بسیار بالایی قرار گیرد این گواه بر آن است که آورنده این برنامه از مقام غیب کمک می گیرد در حالی که اگر در مورد خدا و صفات او و مسائل حقوقی، نظامی، سیاسی و غیره، سخنان بی مایه را مطرح نماید و در بیان مسائل اخلاقی و روش بهره مندی از مواهب طبیعی با شهوت رانان همفکر باشد در این صورت نمی توان برنامه او را یک مکتب الهی انگاشت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او در راه دعوت واین که حاضر شود جان و مال خود را در راه هدف فدا سازد، نشانه معنویت و اخلاص او است و به روشنی ثابت می کند که وی در تبلیغ شریعت انگیزه مادی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وسایلی که او در پیشبرد آیین خود از آن بهره گرفته است، آیا او در نبرد با دشمنان اصول اخلاقی جنگ را رعایت می کرد یا به خاطر رسیدن به هدف از هر وسیله ای بهره می گرفت؟</w:t>
      </w:r>
    </w:p>
    <w:p>
      <w:pPr>
        <w:pStyle w:val="BookText"/>
        <w:rPr/>
      </w:pPr>
      <w:r>
        <w:rPr>
          <w:rFonts w:ascii="IRNazanin" w:hAnsi="IRNazanin" w:eastAsia="IRNazanin"/>
          <w:color w:val="111111"/>
          <w:sz w:val="28"/>
          <w:sz w:val="28"/>
          <w:szCs w:val="28"/>
          <w:rtl w:val="true"/>
          <w:lang w:bidi="fa-IR"/>
        </w:rPr>
        <w:t>در این قسمت، مطالعه غزوات پیامبر و برنامه های تبلیغی او می تواند رهگشا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پیروان و یاران نزدیک وی از نظر روحی و اخلاقی می تواند پرده از روحیات مدعی نبوت بر دارد زیرا انسان هرچه هم پنهان کار باشد نمی تواند خصوصیات زندگی خود را از بستگان و نزدیکان و ارادتمندان درجه یک پنهان سازد این جا است که اگر وضع پیروان او از نظر فکری وروحی در درجه بالایی قرار داشته باشد حاکی ازآن است که مدعی نبوت، انسان والا و برجسته ای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تناقض و خلافگویی در برنامه، حاکی از احاطه مقام ربوبی بر برنامه های او است و گرنه بشر عادی خطا کار و غیر معصوم، هر روز نغمه ای را ساز کرده و پیوسته مرتکب تناقض گویی می شود ولی یکنواختی او در مقام</w:t>
      </w:r>
    </w:p>
    <w:p>
      <w:pPr>
        <w:pStyle w:val="BookText"/>
        <w:rPr/>
      </w:pPr>
      <w:r>
        <w:rPr>
          <w:rFonts w:ascii="IRNazanin" w:hAnsi="IRNazanin" w:eastAsia="IRNazanin"/>
          <w:color w:val="111111"/>
          <w:sz w:val="28"/>
          <w:sz w:val="28"/>
          <w:szCs w:val="28"/>
          <w:rtl w:val="true"/>
          <w:lang w:bidi="fa-IR"/>
        </w:rPr>
        <w:t>بیان مرام خود چه در موقع عزت و قوت و چه در موقع ضعف، نشانگر صفا و صدق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یک پیرو بیش نداشت خود را بنده و رسول خدا خواند، و روزی هم که شبه جزیره را تسخیر کرد، همان را تکرار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قراینی است که به عنوان نمونه بازگو شد، و هرگز قراین و شواهد منحصر به اینها نیست و ما در بخش نبوت پیامبر اسلام از نظر قرآن به تشریح این قراین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ازاین روش بهره گرفت، قیصر پادشاه روم بود، وی آنگاه که نامه ای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 برای شناسایی پیامبر تلاش کرد که عده ای از نزدیکان او را که برای تجارت به شام آمده بودند به دربار خود احضار کند، سپس با طرح سؤالات هفت گانه توانست به نتیجه برسد وما مشروح این داستان را در آینده بازگو خواهیم کرد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با یک نظر به قرآن کریم می توان دریافت که پیمودن این راه سابقه ای بس طولانی داشته است زیرا وقتی نامه سلیمان به دست بلقیس رسید او به اطرافیان خود گفت من هم اکنون هدیه ای را برای سلیمان می فرستم و منتظر عکس العمل او هستم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سلیمان هدیه ای می فرستم تا ببینم فرستادگانم از پیش او با چه جوابی باز می گردند؟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داشت که سلیمان پادشاه است و اهداف دنیوی دارد و می توان او را از طریق تطمیع خاموش نمود ولی وقتی فرستادگان نزد سلیمان رفتند و</w:t>
      </w:r>
    </w:p>
    <w:p>
      <w:pPr>
        <w:pStyle w:val="BookText"/>
        <w:rPr/>
      </w:pPr>
      <w:r>
        <w:rPr>
          <w:rFonts w:ascii="IRNazanin" w:hAnsi="IRNazanin" w:eastAsia="IRNazanin"/>
          <w:color w:val="111111"/>
          <w:sz w:val="28"/>
          <w:sz w:val="28"/>
          <w:szCs w:val="28"/>
          <w:rtl w:val="true"/>
          <w:lang w:bidi="fa-IR"/>
        </w:rPr>
        <w:t>هدیه ها را تقدیم کردند با نهیب او روبرو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ثروت دنیا کمک می کنید؟ آنچه خدا به من داده است نیکوتر از آن است که شما آورده اید این شما هستید که با مال دنیا خشنود می شوید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این گونه پاسخ، پاسخ پیامبران و مردان الهی است در حالی که اهل دنیا در این موارد راه مجامله و معامله را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راه در میان متکلمان اسلامی چندان رواج نداشته و کمتر از آن بهره گرفته اند و فقط دو نفر از آنان را می توان نام برد که پیمودن این راه را بار دیگر رواج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میزان الموازین فی امر الدین یعنی مولی نجفعلی تبریزی که به عنوان روحانی شیعه در اسلامبول می زیست وی در کتاب خود که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طبع رسیده است ازاین راه بهره گرفته و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مطلب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الوحی المحمّدی یعنی سید 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از گردآوری قراین و شواهد در اثبات حقانیت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 است و تا آنجا که فرصت اجازه می داد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 گفته ایم وشواهد و قراینی را گرد آورده و نتیجه گرفته ایم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طور که یادآور شدیم، این دو راه اخیر راه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انسان های محقق و کنجکار می توانند ازاین دو راه بهره بگیرند، از این جهت در پرتو رحمت حق راه های سه گانه ای در اختیار انسان ها قرار گرفته است و هر کس می تواند به فرا خور استعداد خود از آن بهره بگیرد</w:t>
      </w:r>
      <w:r>
        <w:rPr>
          <w:rFonts w:eastAsia="IRNazanin" w:cs="IRNazanin"/>
          <w:color w:val="111111"/>
          <w:sz w:val="28"/>
          <w:szCs w:val="28"/>
          <w:rtl w:val="true"/>
          <w:lang w:bidi="fa-IR"/>
        </w:rPr>
        <w:t>.</w:t>
      </w:r>
      <w:bookmarkStart w:id="727" w:name="pg16730_225611"/>
    </w:p>
    <w:p>
      <w:pPr>
        <w:pStyle w:val="BookText"/>
        <w:rPr/>
      </w:pPr>
      <w:bookmarkEnd w:id="727"/>
      <w:r>
        <w:rPr>
          <w:rFonts w:ascii="IRNazanin" w:hAnsi="IRNazanin" w:eastAsia="IRNazanin"/>
          <w:color w:val="111111"/>
          <w:sz w:val="28"/>
          <w:sz w:val="28"/>
          <w:szCs w:val="28"/>
          <w:rtl w:val="true"/>
          <w:lang w:bidi="fa-IR"/>
        </w:rPr>
        <w:t>پیامبران وروش ایفای رسالت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28" w:name="__RefHeading___Toc4514557_73709187"/>
      <w:bookmarkStart w:id="729" w:name="_Toc280"/>
      <w:bookmarkEnd w:id="728"/>
      <w:r>
        <w:rPr/>
        <w:t>22</w:t>
      </w:r>
      <w:r>
        <w:rPr>
          <w:rtl w:val="true"/>
        </w:rPr>
        <w:t xml:space="preserve">- </w:t>
      </w:r>
      <w:r>
        <w:rPr>
          <w:rtl w:val="true"/>
        </w:rPr>
        <w:t>اساس دعوت پیامبران</w:t>
      </w:r>
      <w:bookmarkEnd w:id="729"/>
    </w:p>
    <w:p>
      <w:pPr>
        <w:pStyle w:val="Heading3"/>
        <w:numPr>
          <w:ilvl w:val="2"/>
          <w:numId w:val="1"/>
        </w:numPr>
        <w:rPr/>
      </w:pPr>
      <w:bookmarkStart w:id="730" w:name="__RefHeading___Toc4514559_73709187"/>
      <w:bookmarkStart w:id="731" w:name="_Toc281"/>
      <w:bookmarkEnd w:id="730"/>
      <w:r>
        <w:rPr>
          <w:rtl w:val="true"/>
        </w:rPr>
        <w:t>آیات موضوع</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أَیّاماً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اسْتَغْفِرُوا رَبَّکُمْ ثُمَّ تُوبُوا إِلَیْهِ یُرْسِل السَّماءَ عَلَیْکُمْ مِدراراً وََیَزِدْکُمْ قُوَّةً إِلی قُوَّتِکُمْ وَ لا تَتَوَلَّوا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بِأَمْوالوَ بَنِینَ وَیَجْعَلْ لَکُمْ جَنّات وَیَجْعَل لَکُمْ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 وَاعْلَمُوا انَّ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وَما أَصابَکَ مِنْ سَیِّئَة فَمِنْنَفْسِکَ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 أَنْ یُصیبَکُمْ مِثْلُ ما أَصابَ قَوْمَ نُوح أَوْ قَوْمَ هُود أَوْ قَومَ صالِح وَ ما قَوْمُ لُوط مِنْکُمْ بِبَعید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رَبِّکَ إِلی فِرْعَونَ وَمَلَئِهِ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إِلاّخَلا فِیها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أَهْلَکْنا مِنْ قَرْیَة إِلاّ لَها مُنْذِرُونَ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وَإِنَّما أَنَا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إِنِّی لَکُمْ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إِلاّالْحَقَّ قَدْ جِئْتُکُمْ بِبَیِّنَة مِنْ رَبِّکُمْ فَأَرْسِلْ مَعِیَ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یُکَذِّبُوکَ فَقَدْکَذَّبَ الَّذِینَ مِنْ قَبْلِهِمْ جاءَتْهُمْ رُسُلُهُمْ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وَآتانِی رَحْمَةً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أَفَتَعْبُدُونَ مِنْ دُونِ اللّهِ ما لا یَنْفَعُکُمْ شْیْئاً وَلا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732" w:name="pg16730_225614"/>
    </w:p>
    <w:p>
      <w:pPr>
        <w:pStyle w:val="Heading3"/>
        <w:numPr>
          <w:ilvl w:val="2"/>
          <w:numId w:val="1"/>
        </w:numPr>
        <w:rPr/>
      </w:pPr>
      <w:bookmarkStart w:id="733" w:name="__RefHeading___Toc4514561_73709187"/>
      <w:bookmarkStart w:id="734" w:name="_Toc282"/>
      <w:bookmarkEnd w:id="732"/>
      <w:bookmarkEnd w:id="733"/>
      <w:r>
        <w:rPr>
          <w:rtl w:val="true"/>
        </w:rPr>
        <w:t>ترجمه آیات</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مدتی کوتاه آتش دوزخ ما را نخواهد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جز کافران کسی مأیوس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پیامبرانی برانگیخت که مژده آور و بیم دهنده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بر انگیخت مژده بخش و بیم دهنده تا مردم بر خدا حجتی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بر مردم، تمام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آمرزش بخواهید و سپس به سوی او برگردید، او ابرهای باران زا را به سوی شما می فرستد و بر نیروی شما می افزاید، با گناه از خدا روی برمتابید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آبادی ها و شهرها ایمان آورده و از گناه پرهیز کرده بودند، برکات زمین و آسمان را به روی آنان می 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وما آنان رابه مقتضای اعمالشان مؤاخذه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کنید، او آمرزنده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 به سوی شما می فرستد و شما را با ثروت ها و فرزندان کمک می کند، وباغ ها و جویبارها در اختیار شما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ناگواری که به شما می رسد نتیجه کارهایی است که انجام داده اید و او از بسیاری از کارهای ناروا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عذابی که تنها دامنگیر ستمگران نمی شود بپرهیزید، و بدانید که عذاب خدا شدید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زندگی دنیوی به تو نیکی برسد از جانب خداست و اگر بدی برسد محصول کارهای خودت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عداوت با من موجب آن شود که آنچه به قوم نوح وقوم هود و قوم صالح رسید دامنگیر شما شود، و قوم لوط از شما دور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حجت از جانب پروردگار تو برای فرعون و اطرافیان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نیست جز اینکه در میان شان هشدار دهنده ای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قریه ای را هلاک نکردیم مگر اینکه هشدار دهندگانی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فقط از جانب خدا است،و من تنها بیم دهنده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را به 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 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من که درباره خدا جز سخن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شما دلیل روشنگری آورده ام، بنی اسرائیل را آزاد کن و همراه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کسانی را که پیش از تو بودند نیز تکذیب کرده اند و فرستادگان ما به سوی آنان با دلایل روشنی بخش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اگر من دلیلی از پروردگار خود بیاورم و او به من از جانب خود رحمت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دلایل روشن فرستادیم و به همراه آنان کتاب و میزان نازل کردیم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بر او تاریک شد، ستاره را مشاهده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bookmarkStart w:id="735" w:name="pg16730_225616"/>
    </w:p>
    <w:p>
      <w:pPr>
        <w:pStyle w:val="BookText"/>
        <w:rPr/>
      </w:pPr>
      <w:bookmarkEnd w:id="735"/>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سر زدن ماه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راهنمایی نکند در گمراهی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خورشید را تابان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است، امّا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شریک خدا قرار می دهید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موجوداتی را می پرستید که نسبت به شما سود و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آوخ بر شما و معبودانی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آغاز آن را آفرید زنده اش می کند و او بر هر آفرینشی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فرزانگی و اندزری نیکو به راه پروردگارت بخوان و با بهترین طریق با آنان مباحثه کن، پروردگار، گمراهان و هدایت شدگان طریقش را بهتر می شناسد</w:t>
      </w:r>
      <w:r>
        <w:rPr>
          <w:rFonts w:eastAsia="IRNazanin" w:cs="IRNazanin"/>
          <w:color w:val="111111"/>
          <w:sz w:val="28"/>
          <w:szCs w:val="28"/>
          <w:rtl w:val="true"/>
          <w:lang w:bidi="fa-IR"/>
        </w:rPr>
        <w:t>».</w:t>
      </w:r>
    </w:p>
    <w:p>
      <w:pPr>
        <w:pStyle w:val="Heading3"/>
        <w:numPr>
          <w:ilvl w:val="2"/>
          <w:numId w:val="1"/>
        </w:numPr>
        <w:rPr/>
      </w:pPr>
      <w:bookmarkStart w:id="736" w:name="__RefHeading___Toc4514563_73709187"/>
      <w:bookmarkStart w:id="737" w:name="_Toc283"/>
      <w:bookmarkEnd w:id="736"/>
      <w:r>
        <w:rPr>
          <w:rtl w:val="true"/>
        </w:rPr>
        <w:t>بررسی و تفسیر آیات</w:t>
      </w:r>
      <w:bookmarkEnd w:id="737"/>
    </w:p>
    <w:p>
      <w:pPr>
        <w:pStyle w:val="Heading4"/>
        <w:numPr>
          <w:ilvl w:val="3"/>
          <w:numId w:val="1"/>
        </w:numPr>
        <w:rPr/>
      </w:pPr>
      <w:bookmarkStart w:id="738" w:name="__RefHeading___Toc4514565_73709187"/>
      <w:bookmarkStart w:id="739" w:name="_Toc284"/>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اساس دعوت پیامبران الهی را دو مطلب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مسئله بشارت وانذار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حجت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آنان گاهی کار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اقامه دلیل و استدلال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این دو پایه را در عبارت کوتاهی بیان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عامل درونی و بیرونی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وعیدهای مربوط به آخرت، که افراد را به انجام وظیفه وادار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و بیّنات که اندیشه ها را باز و به عقل ها نورانیت می بخشید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عامل جهاد و نقش آن در ترویج آیین یکتا پرستی مطلب دیگری است که بعداً متذکّر می شویم</w:t>
      </w:r>
      <w:r>
        <w:rPr>
          <w:rFonts w:eastAsia="IRNazanin" w:cs="IRNazanin"/>
          <w:color w:val="111111"/>
          <w:sz w:val="28"/>
          <w:szCs w:val="28"/>
          <w:rtl w:val="true"/>
          <w:lang w:bidi="fa-IR"/>
        </w:rPr>
        <w:t>.</w:t>
      </w:r>
      <w:bookmarkStart w:id="740" w:name="pg16730_225617"/>
    </w:p>
    <w:p>
      <w:pPr>
        <w:pStyle w:val="Heading4"/>
        <w:numPr>
          <w:ilvl w:val="3"/>
          <w:numId w:val="1"/>
        </w:numPr>
        <w:rPr/>
      </w:pPr>
      <w:bookmarkStart w:id="741" w:name="__RefHeading___Toc4514567_73709187"/>
      <w:bookmarkStart w:id="742" w:name="_Toc285"/>
      <w:bookmarkEnd w:id="740"/>
      <w:bookmarkEnd w:id="741"/>
      <w:r>
        <w:rPr>
          <w:rtl w:val="true"/>
        </w:rPr>
        <w:t>عامل اوّل</w:t>
      </w:r>
      <w:r>
        <w:rPr>
          <w:rtl w:val="true"/>
        </w:rPr>
        <w:t xml:space="preserve">: </w:t>
      </w:r>
      <w:r>
        <w:rPr>
          <w:rtl w:val="true"/>
        </w:rPr>
        <w:t>عامل برونی ـ امید و بیم</w:t>
      </w:r>
      <w:bookmarkEnd w:id="742"/>
    </w:p>
    <w:p>
      <w:pPr>
        <w:pStyle w:val="Heading5"/>
        <w:numPr>
          <w:ilvl w:val="4"/>
          <w:numId w:val="1"/>
        </w:numPr>
        <w:rPr/>
      </w:pPr>
      <w:bookmarkStart w:id="743" w:name="__RefHeading___Toc4514569_73709187"/>
      <w:bookmarkStart w:id="744" w:name="_Toc286"/>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از نظر اصول تربیتی، خطرناک ترین روش در تربیت یک انسان، تکیه بر امید تنها، و یا بیم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که بر تک عاملی استوار باشد یا مایه طغیان، ویا وسیله یأس خواهد بود، امید بیش ازحد مایه سهل انگاری می گردد، و چه بسا فرد تحت تربیت از انجام وظایف شانه خالی می کند، فرزندان بنی اسرائیل به خاطر امید فزون از حد، راه طغیان و تجاوز را در پیش گرفتند و خود را ملت برگزیده انگاشتند و از هر نوع فساد به امید مغفرت خدا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آنان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 إِلاّ أَیّاماً مَعْدُودةً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مدتی کوتاه آتش دوزخ ما را نخواهد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بیم تنها کارساز نیست چه بسا مایه یأس و نومیدی می گردد و از این جهت قرآن یأس و نومیدی از رحمت خدا را از ویژگی های کافران می شمارد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جز کافران کسی مأیوس نمی گردد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برنامه های امروز امور تربیتی، به هر دو عامل توجه شده و به موازات یکدیگر پیش می روند، مثلاً اگر در جوامع پیشرفته زندان و تبعید و کارهای اجباری و سرانجام اعدام هست، در برابر آن تشویق و تقدیر و ترفیع رتبه و معرفی افراد خدمتگزار به جامعه، نیزوجود دارد</w:t>
      </w:r>
      <w:r>
        <w:rPr>
          <w:rFonts w:eastAsia="IRNazanin" w:cs="IRNazanin"/>
          <w:color w:val="111111"/>
          <w:sz w:val="28"/>
          <w:szCs w:val="28"/>
          <w:rtl w:val="true"/>
          <w:lang w:bidi="fa-IR"/>
        </w:rPr>
        <w:t>.</w:t>
      </w:r>
      <w:bookmarkStart w:id="745" w:name="pg16730_225618"/>
    </w:p>
    <w:p>
      <w:pPr>
        <w:pStyle w:val="BookText"/>
        <w:rPr/>
      </w:pPr>
      <w:bookmarkEnd w:id="745"/>
      <w:r>
        <w:rPr>
          <w:rFonts w:ascii="IRNazanin" w:hAnsi="IRNazanin" w:eastAsia="IRNazanin"/>
          <w:color w:val="111111"/>
          <w:sz w:val="28"/>
          <w:sz w:val="28"/>
          <w:szCs w:val="28"/>
          <w:rtl w:val="true"/>
          <w:lang w:bidi="fa-IR"/>
        </w:rPr>
        <w:t>در برنامه های پیامبران بشارت و انذار، بیم و امید، به موازات یکدیگر پیشرفته و پیامبران خدا چنین معرفی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پیامبرانی برانگیخت که مژده آور و بیم دهنده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لِئَلاّ یَکُونَ لِلنّاسِ عَلَی اللّهِ حُجَّةٌ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بر انگیخت مژده بخش و بیم دهنده تا مردم بر خدا حجتی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بر مردم،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های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امید و بیم به صورت کلّی مطرح شده اند ولی در آیات دیگر، کلیات، حالت جزئی به خود گرفته، و می توان فهرست این نویدها و بیم های جزئی را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نعمت های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از نقمت های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نعمت های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دادن از عذاب های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بشارت و انذار رسولان الهی بر این چهار محور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آیاتی که پیرامون هر چهار موضوع وارد شده است اشاره می کنیم</w:t>
      </w:r>
      <w:r>
        <w:rPr>
          <w:rFonts w:eastAsia="IRNazanin" w:cs="IRNazanin"/>
          <w:color w:val="111111"/>
          <w:sz w:val="28"/>
          <w:szCs w:val="28"/>
          <w:rtl w:val="true"/>
          <w:lang w:bidi="fa-IR"/>
        </w:rPr>
        <w:t>:</w:t>
      </w:r>
    </w:p>
    <w:p>
      <w:pPr>
        <w:pStyle w:val="Heading5"/>
        <w:numPr>
          <w:ilvl w:val="4"/>
          <w:numId w:val="1"/>
        </w:numPr>
        <w:rPr/>
      </w:pPr>
      <w:bookmarkStart w:id="746" w:name="__RefHeading___Toc4514571_73709187"/>
      <w:bookmarkStart w:id="747" w:name="_Toc287"/>
      <w:bookmarkEnd w:id="746"/>
      <w:r>
        <w:rPr/>
        <w:t>1</w:t>
      </w:r>
      <w:r>
        <w:rPr>
          <w:rtl w:val="true"/>
        </w:rPr>
        <w:t xml:space="preserve">. </w:t>
      </w:r>
      <w:r>
        <w:rPr>
          <w:rtl w:val="true"/>
        </w:rPr>
        <w:t>بشارت به نعمت های دنیوی</w:t>
      </w:r>
      <w:bookmarkEnd w:id="74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قرآن،ایمان به خدا و تقوا در جهان آفرینش مؤثر می باشند،</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مادی عمل انسان را بریده از جهان خلقت می اندیشد و معتقد است که کردار انسان، تنها از جهان آفرینش متأثر می گردد ولی در عالم آفرینش خصوصاً عالم های دور دست،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یک انسان الهی و خصوصاً پیرو قرآن کریم رابطه این دو، بالاتر از رابطه تأثر یک جانبه انسان از جهان خارج است بلکه هر دو در یکدیگر تأثیر می گذارند، اگر انسان از نعمت های الهی از قبیل نور و آب و دیگر مواهب طبیعی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و کردار او در صفحه گیتی اثر می گذارند وجهان آفرینش از شیوه زندگی او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رابطه محسوس نیست که بتوان در آزمایشگاه ها بر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رابطه را جهان غیب بازگو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ایمان و کفر تو در آمدن و نیامدن باران، و در فراوانی و کمی 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پیامبران الهی بشارت به فزونی نعمت های دنیوی را یکی از اهرم های تبلیغاتی خود قرار داده ویادآور می شدند که تقوا و پاکدامنی شما موجب ارسال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آیات را در این جا متذکر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 به قوم خود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اسْتَغْفِرُوا رَبَّکُمْ ثُمَّ تُوبُوا إِلَیْهِ یُرْسِلِ السَّماءَ</w:t>
      </w:r>
      <w:bookmarkStart w:id="748" w:name="pg16730_225620"/>
    </w:p>
    <w:p>
      <w:pPr>
        <w:pStyle w:val="BookText"/>
        <w:rPr/>
      </w:pPr>
      <w:bookmarkEnd w:id="748"/>
      <w:r>
        <w:rPr>
          <w:rFonts w:ascii="Amiri" w:hAnsi="Amiri" w:eastAsia="Amiri" w:cs="Amiri"/>
          <w:color w:val="111111"/>
          <w:sz w:val="28"/>
          <w:sz w:val="28"/>
          <w:szCs w:val="28"/>
          <w:rtl w:val="true"/>
          <w:lang w:bidi="ar-SA"/>
        </w:rPr>
        <w:t>عَلَیْکُمْ مِدراراً وََیَزِدْکُمْ قُوَّةً إِلی قُوَّتِکُمْ وَ لا تَتَولَّوا مُجْرِمینَ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آمرزش بخواهید و سپس به سوی او برگردید، او ابرهای باران زا را به سوی شما می فرستد و بر نیروی شما می افزاید، با گناه از خدا روی برمتابید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آبادی ها و شهرها ایمان آورده و از گناه پرهیز کرده بودند، برکات زمین و آسمان را به روی آنان می 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وما آنان رابه مقتضای اعمالشان مؤاخذه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نوح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بِأَمْوالوَ 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کنید، او آمرزنده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 به سوی شما می فرستد و شما را با ثروت ها و فرزندان کمک می کند، وباغ ها و جویبارها در اختیار شما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و آیات دیگر ، افعال بشر را اعم از زیبا و زشت مؤثر در آفرینش می داند، گویی جهان خلقت موجود زنده ای است که می بیند و می شنود و از کارهای بشر تأثر می پذیرد، و در برابر آن واکنش نشان می دهد، پیامبران با توجه دادن انسان به چنین سرنوشت های زیبا و زشت که خواه ناخواه دامنگیر انسان می شود او را به سوی ایمان و تقوا و اعمال شایسته دعوت می کردند</w:t>
      </w:r>
      <w:r>
        <w:rPr>
          <w:rFonts w:eastAsia="IRNazanin" w:cs="IRNazanin"/>
          <w:color w:val="111111"/>
          <w:sz w:val="28"/>
          <w:szCs w:val="28"/>
          <w:rtl w:val="true"/>
          <w:lang w:bidi="fa-IR"/>
        </w:rPr>
        <w:t>.</w:t>
      </w:r>
    </w:p>
    <w:p>
      <w:pPr>
        <w:pStyle w:val="Heading5"/>
        <w:numPr>
          <w:ilvl w:val="4"/>
          <w:numId w:val="1"/>
        </w:numPr>
        <w:rPr/>
      </w:pPr>
      <w:bookmarkStart w:id="749" w:name="__RefHeading___Toc4514573_73709187"/>
      <w:bookmarkStart w:id="750" w:name="_Toc288"/>
      <w:bookmarkEnd w:id="749"/>
      <w:r>
        <w:rPr/>
        <w:t>2</w:t>
      </w:r>
      <w:r>
        <w:rPr>
          <w:rtl w:val="true"/>
        </w:rPr>
        <w:t xml:space="preserve">. </w:t>
      </w:r>
      <w:r>
        <w:rPr>
          <w:rtl w:val="true"/>
        </w:rPr>
        <w:t>بیم از نقمت های دنیوی</w:t>
      </w:r>
      <w:bookmarkEnd w:id="75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پیشین استفاده شد که نه تنها عمل نیک انسان در جلب رحمت الهی مؤثر است بلکه اعمال بد انسان نیز در جهان آفرینش مؤثر می باشد و</w:t>
      </w:r>
      <w:bookmarkStart w:id="751" w:name="pg16730_225621"/>
    </w:p>
    <w:p>
      <w:pPr>
        <w:pStyle w:val="BookText"/>
        <w:rPr/>
      </w:pPr>
      <w:bookmarkEnd w:id="751"/>
      <w:r>
        <w:rPr>
          <w:rFonts w:ascii="IRNazanin" w:hAnsi="IRNazanin" w:eastAsia="IRNazanin"/>
          <w:color w:val="111111"/>
          <w:sz w:val="28"/>
          <w:sz w:val="28"/>
          <w:szCs w:val="28"/>
          <w:rtl w:val="true"/>
          <w:lang w:bidi="fa-IR"/>
        </w:rPr>
        <w:t>پیامدهایی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را در خصوص این مورد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نقمت های دنیوی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صورت کلی یادآور می شوند که اعمال بد و زشت انسان در این جهان پیامدهای ناگواری دارد، و هر نوع ناگواری که در این جهان به انسان می رسد نتیجه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بیانگر نزول عذاب الهی نسبت به گروهی است که با پیامبران خود از در مخالفت وارد شده و رسالت آنان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عمومی در این قسمت</w:t>
      </w:r>
      <w:r>
        <w:rPr>
          <w:rFonts w:eastAsia="IRNazanin" w:cs="IRNazanin"/>
          <w:color w:val="111111"/>
          <w:sz w:val="28"/>
          <w:szCs w:val="28"/>
          <w:rtl w:val="true"/>
          <w:lang w:bidi="fa-IR"/>
        </w:rPr>
        <w:t>:</w:t>
      </w:r>
    </w:p>
    <w:p>
      <w:pPr>
        <w:pStyle w:val="Heading5"/>
        <w:numPr>
          <w:ilvl w:val="4"/>
          <w:numId w:val="1"/>
        </w:numPr>
        <w:rPr/>
      </w:pPr>
      <w:bookmarkStart w:id="752" w:name="__RefHeading___Toc4514575_73709187"/>
      <w:bookmarkStart w:id="753" w:name="_Toc289"/>
      <w:bookmarkEnd w:id="752"/>
      <w:r>
        <w:rPr/>
        <w:t>1</w:t>
      </w:r>
      <w:r>
        <w:rPr>
          <w:rtl w:val="true"/>
        </w:rPr>
        <w:t>.</w:t>
      </w:r>
      <w:r>
        <w:rPr>
          <w:rtl w:val="true"/>
        </w:rPr>
        <w:t>انذار از طریق نقمت های دنیوی به صورت کلی</w:t>
      </w:r>
      <w:bookmarkEnd w:id="753"/>
    </w:p>
    <w:p>
      <w:pPr>
        <w:pStyle w:val="BookText"/>
        <w:rPr/>
      </w:pPr>
      <w:r>
        <w:rPr>
          <w:rFonts w:ascii="IRNazanin" w:hAnsi="IRNazanin" w:eastAsia="IRNazanin"/>
          <w:color w:val="111111"/>
          <w:sz w:val="28"/>
          <w:sz w:val="28"/>
          <w:szCs w:val="28"/>
          <w:rtl w:val="true"/>
          <w:lang w:bidi="fa-IR"/>
        </w:rPr>
        <w:t>آیات وارد در این مورد فزون تر از آن است که در اینجا منعکس شود و از باب نمونه برخی را یادآور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ناگواری که به شما می رسد نتیجه کارهایی است که انجام داده اید و او از بسیاری از کارهای ناروا می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 وَاعْلَمُوا انَّ اللّهَ شَدیدُ العِقابِ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عذابی که تنها دامنگیر ستمگران نمی شود بپرهیزید، و بدانید که عذاب خدا شدید است</w:t>
      </w:r>
      <w:r>
        <w:rPr>
          <w:rFonts w:eastAsia="IRNazanin" w:cs="IRNazanin"/>
          <w:color w:val="111111"/>
          <w:sz w:val="28"/>
          <w:szCs w:val="28"/>
          <w:rtl w:val="true"/>
          <w:lang w:bidi="fa-IR"/>
        </w:rPr>
        <w:t>».</w:t>
      </w:r>
      <w:bookmarkStart w:id="754" w:name="pg16730_225622"/>
    </w:p>
    <w:p>
      <w:pPr>
        <w:pStyle w:val="BookText"/>
        <w:rPr/>
      </w:pPr>
      <w:bookmarkEnd w:id="754"/>
      <w:r>
        <w:rPr>
          <w:rFonts w:ascii="IRNazanin" w:hAnsi="IRNazanin" w:eastAsia="IRNazanin"/>
          <w:color w:val="111111"/>
          <w:sz w:val="28"/>
          <w:sz w:val="28"/>
          <w:szCs w:val="28"/>
          <w:rtl w:val="true"/>
          <w:lang w:bidi="fa-IR"/>
        </w:rPr>
        <w:t>به طور مسلم این عذابی که دامن مجرم و غیر مجرم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عذاب دنیوی است که در آن، خشک و تر با هم می سوزند، و گرنه عذاب اخروی هر کس از آن خود او است، و در هر حال، این عذاب دنیوی واکنش اعمال یک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زندگی دنیوی به تو نیکی برسد از جانب خداست و اگر بدی برسد محصول کارهای خودت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آیاتی که بیانگر نعمت های دنیوی می باشند به گونه ای ناظر به این موضوع هستند</w:t>
      </w:r>
      <w:r>
        <w:rPr>
          <w:rFonts w:eastAsia="IRNazanin" w:cs="IRNazanin"/>
          <w:color w:val="111111"/>
          <w:sz w:val="28"/>
          <w:szCs w:val="28"/>
          <w:rtl w:val="true"/>
          <w:lang w:bidi="fa-IR"/>
        </w:rPr>
        <w:t>.</w:t>
      </w:r>
    </w:p>
    <w:p>
      <w:pPr>
        <w:pStyle w:val="Heading5"/>
        <w:numPr>
          <w:ilvl w:val="4"/>
          <w:numId w:val="1"/>
        </w:numPr>
        <w:rPr/>
      </w:pPr>
      <w:bookmarkStart w:id="755" w:name="__RefHeading___Toc4514577_73709187"/>
      <w:bookmarkStart w:id="756" w:name="_Toc290"/>
      <w:bookmarkEnd w:id="755"/>
      <w:r>
        <w:rPr/>
        <w:t>2</w:t>
      </w:r>
      <w:r>
        <w:rPr>
          <w:rtl w:val="true"/>
        </w:rPr>
        <w:t xml:space="preserve">. </w:t>
      </w:r>
      <w:r>
        <w:rPr>
          <w:rtl w:val="true"/>
        </w:rPr>
        <w:t>انذار از طریق عذاب های خاص دنیوی</w:t>
      </w:r>
      <w:bookmarkEnd w:id="756"/>
    </w:p>
    <w:p>
      <w:pPr>
        <w:pStyle w:val="BookText"/>
        <w:rPr/>
      </w:pPr>
      <w:r>
        <w:rPr>
          <w:rFonts w:ascii="IRNazanin" w:hAnsi="IRNazanin" w:eastAsia="IRNazanin"/>
          <w:color w:val="111111"/>
          <w:sz w:val="28"/>
          <w:sz w:val="28"/>
          <w:szCs w:val="28"/>
          <w:rtl w:val="true"/>
          <w:lang w:bidi="fa-IR"/>
        </w:rPr>
        <w:t>پیامبران الهی پیوسته مردم را از عذاب های دنیوی که دامنگیر گنهکاران می شود بیم می دادند ولی متأسفانه بسیاری از آنان به خاطر غرق شدن در گناه، این انذارها را نادیده گرفته و پیوسته می گفتند اگر راست می گویید انذار خود را جامه عمل بپوشانید، و در این خصوص آیاتی که در مورد هلاکت قوم نوح و لوط و صالح و شعیب و قوم فرعون و غیره نازل شده است می توانند شاهد گفتار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پیرامون این آیات به هنگام بررسی زندگی پیامبران از دیدگان قرآن بحث خواهیم کرد در این جا به نقل و تفسیر آنها نمی پردازیم و فقط برای ذکر نمونه سخن شعیب به قومش را یادآور می شویم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 أَنْ یُصیبَکُمْ مِثْلُ ما أَصابَ قَوْمَ نُوح أَوْ قَوْمَ</w:t>
      </w:r>
      <w:bookmarkStart w:id="757" w:name="pg16730_225623"/>
    </w:p>
    <w:p>
      <w:pPr>
        <w:pStyle w:val="BookText"/>
        <w:rPr/>
      </w:pPr>
      <w:bookmarkEnd w:id="757"/>
      <w:r>
        <w:rPr>
          <w:rFonts w:ascii="Amiri" w:hAnsi="Amiri" w:eastAsia="Amiri" w:cs="Amiri"/>
          <w:color w:val="111111"/>
          <w:sz w:val="28"/>
          <w:sz w:val="28"/>
          <w:szCs w:val="28"/>
          <w:rtl w:val="true"/>
          <w:lang w:bidi="ar-SA"/>
        </w:rPr>
        <w:t>هُود أَوْ قَومَ صالِح وَ ما قَوْم لُوط مِنْکُمْ بِبَعید</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عداوت با من موجب آن شود که آنچه به قوم نوح وقوم هود و قوم صالح رسید دامنگیر شما شود، و قوم لوط از شما دور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دو نوع اهرم تبلیغی که همان بشارت و انذار نسبت به نعمت ها وعذاب های اخروی است، می پردازیم</w:t>
      </w:r>
      <w:r>
        <w:rPr>
          <w:rFonts w:eastAsia="IRNazanin" w:cs="IRNazanin"/>
          <w:color w:val="111111"/>
          <w:sz w:val="28"/>
          <w:szCs w:val="28"/>
          <w:rtl w:val="true"/>
          <w:lang w:bidi="fa-IR"/>
        </w:rPr>
        <w:t>.</w:t>
      </w:r>
    </w:p>
    <w:p>
      <w:pPr>
        <w:pStyle w:val="Heading5"/>
        <w:numPr>
          <w:ilvl w:val="4"/>
          <w:numId w:val="1"/>
        </w:numPr>
        <w:rPr/>
      </w:pPr>
      <w:bookmarkStart w:id="758" w:name="__RefHeading___Toc4514579_73709187"/>
      <w:bookmarkStart w:id="759" w:name="_Toc291"/>
      <w:bookmarkEnd w:id="758"/>
      <w:r>
        <w:rPr/>
        <w:t>3</w:t>
      </w:r>
      <w:r>
        <w:rPr>
          <w:rtl w:val="true"/>
        </w:rPr>
        <w:t xml:space="preserve"> </w:t>
      </w:r>
      <w:r>
        <w:rPr>
          <w:rtl w:val="true"/>
        </w:rPr>
        <w:t xml:space="preserve">ـ </w:t>
      </w:r>
      <w:r>
        <w:rPr/>
        <w:t>4</w:t>
      </w:r>
      <w:r>
        <w:rPr>
          <w:rtl w:val="true"/>
        </w:rPr>
        <w:t xml:space="preserve"> </w:t>
      </w:r>
      <w:r>
        <w:rPr>
          <w:rtl w:val="true"/>
        </w:rPr>
        <w:t>امید و بیم اخروی</w:t>
      </w:r>
      <w:bookmarkEnd w:id="7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اهرم دیگر که پیامبران در تبلیغ رسالت خویش از آن بهره گرفته اند امید و بیم های اخروی است که بیش از دو موضوع پیشین مورد توجه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دعوت به آیین خود به مردم بشارت می دادند که افراد مؤمن و نیکوکار در آخرت وارد بهشت می شوند و در آنجا از نعمت های الهی بهره می گیرند، همچنان که آنان را بیم می دادند که مخالفان آیین خداوندی سرنوشت ناگواری که همان زندگی در آتش دوزخ است دارند بنابر این مجموع آیات مربوط به بهشت و دوزخ، بلکه آیات مربوط به زندگی شهیدان در برزخ و معذب بودن گنهکاران در آن، یکی از اهرم های تبشیر و انذار بوده است و چون آیات مربوط به این قسمت بی شمار است و غالب خوانندگان یک نوع آشنایی با آنها دارند، دامن سخن را در این جا کوتاه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یادآور می شویم که نعمت ها و عذاب های اخروی تنها نعمت ها و عذاب های جسمانی نیستند بلکه علاوه بر آن نعمت ها و عذاب های معنوی نیز هستند که ما در مباحث معاد از همین سلسله بحث های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بحثخواهیم کرد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پایان این بحث یادآور می شویم که اگر چه پیامبران الهی برای ابلاغ رسالت خویش از دو اهرم تبشیر و انذار بهره جسته اند، ولی اهرم انذار نقش اساسی تری را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با مراجعه به آیات قرآن به روشنی می توان به دست آورد، زیرا علاوه بر این که در همه موارد، در کنار عنصر تبشیر از انذار نیز یاد شده است، در موارد بسیاری تنها عنصر انذار مطرح گردیده است، تا آنجا که در بخشی از آیات قرآن عموم پیامبران الهی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 هایی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إِلاّخَلا فِیها نَذِیرٌ</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درگذشته انذار کنندهای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أَهْلَکْنا مِنْ قَرْیَة إِلاّ لَها مُنْذِرُونَ</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شهر و دیاری را هلاک نکردیم مگر اینکه انذار کنندگانی از پیامبران الهی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انذار از دیدگاه قرآن به پایه ای است که در آیات متعدد، وظیفه و مأموریت آخرین پیامبر الهی را فقط انذار دانسته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وَإِنَّما أَنَا نَذِیرٌ مُبِینٌ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فقط از جانب خدا است،و من تنها بیم دهنده ام</w:t>
      </w:r>
      <w:r>
        <w:rPr>
          <w:rFonts w:eastAsia="IRNazanin" w:cs="IRNazanin"/>
          <w:color w:val="111111"/>
          <w:sz w:val="28"/>
          <w:szCs w:val="28"/>
          <w:rtl w:val="true"/>
          <w:lang w:bidi="fa-IR"/>
        </w:rPr>
        <w:t>».</w:t>
      </w:r>
      <w:r>
        <w:rPr>
          <w:rStyle w:val="FootnoteAnchor"/>
          <w:rtl w:val="true"/>
        </w:rPr>
        <w:footnoteReference w:id="467"/>
      </w:r>
      <w:bookmarkStart w:id="760" w:name="pg16730_225625"/>
    </w:p>
    <w:p>
      <w:pPr>
        <w:pStyle w:val="BookText"/>
        <w:rPr/>
      </w:pPr>
      <w:bookmarkEnd w:id="760"/>
      <w:r>
        <w:rPr>
          <w:rFonts w:ascii="IRNazanin" w:hAnsi="IRNazanin" w:eastAsia="IRNazanin"/>
          <w:color w:val="111111"/>
          <w:sz w:val="28"/>
          <w:sz w:val="28"/>
          <w:szCs w:val="28"/>
          <w:rtl w:val="true"/>
          <w:lang w:bidi="fa-IR"/>
        </w:rPr>
        <w:t>و نیز در مورد حضرت نوح که اولین پیامبر صاحب شریعت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إِنِّی لَکُمْ نَذِیرٌ مُبِینٌ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را به 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 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 بیم دهنده ای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حصر اضافی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اجبار، تو فقط نقش بیم دهنده ای داری نه این که کار پیامبرمنحصر به بیم دادن باشد، زیرا همان گونه که در گذشته آوردیم پیامبران، بیم دهندگان و نوید دهندگانند، اگر چه تأکید آیات بر انذار بیش از تأکید آنها بر تبشیر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علت آن این است که تأثیر انذار در انسان های معمولی بیش از تأثیر تبشیر است</w:t>
      </w:r>
      <w:r>
        <w:rPr>
          <w:rFonts w:eastAsia="IRNazanin" w:cs="IRNazanin"/>
          <w:color w:val="111111"/>
          <w:sz w:val="28"/>
          <w:szCs w:val="28"/>
          <w:rtl w:val="true"/>
          <w:lang w:bidi="fa-IR"/>
        </w:rPr>
        <w:t>.</w:t>
      </w:r>
    </w:p>
    <w:p>
      <w:pPr>
        <w:pStyle w:val="Heading4"/>
        <w:numPr>
          <w:ilvl w:val="3"/>
          <w:numId w:val="1"/>
        </w:numPr>
        <w:rPr/>
      </w:pPr>
      <w:bookmarkStart w:id="761" w:name="__RefHeading___Toc4514581_73709187"/>
      <w:bookmarkStart w:id="762" w:name="_Toc292"/>
      <w:bookmarkEnd w:id="761"/>
      <w:r>
        <w:rPr>
          <w:rtl w:val="true"/>
        </w:rPr>
        <w:t>عامل دوم دعوت بر اساس استدلال و روشنگری</w:t>
      </w:r>
      <w:bookmarkEnd w:id="762"/>
    </w:p>
    <w:p>
      <w:pPr>
        <w:pStyle w:val="Heading5"/>
        <w:numPr>
          <w:ilvl w:val="4"/>
          <w:numId w:val="1"/>
        </w:numPr>
        <w:rPr/>
      </w:pPr>
      <w:bookmarkStart w:id="763" w:name="__RefHeading___Toc4514583_73709187"/>
      <w:bookmarkStart w:id="764" w:name="_Toc293"/>
      <w:bookmarkEnd w:id="763"/>
      <w:r>
        <w:rPr>
          <w:rtl w:val="true"/>
        </w:rPr>
        <w:t>اشاره</w:t>
      </w:r>
      <w:bookmarkEnd w:id="7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اهرم های تبلیغی پیامبران الهی این بود که افراد را از طریق گفتگو و اقامه دلیل و حجت روشن به آیین خود دعوت می کردند، سرانجام در میان جمعیت هایی که در قلمرو دعوت پیامبران قرار می گرفتند انسان های عاقل و دانا و حق جویی بودند انبیا می توانستند از فطرت و خرد آنان کمک بگیرند و</w:t>
      </w:r>
    </w:p>
    <w:p>
      <w:pPr>
        <w:pStyle w:val="BookText"/>
        <w:rPr/>
      </w:pPr>
      <w:r>
        <w:rPr>
          <w:rFonts w:ascii="IRNazanin" w:hAnsi="IRNazanin" w:eastAsia="IRNazanin"/>
          <w:color w:val="111111"/>
          <w:sz w:val="28"/>
          <w:sz w:val="28"/>
          <w:szCs w:val="28"/>
          <w:rtl w:val="true"/>
          <w:lang w:bidi="fa-IR"/>
        </w:rPr>
        <w:t>سرانجام از درون در آنها تحول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این جا به فراخور حال افراد از دلیل و برهان کمک می گرفتند، برخی از این دلایل جنبه کلی داشت یعنی اجمالاً ثابت می کرد که مدعی نبوت در ادعای خود راستگو است، و برخی از آنها جنبه جزئی داشت یعنی اصل و قانونی را که مطرح می کرد بر خصوص استواری آن قانون استدلال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پیامبران، براهین و دلایل</w:t>
      </w:r>
      <w:r>
        <w:rPr>
          <w:rStyle w:val="FootnoteAnchor"/>
          <w:rtl w:val="true"/>
        </w:rPr>
        <w:footnoteReference w:id="469"/>
      </w:r>
      <w:r>
        <w:rPr>
          <w:rFonts w:ascii="IRNazanin" w:hAnsi="IRNazanin" w:eastAsia="IRNazanin"/>
          <w:color w:val="111111"/>
          <w:sz w:val="28"/>
          <w:sz w:val="28"/>
          <w:szCs w:val="28"/>
          <w:rtl w:val="true"/>
          <w:lang w:bidi="fa-IR"/>
        </w:rPr>
        <w:t>کلی و اجمالی آنان بود که در نوع افراد یقین می آفرید، در حالی که دلایل عقلی و فطری و احیاناً بیانات خطابی در موارد خاصی و نسبت به برخی افراد کارساز بود نه همه موارد، و چون درباره معجزه به صورت گسترده بحث کردیم اینک در مورد نوع دوم، یعنی دعوت بر اساس استدلال و روشنگری به صورت فشرده بحث می کنیم ویادآور می شویم مجموع هر دو قسم را، کلمه بینه، و بینات در بر می گیرد، و هر کجا قرآن این واژه را به کار برده است مقصود چیزهایی است که نسبت به مدعا روشنی بخشد، چنان که از زبان موسی بن عمران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إِلاّالْحَقَّ قَدْ جِئْتُکُمْ بِبَیِّنَة مِنْ رَبِّکُمْ فَأَرْسِلْ مَعی بَنِی إِسْرائیلَ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من که درباره خدا جز سخن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شما دلیل روشنگری آورده ام، بنی اسرائیل را آزاد کن و همراه من بفرست</w:t>
      </w:r>
      <w:r>
        <w:rPr>
          <w:rFonts w:eastAsia="IRNazanin" w:cs="IRNazanin"/>
          <w:color w:val="111111"/>
          <w:sz w:val="28"/>
          <w:szCs w:val="28"/>
          <w:rtl w:val="true"/>
          <w:lang w:bidi="fa-IR"/>
        </w:rPr>
        <w:t>».</w:t>
      </w:r>
      <w:bookmarkStart w:id="765" w:name="pg16730_225627"/>
    </w:p>
    <w:p>
      <w:pPr>
        <w:pStyle w:val="BookText"/>
        <w:rPr/>
      </w:pPr>
      <w:bookmarkEnd w:id="765"/>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یُکَذِّبُوکَ فَقَدْ کَذَّبَ الَّذِینَ مِنْ قَبْلِهِمْ جاءَتْهُمْ رُسُلُهُمْ بِالبَیِّناتِ</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کسانی را که پیش از تو بودند نیز تکذیب کرده اند و فرستادگان ما به سوی آنان با دلایل روشنی بخش آمده اند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766" w:name="__RefHeading___Toc4514585_73709187"/>
      <w:bookmarkStart w:id="767" w:name="_Toc294"/>
      <w:bookmarkEnd w:id="766"/>
      <w:r>
        <w:rPr>
          <w:rtl w:val="true"/>
        </w:rPr>
        <w:t>نمونه هایی از دعوت های همراه با استدلال</w:t>
      </w:r>
      <w:bookmarkEnd w:id="767"/>
    </w:p>
    <w:p>
      <w:pPr>
        <w:pStyle w:val="Heading6"/>
        <w:numPr>
          <w:ilvl w:val="5"/>
          <w:numId w:val="1"/>
        </w:numPr>
        <w:rPr/>
      </w:pPr>
      <w:bookmarkStart w:id="768" w:name="__RefHeading___Toc4514587_73709187"/>
      <w:bookmarkStart w:id="769" w:name="_Toc295"/>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در میان آیات فراوانی که بیانگر منطق حضرت نوح در تبلیغ رسالت خویش است این آیه به صورت جامع حاکی است که دعوت او با دلیل و استدلال همراه بوده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وَآتانِی رَحْمَةً مِنْ عِنْدِهِ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اگر من دلیلی از پروردگار خود بیاورم و او به من از جانب خود رحمت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نوح برای اولین بار در محیط بشر وجود رابطه میان عمل انسان و جهان آفرینش در کلام حضرت نوح آمده است آنجا که می 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قسمت در گذشته بیان شد</w:t>
      </w:r>
      <w:r>
        <w:rPr>
          <w:rFonts w:eastAsia="IRNazanin" w:cs="IRNazanin"/>
          <w:color w:val="111111"/>
          <w:sz w:val="28"/>
          <w:szCs w:val="28"/>
          <w:rtl w:val="true"/>
          <w:lang w:bidi="fa-IR"/>
        </w:rPr>
        <w:t>.</w:t>
      </w:r>
      <w:bookmarkStart w:id="770" w:name="pg16730_225628"/>
    </w:p>
    <w:p>
      <w:pPr>
        <w:pStyle w:val="Heading6"/>
        <w:numPr>
          <w:ilvl w:val="5"/>
          <w:numId w:val="1"/>
        </w:numPr>
        <w:rPr/>
      </w:pPr>
      <w:bookmarkStart w:id="771" w:name="__RefHeading___Toc4514589_73709187"/>
      <w:bookmarkStart w:id="772" w:name="_Toc296"/>
      <w:bookmarkEnd w:id="770"/>
      <w:bookmarkEnd w:id="771"/>
      <w:r>
        <w:rPr>
          <w:rtl w:val="true"/>
        </w:rPr>
        <w:t>ابراهیم و برهان رسالت</w:t>
      </w:r>
      <w:bookmarkEnd w:id="772"/>
    </w:p>
    <w:p>
      <w:pPr>
        <w:pStyle w:val="BookText"/>
        <w:rPr/>
      </w:pPr>
      <w:r>
        <w:rPr>
          <w:rFonts w:ascii="IRNazanin" w:hAnsi="IRNazanin" w:eastAsia="IRNazanin"/>
          <w:color w:val="111111"/>
          <w:sz w:val="28"/>
          <w:sz w:val="28"/>
          <w:szCs w:val="28"/>
          <w:rtl w:val="true"/>
          <w:lang w:bidi="fa-IR"/>
        </w:rPr>
        <w:t>در زمان ابراهیم خلیل افکار و اندیشه ها بالا رفته و جامعه بشری از شایستگی بیشتری برخوردار بود، وبالأخص وی در میان ملت متمدن بابل مبعوث شد که برای خود علم و تمدنی داشتند ولی متأسفانه گروهی اجرام سماوی ـ و گروه دیگر بت های زمینی را می پرستیدند، و به خاطر شایستگی آنان از نظر فکری، ابراهیم با منطق نیرومند در صحنه تبلیغ ظاهر شد او آنگاه که ملاحظه کرد مردم، ستارگان و ماه و خورشید را می پرستند و آنها را رب و کارگردان جهان آفرینش می دانند،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اجرام که شما آنها را کارگردان جهان و انسان می شمارید گاهی با ما هستند و گاهی از ما غایبند و مدبر انسان چگونه می تواند از افراد تحت تدبیر و تربیت خود دور بماند؟ او از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نتیجه گرفت که اینها نمی توانند مفیض فیض و مدبر انسان و جهان باشند، باید دنبال خدایی رفت که برای او افول و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برهان ابراهیم ناظر به مسئله حرکت اجرام سماوی باشد، زیرا حرکت یکنواخت این اجسام حاکی از این است که قدرت بالاتری آنها را مسخر کرده و پیوسته می آورد، و در این صورت موجود مسخّر چگونه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کردگار انسان وجهان باشد؟</w:t>
      </w:r>
    </w:p>
    <w:p>
      <w:pPr>
        <w:pStyle w:val="BookText"/>
        <w:rPr/>
      </w:pPr>
      <w:r>
        <w:rPr>
          <w:rFonts w:ascii="IRNazanin" w:hAnsi="IRNazanin" w:eastAsia="IRNazanin"/>
          <w:color w:val="111111"/>
          <w:sz w:val="28"/>
          <w:sz w:val="28"/>
          <w:szCs w:val="28"/>
          <w:rtl w:val="true"/>
          <w:lang w:bidi="fa-IR"/>
        </w:rPr>
        <w:t>چنان که برهان حرکت می تواند ناظر به این باشد که حرکت بدون هدف نیست، و طبعاً این اجرام فاقد کمال بوده در جستجوی کمال خود می باشند، وموجود ناقص که در مسیر دریافت کمال است چگونه می تواند صاحب و پروردگار انواع موجود در کره زمین باشد؟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بعید نیست که تمام مراحل این برهان وحتی مراحلی که از آن یاد</w:t>
      </w:r>
    </w:p>
    <w:p>
      <w:pPr>
        <w:pStyle w:val="BookText"/>
        <w:rPr/>
      </w:pPr>
      <w:r>
        <w:rPr>
          <w:rFonts w:ascii="IRNazanin" w:hAnsi="IRNazanin" w:eastAsia="IRNazanin"/>
          <w:color w:val="111111"/>
          <w:sz w:val="28"/>
          <w:sz w:val="28"/>
          <w:szCs w:val="28"/>
          <w:rtl w:val="true"/>
          <w:lang w:bidi="fa-IR"/>
        </w:rPr>
        <w:t>نکردیم، مقصود خلیل الرحمن بوده و از ا نها بهره گرفته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منطق ابراهیم خلیل استدلال و برهان بود آنگاه که به جرم درهم شکستن بتها محاکمه می شد رو به حاضران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أَفَتَعْبُدُونَ مِنْ دُونِ اللّهِ ما لا یَنْفَعُکُمْ شَیْئاً وَلا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أَفَلا تَعْقِلُونَ</w:t>
      </w:r>
      <w:r>
        <w:rPr>
          <w:rFonts w:eastAsia="Amiri" w:cs="Amiri" w:ascii="Amiri" w:hAnsi="Amiri"/>
          <w:color w:val="111111"/>
          <w:sz w:val="28"/>
          <w:szCs w:val="28"/>
          <w:rtl w:val="true"/>
          <w:lang w:bidi="ar-SA"/>
        </w:rPr>
        <w:t>)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موجوداتی را می پرستید که نسبت به شما سود و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آوخ بر شما و معبودانی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بیانات دو پیامبر بزرگ که سر سلسله پیامبران بودند در ارائه نمونه کافی است ولی در این جا باید به دو نکته دیگر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پیامبران به جای برهان، از اصل جدل بهره می گرفتند، یعنی از قضایایی که طرف بحث، آنها را مسلم می دانسته بر ضد او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انسانی یاد می کند که در مورد احیای مردگان با پیامبر گرامی مخاصمه کرد و استخوان پوسیده ای را نشان داد و با لحنی تعجب آمیز و همراه با تمسخر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را زنده می کند؟</w:t>
      </w:r>
    </w:p>
    <w:p>
      <w:pPr>
        <w:pStyle w:val="BookText"/>
        <w:rPr/>
      </w:pPr>
      <w:r>
        <w:rPr>
          <w:rFonts w:ascii="IRNazanin" w:hAnsi="IRNazanin" w:eastAsia="IRNazanin"/>
          <w:color w:val="111111"/>
          <w:sz w:val="28"/>
          <w:sz w:val="28"/>
          <w:szCs w:val="28"/>
          <w:rtl w:val="true"/>
          <w:lang w:bidi="fa-IR"/>
        </w:rPr>
        <w:t>خداوند به او وحی کرد که در پاسخ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یُحْییهَا الَّذِی أَنْشَأَها أَوَّلَ مَرَّة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در مرحله نخست آن را آفرید بار دیگر زنده می کند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ظاهر سیاق استفاده می شود که فرد مخاصم و مجادل، معتقد به خدا بود و پذیرفته بود که استخوان مخلوق خداست به همین جهت این اصل مورد قبول خصم، پایه استدلال قرار گرفته و با او در مورد مسئله معاد مناظره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آنجا که هدف از جدل چیزی جز بیدار کردن طرف نیست و آنجا که توجه دادن طرف، کافی در ارائه مطلب بود، به همان اکتفا میورزیدند، ولی در عین حال، جدل را با برهان و استدلال همراه می ساختند از این جهت در اواخر آیه و نیز از آیات پس از آن، رنگ استدلال برهانی به خود گرفته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خَلْق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شبهه معاد مربوط به علم خداست باید دانست که علم الهی نامحدود است و همه چیز را در پوشش می 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گروهی از مردم بر درک برهان عقلی توانایی ندارند، پیامبران الهی از طریق وعظ وخطابه و پند و اندرز وارد شده و آنها را به سوی صراط مستقیم دعوت می کردند و همه این روش ها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برمحور امید و بیم دور می زند و در آغاز بحث یادآور شدیم مصداق روشن وعظ و خطابه است، که انبیاء روی آن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روش، در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و هر یک به مثابه دارویی است که باید در محل مناسب خود مصرف شود</w:t>
      </w:r>
      <w:r>
        <w:rPr>
          <w:rFonts w:eastAsia="IRNazanin" w:cs="IRNazanin"/>
          <w:color w:val="111111"/>
          <w:sz w:val="28"/>
          <w:szCs w:val="28"/>
          <w:rtl w:val="true"/>
          <w:lang w:bidi="fa-IR"/>
        </w:rPr>
        <w:t>.</w:t>
      </w:r>
      <w:bookmarkStart w:id="773" w:name="pg16730_225631"/>
    </w:p>
    <w:p>
      <w:pPr>
        <w:pStyle w:val="BookText"/>
        <w:rPr/>
      </w:pPr>
      <w:bookmarkEnd w:id="773"/>
      <w:r>
        <w:rPr>
          <w:rFonts w:ascii="IRNazanin" w:hAnsi="IRNazanin" w:eastAsia="IRNazanin"/>
          <w:color w:val="111111"/>
          <w:sz w:val="28"/>
          <w:sz w:val="28"/>
          <w:szCs w:val="28"/>
          <w:rtl w:val="true"/>
          <w:lang w:bidi="fa-IR"/>
        </w:rPr>
        <w:t>پیامبران و شیوه ایفای رسالت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4514591_73709187"/>
      <w:bookmarkStart w:id="775" w:name="_Toc297"/>
      <w:bookmarkEnd w:id="774"/>
      <w:r>
        <w:rPr/>
        <w:t>23</w:t>
      </w:r>
      <w:r>
        <w:rPr>
          <w:rtl w:val="true"/>
        </w:rPr>
        <w:t xml:space="preserve">- </w:t>
      </w:r>
      <w:r>
        <w:rPr>
          <w:rtl w:val="true"/>
        </w:rPr>
        <w:t>در راه تبلیغ</w:t>
      </w:r>
      <w:bookmarkEnd w:id="775"/>
    </w:p>
    <w:p>
      <w:pPr>
        <w:pStyle w:val="Heading3"/>
        <w:numPr>
          <w:ilvl w:val="2"/>
          <w:numId w:val="1"/>
        </w:numPr>
        <w:rPr/>
      </w:pPr>
      <w:bookmarkStart w:id="776" w:name="__RefHeading___Toc4514593_73709187"/>
      <w:bookmarkStart w:id="777" w:name="_Toc298"/>
      <w:bookmarkEnd w:id="776"/>
      <w:r>
        <w:rPr>
          <w:rtl w:val="true"/>
        </w:rPr>
        <w:t>آیات موضوع</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وَأُوذُوا حَتّی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وَاصْبِرُوا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ما لَکُمْ مِنْ إِله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بَنِی إِسْرائِیلَ وَلا تُعَذِّبْهُمْ قَدْ جِئْناکَ بِآیَة مِنْ رَبِّکَ وَالسَّلامُ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 بَعْدَ أَنْ تُوَلُّوا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أُشْهِدُ اللّهَ وَاشْهَدُوا أَنّی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 فَکِیدُونِی جَمِیعاً ثُمَّ 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کانَ کَبُرَ عَلَیْکُمْ مَقامِی وَتَذْکِیری بِآیاتِ اللّهِ فََعَلَی اللّهِ تَوَکَّلْتُ فَأَجْمِعُوا أَمْرَکُمْ وَشُرَکاءَکُمْ ثُمَّ لا یَکُنْ أَمْرُکُمْ عَلَیْکُمْ غُمَّةً ثُمَّ اقْضُوا إِلَیَّ وَلا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نَتَوَکَّلَ عَلی اللّهِ وَقَدْ هَدانا سُبُلَنا وَلَنَصْبِرَنَّ عَلی ما آذَیْتُمُونا وَعَلَی اللّهِ فَلْیَتَوَکَّلِ الْمُتَوَکِّلُونَ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یَسْئَلُکُمْ أَجْراً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أَسْأَلُکُمْ عَلَیْهِ مِنْ أَجْر وَ ما أَنَا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لَقَدْ أَبْلَغْتُکُمْ رِسالَةَ رَبِّی وَنَصَحْتُ لَکُمْ وَلکِنْ لا تُحِبُّونَ النّاصِحینَ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الَّذِی أَمَدَّکُمْ بِما تَعْلَمُونَ </w:t>
      </w:r>
      <w:r>
        <w:rPr>
          <w:rFonts w:ascii="Amiri" w:hAnsi="Amiri" w:eastAsia="Amiri" w:cs="Amiri"/>
          <w:i/>
          <w:i/>
          <w:iCs/>
          <w:color w:val="111111"/>
          <w:sz w:val="28"/>
          <w:sz w:val="28"/>
          <w:szCs w:val="28"/>
          <w:rtl w:val="true"/>
          <w:lang w:bidi="ar-SA"/>
        </w:rPr>
        <w:t>أَمَدَّکُمْ بِأَنْعام وَبَنِینَ</w:t>
      </w:r>
      <w:r>
        <w:rPr>
          <w:rFonts w:ascii="Amiri" w:hAnsi="Amiri" w:eastAsia="Amiri" w:cs="Amiri"/>
          <w:color w:val="111111"/>
          <w:sz w:val="28"/>
          <w:sz w:val="28"/>
          <w:szCs w:val="28"/>
          <w:rtl w:val="true"/>
          <w:lang w:bidi="ar-SA"/>
        </w:rPr>
        <w:t xml:space="preserve"> وَجَنّات وَعُیُون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خُلَفاءَمِنْ بَعْدِعاد وَبَوَّأَکُمْ فِی الأَرْضِ تَتَّخِذُونَ مِنْ سُهُولِها قُصُوراً وَتَنْحِتُونَ الْجِبالَ بُیُوتاً فَاذْکُرُوا آلاءَ اللّهِ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لاتُبْطِلُوا صَدَقاتِکُمْ بِالمَنِّ وَالأَذی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 أَنْ یُصِیبَکُمْ مِثْلَ ما أَصابَ قَوْمَ نُوح أَوْ قَومَ هُود أَوْ قَومَ صالح وَ ما قَومُ لُوط مِنْکُمْ بِبَعِید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 وَذَکِّرْهُمْ بِأَیّامِ اللّهِ إِنَّ فِی ذلِکَ لآیات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 مِنْ رُسُلِنا أَجَعَلْنا مِنْ دُونِ الرَّحْمنِ آلِهَةً 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bookmarkStart w:id="778" w:name="pg16730_225635"/>
    </w:p>
    <w:p>
      <w:pPr>
        <w:pStyle w:val="BookText"/>
        <w:rPr/>
      </w:pPr>
      <w:bookmarkEnd w:id="778"/>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تَقُولَ فَرَّقْتَ بَیْنَ بَنِی إِسْرائِیلَ وَلَمْ تَرْقُبْ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وَاذْکُرُوا نِعْمَتَ اللّهِ عَلَیْکُمْ إِذْکُنْتُمْ أَعْداءً فَأَلَّفَ بَیْنَ قُلُوبِکُمْ فَأَصْبَحْتُمْ بِنِعْمَتِهِ إِخْواناً 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 لا تَنازَعُوا فَتَفْشَلُوا وَتَذْهَبَ ریحُکُمْ وَاصْبِرُوا إِنَّاللّهَ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4514595_73709187"/>
      <w:bookmarkStart w:id="780" w:name="_Toc299"/>
      <w:bookmarkEnd w:id="779"/>
      <w:r>
        <w:rPr>
          <w:rtl w:val="true"/>
        </w:rPr>
        <w:t>ترجمه آیات</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پیش از تو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تکذیب مخالفان استقامت ورزیدند، تا این که نصرت ما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صبر کن همچنانکه پیامبران اولوا العزم صبر کردند و بر ایشان شتاب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یاری بجویید و شکیبا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شکیبایی کنید، در برابر دشمن ثبات ورزید، مهیای جهاد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کنید که جز او معبودی برایتان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امّت و اجتماعی پیامبری ارسال کردیم و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پرستش بت اجتناب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قید و بند آزاد ساز، و آنان را شکنجه مکن، ما با معجزه ای از طرف پروردگار به سوی تو آمده ایم، و درود بر پیروان هدایت، به ما وحی شده است که عذاب الهی بر تکذیب کنندگان آیین خدا و روی گردانان از برنامه 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آنگاه که از شهر بیرون روید در مورد بت های شما تصمیم 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مشاوره بپرداز و هر موقع تصمیم گرفتی بر خدا تکیه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کافران من نمی پرستم آنچه را که شما می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 گیرم و شما نیز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خدای یکتا از خدایان شما بری هستم، آنچه می توانید انجام دهید و مهلت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طریقه شما برگردیم پس از آن که خدا ما را از آن نجات داد، به خدا دروغ بسته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هرگاه مقام و یادآوری های من به آیات الهی، برای شما قابل تحمل نیست، قدرت خود و شرکای خود را گرد آورید، تا کارتان برای شما پنهان نباشد آنگاه به زندگی من پایان بخشید و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را نمی توانید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 خدا توکل نکنیم در حالی که ما را به راه های خودمان هدایت کرده و ما در برابر آزارهای شما استقامت میورزیم و متوکّلان بر خدا تکیه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پاداشی نمی خواهم، پاداش من 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از شما مزد نمی طلبند و خود هدایت شدگانند پیروی کنید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ابلاغ رسالت خو دمزد نمی خواهم و شما را به زحمت نمی افکنم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پاداشی نمی خواهم جز آن که هر کس بخواهد به سوی پروردگار خود راهی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که از شما خواسته ام به سود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من بر کسی جز برخدا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رسالتی را که از جانب خدا بر عهده داشتم ابلاغ کردم و شما را پند دادم ولی شما ناصحان را دوست 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به سوی شما آمد، رنج های شما برای او گران است، بر سعادت شما علاقمند و به مؤمنان رؤوف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خود را سبک عقل شمرد، و آنان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فاسق و بیرون از اطاعت خدا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های خدا را به یاد داشته باشید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 بپرهیزید تا رستگار شوید خدایی که شما را به آنچه که می دانید مدد داده است، شماها را به وسیله مال و فرزند، و باغ ها و چشمه ها کمک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که شما را جانشین قوم عاد نمود، و در زمین جای داد، در سرزمین های هموار آن کاخ ها می سازید، و از کوه ها برای خود منزل می سازید، پس نعمت های خدا را به یاد آورید، در زمین فساد نکنید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زمانی که موسی به قوم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به یاد آورید که در میان شما پیامبرانی برانگیخت و شماها را پادشاهان زمین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نعمت های خدا را آن گاه که گروهی دست تعدی به سوی شما دراز کردند و خدا دست آنان را کوتاه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اجر و ثواب صدقات خود را با منت گذاردن و اذیت نمودن باطل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شما با من سبب نشود که به عذابی مانند عذاب قوم نوح و هود و صالح گرفتار شوید، و سرگذشت قوم لوط از شما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کنید تا ببینید سرانجام تکذیب کنندگان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سیر کنید و سرانجام تکذیب کنندگان را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موسی را با دلایل روشن خود برانگیختیم تا قوم خود را از تاریکی ها به روشنی وارد سازد،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نقمت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کند، و در این یادآوری برای افراد بردبار و سپاسگزار نشانه های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هر ملتی پیامبری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پرستش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جز پرستش خدای رحمان، به پرستش خدایان دیگر دستور داده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ترسیدم که به من بگویی چرا در میان بنی اسرائیل تفرقه افکندی و مراقب سفارش من نشدی؟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بزنید، و از هم جدا نشوید، نعمت های خدا را در حق خود به یاد آورید، آنگاه که دشمنان یکدیگر بودید، قلب های شما را به هم الفت داد و در پرتو نعمت خدا برادر یکدیگر شدید، و بر لب گودال آتش بودید که شما را از آن نجات داد، و خدا آیات خود را چنین بیان میکند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نباشید که گروه گروه شدند و پس از آمدن دلایل روشن، راه اختلاف پیش گرفتند برای آنها عذاب بزرگی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اورا اطاعت کنید و با هم نزاع و جدال نکنید، که در نتیجه ضعیف گردیده، و نفوذ کلام و قدرت شما از دست می رود، و پایداری کنید، که خدا صابران را دوست دارد</w:t>
      </w:r>
      <w:r>
        <w:rPr>
          <w:rFonts w:eastAsia="IRNazanin" w:cs="IRNazanin"/>
          <w:color w:val="111111"/>
          <w:sz w:val="28"/>
          <w:szCs w:val="28"/>
          <w:rtl w:val="true"/>
          <w:lang w:bidi="fa-IR"/>
        </w:rPr>
        <w:t>».</w:t>
      </w:r>
      <w:bookmarkStart w:id="781" w:name="pg16730_225639"/>
    </w:p>
    <w:p>
      <w:pPr>
        <w:pStyle w:val="Heading3"/>
        <w:numPr>
          <w:ilvl w:val="2"/>
          <w:numId w:val="1"/>
        </w:numPr>
        <w:rPr/>
      </w:pPr>
      <w:bookmarkStart w:id="782" w:name="__RefHeading___Toc4514597_73709187"/>
      <w:bookmarkStart w:id="783" w:name="_Toc300"/>
      <w:bookmarkEnd w:id="781"/>
      <w:bookmarkEnd w:id="782"/>
      <w:r>
        <w:rPr>
          <w:rtl w:val="true"/>
        </w:rPr>
        <w:t>بررسی و تفسیر آیات</w:t>
      </w:r>
      <w:bookmarkEnd w:id="783"/>
    </w:p>
    <w:p>
      <w:pPr>
        <w:pStyle w:val="Heading4"/>
        <w:numPr>
          <w:ilvl w:val="3"/>
          <w:numId w:val="1"/>
        </w:numPr>
        <w:rPr/>
      </w:pPr>
      <w:bookmarkStart w:id="784" w:name="__RefHeading___Toc4514599_73709187"/>
      <w:bookmarkStart w:id="785" w:name="_Toc301"/>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اگر همه انسان های روی زمین افراد منطقی و پیراسته از انگیزه های باطل بودند، برهان و نصیحت و انذار، در دعوت و هدایت آنان کافی بود، و پیامبران در تبلیغ خود بر این اهرم ها تکیه کرده و به امور دیگر نیاز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مردم اکثریت قابل ملاحظه ای وجود داشته که در برابر براهین و منطق پیامبران شکست می خوردند، ولی تسلیم حق نمی شدند، وحتی دست به کارشکنی و سنگ اندازی نیز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پیامبران الهی از روح نیرومند، و اراده قوی واستوار، و صبر و استقامت وافر، بهره مند باشند، تا در مقابل توطئه های دشمن احساس عجز نکرده و رسالت خویش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با مراجعه به آیات قرآن، خصوصیات روحی و ویژگی های رفتار پیامبران را در راه تبلیغ مورد بررسی قرار دهیم، و ببینیم آنان در مسیر تبلیغ و ایفای رسالت خویش با مخالفان و پیروان خود چگونه، رفتار می کردند؟</w:t>
      </w:r>
    </w:p>
    <w:p>
      <w:pPr>
        <w:pStyle w:val="Heading4"/>
        <w:numPr>
          <w:ilvl w:val="3"/>
          <w:numId w:val="1"/>
        </w:numPr>
        <w:rPr/>
      </w:pPr>
      <w:bookmarkStart w:id="786" w:name="__RefHeading___Toc4514601_73709187"/>
      <w:bookmarkStart w:id="787" w:name="_Toc302"/>
      <w:bookmarkEnd w:id="786"/>
      <w:r>
        <w:rPr/>
        <w:t>1</w:t>
      </w:r>
      <w:r>
        <w:rPr>
          <w:rtl w:val="true"/>
        </w:rPr>
        <w:t xml:space="preserve">. </w:t>
      </w:r>
      <w:r>
        <w:rPr>
          <w:rtl w:val="true"/>
        </w:rPr>
        <w:t>صبر و استقامت در برابر مشکلات</w:t>
      </w:r>
      <w:bookmarkEnd w:id="78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بردباری بر خلاف آنچه که دشمنان شرایع الهی و به ویژه اسلام برای آن معنی باطلی تراشیده اند، یکی از ابزارهای مهمی است که باید مبلغان الهی و ناصحان بشری به آن 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صبر به تو سری خوردن و سکوت در مقابل ظالم و ستمگر، معنی باطلی است که برای آن تراشیده شده تا این شیوه اخلاقی را در انظار، بد و ناشایست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صبر همان استقامت و تحمل رنج برای دست یافتن به اهداف و آرمان های متعالی است، و انسان بدون یک چنین شیوه، به آرمان های بلند دست</w:t>
      </w:r>
    </w:p>
    <w:p>
      <w:pPr>
        <w:pStyle w:val="BookText"/>
        <w:rPr/>
      </w:pPr>
      <w:r>
        <w:rPr>
          <w:rFonts w:ascii="IRNazanin" w:hAnsi="IRNazanin" w:eastAsia="IRNazanin"/>
          <w:color w:val="111111"/>
          <w:sz w:val="28"/>
          <w:sz w:val="28"/>
          <w:szCs w:val="28"/>
          <w:rtl w:val="true"/>
          <w:lang w:bidi="fa-IR"/>
        </w:rPr>
        <w:t>نمی یابد، و لذا در آیات جهاد روی عنصر صبر تکیه می شود، و یک فرد مجاهد بدون استمداد از آن نمی تواند بر دشمن پیروز گردد، سرباز سست اراده و کم استقامت در همان لحظات نخست فرار را بر قرار بر می گزیند، و سنگر را به دشمن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شود چگونه پیامبران برای ایفای رسالت الهی خویش از اهرم صبر بهره می گرفتند، آیاتی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وَأُوذُوا حَتّی أَتاهُمْ نَصْرُنا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پیش از تو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تکذیب مخالفان استقامت ورزیدند، تا این که نصرت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گرامی توصیه می کند که بسان پیامبران اولوا العزم در طریق تبلیغ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 تَسْتَعْجِلْ لَهُمْ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اهمیت این ابزار کافی است که در قرآن مجید پیامبر اکرم شخصاً نوزده بار به صبر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از اهمیت آن غافل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خود پیامبران از این ابزار بهره می گرفتند، بلکه به پیروان خود نیز دستور صبر و بردباری می دادند، تا آنجا که موسی بن عمران آشکارا به پیروان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وَاصْبِرُوا</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روشن بر اینکه صبر به معنی استقامت است نه تحمل زور، این است که</w:t>
      </w:r>
      <w:bookmarkStart w:id="788" w:name="pg16730_225641"/>
    </w:p>
    <w:p>
      <w:pPr>
        <w:pStyle w:val="BookText"/>
        <w:rPr/>
      </w:pPr>
      <w:bookmarkEnd w:id="788"/>
      <w:r>
        <w:rPr>
          <w:rFonts w:ascii="IRNazanin" w:hAnsi="IRNazanin" w:eastAsia="IRNazanin"/>
          <w:color w:val="111111"/>
          <w:sz w:val="28"/>
          <w:sz w:val="28"/>
          <w:szCs w:val="28"/>
          <w:rtl w:val="true"/>
          <w:lang w:bidi="fa-IR"/>
        </w:rPr>
        <w:t>در دعوت به صبر، مسئله مرزبانی نیز که بدون استقامت ممکن نیست مطرح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 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بردباری به خرج دهید و از تجاوز بپرهیزید، این از کارهایی است که در گرو اراده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آیات دیگر که در باره دعوت پیروان پیامبر به صبر وارد شده است</w:t>
      </w:r>
      <w:r>
        <w:rPr>
          <w:rFonts w:eastAsia="IRNazanin" w:cs="IRNazanin"/>
          <w:color w:val="111111"/>
          <w:sz w:val="28"/>
          <w:szCs w:val="28"/>
          <w:rtl w:val="true"/>
          <w:lang w:bidi="fa-IR"/>
        </w:rPr>
        <w:t>.</w:t>
      </w:r>
    </w:p>
    <w:p>
      <w:pPr>
        <w:pStyle w:val="Heading4"/>
        <w:numPr>
          <w:ilvl w:val="3"/>
          <w:numId w:val="1"/>
        </w:numPr>
        <w:rPr/>
      </w:pPr>
      <w:bookmarkStart w:id="789" w:name="__RefHeading___Toc4514603_73709187"/>
      <w:bookmarkStart w:id="790" w:name="_Toc303"/>
      <w:bookmarkEnd w:id="789"/>
      <w:r>
        <w:rPr/>
        <w:t>2</w:t>
      </w:r>
      <w:r>
        <w:rPr>
          <w:rtl w:val="true"/>
        </w:rPr>
        <w:t xml:space="preserve">. </w:t>
      </w:r>
      <w:r>
        <w:rPr>
          <w:rtl w:val="true"/>
        </w:rPr>
        <w:t>صراحت و قاطعیت</w:t>
      </w:r>
      <w:bookmarkEnd w:id="790"/>
    </w:p>
    <w:p>
      <w:pPr>
        <w:pStyle w:val="BookText"/>
        <w:rPr/>
      </w:pPr>
      <w:r>
        <w:rPr>
          <w:rFonts w:ascii="IRNazanin" w:hAnsi="IRNazanin" w:eastAsia="IRNazanin"/>
          <w:color w:val="111111"/>
          <w:sz w:val="28"/>
          <w:sz w:val="28"/>
          <w:szCs w:val="28"/>
          <w:rtl w:val="true"/>
          <w:lang w:bidi="fa-IR"/>
        </w:rPr>
        <w:t>از ویژگی های رهبران الهی صراحت و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خصلت در رهبران بشری کمتر دیده می شود، آنان در اعلام مواضع اهداف خود غالباً از روش پنهان کاری بهره می گیرند، وصراحت و قاطعیت در مواضع و اهداف را از موانع پیروزی خود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 پیامبران و رهبران بزرگ الهی صراحت در گفتار و قاطعیت در عمل از اصول سیاست آنان به شمار می رود، آنان با صراحت و قاطعیت، آرمانهای الهی و برنامه های سماوی خود را اعلان کرده و آماده شنیدن اعتراض مخالفان و برخورد خصمانه دشمنان بودند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مسائل نظامی کاملاً محتاطانه برخورد کرده و اصل پنهان کاری را رعایت می نمودند، ولی سخن ما در طرح اهداف کلی و اعلان مواضع اصولی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صراحت و قاطعیت کامل، رسالت الهی خویش را ایفا نموده اند مثلاً مسئله توحید و این که خدایی جز خدای جهان نیست، همگی به اتفاق کلمه و با صراحت هرچه تمام تر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ما لَکُمْ مِنْ إِله غَیْرُهُ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این جمله را از پیامبرانی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و شعیب نقل می 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قرآن درباره برنامه کلی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امّت و اجتماعی پیامبری ارسال کردیم و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پرستش بت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صراحت و قاطعیتی بالاتر ازا ین که موسی و هارون در برابر فرعون قرار گرفتند و هدف رسالت خود راچنین بیان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بَنِی إِسْرائیلَ وَلا تُعَذِّبْهُمْ قَدْ جِئْناکَ بِآیَة مِنْ رَبِّکَ وَالسَّلامُ عَلی مَنِ اتَّبَعَ الهُدی</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قید و بند آزاد ساز، و آنان را شکنجه مکن، ما با معجزه ای از طرف پروردگار به سوی تو آمده ایم، و درود بر پیروان هدایت، به ما وحی شده است که عذاب الهی بر تکذیب کنندگان آیین خدا و روی گردانان از برنامه های الهی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مربوط به صراحت در گفتار، و اعلان مواضع و اهداف است، در مورد عمل و تحقق بخشیدن به اهداف و برنامه ها، کاملاً قاطع</w:t>
      </w:r>
      <w:bookmarkStart w:id="791" w:name="pg16730_225643"/>
    </w:p>
    <w:p>
      <w:pPr>
        <w:pStyle w:val="BookText"/>
        <w:rPr/>
      </w:pPr>
      <w:bookmarkEnd w:id="79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آنگاه که ابراهیم مصلحت می بیند که بتخانه عظیم بابل را به صورت تل بزرگی از چوب، در آورد و به بت پرستان عملاً ثابت کند که آنها مبدأ کاری نیستند با قاطعیت تمام تصمیم می گیرد که به این کار جامه عمل بپوشاند، حتی تصمیم خود را به برخی از آنان گوشزد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 بَعْدَ أَنْ تُوَلُّوا مُدْبِرِینَ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آنگاه که از شهر بیرون روید در مورد بت های شما تصمیم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قاطعیت، استبداد در رأی نیست، و این دو مطلب از دو مقوله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خود رأیی و خود محوری است و مستبد نه تنها مشاوره نمی کند بلکه، مشاوره را برای خود نقص می پندارد، در حالی که قاطعیت با مشاوره کمال هماهنگی دارد وآن این که هرگاه مطلب از همان لحظات نخست روشن باشد و یا پس از مشاوره با اهل فن، جوانب امر روشن گردد در اعلان و اجرای آن تردید به خود راه ندهد، و با قاطعیت کامل وارد کار شود و موانع احتمالی را با تکیه به قدرت الهی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مشاوره بپرداز و هر موقع تصمیم گرفتی بر خدا تکیه کن</w:t>
      </w:r>
      <w:r>
        <w:rPr>
          <w:rFonts w:eastAsia="IRNazanin" w:cs="IRNazanin"/>
          <w:color w:val="111111"/>
          <w:sz w:val="28"/>
          <w:szCs w:val="28"/>
          <w:rtl w:val="true"/>
          <w:lang w:bidi="fa-IR"/>
        </w:rPr>
        <w:t>».</w:t>
      </w:r>
    </w:p>
    <w:p>
      <w:pPr>
        <w:pStyle w:val="Heading4"/>
        <w:numPr>
          <w:ilvl w:val="3"/>
          <w:numId w:val="1"/>
        </w:numPr>
        <w:rPr/>
      </w:pPr>
      <w:bookmarkStart w:id="792" w:name="__RefHeading___Toc4514605_73709187"/>
      <w:bookmarkStart w:id="793" w:name="_Toc304"/>
      <w:bookmarkEnd w:id="792"/>
      <w:r>
        <w:rPr/>
        <w:t>3</w:t>
      </w:r>
      <w:r>
        <w:rPr>
          <w:rtl w:val="true"/>
        </w:rPr>
        <w:t xml:space="preserve">. </w:t>
      </w:r>
      <w:r>
        <w:rPr>
          <w:rtl w:val="true"/>
        </w:rPr>
        <w:t>سازش ناپذیری در اصول</w:t>
      </w:r>
      <w:bookmarkEnd w:id="79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رهبران الهی این است که هرگز در اصول و اهداف کلی با دشمن، معامله نمی کردند و هرگز حاضر نمی شدند اصول مکتب به</w:t>
      </w:r>
    </w:p>
    <w:p>
      <w:pPr>
        <w:pStyle w:val="BookText"/>
        <w:rPr/>
      </w:pPr>
      <w:r>
        <w:rPr>
          <w:rFonts w:ascii="IRNazanin" w:hAnsi="IRNazanin" w:eastAsia="IRNazanin"/>
          <w:color w:val="111111"/>
          <w:sz w:val="28"/>
          <w:sz w:val="28"/>
          <w:szCs w:val="28"/>
          <w:rtl w:val="true"/>
          <w:lang w:bidi="fa-IR"/>
        </w:rPr>
        <w:t>نحوی از انحاء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خصیصه سازش ناپذیری در مقابل دعوت به چشم پوشی از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پیامبر گرامی این مسئله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او دعوت کردند که پیامبر، خدایان آنان را عبادت کند، تا آنان نیز خدای پیامبر را عبادت نمایند، قبول یک چنین پیشنهاد، یک نوع عدول از اصول مکتب به شمار می رفت و به همین جهت وحی الهی رسول گرامی را تعلیم کرد که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در سیره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طائف آمدند تا با پیامبر گرامی از در صلح وارد شوند، مشروط بر این که صلح نامه ای نوشته شود و دو طرف امضا کنند و مواد صلح نامه این باشد که مردم طائف پس از قبول اسلام در انجام این امور آزاد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جنسی مطلقاً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بتکده آنان یک سال یا بیشتر بر پا باشد تا زنان آنان،آنها را عبادت کنند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صلح و آشتی پذیری عدول از اصولی بود که پیامبر برای تبلیغ و تحکیم آنها بر انگیخته شده بود، از این جهت پیامبر همه این شرایط را رد کرد، و در رد برخی از این مواد آیه ای از قرآن تلاوت فرمود تا به آنان بفهماند که این مواد مخالف برنامه های قطعی مکتب، و آرمان های رسالت او است و سازش در مورد آنها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ربا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الرِّبوا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کانَ فاحِشَةً وَساءَ سَبِیلاً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نماز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دِین لا 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آیینی که در آن نماز نباشد سودی ندارد</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بنابر این مقصود از سازش ناپذیری، حفظ اصول و قوانین اساسی مکتب و عدم عدول از آنها است و گرنه با حفظ اصول، چشم پوشی از برخی خصوصیات در صورتی که مصلحت ایجاب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چنان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حدیبیّه، گذشت هایی از خود نشان داد که کاملاً بی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صلح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علیه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صلح که عمرو بن سهیل بود اعتراض کرد که ما رحمان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تو را رسول خدا نمی دانیم،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کنار نامتان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همه را پذیرفت و حتی حاضر شد که همان سال از حدیبیه به مدینه باز گردد، و سال دیگر برای انجام مراسم عمره به مکه بیاید</w:t>
      </w:r>
      <w:r>
        <w:rPr>
          <w:rFonts w:eastAsia="IRNazanin" w:cs="IRNazanin"/>
          <w:color w:val="111111"/>
          <w:sz w:val="28"/>
          <w:szCs w:val="28"/>
          <w:rtl w:val="true"/>
          <w:lang w:bidi="fa-IR"/>
        </w:rPr>
        <w:t>.</w:t>
      </w:r>
      <w:r>
        <w:rPr>
          <w:rStyle w:val="FootnoteAnchor"/>
          <w:rtl w:val="true"/>
        </w:rPr>
        <w:footnoteReference w:id="49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از چنین اموری که برنامه های اصولی و قوانین اساس مکتب را</w:t>
      </w:r>
    </w:p>
    <w:p>
      <w:pPr>
        <w:pStyle w:val="BookText"/>
        <w:rPr/>
      </w:pPr>
      <w:r>
        <w:rPr>
          <w:rFonts w:ascii="IRNazanin" w:hAnsi="IRNazanin" w:eastAsia="IRNazanin"/>
          <w:color w:val="111111"/>
          <w:sz w:val="28"/>
          <w:sz w:val="28"/>
          <w:szCs w:val="28"/>
          <w:rtl w:val="true"/>
          <w:lang w:bidi="fa-IR"/>
        </w:rPr>
        <w:t>خدشه دار نمی سازد، انعطافی است که در مواقع خاص که مصلحت برتر آن را ایجاب می کند، از شرایط یک رهبر هوشیار و موقعیت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نظری به زندگانی پیامبران پیشین می افکنیم، و سازش ناپذیری آنان را در حفظ اصول از زبانشان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آنگاه که ملت وی از او روی گردان شدند وحتی او را متهم کردند که مورد خشم خدایان آنان قرار گرفته است، تصمیم گرفت که رابطه خود را به کلی از آنان قطع کند، وچنین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أُشْهِدُ اللّهَ وَاشْهَدُوا أَنِّی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فَکِیدُونِی جَمِیعاً ثُمَّ لا تُنْظِرُونِ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 گیرم و شما نیز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خدای یکتا از خدایان شما بری هستم، آنچه می توانید انجام دهید و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آنگاه که تهدید شد اگر آیین بت پرستی را نپذیرد از شهر بیرون خواهد شد در پاسخ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طریقه شما برگردیم پس از آن که خدا ما را از آن نجات داد، به خدا دروغ بسته ایم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یادآور شویم که اگر چه تمام پیامبران از اهرم های ظاهری و اسباب عادی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و دعوت پیروان به شکیبایی، و قاطعیت در تصمیم گیری و عمل، و آشتی ناپذیری درباره اصول مکتب،</w:t>
      </w:r>
      <w:bookmarkStart w:id="794" w:name="pg16730_225647"/>
    </w:p>
    <w:p>
      <w:pPr>
        <w:pStyle w:val="BookText"/>
        <w:rPr/>
      </w:pPr>
      <w:bookmarkEnd w:id="794"/>
      <w:r>
        <w:rPr>
          <w:rFonts w:ascii="IRNazanin" w:hAnsi="IRNazanin" w:eastAsia="IRNazanin"/>
          <w:color w:val="111111"/>
          <w:sz w:val="28"/>
          <w:sz w:val="28"/>
          <w:szCs w:val="28"/>
          <w:rtl w:val="true"/>
          <w:lang w:bidi="fa-IR"/>
        </w:rPr>
        <w:t>بهره می گرفتند، امّا در همه حالات توجه کامل داشتند که ریشه تأثیر این عوامل، در گرو اراده حق تعالی است و هرچه در جهان می گذرد باید از اراده او سرچشمه بگیرد، از این جهت عامل مهمی در زندگی آنان خودنمایی می کند که هم اکنون یادآور می شویم</w:t>
      </w:r>
      <w:r>
        <w:rPr>
          <w:rFonts w:eastAsia="IRNazanin" w:cs="IRNazanin"/>
          <w:color w:val="111111"/>
          <w:sz w:val="28"/>
          <w:szCs w:val="28"/>
          <w:rtl w:val="true"/>
          <w:lang w:bidi="fa-IR"/>
        </w:rPr>
        <w:t>.</w:t>
      </w:r>
    </w:p>
    <w:p>
      <w:pPr>
        <w:pStyle w:val="Heading4"/>
        <w:numPr>
          <w:ilvl w:val="3"/>
          <w:numId w:val="1"/>
        </w:numPr>
        <w:rPr/>
      </w:pPr>
      <w:bookmarkStart w:id="795" w:name="__RefHeading___Toc4514607_73709187"/>
      <w:bookmarkStart w:id="796" w:name="_Toc305"/>
      <w:bookmarkEnd w:id="795"/>
      <w:r>
        <w:rPr/>
        <w:t>4</w:t>
      </w:r>
      <w:r>
        <w:rPr>
          <w:rtl w:val="true"/>
        </w:rPr>
        <w:t xml:space="preserve">. </w:t>
      </w:r>
      <w:r>
        <w:rPr>
          <w:rtl w:val="true"/>
        </w:rPr>
        <w:t>توکل بر خداوند</w:t>
      </w:r>
      <w:bookmarkEnd w:id="796"/>
    </w:p>
    <w:p>
      <w:pPr>
        <w:pStyle w:val="BookText"/>
        <w:rPr/>
      </w:pPr>
      <w:r>
        <w:rPr>
          <w:rFonts w:ascii="IRNazanin" w:hAnsi="IRNazanin" w:eastAsia="IRNazanin"/>
          <w:color w:val="111111"/>
          <w:sz w:val="28"/>
          <w:sz w:val="28"/>
          <w:szCs w:val="28"/>
          <w:rtl w:val="true"/>
          <w:lang w:bidi="fa-IR"/>
        </w:rPr>
        <w:t>مقصود از توکل، واگذاری کارها به خدا است البته نه به این معنا که جهان اسباب و مسببات را نادیده بگیریم و پیوسته در انتظار این باشیم که دستی از غیب بیرون آید، و کاری را صورت دهد، زیرا توکل به این معنا بر خلاف سنت حکیمانه خدا است، اراده حکیمانه او بر این تعلق گرفته است که حوادث مادی و فیوض معنوی از طریق اسباب وعلل ویژه تحقق یابند، و نادیده گرفتن این حلقه ها بر خلاف مشیت او است، از این جهت باید یک فرد کوشا درهای اسباب و علل ظاهری را به خوبی بزند، و از آن درها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بداند که این اسباب یک رشته امور و ابسته به اراده حق، بیش نیستند، وچه بسا این اسباب از کار بیفتند و یا انسان در تشخیص اسباب دچار اشتباه شود و یا در مقابل این اسباب، موانعی ظاهر شود، به خاطر یک چنین زمینه های واقعی باید کار را به خدا بسپارد که این اسباب در پرتو مشیت حکیمانه خدا، او را به هدف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پیامبران پس از تمسک به اسباب و علل طبیعی و عادی و یا اعمال قاطعیت و ابراز سازش ناپذیری، سرانجام به خدا توکل نموده و آن را سنگ زیرین آسیاب تلقی می کردند که بر پایه آن سنگ رویین می تواند تلاش کند و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مورد آیاتی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آنگاه که آیات الهی را گوشزد قوم خود کرد و از آنان احساس کبر</w:t>
      </w:r>
    </w:p>
    <w:p>
      <w:pPr>
        <w:pStyle w:val="BookText"/>
        <w:rPr/>
      </w:pPr>
      <w:r>
        <w:rPr>
          <w:rFonts w:ascii="IRNazanin" w:hAnsi="IRNazanin" w:eastAsia="IRNazanin"/>
          <w:color w:val="111111"/>
          <w:sz w:val="28"/>
          <w:sz w:val="28"/>
          <w:szCs w:val="28"/>
          <w:rtl w:val="true"/>
          <w:lang w:bidi="fa-IR"/>
        </w:rPr>
        <w:t>و روی گردانی نمودو آگاه شد که آنان در صدد حیله و خدعه هستند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کانَ کَبُرَ عَلَیْکُمْ مَقامِی وَتَذْکِیرِی بِآیاتِ اللّهِ فََعَلَی اللّهِ تَوَکَّلْتُ فَأَجْمِعُوا أَمْرَکُمْ وَشُرَکاءَکُمْ ثُمَّ لا یَکُنْ أَمْرُکُمْ عَلَیْکُمْ غُمَّةً ثُمَّ اقْضُوا إِلَیَّ وَلا تُنْظِرُونِ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هرگاه مقام و یادآوری های من به آیات الهی، برای شما قابل تحمل نیست، قدرت خود و شرکای خود را گرد آورید، تا کارتان برای شما پنهان نباشد آنگاه به زندگی من پایان بخشید و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را نمی توانید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نه تنها منطق نوح بود، بلکه شیوه تمام رسولان الهی توکل بر خدا بوده است، آنگاه که قرآن درباره رسولان اعزام شده به سوی قوم نوح وعاد و ثمود و ملت های پس از آنان، سخن می گوید، یادآور می شود که ملت ها، آنان را تکذیب کردند، و به بهانه این که پیامبران، آنها را از راه های نیاکان باز می دارند، روی برگردانیدند، در این موقع پیامبران پس از به کار انداختن تمام ابزارهای تبلیغی، توکل بر خدا را پیش گرفته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نَتَوَکَّلَ عَلَی اللّهِ وَقَدْ هَدانا سُبُلَنا وَلَنَصْبِرَنَّ عَلی ما آذَیْتُمُونا وَعَلَی اللّهِ فَلْیَتَوَکَّل الْمُتَوَکِّلُونَ</w:t>
      </w:r>
      <w:r>
        <w:rPr>
          <w:rFonts w:eastAsia="Amiri" w:cs="Amiri" w:ascii="Amiri" w:hAnsi="Amiri"/>
          <w:color w:val="111111"/>
          <w:sz w:val="28"/>
          <w:szCs w:val="28"/>
          <w:rtl w:val="true"/>
          <w:lang w:bidi="ar-SA"/>
        </w:rPr>
        <w:t>) .</w:t>
      </w:r>
      <w:r>
        <w:rPr>
          <w:rStyle w:val="FootnoteAnchor"/>
          <w:rtl w:val="true"/>
        </w:rPr>
        <w:footnoteReference w:id="49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 خدا توکل نکنیم در حالی که ما را به راه های خودمان هدایت کرده و ما در برابر آزارهای شما استقامت میورزیم و متوکّلان بر خدا تکیه کنند</w:t>
      </w:r>
      <w:r>
        <w:rPr>
          <w:rFonts w:eastAsia="IRNazanin" w:cs="IRNazanin"/>
          <w:color w:val="111111"/>
          <w:sz w:val="28"/>
          <w:szCs w:val="28"/>
          <w:rtl w:val="true"/>
          <w:lang w:bidi="fa-IR"/>
        </w:rPr>
        <w:t>».</w:t>
      </w:r>
      <w:bookmarkStart w:id="797" w:name="pg16730_225649"/>
    </w:p>
    <w:p>
      <w:pPr>
        <w:pStyle w:val="Heading4"/>
        <w:numPr>
          <w:ilvl w:val="3"/>
          <w:numId w:val="1"/>
        </w:numPr>
        <w:rPr/>
      </w:pPr>
      <w:bookmarkStart w:id="798" w:name="__RefHeading___Toc4514609_73709187"/>
      <w:bookmarkStart w:id="799" w:name="_Toc306"/>
      <w:bookmarkEnd w:id="797"/>
      <w:bookmarkEnd w:id="798"/>
      <w:r>
        <w:rPr/>
        <w:t>5</w:t>
      </w:r>
      <w:r>
        <w:rPr>
          <w:rtl w:val="true"/>
        </w:rPr>
        <w:t xml:space="preserve">. </w:t>
      </w:r>
      <w:r>
        <w:rPr>
          <w:rtl w:val="true"/>
        </w:rPr>
        <w:t>تبلیغ رسالت برای خدا</w:t>
      </w:r>
      <w:bookmarkEnd w:id="799"/>
    </w:p>
    <w:p>
      <w:pPr>
        <w:pStyle w:val="BookText"/>
        <w:rPr/>
      </w:pPr>
      <w:r>
        <w:rPr>
          <w:rFonts w:ascii="IRNazanin" w:hAnsi="IRNazanin" w:eastAsia="IRNazanin"/>
          <w:color w:val="111111"/>
          <w:sz w:val="28"/>
          <w:sz w:val="28"/>
          <w:szCs w:val="28"/>
          <w:rtl w:val="true"/>
          <w:lang w:bidi="fa-IR"/>
        </w:rPr>
        <w:t>یکی از شیوه های پیامبران در راه تبلیغ این بود که پیوسته می گفتند ما اجر و پاداشی نمی خواهیم و اجر و مزد ما با خدا است و در حقیقت منطق یکایک پیامبران این جمله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پاداشی نمی خواهم، پاداش من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این منطق را در سوره شعرا، از 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شعیب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آنچنان در میان ملت ها معروف بود که حتی زمانی که فرستادگان مسیح وارد انطاکیه شدند وحبیب بن نجار به آنان ایمان آورد او رو به مردم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یَسْئَلُکُمْ أَجْراً وَهُمْ مُهْتَدُونَ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از شما مزد نمی طلبند و خود هدایت شدگانند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انگیزه پیامبران در این راه، انگیزه الهی و اطاعت فرمان خدا است، در این صورت اگر هم اجر و پاداشی بر این اطاعت مترتب شود، باید از خدا بخواهند نه از مردم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هیچ انسانی، هرچه هم انسان والایی باشد، هرگاه کاری را برای خدا صورت دهد، مستحق پاداش نیست، زیرا هستی و تمام متعلقات وی ملک خدا است و از خود چیزی ندارد که آن را در راه خدا صرف کند و اگر</w:t>
      </w:r>
    </w:p>
    <w:p>
      <w:pPr>
        <w:pStyle w:val="BookText"/>
        <w:rPr/>
      </w:pPr>
      <w:r>
        <w:rPr>
          <w:rFonts w:ascii="IRNazanin" w:hAnsi="IRNazanin" w:eastAsia="IRNazanin"/>
          <w:color w:val="111111"/>
          <w:sz w:val="28"/>
          <w:sz w:val="28"/>
          <w:szCs w:val="28"/>
          <w:rtl w:val="true"/>
          <w:lang w:bidi="fa-IR"/>
        </w:rPr>
        <w:t>هم بر اعمال نیک پاداش مقرر شده است از باب لطف و تفضل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شعار پیامبر گرامی مانند دیگر پیامبران شعار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أَسْأَلُکُمْ عَلَیْهِ مِنْ أَجْر وَ ما أَنَا مِنَ المُتَکَلِّفِینَ</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ابلاغ رسالت خود مزد نمی خواهم و شما را به زحمت نمی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عین حال درباره مزد رسالت او سه آیه دیگر هست که به گونه ای مفسر یکدیگر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خویشاوندان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تبلیغ رسالت خود معرفی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پاداشی جز دوستی با خاندان خود از شما نمی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مزد رسالت خود را راهیابی بندگان مؤمن به سوی خدا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شاءَأَنْ یَتَّخِذَ إِلی رَبِّهِ سَبِیلاً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پاداشی نمی خواهم جز آن که هر کس بخواهد به سوی پروردگار خود راهی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سوم یادآور می شود که این دو پاداش که خواسته شده است، به ظاهر به نفع او است ولی در حقیقت به نفع خود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إِلاّعَلَی اللّهِ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که از شما خواسته ام به سود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من بر کسی جز برخدا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دیدگاه تفسیر موضوعی، باید این سه آیه را با هم پیوند داد و وحدت و هماهنگی آنها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خاندان رسالت کمالی است که سود آن در واقع به خود انسان بر می گردد زیرا در پرتو ارتباط با آنان، از نظر اندیشه و عمل تکامل می یابد، و دوستی با پاکان پاکی آفرین، و با ناپاکان ناپاکی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مودت فی القربی، هرچند به صورت اجر مطرح شده است، ولی در حقیقت اجر نیست، بلکه کاری است که سود آن را خود افراد می برند نه پیامبر و نه ذی القربی، مزد و پاداش آن است که سود آن به پیامبر بر گردد نه به مسلمانان و دوستداران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در آیه دوم اجر و پاداش را راه یابی به سوی خدا قرار داده است وچه راهی جز ارتباط با عترت است که پیوسته با قرآن همراه و قرآن نیز با آن ملازم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سه آیه را برای روشن تر شدن مسئله در کنار هم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أَسْأَلُکُمْ عَلَیْهِ مِنْ أَجْر إِلاّ مَنْ شاءَأَنْ یَتَّخِذَ إِلی رَبِّهِ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طوری که یادآور شدیم واقعیت این سه آیه به این امر باز می گردد که پیامبر مزدی نخواسته، و تنها برای سعادت مردم به مودت قربی، توصیه کرده که این تنها راه وصول آنان به سعادت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ندبه به صورت شیوا این آیات گرد هم آمده و یکدیگر را تفسیر کرده اند</w:t>
      </w:r>
      <w:r>
        <w:rPr>
          <w:rFonts w:eastAsia="IRNazanin" w:cs="IRNazanin"/>
          <w:color w:val="111111"/>
          <w:sz w:val="28"/>
          <w:szCs w:val="28"/>
          <w:rtl w:val="true"/>
          <w:lang w:bidi="fa-IR"/>
        </w:rPr>
        <w:t>.</w:t>
      </w:r>
      <w:bookmarkStart w:id="800" w:name="pg16730_225652"/>
    </w:p>
    <w:p>
      <w:pPr>
        <w:pStyle w:val="Heading4"/>
        <w:numPr>
          <w:ilvl w:val="3"/>
          <w:numId w:val="1"/>
        </w:numPr>
        <w:rPr/>
      </w:pPr>
      <w:bookmarkStart w:id="801" w:name="__RefHeading___Toc4514611_73709187"/>
      <w:bookmarkStart w:id="802" w:name="_Toc307"/>
      <w:bookmarkEnd w:id="800"/>
      <w:bookmarkEnd w:id="801"/>
      <w:r>
        <w:rPr/>
        <w:t>6</w:t>
      </w:r>
      <w:r>
        <w:rPr>
          <w:rtl w:val="true"/>
        </w:rPr>
        <w:t xml:space="preserve">. </w:t>
      </w:r>
      <w:r>
        <w:rPr>
          <w:rtl w:val="true"/>
        </w:rPr>
        <w:t>خیر خواهی و دلسوزی پیامبران</w:t>
      </w:r>
      <w:bookmarkEnd w:id="802"/>
    </w:p>
    <w:p>
      <w:pPr>
        <w:pStyle w:val="BookText"/>
        <w:rPr/>
      </w:pPr>
      <w:r>
        <w:rPr>
          <w:rFonts w:ascii="IRNazanin" w:hAnsi="IRNazanin" w:eastAsia="IRNazanin"/>
          <w:color w:val="111111"/>
          <w:sz w:val="28"/>
          <w:sz w:val="28"/>
          <w:szCs w:val="28"/>
          <w:rtl w:val="true"/>
          <w:lang w:bidi="fa-IR"/>
        </w:rPr>
        <w:t>از آنجا که انگیزه پیامبران، تنها همان خشنودی خداست طبعاً برای تلاش و سعی خود حد و پایانی نخواهند دید، و از این جهت همه پیامبران آنچه در توان داشتند در راه هدایت امت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فرسودگی برای آنان مفهومی نداشت، و زندگی پیامبرانی مانند نوح، ابراهیم ، حضرت کلیم، مسیح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اصرار، گاهی مورد شکنجه های جانکاهی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منطق آنان این بود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لَقَدْأَبْلَغْتُکُمْ رِسالَةَ رَبِّی وَنَصَحْتُ لَکُمْ وَلکِنْ لا تُحِبُّونَ النّاصِحِینَ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رسالتی را که از جانب خدا بر عهده داشتم ابلاغ کردم و شما را پند دادم ولی شما ناصحان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همین مضمون است آیه های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علاقه پیامبر الهی را به سعادت و خوشبختی مردم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به سوی شما آمد، رنج های شما برای او گران است، بر سعادت شما علاقمند و به مؤمنان رؤوف و مهربان است</w:t>
      </w:r>
      <w:r>
        <w:rPr>
          <w:rFonts w:eastAsia="IRNazanin" w:cs="IRNazanin"/>
          <w:color w:val="111111"/>
          <w:sz w:val="28"/>
          <w:szCs w:val="28"/>
          <w:rtl w:val="true"/>
          <w:lang w:bidi="fa-IR"/>
        </w:rPr>
        <w:t>».</w:t>
      </w:r>
      <w:bookmarkStart w:id="803" w:name="pg16730_225653"/>
    </w:p>
    <w:p>
      <w:pPr>
        <w:pStyle w:val="Heading4"/>
        <w:numPr>
          <w:ilvl w:val="3"/>
          <w:numId w:val="1"/>
        </w:numPr>
        <w:rPr/>
      </w:pPr>
      <w:bookmarkStart w:id="804" w:name="__RefHeading___Toc4514613_73709187"/>
      <w:bookmarkStart w:id="805" w:name="_Toc308"/>
      <w:bookmarkEnd w:id="803"/>
      <w:bookmarkEnd w:id="804"/>
      <w:r>
        <w:rPr/>
        <w:t>7</w:t>
      </w:r>
      <w:r>
        <w:rPr>
          <w:rtl w:val="true"/>
        </w:rPr>
        <w:t xml:space="preserve">. </w:t>
      </w:r>
      <w:r>
        <w:rPr>
          <w:rtl w:val="true"/>
        </w:rPr>
        <w:t>استفاده از ابزارهای صحیح</w:t>
      </w:r>
      <w:bookmarkEnd w:id="805"/>
    </w:p>
    <w:p>
      <w:pPr>
        <w:pStyle w:val="BookText"/>
        <w:rPr/>
      </w:pPr>
      <w:r>
        <w:rPr>
          <w:rFonts w:ascii="IRNazanin" w:hAnsi="IRNazanin" w:eastAsia="IRNazanin"/>
          <w:color w:val="111111"/>
          <w:sz w:val="28"/>
          <w:sz w:val="28"/>
          <w:szCs w:val="28"/>
          <w:rtl w:val="true"/>
          <w:lang w:bidi="fa-IR"/>
        </w:rPr>
        <w:t>پیامبران الهی در طریق تبلیغ خود از عقل و خرد مردم بهره می گرفتند، وبا روشن کردن اذهان آنان، در آنها روح گرایش به خدا را زنده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سیره پیامبران دیده نشده است که حتی یک بار از حماقت و بی خردی مردم برای پیشبرد اهداف و مقاصد خود، بهره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رهبران بشری و علاقمندان مناصب و مقامات دنیوی، برای پیشبرد مقاصد خود به هر سو دست می افکنند و حتی گاهی از مطالب باطل که خود به آن عقیده ندارند نیز کمک می گیرند، در جهان امروز رهبران درس خوانده و روشنی هستند که بت پرستی و گاو پرستی را محکوم می کنند، و آن را یک نوع سقوط اندیشه انسانی می دانند، امّا وقتی به منصب رهبری دست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گاو مقدس گشته و از معبود باطل آیین هندو تجلیل می کنند، وقتی اعتراض می شود که گاو مقدس، از تقدس، فقط لفظ آن را دارد، و چرا تو مانند دیگر هندوها در عیدگاه مقدس شرکت کرده و اطراف گاو می چرخی؟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توده مردم به آن عقیده دارند، من نه تنها با آن مخالفت نمی کنم، بلکه با آنان همراه و همگام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نهروها و گاندی ها، مقام و منصب خود را در گرو پیروی از اندیشه های عمومی می دانند و از این جهت حب مقام، آنان را به چنین شیوه ای فرا می خواند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تازگی ندارد، فرعون مصر، آنگاه که در برابر منطق موسی به زانو در آمد و کاملاً رسوا گشت، فوراً از حماقت مردم بهره گرفت و پادشاهی خود و چشمه هایی را که از زیر قصر او عبور می کردند، و ثروتی که در اختیار داشت به رخ مردم کشید، و آن را نشانه حقانیت خود دانست همچنان که فقر و</w:t>
      </w:r>
    </w:p>
    <w:p>
      <w:pPr>
        <w:pStyle w:val="BookText"/>
        <w:rPr/>
      </w:pPr>
      <w:r>
        <w:rPr>
          <w:rFonts w:ascii="IRNazanin" w:hAnsi="IRNazanin" w:eastAsia="IRNazanin"/>
          <w:color w:val="111111"/>
          <w:sz w:val="28"/>
          <w:sz w:val="28"/>
          <w:szCs w:val="28"/>
          <w:rtl w:val="true"/>
          <w:lang w:bidi="fa-IR"/>
        </w:rPr>
        <w:t>تهی دستی موسی را نشانه باطل بودن دعوت او بشمار آورد، در حالی که هیچ نوع رابطه منطقی میان استواری مکتب و ملک و ثروت، و بیپایگی مکتب و تهی دستی و نداشتن ثروت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مردم مصر از نظر فکر و اندیشه در درجه پایین بودند، او از همین بی مایگی مردم بهره گرفت و این سخنان بی پایه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درباره این روش ناپسند فرعون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خود را سبک عقل شمرد، و آنان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فاسق و بیرون از اطاعت خدا بودند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در باره پیامبر گرامی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به نام ابراهیم در سن هجده ماهگی چشم از جهان پوشید پیامبر در مسجد بود که خبر احتضار فرزندش به وی رسید، فوراً وارد خانه شد، فرزند را در آغوش گرفت، نگاهی رقت بار به چهره او افکند، اشک از گوشه چشمان او سرازیر شد، و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عزیز، دل می سوزد، چشم می بارد، امّا سخنی بر خلاف رضای حق نمی گویم، در همین حالت بود که روح ابراهیم از بدن جدا شد و به ابدیت پیوست جنازه را به مسجد آوردند که مراسم غسل و تکفین و تدفین را انجام دهند، در این لحظات آفتاب گرفت، در این هنگام مردم تصور کردند که به خاطر عظمت مصیبت پیامبر آفتاب نیز گرفته است، یک چنین اندیشه، به نفع پیامبر بود، ومقام او را در نظر مردم بالا می برد، امّا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است که از جهل مردم برای پیشبرد مقاصد خود بهره بگیرد، علاوه بر این، آینده علم و دانش که پرده از روی روابط پدیده ها بر</w:t>
      </w:r>
      <w:bookmarkStart w:id="806" w:name="pg16730_225655"/>
    </w:p>
    <w:p>
      <w:pPr>
        <w:pStyle w:val="BookText"/>
        <w:rPr/>
      </w:pPr>
      <w:bookmarkEnd w:id="806"/>
      <w:r>
        <w:rPr>
          <w:rFonts w:ascii="IRNazanin" w:hAnsi="IRNazanin" w:eastAsia="IRNazanin"/>
          <w:color w:val="111111"/>
          <w:sz w:val="28"/>
          <w:sz w:val="28"/>
          <w:szCs w:val="28"/>
          <w:rtl w:val="true"/>
          <w:lang w:bidi="fa-IR"/>
        </w:rPr>
        <w:t>می دارد، درباره او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وظیفه وجدانی و الهی، جریان تجهیز ابراهیم را به تأخیر انداخت و بر بالای منبر 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وَالقَمَرَ آیَتانِ مِنْ آیاتِ اللّهِ لا تَنْخَسِفانِ لِمَوْتِ أَحَد وَلا لِحَیاةِ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آفتاب و ماه نشانه هایی از نشانه های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بر طبق سنن و قوانینی که خدا مقرر داشته است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دو برای حیات و مرگ کسی نمی گیرند، یعنی میان گرفتگی خورشید و درگذشت فرزندم ابراهیم رابطه ای نیست، هر موقع ماه وا فتاب گرفت نماز بخوانید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 ندای الهی ووجدانی پیامبر، مقام او را در هر زمان بالا می برد، ومردم بیدار اذعان می کنند که او مرد حقیقت بود نه دلباخته مقام و طالب نام و نشان</w:t>
      </w:r>
      <w:r>
        <w:rPr>
          <w:rFonts w:eastAsia="IRNazanin" w:cs="IRNazanin"/>
          <w:color w:val="111111"/>
          <w:sz w:val="28"/>
          <w:szCs w:val="28"/>
          <w:rtl w:val="true"/>
          <w:lang w:bidi="fa-IR"/>
        </w:rPr>
        <w:t>.</w:t>
      </w:r>
    </w:p>
    <w:p>
      <w:pPr>
        <w:pStyle w:val="Heading4"/>
        <w:numPr>
          <w:ilvl w:val="3"/>
          <w:numId w:val="1"/>
        </w:numPr>
        <w:rPr/>
      </w:pPr>
      <w:bookmarkStart w:id="807" w:name="__RefHeading___Toc4514615_73709187"/>
      <w:bookmarkStart w:id="808" w:name="_Toc309"/>
      <w:bookmarkEnd w:id="807"/>
      <w:r>
        <w:rPr/>
        <w:t>8</w:t>
      </w:r>
      <w:r>
        <w:rPr>
          <w:rtl w:val="true"/>
        </w:rPr>
        <w:t xml:space="preserve">. </w:t>
      </w:r>
      <w:r>
        <w:rPr>
          <w:rtl w:val="true"/>
        </w:rPr>
        <w:t>یادآوری نعمت های الهی</w:t>
      </w:r>
      <w:bookmarkEnd w:id="80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پیامبران در دعوت به راه توحید وپرستش خدا و دوری از پرستش غیر او، یادآوری نعمت هایی است که خدا در اختیار بشر نهاده است زیرا پرستش از آن کسی است که وجود وحیات و زندگی انسان از جانب اوست وچون حیات انسان در گرو نعمت هایی است که خدا به او ارزانی داشته است، طبعاً پرستش نیز از آن او است و در این مورد پیامبران مانند هود و صالح تذکراتی دارند که قرآن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به قوم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الَّذِی أَمَدَّکُمْ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وَعُیُون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 بپرهیزید تا رستگار شوید خدایی که شما را به آنچه که می دانید مدد داده است، شماها را به وسیله مال و فرزند، و باغها وچشمه ها کمک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وصالح پس از آن که برهان نبوت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داد، نعمت های الهی را به آنان خاطر نشان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 وَبَوَّأَکُمْ فِی الأَرْضِ تَتَّخِذُونَ مِنْ سُهُولِها قُصُوراً وَتَنْحِتُونَ الجِبالَ بُیُوتاً فَاذْکُرُوا آلاءَ اللّهِ وَ لا تَعْثَوا فِی الأَرْضِ مُفْسِدِینَ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که شما را جانشین قوم عاد نمود، و در زمین جای داد، در سرزمین های هموار آن کاخ ها می سازید، و از کوه ها برای خود منزل می سازید، پس نعمت های خدا را به یاد آورید، در زمین فساد نکنید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نعمت های الهی یکی از اهرم های تبلیغی پیامبران بود که در دو مرحله بر آن تکیه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قبل از گرویدن مردم به آنان،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پس از گرایش و ایمان مردم، زیرا پس از ایمان، استواری و پابرجایی در مسیر ایمان، همچنان نیاز به تبلیغ و توصیه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ویادآوری نعمت های الهی نقش</w:t>
      </w:r>
    </w:p>
    <w:p>
      <w:pPr>
        <w:pStyle w:val="BookText"/>
        <w:rPr/>
      </w:pPr>
      <w:r>
        <w:rPr>
          <w:rFonts w:ascii="IRNazanin" w:hAnsi="IRNazanin" w:eastAsia="IRNazanin"/>
          <w:color w:val="111111"/>
          <w:sz w:val="28"/>
          <w:sz w:val="28"/>
          <w:szCs w:val="28"/>
          <w:rtl w:val="true"/>
          <w:lang w:bidi="fa-IR"/>
        </w:rPr>
        <w:t>مهمی را می تواند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موسی بن عمران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تذکراتی دارند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زمانی که موسی به قوم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به یادآورید که در میان شما پیامبرانی برانگیخت و شماها را پادشاهان زمین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مضمون در سوره های ابراهیم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می شود تا برای تثبیت ایمان یاران خود، نعمت های الهی را یادآور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 نعمت های خدا را آنگاه که گروهی دست تعدی به سوی شما دراز کردند و خدا دست آنان را کوتاه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مضمون در سوره مائده،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یادآوری نعمت و عطایی که به دیگری ارزانی می شود تنها در یک صورت می تواند با منّت همراه باشد و آن یادآوری نعمت های خداوند است ولی در مورد کارهای نیک که برخی از افراد برای دیگران انجام می دهند، منت نهادن نه تنها پسندیده نیست بلکه مذموم و ناپسند است و لذا</w:t>
      </w:r>
      <w:bookmarkStart w:id="809" w:name="pg16730_225658"/>
    </w:p>
    <w:p>
      <w:pPr>
        <w:pStyle w:val="BookText"/>
        <w:rPr/>
      </w:pPr>
      <w:bookmarkEnd w:id="809"/>
      <w:r>
        <w:rPr>
          <w:rFonts w:ascii="IRNazanin" w:hAnsi="IRNazanin" w:eastAsia="IRNazanin"/>
          <w:color w:val="111111"/>
          <w:sz w:val="28"/>
          <w:sz w:val="28"/>
          <w:szCs w:val="28"/>
          <w:rtl w:val="true"/>
          <w:lang w:bidi="fa-IR"/>
        </w:rPr>
        <w:t>پیامبران همه نعمت ها را به خدا نسبت می دادند، نه به خود، و قرآن از به رخ کشیدن نعمت ها که موجب اذیت باشد نهی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وَالأَذی</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اجر و ثواب صدقات خود را با منت گذاردن و اذیت نمودن باطل نسازید</w:t>
      </w:r>
      <w:r>
        <w:rPr>
          <w:rFonts w:eastAsia="IRNazanin" w:cs="IRNazanin"/>
          <w:color w:val="111111"/>
          <w:sz w:val="28"/>
          <w:szCs w:val="28"/>
          <w:rtl w:val="true"/>
          <w:lang w:bidi="fa-IR"/>
        </w:rPr>
        <w:t>».</w:t>
      </w:r>
    </w:p>
    <w:p>
      <w:pPr>
        <w:pStyle w:val="Heading4"/>
        <w:numPr>
          <w:ilvl w:val="3"/>
          <w:numId w:val="1"/>
        </w:numPr>
        <w:rPr/>
      </w:pPr>
      <w:bookmarkStart w:id="810" w:name="__RefHeading___Toc4514617_73709187"/>
      <w:bookmarkStart w:id="811" w:name="_Toc310"/>
      <w:bookmarkEnd w:id="810"/>
      <w:r>
        <w:rPr/>
        <w:t>9</w:t>
      </w:r>
      <w:r>
        <w:rPr>
          <w:rtl w:val="true"/>
        </w:rPr>
        <w:t xml:space="preserve">. </w:t>
      </w:r>
      <w:r>
        <w:rPr>
          <w:rtl w:val="true"/>
        </w:rPr>
        <w:t>یادآوری سرگذشت تبهکاران</w:t>
      </w:r>
      <w:bookmarkEnd w:id="811"/>
    </w:p>
    <w:p>
      <w:pPr>
        <w:pStyle w:val="BookText"/>
        <w:rPr/>
      </w:pPr>
      <w:r>
        <w:rPr>
          <w:rFonts w:ascii="IRNazanin" w:hAnsi="IRNazanin" w:eastAsia="IRNazanin"/>
          <w:color w:val="111111"/>
          <w:sz w:val="28"/>
          <w:sz w:val="28"/>
          <w:szCs w:val="28"/>
          <w:rtl w:val="true"/>
          <w:lang w:bidi="fa-IR"/>
        </w:rPr>
        <w:t>اگر بیم های اخروی، مایه بیداری گنهکاران می شود،یادآوری سرگذشت گنهکاران در این جهان که بر اثر نافرمانی گرفتار قهر الهی شده اند نیز موجب هدایت و بازگشت به معنویت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اهداف بزرگ قرآن در بیان قصه ها و سرگذشت ها، عبرت گیری و پند آموزی است تا همه افراد متوجه باشند که سرنوشت هوا و هوس، و طغیان و تجاوز در همه جا یکی است، و این مسئله،در قرآن آیاتی را به خود اختصاص داده که ما در بیان سرگذشت زندگی پیامبران به آن اشاره خواهیم کرد و در این جا به عنوان نمونه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به قوم خود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 أَنْ یُصِیبَکُمْ مِثْل ما أَصابَ قَوْمَ نُوح أَوْ قَومَ هُود أَوْ قَومَ صالِح وَما قَوم لُوط مِنْکُمْ بِبَعید</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قوم،مخالفت شما با من سبب نشود که به عذابی مانند عذاب قوم نوح و هود و صالح گرفتار شوید، و سرگذشت قوم لوط از شما 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از جانب خدا مأمور شد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زندگی اقوام گذشته بیاندیشند وسرانجام زندگی تکذیب کنندگان پیامبران را از</w:t>
      </w:r>
    </w:p>
    <w:p>
      <w:pPr>
        <w:pStyle w:val="BookText"/>
        <w:rPr/>
      </w:pPr>
      <w:r>
        <w:rPr>
          <w:rFonts w:ascii="IRNazanin" w:hAnsi="IRNazanin" w:eastAsia="IRNazanin"/>
          <w:color w:val="111111"/>
          <w:sz w:val="28"/>
          <w:sz w:val="28"/>
          <w:szCs w:val="28"/>
          <w:rtl w:val="true"/>
          <w:lang w:bidi="fa-IR"/>
        </w:rPr>
        <w:t>نزدیک ببینند،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به صورت عمومی دستور بررسی زندگانی ملت های گذشته را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سیر کنید و سرانجام تکذیب کنندگان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تبلیغ آنگاه مؤثرتر خواهد بود که افراد مورد تبلیغ از نظر نوع گناه، شبیه گذشتگان باشند که طبعاً از نظر کیفر سرنوشت مشابهی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یادآور می شویم که همین طور که یادآوری سرگذشت تبهکاران، مایه بیداری گروهی می گردد، یادآوری روزگار خوش اقوامی که بر اثر طاعت زندگی سعادتمندانه داشتند، نیز موجب گرایش انسانها به سوی هدایت و اطاعت خواهد بود و آیه یاد شده در زیر گویای این مطلب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النُّورِوَذَکِّرْهُمْ بِأَیّامِ اللّهِ إِنَّ فِی ذلِکَ لآیات لِکُلِّ صَبّارشَکُور</w:t>
      </w:r>
      <w:r>
        <w:rPr>
          <w:rFonts w:eastAsia="Amiri" w:cs="Amiri" w:ascii="Amiri" w:hAnsi="Amiri"/>
          <w:color w:val="111111"/>
          <w:sz w:val="28"/>
          <w:szCs w:val="28"/>
          <w:rtl w:val="true"/>
          <w:lang w:bidi="ar-SA"/>
        </w:rPr>
        <w:t>) .</w:t>
      </w:r>
      <w:r>
        <w:rPr>
          <w:rStyle w:val="FootnoteAnchor"/>
          <w:rtl w:val="true"/>
        </w:rPr>
        <w:footnoteReference w:id="51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موسی را با دلایل روشن خود برانگیختیم تا قوم خود را از تاریکی ها به روشنی وارد سازد،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نقمت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کند، و در یادآوری برای افراد بردبار و سپاسگزار نشانه های هدایت است</w:t>
      </w:r>
      <w:r>
        <w:rPr>
          <w:rFonts w:eastAsia="IRNazanin" w:cs="IRNazanin"/>
          <w:color w:val="111111"/>
          <w:sz w:val="28"/>
          <w:szCs w:val="28"/>
          <w:rtl w:val="true"/>
          <w:lang w:bidi="fa-IR"/>
        </w:rPr>
        <w:t>».</w:t>
      </w:r>
      <w:r>
        <w:rPr>
          <w:rStyle w:val="FootnoteAnchor"/>
          <w:rtl w:val="true"/>
        </w:rPr>
        <w:footnoteReference w:id="516"/>
      </w:r>
      <w:bookmarkStart w:id="812" w:name="pg16730_225660"/>
    </w:p>
    <w:p>
      <w:pPr>
        <w:pStyle w:val="Heading4"/>
        <w:numPr>
          <w:ilvl w:val="3"/>
          <w:numId w:val="1"/>
        </w:numPr>
        <w:rPr/>
      </w:pPr>
      <w:bookmarkStart w:id="813" w:name="__RefHeading___Toc4514619_73709187"/>
      <w:bookmarkStart w:id="814" w:name="_Toc311"/>
      <w:bookmarkEnd w:id="812"/>
      <w:bookmarkEnd w:id="813"/>
      <w:r>
        <w:rPr/>
        <w:t>10</w:t>
      </w:r>
      <w:r>
        <w:rPr>
          <w:rtl w:val="true"/>
        </w:rPr>
        <w:t xml:space="preserve">. </w:t>
      </w:r>
      <w:r>
        <w:rPr>
          <w:rtl w:val="true"/>
        </w:rPr>
        <w:t>دعوت به آیین واحد</w:t>
      </w:r>
      <w:bookmarkEnd w:id="814"/>
    </w:p>
    <w:p>
      <w:pPr>
        <w:pStyle w:val="BookText"/>
        <w:rPr/>
      </w:pPr>
      <w:r>
        <w:rPr>
          <w:rFonts w:ascii="IRNazanin" w:hAnsi="IRNazanin" w:eastAsia="IRNazanin"/>
          <w:color w:val="111111"/>
          <w:sz w:val="28"/>
          <w:sz w:val="28"/>
          <w:szCs w:val="28"/>
          <w:rtl w:val="true"/>
          <w:lang w:bidi="fa-IR"/>
        </w:rPr>
        <w:t>عنصر وحدت و یگانگی در منطق پیامبران برای خود جلوه های فراوانی دارد که می توان به گونه یاد شده در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پیامبران برای بسط کلمه توحید برانگیخته شده و قرآن به این حقیقت تصریح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ملتی پیامبری برانگیختیم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پرستش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 مِنْ رُسُلِنا أَجَعَلْنا مِنْ دُونِ الرَّحمنِ آلِهَةً یُعْبَدُونَ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جز پرستش خدای رحمان، به پرستش خدایان دیگر دستور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هود، صالح، و شعیب همگی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w:t>
      </w:r>
      <w:r>
        <w:rPr>
          <w:rStyle w:val="FootnoteAnchor"/>
          <w:rtl w:val="true"/>
        </w:rPr>
        <w:footnoteReference w:id="51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خدای یگانه یکی از جلوه های توحید در آیین همه پیامبران است، از برخی از آیات استفاده می شود که گرایش به خدای یگانه آیین فطری است و شرک وگرایش به کثرت در آلهه، انحراف از فطرت است، قرآن پس از آن که یادآور می شود که آیین توحید، آیین فطرت است، گروهی را که از آن جدا</w:t>
      </w:r>
    </w:p>
    <w:p>
      <w:pPr>
        <w:pStyle w:val="BookText"/>
        <w:rPr/>
      </w:pPr>
      <w:r>
        <w:rPr>
          <w:rFonts w:ascii="IRNazanin" w:hAnsi="IRNazanin" w:eastAsia="IRNazanin"/>
          <w:color w:val="111111"/>
          <w:sz w:val="28"/>
          <w:sz w:val="28"/>
          <w:szCs w:val="28"/>
          <w:rtl w:val="true"/>
          <w:lang w:bidi="fa-IR"/>
        </w:rPr>
        <w:t>شده اند توبیخ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وَکانُوا شِیَعاً کُلُّ حِزْب بِما لَدَیْهِمْ فَرِحُونَ</w:t>
      </w:r>
      <w:r>
        <w:rPr>
          <w:rFonts w:eastAsia="Amiri" w:cs="Amiri" w:ascii="Amiri" w:hAnsi="Amiri"/>
          <w:color w:val="111111"/>
          <w:sz w:val="28"/>
          <w:szCs w:val="28"/>
          <w:rtl w:val="true"/>
          <w:lang w:bidi="ar-SA"/>
        </w:rPr>
        <w:t>)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مباشید، آنان که در دین متفرق گردیده و هر دسته به آنچه نزد او بود خشنود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دیگر از دعوت پیامبران به وحدت و یگانگی، این بود که همگی به تبلیغ یک آیین مبعوث شده اند و همگی به یک دین به نام اسلام دعوت کرده اند و اگر تفاوتی هست، تفاوت در شریعت ها و به اصطلاح آبشخورها است و گرنه فیض جاری در مجاری وحی به سوی بندگان، از نظر و اقعیت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مظاهر وحدت در دعوت های انبیا این بود که هر یک از آنان مردم را به ایمان به پیامبران دیگر دعوت نموده اند، و باید همه امت ها به استواری تمام شرایع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مِنْهُمْ وَنَحْنُ لَهُ مُسْلِمُونَ</w:t>
      </w:r>
      <w:r>
        <w:rPr>
          <w:rFonts w:eastAsia="Amiri" w:cs="Amiri" w:ascii="Amiri" w:hAnsi="Amiri"/>
          <w:color w:val="111111"/>
          <w:sz w:val="28"/>
          <w:szCs w:val="28"/>
          <w:rtl w:val="true"/>
          <w:lang w:bidi="ar-SA"/>
        </w:rPr>
        <w:t>) .</w:t>
      </w:r>
      <w:r>
        <w:rPr>
          <w:rStyle w:val="FootnoteAnchor"/>
          <w:rtl w:val="true"/>
        </w:rPr>
        <w:footnoteReference w:id="52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یک رشته جلوه های توحید است که در منطق پیامبران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جلوه های وحدت، مسئله توحید در کلمه است که پیروان خود را به آن سفارش می کرده اند، و به خاطر اهمیتی که دارد، آن را مستقلاً مورد بحث قرار می دهیم</w:t>
      </w:r>
      <w:r>
        <w:rPr>
          <w:rFonts w:eastAsia="IRNazanin" w:cs="IRNazanin"/>
          <w:color w:val="111111"/>
          <w:sz w:val="28"/>
          <w:szCs w:val="28"/>
          <w:rtl w:val="true"/>
          <w:lang w:bidi="fa-IR"/>
        </w:rPr>
        <w:t>.</w:t>
      </w:r>
      <w:bookmarkStart w:id="815" w:name="pg16730_225662"/>
    </w:p>
    <w:p>
      <w:pPr>
        <w:pStyle w:val="Heading4"/>
        <w:numPr>
          <w:ilvl w:val="3"/>
          <w:numId w:val="1"/>
        </w:numPr>
        <w:rPr/>
      </w:pPr>
      <w:bookmarkStart w:id="816" w:name="__RefHeading___Toc4514621_73709187"/>
      <w:bookmarkStart w:id="817" w:name="_Toc312"/>
      <w:bookmarkEnd w:id="815"/>
      <w:bookmarkEnd w:id="816"/>
      <w:r>
        <w:rPr/>
        <w:t>11</w:t>
      </w:r>
      <w:r>
        <w:rPr>
          <w:rtl w:val="true"/>
        </w:rPr>
        <w:t xml:space="preserve">. </w:t>
      </w:r>
      <w:r>
        <w:rPr>
          <w:rtl w:val="true"/>
        </w:rPr>
        <w:t>وحدت و یگانگی امت</w:t>
      </w:r>
      <w:bookmarkEnd w:id="817"/>
    </w:p>
    <w:p>
      <w:pPr>
        <w:pStyle w:val="BookText"/>
        <w:rPr/>
      </w:pPr>
      <w:r>
        <w:rPr>
          <w:rFonts w:ascii="IRNazanin" w:hAnsi="IRNazanin" w:eastAsia="IRNazanin"/>
          <w:color w:val="111111"/>
          <w:sz w:val="28"/>
          <w:sz w:val="28"/>
          <w:szCs w:val="28"/>
          <w:rtl w:val="true"/>
          <w:lang w:bidi="fa-IR"/>
        </w:rPr>
        <w:t>جای شک نیست که آب های ضعیف و باریک، کارساز نیستند، ولی آنگاه که در نقطه ای گرد آمدند، نیروی عظیمی را تشکیل می دهند، نیروهای انسانی در یک جامعه نیز همین حکم را دارند، و به همین جهت تمام داعیان ومصلحان جهان، طرفدار وحدت کلمه بوده و پیوسته از تفرقه افکنی نکوهش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منطق تمام پیامبران به نوعی جلوه گر است از باب نمونه می توان برخورد هارون با قوم خود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غیاب موسی گروهی ازجاده توحید منحرف شده و راه شرک را در پیش گرفتند، او با این که به شدت ناراحت بود امّا با این مسئله برخورد بسیار ملایمی داشت، وحفظ وحدت کلمه و پرهیز از ظهور خلاف و شقاق را بر اعمال خشونت در برابر منحرفان ترجیح داد، تا موسی بن عمران از میقات باز گردد و هر نحوی مصلحت بداند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به وی اعتراض کرد که چرا آنان را از این کار زشت به عنف و شدت باز نداشتی در پاسخ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تَقُولَ فَرَّقْتَ بَیْنَ بَنِی إِسْرائِیلَ وَلَمْ تَرْقُبْ قَولِی</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ترسیدم که به من بگویی چرا در میان بنی اسرائیل تفرقه افکندی و مراقب سفارش من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به وحدت در زندگی پیامبر اسلام، جلوه خاصی دارد و رسول گرامی در این راه گامهایی برداشت که یادآور می شویم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میان اوس و خزرج تفاهم و دوستی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مهاجران و انصار پیمان اخوت و برادری بست، وحی الهی به این هم اکتفا</w:t>
      </w:r>
    </w:p>
    <w:p>
      <w:pPr>
        <w:pStyle w:val="BookText"/>
        <w:rPr/>
      </w:pPr>
      <w:r>
        <w:rPr>
          <w:rFonts w:ascii="IRNazanin" w:hAnsi="IRNazanin" w:eastAsia="IRNazanin"/>
          <w:color w:val="111111"/>
          <w:sz w:val="28"/>
          <w:sz w:val="28"/>
          <w:szCs w:val="28"/>
          <w:rtl w:val="true"/>
          <w:lang w:bidi="fa-IR"/>
        </w:rPr>
        <w:t>نکرد بلکه همه جامعه با ایمان را برادر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آنگاه به عنوان یک برنامه کلی به جامعه با ایمان چنین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إِذْکُنْتُمْ أَعْداءً فَأَلَّفَ بَیْنَ قُلُوبِکُمْ فَأَصْبَحْتُمْ بِنِعْمَتِهِ إِخْواناً وَکُنْتُمْ عَلی شَفا حُفْرَة مِنَالنّارِفَأَنْقَذَکُمْ مِنْها کَذلِکَ یُبَیِّنُ اللّهُ لَکُمْ آیاتِهِ لَعَلَّکُمْ تَهْتَدُونَ</w:t>
      </w:r>
      <w:r>
        <w:rPr>
          <w:rFonts w:eastAsia="Amiri" w:cs="Amiri" w:ascii="Amiri" w:hAnsi="Amiri"/>
          <w:color w:val="111111"/>
          <w:sz w:val="28"/>
          <w:szCs w:val="28"/>
          <w:rtl w:val="true"/>
          <w:lang w:bidi="ar-SA"/>
        </w:rPr>
        <w:t>)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بزنید، و از هم جدا نشوید، نعمت های خدا را در حق خود به یاد آورید، آنگاه که دشمنان یکدیگر بودید، قلب های شما را به هم الفت داد و در پرتو نعمت خدا برادر یکدیگر شدید، و بر لب گودال آتش بودید که شما را از آن نجات داد، و خدا آیات خود را چنین بیان می کند تا هدایت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نباشید که گروه گروه شدند و پس از آمدن دلایل روشن، راه اختلاف پیش گرفتند برای آنها عذاب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خطابی لذیذتر و شیرین تر و جهانی تر از این خطاب قرآن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همه انسان ها بدون گرایش به آیین وحی در چاه ضلالت و گمراهی هستند و آیین خدا ریسمانی است که اگر بر آن دست زنند، از چاه ضلالت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سنایی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چاه شور این جهان، بر حبل قرآن زن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یوسف، آخر بهر توست این حبل در چاه آمده</w:t>
      </w:r>
    </w:p>
    <w:p>
      <w:pPr>
        <w:pStyle w:val="BookText"/>
        <w:rPr/>
      </w:pPr>
      <w:r>
        <w:rPr>
          <w:rFonts w:ascii="IRNazanin" w:hAnsi="IRNazanin" w:eastAsia="IRNazanin"/>
          <w:color w:val="111111"/>
          <w:sz w:val="28"/>
          <w:sz w:val="28"/>
          <w:szCs w:val="28"/>
          <w:rtl w:val="true"/>
          <w:lang w:bidi="fa-IR"/>
        </w:rPr>
        <w:t>قرآن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را اطاعت کنید و با هم نزاع نکنید، که در نتیجه ضعیف گردیده، و نفوذ کلام و قدرت شما از دست می رود، و پایداری کنید، که خدا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وحدت و اخوت، پیامبر گرامی عنایت عجیبی به وحدت نشان داده که یادآوری نمونه هایی از آن، سازنده خواهد بود، اینک نمونه هایی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جنک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مسلمانان بر مشرکان، میان دو نفر از مهاجر و انصاری درگیری لفظی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شیوه عصر جاهلی، قبیله خود را به کمک خویش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تفرقه افکنی آنان، آن هم در سرزمین دشمن شکست خورده،به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فوق العاده او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نداهای خبیثانه اعتنا نکنید، این ها شعار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زدودن اندیشه تلخ گروه گرایی از مغز آنان، در همان لحظه که نیمروز گرم بود، فرمان حرکت داده پس از طی یک مسافت طولانی که کاملاً بی سابقه بود فرمان فرود صادر شد، و از فرط خستگی همه را خواب ربود، به گونه ای که پس از بیداری، ازآن حادثه تلخ چیزی، جز به صورت کم رنگ در خاطره ها وجود نداشت، و پیامبر با این تدبیر بار دیگر وحدت اسلامی را تحکیم نمود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اوس و خزرج در پرتو آیین وحدت بخش اسلام، پس از</w:t>
      </w:r>
    </w:p>
    <w:p>
      <w:pPr>
        <w:pStyle w:val="BookText"/>
        <w:rPr/>
      </w:pPr>
      <w:r>
        <w:rPr>
          <w:rFonts w:ascii="IRNazanin" w:hAnsi="IRNazanin" w:eastAsia="IRNazanin"/>
          <w:color w:val="111111"/>
          <w:sz w:val="28"/>
          <w:sz w:val="28"/>
          <w:szCs w:val="28"/>
          <w:rtl w:val="true"/>
          <w:lang w:bidi="fa-IR"/>
        </w:rPr>
        <w:t xml:space="preserve">جنگ و نزاع های طولانی، دست وحدت و برادری به یکدیگر داده و در کمال صفا و دوستی زندگی می کردند، روزی در بیرون مسجد پیامبر دور هم حلقه زده بودند و گل می گفتند و گل می شنیدند، یکی از سران یهود ساکن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یهودی را تحریک کرد که وارد حلقه آنان شود و با تجدید خاطره های تلخ جنگ های دو قبیله در عصر جاهلیت، تخم نفاق در میان آنان بیفشاند، آن جوان یهودی نقش خود را به خوبی ایفا کرد، به گونه ای که در پایان همان جلسه، کار به مشاجره و نزاع کشید، و جوانان هر دو گروه دست به قبضه شمشیر بردند و نزدیک بود که درگیری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ماجرا آگاه شد خود را به میان آنان رساند و با ندای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أَبِدَوی الجاهلیَّةِ وَأَنَا بَیْنَ أَظْهُرِکُمْ بَعَدَ أَنْ هَداکُمُ اللّهُ بِالإِسْلامِ وَأَکْرَمَکُمْ بِهِ وَقَطَعَ بِهِ عَنْکُمْ أَمْرَ الجاهلیَّةِ وَاستَنْقَذَکُمْ مِنَ الکُفْرِ وَأَلَّفَ بِهِ بَیْنَ قُلُوبِکُمْ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من در میان شما هستم، ادعاهای جاهلیت را زنده می کنید در حالی که خدا شما را به وسیله اسلام هدایت کرد، و گرامی داشت و روابط عصر جاهلیت را گسست و شما را از کفر نجات داد، و دلهایتان را به هم نزدیک ساخت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این نه تنها پیامبر بزرگ اسلام بود که در راه وحدت، گام های بلندی برداشت و با کوشش بی دریغ، عوامل تفرقه را درهم شکست، بلکه پس از او وصی و جانشین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همت و تلاش خود را در این راه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همین راستا بود که سکوت تلخ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برگزید تا وحدت جامعه اسلامی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سَأَصْبِرُ ما لَمْ أَخَفْ علی جَماعَتِکُمْ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حفظ وحدت ایجاب کند، صبر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ای جامع، تاریخ امت های پیشین را یادآور شده و عوامل پیروزی و شکست آنها را گوشزد کرده و از آن جمله از وحدت به عنوان یکی از مهم ترین عوامل پیروزی و از تفرقه به عنوان یکی از مهم ترین عوامل شکست یاد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گذشتگان بنگرید که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افراد، متحد، و خواسته ها هماهنگ، و دل ها معتدل و دست ها پشتیبان یکدیگر و شمشیرها کمک کننده هم، و دیده ها عمیق و تیز، و اراده 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فرمانروایان زمین نبودند، ولی بنگرید که سرانجام کار آنان به کجا انجامید، آنگاه که تشتت کلمه جایگزین وحدت شد، و به گروه های مختلف و متخاصم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کرامت را از تن آنان بیرون کرد، و نعمت های خود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سرگذشت آنان، مایه عبرت پند آموزان است</w:t>
      </w:r>
      <w:r>
        <w:rPr>
          <w:rFonts w:eastAsia="IRNazanin" w:cs="IRNazanin"/>
          <w:color w:val="111111"/>
          <w:sz w:val="28"/>
          <w:szCs w:val="28"/>
          <w:rtl w:val="true"/>
          <w:lang w:bidi="fa-IR"/>
        </w:rPr>
        <w:t>.</w:t>
      </w:r>
      <w:r>
        <w:rPr>
          <w:rStyle w:val="FootnoteAnchor"/>
          <w:rtl w:val="true"/>
        </w:rPr>
        <w:footnoteReference w:id="531"/>
      </w:r>
      <w:bookmarkStart w:id="818" w:name="pg16730_225667"/>
    </w:p>
    <w:p>
      <w:pPr>
        <w:pStyle w:val="Heading2"/>
        <w:numPr>
          <w:ilvl w:val="1"/>
          <w:numId w:val="1"/>
        </w:numPr>
        <w:rPr/>
      </w:pPr>
      <w:bookmarkStart w:id="819" w:name="__RefHeading___Toc4514623_73709187"/>
      <w:bookmarkStart w:id="820" w:name="_Toc313"/>
      <w:bookmarkEnd w:id="818"/>
      <w:bookmarkEnd w:id="819"/>
      <w:r>
        <w:rPr/>
        <w:t>24</w:t>
      </w:r>
      <w:r>
        <w:rPr>
          <w:rtl w:val="true"/>
        </w:rPr>
        <w:t xml:space="preserve">- </w:t>
      </w:r>
      <w:r>
        <w:rPr>
          <w:rtl w:val="true"/>
        </w:rPr>
        <w:t>مؤثرترین گروه های مخالف با پیامبران</w:t>
      </w:r>
      <w:bookmarkEnd w:id="820"/>
    </w:p>
    <w:p>
      <w:pPr>
        <w:pStyle w:val="Heading3"/>
        <w:numPr>
          <w:ilvl w:val="2"/>
          <w:numId w:val="1"/>
        </w:numPr>
        <w:rPr/>
      </w:pPr>
      <w:bookmarkStart w:id="821" w:name="__RefHeading___Toc4514625_73709187"/>
      <w:bookmarkStart w:id="822" w:name="_Toc314"/>
      <w:bookmarkEnd w:id="821"/>
      <w:r>
        <w:rPr>
          <w:rtl w:val="true"/>
        </w:rPr>
        <w:t>آیات موضوع</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إِلاّقالَ مُتْرَفُوها إِنّا بِما أُرْسِلْتُمْ بِهِ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 إِلاّقالَ مُتْرَفُوها إِنّا وَجَدْنا آباءَنا عَلی أُمَّة وَإِنّا علی آثارِهِمْ مُقْتَدُونَ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لَعال فِی الأَرْضِوَإِنَّهُ لَمِنَ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وقارُونَ وَفِرْعَونَ وَهامانَ وَلَقَدْ جائَهُمْ مُوسی بِالبَیِّناتِ فَاسْتَکْبَرُوا فِیالأَرْضِ وَ ما کانُوا 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لِلَّذِینَ اسْتُضْعِفُوا لِمَنْ آمَنَ مِنْهُمْ أَتَعْلَمُونَ أَنَّ صالِحاً مُرْسَلٌ مِنْ رَبِّهِ قالُوا إِنّا بِما أُرْسِلَ بهِِ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أَلَیْسَ لِی مُلْکُ مِصْرَ وَهذِهِ الأَنْهارُ تَجْری مِنْ تَحْتِی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 فِرْعَونَ أَتَذَرُ مُوسی وَقَوْمَهُ لِیُفْسِدُوا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کَفَرُوا مِنْ قَوْمِهِ إِنّا لَنَریکَ فی سَفاهَة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نَراکَ إِلاّبَشَراً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وَکُبَراءَنا فَأَضَلُّونا السَّبِیلا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عادٌ جَحَدُوا بِآیاتِ رَبِّهِمْ وَعَصَوا رُسُلَهُ وَاتَّبَعُوا أَمْرَکُلِّ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أَنْتُمْ لَکُنّا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تَأْمُرُونَنا أَنْ نَکْفُرَ بِاللّهِ وَنَجْعَلَ 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کَثِیراً مِنْهُمْ یُسارِعُونَ فِی الإِثْمِ وَالْعُدْوانِ وَأَکْلِهِمُ السُّحْتَ لَبِئْسَ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 وَالأَحْبارُ عَنْ قَولِهِمُ الإِثْمَ وَأَکْلِهِمُ السُّحْتَ لَبِئْسَ ما کانُوا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فَرِیقٌ مِنْهُمْ یَسْمَعُونَ کَلامَ اللّهِ ثُمَّ یُحَرِّفُونَهُ مِنْ بَعْدِما عَقَلُوهُ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عِنْدِاللّهِ لِیَشْتَرُوا بِهِ ثَمَناً قَلِیلاً فَوَیْلٌ لَهُمْ مِمّا کَتَبَتْ أَیْدِیهِمْ وَوَیْلٌ لَهُمْ مِمّایَکْسِبُونَ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823" w:name="pg16730_225670"/>
    </w:p>
    <w:p>
      <w:pPr>
        <w:pStyle w:val="BookText"/>
        <w:rPr/>
      </w:pPr>
      <w:bookmarkEnd w:id="823"/>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بَعْدِما بَیَّنّاهُ لِلنّاسِ فِی الْکِتابِ أُولئِکَ یَلْعَنُهُمُ اللّهُ وَیَلْعَنُهُمُ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4514627_73709187"/>
      <w:bookmarkStart w:id="825" w:name="_Toc315"/>
      <w:bookmarkEnd w:id="824"/>
      <w:r>
        <w:rPr>
          <w:rtl w:val="true"/>
        </w:rPr>
        <w:t>ترجمه آیات</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پیامبری دشمنی از شیاطین انس و جن قرار دادیم، آنان از راه فریب به یکدیگر سخنان بی اساس و فریبنده را القا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آبادی، پیامبر بیم دهنده ای نفرستادیم مگر این که افراد دارا و خوشگذران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شما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به هیچ نقطه ای پیامبر بیم دهنده ای اعزام نکردیم، مگر این که نعمت زده های آنان گفتند ما پدران خود را بر شیوه ای یافته ایم و از آنها پیروی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نگری به آن کس که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با ابراهیم درباره پروردگارش به نزاع برخاست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روی زمین برتری طلب و خودخواه و از مسرفان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روی زمین برتری جسته و مردم را گروه گروه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بردگی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دلایل روشن به سوی قارون و فرعون وهامان آمد، آنان در زمین کبر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مستکبر از قوم صالح به مستضعفان مؤمن به وی گفتند، واقعاً می دانید که صالح از جانب پروردگارش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دین او مؤمن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مستکبر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گروهی را که به تو ایمان آورده اند از شهر بیرون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حکومت مصر و این نهرهایی که از زیر قصر من جاری است از آن من نیست؟ چرا نمی 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علیه تو توطئه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این ساحری ماهر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فرعون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بستگان او را آزاد می گذاری که در زمین فساد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کافر از قوم هود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 بی خردی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کافر از قوم نوح به وی گفتند ما تو را جز بشر معمولی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خود را سبک خرد شمرد آنان نیز پیروی کردند، آنان افراد فاسقی بودند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سروران و بزرگان خود را اطاعت کردیم، و آنها ما را گمراه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 قوم عاد است که آیات پروردگار خود را انکار کرده و با رسولان او به مخالفت برخاسته و پیرو فرمان هر ستمگر عنودی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ما ایمان می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دستور می دادید که به خدا کفر ورزیم و برای او شریکانی 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علمای دین خود را خدایان خود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که به سوی گناه و تجاوز به حقوق، و خوردن مال حرام می شتابند، چه کار بدی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علمای خداپرست و دانشمندان دینی، آنان را از گفتار ناروا و خوردن حرام باز نمی دارند؟ آنها نیز چه کار زشتی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کلام خدا را می شنیدند و پس از اندیشیدن آن را تحریف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کتاب آسمانی را به دست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گویند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تا آن را به بهای ناچیزی بفروشند، وای بر آنان از آنچه که نوشته اند و وای بر آنان از آنچه به دست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کتابی از جانب خدا که تصدیق کننده کتابی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نبوت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داشتند،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انکار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 وسیله همین بشارت ها بر افراد کافر نوید پیروزی خود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را که قبلاً شناخته بودند به سوی آنان آمد، به آن کفر ورزیدند پس 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که کتاب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فرزندان خود می شناختند،</w:t>
      </w:r>
    </w:p>
    <w:p>
      <w:pPr>
        <w:pStyle w:val="BookText"/>
        <w:rPr/>
      </w:pPr>
      <w:r>
        <w:rPr>
          <w:rFonts w:ascii="IRNazanin" w:hAnsi="IRNazanin" w:eastAsia="IRNazanin"/>
          <w:color w:val="111111"/>
          <w:sz w:val="28"/>
          <w:sz w:val="28"/>
          <w:szCs w:val="28"/>
          <w:rtl w:val="true"/>
          <w:lang w:bidi="fa-IR"/>
        </w:rPr>
        <w:t>حقا که گروهی از آنان در حالی که می دانند، حق را پنهان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و نشانه ها را پس از آن که برای مردم در کتاب بیان کردیم پنهان می کنند، خدا و لعنت کنندگان بر آنان لعنت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ما در کتاب خود برای مردم فرو فرستادیم مخفی می سازند، و آن را به بهای کمی می فروشند، آنان در حقیقت جز آتش چیزی نمی خورند، و خدا روز قیامت با آنان سخن نمی گوید و آنان را پاکیزه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 دردناکی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پیامبری از جانب خدا آمد تصدیق کننده کتابی بود که با آنان بود، گروهی از اهل کتاب، کتاب خدا را پشت سر انداختند، گویا از آن اطلاعی ندارند</w:t>
      </w:r>
      <w:r>
        <w:rPr>
          <w:rFonts w:eastAsia="IRNazanin" w:cs="IRNazanin"/>
          <w:color w:val="111111"/>
          <w:sz w:val="28"/>
          <w:szCs w:val="28"/>
          <w:rtl w:val="true"/>
          <w:lang w:bidi="fa-IR"/>
        </w:rPr>
        <w:t>».</w:t>
      </w:r>
      <w:bookmarkStart w:id="826" w:name="pg16730_225673"/>
    </w:p>
    <w:p>
      <w:pPr>
        <w:pStyle w:val="Heading3"/>
        <w:numPr>
          <w:ilvl w:val="2"/>
          <w:numId w:val="1"/>
        </w:numPr>
        <w:rPr/>
      </w:pPr>
      <w:bookmarkStart w:id="827" w:name="__RefHeading___Toc4514629_73709187"/>
      <w:bookmarkStart w:id="828" w:name="_Toc316"/>
      <w:bookmarkEnd w:id="826"/>
      <w:bookmarkEnd w:id="827"/>
      <w:r>
        <w:rPr>
          <w:rtl w:val="true"/>
        </w:rPr>
        <w:t>بررسی و تفسیر آیات</w:t>
      </w:r>
      <w:bookmarkEnd w:id="828"/>
    </w:p>
    <w:p>
      <w:pPr>
        <w:pStyle w:val="Heading4"/>
        <w:numPr>
          <w:ilvl w:val="3"/>
          <w:numId w:val="1"/>
        </w:numPr>
        <w:rPr/>
      </w:pPr>
      <w:bookmarkStart w:id="829" w:name="__RefHeading___Toc4514631_73709187"/>
      <w:bookmarkStart w:id="830" w:name="_Toc31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هیچ دعوت اصلاح طلبانه ای در جهان نمی تواند موافقت تمام افراد را جلب کند، زیرا هر نوع دعوت، قهراً منافع مادی گروهی را به خطر می افکند و طبعاً به مخالفت بر می خیزند، بنابر این انتظار این که همه انسان ها دعوت های پیامبران را لبیک بگویند انتظاری بی مورد است بلکه موافقت انسان های عاقل و بی غرض و حق جو،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پیامبران ندای حق و عدالت سر دادند، دو گروه بیش از همه به مخالفت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مترفان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بودند که به خاطر امکانات مادی به راحت طلبی عادت کرده و در اشباع غرایز، از حد تجاوز می کردند در حالی که گروه مستکبران عناصر سیاسی بودند که به منصب و مقام خود فکر می کردند، و آن را بر همه چیز مقدم می داشتند قرآن اگر چه از مخالفانی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ولی همه این گروه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البته گروه ساده لوح و بی اراده، آلت دست این دو گروه بودند و در نتیجه در صف مخالفان می ایستادند، اینک به تشریح آیات مربوط به مخالفان پیامبران می پردازیم، و قبلاً نکته ای را یادآور می شویم و آن این که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تصور می شود که مخالفان پیامبران، شیطانهای بشری بودند، در حالی که از برخی از آیات استفاده می شود که دایره مخالفت گسترده تر از این بود، و شیاطین جن نیز به مخالفت با آنها</w:t>
      </w:r>
      <w:bookmarkStart w:id="831" w:name="pg16730_225674"/>
    </w:p>
    <w:p>
      <w:pPr>
        <w:pStyle w:val="BookText"/>
        <w:rPr/>
      </w:pPr>
      <w:bookmarkEnd w:id="831"/>
      <w:r>
        <w:rPr>
          <w:rFonts w:ascii="IRNazanin" w:hAnsi="IRNazanin" w:eastAsia="IRNazanin"/>
          <w:color w:val="111111"/>
          <w:sz w:val="28"/>
          <w:sz w:val="28"/>
          <w:szCs w:val="28"/>
          <w:rtl w:val="true"/>
          <w:lang w:bidi="fa-IR"/>
        </w:rPr>
        <w:t>بر می خاستند، حالا مخالفت آنها چگونه بود؟ فعلاً برا ی ما مطرح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w:t>
      </w:r>
      <w:r>
        <w:rPr>
          <w:rFonts w:eastAsia="Amiri" w:cs="Amiri" w:ascii="Amiri" w:hAnsi="Amiri"/>
          <w:color w:val="111111"/>
          <w:sz w:val="28"/>
          <w:szCs w:val="28"/>
          <w:rtl w:val="true"/>
          <w:lang w:bidi="ar-SA"/>
        </w:rPr>
        <w:t>...)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پیامبری دشمنی از شیاطین انس و جن قرار دادیم، آنان از راه فریب به یکدیگر سخنان بی اساس و فریبنده را القا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آنان در خارج از محدوده بشر نیز دشمنانی داشته اند، و بلکه چنان که از برخی آیات قرآن استفا ده می شود پیامبران پیروان و یاران غیر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اکنون با توجه به نکته یاد شده، آیات مربوط به مخالفان بشری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832" w:name="__RefHeading___Toc4514633_73709187"/>
      <w:bookmarkStart w:id="833" w:name="_Toc318"/>
      <w:bookmarkEnd w:id="832"/>
      <w:r>
        <w:rPr/>
        <w:t>1</w:t>
      </w:r>
      <w:r>
        <w:rPr>
          <w:rtl w:val="true"/>
        </w:rPr>
        <w:t xml:space="preserve">. </w:t>
      </w:r>
      <w:r>
        <w:rPr>
          <w:rtl w:val="true"/>
        </w:rPr>
        <w:t>مترفان</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نعمت است، طبعاً مقصود، افراد ثروتمند و غرق در نعمتی است که در سایه فزونی آن، راه طغیان را پیش گرفته و در اشباع غرایز خود رادع و مانعی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مخالفت این گروه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إِلاّقالَ مُتْرَفُوها إِنّا بِما أُرْسِلْتُمْ بِهِ کافِرُونَ</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آبادی، پیامبر بیم دهنده ای نفرستادیم مگر این که افراد دارا و خوشگذران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شما کافریم</w:t>
      </w:r>
      <w:r>
        <w:rPr>
          <w:rFonts w:eastAsia="IRNazanin" w:cs="IRNazanin"/>
          <w:color w:val="111111"/>
          <w:sz w:val="28"/>
          <w:szCs w:val="28"/>
          <w:rtl w:val="true"/>
          <w:lang w:bidi="fa-IR"/>
        </w:rPr>
        <w:t>».</w:t>
      </w:r>
      <w:bookmarkStart w:id="834" w:name="pg16730_225675"/>
    </w:p>
    <w:p>
      <w:pPr>
        <w:pStyle w:val="BookText"/>
        <w:rPr/>
      </w:pPr>
      <w:bookmarkEnd w:id="834"/>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 إِلاّقالَ مُتْرَفُوها إِنّا وَجَدْنا آباءَنا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به هیچ نقطه ای پیامبر بیم دهنده ای اعزام نکردیم، مگر این که نعمت زده های آنان گفتند ما پدران خود را بر شیوه ای یافته ایم و از آنها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که یادآور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طغیان رابطه مستقیم دارد خصوصاً آنگاه که جوانی و بیکاری نیز به آن ضمیمه شود، اینجاست که به طغیان منتهی می گردد و به قول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الشباب والفراغ والجدة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للمرأ أیَّ مفسدة</w:t>
      </w:r>
    </w:p>
    <w:p>
      <w:pPr>
        <w:pStyle w:val="BookText"/>
        <w:rPr/>
      </w:pPr>
      <w:r>
        <w:rPr>
          <w:rFonts w:ascii="IRNazanin" w:hAnsi="IRNazanin" w:eastAsia="IRNazanin"/>
          <w:color w:val="111111"/>
          <w:sz w:val="28"/>
          <w:sz w:val="28"/>
          <w:szCs w:val="28"/>
          <w:rtl w:val="true"/>
          <w:lang w:bidi="fa-IR"/>
        </w:rPr>
        <w:t xml:space="preserve">جوانی و بیکاری و ثروتمندی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إنسان چه فسادانگیز است</w:t>
      </w:r>
      <w:r>
        <w:rPr>
          <w:rFonts w:eastAsia="IRNazanin" w:cs="IRNazanin"/>
          <w:color w:val="111111"/>
          <w:sz w:val="28"/>
          <w:szCs w:val="28"/>
          <w:rtl w:val="true"/>
          <w:lang w:bidi="fa-IR"/>
        </w:rPr>
        <w:t>!</w:t>
      </w:r>
    </w:p>
    <w:p>
      <w:pPr>
        <w:pStyle w:val="Heading4"/>
        <w:numPr>
          <w:ilvl w:val="3"/>
          <w:numId w:val="1"/>
        </w:numPr>
        <w:rPr/>
      </w:pPr>
      <w:bookmarkStart w:id="835" w:name="__RefHeading___Toc4514635_73709187"/>
      <w:bookmarkStart w:id="836" w:name="_Toc319"/>
      <w:bookmarkEnd w:id="835"/>
      <w:r>
        <w:rPr/>
        <w:t>2</w:t>
      </w:r>
      <w:r>
        <w:rPr>
          <w:rtl w:val="true"/>
        </w:rPr>
        <w:t xml:space="preserve">. </w:t>
      </w:r>
      <w:r>
        <w:rPr>
          <w:rtl w:val="true"/>
        </w:rPr>
        <w:t>مستکبران</w:t>
      </w:r>
      <w:bookmarkEnd w:id="836"/>
    </w:p>
    <w:p>
      <w:pPr>
        <w:pStyle w:val="BookText"/>
        <w:rPr/>
      </w:pPr>
      <w:r>
        <w:rPr>
          <w:rFonts w:ascii="IRNazanin" w:hAnsi="IRNazanin" w:eastAsia="IRNazanin"/>
          <w:color w:val="111111"/>
          <w:sz w:val="28"/>
          <w:sz w:val="28"/>
          <w:szCs w:val="28"/>
          <w:rtl w:val="true"/>
          <w:lang w:bidi="fa-IR"/>
        </w:rPr>
        <w:t>گروه دیگر کسانی بودند که مناصب و مقامات سیاسی و اداری کشور را در دست داشتند چه بسا از ثروت دنیا هم بهره چندانی نداشتند، ولی به خاطر حفظ مقام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شیوه خود که هر کجا که به نمونه گویی می پردازد پیوسته نمونه های بارزی را مطرح می کند چه در جانب حق و چه در جانب باطل، در این مورد نیز نمرود و فرعون را مطرح می کند که اولی معاصر با ابراهیم و دوم معاصر با موسی بوده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نمرود خدا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حاکم بودن او است تکیه می کند و از این طریق انگیزه مخالفت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نگری به آن کس که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با ابراهیم درباره پروردگارش به نزاع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فرعون که نمونه بارز مخالف رسالت بود،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 که همگی حاکی از روحیه ناسازگاری با حق و حقیقت است، زیرا مقام به دست، فقط مقام را به رسمیت می شناسد، حتی حق و حقیقت را برای مقام می خواهد اینک آیات وارد در این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لَعال فِی الأَرْضِوَإِنَّهُ لَمِنَ الْمُسْرِفِینَ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روی زمین برتری طلب و خودخواه و از مسرفان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روی زمین برتری جسته و مردم را گروه گروه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بردگی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وقارُونَ وَفِرْعَونَ وَهامانَ وَلَقَدْ جائَهُمْ مُوسی بِالبَیِّناتِ فَاسْتَکْبَرُوا فِیالأَرْضِ وَ ما کانُوا سابِقینَ</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دلایل روشن به سوی قارون و فرعون وهامان آمد، آنان در زمین کبر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گاهی مخالفان را بدون ذکر نام، به استکبار توصیف کرده و می 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لِلَّذِینَ اسْتُضْعِفُوا لِمَنْ آمَنَ مِنْهُمْ</w:t>
      </w:r>
    </w:p>
    <w:p>
      <w:pPr>
        <w:pStyle w:val="BookText"/>
        <w:rPr/>
      </w:pPr>
      <w:r>
        <w:rPr>
          <w:rFonts w:ascii="Amiri" w:hAnsi="Amiri" w:eastAsia="Amiri" w:cs="Amiri"/>
          <w:color w:val="111111"/>
          <w:sz w:val="28"/>
          <w:sz w:val="28"/>
          <w:szCs w:val="28"/>
          <w:rtl w:val="true"/>
          <w:lang w:bidi="ar-SA"/>
        </w:rPr>
        <w:t>أَتَعْلَمُونَ أَنَّ صالِحاً مُرْسَلٌ مِنْ رَبِّهِ قالُوا إِنّا بِما أُرْسِلَ بهِِ مُؤْمِنُونَ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مستکبر از قوم صالح به مستضعفان مؤمن به وی گفتند، واقعاً می دانید که صالح از جانب پروردگارش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دین او مؤمن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مخالفان شعیب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مستکبر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گروهی را که به تو ایمان آورده اند از شهر بیرون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 انگیزه مخالفت، استکبار است که روشن ترین تجلی آن مقام داری و مقام خواهی و حکومت بر مردم است که با حکومت پیامبران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قارون که در این آیات به عنوان مستکبر معرفی شده است، از این نظر است که ثروت او برای وی خدم و حشمی ایجاد کرده بود که در صورت گرایش واقعی به موسی، این قدرت برای او پایدار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ولی جمله هایی وارد شده است که بیانگر استکبار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آنگاه که فرعون در میدان احتجاج با موسی مغلوب گشت فوراً حاکمیت خود را بر مصر، به رخ مردم کشید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أَلَیْسَ لِی مُلْکُ مِصْرَ وَهذِهِ الأَنْهارُ تَجْرِی مِنْ تَحْتِی أَفَلا تُبْصِرُونَ</w:t>
      </w:r>
      <w:r>
        <w:rPr>
          <w:rFonts w:eastAsia="Amiri" w:cs="Amiri" w:ascii="Amiri" w:hAnsi="Amiri"/>
          <w:color w:val="111111"/>
          <w:sz w:val="28"/>
          <w:szCs w:val="28"/>
          <w:rtl w:val="true"/>
          <w:lang w:bidi="ar-SA"/>
        </w:rPr>
        <w:t>) .</w:t>
      </w:r>
      <w:r>
        <w:rPr>
          <w:rStyle w:val="FootnoteAnchor"/>
          <w:rtl w:val="true"/>
        </w:rPr>
        <w:footnoteReference w:id="53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حکومت مصر و این نهرهایی که از زیر قصر من جاری است از آن من نیست؟ چرا نمی بینید؟</w:t>
      </w:r>
      <w:r>
        <w:rPr>
          <w:rFonts w:eastAsia="IRNazanin" w:cs="IRNazanin"/>
          <w:color w:val="111111"/>
          <w:sz w:val="28"/>
          <w:szCs w:val="28"/>
          <w:rtl w:val="true"/>
          <w:lang w:bidi="fa-IR"/>
        </w:rPr>
        <w:t>!».</w:t>
      </w:r>
      <w:bookmarkStart w:id="837" w:name="pg16730_225678"/>
    </w:p>
    <w:p>
      <w:pPr>
        <w:pStyle w:val="BookText"/>
        <w:rPr/>
      </w:pPr>
      <w:bookmarkEnd w:id="837"/>
      <w:r>
        <w:rPr>
          <w:rFonts w:ascii="IRNazanin" w:hAnsi="IRNazanin" w:eastAsia="IRNazanin"/>
          <w:color w:val="111111"/>
          <w:sz w:val="28"/>
          <w:sz w:val="28"/>
          <w:szCs w:val="28"/>
          <w:rtl w:val="true"/>
          <w:lang w:bidi="fa-IR"/>
        </w:rPr>
        <w:t>در برخی از آیات، ریشه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مسلماً طغیان یک پدیده روحی است که یکی از دو چیز سبب آن می باشد، یا کبر و مقام خواهی که او را به نادیده گرفتن مرزهای حق و باطل وادار می سازد،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اندوزی و اشباع غرایز مایه طغیان خواسته های نفسانی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انگیزه های مخالفت که همان ترف و استکبار است آشنا شدیم</w:t>
      </w:r>
      <w:r>
        <w:rPr>
          <w:rFonts w:eastAsia="IRNazanin" w:cs="IRNazanin"/>
          <w:color w:val="111111"/>
          <w:sz w:val="28"/>
          <w:szCs w:val="28"/>
          <w:rtl w:val="true"/>
          <w:lang w:bidi="fa-IR"/>
        </w:rPr>
        <w:t>.</w:t>
      </w:r>
    </w:p>
    <w:p>
      <w:pPr>
        <w:pStyle w:val="Heading4"/>
        <w:numPr>
          <w:ilvl w:val="3"/>
          <w:numId w:val="1"/>
        </w:numPr>
        <w:rPr/>
      </w:pPr>
      <w:bookmarkStart w:id="838" w:name="__RefHeading___Toc4514637_73709187"/>
      <w:bookmarkStart w:id="839" w:name="_Toc320"/>
      <w:bookmarkEnd w:id="838"/>
      <w:r>
        <w:rPr/>
        <w:t>3</w:t>
      </w:r>
      <w:r>
        <w:rPr>
          <w:rtl w:val="true"/>
        </w:rPr>
        <w:t xml:space="preserve">. </w:t>
      </w:r>
      <w:r>
        <w:rPr>
          <w:rtl w:val="true"/>
        </w:rPr>
        <w:t>مخالفت ملأ</w:t>
      </w:r>
      <w:bookmarkEnd w:id="839"/>
    </w:p>
    <w:p>
      <w:pPr>
        <w:pStyle w:val="BookText"/>
        <w:rPr/>
      </w:pPr>
      <w:r>
        <w:rPr>
          <w:rFonts w:ascii="IRNazanin" w:hAnsi="IRNazanin" w:eastAsia="IRNazanin"/>
          <w:color w:val="111111"/>
          <w:sz w:val="28"/>
          <w:sz w:val="28"/>
          <w:szCs w:val="28"/>
          <w:rtl w:val="true"/>
          <w:lang w:bidi="fa-IR"/>
        </w:rPr>
        <w:t xml:space="preserve">در برخی از آیات سخن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است که باید به گونه ای در مورد آن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گروهی را می گویند که عظمت آنان چشمگیر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بِکَ</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مؤمن آل 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علیه تو توطئه می کنند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رسولان الهی به خاطر یکی از دو انگیزه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اثر اتراف و اعیان منشی و راحت طلبی</w:t>
      </w:r>
      <w:r>
        <w:rPr>
          <w:rStyle w:val="FootnoteAnchor"/>
          <w:rtl w:val="true"/>
        </w:rPr>
        <w:footnoteReference w:id="541"/>
      </w:r>
      <w:r>
        <w:rPr>
          <w:rFonts w:ascii="IRNazanin" w:hAnsi="IRNazanin" w:eastAsia="IRNazanin"/>
          <w:color w:val="111111"/>
          <w:sz w:val="28"/>
          <w:sz w:val="28"/>
          <w:szCs w:val="28"/>
          <w:rtl w:val="true"/>
          <w:lang w:bidi="fa-IR"/>
        </w:rPr>
        <w:t>بوده و یا این که قدرت های سیاسی را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آیات مربوط به ملأ را</w:t>
      </w:r>
      <w:bookmarkStart w:id="840" w:name="pg16730_225679"/>
    </w:p>
    <w:p>
      <w:pPr>
        <w:pStyle w:val="BookText"/>
        <w:rPr/>
      </w:pPr>
      <w:bookmarkEnd w:id="840"/>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الْملأُمِنْ قَومِ فِرْعَونَ إِنَّ هذا لَساحِرٌ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فرعون گفتند موسی جادوگر دانایی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 فِرْعَونَ أَتَذَرُ مُوسی وَقَوْمَهُ لِیُفْسِدُوا فی الأَرْض</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فرعون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بستگان او را آزاد می گذاری که در زمین فساد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کَفَرُوا مِنْ قَوْمِهِ إِنّا لَنَریکَ فی سَفاهَة</w:t>
      </w:r>
      <w:r>
        <w:rPr>
          <w:rFonts w:eastAsia="Amiri" w:cs="Amiri" w:ascii="Amiri" w:hAnsi="Amiri"/>
          <w:color w:val="111111"/>
          <w:sz w:val="28"/>
          <w:szCs w:val="28"/>
          <w:rtl w:val="true"/>
          <w:lang w:bidi="ar-SA"/>
        </w:rPr>
        <w:t>...)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کافر از قوم هود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 بی خردی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باره نوح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نَراکَ إِلاّ بَشَراً مِثْلَنا</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کافر از قوم نوح به وی گفتند ما تو را جز بشر معمولی نمی دانیم</w:t>
      </w:r>
      <w:r>
        <w:rPr>
          <w:rFonts w:eastAsia="IRNazanin" w:cs="IRNazanin"/>
          <w:color w:val="111111"/>
          <w:sz w:val="28"/>
          <w:szCs w:val="28"/>
          <w:rtl w:val="true"/>
          <w:lang w:bidi="fa-IR"/>
        </w:rPr>
        <w:t>».</w:t>
      </w:r>
    </w:p>
    <w:p>
      <w:pPr>
        <w:pStyle w:val="Heading4"/>
        <w:numPr>
          <w:ilvl w:val="3"/>
          <w:numId w:val="1"/>
        </w:numPr>
        <w:rPr/>
      </w:pPr>
      <w:bookmarkStart w:id="841" w:name="__RefHeading___Toc4514639_73709187"/>
      <w:bookmarkStart w:id="842" w:name="_Toc321"/>
      <w:bookmarkEnd w:id="841"/>
      <w:r>
        <w:rPr/>
        <w:t>4</w:t>
      </w:r>
      <w:r>
        <w:rPr>
          <w:rtl w:val="true"/>
        </w:rPr>
        <w:t xml:space="preserve">. </w:t>
      </w:r>
      <w:r>
        <w:rPr>
          <w:rtl w:val="true"/>
        </w:rPr>
        <w:t>فریب خوردگان ساده لوح</w:t>
      </w:r>
      <w:bookmarkEnd w:id="84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اهرم مخالفت در دست گروه های مترف و مستکبر بود، ولی آنان نه تنها خود گمراه بودند بلکه دیگران را نیز گمراه می کردند و اصولاً غالب افراد جامعه را ساده لوحانی تشکیل می دهند که تحت تأثیر روش صاحبان زر و زور قرار</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استقلال مالی و سیاسی ندارند، قهراً استقلال فکری خود را نیز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گروهی را یادآور می شود که آلت دست دو گروه پیشین بوده و فریب ضلالت های آنان را می خورند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فرعون که خود گمراه و سردسته مخالفان موسی 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خود را سبک خرد شمرد آنان نیز پیروی کردند، آنان افراد فاسقی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گروهی که محکوم به آتش می شوند، به خدا چنین خطاب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وَکُبَراءَنا فَأَضَلُّونا السَّبِیلا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سروران و بزرگان خود را اطاعت کردیم، و آنها ما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عادٌ جَحَدُوا بِآیاتِ رَبِّهِمْ وَعَصَوا رُسُلَهُ وَاتَّبَعُوا أَمْرَ کُلّ جَبّار عَنِید</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 قوم عاد است که آیات پروردگار خود را انکار کرده و با رسولان او به مخالفت برخاسته و پیرو فرمان هر ستمگر عنودی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نزاعی که روز رستاخیز میان مستضعفان و مستکبران در می گیرد، گروه مستضعف به مستکبران چنین می گویند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أَنْتُمْ لَکُنّا مُؤْمِنِینَ</w:t>
      </w:r>
      <w:r>
        <w:rPr>
          <w:rFonts w:eastAsia="Amiri" w:cs="Amiri" w:ascii="Amiri" w:hAnsi="Amiri"/>
          <w:color w:val="111111"/>
          <w:sz w:val="28"/>
          <w:szCs w:val="28"/>
          <w:rtl w:val="true"/>
          <w:lang w:bidi="ar-SA"/>
        </w:rPr>
        <w:t>) .</w:t>
      </w:r>
      <w:r>
        <w:rPr>
          <w:rStyle w:val="FootnoteAnchor"/>
          <w:rtl w:val="true"/>
        </w:rPr>
        <w:footnoteReference w:id="548"/>
      </w:r>
      <w:bookmarkStart w:id="843" w:name="pg16730_225681"/>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ما ایمان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در ادامه مناظره به مستکبران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تَأْمُرُونَنا أَنْ نَکْفُرَ بِاللّهِ وَنَجْعَلَ لَهُ أَنْداداً</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دستور می دادید که به خدا کفر ورزیم و برای او شریکانی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تخم ضلالت به وسیله اقویا پاشیده می شود، آنگاه در پرتو فشار و اعمال قدرت، افراد مستضعف و کم عمق به همان افکار و اندیشه ها خو گرفته و جزء مخالفان رسولان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به چهار گروه از مخالفان پیامبران اشاره کردیم که اساس مخالفت را دو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مترفان ـ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ویادآور شدیم که علت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انگیزه های دو گروه پیشین بوده است و در حقیقت جز یکی یا هر دو گروه چیزی نیست و مخالفت گروه چهارم به خاطر پیروی چشم و گوش بسته از دو گروه نخست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عذاب در گروه نخست دو برابر عذاب فریب خوردگان باشد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اینجا گروه پنجمی نیز وجود دارد که تأثیر آنان در گمراهی مردم کمتر از دو گروه پیشین نیست و آن عالمانی است که با گرفتن رشوه دست به حلال و حرام می زدند ونهایتاً حقایق را از مردم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این گروه عنایت خاصی مبذول شده است</w:t>
      </w:r>
      <w:r>
        <w:rPr>
          <w:rFonts w:eastAsia="IRNazanin" w:cs="IRNazanin"/>
          <w:color w:val="111111"/>
          <w:sz w:val="28"/>
          <w:szCs w:val="28"/>
          <w:rtl w:val="true"/>
          <w:lang w:bidi="fa-IR"/>
        </w:rPr>
        <w:t>.</w:t>
      </w:r>
    </w:p>
    <w:p>
      <w:pPr>
        <w:pStyle w:val="Heading4"/>
        <w:numPr>
          <w:ilvl w:val="3"/>
          <w:numId w:val="1"/>
        </w:numPr>
        <w:rPr/>
      </w:pPr>
      <w:bookmarkStart w:id="844" w:name="__RefHeading___Toc4514641_73709187"/>
      <w:bookmarkStart w:id="845" w:name="_Toc322"/>
      <w:bookmarkEnd w:id="844"/>
      <w:r>
        <w:rPr/>
        <w:t>5</w:t>
      </w:r>
      <w:r>
        <w:rPr>
          <w:rtl w:val="true"/>
        </w:rPr>
        <w:t xml:space="preserve">. </w:t>
      </w:r>
      <w:r>
        <w:rPr>
          <w:rtl w:val="true"/>
        </w:rPr>
        <w:t>دانشمندان دنیا پرست</w:t>
      </w:r>
      <w:bookmarkEnd w:id="84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انتظاری که مردم از یک فرد دانشمند دارند هرگز از یک فرد عادی ندارند،</w:t>
      </w:r>
    </w:p>
    <w:p>
      <w:pPr>
        <w:pStyle w:val="BookText"/>
        <w:rPr/>
      </w:pPr>
      <w:r>
        <w:rPr>
          <w:rFonts w:ascii="IRNazanin" w:hAnsi="IRNazanin" w:eastAsia="IRNazanin"/>
          <w:color w:val="111111"/>
          <w:sz w:val="28"/>
          <w:sz w:val="28"/>
          <w:szCs w:val="28"/>
          <w:rtl w:val="true"/>
          <w:lang w:bidi="fa-IR"/>
        </w:rPr>
        <w:t>زیرا علم و آگاهی طبعاً به عمل دعوت می کند هر چند نمی توان آگاهی را سبب کامل ایمان دانست امّا علم یکی از پایه های ایمان است، از آنجا که علمای دین در پرتو علم و آگاهی از شرایع، مردم را به ایمان و اخلاص دعوت می کنند انتظار این است که آنان سر سوزنی از طریق حق منحرف نشوند بالأخص راهبان مسیحیت که پیوسته مردم را به زهد و وارستگی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گروه به خاطر مناصب دنیوی حقایق را کتمان کنند ویا حلال و حرام خدا را خدشه دار سازند، در این صورت بیش از یک فرد عادی نکوهش می شوند و شاید در آخرت هم کار آنان مشکل تر از جاهلان گمراه باشد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انحراف یک عالم دینی انحراف یک فرد نیست بلکه انحراف یک گروه جامعه است، زیرا مردم روی اعتمادی که به عالم دینی دارند، او را کارشناس مسائل مذهبی می اندیشند، و گفتار و کردار او را، 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عالم دینی تابع هوی و هوس گردد، قهراً نه تنها خود آلوده است بلکه دیگران را نیز آلوده می سازد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از آن این که عالم دین آلت دست قدرت های سیاسی و ثروت اندوزان جامعه باشد در این صورت است که مستکبران و مترفان از طریق عالمان دینی، به استثمار و استضعاف جامعه پرداخته، و آنان را به خدمت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ارزش آن دانشمند دینی و آن زاهد وارسته که به هیچ قیمت حاضر به تحریف و کتمان حقیقت نمی شود، و رضای خدا را با رضای مردم عوض نمی کند، کاملاً روشن می گردد، در برابر، آن روحانی نمایی که علم را وسیله کسب قدرت و ثروت ساخته و احیاناً آلت دست فشارهای سیاسی و مترفان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قرآنی استفاده می شود که یکی از موانع نفوذ و دعوت پیامبر اکرم، دانشمندان دینی یهودی و مسیحی بوده اند که از اوّلی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 این گروه به خاطر کسب رضایت صاحبان قدرت وحفظ مقام و منصب خود از دو راه وارد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حقایق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برای امت بنی اسرائیل، احکام کاملی را در قلمرو فرد و اجتماع فرستاده بود، شکی نیست که قانون از آزادی انسان می کاهد، و کاهش آزادی مخالف هوا و هوس است، عالمان دینی مرجع فتوی و قضاوت بودند و آنان مأمور بودند احکام تورات را بدون کم و زیاد در جامعه بنی اسرائیل اجرا نمایند، ولی آنگاه که صاحبان زر و زور دچار انحراف وگناه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برای آنان مشکل می شد، و احیاناً با گرفتن رشوه حکم الهی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همان قانون را در باره افراد فقیر و مستمند به دقت اجرا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یکی از کارهای زشت آنان رشوه گیری برای تحریف احکام الهی بوده و این مسئله در زندگی برخی از احبار و رهبان کاملاً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دعوت پیامبر گرامی را از خواهرم شنیدم، برای شناسایی مقام و موقعیت او که آیا واقعاً دعوت او الهی است یا بشری، شام را به عزم مدینه ترک گفتم، وقتی وارد محضر او شدم دیدم حضرتش این آیه را تلاوت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Style w:val="FootnoteAnchor"/>
          <w:rtl w:val="true"/>
        </w:rPr>
        <w:footnoteReference w:id="55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علمای دین خود را خدایان خود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من به حضرتش عرض کردم ما هرگز برای آنان چنین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نکرده ایم، پیامبر در پاسخ فرمود اگر چیزی را تورات تحریم کند، ولی علمای دین شما آن را حلال بشمارند، یا بر عکس، کدام را مقدم می دارید؟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علمای دین را، با این که می دانم مخالف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اعتراف به ربوبیت آنها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صاحب گرفته شده است گویا آنان با دادن زمام قانون به دست عالمان دین، آنها را صاحبان خود اتخاذ نموده اند و مقام قانون گذاری که حق مطلق خدا است به دست بشر سپرده اند و آنان را اختیاردار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روایاتی از ائمه اهل بیت وارد شده است که می توان آنها را در کتاب های تفسیر برهان و نور الثقلین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یهودیان و نصاری برای احبار و رهبان نمازنمی گزاردند و روزه نمی گرفتند، ولی در حلال وحرام تابع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آنان حلال می کردند، حلال 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حرام معرفی می کردند، حرام می دانستند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گاهی آنان مستقیماً آلوده به گناه نمی شدند ولی در برابر گروه آلوده سکوت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کَثِیراً مِنْهُمْ یُسارِعُونَ فِی الإِثْمِ وَالْعُدْوانِ وَأَکْلِهِمُ السُّحْتَ لَبِئْسَ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 وَالأَحْبارُ عَنْ قَولِهِمُ الإِثْمَ وَأَکْلِهِمُ السُّحْتَ</w:t>
      </w:r>
    </w:p>
    <w:p>
      <w:pPr>
        <w:pStyle w:val="BookText"/>
        <w:rPr/>
      </w:pPr>
      <w:r>
        <w:rPr>
          <w:rFonts w:ascii="Amiri" w:hAnsi="Amiri" w:eastAsia="Amiri" w:cs="Amiri"/>
          <w:color w:val="111111"/>
          <w:sz w:val="28"/>
          <w:sz w:val="28"/>
          <w:szCs w:val="28"/>
          <w:rtl w:val="true"/>
          <w:lang w:bidi="ar-SA"/>
        </w:rPr>
        <w:t>لَبِئْسَ ما کانُوا یَصْنَعُونَ</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که به سوی گناه و تجاوز به حقوق، و خوردن مال حرام می شتابند، چه کار بدی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خداپرست و دانشمندان دینی، آنان را از گفتار ناروا و خوردن حرام باز نمی دارند؟ آنها نیز چه کار زشتی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قرآن از تحریف علمای اهل کتاب سخن گفته و آنان را به خاطر جابجا کردن آیات تورات و انجیل نکوهش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فَرِیقٌ مِنْهُمْ یَسْمَعُونَ کَلامَ اللّهِ ثُمَّ یُحَرِّفُونَهُ مِنْ بَعْدِما عَقَلُوهُ</w:t>
      </w:r>
      <w:r>
        <w:rPr>
          <w:rFonts w:eastAsia="Amiri" w:cs="Amiri" w:ascii="Amiri" w:hAnsi="Amiri"/>
          <w:color w:val="111111"/>
          <w:sz w:val="28"/>
          <w:szCs w:val="28"/>
          <w:rtl w:val="true"/>
          <w:lang w:bidi="ar-SA"/>
        </w:rPr>
        <w:t>...)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کلام خدا را می شنیدند و پس از اندیشیدن آن را تحریف می کردند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زشتکاری علمای بنی اسرائیل گاهی به جایی می رسید که کتاب آسمانی خود را به صورت تحریف شده می نوشتند و در میان مردم پخش می کردند تا در برابر آن، از کسانی که تحریف کتاب به نفع دنیوی آنان بود، بهای ناچیزی بگیرند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عِنْدِاللّهِ لِیَشْتَرُوا بِهِ ثَمَناً قَلِیلاً فَوَیْلٌ لَهُمْ مِمّا کَتَبَتْ أَیْدِیهِمْ وَوَیْلٌ لَهُمْ مِمّا یَکْسِبُونَ</w:t>
      </w:r>
      <w:r>
        <w:rPr>
          <w:rFonts w:eastAsia="Amiri" w:cs="Amiri" w:ascii="Amiri" w:hAnsi="Amiri"/>
          <w:color w:val="111111"/>
          <w:sz w:val="28"/>
          <w:szCs w:val="28"/>
          <w:rtl w:val="true"/>
          <w:lang w:bidi="ar-SA"/>
        </w:rPr>
        <w:t>) .</w:t>
      </w:r>
      <w:r>
        <w:rPr>
          <w:rStyle w:val="FootnoteAnchor"/>
          <w:rtl w:val="true"/>
        </w:rPr>
        <w:footnoteReference w:id="55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کتاب آسمانی را به دست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گویند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تا آن را به بهای ناچیزی بفروشند، وای بر آنان از آنچه که نوشته اند و وای بر آنان از آنچه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تحریف آنان منحصر به دگرگون کردن احکام الهی نبود، بلکه هنگامی که مردم در باره بشارت های پیامبر خاتم به آنها مراجعه می کردند ـ در این قسمت نیز دست به تحریف می زدند ـ و بشارت های تورات در مورد پیامبر را طبق دلخواه تفسیر می کردند، وقتی اوس و خزرج به آنان می گفتند که شما اهل کتاب، قبل از بعثت ما را به چنین آیین و پیامبر دعوت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 پس از طلوع از آن روی گرداندید؟ آنان با کمال وقاحت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بشارات مربوط به فرد دیگری غیر از این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کتابی از جانب خدا که تصدیق کننده کتابی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نبوت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داشتند،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انکار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 وسیله همین بشارت ها بر افراد کافر نوید پیروزی خود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را که قبلاً شناخته بودند به سوی آنان آمد، به آن کفر ورزیدند 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آیه بشارت های پیامبر خاتم است که در عهدین موجود بود ولی آنان در مقام تفسیر و تطبیق تحریف می کردند و زمان بعثت این پیامبر را به آینده موکول می کردند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پایان، حدیثی را در باره تحریف اهل کتاب به معنی تحریم حلال و تحلیل حرام یادآور می شویم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نقل می کند که زنی از بنی زهره به نام فاطمه دست</w:t>
      </w:r>
      <w:bookmarkStart w:id="846" w:name="pg16730_225687"/>
    </w:p>
    <w:p>
      <w:pPr>
        <w:pStyle w:val="BookText"/>
        <w:rPr/>
      </w:pPr>
      <w:bookmarkEnd w:id="846"/>
      <w:r>
        <w:rPr>
          <w:rFonts w:ascii="IRNazanin" w:hAnsi="IRNazanin" w:eastAsia="IRNazanin"/>
          <w:color w:val="111111"/>
          <w:sz w:val="28"/>
          <w:sz w:val="28"/>
          <w:szCs w:val="28"/>
          <w:rtl w:val="true"/>
          <w:lang w:bidi="fa-IR"/>
        </w:rPr>
        <w:t>به سرقت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به نام ابو سالم از او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الهی نباید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هَلَکَ النّاسُ قَبْلَکُمْ أَنَّهُمْ کانُوا إذا سَرَقَ الشَّریفُ فیهِمْ تَرَکُوهُ وَإذا سَرَقَ الضَّعیفُ فِیهِمْ أَقامُوا عَلَیْهِ الحَدَّ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گذشته به این خاطر هلاک گردیدند که هرگاه فرد سرشناسی دزدی می کرد، او را رها می کردند، و هرگاه انسان ناتوانی دست به سرقت می زد، حدّ الهی را بر او جاری می کردند</w:t>
      </w:r>
      <w:r>
        <w:rPr>
          <w:rFonts w:eastAsia="IRNazanin" w:cs="IRNazanin"/>
          <w:color w:val="111111"/>
          <w:sz w:val="28"/>
          <w:szCs w:val="28"/>
          <w:rtl w:val="true"/>
          <w:lang w:bidi="fa-IR"/>
        </w:rPr>
        <w:t>».</w:t>
      </w:r>
    </w:p>
    <w:p>
      <w:pPr>
        <w:pStyle w:val="Heading4"/>
        <w:numPr>
          <w:ilvl w:val="3"/>
          <w:numId w:val="1"/>
        </w:numPr>
        <w:rPr/>
      </w:pPr>
      <w:bookmarkStart w:id="847" w:name="__RefHeading___Toc4514643_73709187"/>
      <w:bookmarkStart w:id="848" w:name="_Toc323"/>
      <w:bookmarkEnd w:id="847"/>
      <w:r>
        <w:rPr>
          <w:rtl w:val="true"/>
        </w:rPr>
        <w:t>کتمان حقایق</w:t>
      </w:r>
      <w:bookmarkEnd w:id="848"/>
    </w:p>
    <w:p>
      <w:pPr>
        <w:pStyle w:val="BookText"/>
        <w:rPr/>
      </w:pPr>
      <w:r>
        <w:rPr>
          <w:rFonts w:ascii="IRNazanin" w:hAnsi="IRNazanin" w:eastAsia="IRNazanin"/>
          <w:color w:val="111111"/>
          <w:sz w:val="28"/>
          <w:sz w:val="28"/>
          <w:szCs w:val="28"/>
          <w:rtl w:val="true"/>
          <w:lang w:bidi="fa-IR"/>
        </w:rPr>
        <w:t>یکی از کارهای زشت علمای یهود و نصاری این بود که حقایق را پنهان می کردند و پنهان کردن حقایق، جدا از تحریف بود، تحریف به صورت کم و زیاد کردن احکام و قوانین الهی بود، و یا به صورت تصرف در بشارات مربوط به پیامبر خاتم،انجام می گرفت، ولی کتمان، انکار وجود حکمی در تورات و یا وجود بشارتی در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نه تنها خود را گمراه می کردند بلکه مایه گمراهی گروه بسیاری می شدند، و اگر به راستی آنان، عالمان دین و راستگویان مذهب خود بودند، در همان عصر ظهور رسالت ختمی مرتبت، می توانستند رستاخیزی در میان خود ایجاد کنند و آنچه را که سالیان درازی برای آن تبلیغ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مردم بگویند، ولی متأسفانه گروهی عظیمی از آنان حقایق را از ملت خود که آنان نیز نسبت به کتاب خود امّی وناآگاه بودند، پنهان نمودند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بقره که از سوره هایی است که در اوایل هجرت در مدینه بر پیامبر نازل شد، و نزاع وجدال اهل کتاب با پیامبر در آنجا وارد شده است، در آیات</w:t>
      </w:r>
    </w:p>
    <w:p>
      <w:pPr>
        <w:pStyle w:val="BookText"/>
        <w:rPr/>
      </w:pPr>
      <w:r>
        <w:rPr>
          <w:rFonts w:ascii="IRNazanin" w:hAnsi="IRNazanin" w:eastAsia="IRNazanin"/>
          <w:color w:val="111111"/>
          <w:sz w:val="28"/>
          <w:sz w:val="28"/>
          <w:szCs w:val="28"/>
          <w:rtl w:val="true"/>
          <w:lang w:bidi="fa-IR"/>
        </w:rPr>
        <w:t>متعددی روی کتمان تکیه کرده است، که اکنون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که کتاب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فرزندان خود می شناختند، حقا که گروهی از آنان در حالی که می دانند، حق را پنهان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بَعْدِما بَیَّنّاهُ لِلنّاسِ فِی الکِتابِ أُولئِکَ یَلْعَنُهُمُ اللّهُ وَیَلْعَنُهُمُ اللاّعِنُونَ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و نشانه ها را پس از آن که برای مردم در کتاب بیان کردیم پنهان می کنند، خدا و لعنت کنندگان بر آنان لعنت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ما در کتاب خود برای مردم فرو فرستادیم مخفی می سازند، و آن را به بهای کمی می فروشند، آنان در حقیقت جز آتش چیزی نمی خورند، و خدا روز قیامت با آنان سخن نمی گوید و آنان را پاکیزه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 دردناکی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قرآن عمل علمای اهل کتاب را به صورت کلی توصیف می کند و این که آنان کتاب خدا را پشت سر انداخته و به آن اعتنا نکردند و این کار ممکن است به</w:t>
      </w:r>
    </w:p>
    <w:p>
      <w:pPr>
        <w:pStyle w:val="BookText"/>
        <w:rPr/>
      </w:pPr>
      <w:r>
        <w:rPr>
          <w:rFonts w:ascii="IRNazanin" w:hAnsi="IRNazanin" w:eastAsia="IRNazanin"/>
          <w:color w:val="111111"/>
          <w:sz w:val="28"/>
          <w:sz w:val="28"/>
          <w:szCs w:val="28"/>
          <w:rtl w:val="true"/>
          <w:lang w:bidi="fa-IR"/>
        </w:rPr>
        <w:t>صورت تحریف انجام گرفته باشد، همچنان که ممکن است به صورت کتمان حقایق و بشارات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پیامبری از جانب خدا آمد تصدیق کننده کتابی بود که با آنان بود، گروهی از اهل کتاب، کتاب خدا را پشت سر انداختند، گویا از آن اطلاعی ندارند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انگیزه های مخالفت، بحث و گفتگو می کنیم، به تکمیل این بحث می پردازیم</w:t>
      </w:r>
      <w:r>
        <w:rPr>
          <w:rFonts w:eastAsia="IRNazanin" w:cs="IRNazanin"/>
          <w:color w:val="111111"/>
          <w:sz w:val="28"/>
          <w:szCs w:val="28"/>
          <w:rtl w:val="true"/>
          <w:lang w:bidi="fa-IR"/>
        </w:rPr>
        <w:t>.</w:t>
      </w:r>
      <w:bookmarkStart w:id="849" w:name="pg16730_225690"/>
    </w:p>
    <w:p>
      <w:pPr>
        <w:pStyle w:val="Heading2"/>
        <w:numPr>
          <w:ilvl w:val="1"/>
          <w:numId w:val="1"/>
        </w:numPr>
        <w:rPr/>
      </w:pPr>
      <w:bookmarkStart w:id="850" w:name="__RefHeading___Toc4514645_73709187"/>
      <w:bookmarkStart w:id="851" w:name="_Toc324"/>
      <w:bookmarkEnd w:id="849"/>
      <w:bookmarkEnd w:id="850"/>
      <w:r>
        <w:rPr/>
        <w:t>25</w:t>
      </w:r>
      <w:r>
        <w:rPr>
          <w:rtl w:val="true"/>
        </w:rPr>
        <w:t xml:space="preserve">- </w:t>
      </w:r>
      <w:r>
        <w:rPr>
          <w:rtl w:val="true"/>
        </w:rPr>
        <w:t>انگیزه های مخالفت</w:t>
      </w:r>
      <w:bookmarkEnd w:id="851"/>
    </w:p>
    <w:p>
      <w:pPr>
        <w:pStyle w:val="Heading3"/>
        <w:numPr>
          <w:ilvl w:val="2"/>
          <w:numId w:val="1"/>
        </w:numPr>
        <w:rPr/>
      </w:pPr>
      <w:bookmarkStart w:id="852" w:name="__RefHeading___Toc4514647_73709187"/>
      <w:bookmarkStart w:id="853" w:name="_Toc325"/>
      <w:bookmarkEnd w:id="852"/>
      <w:r>
        <w:rPr>
          <w:rtl w:val="true"/>
        </w:rPr>
        <w:t>آیات موضوع</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أُعْبُدُوا اللّهَ ما لَکُمْ مِنْ إِله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أَتَنْهانا أَنْ نَعْبُدَ ما یَعْبُدُ آباؤُنا وَإِنَّنا لَفِی شَکّ مِمّا تَدْعُونا إِلَیْهِ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آبائَنا لَها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وَجَدْنا آبائَنا کَذلِکَ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أَصَلاتُکَ تَأْمُرُکَ أَنْ نَتْرُکَ ما یَعْبُدُ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عَلَیْهِ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 لَوْ کانَ آباؤُهُمْ لا یَعْقِلُونَ شَیْئاً وَلا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54" w:name="pg16730_225691"/>
    </w:p>
    <w:p>
      <w:pPr>
        <w:pStyle w:val="BookText"/>
        <w:rPr/>
      </w:pPr>
      <w:bookmarkEnd w:id="85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بِالبَیِّناتِ فَرِحُوا بِما عِنْدَهُمْ مِنَ العِلْمِ وَحاقَ بِهِمْ ما کانُوا بِهِ یَسْتَهْزِءُونَ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أُوتِیتُهُ عَلی عِلْم عِنْدِی أَوَ لَمْ یَعْلَمْ أَنَّ اللّهَ قَدْ أَهْلَکَ مِنْ قَبْلهِ مِنَ القُرُونِ مَنْ هُوَ أَشَدُّ مِنْهُ قُوَّةً وَأَکْثَرُ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4514649_73709187"/>
      <w:bookmarkStart w:id="856" w:name="_Toc326"/>
      <w:bookmarkEnd w:id="855"/>
      <w:r>
        <w:rPr>
          <w:rtl w:val="true"/>
        </w:rPr>
        <w:t>ترجمه آیات</w:t>
      </w:r>
      <w:bookmarkEnd w:id="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که جز او خدایی نیست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از آنچه پدران ما پرستش می کردند باز می داری؟ و ما در صحت دعوت تو در شک و تردید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 خود را پرستشگر آنان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نیاکان خود را دیده ایم که چنین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تو، به تو فرمان می دهد که به ما بگویی از آنچه پدرانمان عبادت می کردند دست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ما آمده ای که ما را از راه پدرانمان باز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آنان گفته شود از آنچه که خدا فرو فرستاده است پیروی کنید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طریقه ای که پدران خود را بر آن یافته ایم پیروی می کنیم، آیا اگر پدران آنان چیزی را نمی فهمیدند ـ و به حق راهی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شایسته پیروی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صورتی از زندگی دنیا می دانند و از سرای دیگر، بی 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پیامبران آنان با دلایل به سوی آنها آمدند به علم و دانش که داشتند دل خوش کردند، ولی کیفر استهزای آنان نسبت به پیامبران، آنان را فرا گرفت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ثروت را در سایه دانش خود به دست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داند که خدا ملت هایی را که از او نیرومندتر و ثروتمندتر بودند نابودکرد</w:t>
      </w:r>
      <w:r>
        <w:rPr>
          <w:rFonts w:eastAsia="IRNazanin" w:cs="IRNazanin"/>
          <w:color w:val="111111"/>
          <w:sz w:val="28"/>
          <w:szCs w:val="28"/>
          <w:rtl w:val="true"/>
          <w:lang w:bidi="fa-IR"/>
        </w:rPr>
        <w:t>».</w:t>
      </w:r>
      <w:bookmarkStart w:id="857" w:name="pg16730_225692"/>
    </w:p>
    <w:p>
      <w:pPr>
        <w:pStyle w:val="Heading3"/>
        <w:numPr>
          <w:ilvl w:val="2"/>
          <w:numId w:val="1"/>
        </w:numPr>
        <w:rPr/>
      </w:pPr>
      <w:bookmarkStart w:id="858" w:name="__RefHeading___Toc4514651_73709187"/>
      <w:bookmarkStart w:id="859" w:name="_Toc327"/>
      <w:bookmarkEnd w:id="857"/>
      <w:bookmarkEnd w:id="858"/>
      <w:r>
        <w:rPr>
          <w:rtl w:val="true"/>
        </w:rPr>
        <w:t>بررسی و تفسیر آیات</w:t>
      </w:r>
      <w:bookmarkEnd w:id="859"/>
    </w:p>
    <w:p>
      <w:pPr>
        <w:pStyle w:val="Heading4"/>
        <w:numPr>
          <w:ilvl w:val="3"/>
          <w:numId w:val="1"/>
        </w:numPr>
        <w:rPr/>
      </w:pPr>
      <w:bookmarkStart w:id="860" w:name="__RefHeading___Toc4514653_73709187"/>
      <w:bookmarkStart w:id="861" w:name="_Toc328"/>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با گروه های مخالفان پیامبران در بحث پیش آشنا شدیم آنچه مهم است شناخت انگیزه ها و شیوه های مخالفت آنان است نخست به انگیزه های مخالفت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مجموع آیات مربوط به مخالفان پیامبران به دست می آید که انگیزه های اصلی از امور یاد شده در زیر تجاوز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بر آیین نیاکان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علمی و محدود دانستن قلمرو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جهان مادّی، جهان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تشریح این انگیزه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شناخت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مترفین انگیزه مخالفت آنان را نیز شناختیم، افراد عیاش و ثروتمند پیوسته خواهان اشباع غرایز خود هستند و در این طریق حد و مرزی نمی شناسند وچون دین را مخالف آزادی در شهوت می دیدند قهراً به مخالفت بر می خاستند، و چون در گذشته با آیات مربوط به مترفین آشنا شدیم در این جا از تکرار آنها خود داری می کنیم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گذشته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مخالفان سر سخت پیامبران بودند آشنا شدیم ـ گروه مستکبر کسانی اند که به مقام و منصب علاقه فراوانی دارند و پذیرش دعوت انبیا را با حفظ منصب خود، ناسازگار می دیدند طبعاً به مخالفت بر می خاستند، بنابر این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سر سخت پیامبران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انگیزه های مخالفت به شمار می رفت، و آیات این قسمت در بحث پیش بیان شد</w:t>
      </w:r>
      <w:r>
        <w:rPr>
          <w:rFonts w:eastAsia="IRNazanin" w:cs="IRNazanin"/>
          <w:color w:val="111111"/>
          <w:sz w:val="28"/>
          <w:szCs w:val="28"/>
          <w:rtl w:val="true"/>
          <w:lang w:bidi="fa-IR"/>
        </w:rPr>
        <w:t>.</w:t>
      </w:r>
      <w:bookmarkStart w:id="862" w:name="pg16730_225693"/>
    </w:p>
    <w:p>
      <w:pPr>
        <w:pStyle w:val="BookText"/>
        <w:rPr/>
      </w:pPr>
      <w:bookmarkEnd w:id="862"/>
      <w:r>
        <w:rPr>
          <w:rFonts w:ascii="IRNazanin" w:hAnsi="IRNazanin" w:eastAsia="IRNazanin"/>
          <w:color w:val="111111"/>
          <w:sz w:val="28"/>
          <w:sz w:val="28"/>
          <w:szCs w:val="28"/>
          <w:rtl w:val="true"/>
          <w:lang w:bidi="fa-IR"/>
        </w:rPr>
        <w:t>آنچه مهم است، تبیین انگیزه های سه گانه ای است که به ترتیب بیان می شوند</w:t>
      </w:r>
      <w:r>
        <w:rPr>
          <w:rFonts w:eastAsia="IRNazanin" w:cs="IRNazanin"/>
          <w:color w:val="111111"/>
          <w:sz w:val="28"/>
          <w:szCs w:val="28"/>
          <w:rtl w:val="true"/>
          <w:lang w:bidi="fa-IR"/>
        </w:rPr>
        <w:t>.</w:t>
      </w:r>
    </w:p>
    <w:p>
      <w:pPr>
        <w:pStyle w:val="Heading4"/>
        <w:numPr>
          <w:ilvl w:val="3"/>
          <w:numId w:val="1"/>
        </w:numPr>
        <w:rPr/>
      </w:pPr>
      <w:bookmarkStart w:id="863" w:name="__RefHeading___Toc4514655_73709187"/>
      <w:bookmarkStart w:id="864" w:name="_Toc329"/>
      <w:bookmarkEnd w:id="863"/>
      <w:r>
        <w:rPr/>
        <w:t>1</w:t>
      </w:r>
      <w:r>
        <w:rPr>
          <w:rtl w:val="true"/>
        </w:rPr>
        <w:t xml:space="preserve">. </w:t>
      </w:r>
      <w:r>
        <w:rPr>
          <w:rtl w:val="true"/>
        </w:rPr>
        <w:t>تعصب بر روش نیاکان</w:t>
      </w:r>
      <w:bookmarkEnd w:id="864"/>
    </w:p>
    <w:p>
      <w:pPr>
        <w:pStyle w:val="BookText"/>
        <w:rPr/>
      </w:pPr>
      <w:r>
        <w:rPr>
          <w:rFonts w:ascii="IRNazanin" w:hAnsi="IRNazanin" w:eastAsia="IRNazanin"/>
          <w:color w:val="111111"/>
          <w:sz w:val="28"/>
          <w:sz w:val="28"/>
          <w:szCs w:val="28"/>
          <w:rtl w:val="true"/>
          <w:lang w:bidi="fa-IR"/>
        </w:rPr>
        <w:t xml:space="preserve">تعصب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عرق و پی است که واقعیت آن به نژاد پرستی بر می گردد، گویی علاقه به نژاد و خاندان، سبب می شد که همه حقایق را زیر پا گذارند و یا لا اقل در مسایل مخالف با آن نیندیشند ـ این نوع از انگیزه غالباً در افراد عادی تبلور داشت نه ثروتی داشتند و نه مقامی، چیزی که آنان را به مخالفت بر می انگیخت این که دست کشیدن از روش نیاکان برای آنان بسیار مشکل بود، و غالباً پیامبران با این گروه و این انگیزه روبرو بودند اینک به ذکر این آیات به ترتیب تاریخ پیامبران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حضرت صالح به قوم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أُعْبُدُوا اللّهَ ما لَکُمْ مِنْ إِله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که جز او خدایی نیست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أَتَنْهانا أَنْ نَعْبُدَ ما یَعْبُدُ آباؤُنا وَإِنَّنا لَفِی شَکّ مِمّا تَدْعُونا إِلَیْهِ مُرِیب</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از آنچه پدران ما پرستش می کردند باز می داری؟ و ما در صحت دعوت تو در شک و تردید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ابراهیم با براهین روشن، بی پایگی بت پرستی را ثابت کرد آنان در پاسخ ابراهیم چنین گفتند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آبائَنا لَها عابِدِینَ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وباز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آبائَنا کَذلِکَ یَفْعَلُونَ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شعیب قوم خود را به یکتاپرستی دعوت کرد در پاسخ وی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أَصَلاتُکَ تَأْمُرُکَ أَنْ نَتْرُکَ ما یَعْبُدُ آباؤُنا</w:t>
      </w:r>
      <w:r>
        <w:rPr>
          <w:rFonts w:eastAsia="Amiri" w:cs="Amiri" w:ascii="Amiri" w:hAnsi="Amiri"/>
          <w:color w:val="111111"/>
          <w:sz w:val="28"/>
          <w:szCs w:val="28"/>
          <w:rtl w:val="true"/>
          <w:lang w:bidi="ar-SA"/>
        </w:rPr>
        <w:t>...)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تو، به تو فرمان می دهد که به ما بگویی از آنچه پدرانمان عبادت می کردند دست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عمران آنگاه که فرعونیان را دعوت به یکتاپرستی کرد، در پاسخ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أَجِئْتَنا لِتَلْفِتَنا عَمّا وَجَدْنا عَلَیْهِ آباءَنا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ما آمده ای که ما را از راه پدرانمان باز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پیامبر گرامی یکی از مستمسک های مخالفت، همان پیروی از روش نیاکان بود واین مطلب در سوره های بقره 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به نقل یکی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 لَوْ کانَ آباؤُهُمْ لا یَعْقِلُونَ شَیْئاً وَلا یَهْتَدُونَ</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آنان گفته شود از آنچه که خدا فرو فرستاده است پیروی کنید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طریقه ای که پدران خود را بر آن یافته ایم پیروی می کنیم، آیا اگر پدران آنان چیزی</w:t>
      </w:r>
      <w:bookmarkStart w:id="865" w:name="pg16730_225695"/>
    </w:p>
    <w:p>
      <w:pPr>
        <w:pStyle w:val="BookText"/>
        <w:rPr/>
      </w:pPr>
      <w:bookmarkEnd w:id="865"/>
      <w:r>
        <w:rPr>
          <w:rFonts w:ascii="IRNazanin" w:hAnsi="IRNazanin" w:eastAsia="IRNazanin"/>
          <w:color w:val="111111"/>
          <w:sz w:val="28"/>
          <w:sz w:val="28"/>
          <w:szCs w:val="28"/>
          <w:rtl w:val="true"/>
          <w:lang w:bidi="fa-IR"/>
        </w:rPr>
        <w:t>را نمی فهمیدند ـ و به حق راهی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شایسته پیروی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این قسمت بیش از آن است که در این جا منعکس شده زیرا گذشته از آیات یاد شده، یک قسمت از آیات به صورت کلی بیان شده، و این که شیوه مخالفان در برابر دعوت پیامبران اصرار به پیروی از شیوه نیاکان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آن است که بیماری تعصب، بیماری ریشه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در سوره های ابراهیم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زخرف آیه 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866" w:name="__RefHeading___Toc4514657_73709187"/>
      <w:bookmarkStart w:id="867" w:name="_Toc330"/>
      <w:bookmarkEnd w:id="866"/>
      <w:r>
        <w:rPr/>
        <w:t>2</w:t>
      </w:r>
      <w:r>
        <w:rPr>
          <w:rtl w:val="true"/>
        </w:rPr>
        <w:t xml:space="preserve">. </w:t>
      </w:r>
      <w:r>
        <w:rPr>
          <w:rtl w:val="true"/>
        </w:rPr>
        <w:t>غرور علمی</w:t>
      </w:r>
      <w:bookmarkEnd w:id="867"/>
    </w:p>
    <w:p>
      <w:pPr>
        <w:pStyle w:val="BookText"/>
        <w:rPr/>
      </w:pPr>
      <w:r>
        <w:rPr>
          <w:rFonts w:ascii="IRNazanin" w:hAnsi="IRNazanin" w:eastAsia="IRNazanin"/>
          <w:color w:val="111111"/>
          <w:sz w:val="28"/>
          <w:sz w:val="28"/>
          <w:szCs w:val="28"/>
          <w:rtl w:val="true"/>
          <w:lang w:bidi="fa-IR"/>
        </w:rPr>
        <w:t>علم زدگی بیماری قرن حاضر نیست بلکه بشر پیوسته مغرور علم و دانش ناچیز خود بوده و با این مغز کوچک به نبرد پیامبران الهی می رفت در حالی که شخصیت های والای علمی، پیوسته علم خود را ناچیز و کوچک تر از آن دانسته اند که حتی نام علم بر آن نهند، وقتی آگاهی های خود را با مجهولات خود مقایسه می کردند، آن را قطره ای در برابر دریای ناپیدای کرانه می اندیشیدند و هر چه علم و دانش آنان پیشرفت می کرد، آگاهی از فزونی جهل، بالا می رفت، در این مورد از شیخ الرئیس، این بیت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جایی رسید دانش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بدانستـمی که نادانـم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انیشتین دانشمند فیزیک دان معاصر هنگامی که در برابر پلّکان کتابخانه عظیم خود ایستاده بود، خبرنگاری از او پرسید نسبت معلومات تو به مجهولاتت چیست؟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دو به هم بسان نسبت این نردبان کوچک به این ساختمان عظیم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قرآن با جمله کوتاهی محدودیت دایره آگاهی انسان را روشن می سازد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جز بهره اندکی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آگاهی انسان مربوط به ظاهر زندگی و رویه آن است و از باطن این جهان هیچ نوع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صورتی از زندگی دنیا می دانند و از سرای دیگر،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بشر از نظر تکنولوژی و شناخت روابط مادی تا حدی گام های بلندی برداشته است، اندیشمندان واقع بین دانش خود را ناچیز می شمارند، تا چه رسد به دوران های پیش از اسلام و معاصر آن که علم و آگاهی بشر در آن شرایط، بسیار محدودتر بوده است، و شگفت این که در آن اعصار، گروهی به علم ناچیز خود تکیه کرده و به مخالفت با پیامبران برخاسته 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بِالبَیِّناتِ فَرِحُوا بِما عِنْدَهُمْ مِنَ العِلْمِ وَحاقَ بِهِمْ ما کانُوا بِهِ یَسْتَهْزِءُونَ</w:t>
      </w:r>
      <w:r>
        <w:rPr>
          <w:rFonts w:eastAsia="Amiri" w:cs="Amiri" w:ascii="Amiri" w:hAnsi="Amiri"/>
          <w:color w:val="111111"/>
          <w:sz w:val="28"/>
          <w:szCs w:val="28"/>
          <w:rtl w:val="true"/>
          <w:lang w:bidi="ar-SA"/>
        </w:rPr>
        <w:t>)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پیامبران آنان با دلایل به سوی آنان آمدند به علم و دانشی که داشتند دل خوش کردند، ولی کیفر استهزای آنان نسبت به پیامبران آنان را فرا گرفت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استشهاد به این آیه در صورتی است که مقصود از ضمایر در الفاظ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کافر باشد، نه پیامبران زیرا احتمال دوم بسیار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دانش آنان همان آگاهی محدودی بود که زندگی را، به زندگی دنیا منحصر کرده، و مرگ را پایان عمر انسان می دانستند از این جهت به پیامبر می گفتند قیامت و رستاخیزی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سایه دانش خاصی گنج های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افراد مؤمن بنی اسرائیل به وی گفتند از طریق این ثروت سرای دیگر را بطلب و بهره خود را از دنیا فراموش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کن همچنان که خدا به تو نیکی کرده است و خواهان فساد در زمین مباش که خدا مفسدان را دوست نمی دارد</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سخنان را شنید در پاسخ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ثروت را در سایه دانش خود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این پاسخ یادآور می شود که اگر علم برای نجات کافی بود پس چرا ملت های پیشین که از او نیرومندتر بودند هلاک شدند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یَعْلَمْ أَنَّ اللّهَ قَدْأَهْلَکَ مِنْ قَبْلهِِ مِنَ القُرُونِ مَنْ هُوَ أَشَدُّ مِنْهُ قُوَّةً وَأَکْثَرُ جَمْعاً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داند که خدا ملت هایی را که از او نیرومندتر و ثروتمندتر بودند نابودکرد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از او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چگونه به دست آورده است، جز این است که او با نعمت های خدا توانسته است آگاهی خاصی از خواص اشیا پیدا کند، و بر طلا و نقره مخلوق خدا دست یابد، حتی</w:t>
      </w:r>
      <w:bookmarkStart w:id="868" w:name="pg16730_225698"/>
    </w:p>
    <w:p>
      <w:pPr>
        <w:pStyle w:val="BookText"/>
        <w:rPr/>
      </w:pPr>
      <w:bookmarkEnd w:id="868"/>
      <w:r>
        <w:rPr>
          <w:rFonts w:ascii="IRNazanin" w:hAnsi="IRNazanin" w:eastAsia="IRNazanin"/>
          <w:color w:val="111111"/>
          <w:sz w:val="28"/>
          <w:sz w:val="28"/>
          <w:szCs w:val="28"/>
          <w:rtl w:val="true"/>
          <w:lang w:bidi="fa-IR"/>
        </w:rPr>
        <w:t>سرمایه هایی را که او در این راه مصرف کرده است از آن خدا بوده است و در حقیقت منهای لطف و عطای خدا، چیزی در خانه هستی نیست، که صاحب و مالک چیزی باشد</w:t>
      </w:r>
      <w:r>
        <w:rPr>
          <w:rFonts w:eastAsia="IRNazanin" w:cs="IRNazanin"/>
          <w:color w:val="111111"/>
          <w:sz w:val="28"/>
          <w:szCs w:val="28"/>
          <w:rtl w:val="true"/>
          <w:lang w:bidi="fa-IR"/>
        </w:rPr>
        <w:t>.</w:t>
      </w:r>
    </w:p>
    <w:p>
      <w:pPr>
        <w:pStyle w:val="Heading4"/>
        <w:numPr>
          <w:ilvl w:val="3"/>
          <w:numId w:val="1"/>
        </w:numPr>
        <w:rPr/>
      </w:pPr>
      <w:bookmarkStart w:id="869" w:name="__RefHeading___Toc4514659_73709187"/>
      <w:bookmarkStart w:id="870" w:name="_Toc331"/>
      <w:bookmarkEnd w:id="869"/>
      <w:r>
        <w:rPr/>
        <w:t>3</w:t>
      </w:r>
      <w:r>
        <w:rPr>
          <w:rtl w:val="true"/>
        </w:rPr>
        <w:t xml:space="preserve">. </w:t>
      </w:r>
      <w:r>
        <w:rPr>
          <w:rtl w:val="true"/>
        </w:rPr>
        <w:t>هوای نفس</w:t>
      </w:r>
      <w:bookmarkEnd w:id="870"/>
    </w:p>
    <w:p>
      <w:pPr>
        <w:pStyle w:val="BookText"/>
        <w:rPr/>
      </w:pPr>
      <w:r>
        <w:rPr>
          <w:rFonts w:ascii="IRNazanin" w:hAnsi="IRNazanin" w:eastAsia="IRNazanin"/>
          <w:color w:val="111111"/>
          <w:sz w:val="28"/>
          <w:sz w:val="28"/>
          <w:szCs w:val="28"/>
          <w:rtl w:val="true"/>
          <w:lang w:bidi="fa-IR"/>
        </w:rPr>
        <w:t>مقصود از هوای نفس پیروی از خواهش های حیوانی انسان در برابر خواسته های عقلانی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دین در برابر نفسانیّات قرار دارد ـ و خواست های نفسانی مصلحت فرد و جامعه مطرح نیست،آنچه مطرح است، لذت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تز و مکتبی نمی تواند الهی باشد، از این جهت هوا پرستان و هوس رانان، با همین انگیزه در برابر پیامبران ایستاده و با عدالت خواهی و عدالت منشی ـ و ساده زیستی آنان مبارزه می 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این عامل دقت کنیم، هوای نفس ریشه همه عوامل پیشین است، زیرا درست است که فرو رفتگی در شهوت،و یا علاقه به منصب، ویا تعصب بر روش نیاکان، ویا دلخوش کردن به علم ناچیز است که آنها را به مبارزه بر می انگیخت ولی باید توجه کرد که آنان در طریق مبارزه، عقل و خرد را کنار نهاده و پیرو خواسته های نفس بوده اند و آیاتی که در این مورد هوای نفس را انگیزه مخالفت معرفی می کند، در حقیقت می تواند دلیلی بر عوامل یاد شده پیشین باشد</w:t>
      </w:r>
      <w:r>
        <w:rPr>
          <w:rFonts w:eastAsia="IRNazanin" w:cs="IRNazanin"/>
          <w:color w:val="111111"/>
          <w:sz w:val="28"/>
          <w:szCs w:val="28"/>
          <w:rtl w:val="true"/>
          <w:lang w:bidi="fa-IR"/>
        </w:rPr>
        <w:t>.</w:t>
      </w:r>
      <w:r>
        <w:rPr>
          <w:rStyle w:val="FootnoteAnchor"/>
          <w:rtl w:val="true"/>
        </w:rPr>
        <w:footnoteReference w:id="576"/>
      </w:r>
      <w:bookmarkStart w:id="871" w:name="pg16730_225699"/>
    </w:p>
    <w:p>
      <w:pPr>
        <w:pStyle w:val="Heading2"/>
        <w:numPr>
          <w:ilvl w:val="1"/>
          <w:numId w:val="1"/>
        </w:numPr>
        <w:rPr/>
      </w:pPr>
      <w:bookmarkStart w:id="872" w:name="__RefHeading___Toc4514661_73709187"/>
      <w:bookmarkStart w:id="873" w:name="_Toc332"/>
      <w:bookmarkEnd w:id="871"/>
      <w:bookmarkEnd w:id="872"/>
      <w:r>
        <w:rPr/>
        <w:t>26</w:t>
      </w:r>
      <w:r>
        <w:rPr>
          <w:rtl w:val="true"/>
        </w:rPr>
        <w:t xml:space="preserve">- </w:t>
      </w:r>
      <w:r>
        <w:rPr>
          <w:rtl w:val="true"/>
        </w:rPr>
        <w:t>شیوه های مخالفت</w:t>
      </w:r>
      <w:r>
        <w:rPr>
          <w:rtl w:val="true"/>
        </w:rPr>
        <w:t xml:space="preserve">: </w:t>
      </w:r>
      <w:r>
        <w:rPr>
          <w:rtl w:val="true"/>
        </w:rPr>
        <w:t>اتهام ها و انتقادها</w:t>
      </w:r>
      <w:bookmarkEnd w:id="873"/>
    </w:p>
    <w:p>
      <w:pPr>
        <w:pStyle w:val="Heading3"/>
        <w:numPr>
          <w:ilvl w:val="2"/>
          <w:numId w:val="1"/>
        </w:numPr>
        <w:rPr/>
      </w:pPr>
      <w:bookmarkStart w:id="874" w:name="__RefHeading___Toc4514663_73709187"/>
      <w:bookmarkStart w:id="875" w:name="_Toc333"/>
      <w:bookmarkEnd w:id="874"/>
      <w:r>
        <w:rPr>
          <w:rtl w:val="true"/>
        </w:rPr>
        <w:t>آیات موضوع</w:t>
      </w:r>
      <w:bookmarkEnd w:id="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فَکَذَّبُوا عَبْدَنا وَقالُوا مَجْنُونٌ وَازْدُجِر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بِرُکْنِهِوَقالَ ساحِرٌ اوْ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لَنَراکَ فِی سَفاهَة وَإِنّا لَنَظُنُّکَ 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 ما یُفَرِّقُونَ بِهِ بَیْنَ الْمَرْءِ وَزَوْجِهِ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نَظُنُّکَ لَمِنَ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ذَرُونی أَقْتُلُ مُوسی وَلْیَدْعُ رَبَّهُ إِنِّی أَخافُ أَنْ یُبَدِّلَ دِینَکُمْ أَوْ أَنْ یُظْهِرَفِی الأَرْضِ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أَتَذَرُ مُوسی وَقَوْمَهُ لِیُفْسِدُوا فِی الأَرْضِوَیَذَرَکَ وَآلِهَتَکَ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قَدْجادَلْتَنا فَأَکْثَرْتَ جِدالَنا فَأْتِنا بِما تَعِدُنا إِنْ کُنْتَ 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هُودُ ما جِئْتَنا بِبَیِّنَة وَما نَحْنُ بِتارِکِی آلِهَتِنا عَنْ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کَفَرْنا بِما أُرْسِلْتُمْ بهِ وَإِنّا لَفِی شَکّ مِمّا تَدْعُونَنا إِلَیْهِ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الَّذِینَ کَفَرُوا إِنْ هذا إِلاّ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 إِنْ هذا إِلاّ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جاءَهُمُ الهُدی إِلاّ أَنْ قالُوا أَبَعَثَ اللّهُ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 تُرِیدُونَ أَنْ تَصُدُّونا عَمّا کانَ یَعْبُدُ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 فَکَفُروا وَتَوَلَّوْا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فِی الأَرْضِ مَلائِکَةٌ یَمْشُونَ مُطْمَئِنِّینَ لَنَزَّلْنا عَلَیْهِمْ مِنَالسَّماءِمَلَکاً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وَاتَّبَعَکَ 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أُلْقِیَ عَلَیْهِ أَسْوِرَةٌ مِنْ ذَهَب أَوْ جاءَ مَعَهُ المَلائِکَةُ مُقْتَرِنینَ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إِلاّ قالَ مُتْرَفُوها 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أَکْثَرُ أَمْوالاً وأَولاداً وَما نَحْنُ بِمُعَذَّبینَ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 إِلاّمَنْ آمَنَ وَعَمِلَ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ما نَفْقَهُ کَثِیراً مِمّا تَقُولُ وَإِنّا لَنَراکَ فِینا ضَعِیفاً وَلَولا رَهْطُکَ لَرَجَمْناکَوَما أَنْتَ عَلَیْنا بِعَزیز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اطَّیَّرْنا بِکَ وَبِمَنْ مَعَکَ قالَ طائِرُکُمْ عِنْدَ اللّهِ بَلْ أَنْتُمْ قَومٌتُفْتَنُونَ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وَإِنْ تُصِبْهُمْ سَیِّئَةٌ یَطَّیَّرُوا بِمُوسی وَمَنْ مَعَهُ أَلا إِنَّما طائِرُهُمْ عِنْدَ اللّهِ وَلکِنَّ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یَقُولُوا هذِهِ مِنْ عِنْدِ اللّهِ وَ إِنْ تُصِبْهُمْ سَیِّئَةٌ یَقُولُوا هذِهِ مِنْ عِنْدِکَ قُلْ کُلٌّ مِنْ عِنْدِ اللّهِ فَمالِ هؤلاءِ الْقَومِ لا یَکادُونَ یَفْقَهُونَ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وَیَصْنَعُ الفُلْکَ وَکُلَّما مَرَّ عَلَیْهِ مَلأ مِنْ قَومِهِ سَخِرُوا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یَأْتِیهِمْ مِنْ رَسُول إِلاّ کانُوا بِهِ یَسْتَهْزِءُونَ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آیاتِی وَما أُنْذِرُوا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یَأْتِیهِمْ مِنْ نَبِیّ إِلاّ کانُوا بِهِ یَسْتَهْزِءُونَ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رَآکَ الَّذِینَ کَفَرُوا إِنْ یَتَّخِذُونَکَ إِلاّ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رَأَوْکَ إِنْ یَتَّخِذُونَکَ إِلاّهُزُواً أَهذا الَّذِی بَعَثَ اللّهُ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 إِلی شَیاطِینِهِمْ قالُوا إِنّا مَعَکُمْ إِنَّما نَحْنُ مُسْتَهْزِءُونَ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 لَهُمْ جَعَلُوا أَصابِعَهُمْ فِی آذانِهِمْ وَاسْتَغْشَوا ثِیابَهُمْ وَأَصَرُّوا وَاسْتَکْبَرُوا اسْتِکْباراً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أَراغِبٌ أَنْتَ عَنْ آلِهَتِی یا إِبْراهیمُ لَئِنْ لَمْ تَنْتَهِ لأَرْجُمَنَّکَ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876" w:name="pg16730_225703"/>
    </w:p>
    <w:p>
      <w:pPr>
        <w:pStyle w:val="BookText"/>
        <w:rPr/>
      </w:pPr>
      <w:bookmarkEnd w:id="876"/>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لِرُسُلِهِمْ لَنُخْرِجَنَّکُمْ مِنْ أَرْضِنا أَوْ لَتَعُودُنَّ فِیمِلَّتِنا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آلِهَتَکُمْ إِنْ کُنْتُمْ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المَسِیحَ عِیسَی ابْنَ مَرْیَمَ رَسُولَ اللّهِ وَما قَتَلُوهُ وَ ما صَلَبُوهُ وَلکِنْ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یَمْکُرُبِکَ الَّذِینَ کَفَرُوا لِیُثْبِتُوکَ أَوْ یَقْتُلُوکَ أَوْ یُخْرِجُوکَ وَیَمْکُرُونَ وَیَمْکُرُ اللّهُ وَ اللّهُ خَیْرُالماکِرِینَ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کانُوا یَکْفُرُونَ بِآیاتِ اللّهِ وَیَقْتُلُونَ النَّبِیِّینَ بِغَیْرِالحَقِّ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کَذَّبُوا وَفَرِیقاً یَقْتُلُونَ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4514665_73709187"/>
      <w:bookmarkStart w:id="878" w:name="_Toc334"/>
      <w:bookmarkEnd w:id="877"/>
      <w:r>
        <w:rPr>
          <w:rtl w:val="true"/>
        </w:rPr>
        <w:t>ترجمه آیات</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امت های پیشین پیامبر نیامد مگر این که به او گفتند جادوگر است یا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آنان قوم نوح تکذیب کردند، آنان بنده ما را تکذیب نموده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ومورد شکنجه قرار گرفت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هریک از این دو پیامبر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سحر شده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موسی روی برگرداند و گفت جادوگر یا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او دیوانه است در حالی که قرآن او چیزی جز مایه یادآوری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 نوعی سبکی اندیشه و فکر می بینیم و گمان می کنیم که دروغ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فرشته چیزی می آموختند که به وسیله آن میان زن و شوهر جدایی بیفکنند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سجده افتادند و گفتند به خدای موسی و هارون ایمان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کذاب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جادویی که فرا آموخته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ما این است که دروغ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خدا عمداً دروغ بسته و یا آنکه جنون دارد که بی اختیار خلاف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موسی را بکشیم و او پروردگارش را بخواند، می ترسم دینتان را دگرگون کند یا در این سرزمین فساد انگیزد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 او را آزاد می گذاری تا در زمین فساد کنند، و تو و خدایانت را ترک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نوح، زیاد با ما به جدال برخاستی و زیاد جدل کردی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اگر راست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 دلیل روشنی بر مدعای خود نیاوردی وما نیز به خاطر گفتار تو خدایان خود راترک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که برای تبلیغ آن اعزام شده اید کفر میورزیم، و در باره آنچه ما را به سوی آن دعوت می کنید شک و تردید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می گویند قرآن جز داستان های گذشتگان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مانند قرآن تو را می آوریم، آن جز افسانه های پیشینیان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گرویدن به پیامبران آنگاه که با هدایت به سوی آنان آمدند، چیزی باز نداشت،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خدا بشری را به عنوان رسول بر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بشری مثل ما بیش نیستید که می خواهید ما را از آنچه پدرانمان می پرستیدند باز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بشری ما را هدایت می کند، پس کفر ورزیده وروی برگردانیدند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زمین فرشتگانی باشند برای آنان فرشته ای به عنوان رسول اعزام می کردیم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تو که گروهی فرومایه پیروت شده اند ایمان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بهتر از این انسان خوار نیستم، که آشکار سخن نمی گوید؟ اگر راست می گوید، چرا دستبندهایی از طلا برای او فرستاده نمی شود؟ چرا فرشتگان همراه او نمی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هر صبح و شام خدا را می خوانند و رضای خدا را می طلبند بساز و صبر کن، هرگز به خاطر زیور زندگی دنیا دیدگان لطف و محبت خود را از آنان مگیر، و از کسی که قلب او را از یاد خود غافل ساخته ایم و از هوا و هوس پیروی کرده و کارهای او دور از حد اعتدال است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قریه ای بیم دهنده ای نفرستادیم مگر آن که مترفان گفتند ما به آنچه شما برای تبلیغ آن مبعوث شده اید کافریم، و ما اموال و فرزندان بیشتری از شما داریم، و ما گرفتار عذاب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شما مایه تقرب به ما نخواهد بود مگر کسی که ایمان آورده، و عمل نیک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بسیاری از گفته های تو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میان خود ضعیف وناتوان می بینیم، اگر طایفه تو نبود تو را سنگسار می کردیم، و هرگز قوی تر از ما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به تو و پیروان تو فال بد زده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شومی شما از جانب خدا و آن هم به خاطر اعمال بد شماست و شما پیوسته آزمایش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نیکی به آنها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ماست و اگر رنج به آنها می رسید فال بد به موسی و کسان او می زدند، آگاه باش که طالع نیک و بد آنان نزد خداست لکن اکثر آنان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آنها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اگر شری برسد می گویند از ناحیه توست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ناحیه خداست چرا این قوم حاضر نیستند حقایق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کشتی را می ساخت و هرگاه سران قوم او از کنار او می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سازی او را در خشکی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سوی آنان نمی آمد مگر این که او را استهزا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 آنچه که با آن بیم داده می شدند به شوخی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سوی آنان نمی آمد مگر اینکه او را مسخره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تو را ببینند با تو برخوردی جز تمسخر و استهزا ندارند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تو را ببینند به مسخره 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کسی است که خدا او را به رسالت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 پیشوایان خود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شماییم، ما فقط آنان را استهزاء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آنان را دعوت می کردم تا آنان را بیامرزی، انگشتان خود را در گوش های خود فرو می بردند و لباس ها را بر سر می کشیدند، و براین کار اصرار میورزیدند و کبر نشان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کفر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فرا ندهید و هنگام تلاوت آن ، سرو صدا کنید، تا پیروز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تبلیغ برنداری سنگسار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خدایانم باز می داری؟ اگر دست از تبلیغ برنداری تو را سنگسار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به تو ایمان آورده اند، از این شهر بیرون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 خود بیرون می کنیم، مگر این که به روش و آیین ما باز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اورا بسوزانید و خدایان خود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یهود که ما عیسای مسیح فرزند مریم و رسول خدا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تصمیم بر قتل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نکشتند و به دار نیاویختند بلکه جریان بر آنان مشتبه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کافران نیرنگی اندیشیدند که تو را زندانی کنند یا بکشند یا تبعید کنند، آنان از در حیله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نیز حیله های آنان را خنثی کرد، خدا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وپیامبران را به ناروا می کشتند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تکذیب می کردند و گروهی را می کشتند</w:t>
      </w:r>
      <w:r>
        <w:rPr>
          <w:rFonts w:eastAsia="IRNazanin" w:cs="IRNazanin"/>
          <w:color w:val="111111"/>
          <w:sz w:val="28"/>
          <w:szCs w:val="28"/>
          <w:rtl w:val="true"/>
          <w:lang w:bidi="fa-IR"/>
        </w:rPr>
        <w:t>».</w:t>
      </w:r>
      <w:bookmarkStart w:id="879" w:name="pg16730_225708"/>
    </w:p>
    <w:p>
      <w:pPr>
        <w:pStyle w:val="Heading3"/>
        <w:numPr>
          <w:ilvl w:val="2"/>
          <w:numId w:val="1"/>
        </w:numPr>
        <w:rPr/>
      </w:pPr>
      <w:bookmarkStart w:id="880" w:name="__RefHeading___Toc4514667_73709187"/>
      <w:bookmarkStart w:id="881" w:name="_Toc335"/>
      <w:bookmarkEnd w:id="879"/>
      <w:bookmarkEnd w:id="880"/>
      <w:r>
        <w:rPr>
          <w:rtl w:val="true"/>
        </w:rPr>
        <w:t>بررسی و تفسیر</w:t>
      </w:r>
      <w:bookmarkEnd w:id="881"/>
    </w:p>
    <w:p>
      <w:pPr>
        <w:pStyle w:val="Heading4"/>
        <w:numPr>
          <w:ilvl w:val="3"/>
          <w:numId w:val="1"/>
        </w:numPr>
        <w:rPr/>
      </w:pPr>
      <w:bookmarkStart w:id="882" w:name="__RefHeading___Toc4514669_73709187"/>
      <w:bookmarkStart w:id="883" w:name="_Toc336"/>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مخالفان دعوت پیامبران به طور کلی از دو شیوه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حربه تهمت و افترا، دیگری انتقادهای بی جا و به عبارت دیگر تفسیر یک سلسله واقعیت ها به صورت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افترا می بستند، و گاهی اموری را نقطه ضعف می پنداشتند در حالی که به یک معنا نقطه قوت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مجموع این شیوه ها را با یادآوری آیات مربوط،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منادیان اصلاح، پیوسته آماج تهمت های ناجوانمردانه مخالفان بودند، و آنان را با یک سلسله مسایل روانی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تهمت ها، از واقعیتی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دشمنان پیامبران هرگز نتوانستند آنان را به فساد مالی، و انحراف جنسی، و آدم کشی و خونریزی، ومانند آنها متهم سازند، زیرا زمینه زندگی آنان به گونه ای بود که این لکه ها بر دامن آنان نمی نشست، و مردم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را به یک رشته امور روحی و روانی که نفی و اثبات آنها مشکل بود، متهم می کردند ، مانند اتهام به سحر و کهانت، یا جنون و دیوانگی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مربوط به اتهامات وارد بر پیامبران، این حقیقت را روشن می کند که غالباً به امور یاد شده در زیر متهم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گرایی،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افسانه گرایی،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دیدن از دیگران،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 بتان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به تحلیل هر یک از این تهمت ها به صورت فشرده می پردازیم</w:t>
      </w:r>
      <w:r>
        <w:rPr>
          <w:rFonts w:eastAsia="IRNazanin" w:cs="IRNazanin"/>
          <w:color w:val="111111"/>
          <w:sz w:val="28"/>
          <w:szCs w:val="28"/>
          <w:rtl w:val="true"/>
          <w:lang w:bidi="fa-IR"/>
        </w:rPr>
        <w:t>.</w:t>
      </w:r>
      <w:bookmarkStart w:id="884" w:name="pg16730_225709"/>
    </w:p>
    <w:p>
      <w:pPr>
        <w:pStyle w:val="Heading4"/>
        <w:numPr>
          <w:ilvl w:val="3"/>
          <w:numId w:val="1"/>
        </w:numPr>
        <w:rPr/>
      </w:pPr>
      <w:bookmarkStart w:id="885" w:name="__RefHeading___Toc4514671_73709187"/>
      <w:bookmarkStart w:id="886" w:name="_Toc337"/>
      <w:bookmarkEnd w:id="884"/>
      <w:bookmarkEnd w:id="885"/>
      <w:r>
        <w:rPr/>
        <w:t>1</w:t>
      </w:r>
      <w:r>
        <w:rPr>
          <w:rtl w:val="true"/>
        </w:rPr>
        <w:t xml:space="preserve">. </w:t>
      </w:r>
      <w:r>
        <w:rPr>
          <w:rtl w:val="true"/>
        </w:rPr>
        <w:t>جنون و دیوانگی</w:t>
      </w:r>
      <w:bookmarkEnd w:id="886"/>
    </w:p>
    <w:p>
      <w:pPr>
        <w:pStyle w:val="BookText"/>
        <w:rPr/>
      </w:pPr>
      <w:r>
        <w:rPr>
          <w:rFonts w:ascii="IRNazanin" w:hAnsi="IRNazanin" w:eastAsia="IRNazanin"/>
          <w:color w:val="111111"/>
          <w:sz w:val="28"/>
          <w:sz w:val="28"/>
          <w:szCs w:val="28"/>
          <w:rtl w:val="true"/>
          <w:lang w:bidi="fa-IR"/>
        </w:rPr>
        <w:t xml:space="preserve">جنون 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تهمت های عمومی است که اکثریت منادیان توحید به آن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پیوسته بر خلاف میل جامعه حرکت می کردند، و یک چنین حرکت، که از قبیل حرکت بر خلاف مسیر آب است در نظر مردم یک حرکت محال وجنون آمیز است، وجز افراد فاقد عقل و خرد، چنین کاری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گردیده و معنی لغوی آن جن زده است، همانگونه که در زبان فارسی مقصود از دیوانه کسی است که از جانب دیو آسیب دیده ولی به مرور زمان معنی ریشه ای به دست فراموشی سپرده شد و معنای وسیع به خود گرفت، یعنی فاقد عقل و خرد، هر چند عامل آن جن زدگی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 در میان پیامبران بیش از همه متوجه پیامبر اسلام شده است ، و در عین حال در قرآن مجید در باره نوح و صالح و شعیب و موسی بلکه عموم پیامبران یادآوری شده است که به همگی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عموم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امت های پیشین، پیامبری نیامد مگر این که به او گفتند جادوگر است یا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نوح یادآور می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فَکَذَّبُوا عَبْدَنا وَقالُوا مَجْنُونٌ وَازْدُجِر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آنان قوم نوح تکذیب کردند، آنان بنده ما را تکذیب نموده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ومورد شکنجه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اتهام صالح و شعیب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هریک از این دو پیامبر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سحر شده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اتهام موسی به جنون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بِرُکْنِهِ وَقالَ ساحِرٌ اوْ مَجْنُونٌ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موسی روی برگرداند و گفت جادوگر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بیش از همه این تهمت را از مشرکان عصر رسالت پیامبر نقل می کند، و این تهمت در سوره های 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یک مورد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إِلاّذِکْرٌ لِلْعالَمِینَ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او دیوانه است در حالی که قرآن او چیزی جز مایه یادآوری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احیاناً به جای کلمه مجنون لفظ سفیه و معادل آن به کار می بردند که همان سبکی عقل و اندیشه است و در حقیقت درجه نازل از جنون به شمار می رود چنان که به حضرت هود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لَنَراکَ فِی سَفاهَة وَإِنّا لَنَظُنُّکَ مِنَ الکاذِبینَ</w:t>
      </w:r>
      <w:r>
        <w:rPr>
          <w:rFonts w:eastAsia="Amiri" w:cs="Amiri" w:ascii="Amiri" w:hAnsi="Amiri"/>
          <w:color w:val="111111"/>
          <w:sz w:val="28"/>
          <w:szCs w:val="28"/>
          <w:rtl w:val="true"/>
          <w:lang w:bidi="ar-SA"/>
        </w:rPr>
        <w:t>) .</w:t>
      </w:r>
      <w:r>
        <w:rPr>
          <w:rStyle w:val="FootnoteAnchor"/>
          <w:rtl w:val="true"/>
        </w:rPr>
        <w:footnoteReference w:id="58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 نوعی سبکی اندیشه و فکر می بینیم و گمان می کنیم که دروغ می گویی</w:t>
      </w:r>
      <w:r>
        <w:rPr>
          <w:rFonts w:eastAsia="IRNazanin" w:cs="IRNazanin"/>
          <w:color w:val="111111"/>
          <w:sz w:val="28"/>
          <w:szCs w:val="28"/>
          <w:rtl w:val="true"/>
          <w:lang w:bidi="fa-IR"/>
        </w:rPr>
        <w:t>».</w:t>
      </w:r>
      <w:bookmarkStart w:id="887" w:name="pg16730_225711"/>
    </w:p>
    <w:p>
      <w:pPr>
        <w:pStyle w:val="BookText"/>
        <w:rPr/>
      </w:pPr>
      <w:bookmarkEnd w:id="887"/>
      <w:r>
        <w:rPr>
          <w:rFonts w:ascii="IRNazanin" w:hAnsi="IRNazanin" w:eastAsia="IRNazanin"/>
          <w:color w:val="111111"/>
          <w:sz w:val="28"/>
          <w:sz w:val="28"/>
          <w:szCs w:val="28"/>
          <w:rtl w:val="true"/>
          <w:lang w:bidi="fa-IR"/>
        </w:rPr>
        <w:t>تا اینجا به گونه ای از بررسی تهمت جنون فارغ شدیم اکنون به تحلیل دیگرتهمت ها می پردازیم</w:t>
      </w:r>
      <w:r>
        <w:rPr>
          <w:rFonts w:eastAsia="IRNazanin" w:cs="IRNazanin"/>
          <w:color w:val="111111"/>
          <w:sz w:val="28"/>
          <w:szCs w:val="28"/>
          <w:rtl w:val="true"/>
          <w:lang w:bidi="fa-IR"/>
        </w:rPr>
        <w:t>.</w:t>
      </w:r>
    </w:p>
    <w:p>
      <w:pPr>
        <w:pStyle w:val="Heading4"/>
        <w:numPr>
          <w:ilvl w:val="3"/>
          <w:numId w:val="1"/>
        </w:numPr>
        <w:rPr/>
      </w:pPr>
      <w:bookmarkStart w:id="888" w:name="__RefHeading___Toc4514673_73709187"/>
      <w:bookmarkStart w:id="889" w:name="_Toc338"/>
      <w:bookmarkEnd w:id="888"/>
      <w:r>
        <w:rPr/>
        <w:t>2</w:t>
      </w:r>
      <w:r>
        <w:rPr>
          <w:rtl w:val="true"/>
        </w:rPr>
        <w:t xml:space="preserve">. </w:t>
      </w:r>
      <w:r>
        <w:rPr>
          <w:rtl w:val="true"/>
        </w:rPr>
        <w:t>تهمت سحر و جادوگری</w:t>
      </w:r>
      <w:bookmarkEnd w:id="889"/>
    </w:p>
    <w:p>
      <w:pPr>
        <w:pStyle w:val="BookText"/>
        <w:rPr/>
      </w:pPr>
      <w:r>
        <w:rPr>
          <w:rFonts w:ascii="IRNazanin" w:hAnsi="IRNazanin" w:eastAsia="IRNazanin"/>
          <w:color w:val="111111"/>
          <w:sz w:val="28"/>
          <w:sz w:val="28"/>
          <w:szCs w:val="28"/>
          <w:rtl w:val="true"/>
          <w:lang w:bidi="fa-IR"/>
        </w:rPr>
        <w:t>سحر و جادو برای خود بحث گسترده ای دارد تا حقیقت آن روشن گردد گاهی افرادی تصور می کنند که سحر و جادو، افسانه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به سحر و جادو، از دیده یک واقعیت می نگرد، واقعیتی که برای خود شرایط خاصی دارد، تا آنجا که در باره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 فرشته سحر می آموختند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فَیَتَعَلَّمُونَ مِنْهُما ما یُفَرِّقُونَ بِهِ بَیْنَ الْمَرْءِ وَزَوْجِهِ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فرشته چیزی می آموختند که به وسیله آن میان زن و شوهر جدایی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نمی توان سحر و جادو را یک مسئله پنداری انگاشت، بلکه در حد خود، واقعیت و اثر ویژه ای دارد، وواقعیت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نفسانی ساحر، و تصرف در حواس افراد دیگر،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ساحر، سحر، قدرت نفسانی، و تصرف در حواس، همگی واقعیت هایی هستند که سحر را به وجود می آورند، و در نتیجه انسان غیر واقع را واقع می انگارد، بدون این که آنچه می نمایاند،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واقعیت معجزه بر خلاف سحر است در آنجا که آنچه را که پیامبر انجام می دهد و می نمایاند واقعیت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همه پیامبران یا غالب آنها به چنین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بوده اند، و هر یک به مناسبت محیط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عموم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پیشینیان پیامبری نیامد مگر اینکه گفتند جادوگر و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تهمت در باره موسی و پیامبر گرامی به کار گرفته شده است و قرآن درباره اتهام موسی به سحر، در آیاتی این تهمت را نقل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پیامبر اسلام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اتهام موسی به سحر یک جریان عادی بود زیرا در زمان او فن سحر و جادو، فن رایج آن روز بود، و آنان می اندیشیدند که کار موسی هم از نوع کار آنها است، ولی آنگاه که در میدان مبارزه بر ساحران غلبه کرد، نخستین گروهی که به او ایمان آوردند، ساحران بودند، زیرا آنان به حقیقت کار موسی پی بردند و قرآن این حقیقت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وَمُوسی</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سجده افتادند و گفتند به خدای موسی و هارون ایمان آوردیم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علت ظاهری اتهام پیامبر به جادوگری همان تفرقه ای بود که در میان مشرکان پدید آمده بود، جوانان قریش به توحید گرویده و پیران به شرک باقی ماندند، و چون تفرقه افکنی یکی از کارهای جادوگران بود، از این جهت</w:t>
      </w:r>
      <w:bookmarkStart w:id="890" w:name="pg16730_225713"/>
    </w:p>
    <w:p>
      <w:pPr>
        <w:pStyle w:val="BookText"/>
        <w:rPr/>
      </w:pPr>
      <w:bookmarkEnd w:id="890"/>
      <w:r>
        <w:rPr>
          <w:rFonts w:ascii="IRNazanin" w:hAnsi="IRNazanin" w:eastAsia="IRNazanin"/>
          <w:color w:val="111111"/>
          <w:sz w:val="28"/>
          <w:sz w:val="28"/>
          <w:szCs w:val="28"/>
          <w:rtl w:val="true"/>
          <w:lang w:bidi="fa-IR"/>
        </w:rPr>
        <w:t>پیامبر را ساحر وکتاب او را سحر خواندند،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وباز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 همچنین آیات دیگر</w:t>
      </w:r>
      <w:r>
        <w:rPr>
          <w:rFonts w:eastAsia="IRNazanin" w:cs="IRNazanin"/>
          <w:color w:val="111111"/>
          <w:sz w:val="28"/>
          <w:szCs w:val="28"/>
          <w:rtl w:val="true"/>
          <w:lang w:bidi="fa-IR"/>
        </w:rPr>
        <w:t>.</w:t>
      </w:r>
    </w:p>
    <w:p>
      <w:pPr>
        <w:pStyle w:val="Heading4"/>
        <w:numPr>
          <w:ilvl w:val="3"/>
          <w:numId w:val="1"/>
        </w:numPr>
        <w:rPr/>
      </w:pPr>
      <w:bookmarkStart w:id="891" w:name="__RefHeading___Toc4514675_73709187"/>
      <w:bookmarkStart w:id="892" w:name="_Toc339"/>
      <w:bookmarkEnd w:id="891"/>
      <w:r>
        <w:rPr/>
        <w:t>3</w:t>
      </w:r>
      <w:r>
        <w:rPr>
          <w:rtl w:val="true"/>
        </w:rPr>
        <w:t xml:space="preserve">. </w:t>
      </w:r>
      <w:r>
        <w:rPr>
          <w:rtl w:val="true"/>
        </w:rPr>
        <w:t>اتهام به دروغگویی</w:t>
      </w:r>
      <w:bookmarkEnd w:id="892"/>
    </w:p>
    <w:p>
      <w:pPr>
        <w:pStyle w:val="BookText"/>
        <w:rPr/>
      </w:pPr>
      <w:r>
        <w:rPr>
          <w:rFonts w:ascii="IRNazanin" w:hAnsi="IRNazanin" w:eastAsia="IRNazanin"/>
          <w:color w:val="111111"/>
          <w:sz w:val="28"/>
          <w:sz w:val="28"/>
          <w:szCs w:val="28"/>
          <w:rtl w:val="true"/>
          <w:lang w:bidi="fa-IR"/>
        </w:rPr>
        <w:t>دروغ همان گفتار خلاف واقع است که گاهی گوینده آن بر خلاف بودن آن توجه دارد و 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 به دروغی می گویند که گوینده آن با عمد و قصد آن سخن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پیامبران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کردند طبعاً باید به دروغگویی هم متهم کنند، زیرا انسان دیوانه به خاطر فقد عقل و خرد، غالب سخنان او خلاف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آنان را به سحر وجادو متهم می کردند، طبعاً پیامبران را به دروغگویی نیزمتهم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قوم هود آنگاه که او را یک فرد سفیه می خواندند ـ به دنبال آن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نَظُنُّکَ لَمِنَ الکاذِبینَ</w:t>
      </w:r>
      <w:r>
        <w:rPr>
          <w:rFonts w:eastAsia="Amiri" w:cs="Amiri" w:ascii="Amiri" w:hAnsi="Amiri"/>
          <w:color w:val="111111"/>
          <w:sz w:val="28"/>
          <w:szCs w:val="28"/>
          <w:rtl w:val="true"/>
          <w:lang w:bidi="ar-SA"/>
        </w:rPr>
        <w:t>) .</w:t>
      </w:r>
      <w:r>
        <w:rPr>
          <w:rStyle w:val="FootnoteAnchor"/>
          <w:rtl w:val="true"/>
        </w:rPr>
        <w:footnoteReference w:id="58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چون همه پیامبران به جنون متهم شدند، طبعاً به دروغ گویی نیز متهم بودند، ولی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مطلق دروغ جدا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bookmarkStart w:id="893" w:name="pg16730_225714"/>
    </w:p>
    <w:p>
      <w:pPr>
        <w:pStyle w:val="BookText"/>
        <w:rPr/>
      </w:pPr>
      <w:bookmarkEnd w:id="893"/>
      <w:r>
        <w:rPr>
          <w:rFonts w:ascii="IRNazanin" w:hAnsi="IRNazanin" w:eastAsia="IRNazanin"/>
          <w:color w:val="111111"/>
          <w:sz w:val="28"/>
          <w:sz w:val="28"/>
          <w:szCs w:val="28"/>
          <w:rtl w:val="true"/>
          <w:lang w:bidi="fa-IR"/>
        </w:rPr>
        <w:t>نهفته است که ملازم با عقل و خرد و محاسبه مصالح است و هرگز با جنون سازگار نیست از این جهت درباره پیامبر گرامی به طور محتاطانه یکی از دو نسبت را داده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خدا عمداً دروغ بسته و یا آنکه جنون دارد که بی اختیار خلاف می گوید</w:t>
      </w:r>
      <w:r>
        <w:rPr>
          <w:rFonts w:eastAsia="IRNazanin" w:cs="IRNazanin"/>
          <w:color w:val="111111"/>
          <w:sz w:val="28"/>
          <w:szCs w:val="28"/>
          <w:rtl w:val="true"/>
          <w:lang w:bidi="fa-IR"/>
        </w:rPr>
        <w:t>».</w:t>
      </w:r>
    </w:p>
    <w:p>
      <w:pPr>
        <w:pStyle w:val="Heading4"/>
        <w:numPr>
          <w:ilvl w:val="3"/>
          <w:numId w:val="1"/>
        </w:numPr>
        <w:rPr/>
      </w:pPr>
      <w:bookmarkStart w:id="894" w:name="__RefHeading___Toc4514677_73709187"/>
      <w:bookmarkStart w:id="895" w:name="_Toc340"/>
      <w:bookmarkEnd w:id="894"/>
      <w:r>
        <w:rPr/>
        <w:t>4</w:t>
      </w:r>
      <w:r>
        <w:rPr>
          <w:rtl w:val="true"/>
        </w:rPr>
        <w:t xml:space="preserve">. </w:t>
      </w:r>
      <w:r>
        <w:rPr>
          <w:rtl w:val="true"/>
        </w:rPr>
        <w:t>اتهام به اخلالگری و فساد در زمین</w:t>
      </w:r>
      <w:bookmarkEnd w:id="895"/>
    </w:p>
    <w:p>
      <w:pPr>
        <w:pStyle w:val="BookText"/>
        <w:rPr/>
      </w:pPr>
      <w:r>
        <w:rPr>
          <w:rFonts w:ascii="IRNazanin" w:hAnsi="IRNazanin" w:eastAsia="IRNazanin"/>
          <w:color w:val="111111"/>
          <w:sz w:val="28"/>
          <w:sz w:val="28"/>
          <w:szCs w:val="28"/>
          <w:rtl w:val="true"/>
          <w:lang w:bidi="fa-IR"/>
        </w:rPr>
        <w:t>آنگاه که دعوت انبیا نظام های موجود را تهدید می کرد، مخالفان، آنان را به عنوان اخلالگر و کسانی که در فسادند، متهم می کردند ونمونه بارز آن را در مبارزه موسی با فرعون مصر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در مقام احتجاج بر فرعون پیروز شد، فرعون با قیافه دموکراسی از قوم خود اجازه خواست که موسی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یک فرد دمکراتی بود که در سر بریدن هزاران طفل از قوم بنی اسرائیل از قوم خود اجازه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خدای خود را به کمک فرا خواند، من می ترسم آیین شما را تغییر دهد و در مصر او فساد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ذَرُونی أَقْتُلُ مُوسی وَلْیَدْعُ رَبَّهُ إِنِّی أَخافُ أَنْ یُبَدِّلَ دِینَکُمْ أَوْ أَنْ یُظْهِرَفِی الأَرْضِ الفَسادَ</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حتی سران قوم فرعون به اوگفتند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أَتَذَرُ مُوسی وَقَوْمَهُ لِیُفْسِدُوا فِی الأَرْضِ وَیَذَرَکَ وَآلِهَتَکَ</w:t>
      </w:r>
      <w:r>
        <w:rPr>
          <w:rFonts w:eastAsia="Amiri" w:cs="Amiri" w:ascii="Amiri" w:hAnsi="Amiri"/>
          <w:color w:val="111111"/>
          <w:sz w:val="28"/>
          <w:szCs w:val="28"/>
          <w:rtl w:val="true"/>
          <w:lang w:bidi="ar-SA"/>
        </w:rPr>
        <w:t>...) .</w:t>
      </w:r>
      <w:r>
        <w:rPr>
          <w:rStyle w:val="FootnoteAnchor"/>
          <w:rtl w:val="true"/>
        </w:rPr>
        <w:footnoteReference w:id="591"/>
      </w:r>
      <w:bookmarkStart w:id="896" w:name="pg16730_225715"/>
    </w:p>
    <w:p>
      <w:pPr>
        <w:pStyle w:val="BookText"/>
        <w:rPr/>
      </w:pPr>
      <w:bookmarkEnd w:id="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 او را آزاد می گذاری تا در زمین فساد کنند، و تو و خدایانت را ترک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فساد در نظر افراد سطحی یک معنی نسبی دارد، هرگاه شخص با بهترین برنامه برای نجات قوم خود قیام کند در نظر متولیان نظام، مفسد خواهد بود، چون منافع آنان را به خطر افکنده است، فساد آنگاه معنی حقیقی پیدا می کند، که حق وباطل از هم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که به جانب باطل دعوت می کنند مفسد خواهند بود</w:t>
      </w:r>
      <w:r>
        <w:rPr>
          <w:rFonts w:eastAsia="IRNazanin" w:cs="IRNazanin"/>
          <w:color w:val="111111"/>
          <w:sz w:val="28"/>
          <w:szCs w:val="28"/>
          <w:rtl w:val="true"/>
          <w:lang w:bidi="fa-IR"/>
        </w:rPr>
        <w:t>.</w:t>
      </w:r>
    </w:p>
    <w:p>
      <w:pPr>
        <w:pStyle w:val="Heading4"/>
        <w:numPr>
          <w:ilvl w:val="3"/>
          <w:numId w:val="1"/>
        </w:numPr>
        <w:rPr/>
      </w:pPr>
      <w:bookmarkStart w:id="897" w:name="__RefHeading___Toc4514679_73709187"/>
      <w:bookmarkStart w:id="898" w:name="_Toc341"/>
      <w:bookmarkEnd w:id="897"/>
      <w:r>
        <w:rPr/>
        <w:t>5</w:t>
      </w:r>
      <w:r>
        <w:rPr>
          <w:rtl w:val="true"/>
        </w:rPr>
        <w:t xml:space="preserve">. </w:t>
      </w:r>
      <w:r>
        <w:rPr>
          <w:rtl w:val="true"/>
        </w:rPr>
        <w:t>اتهام به جدال</w:t>
      </w:r>
      <w:bookmarkEnd w:id="898"/>
    </w:p>
    <w:p>
      <w:pPr>
        <w:pStyle w:val="BookText"/>
        <w:rPr/>
      </w:pPr>
      <w:r>
        <w:rPr>
          <w:rFonts w:ascii="IRNazanin" w:hAnsi="IRNazanin" w:eastAsia="IRNazanin"/>
          <w:color w:val="111111"/>
          <w:sz w:val="28"/>
          <w:sz w:val="28"/>
          <w:szCs w:val="28"/>
          <w:rtl w:val="true"/>
          <w:lang w:bidi="fa-IR"/>
        </w:rPr>
        <w:t>افراد دور از فرهنگ و دانش آنگاه که در برابر منطق افرادتاب مقاومت از دست می دهند، و نمی توانند برای آنان نقطه ضعفی بگیرند، مسئله جدال و مجادله گری را بهانه کرده، خود را از ادامه بحث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گرامی در دعوت به توحید و معاد، نیرومندترین دلیل و برهان را در دست داشتند ولی چون دعوت آنان با مزاج بت پرستی و دنیاخواهی، موافق نبود، آنان را به فقدان دلیل و منطق متهم می نمودند از این جهت حضرت نوح که منطق او در کوبیدن بت پرستی در قرآن مذکور است، متهم به جدال می شود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قَدْجادَلْتَنا فَأَکْثَرْتَ جِدالَنا فَأْتِنا بِما تَعِدُنا إِنْ کُنْتَ مِنَ الصّادِقینَ</w:t>
      </w:r>
      <w:r>
        <w:rPr>
          <w:rFonts w:eastAsia="Amiri" w:cs="Amiri" w:ascii="Amiri" w:hAnsi="Amiri"/>
          <w:color w:val="111111"/>
          <w:sz w:val="28"/>
          <w:szCs w:val="28"/>
          <w:rtl w:val="true"/>
          <w:lang w:bidi="ar-SA"/>
        </w:rPr>
        <w:t>) .</w:t>
      </w:r>
      <w:r>
        <w:rPr>
          <w:rStyle w:val="FootnoteAnchor"/>
          <w:rtl w:val="true"/>
        </w:rPr>
        <w:footnoteReference w:id="59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نوح، زیاد با ما به جدال برخاستی و زیاد جدل کردی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اگر راست می گویی</w:t>
      </w:r>
      <w:r>
        <w:rPr>
          <w:rFonts w:eastAsia="IRNazanin" w:cs="IRNazanin"/>
          <w:color w:val="111111"/>
          <w:sz w:val="28"/>
          <w:szCs w:val="28"/>
          <w:rtl w:val="true"/>
          <w:lang w:bidi="fa-IR"/>
        </w:rPr>
        <w:t>».</w:t>
      </w:r>
      <w:bookmarkStart w:id="899" w:name="pg16730_225716"/>
    </w:p>
    <w:p>
      <w:pPr>
        <w:pStyle w:val="BookText"/>
        <w:rPr/>
      </w:pPr>
      <w:bookmarkEnd w:id="899"/>
      <w:r>
        <w:rPr>
          <w:rFonts w:ascii="IRNazanin" w:hAnsi="IRNazanin" w:eastAsia="IRNazanin"/>
          <w:color w:val="111111"/>
          <w:sz w:val="28"/>
          <w:sz w:val="28"/>
          <w:szCs w:val="28"/>
          <w:rtl w:val="true"/>
          <w:lang w:bidi="fa-IR"/>
        </w:rPr>
        <w:t>و در باره هود نیز همین اتهام را وارد می کردند و به او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هُودُ ما جِئْتَنا بِبَیِّنَة وَما نَحْنُ بِتارِکِی آلِهَتِنا عَنْ قَوْلِکَ</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 دلیل روشنی بر مدعای خود نیاوردی وما نیز به خاطر گفتار تو خدایان خود راترک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صورت ریاکارانه در برابر دلایل پیامبران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برای ما یقین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صحت گفتار شما شک داریم،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اقوام نوح و عاد و ثمود و کسانی که پس از آن آمده اند این بود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کَفَرْنا بِما أُرْسِلْتُمْ بهِ وَإِنّا لَفِی شَکّ مِمّا تَدْعُونَنا إِلَیْهِ مُرِیب</w:t>
      </w:r>
      <w:r>
        <w:rPr>
          <w:rFonts w:eastAsia="Amiri" w:cs="Amiri" w:ascii="Amiri" w:hAnsi="Amiri"/>
          <w:color w:val="111111"/>
          <w:sz w:val="28"/>
          <w:szCs w:val="28"/>
          <w:rtl w:val="true"/>
          <w:lang w:bidi="ar-SA"/>
        </w:rPr>
        <w:t>)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که برای تبلیغ آن اعزام شده اید کفر میورزیم، و در باره آنچه ما را به سوی آن دعوت می کنید شک و تردید داریم</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900" w:name="__RefHeading___Toc4514681_73709187"/>
      <w:bookmarkStart w:id="901" w:name="_Toc342"/>
      <w:bookmarkEnd w:id="900"/>
      <w:r>
        <w:rPr/>
        <w:t>6</w:t>
      </w:r>
      <w:r>
        <w:rPr>
          <w:rtl w:val="true"/>
        </w:rPr>
        <w:t xml:space="preserve">. </w:t>
      </w:r>
      <w:r>
        <w:rPr>
          <w:rtl w:val="true"/>
        </w:rPr>
        <w:t>اتهام به افسانه بودن محتوای دعوت</w:t>
      </w:r>
      <w:bookmarkEnd w:id="90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از روز نخست آیین واحدی را فرو فرستاده است و اصول و ریشه های آیین در تمام رسالت ها و نبوتها یکسان بوده است خصوصاً مسئله یکتا پرستی که نخستین اصل قانون اساسی پیامبران گرامی را تشکیل می دهد، از این جهت هر موقع پیامبری آیین توحید و دعوت به رستاخیزرا مطرح می کرد، مردم به فکر این که محتوای دعوت او در شریعت پیشین و دعوت های قبلی بوده، برچسب افسانه و اسطوره بودن بر آن می زدند، در حالی که نه قدیم و دیرینه بودن نشانه باطل بودن، و نه جدید و نو بودن نشانه حقانیت است، این</w:t>
      </w:r>
      <w:bookmarkStart w:id="902" w:name="pg16730_225717"/>
    </w:p>
    <w:p>
      <w:pPr>
        <w:pStyle w:val="BookText"/>
        <w:rPr/>
      </w:pPr>
      <w:bookmarkEnd w:id="902"/>
      <w:r>
        <w:rPr>
          <w:rFonts w:ascii="IRNazanin" w:hAnsi="IRNazanin" w:eastAsia="IRNazanin"/>
          <w:color w:val="111111"/>
          <w:sz w:val="28"/>
          <w:sz w:val="28"/>
          <w:szCs w:val="28"/>
          <w:rtl w:val="true"/>
          <w:lang w:bidi="fa-IR"/>
        </w:rPr>
        <w:t>منطق افراد سطحی و قشری است که اندیشه نو را نشانه ترقی، و فکر دیرینه را نشانه باطل بودن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سنجش خرد، حق و باطل برای خود میزان مشخصی دارد که در آن حدوث و قدم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تهمت را از زبان مشرکان عصر رسالت به صورت مکرر نقل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الَّذِینَ کَفَرُوا إِنْ هذا إِلاّ أَساطِیرُ الأَوَّلِینَ</w:t>
      </w:r>
      <w:r>
        <w:rPr>
          <w:rFonts w:eastAsia="Amiri" w:cs="Amiri" w:ascii="Amiri" w:hAnsi="Amiri"/>
          <w:color w:val="111111"/>
          <w:sz w:val="28"/>
          <w:szCs w:val="28"/>
          <w:rtl w:val="true"/>
          <w:lang w:bidi="ar-SA"/>
        </w:rPr>
        <w:t>)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می گویند قرآن جز داستان های گذشتگان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 إِنْ هذا إِلاّ أَساطِیرُ الأَوَّلینَ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مانند قرآن تو را می آوریم، آن جز افسانه های پیشینیان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اتهام در سوره های نحل</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مطففین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همگی مربوط به پیامبر اسلام وارد شده است</w:t>
      </w:r>
      <w:r>
        <w:rPr>
          <w:rFonts w:eastAsia="IRNazanin" w:cs="IRNazanin"/>
          <w:color w:val="111111"/>
          <w:sz w:val="28"/>
          <w:szCs w:val="28"/>
          <w:rtl w:val="true"/>
          <w:lang w:bidi="fa-IR"/>
        </w:rPr>
        <w:t>.</w:t>
      </w:r>
    </w:p>
    <w:p>
      <w:pPr>
        <w:pStyle w:val="Heading4"/>
        <w:numPr>
          <w:ilvl w:val="3"/>
          <w:numId w:val="1"/>
        </w:numPr>
        <w:rPr/>
      </w:pPr>
      <w:bookmarkStart w:id="903" w:name="__RefHeading___Toc4514683_73709187"/>
      <w:bookmarkStart w:id="904" w:name="_Toc343"/>
      <w:bookmarkEnd w:id="903"/>
      <w:r>
        <w:rPr>
          <w:rtl w:val="true"/>
        </w:rPr>
        <w:t>سوء استفاده از یک رشته واقعیت ها</w:t>
      </w:r>
      <w:bookmarkEnd w:id="90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بخش اتهامات مخالفان پیامبران به پایان رسید و نوع تهمت ها روشن شد از خلال همین تهمت ها می توان به طهارت و پاکدامنی پیامبران پی برد، د ر کنار این اتهامات، بر زندگی پیامبران یک رشته واقعیت هایی حکومت می کرد، که به هیچ وجه مایه نقص و عیب نبود ولی گروه مخالف آن واقعیت ها را به صورت بد تفسیر نموده و به اصطلاح سوء استفاده می کردند، ما اکنون این</w:t>
      </w:r>
      <w:bookmarkStart w:id="905" w:name="pg16730_225718"/>
    </w:p>
    <w:p>
      <w:pPr>
        <w:pStyle w:val="BookText"/>
        <w:rPr/>
      </w:pPr>
      <w:bookmarkEnd w:id="905"/>
      <w:r>
        <w:rPr>
          <w:rFonts w:ascii="IRNazanin" w:hAnsi="IRNazanin" w:eastAsia="IRNazanin"/>
          <w:color w:val="111111"/>
          <w:sz w:val="28"/>
          <w:sz w:val="28"/>
          <w:szCs w:val="28"/>
          <w:rtl w:val="true"/>
          <w:lang w:bidi="fa-IR"/>
        </w:rPr>
        <w:t>واقعیت هارا مورد بررسی قرار می دهیم تا روشن شود که چگونه مخالفان روش انبیا آسمان و ریسمان را به هم وصل می کردند و بر مقصد خود استدلال می نمودند</w:t>
      </w:r>
      <w:r>
        <w:rPr>
          <w:rFonts w:eastAsia="IRNazanin" w:cs="IRNazanin"/>
          <w:color w:val="111111"/>
          <w:sz w:val="28"/>
          <w:szCs w:val="28"/>
          <w:rtl w:val="true"/>
          <w:lang w:bidi="fa-IR"/>
        </w:rPr>
        <w:t>.</w:t>
      </w:r>
    </w:p>
    <w:p>
      <w:pPr>
        <w:pStyle w:val="Heading4"/>
        <w:numPr>
          <w:ilvl w:val="3"/>
          <w:numId w:val="1"/>
        </w:numPr>
        <w:rPr/>
      </w:pPr>
      <w:bookmarkStart w:id="906" w:name="__RefHeading___Toc4514685_73709187"/>
      <w:bookmarkStart w:id="907" w:name="_Toc344"/>
      <w:bookmarkEnd w:id="906"/>
      <w:r>
        <w:rPr/>
        <w:t>7</w:t>
      </w:r>
      <w:r>
        <w:rPr>
          <w:rtl w:val="true"/>
        </w:rPr>
        <w:t xml:space="preserve">. </w:t>
      </w:r>
      <w:r>
        <w:rPr>
          <w:rtl w:val="true"/>
        </w:rPr>
        <w:t>شما بشرید</w:t>
      </w:r>
      <w:bookmarkEnd w:id="907"/>
    </w:p>
    <w:p>
      <w:pPr>
        <w:pStyle w:val="BookText"/>
        <w:rPr/>
      </w:pPr>
      <w:r>
        <w:rPr>
          <w:rFonts w:ascii="IRNazanin" w:hAnsi="IRNazanin" w:eastAsia="IRNazanin"/>
          <w:color w:val="111111"/>
          <w:sz w:val="28"/>
          <w:sz w:val="28"/>
          <w:szCs w:val="28"/>
          <w:rtl w:val="true"/>
          <w:lang w:bidi="fa-IR"/>
        </w:rPr>
        <w:t>یکی از اشکالات دیرینه مخالفان پیامبران بشر بودن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فکر اینکه بشر نمی تواند راهنمای بشر باشد و یا نمی تواند، با مقام ربوبی در ارتباط باشد، تا پیام های الهی را دریافت کرده و ابلاغ نماید پیوسته به پیامبران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بشری بیش نیستید و نمی توانید راهنمای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موانع نفوذ هدایت انبیا در قلوب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جاءَهُمُ الهُدی إِلاّ أَنْ قالُوا أَبَعَثَ اللّهُ بَشَراً رَسُولاً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گرویدن به پیامبران آنگاه که با هدایت به سوی آنان آمدند، چیزی باز نداشت،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خدا بشری را به عنوان رسول 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امت های پیامبران پیشین نقل می کنند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 تُرِیدُونَ أَنْ تَصُدُّونا عَمّا کانَ یَعْبُدُ آباءُنا</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بشری مثل ما بیش نیستید که می خواهید ما را از آنچه پدرانمان می پرستیدند باز دارید</w:t>
      </w:r>
      <w:r>
        <w:rPr>
          <w:rFonts w:eastAsia="IRNazanin" w:cs="IRNazanin"/>
          <w:color w:val="111111"/>
          <w:sz w:val="28"/>
          <w:szCs w:val="28"/>
          <w:rtl w:val="true"/>
          <w:lang w:bidi="fa-IR"/>
        </w:rPr>
        <w:t>».</w:t>
      </w:r>
      <w:bookmarkStart w:id="908" w:name="pg16730_225719"/>
    </w:p>
    <w:p>
      <w:pPr>
        <w:pStyle w:val="BookText"/>
        <w:rPr/>
      </w:pPr>
      <w:bookmarkEnd w:id="908"/>
      <w:r>
        <w:rPr>
          <w:rFonts w:ascii="IRNazanin" w:hAnsi="IRNazanin" w:eastAsia="IRNazanin"/>
          <w:color w:val="111111"/>
          <w:sz w:val="28"/>
          <w:sz w:val="28"/>
          <w:szCs w:val="28"/>
          <w:rtl w:val="true"/>
          <w:lang w:bidi="fa-IR"/>
        </w:rPr>
        <w:t>باز همین منطق را از امت های پیشین نقل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 فَکَفُروا وَتَوَلَّوْا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بشری ما را هدایت می کند، پس کفر ورزیده وروی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مربوط به لزوم اصل نبوت یادآور می شویم که یکی از پایه های هدایت هم سنخ بودن مربی و افراد تحت تربیت است و گروهی که فکر می کنند باید رهبر، ملک و فرشته باشد، از ضرورت هم سنخ بودن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در نقد این نظریه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زمین فرشتگانی باشند برای آنان فرشته ای به عنوان رسول اعزام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 در این باره در آغاز کتاب سخن گفته ایم به همین اندازه بسنده می کنیم</w:t>
      </w:r>
      <w:r>
        <w:rPr>
          <w:rFonts w:eastAsia="IRNazanin" w:cs="IRNazanin"/>
          <w:color w:val="111111"/>
          <w:sz w:val="28"/>
          <w:szCs w:val="28"/>
          <w:rtl w:val="true"/>
          <w:lang w:bidi="fa-IR"/>
        </w:rPr>
        <w:t>.</w:t>
      </w:r>
    </w:p>
    <w:p>
      <w:pPr>
        <w:pStyle w:val="Heading4"/>
        <w:numPr>
          <w:ilvl w:val="3"/>
          <w:numId w:val="1"/>
        </w:numPr>
        <w:rPr/>
      </w:pPr>
      <w:bookmarkStart w:id="909" w:name="__RefHeading___Toc4514687_73709187"/>
      <w:bookmarkStart w:id="910" w:name="_Toc345"/>
      <w:bookmarkEnd w:id="909"/>
      <w:r>
        <w:rPr/>
        <w:t>8</w:t>
      </w:r>
      <w:r>
        <w:rPr>
          <w:rtl w:val="true"/>
        </w:rPr>
        <w:t xml:space="preserve">. </w:t>
      </w:r>
      <w:r>
        <w:rPr>
          <w:rtl w:val="true"/>
        </w:rPr>
        <w:t>تهی دستی پیامبران ویاران</w:t>
      </w:r>
      <w:bookmarkEnd w:id="91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در هر محیطی برای خود ملاک خاصی دارد در مجامع علمی، ملاک شخصیت، علم و دانش، و در جوامع سرمایه داری عظمت افراد، بستگی به فزونی ثروت و امکانات مالی دارد، در میان قدرتمندان، زورمندترین افراد، از شخصیت والایی برخوردار است، محیطی که پیامبران گرامی در آنها مبعوث می شدند، محیط استکبار و استضعاف بود، کار در دست مستکبران و</w:t>
      </w:r>
    </w:p>
    <w:p>
      <w:pPr>
        <w:pStyle w:val="BookText"/>
        <w:rPr/>
      </w:pPr>
      <w:r>
        <w:rPr>
          <w:rFonts w:ascii="IRNazanin" w:hAnsi="IRNazanin" w:eastAsia="IRNazanin"/>
          <w:color w:val="111111"/>
          <w:sz w:val="28"/>
          <w:sz w:val="28"/>
          <w:szCs w:val="28"/>
          <w:rtl w:val="true"/>
          <w:lang w:bidi="fa-IR"/>
        </w:rPr>
        <w:t>مترفان بود که پیوسته گروه بیچاره و ناتوان را به زنجیر اسارت می کشیدند، وقتی منادیان عدالت از جانب پروردگار برانگیخته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افراد مستمند و بیچاره، دور آنان را گرفته، به امید رهایی از بند رقیّت و اسارت پیرو آنان می شدند، از این جهت غالباً پیروان آنان را گروه مستضعف و فقیر تشکیل می داد و همین واقعیت سبب می شد که مخالفان آن را دستاویز خود قرار داده و بگویند مکتب تو مکتب حق نیست، زیرا پیروان تو را افراد فقیر و به تعبیر آنان اراذل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خردان فکر نمی کردند که حق و باطل در گرو ثروت و تهی دستی نیست، باید حق و باطل را مطابق موازین خود شناخت و هرگز نمی توان تهی دستی را نشانه باطل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برداشت را در آیات یاد شده در زیر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نوح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تو پیروی کنیم، در حالی که طبقه پایین جامعه از تو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مطلب را چنین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وَاتَّبَعَکَ الأَرْذَلُونَ</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پس از شکست در برابر منطق نیرومند موسی به همین حربه تشبث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خَیْرٌ مِنْ هذا الَّذِی هُوَ مَهِینٌ وَلا یَکادُ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أُلْقِیَ عَلَیْهِ أَسْوِرَةٌ مِنْ ذَهَب أَوْ جاءَ مَعَهُ الْمَلائِکَةُ مُقْتَرِنینَ</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بهتر از این انسان خوار نیستم، که آشکار سخن نمی گوید؟ اگر راست می گوید، چرا دستبندهایی از طلا برای او فرستاده نمی شود؟ چرا فرشتگان همراه او نمی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درباره پیامبر اسلام می نویسند که گروهی از سران شرک از حضرتش درخواست کردند، فقیران و مستمندان را از دور خود متفرق سازد و لااقل در جلساتی که ثروتمندان در حضور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حضور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اندیشه این گروه به صورت محکم و استوار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هر صبح و شام خدا را می خوانند و رضای خدا را می طلبند بساز و صبر کن، هرگز به خاطر زیور زندگی دنیا دیدگان لطف و محبت خود را از آنان مگیر، و از کسی که قلب او را از یاد خود غافل ساخته ایم و از هوا و هوس پیروی کرده و کارهای او دور از حد اعتدال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آنجا که مخالفت مترفان را با پیامبران یادآور می شود، دستاویز آنان را فزونی مال و ثروت و کثرت فرزندان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إِلاّ قالَ مُتْرَفُوها 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أَکْثَرُ أَمْوالاً وأَولاداً وَما نَحْنُ بِمُعَذَّبینَ</w:t>
      </w:r>
      <w:r>
        <w:rPr>
          <w:rFonts w:eastAsia="Amiri" w:cs="Amiri" w:ascii="Amiri" w:hAnsi="Amiri"/>
          <w:color w:val="111111"/>
          <w:sz w:val="28"/>
          <w:szCs w:val="28"/>
          <w:rtl w:val="true"/>
          <w:lang w:bidi="ar-SA"/>
        </w:rPr>
        <w:t>) .</w:t>
      </w:r>
      <w:r>
        <w:rPr>
          <w:rStyle w:val="FootnoteAnchor"/>
          <w:rtl w:val="true"/>
        </w:rPr>
        <w:footnoteReference w:id="605"/>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قریه ای بیم دهنده ای نفرستادیم مگر آن که مترفان گفتند ما به آنچه شما برای تبلیغ آن مبعوث شده اید کافریم، و ما اموال و فرزندان بیشتری از شما داریم، و ما گرفتار عذاب نخواهیم شد</w:t>
      </w:r>
      <w:r>
        <w:rPr>
          <w:rFonts w:eastAsia="IRNazanin" w:cs="IRNazanin"/>
          <w:color w:val="111111"/>
          <w:sz w:val="28"/>
          <w:szCs w:val="28"/>
          <w:rtl w:val="true"/>
          <w:lang w:bidi="fa-IR"/>
        </w:rPr>
        <w:t>».</w:t>
      </w:r>
      <w:bookmarkStart w:id="911" w:name="pg16730_225722"/>
    </w:p>
    <w:p>
      <w:pPr>
        <w:pStyle w:val="BookText"/>
        <w:rPr/>
      </w:pPr>
      <w:bookmarkEnd w:id="911"/>
      <w:r>
        <w:rPr>
          <w:rFonts w:ascii="IRNazanin" w:hAnsi="IRNazanin" w:eastAsia="IRNazanin"/>
          <w:color w:val="111111"/>
          <w:sz w:val="28"/>
          <w:sz w:val="28"/>
          <w:szCs w:val="28"/>
          <w:rtl w:val="true"/>
          <w:lang w:bidi="fa-IR"/>
        </w:rPr>
        <w:t>ولی قرآن این سخن بی مایه و اندیشه بی پایه را نقد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 إِلاّمَنْ آمَنَ وَعَمِلَ صالِحاً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شما مایه تقرب به ما نخواهد بود مگر کسی که ایمان آورده، و عمل نیک انجام دهد</w:t>
      </w:r>
      <w:r>
        <w:rPr>
          <w:rFonts w:eastAsia="IRNazanin" w:cs="IRNazanin"/>
          <w:color w:val="111111"/>
          <w:sz w:val="28"/>
          <w:szCs w:val="28"/>
          <w:rtl w:val="true"/>
          <w:lang w:bidi="fa-IR"/>
        </w:rPr>
        <w:t>».</w:t>
      </w:r>
    </w:p>
    <w:p>
      <w:pPr>
        <w:pStyle w:val="Heading4"/>
        <w:numPr>
          <w:ilvl w:val="3"/>
          <w:numId w:val="1"/>
        </w:numPr>
        <w:rPr/>
      </w:pPr>
      <w:bookmarkStart w:id="912" w:name="__RefHeading___Toc4514689_73709187"/>
      <w:bookmarkStart w:id="913" w:name="_Toc346"/>
      <w:bookmarkEnd w:id="912"/>
      <w:r>
        <w:rPr/>
        <w:t>9</w:t>
      </w:r>
      <w:r>
        <w:rPr>
          <w:rtl w:val="true"/>
        </w:rPr>
        <w:t xml:space="preserve">. </w:t>
      </w:r>
      <w:r>
        <w:rPr>
          <w:rtl w:val="true"/>
        </w:rPr>
        <w:t>اندک بودن پیروان</w:t>
      </w:r>
      <w:bookmarkEnd w:id="913"/>
    </w:p>
    <w:p>
      <w:pPr>
        <w:pStyle w:val="BookText"/>
        <w:rPr/>
      </w:pPr>
      <w:r>
        <w:rPr>
          <w:rFonts w:ascii="IRNazanin" w:hAnsi="IRNazanin" w:eastAsia="IRNazanin"/>
          <w:color w:val="111111"/>
          <w:sz w:val="28"/>
          <w:sz w:val="28"/>
          <w:szCs w:val="28"/>
          <w:rtl w:val="true"/>
          <w:lang w:bidi="fa-IR"/>
        </w:rPr>
        <w:t>از آنجا که زمام جامعه در دست مستکبران و مترفان بود گروه زیادی به خاطر ترس، از گرایش به پیامبران خودداری می کردند و تنها گروهی که در خود احساس شهامت می کردند به مخالفت با مستکبران برخاسته و به آنان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پیروان آنان در اقلیت بودند، و همین نکته، سبب می شد که مخالفان، آن را دستاویز قرار داده، اندکی پیروان را نشانه نادرست بودن دعوت بینگارند، و این تفسیر از جانب دشمنان در باره شعیب وارد شده است ،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ما نَفْقَهُ کَثِیراً مِمّا تَقُولُ وَإِنّا لَنَراکَ فِینا ضَعِیفاً وَلَولا رَهْطُکَ لَرَجَمْناکَوَما أَنْتَ عَلَیْنا بِعَزیز</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بسیاری از گفته های تو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میان خود ضعیف وناتوان می بینیم، اگر طایفه تو نبود تو را سنگسار می کردیم، و هرگز قوی تر از ما نیستی</w:t>
      </w:r>
      <w:r>
        <w:rPr>
          <w:rFonts w:eastAsia="IRNazanin" w:cs="IRNazanin"/>
          <w:color w:val="111111"/>
          <w:sz w:val="28"/>
          <w:szCs w:val="28"/>
          <w:rtl w:val="true"/>
          <w:lang w:bidi="fa-IR"/>
        </w:rPr>
        <w:t>».</w:t>
      </w:r>
    </w:p>
    <w:p>
      <w:pPr>
        <w:pStyle w:val="Heading4"/>
        <w:numPr>
          <w:ilvl w:val="3"/>
          <w:numId w:val="1"/>
        </w:numPr>
        <w:rPr/>
      </w:pPr>
      <w:bookmarkStart w:id="914" w:name="__RefHeading___Toc4514691_73709187"/>
      <w:bookmarkStart w:id="915" w:name="_Toc347"/>
      <w:bookmarkEnd w:id="914"/>
      <w:r>
        <w:rPr/>
        <w:t>10</w:t>
      </w:r>
      <w:r>
        <w:rPr>
          <w:rtl w:val="true"/>
        </w:rPr>
        <w:t xml:space="preserve">. </w:t>
      </w:r>
      <w:r>
        <w:rPr>
          <w:rtl w:val="true"/>
        </w:rPr>
        <w:t>شومی و فال بد</w:t>
      </w:r>
      <w:bookmarkEnd w:id="91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زندگی خود با یک رشته از واقعیت ها روبرو می شوند امّا چون</w:t>
      </w:r>
    </w:p>
    <w:p>
      <w:pPr>
        <w:pStyle w:val="BookText"/>
        <w:rPr/>
      </w:pPr>
      <w:r>
        <w:rPr>
          <w:rFonts w:ascii="IRNazanin" w:hAnsi="IRNazanin" w:eastAsia="IRNazanin"/>
          <w:color w:val="111111"/>
          <w:sz w:val="28"/>
          <w:sz w:val="28"/>
          <w:szCs w:val="28"/>
          <w:rtl w:val="true"/>
          <w:lang w:bidi="fa-IR"/>
        </w:rPr>
        <w:t>علل واقعی آنها را نمی شناسند برای ارضای حس کنجکاوی خود یا به علّت دیگری مانند حسد و عداوت عللی برای آن می تراشند از این قبیل است نحوست ایام که در میان ملت ها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نحوست ایام برای خود بحث جداگانه ای دارد که اکنون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می گوییم باید علل نیکی ها و بدی ها را در زندگی فردی و اجتماعی خود جستجو کرد تا به علل حوادث پی برد ونباید نتیجه کردار زشت خود را بر گردن چرخ و فلک یا کوکب بخت انداخت، متأسفانه برخی از شعرای والا مقام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بخت مرا، هیچ منجّم نشناخت یا رب از مادر گیتی به چه طالع زادم؟</w:t>
      </w:r>
    </w:p>
    <w:p>
      <w:pPr>
        <w:pStyle w:val="BookText"/>
        <w:rPr/>
      </w:pPr>
      <w:r>
        <w:rPr>
          <w:rFonts w:ascii="IRNazanin" w:hAnsi="IRNazanin" w:eastAsia="IRNazanin"/>
          <w:color w:val="111111"/>
          <w:sz w:val="28"/>
          <w:sz w:val="28"/>
          <w:szCs w:val="28"/>
          <w:rtl w:val="true"/>
          <w:lang w:bidi="fa-IR"/>
        </w:rPr>
        <w:t>در حالی که باید در این مورد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گر کنی اختر نیک را بد مدار از فلک چشم نیک اختری را</w:t>
      </w:r>
    </w:p>
    <w:p>
      <w:pPr>
        <w:pStyle w:val="BookText"/>
        <w:rPr/>
      </w:pPr>
      <w:r>
        <w:rPr>
          <w:rFonts w:ascii="IRNazanin" w:hAnsi="IRNazanin" w:eastAsia="IRNazanin"/>
          <w:color w:val="111111"/>
          <w:sz w:val="28"/>
          <w:sz w:val="28"/>
          <w:szCs w:val="28"/>
          <w:rtl w:val="true"/>
          <w:lang w:bidi="fa-IR"/>
        </w:rPr>
        <w:t>در زندگی پیامبران، افراد کم خرد و گنهکار به جای انگشت گذاردن روی علل حوادث، پیامبران را مسئول حوادث تلخ و نارسایی های زندگی خویش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که یک چنین برداشت بد از دیر زمان حکمفرما بوده، مثلاً قوم صالح در برابر دعوت های او چنین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اطَّیَّرْنا بِکَ وَبِمَنْ مَعَکَ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تو و پیروان تو فال بد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این سخن، یادآور می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طائِرُکُمْ عِنْدَ اللّهِ بَلْ أَنْتُمْ قَومٌ تُفْتَنُونَ</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شومی شما از جانب خدا و آن هم به خاطر اعمال بد شماست و شما پیوسته آزمایش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فرعون آنگاه که زندگی خوشی داشتند و نعمت های خدا برای آنان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برکات از آن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فشاری می دیدند، مثلاً باران کم می بارید، وجود موسی و پیروان او را به فال بد گرفته و آن بدی را از چشم آنها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ناگواری ها نتیجه اعمال شما و از جانب خدا است وارتباطی به موسی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 توان کرد که داوران، افرادنادانی بودند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وَإِنْ تُصِبْهُمْ سَیِّئَةٌ یَطَّیَّرُوا بِمُوسی وَمَنْ مَعَهُ أَلا إِنَّما طائِرُهُمْ عِنْدَ اللّهِ وَلکِنَّ أَکْثَرَهُمْ لا یَعْلَمُونَ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مخالفان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داوری را درباره او داشتند با این تفاوت که هرگاه نیکی به آنان می رسید آن را از جانب خدا می دانستند، و هرگاه با ناگواری روبرو می شدند آن را از ناحیه پیامبر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دستور می 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جانب خداست آنان گروه نادان و بی خردی هستند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یَقُولُوا هذِهِ مِنْ عِنْدِ اللّهِ وَ إِنْ تُصِبْهُمْ سَیِّئَةٌ یَقُولُوا هذِهِ مِنْ عِنْدِکَ قُلْ کُلٌّ مِنْ عِنْدِ اللّهِ فَمالِ هؤلاءِ القَومِ لا یَکادُونَ یَفْقَهُونَ حَدِیثاً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پیامبران نبودند که در نظر مخالفان شوم شمرده می شدند بلکه نمایندگان مسیح نیز با این تفکر روبرو شدند</w:t>
      </w:r>
      <w:r>
        <w:rPr>
          <w:rStyle w:val="FootnoteAnchor"/>
          <w:rtl w:val="true"/>
        </w:rPr>
        <w:footnoteReference w:id="611"/>
      </w:r>
      <w:r>
        <w:rPr>
          <w:rFonts w:ascii="IRNazanin" w:hAnsi="IRNazanin" w:eastAsia="IRNazanin"/>
          <w:color w:val="111111"/>
          <w:sz w:val="28"/>
          <w:sz w:val="28"/>
          <w:szCs w:val="28"/>
          <w:rtl w:val="true"/>
          <w:lang w:bidi="fa-IR"/>
        </w:rPr>
        <w:t>بلکه منادیان حقیقت پیوسته با</w:t>
      </w:r>
      <w:bookmarkStart w:id="916" w:name="pg16730_225725"/>
    </w:p>
    <w:p>
      <w:pPr>
        <w:pStyle w:val="BookText"/>
        <w:rPr/>
      </w:pPr>
      <w:bookmarkEnd w:id="916"/>
      <w:r>
        <w:rPr>
          <w:rFonts w:ascii="IRNazanin" w:hAnsi="IRNazanin" w:eastAsia="IRNazanin"/>
          <w:color w:val="111111"/>
          <w:sz w:val="28"/>
          <w:sz w:val="28"/>
          <w:szCs w:val="28"/>
          <w:rtl w:val="true"/>
          <w:lang w:bidi="fa-IR"/>
        </w:rPr>
        <w:t xml:space="preserve">چنین واکنش هایی روبرو بوده و پیوسته مصلحان بشری و منادیان حقیقت،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برای دور کردن افراد از اطراف این گروه، هر نوع حادثه شومی را به آنان منتسب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در زندگی خویش نمونه های فراوانی در این قسمت دیده ایم که جای شرح و وصف آن نیست</w:t>
      </w:r>
      <w:r>
        <w:rPr>
          <w:rFonts w:eastAsia="IRNazanin" w:cs="IRNazanin"/>
          <w:color w:val="111111"/>
          <w:sz w:val="28"/>
          <w:szCs w:val="28"/>
          <w:rtl w:val="true"/>
          <w:lang w:bidi="fa-IR"/>
        </w:rPr>
        <w:t>.</w:t>
      </w:r>
    </w:p>
    <w:p>
      <w:pPr>
        <w:pStyle w:val="Heading4"/>
        <w:numPr>
          <w:ilvl w:val="3"/>
          <w:numId w:val="1"/>
        </w:numPr>
        <w:rPr/>
      </w:pPr>
      <w:bookmarkStart w:id="917" w:name="__RefHeading___Toc4514693_73709187"/>
      <w:bookmarkStart w:id="918" w:name="_Toc348"/>
      <w:bookmarkEnd w:id="917"/>
      <w:r>
        <w:rPr>
          <w:rtl w:val="true"/>
        </w:rPr>
        <w:t>واکنش های عملی مخالفان</w:t>
      </w:r>
      <w:bookmarkEnd w:id="918"/>
    </w:p>
    <w:p>
      <w:pPr>
        <w:pStyle w:val="BookText"/>
        <w:rPr/>
      </w:pPr>
      <w:r>
        <w:rPr>
          <w:rFonts w:ascii="IRNazanin" w:hAnsi="IRNazanin" w:eastAsia="IRNazanin"/>
          <w:color w:val="111111"/>
          <w:sz w:val="28"/>
          <w:sz w:val="28"/>
          <w:szCs w:val="28"/>
          <w:rtl w:val="true"/>
          <w:lang w:bidi="fa-IR"/>
        </w:rPr>
        <w:t>تا این جا دو بحث به صورت مشروح بیان شد، یکی درباره تهمت ها و برچسب های بی اساس و دیگری تفسیر ناروا از واقعیت های موجود در زندگی پیامبران، در این جا بحث سومی باقی است و آن واکنش عملی و احیاناً گفتاری مخالفان در برابر پیامبران است، یعنی علاوه بر تهمت و تفسیر ناروا از واقعیت ها،یک رشته واکنش ها و رفتارها که به وسیله آن تبلیغ پیامبران را خنثی می کردند و ما این مطلب را تحت عنوان واکنش ها وعکس العمل ها بیان می کنیم مجموع واکنش های آنان را می شود در امور یاد شده در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و استهزاء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شنیدن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تبعید و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هر یک از این واکنش ها</w:t>
      </w:r>
      <w:r>
        <w:rPr>
          <w:rFonts w:eastAsia="IRNazanin" w:cs="IRNazanin"/>
          <w:color w:val="111111"/>
          <w:sz w:val="28"/>
          <w:szCs w:val="28"/>
          <w:rtl w:val="true"/>
          <w:lang w:bidi="fa-IR"/>
        </w:rPr>
        <w:t>.</w:t>
      </w:r>
    </w:p>
    <w:p>
      <w:pPr>
        <w:pStyle w:val="Heading4"/>
        <w:numPr>
          <w:ilvl w:val="3"/>
          <w:numId w:val="1"/>
        </w:numPr>
        <w:rPr/>
      </w:pPr>
      <w:bookmarkStart w:id="919" w:name="__RefHeading___Toc4514695_73709187"/>
      <w:bookmarkStart w:id="920" w:name="_Toc349"/>
      <w:bookmarkEnd w:id="919"/>
      <w:r>
        <w:rPr/>
        <w:t>11</w:t>
      </w:r>
      <w:r>
        <w:rPr>
          <w:rtl w:val="true"/>
        </w:rPr>
        <w:t xml:space="preserve">. </w:t>
      </w:r>
      <w:r>
        <w:rPr>
          <w:rtl w:val="true"/>
        </w:rPr>
        <w:t>استهزاء و مسخره نمودن</w:t>
      </w:r>
      <w:bookmarkEnd w:id="92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مخالفان پیامبران، این بود که دعوت های آنان را جدی نمی گرفتند و چون جدی گرفتن، مسئولیت زا بود که از آن گریزان بودند، از این جهت، قرآن کراراً یادآور می شود که مخالفان، پیامبران را استهزا و مسخره</w:t>
      </w:r>
    </w:p>
    <w:p>
      <w:pPr>
        <w:pStyle w:val="BookText"/>
        <w:rPr/>
      </w:pPr>
      <w:r>
        <w:rPr>
          <w:rFonts w:ascii="IRNazanin" w:hAnsi="IRNazanin" w:eastAsia="IRNazanin"/>
          <w:color w:val="111111"/>
          <w:sz w:val="28"/>
          <w:sz w:val="28"/>
          <w:szCs w:val="28"/>
          <w:rtl w:val="true"/>
          <w:lang w:bidi="fa-IR"/>
        </w:rPr>
        <w:t>می کردند و مقصود این است که سخنان آنان را به شوخی گرفته و با ادای خاصی آنها را تحقیر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آنگاه که نوح شیخ الأنبیا از جانب خدا مأمور ساختن کشتی شد، مخالفان از کنار او می گذشتند و کار او را مسخره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وَیَصْنَعُ الفُلْکَ وَکُلَّما مَرَّ عَلَیْه مَلأٌ مِنْ قَومِهِ سَخِرُوا مِنْهُ</w:t>
      </w:r>
      <w:r>
        <w:rPr>
          <w:rFonts w:eastAsia="Amiri" w:cs="Amiri" w:ascii="Amiri" w:hAnsi="Amiri"/>
          <w:color w:val="111111"/>
          <w:sz w:val="28"/>
          <w:szCs w:val="28"/>
          <w:rtl w:val="true"/>
          <w:lang w:bidi="ar-SA"/>
        </w:rPr>
        <w:t>...)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کشتی را می ساخت و هرگاه سران قوم او از کنار او می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سازی او را در خشکی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کیفیت مسخره در هر موردی شکل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دعوت پیامبران با استهزا و سخریه مخالفان روبرو می شد، و چون خود فاقد شخصیت بودند از این طریق می خواستند به شخصیت آنان آسیب رسانند، و آنها را در حد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یَأْتِیهِمْ مِنْ رَسُول إِلاّ کانُوا بِهِ یَسْتَهْزِءُونَ</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سوی آنان نمی آمد مگر این که او را استهزا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باره مخالفان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آیاتِی وَما أُنْذِرُوا هُزُواً</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 آنچه که با آن بیم داده می شدند به شوخی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یَأْتِیهِمْ مِنْ نَبِیّ إِلاّ کانُوا بِهِ یَسْتَهْزِءُونَ</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سوی آنان نمی آمد مگر اینکه او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اندازه که مردم از نظر فرهنگ در درجه پایین تری بودند پایه استهزای آنان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گروه بی فرهنگ عاجزترین و ناتوان ترین گروه در مقابله با پیامبران بودند مسخره کردن، حربه انسان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جاهلی در این قسمت گوی سبقت را از دیگران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رَآکَ الَّذِینَ کَفَرُوا إِنْ یَتَّخِذُونَکَ إِلاّ هُزُواً</w:t>
      </w:r>
      <w:r>
        <w:rPr>
          <w:rFonts w:eastAsia="Amiri" w:cs="Amiri" w:ascii="Amiri" w:hAnsi="Amiri"/>
          <w:color w:val="111111"/>
          <w:sz w:val="28"/>
          <w:szCs w:val="28"/>
          <w:rtl w:val="true"/>
          <w:lang w:bidi="ar-SA"/>
        </w:rPr>
        <w:t>...)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تو را ببینند با تو برخوردی جز تمسخر و استهزا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رَأَوْکَ إِنْ یَتَّخِذُونَکَ إِلاّهُزُواً أَهذا الَّذِی بَعَثَ اللّهُ رَسُولاً</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آنان نه تنها با رسول گرامی چنین برخوردی داشتند بلکه یاران و پیروان او را نیز به باد مسخره گرفتند و منافقان بیش از همه از این شیوه استفاده می کردند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 إِلی شَیاطِینِهِمْ قالُوا إِنّا مَعَکُمْ إِنَّما نَحْنُ مُسْتَهْزِءُونَ</w:t>
      </w:r>
      <w:r>
        <w:rPr>
          <w:rFonts w:eastAsia="Amiri" w:cs="Amiri" w:ascii="Amiri" w:hAnsi="Amiri"/>
          <w:color w:val="111111"/>
          <w:sz w:val="28"/>
          <w:szCs w:val="28"/>
          <w:rtl w:val="true"/>
          <w:lang w:bidi="ar-SA"/>
        </w:rPr>
        <w:t>) .</w:t>
      </w:r>
      <w:r>
        <w:rPr>
          <w:rStyle w:val="FootnoteAnchor"/>
          <w:rtl w:val="true"/>
        </w:rPr>
        <w:footnoteReference w:id="61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مایه های استهزای آنان چگونه بوده در این مورد می توان از آیات قبلی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واقعیت های موجود را مطابق دلخواه خود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مسخره کردن آنان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انسانی که یک مشت افراد گرسنه و فقیر دور اوجمع شده اند، فرستاده خداست؟ همچنان که فرعون این مطلب را به گونه ای یادآور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921" w:name="pg16730_225728"/>
    </w:p>
    <w:p>
      <w:pPr>
        <w:pStyle w:val="BookText"/>
        <w:rPr/>
      </w:pPr>
      <w:bookmarkEnd w:id="921"/>
      <w:r>
        <w:rPr>
          <w:rFonts w:ascii="IRNazanin" w:hAnsi="IRNazanin" w:eastAsia="IRNazanin"/>
          <w:color w:val="111111"/>
          <w:sz w:val="28"/>
          <w:sz w:val="28"/>
          <w:szCs w:val="28"/>
          <w:rtl w:val="true"/>
          <w:lang w:bidi="fa-IR"/>
        </w:rPr>
        <w:t>انسان خوار و برخاسته از طبقه محروم می خواهد بر ما حکومت کند</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922" w:name="__RefHeading___Toc4514697_73709187"/>
      <w:bookmarkStart w:id="923" w:name="_Toc350"/>
      <w:bookmarkEnd w:id="922"/>
      <w:r>
        <w:rPr/>
        <w:t>12</w:t>
      </w:r>
      <w:r>
        <w:rPr>
          <w:rtl w:val="true"/>
        </w:rPr>
        <w:t xml:space="preserve">. </w:t>
      </w:r>
      <w:r>
        <w:rPr>
          <w:rtl w:val="true"/>
        </w:rPr>
        <w:t>فرار از شنیدن تبلیغ</w:t>
      </w:r>
      <w:bookmarkEnd w:id="923"/>
    </w:p>
    <w:p>
      <w:pPr>
        <w:pStyle w:val="BookText"/>
        <w:rPr/>
      </w:pPr>
      <w:r>
        <w:rPr>
          <w:rFonts w:ascii="IRNazanin" w:hAnsi="IRNazanin" w:eastAsia="IRNazanin"/>
          <w:color w:val="111111"/>
          <w:sz w:val="28"/>
          <w:sz w:val="28"/>
          <w:szCs w:val="28"/>
          <w:rtl w:val="true"/>
          <w:lang w:bidi="fa-IR"/>
        </w:rPr>
        <w:t>برنامه های پیامبران در کام افراد گمراه بسان داروی تلخ در کام بیماران است ولی همین داروی تلخ، تضمین کننده عافیت و صحت آنها است، و این بیماری است که آن برنامه ها را در کام آنان، تلخ و ناخوشایند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قوم نوح هرگاه با دعوت وی روبرو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گوش ها را می گرفتند و به این اکتفا نمی کردند جامه های خود را به سر می کشیدند تا سخنان او به گوش آنان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 لَهُمْ جَعَلُوا أَصابِعَهُمْ فِی آذانِهِمْ وَاسْتَغْشَوا ثِیابَهُمْ وَأَصَرُّوا وَاسْتَکْبَرُوا اسْتِکْباراً</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آنان را دعوت می کردم تا آنان را بیامرزی، انگشتان خود را در گوش های خود فرو می بردند و لباس ها را بر سر می کشیدند، و براین کار اصرار میورزیدند و کبر نشان می دادند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مختلفی تهیه دیده بود تا به هر قیمت تمام شود جلو تبلیغ او را بگیرند و چون قرآن در اندیشه آنان زیبایی و جاذبه خاصی داشت و احیاناً با شنیدن آیه ای، اسلام رامی پذیرفتند از این جهت بخشنامه شدکه هر موقع پیامبر در مسجد الحرام با آهنگ دلربای خود مشغول خواندن قرآن شود، در اطراف او سر و صدا ایجاد کنند تا آوای قرآن در آن جار و جنجال ، گم و نامفهوم باشد</w:t>
      </w:r>
      <w:r>
        <w:rPr>
          <w:rFonts w:eastAsia="IRNazanin" w:cs="IRNazanin"/>
          <w:color w:val="111111"/>
          <w:sz w:val="28"/>
          <w:szCs w:val="28"/>
          <w:rtl w:val="true"/>
          <w:lang w:bidi="fa-IR"/>
        </w:rPr>
        <w:t>.</w:t>
      </w:r>
      <w:bookmarkStart w:id="924" w:name="pg16730_225729"/>
    </w:p>
    <w:p>
      <w:pPr>
        <w:pStyle w:val="BookText"/>
        <w:rPr/>
      </w:pPr>
      <w:bookmarkEnd w:id="924"/>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Fonts w:eastAsia="Amiri" w:cs="Amiri" w:ascii="Amiri" w:hAnsi="Amiri"/>
          <w:color w:val="111111"/>
          <w:sz w:val="28"/>
          <w:szCs w:val="28"/>
          <w:rtl w:val="true"/>
          <w:lang w:bidi="ar-SA"/>
        </w:rPr>
        <w:t>)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کفر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فرا ندهید و هنگام تلاوت آن ، سرو صدا کنید، تا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 سرگذشت اسعد بن زراره معروف است، او هنگامی که خواست از خانه عتبة بن ربیعه برخیزد و به سوی حرم بیاید تا خانه خدا را طواف کند، با پیشنهاد میزبان خود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آورنده آیین جدید هم اکنون در حجر اسماعیل نشسته است و بنی هاشم اطراف او را فرا گرفته اند و او مشغول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قرآن، همان و گرایش به آن همان، اسعد گفت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ای به تو می دهم تا در داخل گوش خود بگذاری و انگشتانت را روی آن فشار ده و چشمانت را به زیر افکن تا او را نبینی و سخنانش را نشنوی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هم اکنون اقلیت های کم و فاقد منطق به پیروان خویش اجازه نمی دهند که از برنامه های تبلیغی دیگران بهره بگیرند</w:t>
      </w:r>
      <w:r>
        <w:rPr>
          <w:rFonts w:eastAsia="IRNazanin" w:cs="IRNazanin"/>
          <w:color w:val="111111"/>
          <w:sz w:val="28"/>
          <w:szCs w:val="28"/>
          <w:rtl w:val="true"/>
          <w:lang w:bidi="fa-IR"/>
        </w:rPr>
        <w:t>.</w:t>
      </w:r>
    </w:p>
    <w:p>
      <w:pPr>
        <w:pStyle w:val="Heading4"/>
        <w:numPr>
          <w:ilvl w:val="3"/>
          <w:numId w:val="1"/>
        </w:numPr>
        <w:rPr/>
      </w:pPr>
      <w:bookmarkStart w:id="925" w:name="__RefHeading___Toc4514699_73709187"/>
      <w:bookmarkStart w:id="926" w:name="_Toc351"/>
      <w:bookmarkEnd w:id="925"/>
      <w:r>
        <w:rPr/>
        <w:t>13</w:t>
      </w:r>
      <w:r>
        <w:rPr>
          <w:rtl w:val="true"/>
        </w:rPr>
        <w:t xml:space="preserve">. </w:t>
      </w:r>
      <w:r>
        <w:rPr>
          <w:rtl w:val="true"/>
        </w:rPr>
        <w:t>تهدید به تبعید و قتل</w:t>
      </w:r>
      <w:bookmarkEnd w:id="92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پیامبران در برخورد با دعوت های الهی شیوه های مختلفی را اتخاذ می کردند که قسمت اعظم آن بیان شد ولی آنگاه که از بازداری پیامبران مأیوس می شدند و پیشرفت دعوت آنان را مشاهده می کردند، در این صورت دست به تهدید و به تبعید و شکنجه و قتل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این روش را در مورد</w:t>
      </w:r>
    </w:p>
    <w:p>
      <w:pPr>
        <w:pStyle w:val="BookText"/>
        <w:rPr/>
      </w:pPr>
      <w:r>
        <w:rPr>
          <w:rFonts w:ascii="IRNazanin" w:hAnsi="IRNazanin" w:eastAsia="IRNazanin"/>
          <w:color w:val="111111"/>
          <w:sz w:val="28"/>
          <w:sz w:val="28"/>
          <w:szCs w:val="28"/>
          <w:rtl w:val="true"/>
          <w:lang w:bidi="fa-IR"/>
        </w:rPr>
        <w:t>مخالفان پیامبرانی چون نوح وابراهیم و شعیب و جمعی از پیامبران مانند هود و صالح نقل کرده است که به ترتیب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تبلیغ برنداری سنگسار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أَراغِبٌ أَنْتَ عَنْ آلِهَتِی یا إِبْراهیمُ لَئِنْ لَمْ تَنْتَهِ لأَرْجُمَنَّکَ</w:t>
      </w:r>
      <w:r>
        <w:rPr>
          <w:rFonts w:eastAsia="Amiri" w:cs="Amiri" w:ascii="Amiri" w:hAnsi="Amiri"/>
          <w:color w:val="111111"/>
          <w:sz w:val="28"/>
          <w:szCs w:val="28"/>
          <w:rtl w:val="true"/>
          <w:lang w:bidi="ar-SA"/>
        </w:rPr>
        <w:t>)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آزر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خدایانم باز می داری؟ اگر دست از تبلیغ برنداری تو را سنگسار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شعیب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به تو ایمان آورده اند، از این شهر بیرون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یادآور می شود که مخالفان شعیب وی را تهدید به سنگسار شدن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رَهْطُکَ لَرَجَمْناکَ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ملاحظه طایفه تو نبود، تو را سنگسار می کردیم</w:t>
      </w:r>
      <w:r>
        <w:rPr>
          <w:rFonts w:eastAsia="IRNazanin" w:cs="IRNazanin"/>
          <w:color w:val="111111"/>
          <w:sz w:val="28"/>
          <w:szCs w:val="28"/>
          <w:rtl w:val="true"/>
          <w:lang w:bidi="fa-IR"/>
        </w:rPr>
        <w:t>».</w:t>
      </w:r>
      <w:bookmarkStart w:id="927" w:name="pg16730_225731"/>
    </w:p>
    <w:p>
      <w:pPr>
        <w:pStyle w:val="BookText"/>
        <w:rPr/>
      </w:pPr>
      <w:bookmarkEnd w:id="927"/>
      <w:r>
        <w:rPr>
          <w:rFonts w:ascii="IRNazanin" w:hAnsi="IRNazanin" w:eastAsia="IRNazanin"/>
          <w:color w:val="111111"/>
          <w:sz w:val="28"/>
          <w:sz w:val="28"/>
          <w:szCs w:val="28"/>
          <w:rtl w:val="true"/>
          <w:lang w:bidi="fa-IR"/>
        </w:rPr>
        <w:t>و در باره گروهی از پیامبران که در میان آنان نوح و هود و صالح نیز هست قرآن مسئله تبعید را یادآور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لِرُسُلِهِمْ لَنُخْرِجَنَّکُمْ مِنْ أَرْضِنا أَوْ لَتَعُودُنَّ فِیمِلَّتِنا</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به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 خود بیرون می کنیم، مگر این که به روش و آیین ما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موسی از فرعون نقل می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 وَلْیَدْعُ رَبَّهُ</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موسی را بکشم و او خدای خویش را به کمک خویش بخواند</w:t>
      </w:r>
      <w:r>
        <w:rPr>
          <w:rFonts w:eastAsia="IRNazanin" w:cs="IRNazanin"/>
          <w:color w:val="111111"/>
          <w:sz w:val="28"/>
          <w:szCs w:val="28"/>
          <w:rtl w:val="true"/>
          <w:lang w:bidi="fa-IR"/>
        </w:rPr>
        <w:t>».</w:t>
      </w:r>
    </w:p>
    <w:p>
      <w:pPr>
        <w:pStyle w:val="Heading4"/>
        <w:numPr>
          <w:ilvl w:val="3"/>
          <w:numId w:val="1"/>
        </w:numPr>
        <w:rPr/>
      </w:pPr>
      <w:bookmarkStart w:id="928" w:name="__RefHeading___Toc4514701_73709187"/>
      <w:bookmarkStart w:id="929" w:name="_Toc352"/>
      <w:bookmarkEnd w:id="928"/>
      <w:r>
        <w:rPr/>
        <w:t>14</w:t>
      </w:r>
      <w:r>
        <w:rPr>
          <w:rtl w:val="true"/>
        </w:rPr>
        <w:t xml:space="preserve">. </w:t>
      </w:r>
      <w:r>
        <w:rPr>
          <w:rtl w:val="true"/>
        </w:rPr>
        <w:t>تصمیم بر قتل</w:t>
      </w:r>
      <w:bookmarkEnd w:id="929"/>
    </w:p>
    <w:p>
      <w:pPr>
        <w:pStyle w:val="BookText"/>
        <w:rPr/>
      </w:pPr>
      <w:r>
        <w:rPr>
          <w:rFonts w:ascii="IRNazanin" w:hAnsi="IRNazanin" w:eastAsia="IRNazanin"/>
          <w:color w:val="111111"/>
          <w:sz w:val="28"/>
          <w:sz w:val="28"/>
          <w:szCs w:val="28"/>
          <w:rtl w:val="true"/>
          <w:lang w:bidi="fa-IR"/>
        </w:rPr>
        <w:t>اگر مخالفان، آنان را تهدید به تبعید و قتل می کردند، گاهی تهدید خود را جدی گرفته و مقدّمات آن را فراهم کردند و این لطف الهی بود که پیامبران را از کام مرگ نجات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پیامبرانی نام می برد که مخالفان، نقشه قتل آنان را کشیده و به مرحله اجرا درآوردند، هر چند نتیجه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آلِهَتَکُمْ إِنْ کُنْتُمْ فاعِلینَ</w:t>
      </w:r>
      <w:r>
        <w:rPr>
          <w:rFonts w:eastAsia="Amiri" w:cs="Amiri" w:ascii="Amiri" w:hAnsi="Amiri"/>
          <w:color w:val="111111"/>
          <w:sz w:val="28"/>
          <w:szCs w:val="28"/>
          <w:rtl w:val="true"/>
          <w:lang w:bidi="ar-SA"/>
        </w:rPr>
        <w:t>) .</w:t>
      </w:r>
      <w:r>
        <w:rPr>
          <w:rStyle w:val="FootnoteAnchor"/>
          <w:rtl w:val="true"/>
        </w:rPr>
        <w:footnoteReference w:id="62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اورا بسوزانید و خدایان خود را یاری کنید</w:t>
      </w:r>
      <w:r>
        <w:rPr>
          <w:rFonts w:eastAsia="IRNazanin" w:cs="IRNazanin"/>
          <w:color w:val="111111"/>
          <w:sz w:val="28"/>
          <w:szCs w:val="28"/>
          <w:rtl w:val="true"/>
          <w:lang w:bidi="fa-IR"/>
        </w:rPr>
        <w:t>».</w:t>
      </w:r>
      <w:bookmarkStart w:id="930" w:name="pg16730_225732"/>
    </w:p>
    <w:p>
      <w:pPr>
        <w:pStyle w:val="BookText"/>
        <w:rPr/>
      </w:pPr>
      <w:bookmarkEnd w:id="930"/>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مسیح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المَسِیحَ عِیسی ابْنَ مَرْیَمَ رَسُولَ اللّهِ وَما قَتَلُوهُ وَ ما صَلَبُوهُ وَلکِنْ شُبِّهَ لَهُمْ</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یهود که ما عیسای مسیح فرزند مریم و رسول خدا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تصمیم بر قتل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نکشتند و به دار نیاویختند بلکه جریان بر آنان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پیامبر گرامی در دار الندوه گرد آمدند و تصمیم گرفتند که یکی از سه طرح را در باره او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زندانی کردن و کشتن، ولی سرانجام طرح اخیر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حضرت مسیح مقدمات کار را در حقّ او فراهم ساختند، امّا با ناکامی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نقشه قتل با خبر ساخت او مکه را به سوی مدینه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 که راه مدینه را در پیش گیرد راه جنوب شهر را در پیش گرفت و سه شبانه روز در غاری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نقشه آنان را چنین بازگو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یَمْکُرُبِکَ الَّذِینَ کَفَرُوا لِیُثْبِتُوکَ أَوْ یَقْتُلُوکَ أَوْ یُخْرِجُوکَ وَیَمْکُرُونَ وَیَمْکُرُ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کافران نیرنگی اندیشیدند که تو را زندانی کنند یا بکشند یا تبعید کنند، آنان از در حیله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نیز حیله های آنان را خنثی کرد، خدا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گران است</w:t>
      </w:r>
      <w:r>
        <w:rPr>
          <w:rFonts w:eastAsia="IRNazanin" w:cs="IRNazanin"/>
          <w:color w:val="111111"/>
          <w:sz w:val="28"/>
          <w:szCs w:val="28"/>
          <w:rtl w:val="true"/>
          <w:lang w:bidi="fa-IR"/>
        </w:rPr>
        <w:t>».</w:t>
      </w:r>
    </w:p>
    <w:p>
      <w:pPr>
        <w:pStyle w:val="Heading4"/>
        <w:numPr>
          <w:ilvl w:val="3"/>
          <w:numId w:val="1"/>
        </w:numPr>
        <w:rPr/>
      </w:pPr>
      <w:bookmarkStart w:id="931" w:name="__RefHeading___Toc4514703_73709187"/>
      <w:bookmarkStart w:id="932" w:name="_Toc353"/>
      <w:bookmarkEnd w:id="931"/>
      <w:r>
        <w:rPr/>
        <w:t>15</w:t>
      </w:r>
      <w:r>
        <w:rPr>
          <w:rtl w:val="true"/>
        </w:rPr>
        <w:t xml:space="preserve">. </w:t>
      </w:r>
      <w:r>
        <w:rPr>
          <w:rtl w:val="true"/>
        </w:rPr>
        <w:t>قتل پیامبران</w:t>
      </w:r>
      <w:bookmarkEnd w:id="93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سخن درباره نقشه های قتل و تصمیم مخالفان بر آن بود که</w:t>
      </w:r>
    </w:p>
    <w:p>
      <w:pPr>
        <w:pStyle w:val="BookText"/>
        <w:rPr/>
      </w:pPr>
      <w:r>
        <w:rPr>
          <w:rFonts w:ascii="IRNazanin" w:hAnsi="IRNazanin" w:eastAsia="IRNazanin"/>
          <w:color w:val="111111"/>
          <w:sz w:val="28"/>
          <w:sz w:val="28"/>
          <w:szCs w:val="28"/>
          <w:rtl w:val="true"/>
          <w:lang w:bidi="fa-IR"/>
        </w:rPr>
        <w:t>نافرجام ماند، ولی در عین حال مخالفان پیامبران احیاناً نقشه های خود را اجرا کرده و گروهی از پیامبران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قرآن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کانُوا یَکْفُرُونَ بِآیاتِ اللّهِ وَیَقْتُلُونَ النَّبِیّینَ بِغَیْرِ الْحَقِّ</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وپیامبران را به ناروا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کَذَّبُوا وَفَرِیقاً یَقْتُلُونَ</w:t>
      </w:r>
      <w:r>
        <w:rPr>
          <w:rFonts w:eastAsia="Amiri" w:cs="Amiri" w:ascii="Amiri" w:hAnsi="Amiri"/>
          <w:color w:val="111111"/>
          <w:sz w:val="28"/>
          <w:szCs w:val="28"/>
          <w:rtl w:val="true"/>
          <w:lang w:bidi="ar-SA"/>
        </w:rPr>
        <w:t>)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تکذیب می کردند و گروهی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شهادت پیامبران در طریق هدف، نشانه ایمان و اخلاص آنان است کسانی که پایداری را، تا پای دار می رسانند و مرگ را بر زندگی بر می گزینند، گواه بر این است که به آرمان خود کاملاً ایمان دارند و نجات انسان ها را بالاتر از زندگی چند روزه خود می دانند، و لذا یکی از ویژگی های پیامبران، ثبات وپایداری در راه هدف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مربوط به ویژگی های پیامبران در این باره سخن گفتیم، چه نیکو می 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مسجد و منبر، نبود دعوی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 مردان موحّد، سر دار است</w:t>
      </w:r>
      <w:bookmarkStart w:id="933" w:name="pg16730_225735"/>
    </w:p>
    <w:p>
      <w:pPr>
        <w:pStyle w:val="Heading2"/>
        <w:numPr>
          <w:ilvl w:val="1"/>
          <w:numId w:val="1"/>
        </w:numPr>
        <w:rPr/>
      </w:pPr>
      <w:bookmarkStart w:id="934" w:name="__RefHeading___Toc4514705_73709187"/>
      <w:bookmarkStart w:id="935" w:name="_Toc354"/>
      <w:bookmarkEnd w:id="933"/>
      <w:bookmarkEnd w:id="934"/>
      <w:r>
        <w:rPr/>
        <w:t>27</w:t>
      </w:r>
      <w:r>
        <w:rPr>
          <w:rtl w:val="true"/>
        </w:rPr>
        <w:t xml:space="preserve">- </w:t>
      </w:r>
      <w:r>
        <w:rPr>
          <w:rtl w:val="true"/>
        </w:rPr>
        <w:t>سنّت های الهی در زندگی پیامبران</w:t>
      </w:r>
      <w:bookmarkEnd w:id="935"/>
    </w:p>
    <w:p>
      <w:pPr>
        <w:pStyle w:val="Heading3"/>
        <w:numPr>
          <w:ilvl w:val="2"/>
          <w:numId w:val="1"/>
        </w:numPr>
        <w:rPr/>
      </w:pPr>
      <w:bookmarkStart w:id="936" w:name="__RefHeading___Toc4514707_73709187"/>
      <w:bookmarkStart w:id="937" w:name="_Toc355"/>
      <w:bookmarkEnd w:id="936"/>
      <w:r>
        <w:rPr>
          <w:rtl w:val="true"/>
        </w:rPr>
        <w:t>آیات موضوع</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اسْتَیْئَسَ الرُّسُلُ وَظَنُّوا أَنَّهُمْ قَدْ کُذِبُوا جاءَهُمْ نَصْرُنا فَنُجِّیَ مَنْ نَشاءُوَلا یُرَدُّ بَأْسُنا عَنِ القَومِ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لأَظُنُّکَ یا مُوسی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ascii="Amiri" w:hAnsi="Amiri" w:eastAsia="Amiri" w:cs="Amiri"/>
          <w:i/>
          <w:i/>
          <w:iCs/>
          <w:color w:val="111111"/>
          <w:sz w:val="28"/>
          <w:sz w:val="28"/>
          <w:szCs w:val="28"/>
          <w:rtl w:val="true"/>
          <w:lang w:bidi="ar-SA"/>
        </w:rPr>
        <w:t>إِنَّهُمْ لَهُمُ الْمَنْصُورُونَ</w:t>
      </w:r>
      <w:r>
        <w:rPr>
          <w:rFonts w:ascii="Amiri" w:hAnsi="Amiri" w:eastAsia="Amiri" w:cs="Amiri"/>
          <w:color w:val="111111"/>
          <w:sz w:val="28"/>
          <w:sz w:val="28"/>
          <w:szCs w:val="28"/>
          <w:rtl w:val="true"/>
          <w:lang w:bidi="ar-SA"/>
        </w:rPr>
        <w:t xml:space="preserve"> 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شاقُّوا اللّهَ وَرَسُولَهُ وَمَنْ یُشاقِقِ اللّهَ وَرَسُولَهُ فَإِنَّ اللّهَ شَدیدُالعِقابِ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فَذُوقُوهُ وَأَنَّ لِلْکافِرینَ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یَسِیرُوا فِی الأَرْضِ فَیَنْظُرُوا کَیْفَ کانَ عاقِبَةُ الَّذِینَ کانُوا مِنْ قَبْلِهِمْ کانُوا هُمْ أَشَدَّ مِنْهُمْ قُوَّةً وَآثاراً فِی الأَرْضِ فَأَخَذَهُمُ اللّهُ بِذُنُوبِهِمْ وَما کانَ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 کَاَیِّنْ مِنْ قَرْیَة عَتَتْ عَنْ أَمْرِرَبِّها وَرُسُلِهِ فَحاسَبْناها حِساباً شَدِیداً وَعَذَّبْناها عَذاباً 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النَّبِیِّینَ بِغَیْرِ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کَذَّبُوا وَفَرِیقاً یَقْتُلُونَ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 أَوْ لَتَعُودُنَّ فِی مِلَّتِنا قالَ أَوَ لَوْ کُنّا کارِهینَ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لَیَسْتَفِزُّونَکَ مِنَ الأَرْضِ لِیُخْرِجُوکَ مِنْها وَإِذاً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قَدْأَرْسَلْنا قَبْلَکَ مِنْ رُسُلِنا وَلا تَجِدُ لِسُنَّتِنا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رُسُلَنا وَالَّذِینَ آمَنُوا کَذلِکَ حَقّاً عَلَیْنا نُنجِ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فَنَجَّیْناهُ وَمَنْ مَعَهُ فِی الفُلْکِ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938" w:name="pg16730_225737"/>
    </w:p>
    <w:p>
      <w:pPr>
        <w:pStyle w:val="BookText"/>
        <w:rPr/>
      </w:pPr>
      <w:bookmarkEnd w:id="938"/>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الاّ الَّذِی آمَنَتْ بِهِ بَنُوا إِسْرائیلَ وَأَنَا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4514709_73709187"/>
      <w:bookmarkStart w:id="940" w:name="_Toc356"/>
      <w:bookmarkEnd w:id="939"/>
      <w:r>
        <w:rPr>
          <w:rtl w:val="true"/>
        </w:rPr>
        <w:t>ترجمه آیات</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و مؤمنان را در زندگی دنیوی و روزی که شاهدان قیام می کنند یاری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رسولان از گرایش اقوام خود نومید شدند و گمان کردند که به آنان دروغ گفته شده است، ناگهان کمک های ما رسید، و کسانی را که می خواهیم نجات داده شدند و عذاب ما از گروه مجرم دفع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ما شما دروغ می گویید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گمان من تو جادو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ما بر پیروزی بندگان فرستاده خود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پیروزند و سپاه ما پیوسته بر دشمن چیره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با هدایت ها و آیین حق اعزام کرد تا او را بر همه ادیان نادرست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برای این است که آنان با خدا و رسول او به مجادله برخاستند، و هرکس با خدا و رسول او به نزاع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سخت کیفر است، این عذاب دنیوی است بچشید، 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روی زمین به سیر و سیاحت نمی پردازند، تا بنگرند سرانجام کسانی را که از آنان نیرومندتر بوده و پیش از آنان زمین را آباد کرده بودند، خدا آنان را به خاطر گناهانشان گرفت برای آنان در برابر عذاب الهی حفاظ و مانعی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رسولان ما با دلایل به سوی آنان می آمدند ولی آنان پیامبران را انکار می کردند خدا آنان را گرفت، حقا که او نیرومند و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ساکنان شهرها که از فرمان خدا و رسولان او سر برتافتند و ما از آنان حساب سختی کشیدیم، و آنان را به عذاب سختی کیفر دادیم، سرانجام وبال گناه خود را چشیده و در دنیا وآخرت زیانکار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پیامبران الهی را به ناحق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تکذیب کردند و گروهی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به تو ایمان آورده اند از شهر خود بیرون می رانیم، و یا این که باید به راه و روش ما بازگردید،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آن را نخواهیم؟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بر علیه تو توطئه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مکه را به گونه ای سازند که مردم را بر ضد تو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تو را از مکه بیرون رانند، در این صورت جز اندکی زنده نمی مانند، و این سنت الهی است درباره رسولانی که پیش از تو فرستاده ایم وبرای سنت های الهی دگرگونی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از افراد کافر درباره تو توطئه کردند تا تو را زندانی کنند یا بکشند، یا بیرون نمایند، آنان از در حیله وارد شدند، خدا حیله آنان را بی اثر ساخت، خدا حیله حیله گران را به نحو احسن پاسخ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 انتظار روزهایی مانند روزهای اقوام پیشین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من نیز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خود و مؤمنان را نجات می دهیم، بر ما است که مؤمنان را از عذاب نجات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تکذیب کردند، او و کسانی راکه با او در کشتی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ما آمد صالح واهل ایمان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شهرها و آبادی ها به هنگام نزول عذاب ایمان نیاوردند تا ایمانشان مفید واقع شود جز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قوم یونس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کننده ای در این دنیا از آنان برطرف کردیم و آنان را تا مدتی از زندگی برخوردار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آوردم که خدایی جز آن که بنی اسرائیل می پرستند،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مسلمانانم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خدای خود را به عهدی که پیش تو دارد بخوان که عذاب را از ما برطرف کند، ما به تو ایمان می آوریم و بنی اسرائیل را آزاد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آنان کاملاً صوری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را تا مدتی از آنان برطرف می کردیم، ناگهان پیمان شکنی را آغاز می کردند</w:t>
      </w:r>
      <w:r>
        <w:rPr>
          <w:rFonts w:eastAsia="IRNazanin" w:cs="IRNazanin"/>
          <w:color w:val="111111"/>
          <w:sz w:val="28"/>
          <w:szCs w:val="28"/>
          <w:rtl w:val="true"/>
          <w:lang w:bidi="fa-IR"/>
        </w:rPr>
        <w:t>».</w:t>
      </w:r>
      <w:bookmarkStart w:id="941" w:name="pg16730_225740"/>
    </w:p>
    <w:p>
      <w:pPr>
        <w:pStyle w:val="Heading3"/>
        <w:numPr>
          <w:ilvl w:val="2"/>
          <w:numId w:val="1"/>
        </w:numPr>
        <w:rPr/>
      </w:pPr>
      <w:bookmarkStart w:id="942" w:name="__RefHeading___Toc4514711_73709187"/>
      <w:bookmarkStart w:id="943" w:name="_Toc357"/>
      <w:bookmarkEnd w:id="941"/>
      <w:bookmarkEnd w:id="942"/>
      <w:r>
        <w:rPr>
          <w:rtl w:val="true"/>
        </w:rPr>
        <w:t>بررسی و تفسیر آیات</w:t>
      </w:r>
      <w:bookmarkEnd w:id="943"/>
    </w:p>
    <w:p>
      <w:pPr>
        <w:pStyle w:val="Heading4"/>
        <w:numPr>
          <w:ilvl w:val="3"/>
          <w:numId w:val="1"/>
        </w:numPr>
        <w:rPr/>
      </w:pPr>
      <w:bookmarkStart w:id="944" w:name="__RefHeading___Toc4514713_73709187"/>
      <w:bookmarkStart w:id="945" w:name="_Toc358"/>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پیامبران الهی به خاطر داشتن ایمان قوی و نیرومند، در طریق انجام وظیفه سر از پا نشناخته و جز جانبازی و فداکاری در طریق تحقق بخشیدن به وعده های الهی، راهی نمی پیمودند، ولی از آنجا که در طریق انجام وظیفه خود با دشمنان لجوج و عنود روبرو می شدند، دشمنانی که منافع خود را در خطر می دیدند، قهراً آتش اختلاف شعلهور شده و صف آرایی آغاز می گردید، در این جا پیامبران در بهره گیری از نیروهای مادی و معنوی کوتاهی نکرده و آنچه در توان داشتند در طریق هدف نثار می نمودند</w:t>
      </w:r>
      <w:r>
        <w:rPr>
          <w:rFonts w:eastAsia="IRNazanin" w:cs="IRNazanin"/>
          <w:color w:val="111111"/>
          <w:sz w:val="28"/>
          <w:szCs w:val="28"/>
          <w:rtl w:val="true"/>
          <w:lang w:bidi="fa-IR"/>
        </w:rPr>
        <w:t>.</w:t>
      </w:r>
    </w:p>
    <w:p>
      <w:pPr>
        <w:pStyle w:val="Heading4"/>
        <w:numPr>
          <w:ilvl w:val="3"/>
          <w:numId w:val="1"/>
        </w:numPr>
        <w:rPr/>
      </w:pPr>
      <w:bookmarkStart w:id="946" w:name="__RefHeading___Toc4514715_73709187"/>
      <w:bookmarkStart w:id="947" w:name="_Toc359"/>
      <w:bookmarkEnd w:id="946"/>
      <w:r>
        <w:rPr/>
        <w:t>1</w:t>
      </w:r>
      <w:r>
        <w:rPr>
          <w:rtl w:val="true"/>
        </w:rPr>
        <w:t xml:space="preserve">. </w:t>
      </w:r>
      <w:r>
        <w:rPr>
          <w:rtl w:val="true"/>
        </w:rPr>
        <w:t>امدادهای غیبی</w:t>
      </w:r>
      <w:bookmarkEnd w:id="947"/>
    </w:p>
    <w:p>
      <w:pPr>
        <w:pStyle w:val="BookText"/>
        <w:rPr/>
      </w:pPr>
      <w:r>
        <w:rPr>
          <w:rFonts w:ascii="IRNazanin" w:hAnsi="IRNazanin" w:eastAsia="IRNazanin"/>
          <w:color w:val="111111"/>
          <w:sz w:val="28"/>
          <w:sz w:val="28"/>
          <w:szCs w:val="28"/>
          <w:rtl w:val="true"/>
          <w:lang w:bidi="fa-IR"/>
        </w:rPr>
        <w:t>غالباً نیروهای محدود انسانی و مادّی پیامبران و پیروان انگشت شمار آنان،در میدان مبارزه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آنان را با نیروهای غیبی کمک می کرد و راه را بر آنان هموار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این کمک های غیبی در برخی از آیات فرشتگان و برخی عوامل ویرانگر طبیعی تفسیر شده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نه به آن معنی است که برخی از کارها بر عهده پیامبر و یاران و برخی دیگر بر عهده خدا بود به گونه ای که در قلمرو قدرت وجود داشت، زیرا این اندیشه نوعی شرک و ثنویت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نصرت الهی در سایه تلاش های مؤمنان و کارگزاران غیبی تحقق می پذیرفت</w:t>
      </w:r>
      <w:r>
        <w:rPr>
          <w:rStyle w:val="FootnoteAnchor"/>
          <w:rtl w:val="true"/>
        </w:rPr>
        <w:footnoteReference w:id="635"/>
      </w:r>
      <w:r>
        <w:rPr>
          <w:rFonts w:ascii="IRNazanin" w:hAnsi="IRNazanin" w:eastAsia="IRNazanin"/>
          <w:color w:val="111111"/>
          <w:sz w:val="28"/>
          <w:sz w:val="28"/>
          <w:szCs w:val="28"/>
          <w:rtl w:val="true"/>
          <w:lang w:bidi="fa-IR"/>
        </w:rPr>
        <w:t>و مبدأ همه</w:t>
      </w:r>
    </w:p>
    <w:p>
      <w:pPr>
        <w:pStyle w:val="BookText"/>
        <w:rPr/>
      </w:pPr>
      <w:r>
        <w:rPr>
          <w:rFonts w:ascii="IRNazanin" w:hAnsi="IRNazanin" w:eastAsia="IRNazanin"/>
          <w:color w:val="111111"/>
          <w:sz w:val="28"/>
          <w:sz w:val="28"/>
          <w:szCs w:val="28"/>
          <w:rtl w:val="true"/>
          <w:lang w:bidi="fa-IR"/>
        </w:rPr>
        <w:t>پیروزی ها خداست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سنت الهی جلوه هاو مظاهر گوناگونی دارد که در این فصل بررسی خواهیم کرد، اینک آیات مربوط به این سنت الهی را مورد بررسی و تفسیر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و مؤمنان را در زندگی دنیوی و روزی که شاهدان قیام می کنند یاری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اسْتَیْئَسَ الرُّسُلُ وَظَنُّوا أَنَّهُمْ قَدْ کُذِبُوا جاءَهُمْ نَصْرُنا فَنُجّیَ مَنْ نَشاءُ وَلا یُرَدُّ بَأْسُنا عَنِ القَومِ المُجْرِمینَ</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رسولان از گرایش اقوام خود نومید شدند و گمان کردند که به آنان دروغ گفته شده است، ناگهان کمک های ما رسید، و کسانی را که می خواهیم نجات داده شدند و عذاب ما از گروه مجرم دفع نمی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از توضیح نکته ای ناگزیریم هر چند خارج از موضوع بحث می باشد و آن این که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مقصود از ضمایر متصل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مخالفان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رسولان الهی گمان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دروغ گفته شده است، یعنی این وعده که خدا به یاری آنان خواهد شتافت و دشمن را نابود خواهد ساخت،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چنین گمان در شأن انسان های مؤمن و وارسته نیست تا چه رسد به رسولان الهی، قطعاً این جمله بیانگر معنای دیگری است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ظن و گمان، گمان قلبی و فکری پابرجا و راسخ نیست بلکه مقصود این است که وضع ظاهری آنان از نظر شداید و دشواری ها از این حکایت می کرد که راه نجاتی برای آنان نیست، نه این که چنین گمانی بر قلب آنان حاکم بود، و این مطلب در مکالمات عرفی نظایری دارد، مردم درباره کسی که غرق در شهوت و فساد است و کاری جز قدرت طلبی و تجاوز به حقوق دیگران ندارد،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فکر می کند که هرگز نخواهد مرد و همیشه در جهان خواهد ماند،مسلماً یک چنین گمان و اندیشه در فکر هیچ انسان عاقلی نیست، همه افراد می دانند که روزی خواهند مرد امّا برداشت عملی او از زندگی به گونه ای است که گویا او اعتقادی به مرگ ندارد، و عمل او چنین تصوری را در اذهان ایجاد می کند که او معتقد به مرگ نیست نه این که در واقع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حاکم بر زندگی رسولان زجر دیده و زحمت کشیده که در چنگال گروهی حق ناشناس گرفتار می شدند و مدتها در فشار به سر می بردند، که گویا وعده نصرتی در کار نیست زیرا اگر بود تاکنون می رسید، و این بندگان وارسته را از این فشار نجات می داد، و در نتیجه چنین گمانی زبان حال آنان بود نه زبان قال، وضع ظاهری آنان بر این دلالت می کرد، نه این که چنین اندیشه ای در مغز آنها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یک حالت روحی است که به دو صورت می تواند در ذهن تجلی کند، گاهی به صورت عبوری و رهگذر بسان برقی در ذهن ظاهر می شود و فوراً خاموش می گردد، و گاهی به صورت اندیشه ای راسخ و پابرجا</w:t>
      </w:r>
    </w:p>
    <w:p>
      <w:pPr>
        <w:pStyle w:val="BookText"/>
        <w:rPr/>
      </w:pPr>
      <w:r>
        <w:rPr>
          <w:rFonts w:ascii="IRNazanin" w:hAnsi="IRNazanin" w:eastAsia="IRNazanin"/>
          <w:color w:val="111111"/>
          <w:sz w:val="28"/>
          <w:sz w:val="28"/>
          <w:szCs w:val="28"/>
          <w:rtl w:val="true"/>
          <w:lang w:bidi="fa-IR"/>
        </w:rPr>
        <w:t>بر قلب حکومت می کند، آنچه شایسته پیامبران نیست همان قسم دوم است که هرگز با عصمت و مقام شامخ آنان سازگار نیست، و امّا قسم اول، که به صورت رهگذر و نتیجه فشار طاقت فرسای حاکم بر زندگی آنان است منافاتی با عصمت ندارد، زیرا یک چنین گمان برق آسا ایمان قوی و نیرومندی به دنبال دارد که بر آن خط بطلان کشیده ویادآور می شود که تأخیر نصرت، معلول مصالحی است که از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پاسخ را می توان درباره آیه یاد شده در زیر نیز مطرح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 اید که وارد بهشت خواهید شد، و حال آن که با سرگذشت پیشینیان روبرو نشده اید، ناگواری ها و ناملایمات آنان را فرا گرفت، و متزلزل شدند، تا آنجا که پیامبر و مؤمنان همراه او گفتند نصرت خدا کی خواهد آمد؟ آگاه باشید که نصرت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یک چنین گفتار تضرع آمیزی همراه با یک نوع یأس و نومیدی، زبان حال بوده، نه زبان گفتار، یعنی شرایط، مأیوس کننده و تزلزل آور بوده نه این که آنان در واقع نومید و متزلزل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چنین اندیشه ای از خاطر آنان می گذشت، رهگذاری بود که ایمان واقعی و عمیق پیامبران و مؤمنان آن را خنثی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ضمیر متصل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نیست ـ بلکه مردم است ـ یعنی تأخیر نصرت الهی سبب شد که مردم به خود جرئت داده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نصرتی در کار نبوده است و دارندگان این اندیشه</w:t>
      </w:r>
      <w:bookmarkStart w:id="948" w:name="pg16730_225744"/>
    </w:p>
    <w:p>
      <w:pPr>
        <w:pStyle w:val="BookText"/>
        <w:rPr/>
      </w:pPr>
      <w:bookmarkEnd w:id="948"/>
      <w:r>
        <w:rPr>
          <w:rFonts w:ascii="IRNazanin" w:hAnsi="IRNazanin" w:eastAsia="IRNazanin"/>
          <w:color w:val="111111"/>
          <w:sz w:val="28"/>
          <w:sz w:val="28"/>
          <w:szCs w:val="28"/>
          <w:rtl w:val="true"/>
          <w:lang w:bidi="fa-IR"/>
        </w:rPr>
        <w:t>همان کافران بوده اند ـ و شاهد این گفتار آیاتی است که از گمان بد مخالفان درباره پیامبران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داستان نوح از زبان مخالفان حکایت می کند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ما شما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تعبیر در داستان هود و صالح نیز آمده است، و از فرعون حکایت می کند که خطاب به موسی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لاظُنُّکَ یا مُوسی مَسْحُوراً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گمان من تو جادو شده ای</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اکنون با کمال اعتذار از گسسته شدن رشته سخن، به اصل مسئله باز می گردیم و سنت های دیگر الهی را درباره پیامبران یادآور می شویم</w:t>
      </w:r>
      <w:r>
        <w:rPr>
          <w:rFonts w:eastAsia="IRNazanin" w:cs="IRNazanin"/>
          <w:color w:val="111111"/>
          <w:sz w:val="28"/>
          <w:szCs w:val="28"/>
          <w:rtl w:val="true"/>
          <w:lang w:bidi="fa-IR"/>
        </w:rPr>
        <w:t>:</w:t>
      </w:r>
    </w:p>
    <w:p>
      <w:pPr>
        <w:pStyle w:val="Heading4"/>
        <w:numPr>
          <w:ilvl w:val="3"/>
          <w:numId w:val="1"/>
        </w:numPr>
        <w:rPr/>
      </w:pPr>
      <w:bookmarkStart w:id="949" w:name="__RefHeading___Toc4514717_73709187"/>
      <w:bookmarkStart w:id="950" w:name="_Toc360"/>
      <w:bookmarkEnd w:id="949"/>
      <w:r>
        <w:rPr/>
        <w:t>2</w:t>
      </w:r>
      <w:r>
        <w:rPr>
          <w:rtl w:val="true"/>
        </w:rPr>
        <w:t xml:space="preserve">. </w:t>
      </w:r>
      <w:r>
        <w:rPr>
          <w:rtl w:val="true"/>
        </w:rPr>
        <w:t>غلبه و پیروزی پیامبران</w:t>
      </w:r>
      <w:bookmarkEnd w:id="950"/>
    </w:p>
    <w:p>
      <w:pPr>
        <w:pStyle w:val="BookText"/>
        <w:rPr/>
      </w:pPr>
      <w:r>
        <w:rPr>
          <w:rFonts w:ascii="IRNazanin" w:hAnsi="IRNazanin" w:eastAsia="IRNazanin"/>
          <w:color w:val="111111"/>
          <w:sz w:val="28"/>
          <w:sz w:val="28"/>
          <w:szCs w:val="28"/>
          <w:rtl w:val="true"/>
          <w:lang w:bidi="fa-IR"/>
        </w:rPr>
        <w:t>غلبه و پیروزی پیامبران بر مخالفان از سنت های الهی است که قرآن از آن گزارش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ما بر پیروزی بندگان فرستاده خود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پیروزند و سپاه ما پیوسته بر دشمن چیره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خود لازم دانسته است که من و رسولان من پیروز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نیرومند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مربوط به همه رسولان الهی است و در باره شخص پیامبر گرامی نوید می دهد که او بر جهان شرک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وَلَوْکَرِهَ الْمُشْرِکُونَ</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با هدایت ها و آیین حق اعزام کرد تا او را بر همه ادیان نادرست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خدا به پیروزی همه پیامبران و شخص پیامبر گرامی وعده قطعی داده است، سخنی در آن نیست، بلکه مهم تشریح واقعیت این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پیروزی در مقام تبلیغ و اقامه حجت و برهان است که همه افراد در برابر منطق پیامبران به زانو در می آمدند هر چند برخی راه عناد و لجاج را پیش می گرفتند؟</w:t>
      </w:r>
    </w:p>
    <w:p>
      <w:pPr>
        <w:pStyle w:val="BookText"/>
        <w:rPr/>
      </w:pPr>
      <w:r>
        <w:rPr>
          <w:rFonts w:ascii="IRNazanin" w:hAnsi="IRNazanin" w:eastAsia="IRNazanin"/>
          <w:color w:val="111111"/>
          <w:sz w:val="28"/>
          <w:sz w:val="28"/>
          <w:szCs w:val="28"/>
          <w:rtl w:val="true"/>
          <w:lang w:bidi="fa-IR"/>
        </w:rPr>
        <w:t>یا آن که مقصود، پیروزی در میدان جنگ است، و این که در رویارویی دو گروه پیامبران را بر گروه مخالف پیروز می کرد؟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که مقصود این است که مخالفت آنان، به قیمت نابودی آنها تمام</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دشمنان پیامبران به وسیله عذاب های الهی نابود می گشتند، مخالفان نوح با طوفان، و مخالفان موسی با طغیان دریا، و مخالفان هود و صالح و شعیب و لوط هر یک به وسیله عذابی آسمانی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نابودی مخالفان رسالت در اعصار گذشته تأکید می کند و یادآور می شود آنان که با پیامبران به مبارزه بر می خاستند به سخت ترین عذاب در دنیا گرفتار می شدند اینک برخی از آیاتی را که در این مورد آمده و از سنت الهی حکایت می کنند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شاقُّوا اللّهَ وَرَسُولَهُ وَمَنْ یُشاقِقِ اللّهَ وَرَسُولَهُ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فَذُوقُوهُ وَأَنَّ لِلْکافِرینَ عَذابَ النّارِ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برای این است که آنان با خدا و رسول او به مجادله برخاستند، و هرکس با خدا و رسول او به نزاع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سخت کیفر است، این عذاب دنیوی است بچشید، 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اسْتُهْزِئَ بِرُسُل مِنْ قَبْلِکَ فَأَمْلَیْتُ لِلَّذِینَ کَفَرُوا ثُمَّ أَخَذْتُهُمْ فَکَیْفَ کانَ عِقابِ</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رسولان ما مورد استهزا، قرار گرفتند، افراد کافر را مهلت دادیم، آنگاه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چگونه بود کیفر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یَسِیرُوا فِی الأَرْضِ فَیَنْظُرُوا کَیْفَ کانَ عاقِبَةُ الَّذِینَ کانُوا مِنْ قَبْلِهِمْ کانُوا هُمْ أَشَدَّ مِنْهُمْ قُوَّةً وَآثاراً فِی الأَرْضِ فَأَخَذَهُمُ اللّهُ بِذُنُوبِهِمْ وَما کانَ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کانَتْ تَأْتِیهِمْ رُسُلُهُمْ بِالبَیِّناتِ فَکَفَرُوا فَأَخَذَهُمُ اللّهُ</w:t>
      </w:r>
    </w:p>
    <w:p>
      <w:pPr>
        <w:pStyle w:val="BookText"/>
        <w:rPr/>
      </w:pPr>
      <w:r>
        <w:rPr>
          <w:rFonts w:ascii="Amiri" w:hAnsi="Amiri" w:eastAsia="Amiri" w:cs="Amiri"/>
          <w:color w:val="111111"/>
          <w:sz w:val="28"/>
          <w:sz w:val="28"/>
          <w:szCs w:val="28"/>
          <w:rtl w:val="true"/>
          <w:lang w:bidi="ar-SA"/>
        </w:rPr>
        <w:t>إِنَّهُ قَوِیٌّ شَدِیدُ العِقابِ</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روی زمین به سیر و سیاحت نمی پردازند، تا بنگرند سرانجام کسانی را که از آنان نیرومندتر بوده و پیش از آنان زمین را آباد کرده بودند، خدا آنان را به خاطر گناهانشان گرفت برای آنان در برابر عذاب الهی حفاظ و مانعی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رسولان ما با دلایل به سوی آنان می آمدند ولی آنان پیامبران را انکار می کردند خدا آنان را گرفت، حقا که او نیرومند و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کَاَیِّنْ مِنْ قَرْیَة عَتَتْ عَنْ أَمْرِرَبِّها وَرُسُلِهِ فَحاسَبْناها حِساباً شَدِیداً وَعَذَّبْناها عَذاباً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فَذاقَتْ وَبالَ أَمْرِها وَکانَ عاقِبَةُ أَمْرِها خُسْراً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ساکنان شهرها که از فرمان خدا و رسولان او سر برتافتند و ما از آنان حساب سختی کشیدیم، و آنان را به عذاب سختی کیفر دادیم، سرانجام وبال گناه خود را چشیده و در دنیا وآخرت زیانکار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آیه ها پرده از یک سنت پایدار الهی بر می دارد و آن این که آنگاه که مخالفان رسولان، پرچم مخالفت بر می افراشتند، و بر قدرت و عزت ظاهری خود می نازیدند، خدا آنان را به سخت ترین وجه کیفر داده است، بلاهای آسمانی و زمینی آنان را فرا گرفت و کیفر اعمال خود را در این جهان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مطالعه زندگی امت های پیشین این حقیقت را آشکار می سازد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جنبه کلی دارند و در مورد خصوص هر پیامبری که اقوام او با او مخالفت کردند و به کیفر اعمال خود رسیدند، آیات بسیاری است که در زندگی خصوصی آنان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رابطه ای تکوینی میان طغیان و گناه و نزول عذاب هست که از آن به لفظ سنت الهی تعبیر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احتمال چهارمی نیز وجود دارد و آن این که درست است که در میدان، احیاناً پیروزی از آن مخالفان بود، و یا برخی از پیامبران به دست جلادان جام شهادت می نوشیدند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النَّبِیِّینَ بِغَیْرِالحَقِّ</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پیامبران الهی را به ناحق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کَذَّبُوا وَفَرِیقاً یَقْتُلُونَ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تکذیب کردند و گروهی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که می توان به صورت قاطعانه بیان کرد این است که مجموع پیامبران در پیشبرد اهداف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آیین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گشتند و اکثریت بشر را زیر چتر دین در آوردند و دین به صورت یک معنی جامع بر بشر حاکم شده، هر چند در طول زمان از طرف افراد خودخواه و مغرض ونادان، دستخوش تحریف گشته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موردی که پیامبران به ظاهر کشته و مغلوب شده اند، سرانجام آیین آنان حاکم گشته و نسل مخالفان را زیر چتر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پیامبران و کشته شدن آنان چه بسا رمز پیروزی آنان بوده است، نه گواه شکست و اگر مسئله را بر محور هدف ارزیابی کنیم، پیامبران از نظر هدف غالب بوده و مخالفان یا نابود شده اند و یا پس از اندی به آیین آنان گرویده اند</w:t>
      </w:r>
      <w:r>
        <w:rPr>
          <w:rFonts w:eastAsia="IRNazanin" w:cs="IRNazanin"/>
          <w:color w:val="111111"/>
          <w:sz w:val="28"/>
          <w:szCs w:val="28"/>
          <w:rtl w:val="true"/>
          <w:lang w:bidi="fa-IR"/>
        </w:rPr>
        <w:t>.</w:t>
      </w:r>
      <w:bookmarkStart w:id="951" w:name="pg16730_225749"/>
    </w:p>
    <w:p>
      <w:pPr>
        <w:pStyle w:val="Heading4"/>
        <w:numPr>
          <w:ilvl w:val="3"/>
          <w:numId w:val="1"/>
        </w:numPr>
        <w:rPr/>
      </w:pPr>
      <w:bookmarkStart w:id="952" w:name="__RefHeading___Toc4514719_73709187"/>
      <w:bookmarkStart w:id="953" w:name="_Toc361"/>
      <w:bookmarkEnd w:id="951"/>
      <w:bookmarkEnd w:id="952"/>
      <w:r>
        <w:rPr/>
        <w:t>3</w:t>
      </w:r>
      <w:r>
        <w:rPr>
          <w:rtl w:val="true"/>
        </w:rPr>
        <w:t xml:space="preserve">. </w:t>
      </w:r>
      <w:r>
        <w:rPr>
          <w:rtl w:val="true"/>
        </w:rPr>
        <w:t>اخراج پیامبران و نزول عذاب</w:t>
      </w:r>
      <w:bookmarkEnd w:id="953"/>
    </w:p>
    <w:p>
      <w:pPr>
        <w:pStyle w:val="BookText"/>
        <w:rPr/>
      </w:pPr>
      <w:r>
        <w:rPr>
          <w:rFonts w:ascii="IRNazanin" w:hAnsi="IRNazanin" w:eastAsia="IRNazanin"/>
          <w:color w:val="111111"/>
          <w:sz w:val="28"/>
          <w:sz w:val="28"/>
          <w:szCs w:val="28"/>
          <w:rtl w:val="true"/>
          <w:lang w:bidi="fa-IR"/>
        </w:rPr>
        <w:t>در میدان نبرد حق و باطل، گاهی گروه باطل به طور ناجوانمردانه تصمیم می گرفتند که پیامبران را با خفت و خواری از زادگاه خود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دیرینه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قرآن حکایت می کند که مخالفان شعیب او را به تبعید تهدید کردند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وَالَّذِینَ آمَنُوا مَعکَ مِنْ قَرْیَتِنا أَوْ لَتَعُودُنَّ فِی مِلَّتِنا قالَ أَوَ لَوْ کُنّا کارِهینَ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به تو ایمان آورده اند از شهر خود بیرون می رانیم، و یا این که باید به راه و روش ما بازگردید،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آن را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درباره شخص پیامبر، یادآور می شود که اگر مشرکان مکّه تصمیم بگیرند که تو را از مکه بیرون برانند، فقط مدت کمی زنده می مانند و این سنت الهی است درباره رسولان پیشین و هرگز برای آن تغییر و دگرگونی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لَیَسْتَفِزُّونَکَ مِنَ الأَرْضِ لِیُخْرِجُوکَ مِنْها وَإِذا لا یَلْبَثُونَ خِلافَکَ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قَدْأَرْسَلْنا قَبْلَکَ مِنْ رُسُلِنا وَلا تَجِدُ لِسُنَّتِنا تَحْویلاً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بر علیه تو توطئه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مکه را به گونه ای سازند که مردم را بر ضد تو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تو را از مکه بیرون رانند، در این صورت جز اندکی زنده نمی مانند، و این سنت الهی است درباره رسولانی که پیش از تو فرستاده ایم وبرای سنت های الهی دگرگونی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نکته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سنت های خود را که از مصالح واقعی و علم بی پایان سرچشمه می گیرد غیر قابل تغییر اعلان می کند در برابر سنت های بشری که پیوسته از منافع شخصی وعلم محدود سرچشمه می گیرد و لذا پیوسته در دست تغییر و دگرگونی است و قرآن بر ثبات سنت های الهی در آیات دیگر نیز تأکید می کند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سنت الهی بر این تعلق گرفته است که گروهی را که خواهان خاموش کردن چراغ هدایت از طریق اخراج پیامبران از سرزمین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سازند، پس چگونه توطئه گران قریش که پیامبر را به هجرت از مکه وادار کردند مشمول چنین سنت نشدند؟ قرآن یادآور می شود که قریش دور هم گرد آمدند و سرانجام تصمیم گرفتند که درباره او یکی از سه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این توطئه را در آیه یاد شده در زیر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از افراد کافر درباره تو توطئه کردند تا تو را زندانی کنند یا بکشند، یا بیرون نمایند، آنان از در حیله وارد شدند، خدا حیله آنان را بی اثر ساخت، خدا حیله حیله گران را به نحو احسن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به این صورت، این پرسش را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ناظر به موردی است که آنان به طور مستقیم، تصمیم بر</w:t>
      </w:r>
      <w:bookmarkStart w:id="954" w:name="pg16730_225751"/>
    </w:p>
    <w:p>
      <w:pPr>
        <w:pStyle w:val="BookText"/>
        <w:rPr/>
      </w:pPr>
      <w:bookmarkEnd w:id="954"/>
      <w:r>
        <w:rPr>
          <w:rFonts w:ascii="IRNazanin" w:hAnsi="IRNazanin" w:eastAsia="IRNazanin"/>
          <w:color w:val="111111"/>
          <w:sz w:val="28"/>
          <w:sz w:val="28"/>
          <w:szCs w:val="28"/>
          <w:rtl w:val="true"/>
          <w:lang w:bidi="fa-IR"/>
        </w:rPr>
        <w:t>اخراج پیامبر بگیرند و او را از شهر بیرون رانند، در حالی که قریش تصمیم بر قتل پیامبر گرفت نه بر اخراج او، و این پیامبر بود که برای رهایی از توطئه قتل و خنثی کردن نقشه مشرکان، مکه را به عزم مدینه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هجرت پیامبر موضوع برای این سنت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قرآن این حقیقت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کادُوا لَیَسْتَفِزُّونَکَ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ـ و مفاد آن این است که نزدیک بود که بر اخراج تو تصمیم بگیرند ـ ولی موفق به این کار نشدند، بلکه برنامه آنان عوض شد، و نقشه قتل پیامبر را ریختند</w:t>
      </w:r>
      <w:r>
        <w:rPr>
          <w:rFonts w:eastAsia="IRNazanin" w:cs="IRNazanin"/>
          <w:color w:val="111111"/>
          <w:sz w:val="28"/>
          <w:szCs w:val="28"/>
          <w:rtl w:val="true"/>
          <w:lang w:bidi="fa-IR"/>
        </w:rPr>
        <w:t>.</w:t>
      </w:r>
    </w:p>
    <w:p>
      <w:pPr>
        <w:pStyle w:val="Heading4"/>
        <w:numPr>
          <w:ilvl w:val="3"/>
          <w:numId w:val="1"/>
        </w:numPr>
        <w:rPr/>
      </w:pPr>
      <w:bookmarkStart w:id="955" w:name="__RefHeading___Toc4514721_73709187"/>
      <w:bookmarkStart w:id="956" w:name="_Toc362"/>
      <w:bookmarkEnd w:id="955"/>
      <w:r>
        <w:rPr/>
        <w:t>4</w:t>
      </w:r>
      <w:r>
        <w:rPr>
          <w:rtl w:val="true"/>
        </w:rPr>
        <w:t xml:space="preserve">. </w:t>
      </w:r>
      <w:r>
        <w:rPr>
          <w:rtl w:val="true"/>
        </w:rPr>
        <w:t>نزول عذاب و نجات پیامبران و مؤمنان</w:t>
      </w:r>
      <w:bookmarkEnd w:id="956"/>
    </w:p>
    <w:p>
      <w:pPr>
        <w:pStyle w:val="BookText"/>
        <w:rPr/>
      </w:pPr>
      <w:r>
        <w:rPr>
          <w:rFonts w:ascii="IRNazanin" w:hAnsi="IRNazanin" w:eastAsia="IRNazanin"/>
          <w:color w:val="111111"/>
          <w:sz w:val="28"/>
          <w:sz w:val="28"/>
          <w:szCs w:val="28"/>
          <w:rtl w:val="true"/>
          <w:lang w:bidi="fa-IR"/>
        </w:rPr>
        <w:t>در محکمه عدل الهی آنگاه که مجرمان که خواهان خاموشی چراغ های هدایت بودند، محکوم به هلاک و نابودی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جوشیده از عدل حکیمانه ایجاب می کرد که پیامبران و پیروان آنان را از عذاب نجات دهد، زیرا میان گناه و نزول عذاب رابطه ای است که قرآن از آن پرده برداشته است و قرآن به این سنت الهی که در حقیقت مقتضای عدل او است به صورتی کلی و جزئی اشاره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یَنْتَظِرُونَ إِلاّ مِثْلَ أَیّامِ الَّذِینَ خَلَوْا مِنْ قَبْلِهِمْ قُلْ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رُسُلَنا وَالَّذِینَ آمَنُوا کَذلِکَ حَقّاً عَلَیْنا نُنجِ الْمُؤْمِنینَ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 انتظار روزهایی مانند روزهای اقوام پیشین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من نیز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خود و مؤمنان را نجات می دهیم، بر ما است که مؤمنان را از عذاب نجات بخشیم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حَقّاً عَلَیْنا نُنجِ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دیگری آنگاه که عذاب های جزئی را یادآور می شود به نجات پیامبران و اهل ایمان اشاره می کند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نوح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فَنَجَّیْناهُ وَمَنْ مَعَهُ فِی الفُلْکِ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تکذیب کردند، او و کسانی راکه با او در کشتی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هود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وَالَّذِینَ آمَنُوا مَعَهُ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ما آمد صالح واهل ایمان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که در باره شعیب سخن می گوید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ظاهر این آیات این است که خدا پیامبران وکسانی را که قبل از رؤیت آثار عذاب به آنان ایمان آورده بودند نجات می داد ولی از آیه مربوط به یونس استفاده می شود که گاهی رحمت الهی شامل کسانی می شد که پیش از دیدن آثار عذاب جزء کافران بوده ولی به هنگام دیدن طلایه آن به پیامبر خود گرویده و از اهل ایمان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قوم یونس در قرآن در سوره های مختلفی وارد شده است و همگی حاکی از آن است که ایمان آنان مؤثر واقع شد و اهل نجات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در این آیه چنین بیان می 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w:t>
      </w:r>
    </w:p>
    <w:p>
      <w:pPr>
        <w:pStyle w:val="BookText"/>
        <w:rPr/>
      </w:pPr>
      <w:r>
        <w:rPr>
          <w:rFonts w:ascii="Amiri" w:hAnsi="Amiri" w:eastAsia="Amiri" w:cs="Amiri"/>
          <w:color w:val="111111"/>
          <w:sz w:val="28"/>
          <w:sz w:val="28"/>
          <w:szCs w:val="28"/>
          <w:rtl w:val="true"/>
          <w:lang w:bidi="ar-SA"/>
        </w:rPr>
        <w:t>عَنْهُمْ عَذابَ الخِزْی فِی الحَیاةِ الدُّنْیا وَمَتَّعْناهُمْ إِلی حین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شهرها و آبادی ها به هنگام نزول عذاب ایمان نیاوردند تا ایمانشان مفید واقع شود جز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قوم یونس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کننده ای در این دنیا از آنان برطرف کردیم و آنان را تا مدتی از زندگی برخوردار ساختیم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اکنون سؤال می شود چگونه ایمان این گروه مفید واقع شد امّا ایمان اقوام دیگر سودمند واقع نگشت، حتی فرعون به هنگام غوطهور شدن در آب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الاّ الَّذِی آمَنَتْ بِهِ بَنُوا إِسْرائیلَ وَأَنَا مِنَ المُسْلِمینَ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آوردم که خدایی جز آن که بنی اسرائیل می پرستند،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 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های فراگیر نسبت به امت های پیشین غالباً عذاب آنی و ناگهانی بود که هر نوع مجال اندیشه و فکر و ایمان را از آنان می گرفت مانند نابودی از طریق صاعقه، و زمین لرزه های شدید و نظایر آن، در حالی که عذاب موعود قوم یونس برای خود آثار و نشانه هایی داشت که خبر از نزدیک بودن عذاب می داد در این جا بود که قوم یونس سر عقل آمدند و از صمیم دل، به آیین پیامبر خود یونس 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گروه های پیشین ایمان صوری بود و ریشه هایی در دل نداشت و اگر عذاب برطرف می شد این گروه به همان حالت نخستین خود باز</w:t>
      </w:r>
    </w:p>
    <w:p>
      <w:pPr>
        <w:pStyle w:val="BookText"/>
        <w:rPr/>
      </w:pPr>
      <w:r>
        <w:rPr>
          <w:rFonts w:ascii="IRNazanin" w:hAnsi="IRNazanin" w:eastAsia="IRNazanin"/>
          <w:color w:val="111111"/>
          <w:sz w:val="28"/>
          <w:sz w:val="28"/>
          <w:szCs w:val="28"/>
          <w:rtl w:val="true"/>
          <w:lang w:bidi="fa-IR"/>
        </w:rPr>
        <w:t>می گشتند و خدا قوم فرعون را کراراً با طوفان و ملخ و شپش وقورباغه و خون آزمود و هر موقع چنین عذاب هایی بر آنان مسلط می شد به موسی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الرِّجْزَ إِلی أَجَل هُمْ بالِغُوهُ إِذا هُمْیَنْکُثُونَ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خدای خود را به عهدی که پیش تو دارد بخوان که عذاب را از ما برطرف کند، ما به تو ایمان می آوریم و بنی اسرائیل را آزاد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ایمان آنان کاملاً صوری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را تا مدتی از آنان برطرف می کردیم، ناگهان پیمان شکنی را آغاز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قوم فرعون و امثال آنان، یک چنین پیمان شکنی جزء خمیره آنان بود، از این جهت ایمان آنها سودمند واقع نشد و آنان را نجات نداد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 شویم که رفع عذاب از این گروه، مایه تکذیب یونس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رؤیت آثار و نشانه های عذاب بر راستگویی یونس 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ایمان حقیقی آنان و ایجاد دگرگونی در زندگی، سبب برطرف شدن عذاب از آنان گردید، و ما تفصیل این مسئله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این همان بدایی است که امامیه به آن معتقدند و اهل سنت به خاطر ناآگاهی از این عقیده که از اصول قرآنی به شمار می رود به شدت با آن مخالفت کرده و تصور می کنند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دگرگونی علم خدا می گردد</w:t>
      </w:r>
      <w:r>
        <w:rPr>
          <w:rFonts w:eastAsia="IRNazanin" w:cs="IRNazanin"/>
          <w:color w:val="111111"/>
          <w:sz w:val="28"/>
          <w:szCs w:val="28"/>
          <w:rtl w:val="true"/>
          <w:lang w:bidi="fa-IR"/>
        </w:rPr>
        <w:t>.</w:t>
      </w:r>
      <w:bookmarkStart w:id="957" w:name="pg16730_225755"/>
    </w:p>
    <w:p>
      <w:pPr>
        <w:pStyle w:val="Heading2"/>
        <w:numPr>
          <w:ilvl w:val="1"/>
          <w:numId w:val="1"/>
        </w:numPr>
        <w:rPr/>
      </w:pPr>
      <w:bookmarkStart w:id="958" w:name="__RefHeading___Toc4514723_73709187"/>
      <w:bookmarkStart w:id="959" w:name="_Toc363"/>
      <w:bookmarkEnd w:id="957"/>
      <w:bookmarkEnd w:id="958"/>
      <w:r>
        <w:rPr/>
        <w:t>28</w:t>
      </w:r>
      <w:r>
        <w:rPr>
          <w:rtl w:val="true"/>
        </w:rPr>
        <w:t xml:space="preserve">- </w:t>
      </w:r>
      <w:r>
        <w:rPr>
          <w:rtl w:val="true"/>
        </w:rPr>
        <w:t>پیامبران در قیامت</w:t>
      </w:r>
      <w:bookmarkEnd w:id="959"/>
    </w:p>
    <w:p>
      <w:pPr>
        <w:pStyle w:val="Heading3"/>
        <w:numPr>
          <w:ilvl w:val="2"/>
          <w:numId w:val="1"/>
        </w:numPr>
        <w:rPr/>
      </w:pPr>
      <w:bookmarkStart w:id="960" w:name="__RefHeading___Toc4514725_73709187"/>
      <w:bookmarkStart w:id="961" w:name="_Toc364"/>
      <w:bookmarkEnd w:id="960"/>
      <w:r>
        <w:rPr>
          <w:rtl w:val="true"/>
        </w:rPr>
        <w:t>آیات موضوع</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 وَفی هذا لِیَکُونَالرَّسُولُ شَهیداً عَلَیْکُمْ وَتَکُونُوا شُهَداءَعَلَی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962" w:name="pg16730_225756"/>
    </w:p>
    <w:p>
      <w:pPr>
        <w:pStyle w:val="BookText"/>
        <w:rPr/>
      </w:pPr>
      <w:bookmarkEnd w:id="96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یا عِیسَی ابْنَ مَرْیَمَ ءَأَنْتَ قُلْتَ لِلنّاسِ اتَّخِذُونِی وَأُمِّیَ إِلهَیْنِ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4514727_73709187"/>
      <w:bookmarkStart w:id="964" w:name="_Toc365"/>
      <w:bookmarkEnd w:id="963"/>
      <w:r>
        <w:rPr>
          <w:rtl w:val="true"/>
        </w:rPr>
        <w:t>ترجمه آیات</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خواهد بود آنگاه که از هر امتی گواهی بیاوریم و تو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راه پدرتان ابراهیم، او که شما را در زمان های پیشین مسلمان نامیده است و در این مورد پیامبر گواه بر شماست و شما نیز گواهان بر مردم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برگزیده قرار دادیم تا بر مردم شاهد و گواه باشید، وپیامبر نیز گواه بر شما 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گواه و نوید دهنده بر انگیختیم</w:t>
      </w:r>
      <w:r>
        <w:rPr>
          <w:rFonts w:eastAsia="IRNazanin" w:cs="IRNazanin"/>
          <w:color w:val="111111"/>
          <w:sz w:val="28"/>
          <w:szCs w:val="28"/>
          <w:rtl w:val="true"/>
          <w:lang w:bidi="fa-IR"/>
        </w:rPr>
        <w:t>».</w:t>
      </w:r>
      <w:bookmarkStart w:id="965" w:name="pg16730_225757"/>
    </w:p>
    <w:p>
      <w:pPr>
        <w:pStyle w:val="BookText"/>
        <w:rPr/>
      </w:pPr>
      <w:bookmarkEnd w:id="96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پیامبری را که گواه بر شماست برانگیختیم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فرشتگانی در آسمان ها هستند که شفاعت آنان سودی نمی بخشد مگر این که خدا درباره هر کس که بخواهد اذن دهد و راضی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کسانی شفاعت می کنند که خدا آنها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به تهجد برخیز و این تکلیفی اضافه است برای شما امید آن که خدا تو را به مقام شایسته ای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برای تو از این جهان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 قدر به تو اعطا می کند تا تو را راضی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به زیان خودتان اسراف کرده اید از رحمت من نا امید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فرستاده شد و نیز از رسولان سؤال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پیامبران را یکجا گرد آورده و به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دریافت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به عیسی بن مریم می گوید آیا تو به مردم گفته ای که من و مادرم را در برابر خدای یکتا به خدایی برگزینید؟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ترک نموده و کنار گذاشتند</w:t>
      </w:r>
      <w:r>
        <w:rPr>
          <w:rFonts w:eastAsia="IRNazanin" w:cs="IRNazanin"/>
          <w:color w:val="111111"/>
          <w:sz w:val="28"/>
          <w:szCs w:val="28"/>
          <w:rtl w:val="true"/>
          <w:lang w:bidi="fa-IR"/>
        </w:rPr>
        <w:t>».</w:t>
      </w:r>
    </w:p>
    <w:p>
      <w:pPr>
        <w:pStyle w:val="Heading3"/>
        <w:numPr>
          <w:ilvl w:val="2"/>
          <w:numId w:val="1"/>
        </w:numPr>
        <w:rPr/>
      </w:pPr>
      <w:bookmarkStart w:id="966" w:name="__RefHeading___Toc4514729_73709187"/>
      <w:bookmarkStart w:id="967" w:name="_Toc366"/>
      <w:bookmarkEnd w:id="966"/>
      <w:r>
        <w:rPr>
          <w:rtl w:val="true"/>
        </w:rPr>
        <w:t>تفسیر و بررسی آیات</w:t>
      </w:r>
      <w:bookmarkEnd w:id="967"/>
    </w:p>
    <w:p>
      <w:pPr>
        <w:pStyle w:val="Heading4"/>
        <w:numPr>
          <w:ilvl w:val="3"/>
          <w:numId w:val="1"/>
        </w:numPr>
        <w:rPr/>
      </w:pPr>
      <w:bookmarkStart w:id="968" w:name="__RefHeading___Toc4514731_73709187"/>
      <w:bookmarkStart w:id="969" w:name="_Toc367"/>
      <w:bookmarkEnd w:id="968"/>
      <w:r>
        <w:rPr>
          <w:rtl w:val="true"/>
        </w:rPr>
        <w:t>اشاره</w:t>
      </w:r>
      <w:bookmarkEnd w:id="96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 مقامات افراد در روز رستاخیز، در گرو ایمان قوی و نیرومند و عمل صالح و نیک آنهاست، پیامبران در پرتو ایمان وعمل صالح در پیشگاه</w:t>
      </w:r>
      <w:bookmarkStart w:id="970" w:name="pg16730_225758"/>
    </w:p>
    <w:p>
      <w:pPr>
        <w:pStyle w:val="BookText"/>
        <w:rPr/>
      </w:pPr>
      <w:bookmarkEnd w:id="970"/>
      <w:r>
        <w:rPr>
          <w:rFonts w:ascii="IRNazanin" w:hAnsi="IRNazanin" w:eastAsia="IRNazanin"/>
          <w:color w:val="111111"/>
          <w:sz w:val="28"/>
          <w:sz w:val="28"/>
          <w:szCs w:val="28"/>
          <w:rtl w:val="true"/>
          <w:lang w:bidi="fa-IR"/>
        </w:rPr>
        <w:t>خدا مقاماتی دارند و در پرتو آن مقامات مصدر کارهایی می باشند که قرآن بخشی از آنها را یادآور شده و قسمت دیگر آن در روایات 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از شؤون پیامبران را در روز قیامت از نظر وحی متذکر می شویم</w:t>
      </w:r>
      <w:r>
        <w:rPr>
          <w:rFonts w:eastAsia="IRNazanin" w:cs="IRNazanin"/>
          <w:color w:val="111111"/>
          <w:sz w:val="28"/>
          <w:szCs w:val="28"/>
          <w:rtl w:val="true"/>
          <w:lang w:bidi="fa-IR"/>
        </w:rPr>
        <w:t>:</w:t>
      </w:r>
    </w:p>
    <w:p>
      <w:pPr>
        <w:pStyle w:val="Heading4"/>
        <w:numPr>
          <w:ilvl w:val="3"/>
          <w:numId w:val="1"/>
        </w:numPr>
        <w:rPr/>
      </w:pPr>
      <w:bookmarkStart w:id="971" w:name="__RefHeading___Toc4514733_73709187"/>
      <w:bookmarkStart w:id="972" w:name="_Toc368"/>
      <w:bookmarkEnd w:id="971"/>
      <w:r>
        <w:rPr/>
        <w:t>1</w:t>
      </w:r>
      <w:r>
        <w:rPr>
          <w:rtl w:val="true"/>
        </w:rPr>
        <w:t xml:space="preserve">. </w:t>
      </w:r>
      <w:r>
        <w:rPr>
          <w:rtl w:val="true"/>
        </w:rPr>
        <w:t>شهادت بر اعمال</w:t>
      </w:r>
      <w:bookmarkEnd w:id="972"/>
    </w:p>
    <w:p>
      <w:pPr>
        <w:pStyle w:val="BookText"/>
        <w:rPr/>
      </w:pPr>
      <w:r>
        <w:rPr>
          <w:rFonts w:ascii="IRNazanin" w:hAnsi="IRNazanin" w:eastAsia="IRNazanin"/>
          <w:color w:val="111111"/>
          <w:sz w:val="28"/>
          <w:sz w:val="28"/>
          <w:szCs w:val="28"/>
          <w:rtl w:val="true"/>
          <w:lang w:bidi="fa-IR"/>
        </w:rPr>
        <w:t>مسئله شهادت بر اعمال معنی دقیقی دارد و مقصود از آن این است که پیامبران هر امت بر اعمال ظاهری و باطنی آنان گواهی داده و چه بسا بر واقعیت یک عمل که صورت مشترکی بین نیک و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خواهند داد و یک چنین شهادت در گرو علم نافذ و نیرومندی است که بتواند ظاهر و باطن و آشکار و نهان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از چنین مقام رفیع و آگاهی خاص پیامبران گواهی می دهد در بخش معاد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تکمیل این بحث به قسمتی از آیات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خواهد بود آنگاه که از هر امتی گواهی بیاوریم و تو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کلی بیان شده است که روز قیامت بر هر امتی شاهد و گواهی است ولی مفسران، گواه هر امت را پیامبران آن امت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 وَفی هذا لِیَکُونَ الرَّسُولُ شَهیداً عَلَیْکُمْ وَتَکُونُوا شُهَداءَ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راه پدرتان ابراهیم، او که شما را در زمان های پیشین مسلمان نامیده است و در این مورد پیامبر گواه بر شماست و شما نیز گواهان بر مردم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وَیَکُونَالرَّسُولُ عَلَیْکُمْ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برگزیده قرار دادیم تا بر مردم شاهد و گواه باشید، وپیامبر نیز گواه بر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آیات قرآن،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مبشر معرفی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گواه و نوید دهنده بر 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این شهادت، گواهی پیامبر در روز رستاخیز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پیامبری را که گواه بر شماست برانگیختیم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یاد شده به روشنی مقام شامخ شهادت پیامبران در قیامت به</w:t>
      </w:r>
      <w:bookmarkStart w:id="973" w:name="pg16730_225760"/>
    </w:p>
    <w:p>
      <w:pPr>
        <w:pStyle w:val="BookText"/>
        <w:rPr/>
      </w:pPr>
      <w:bookmarkEnd w:id="973"/>
      <w:r>
        <w:rPr>
          <w:rFonts w:ascii="IRNazanin" w:hAnsi="IRNazanin" w:eastAsia="IRNazanin"/>
          <w:color w:val="111111"/>
          <w:sz w:val="28"/>
          <w:sz w:val="28"/>
          <w:szCs w:val="28"/>
          <w:rtl w:val="true"/>
          <w:lang w:bidi="fa-IR"/>
        </w:rPr>
        <w:t>دست می آید، برای آگاهی از مفاد این آیات به مباحث معاد مراجعه نمایید</w:t>
      </w:r>
      <w:r>
        <w:rPr>
          <w:rFonts w:eastAsia="IRNazanin" w:cs="IRNazanin"/>
          <w:color w:val="111111"/>
          <w:sz w:val="28"/>
          <w:szCs w:val="28"/>
          <w:rtl w:val="true"/>
          <w:lang w:bidi="fa-IR"/>
        </w:rPr>
        <w:t>.</w:t>
      </w:r>
    </w:p>
    <w:p>
      <w:pPr>
        <w:pStyle w:val="Heading4"/>
        <w:numPr>
          <w:ilvl w:val="3"/>
          <w:numId w:val="1"/>
        </w:numPr>
        <w:rPr/>
      </w:pPr>
      <w:bookmarkStart w:id="974" w:name="__RefHeading___Toc4514735_73709187"/>
      <w:bookmarkStart w:id="975" w:name="_Toc369"/>
      <w:bookmarkEnd w:id="974"/>
      <w:r>
        <w:rPr/>
        <w:t>2</w:t>
      </w:r>
      <w:r>
        <w:rPr>
          <w:rtl w:val="true"/>
        </w:rPr>
        <w:t xml:space="preserve">. </w:t>
      </w:r>
      <w:r>
        <w:rPr>
          <w:rtl w:val="true"/>
        </w:rPr>
        <w:t>شفاعت</w:t>
      </w:r>
      <w:bookmarkEnd w:id="975"/>
    </w:p>
    <w:p>
      <w:pPr>
        <w:pStyle w:val="BookText"/>
        <w:rPr/>
      </w:pPr>
      <w:r>
        <w:rPr>
          <w:rFonts w:ascii="IRNazanin" w:hAnsi="IRNazanin" w:eastAsia="IRNazanin"/>
          <w:color w:val="111111"/>
          <w:sz w:val="28"/>
          <w:sz w:val="28"/>
          <w:szCs w:val="28"/>
          <w:rtl w:val="true"/>
          <w:lang w:bidi="fa-IR"/>
        </w:rPr>
        <w:t>شفاعت پیامبران نسبت به گنهکاران از مقامات رفیع آنان به شمار می رود، شفاعت آنان مربوط به گنهکارانی است که رابطه ایمانی آنان با مقام ربوبی قطع نشده و نیز رابطه روحی و روانی با پیامبر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رابطه ای است سه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شفاعت پیامبر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شفیع سراغ او می رود، تا رضایت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شفاعت این است که فیض الهی مانند مغفرت و بخشودن گناهان از طریق اسباب به امت ها می رسد، همچنان که فیض طبیعی در جهان مادّه از طریق وسایل طبیعی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تعجب نخواهیم کرد اگر خدا بر اثر شفاعت پیامبران از تقصیر گنهکاری بگذرد و یا به عقیده معتزله مایه ترفیع درجه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شفاعت دنیوی گنهکار به سراغ شفیع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اصرار و الحاح و یا تضرع و زاری او را تحریک می کند که سراغ صاحب حق برود، در حالی که در شفاعت های اخروی جریان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حق است که به خاطر شرایط حاکم بر وجود گنهکار، شفیع را بر می انگیزد تا درباره مجرم شفاعت کند تا فیض او از طریق شفیع به مجرم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افراد ناآگاه که شفاعت قرآنی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 نه از قرآن اطلاعی دارند و</w:t>
      </w:r>
      <w:bookmarkStart w:id="976" w:name="pg16730_225761"/>
    </w:p>
    <w:p>
      <w:pPr>
        <w:pStyle w:val="BookText"/>
        <w:rPr/>
      </w:pPr>
      <w:bookmarkEnd w:id="976"/>
      <w:r>
        <w:rPr>
          <w:rFonts w:ascii="IRNazanin" w:hAnsi="IRNazanin" w:eastAsia="IRNazanin"/>
          <w:color w:val="111111"/>
          <w:sz w:val="28"/>
          <w:sz w:val="28"/>
          <w:szCs w:val="28"/>
          <w:rtl w:val="true"/>
          <w:lang w:bidi="fa-IR"/>
        </w:rPr>
        <w:t>نه ازحدیث و نه حقیقت شفاعت را درک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یک نوع روزنه امید به روی مجرمان و گنهکاران است که در سایه اعتقاد به آن، یأس و نومیدی بر آنان سایه نیفکند زیرا در حالت یأس، دیگر انسان از انجام هر نوع کردار بد و ناروا ابا نمیورزد از این جهت با گشودن این روزنه امید یک نوع افق نیمه روشن در برابر گنهکار خودنمایی می کند تا شرایط خود را دگرگون سازد و اعمال بد را متوقف کند تا شاید مشمول لطف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قرآن شفاعت محدودی است و برای خود شروطی می طلبد که مهمترین آنها اذن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اذنی صادر نشود پیامبران اقدام به شفاعت نکرده و حق شفاعت ندارند و علم به وجود چنین شرطی بسیار مشکل است از این جهت شفاعت جز یک روزنه امید برای گنهکاران تجلی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 درباره ماهیت شفاعت و شروط آن در جلد هشتم به صورت گسترده سخن گفته ایم دامن سخن را در اینجا کوتاه می سازیم و آیاتی را که چنین مقامی را برای پیامبران ثابت می کنند یادآور می شویم</w:t>
      </w:r>
      <w:r>
        <w:rPr>
          <w:rFonts w:eastAsia="IRNazanin" w:cs="IRNazanin"/>
          <w:color w:val="111111"/>
          <w:sz w:val="28"/>
          <w:szCs w:val="28"/>
          <w:rtl w:val="true"/>
          <w:lang w:bidi="fa-IR"/>
        </w:rPr>
        <w:t>.</w:t>
      </w:r>
    </w:p>
    <w:p>
      <w:pPr>
        <w:pStyle w:val="Heading4"/>
        <w:numPr>
          <w:ilvl w:val="3"/>
          <w:numId w:val="1"/>
        </w:numPr>
        <w:rPr/>
      </w:pPr>
      <w:bookmarkStart w:id="977" w:name="__RefHeading___Toc4514737_73709187"/>
      <w:bookmarkStart w:id="978" w:name="_Toc370"/>
      <w:bookmarkEnd w:id="977"/>
      <w:r>
        <w:rPr>
          <w:rtl w:val="true"/>
        </w:rPr>
        <w:t>شفیعان روز رستاخیز</w:t>
      </w:r>
      <w:bookmarkEnd w:id="978"/>
    </w:p>
    <w:p>
      <w:pPr>
        <w:pStyle w:val="BookText"/>
        <w:rPr/>
      </w:pPr>
      <w:r>
        <w:rPr>
          <w:rFonts w:ascii="IRNazanin" w:hAnsi="IRNazanin" w:eastAsia="IRNazanin"/>
          <w:color w:val="111111"/>
          <w:sz w:val="28"/>
          <w:sz w:val="28"/>
          <w:szCs w:val="28"/>
          <w:rtl w:val="true"/>
          <w:lang w:bidi="fa-IR"/>
        </w:rPr>
        <w:t>آیاتی که از شفیعان نام ببرد بسیار کم است و خدا این مسئله را به صورت مبهم در قرآن مطرح کرده است واین خود در گرو مصلحتی است که در جای خود بیان شده است فقط در برخی از آیات تصریح کرده که فرشتگان پس از اذن و گزینش خدا شفاعت می کنند چنان که می فرماید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 أَنْ</w:t>
      </w:r>
    </w:p>
    <w:p>
      <w:pPr>
        <w:pStyle w:val="BookText"/>
        <w:rPr/>
      </w:pPr>
      <w:r>
        <w:rPr>
          <w:rFonts w:ascii="Amiri" w:hAnsi="Amiri" w:eastAsia="Amiri" w:cs="Amiri"/>
          <w:color w:val="111111"/>
          <w:sz w:val="28"/>
          <w:sz w:val="28"/>
          <w:szCs w:val="28"/>
          <w:rtl w:val="true"/>
          <w:lang w:bidi="ar-SA"/>
        </w:rPr>
        <w:t>یَأْذَنَ اللّهُ لِمَنْ یَشاءُ وَیَرْضی</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فرشتگانی در آسمان ها هستند که شفاعت آنان سودی نمی بخشد مگر این که خدا درباره هر کس که بخواهد اذن دهد 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آیه دیگر پس از آن که درباره فرشتگان سخن می گوید و آنان را بندگان گرامی و معصوم از گناه معرفی می کند یادآور می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کسانی شفاعت می کنند که خدا آنها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پیامبران، آیه صریحی که آنان را شفیعان درگاه الهی معرفی کند به چشم نمی خورد ولی در احادیث، برخی از آیات به مقام شفاعت پیامبران تفسیر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پیامبر در قرآن ثابت است، همان مقام شفاعت 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به تهجد برخیز و این تکلیفی اضافه است برای شما امید آن که خدا تو را به مقام شایسته ای برگزیند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اتفاق نظر دارندکه این مقام محمود مقام شفاعت است، آنگاه که پیامبر لوای حمد را به دست می گیرد و پیامبران و فرشتگان زیر آن لوا گرد می آیند و پیامبر نخستین شفیع می شود که شفاعت او پذیرفته می گردد و در این باره روایاتی نیز وارد شده است که همین نظر را تأیید</w:t>
      </w:r>
      <w:bookmarkStart w:id="979" w:name="pg16730_225763"/>
    </w:p>
    <w:p>
      <w:pPr>
        <w:pStyle w:val="BookText"/>
        <w:rPr/>
      </w:pPr>
      <w:bookmarkEnd w:id="97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برای تو از این جهان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 قدر به تو اعطا می کند تا تو را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حاکی از آن است که این آیه مربوط به شفاعت است 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راضی نمی شود که موحدی وارد آتش گردد یعنی رضایت او در صورتی حاصل می شود که چنین هدفی تحقق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فکر می کنند امیدوار کننده ترین آیه در قرآن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از نظر ما خاندان رسالت، امید بخش تر از همه،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 سوگند این همان شفاعتی است که خدا به پیامبر می بخشد تا درباره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 تا آنجا که بگوید پروردگارا راضی شدم</w:t>
      </w:r>
      <w:r>
        <w:rPr>
          <w:rFonts w:eastAsia="IRNazanin" w:cs="IRNazanin"/>
          <w:color w:val="111111"/>
          <w:sz w:val="28"/>
          <w:szCs w:val="28"/>
          <w:rtl w:val="true"/>
          <w:lang w:bidi="fa-IR"/>
        </w:rPr>
        <w:t>».</w:t>
      </w:r>
      <w:r>
        <w:rPr>
          <w:rStyle w:val="FootnoteAnchor"/>
          <w:rtl w:val="true"/>
        </w:rPr>
        <w:footnoteReference w:id="670"/>
      </w:r>
    </w:p>
    <w:p>
      <w:pPr>
        <w:pStyle w:val="Heading4"/>
        <w:numPr>
          <w:ilvl w:val="3"/>
          <w:numId w:val="1"/>
        </w:numPr>
        <w:rPr/>
      </w:pPr>
      <w:bookmarkStart w:id="980" w:name="__RefHeading___Toc4514739_73709187"/>
      <w:bookmarkStart w:id="981" w:name="_Toc371"/>
      <w:bookmarkEnd w:id="980"/>
      <w:r>
        <w:rPr/>
        <w:t>3</w:t>
      </w:r>
      <w:r>
        <w:rPr>
          <w:rtl w:val="true"/>
        </w:rPr>
        <w:t xml:space="preserve">. </w:t>
      </w:r>
      <w:r>
        <w:rPr>
          <w:rtl w:val="true"/>
        </w:rPr>
        <w:t>پرسش و بازخواست</w:t>
      </w:r>
      <w:bookmarkEnd w:id="98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آیات قرآنی روز قیامت روز بازخواست و بازجویی است و همه</w:t>
      </w:r>
    </w:p>
    <w:p>
      <w:pPr>
        <w:pStyle w:val="BookText"/>
        <w:rPr/>
      </w:pPr>
      <w:r>
        <w:rPr>
          <w:rFonts w:ascii="IRNazanin" w:hAnsi="IRNazanin" w:eastAsia="IRNazanin"/>
          <w:color w:val="111111"/>
          <w:sz w:val="28"/>
          <w:sz w:val="28"/>
          <w:szCs w:val="28"/>
          <w:rtl w:val="true"/>
          <w:lang w:bidi="fa-IR"/>
        </w:rPr>
        <w:t>انسان های مکلف در آن روز، بازجویی می شوند و حساب پس می دهند پیامبران نیز از این قانون مستثنی نیستند، ولی قرآن در این مسئله روی موضوع خاصی انگشت نهاده و یادآور می شود که انبیا به گونه خاصی مورد بازجویی قرار می گیرند و حاصل آنچه از آیات در این جا مورد استفاده می شود این است که آنان در مورد دوچیز مورد سؤال و بازخواست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عمکرد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نخست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فرستاده شد و نیز از رسولان سؤال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نخست سؤال خواهد شد که به تکالیف الهی چگونه عمل کردند و از پیامبران سؤال خواهد شد که چگونه تکالیف واحکام الهی را به امت های خود ابلاغ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خداوند به چگونگی ابلاغ رسالت رسولان و عمل مکلفان آگاه است، ولی اعتقاد به این که در قیامت هم امت ها و هم پیامبران مورد سؤال قرار می گیرند، نقش مؤثری در هدایت انسان ها خواهد داشت که آنان با تکالیف الهی به صورت جدی برخورد کنند و خود را برای بازجویی خدا و مأموران الهی در قیامت آماده نمایند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روایتی از رسول گرامی وارد شده است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خواهد کرد آیا پیام های مرا به بندگان</w:t>
      </w:r>
    </w:p>
    <w:p>
      <w:pPr>
        <w:pStyle w:val="BookText"/>
        <w:rPr/>
      </w:pPr>
      <w:r>
        <w:rPr>
          <w:rFonts w:ascii="IRNazanin" w:hAnsi="IRNazanin" w:eastAsia="IRNazanin"/>
          <w:color w:val="111111"/>
          <w:sz w:val="28"/>
          <w:sz w:val="28"/>
          <w:szCs w:val="28"/>
          <w:rtl w:val="true"/>
          <w:lang w:bidi="fa-IR"/>
        </w:rPr>
        <w:t>رساندی؟ و من در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ابلاغ نمودم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درباره مطلب دوم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پیامبران را یکجا گرد آورده و به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دریافت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آهنگ تقریر و توبیخ دارد وغرض از آن، سرزنش منافقان است آنگاه که در محکمه عدل الهی رسوا می گردند، یعنی پس از محکوم و رسوا شدن منافقان، خداوند روی به پیامبران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به دعوت های خیرخواهانه شماپاسخ دادند؟ و این تعریض به گروه منافق است که دعوت پیامبران را پاسخ مثبت ندادند و به صورت فریبکارانه و نفاق با آنان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در خصوص مسیح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یا عِیسَی ابْنَ مَرْیَمَ ءَأَنْتَ قُلْتَ لِلنّاسِ اتَّخِذُونِی وَأُمِّیَ إِلهَیْنِ مِنْ دُونِ اللّهِ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به عیسی بن مریم می گوید آیا تو به مردم گفته ای که من و مادرم را در برابر خدای یکتا به خدایی برگزینید؟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به نکته ای اشاره شده و آن این که از مسیح در مورد عقیده باطل و انحراف اعتقادی امت او سؤال می شود و این انحراف یعنی پرستش انسان ها از کجا بوده است تا از پاسخ مسیح همگی بفهمند که مسیح جز توحید پیام دیگری نداشته است، و پرستش بشر، مربوط به تحریف گران بوده است</w:t>
      </w:r>
      <w:r>
        <w:rPr>
          <w:rFonts w:eastAsia="IRNazanin" w:cs="IRNazanin"/>
          <w:color w:val="111111"/>
          <w:sz w:val="28"/>
          <w:szCs w:val="28"/>
          <w:rtl w:val="true"/>
          <w:lang w:bidi="fa-IR"/>
        </w:rPr>
        <w:t>.</w:t>
      </w:r>
      <w:bookmarkStart w:id="982" w:name="pg16730_225766"/>
    </w:p>
    <w:p>
      <w:pPr>
        <w:pStyle w:val="Heading4"/>
        <w:numPr>
          <w:ilvl w:val="3"/>
          <w:numId w:val="1"/>
        </w:numPr>
        <w:rPr/>
      </w:pPr>
      <w:bookmarkStart w:id="983" w:name="__RefHeading___Toc4514741_73709187"/>
      <w:bookmarkStart w:id="984" w:name="_Toc372"/>
      <w:bookmarkEnd w:id="982"/>
      <w:bookmarkEnd w:id="983"/>
      <w:r>
        <w:rPr>
          <w:rtl w:val="true"/>
        </w:rPr>
        <w:t>شکایت از امت</w:t>
      </w:r>
      <w:bookmarkEnd w:id="984"/>
    </w:p>
    <w:p>
      <w:pPr>
        <w:pStyle w:val="BookText"/>
        <w:rPr/>
      </w:pPr>
      <w:r>
        <w:rPr>
          <w:rFonts w:ascii="IRNazanin" w:hAnsi="IRNazanin" w:eastAsia="IRNazanin"/>
          <w:color w:val="111111"/>
          <w:sz w:val="28"/>
          <w:sz w:val="28"/>
          <w:szCs w:val="28"/>
          <w:rtl w:val="true"/>
          <w:lang w:bidi="fa-IR"/>
        </w:rPr>
        <w:t>قرآن در برخی از آیات یادآور شده است که پیامبر گرامی در روز قیامت، لب به شکایت از گنهکاران امت خود گشوده و از این که آنان قرآن را از صحنه زندگی کنار گذاشته اند به پیشگاه الهی شکایت خواهد کرد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القُراّنَ مَهْجُوراً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ترک نموده و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مهجور به معنی رها شده است و با توجه به اطلاق آیه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مراحل یاد شده در زیر را شامل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و تلاوت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فهم 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آن در صحنه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است این کار ناچیز ما، در راه تفسیر و تفهیم معانی قرآن مقبول حضرتش قرار گیرد و آن حضرت از ما شکایت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پیامبران، گذشته از مقامات یاد شده، مقامات دیگری نیز در قیامت دارند ازجمله آنان از اصحاب اعراف، ومیزان سنجش اعمال امت ها می باشند و ما چون در این باره در مباحث معاد به تفصیل سخن خواهیم گفت از تکرار آن در اینجا خودداری کرده و علاقمندان را به آن مباحث ارجاع می دهیم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عرض سپاس به درگاه الهی از این که سوّمین جزء از کتاب منشور جاوید به پایان رسید خدا را سپاسگزار بوده و از حضرتش می خواهیم ما را در ادامه این راه کمک فرماید و این هدیه ناچیز را بپذیرد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بود قبل از ورود به این بحث،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روشن تعریف و تفسیر شود، ولی با توجه به آنچه در آغاز مقدمه یادآور شدیم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جامعه بشری دو گروه مصلح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 توجه به بحثی که در باره واژه های نبوت در قرآن خواهیم نمود، تفسیر نبی ونبوت را به آینده واگذار نمودیم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اتهامات غزالی به فلاسفه همین است که تصور نموده است که فلاسفه منکر علم خدا به جزئیات می باشند، در حالی که یک چنین نسبت به آنان از دانشمندی مانند غزالی بسیار بعید است در این مورد به شرح هدایه اثیری 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سه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افراد است که فساد اخلاق، او را به انکار تمام مقدسات واداشت تا آنجا که در آن کتاب، خدا و سرای دیگر را نیز انکار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انتشارات مصطفوی،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ما یعتمد فی مکالمة البراهمة هو کون بعثتهم لطفاً لأنّه ممّا قد أجازه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مصطفوی،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خمسه،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اسلامی،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مصطفوی،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خمسه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ورسالت جهانی پیامبران،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عقل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علته اثبات الابناء،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علل الشرایع،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نظیر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در این آیات متن مذاکره هر دو برادر و انگیزه های قتل هابیل بیان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وهمگی عامل اختلاف را مسئله بغی و روح تجاوزگری در کسانی که به آنان کتاب داده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عرفی می 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 الأخبار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البلاغه،فیض الإسلام،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اسراء، آیه 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آنجا که وظیفه پیامبران را بیان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می دارد مانند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آنجا که هدف از بعثت را مطرح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جلو می اندازد مانند آیه های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آیاتی که در آن توحید و یکتاپرستی به صورت یک امر فطری قلمداد گردیده است رجوع شود از آن جمله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البلاغه،فیض الإسلام،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متکلمان پیرو مکتب ابو منصور ماتریدی است که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است و مکتب وی به مکتب معتزله از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تر است و گروهی از اهل سنت پیرو این مکتب کلامی می باشند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ابن اثیر،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به مفاهیم القرآن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نَبَأَهُمْ بِالحَقِّ إِنَّهُمْ فِتْیَةٌ آمَنُوا بِرَبِّهِمْ وَزِدْناهُمْ هُدیً</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وَاتْلُ عَلَیْهِمْ نَبَأَ ابْنَیْ آدَمَ بِالحَقِّ إِذْ قَرَّبا قُرْباناً فَتُقُبِّلَ مِنْ أَحَدِهِما</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أَتاکَ نَبَؤُا الْخَصْمِ إِذْتَسَوَّرُوا المِحْرابَ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هذا فِراقُ بَیْنِی وَبَیْنَکَ سَأُنَبِّئُکَ بِتَأْوِیلِ ما لَمْ تَسْتَطِعْ عَلَیْهِ صَبْراً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یَأْتِیَکُما طَعامٌ تُرْزَقانِهِ إِلاّ نَبَّأْتُکُما بِتَأْوِیلِهِ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آدَمُ أَنْبِئْهُمْ بِأَسمائِهِمْ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بسیار دیگر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النَّبیّ هُوَ الإنْسانُ المَبْعُوثُ مِنَ الحَقِّ إِلی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شایسته است که جمله دیگری بر آن افزوده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لِهِدایَتِهِمْ إِلی ما فیهِ خَیْرُهُمْ وَصَلاحُهُمْ فِی الدّارَیْنِ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هود،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خاتمیت از نظر قرآن و حدیث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سوره های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کهف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مربوط به بیدار شدن اصحاب کهف پس از یک خواب طولانی است 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البَعْثُ إثارَةُ الشیءِ وَتَوجیهه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ماده بعث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این دو نظریه این است که استعمال لفظ وحی در صورت اول یک نوع استعمال مجازی ولی استعمال دوم آن، استعمال حقیقی است، زیرا وحی در لغت عرب به معنای آموزش آگاهانه است و در نظر نخست آموزش آگاهانه نیست، بلکه تقدیر خلقت است که او را تسخیر نموده است مانند حرکت های مکانیکی که معلول اندازه گیریهای مهندسین است در حالی که در نظریه دوم حرکت از نوعی آگاهی و شعور سرچشمه می گیرد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الوَسْواسُ 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یُوسْوِسُ فِی صُدُور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گاهی نیز از خود فعل بهره گرفته شده است بدون آن که با لفظ امر همراه باشد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وَأَوْحَیْنا إِلَیْهِ لَتُنَبِّئَنَّهُمْ بِأَمْرِهِمْ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دلائل الاعجاز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مربوط به وحی تشریعی بسیار است و منحصر به موارد یاد شده نیست، به سوره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نمایید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فخر رازی این حدیث را در 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طبرسی در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است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است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آنجا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سَمِعْنا کِتاباً أُنْزِلَ مِنْ بَعْدِ مُوسی مُصَدِّقاً لِما بَیْنَ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به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مراجعه 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روی آوردن به مشرق، توجه مسیحیان مدینه است به جانب شرق به هنگام نماز، و مقصود از مغرب توجه نمودنن یهودیان مدینه است به جانب بیت المقدس، و این آیه پس از تغییر قبله از بیت المقدس به جانب کعبه نازل گردیده است زیرا قبله پس از تغییر یافتن آن، به صورت یک بحث جدّی در میان یهود و نصاری مطرح طردیده و گویا اصلی ترین مسئله برای ارتباط با خدان همان برگزاری نماز آن هم به جانب مشرق و مغرب بود به همین جهت این آیه ارکان اصلی ایمان و عوامل مهم نجات بخش و سعادت آفرین را یا دآور شده و بر طرز تفکر بی پایه آنان خط بطلان کشیده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لازم به ذکر است که بخش خاتمیت کتاب مزبور توسط دوست عزیز جناب آقای استادی به پارسی برگردانده شده و کراراً چاپ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اسماعیل صادق الوعد را غیر از اسماعیل فرزند ابراهیم دانسته اند و اسماعیل نخست فرزند حزقیل است که از پیامبران الهی بوده و در راه تبلیغ رنج فراوانی دیده تا آنجا که قومش پوست سر و صورت او را کندند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برخی از انبیا 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احتمال داده است که این ششصد نفر پس از حضرت مسیح اعزام شده اند و همچنین احتمال می دهد که آنان بزرگانی از پیامبران بنی اسرائیل باشند و گرنه تعداد پیامبران بنی اسرائیل فزون از ششصد می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 و خصال که هر دو از کتاب های معتبر صدوق می باشند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اول، احادیث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أوائل المقالات،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نبوت را تفضل الهی دانسته و از آن به عنوان مشهور در میان اهل امامت و فقهای شیعه یاد کرده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ممکن است گفته شود گزینش و اصطفا با استحقاق منافات ندارد زیرا قائل به استحقاق نیز قبول دارد که پیامبران از جانب خدا برگزیده می شوند لکن مستحق و سزاوار این گزینش هستند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به آیه مبنی بر این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هَدَیْنا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نه کلام مستأنف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اجتباء به آیه های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وارد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فاضل مقداد است ولی شیخ مفید گفته است قبل از نبوت صدور صغیره هایی که موجب پایین آمدن شأن فاعل آن در نظر مردم نیست به طور سهوی جایز است و امّا ما کان من صغیرة لا یستخف فاعله فجائز وقوعه منهم قبل النبوة وعلی غیر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الالهیة،</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وَأَطِیعُوا اللّهَ وَالرَّسُولَ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یُطِعِ الرَّسُولَ فَقَدْ أَطاعَ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وَیَنْهی عَنِ الفَحْشاءِ وَالمُنْکَرِ وَالْبَغی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یُؤْذُونَ اللّهَ وَرَسُولَهُ لَعَنَهُمُ اللّهُ فِی الدُّنْیا وَالآخِرَةِ وَأَعَدَّ لَهُمْ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کسانی را که خدا و پیامبر او را اذیت نمایند در دنیا و آخرت از رحمت خود دور کرده و برای آنان عذاب خوار کننده ای را فراهم نموده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اطلاع بر دلایل دیگر متکلمان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است و مقصود این است که فردی که برای ظاهر ساختن غیب بر او برگزیده شده است، پیامبر می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یسلک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فاعل آن خدا است یعنی از پیش رو و پشت سر آن رسول مراقبانی را می گمارد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نیز چهار گروه از نعمت داده شدگان به شمار آمده اند که در رأس آنان پیامبران می باشند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دلالت آیه نخست اقوی از دلالت آیه دوم است زیرا دایره اسوه بودن در آیه نخست گسترده تر از موضوع پیروی در آیه دوم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الوصف می توان درباره آیات مربوط به یوسف و لوط و موسی نظری دیگر داد و آن این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تعالیم حکیمانه است که به آنان لطف فرموده است، و در باره پیامبر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مِمّا أَوْحی إِلَیْکَ رَبُّکَ مِنَ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مربوط به این مصلحت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فَخَشِینا أَنْ یُرْهِقَهُما طُغْیاناً وَکُفْراً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بخش از آیه به گونه ای دیگر نیز تفسیر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باره صالح چنین نقل می کند که به قوم خود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تَمَتَّعُوا فِی دارِکُمْ ثَلاثَةََ أَیّام ذلِکَ وَعْدٌ غَیْرُ مَکْذُوب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روز در خانه های خود به سر برید، پس از آن نابود خواهید شد واین خبر قطعی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دو روایت دیگر نیز به همین مضمون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لَحَلِیمٌ أَوّاهٌ مُنیبٌ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کانَ أُمَّةً قانِتاً للّهِ حَنِیفاً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آتَیْنا إِبْراهیمَ رُشْدَهُ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وَإِبْراهیمَ الَّذِ ی 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جمع خلق است، 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 خاء و سکون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قوا و سجایای غیر محسوس است، 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خصوصیات واشکال قابل درک حس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 خلق در آیه اقوال مختلفی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این است که مقصود، آداب معاشرت او با دوستان و دشمنان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عظمت خلق پیامبر این است که او جامع همه مکارم اخلاق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اللّوامع الالهیّه،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نبوغ و علل آن، تألیف دکتر عزت اللّه مجید پور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المحمدی،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بیست و سه سال، تألیف علی دشتی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أَضْمَرَ أَحَدٌ شَیْئاً إِلاّ ظَهَرَ فِی فَلَتاتِ لِسانِهِ، وَصَفَحاتِ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از سوره هایی است که مسئله وحی در آن بیش از دیگر سور قرآنی مطرح شده است و این مضمون و قریب به آن در آیه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سوره آمده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قوای باطنی، قوّه وهمیّه است، که معانی جزئی را درک می کند وقوه عاقله که مدرک کلیات می باشد و در این جا فقط قوه وهمیّه مراد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نمط دهم،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آنچه بیان گردید اقتباس از همین فصل است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و به همین مضمون است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آن را به پیامبرانی تفسیر کرده اند که از جانب خدا، مأمور به جهاد و قتال در طریق پیشبرد دین بوده اند، طبعاً این تفسیر با این نظریه یکی است، از این جهت، آن را وجه مستقلی به شمار نیاوردیم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کلینی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عثمان بن عیسی،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 کَمَا صَبَرَ أُولُو الْعَزْمِ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وإبراهیم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جلالین، سوره حج تفسیر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پنجاه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لِبَشَر أَنْ یُکَلِّمَهُ اللّهُ إِلاّ وَحْیاً أَوْ مِنْ وَراءِ حِجاب أَوْ یُرْسِلَ رَسُولاً فَیُوحِیَ بِإِذْنِهِ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فداک الغشیَة الّتی تصیبُ رسول اللّه إذا أنزل علیه الوحی،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إذا لم یکن بینه و بین اللّه أحد، ذاک إذا تجلی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النبوة یا زرارة ـ و أقبل یتخشع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یتخضع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به مفاهیم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دهم، فصل دوم، النجاة،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تعریف اعجاز به کشف المراد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تجرید قوشجی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تعریف یاد شده در بالا پس از بررسی کلمات متکلمان استخراج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ولعلّک قد یبلغک من العارفین اخبار یکاد تأتی بقلب العادة فتبادر إلی التکذیب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فتوقف ولا تعجل فانّ لأمثال هذه الأشیاء أسباباً فی أسرار الطبیعة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النفس الناطقة لیس علاقتها مع البدن علاقة انطباع بل ضرباً من علائق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ویتبع أوهام الناس تغیر المزاج وابتداء أمراض أو افراق منها فلا تستبعد أن یکون لبعض النفوس ملکة یتعدی تأثیرها بدنها و یکون لقوّتها کانّها نفس ما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إذا کانت قد شحذت ملکتها بقهر قواها البدنیة التی لها فتقهر شهوة أو غضباً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القوة ربما کانت للنفس بحسب المزاج الأصلی لما یفیده من هیئة نفسانیة تصیر للنفس الشخصیة وقد تحصل لمزاج یحصل، وقد تحصل بضرب من الکسب یجعل النفس کالمجردة لشدّة الذکاء کما یحصل لأولیاء اللّه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عجب أن یکون لبعض نفوس إلهیة یکون بقوتها کانّها نفس العالم لیطیعها العنصر طاعته بدنها فکلّما ازدادت النفس تجرّداً وتشبهاً بالمبادی القصوی ازدادت قوّة وتأثیراً فی ما 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این فرد چه کسی بوده است اقوال مختلفی است معروف این است که وی آصف بن برخیا خواهر زاده و وزیر سلیمان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کلّه یتحصل انّه کان له من العلم باللّه والارتباط به ما إذا سأل ربّه شیئاً بالتوجه إلیه لم یتخلف عن الاستجابة وإن شئت فقل إذا شاء شاء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دو فرشته الهی به هنگام آموختن دانش سحر، یادآور می شدند که این کار صرفاً برای آزمایش انسانهاست مبادا راه کفر را پیشه 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یُعَلِّمانِ مِنْ أَحَد حَتّی یَقُولا إِنَّما نَحْنُ فِتْنَةٌ فَلا تَکْفُر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مفسران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مباهله را نوشته 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رساله علاّمه طباطبایی پیرامون اعجاز که در آخر ترجمه جلد اول المیزان چاپ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دعا، باب مباهله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فَأَلْقی عَصاهُ فَإِذا هِیَ ثُعْبانٌ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اضْرِبْ بِعَصاکَ الحَجَرَ فَانْفَجَرَتْ مِنْهُ اثْنَتا عَشْرَةَ 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 فَانْفَلَقَ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وَأَدْخِلْ یَدَکَ فِی جَیْبِکَ تَخْرُج بَیْضاءَ مِنْ غَیْرِ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آتَیْنا مُوسی تِسْعَ آیات 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جاءَسُلَیْمانَ قالَ أَتُمدُّونَنِ بِمال فَما آتانِیَ اللّهُ خَیْرٌ مِمّا آتاکُمْ بَلْ أَنْتُمْ بِهَدِیَّتِکُمْ تَفْرَحُونَ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هفتم مراجعه بفرمائید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 مراجعه نمایید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 مراجعه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این آیات افزون بر آیاتی است که در آنها انذار و تبشیر با هم ذکره شده اند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علاوه بر این که معجزات پیامبران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داند از آن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آورده است، چنان که درباره دو معجزه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وید 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فَذانِکَ بُرْهانانِ مِنْ رَبِّکَ إِلی فِرْعَونَ وَمَلَئِهِ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دو معجزه، دو برهان از جانب پروردگار تو هستند برای فرعون و اطرافیان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خود گواه روشنی است بر این که معجزات انبیا دلایل منطقی بر مدعای آنان بود و نه صرفاً امور اقناعی برای انسان های ساده اندیش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انعام، آیات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سوره یس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مفصل این آیات را در مباحث معاد بخوانید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توکل بر خدا در طریق تبلیغ درباره پیامبران دیگر نیز وارد شده است به سوره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بزرگ پیامبر اسلام را در نه آیه دستور می دهد که به خدا توکل کند به سوره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یک ضابطه کلی است و هدف این است که شیادان از این حوادث نفع شخصی شیطانی برند، ولی اگر موردی دلیل قطعی وارد شده که مثلاً شهادت امام معصوم در عالم کون مؤثر بوده است پذیرفته خواهد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اللّه روزهایی است که به نوعی بیانگر حوادثی است که مظاهر صفات جمال و جلال الهی می باشد و قهر یا رحمت خدا را به روشنی نشان می دهند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اعراف، آیه های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جن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بر این مطلب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است که ملأ قوم فرعون را به کسانی که ثروت فزونی دارند توصیف می کند و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مُوسی رَبَّنا إِنَّکَ أَتَیْتَ فِرْعَونَ وَمَلاَُهُ زِینَةً وَأَمْوالاً 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باره مخالفان موسی یادآور می شود که آنان 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أَرْسَلْنا مُوسی وَأَخاهُ هارُونَ بِآیاتِنا وَسُلْطان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فِرْعَونَ وَمَلإِهِ فَاسْتَکْبَرُوا وَکانُوا قَوماً عالینَ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تحریک افراد ساده لوح، از طریق های گوناگون صورت می گرفت و غالباً به وسیله تحریک تعصبات قومی انجام می یافت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 مختصر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قطع السارق،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الإسلام، نشر دار التقریب بین المذاهب الإسلامیة، سال چهارم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مصری در مقاله یاد شده، وقتی این جمله را یادآور می شود، گفتار او را تعقیب می کند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أنصف لقال انه اقلّ من هذهالنسبة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انصاف میورزید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این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مربوط به بیان این انگیزه در سوره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است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الهدی، و سرگذشت دنباله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آن را در کتاب فروغ ابدیت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بفرمایید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این توحید افعالی درخصوص مسئله نصرت وپیروزی اشاره کرده و بندگان مؤمن را در میدان های نبرد ابزار کار می داند که خدا اراده نافذ خود را از طریق آنان، آشکار می سازد چنان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قاتِلُوهُمْ یُعَذِّبْهُمُ اللّهُ بِأَیْدیکُمْ وَیُخْزِهِمْ وَیَنْصُرْکُمْ عَلَیْهِمْ وَیَشْفِ صُدُورَ قَوم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نجات پیامبران و مؤمنان به آنان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المفهرس مراجعه فرمایید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مقصود آیه این باشد که هیچ گروهی، هنگام نزول عذاب ایمان نیاورد که ایمان او مفید واقع شود جز قوم یونس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 به 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بندگان من که بر خویشتن ستم کرده اید از رحمت خدا ناامید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همه گناهان را می بخشد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83236</Words>
  <Characters>316209</Characters>
  <CharactersWithSpaces>395600</CharactersWithSpaces>
  <Paragraphs>3843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2026-08-22T01:31:51Z</dcterms:created>
  <dc:creator>ghaemiyeh.com</dc:creator>
  <dc:description/>
  <dc:language>en-US</dc:language>
  <cp:lastModifiedBy/>
  <dcterms:modified xsi:type="dcterms:W3CDTF">2026-08-22T05:02:08Z</dcterms:modified>
  <cp:revision>1</cp:revision>
  <dc:subject/>
  <dc:title>منشور جاوید جلد 3</dc:title>
</cp:coreProperties>
</file>

<file path=docProps/custom.xml><?xml version="1.0" encoding="utf-8"?>
<Properties xmlns="http://schemas.openxmlformats.org/officeDocument/2006/custom-properties" xmlns:vt="http://schemas.openxmlformats.org/officeDocument/2006/docPropsVTypes"/>
</file>